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04FA" w:rsidRDefault="00B504FA" w:rsidP="000810DC">
      <w:pPr>
        <w:spacing w:line="360" w:lineRule="auto"/>
        <w:jc w:val="center"/>
        <w:rPr>
          <w:rFonts w:ascii="Times New Roman" w:hAnsi="Times New Roman" w:cs="Times New Roman"/>
          <w:b/>
          <w:bCs/>
          <w:sz w:val="32"/>
          <w:szCs w:val="32"/>
          <w:shd w:val="clear" w:color="auto" w:fill="FFFFFF"/>
        </w:rPr>
      </w:pPr>
    </w:p>
    <w:p w:rsidR="00B504FA" w:rsidRDefault="00B504FA" w:rsidP="000810DC">
      <w:pPr>
        <w:spacing w:line="360" w:lineRule="auto"/>
        <w:jc w:val="center"/>
        <w:rPr>
          <w:rFonts w:ascii="Times New Roman" w:hAnsi="Times New Roman" w:cs="Times New Roman"/>
          <w:b/>
          <w:bCs/>
          <w:sz w:val="32"/>
          <w:szCs w:val="32"/>
          <w:shd w:val="clear" w:color="auto" w:fill="FFFFFF"/>
        </w:rPr>
      </w:pPr>
    </w:p>
    <w:p w:rsidR="00B504FA" w:rsidRDefault="00B504FA" w:rsidP="000810DC">
      <w:pPr>
        <w:spacing w:line="360" w:lineRule="auto"/>
        <w:jc w:val="center"/>
        <w:rPr>
          <w:rFonts w:ascii="Times New Roman" w:hAnsi="Times New Roman" w:cs="Times New Roman"/>
          <w:b/>
          <w:bCs/>
          <w:sz w:val="32"/>
          <w:szCs w:val="32"/>
          <w:shd w:val="clear" w:color="auto" w:fill="FFFFFF"/>
        </w:rPr>
      </w:pPr>
    </w:p>
    <w:p w:rsidR="00B504FA" w:rsidRDefault="00B504FA" w:rsidP="000810DC">
      <w:pPr>
        <w:spacing w:line="360" w:lineRule="auto"/>
        <w:jc w:val="center"/>
        <w:rPr>
          <w:rFonts w:ascii="Times New Roman" w:hAnsi="Times New Roman" w:cs="Times New Roman"/>
          <w:b/>
          <w:bCs/>
          <w:sz w:val="32"/>
          <w:szCs w:val="32"/>
          <w:shd w:val="clear" w:color="auto" w:fill="FFFFFF"/>
        </w:rPr>
      </w:pPr>
    </w:p>
    <w:p w:rsidR="00B504FA" w:rsidRDefault="00B504FA" w:rsidP="000810DC">
      <w:pPr>
        <w:spacing w:line="360" w:lineRule="auto"/>
        <w:jc w:val="center"/>
        <w:rPr>
          <w:rFonts w:ascii="Times New Roman" w:hAnsi="Times New Roman" w:cs="Times New Roman"/>
          <w:b/>
          <w:bCs/>
          <w:sz w:val="32"/>
          <w:szCs w:val="32"/>
          <w:shd w:val="clear" w:color="auto" w:fill="FFFFFF"/>
        </w:rPr>
      </w:pPr>
    </w:p>
    <w:p w:rsidR="00B504FA" w:rsidRDefault="00B504FA" w:rsidP="000810DC">
      <w:pPr>
        <w:spacing w:line="360" w:lineRule="auto"/>
        <w:jc w:val="center"/>
        <w:rPr>
          <w:rFonts w:ascii="Times New Roman" w:hAnsi="Times New Roman" w:cs="Times New Roman"/>
          <w:b/>
          <w:bCs/>
          <w:sz w:val="32"/>
          <w:szCs w:val="32"/>
          <w:shd w:val="clear" w:color="auto" w:fill="FFFFFF"/>
        </w:rPr>
      </w:pPr>
    </w:p>
    <w:p w:rsidR="00B504FA" w:rsidRDefault="00B504FA" w:rsidP="000810DC">
      <w:pPr>
        <w:spacing w:line="360" w:lineRule="auto"/>
        <w:jc w:val="center"/>
        <w:rPr>
          <w:rFonts w:ascii="Times New Roman" w:hAnsi="Times New Roman" w:cs="Times New Roman"/>
          <w:b/>
          <w:bCs/>
          <w:sz w:val="32"/>
          <w:szCs w:val="32"/>
          <w:shd w:val="clear" w:color="auto" w:fill="FFFFFF"/>
        </w:rPr>
      </w:pPr>
    </w:p>
    <w:p w:rsidR="00051030" w:rsidRDefault="00051030" w:rsidP="0079382D">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Student name: </w:t>
      </w:r>
      <w:proofErr w:type="spellStart"/>
      <w:r>
        <w:rPr>
          <w:rFonts w:ascii="Times New Roman" w:eastAsia="Times New Roman" w:hAnsi="Times New Roman" w:cs="Times New Roman"/>
          <w:b/>
          <w:sz w:val="32"/>
          <w:szCs w:val="32"/>
          <w:highlight w:val="white"/>
          <w:lang w:val="en-GB"/>
        </w:rPr>
        <w:t>Andreea</w:t>
      </w:r>
      <w:proofErr w:type="spellEnd"/>
      <w:r>
        <w:rPr>
          <w:rFonts w:ascii="Times New Roman" w:eastAsia="Times New Roman" w:hAnsi="Times New Roman" w:cs="Times New Roman"/>
          <w:b/>
          <w:sz w:val="32"/>
          <w:szCs w:val="32"/>
          <w:highlight w:val="white"/>
          <w:lang w:val="en-GB"/>
        </w:rPr>
        <w:t xml:space="preserve"> Silica</w:t>
      </w:r>
    </w:p>
    <w:p w:rsidR="00051030" w:rsidRDefault="00051030" w:rsidP="0079382D">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Student number: 1808595</w:t>
      </w:r>
    </w:p>
    <w:p w:rsidR="00051030" w:rsidRDefault="00051030" w:rsidP="0079382D">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Course title: </w:t>
      </w:r>
      <w:proofErr w:type="spellStart"/>
      <w:r>
        <w:rPr>
          <w:rFonts w:ascii="Times New Roman" w:eastAsia="Times New Roman" w:hAnsi="Times New Roman" w:cs="Times New Roman"/>
          <w:b/>
          <w:sz w:val="32"/>
          <w:szCs w:val="32"/>
          <w:highlight w:val="white"/>
          <w:lang w:val="en-GB"/>
        </w:rPr>
        <w:t>Comunity</w:t>
      </w:r>
      <w:proofErr w:type="spellEnd"/>
      <w:r>
        <w:rPr>
          <w:rFonts w:ascii="Times New Roman" w:eastAsia="Times New Roman" w:hAnsi="Times New Roman" w:cs="Times New Roman"/>
          <w:b/>
          <w:sz w:val="32"/>
          <w:szCs w:val="32"/>
          <w:highlight w:val="white"/>
          <w:lang w:val="en-GB"/>
        </w:rPr>
        <w:t xml:space="preserve"> Engagement</w:t>
      </w:r>
    </w:p>
    <w:p w:rsidR="00051030" w:rsidRDefault="00051030" w:rsidP="0079382D">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Code of the course: LCBB4002</w:t>
      </w:r>
    </w:p>
    <w:p w:rsidR="00B504FA" w:rsidRDefault="00051030" w:rsidP="000810DC">
      <w:pPr>
        <w:spacing w:line="360" w:lineRule="auto"/>
        <w:jc w:val="center"/>
        <w:rPr>
          <w:rFonts w:ascii="Times New Roman" w:hAnsi="Times New Roman" w:cs="Times New Roman"/>
          <w:b/>
          <w:bCs/>
          <w:sz w:val="32"/>
          <w:szCs w:val="32"/>
          <w:shd w:val="clear" w:color="auto" w:fill="FFFFFF"/>
        </w:rPr>
      </w:pPr>
      <w:r>
        <w:rPr>
          <w:rFonts w:ascii="Times New Roman" w:eastAsia="Times New Roman" w:hAnsi="Times New Roman" w:cs="Times New Roman"/>
          <w:b/>
          <w:sz w:val="32"/>
          <w:szCs w:val="32"/>
          <w:highlight w:val="white"/>
          <w:lang w:val="en-GB"/>
        </w:rPr>
        <w:t xml:space="preserve">Lecturer name: </w:t>
      </w:r>
      <w:proofErr w:type="spellStart"/>
      <w:r>
        <w:rPr>
          <w:rFonts w:ascii="Times New Roman" w:eastAsia="Times New Roman" w:hAnsi="Times New Roman" w:cs="Times New Roman"/>
          <w:b/>
          <w:sz w:val="32"/>
          <w:szCs w:val="32"/>
          <w:highlight w:val="white"/>
          <w:lang w:val="en-GB"/>
        </w:rPr>
        <w:t>Yajesh</w:t>
      </w:r>
      <w:proofErr w:type="spellEnd"/>
      <w:r>
        <w:rPr>
          <w:rFonts w:ascii="Times New Roman" w:eastAsia="Times New Roman" w:hAnsi="Times New Roman" w:cs="Times New Roman"/>
          <w:b/>
          <w:sz w:val="32"/>
          <w:szCs w:val="32"/>
          <w:highlight w:val="white"/>
          <w:lang w:val="en-GB"/>
        </w:rPr>
        <w:t xml:space="preserve"> Kumar</w:t>
      </w:r>
    </w:p>
    <w:p w:rsidR="00B504FA" w:rsidRDefault="00B504FA" w:rsidP="000810DC">
      <w:pPr>
        <w:spacing w:line="360" w:lineRule="auto"/>
        <w:jc w:val="center"/>
        <w:rPr>
          <w:rFonts w:ascii="Times New Roman" w:hAnsi="Times New Roman" w:cs="Times New Roman"/>
          <w:b/>
          <w:bCs/>
          <w:sz w:val="32"/>
          <w:szCs w:val="32"/>
          <w:shd w:val="clear" w:color="auto" w:fill="FFFFFF"/>
        </w:rPr>
      </w:pPr>
    </w:p>
    <w:p w:rsidR="00B504FA" w:rsidRDefault="00B504FA" w:rsidP="000810DC">
      <w:pPr>
        <w:spacing w:line="360" w:lineRule="auto"/>
        <w:jc w:val="center"/>
        <w:rPr>
          <w:rFonts w:ascii="Times New Roman" w:hAnsi="Times New Roman" w:cs="Times New Roman"/>
          <w:b/>
          <w:bCs/>
          <w:sz w:val="32"/>
          <w:szCs w:val="32"/>
          <w:shd w:val="clear" w:color="auto" w:fill="FFFFFF"/>
        </w:rPr>
      </w:pPr>
    </w:p>
    <w:p w:rsidR="00051030" w:rsidRDefault="00051030" w:rsidP="00051030">
      <w:pPr>
        <w:spacing w:line="360" w:lineRule="auto"/>
        <w:jc w:val="center"/>
        <w:rPr>
          <w:rFonts w:ascii="Times New Roman" w:eastAsia="Times New Roman" w:hAnsi="Times New Roman" w:cs="Times New Roman"/>
          <w:b/>
          <w:sz w:val="32"/>
          <w:szCs w:val="32"/>
          <w:lang w:val="en-GB"/>
        </w:rPr>
      </w:pPr>
    </w:p>
    <w:p w:rsidR="00051030" w:rsidRDefault="00051030" w:rsidP="00051030">
      <w:pPr>
        <w:spacing w:line="360" w:lineRule="auto"/>
        <w:jc w:val="center"/>
        <w:rPr>
          <w:rFonts w:ascii="Times New Roman" w:eastAsia="Times New Roman" w:hAnsi="Times New Roman" w:cs="Times New Roman"/>
          <w:b/>
          <w:sz w:val="32"/>
          <w:szCs w:val="32"/>
          <w:lang w:val="en-GB"/>
        </w:rPr>
      </w:pPr>
    </w:p>
    <w:p w:rsidR="00051030" w:rsidRDefault="00051030" w:rsidP="00051030">
      <w:pPr>
        <w:spacing w:line="360" w:lineRule="auto"/>
        <w:jc w:val="center"/>
        <w:rPr>
          <w:rFonts w:ascii="Times New Roman" w:eastAsia="Times New Roman" w:hAnsi="Times New Roman" w:cs="Times New Roman"/>
          <w:b/>
          <w:sz w:val="32"/>
          <w:szCs w:val="32"/>
          <w:lang w:val="en-GB"/>
        </w:rPr>
      </w:pPr>
    </w:p>
    <w:p w:rsidR="00051030" w:rsidRDefault="00051030" w:rsidP="00051030">
      <w:pPr>
        <w:spacing w:line="360" w:lineRule="auto"/>
        <w:jc w:val="center"/>
        <w:rPr>
          <w:rFonts w:ascii="Times New Roman" w:eastAsia="Times New Roman" w:hAnsi="Times New Roman" w:cs="Times New Roman"/>
          <w:b/>
          <w:sz w:val="32"/>
          <w:szCs w:val="32"/>
          <w:lang w:val="en-GB"/>
        </w:rPr>
      </w:pPr>
    </w:p>
    <w:p w:rsidR="00051030" w:rsidRDefault="00051030" w:rsidP="00051030">
      <w:pPr>
        <w:spacing w:line="360" w:lineRule="auto"/>
        <w:jc w:val="center"/>
        <w:rPr>
          <w:rFonts w:ascii="Times New Roman" w:eastAsia="Times New Roman" w:hAnsi="Times New Roman" w:cs="Times New Roman"/>
          <w:b/>
          <w:sz w:val="32"/>
          <w:szCs w:val="32"/>
          <w:lang w:val="en-GB"/>
        </w:rPr>
      </w:pPr>
    </w:p>
    <w:p w:rsidR="00051030" w:rsidRDefault="00051030" w:rsidP="00051030">
      <w:pPr>
        <w:spacing w:line="360" w:lineRule="auto"/>
        <w:jc w:val="center"/>
        <w:rPr>
          <w:rFonts w:ascii="Times New Roman" w:eastAsia="Times New Roman" w:hAnsi="Times New Roman" w:cs="Times New Roman"/>
          <w:b/>
          <w:sz w:val="32"/>
          <w:szCs w:val="32"/>
          <w:lang w:val="en-GB"/>
        </w:rPr>
      </w:pPr>
    </w:p>
    <w:p w:rsidR="00051030" w:rsidRDefault="00051030" w:rsidP="00051030">
      <w:pPr>
        <w:spacing w:line="360" w:lineRule="auto"/>
        <w:jc w:val="center"/>
        <w:rPr>
          <w:rFonts w:ascii="Times New Roman" w:eastAsia="Times New Roman" w:hAnsi="Times New Roman" w:cs="Times New Roman"/>
          <w:b/>
          <w:sz w:val="32"/>
          <w:szCs w:val="32"/>
          <w:lang w:val="en-GB"/>
        </w:rPr>
      </w:pPr>
    </w:p>
    <w:p w:rsidR="00051030" w:rsidRDefault="00051030" w:rsidP="00051030">
      <w:pPr>
        <w:spacing w:line="360" w:lineRule="auto"/>
        <w:jc w:val="center"/>
        <w:rPr>
          <w:rFonts w:ascii="Times New Roman" w:eastAsia="Times New Roman" w:hAnsi="Times New Roman" w:cs="Times New Roman"/>
          <w:b/>
          <w:sz w:val="32"/>
          <w:szCs w:val="32"/>
          <w:lang w:val="en-GB"/>
        </w:rPr>
      </w:pPr>
      <w:bookmarkStart w:id="0" w:name="_GoBack"/>
      <w:bookmarkEnd w:id="0"/>
    </w:p>
    <w:p w:rsidR="00051030" w:rsidRDefault="00051030" w:rsidP="00051030">
      <w:pPr>
        <w:spacing w:line="360" w:lineRule="auto"/>
        <w:jc w:val="center"/>
        <w:rPr>
          <w:rFonts w:ascii="Times New Roman" w:eastAsia="Times New Roman" w:hAnsi="Times New Roman" w:cs="Times New Roman"/>
          <w:b/>
          <w:sz w:val="32"/>
          <w:szCs w:val="32"/>
          <w:lang w:val="en-GB"/>
        </w:rPr>
      </w:pPr>
    </w:p>
    <w:p w:rsidR="00051030" w:rsidRDefault="00051030" w:rsidP="00051030">
      <w:pPr>
        <w:spacing w:line="360" w:lineRule="auto"/>
        <w:jc w:val="center"/>
        <w:rPr>
          <w:rFonts w:ascii="Times New Roman" w:eastAsia="Times New Roman" w:hAnsi="Times New Roman" w:cs="Times New Roman"/>
          <w:b/>
          <w:sz w:val="32"/>
          <w:szCs w:val="32"/>
          <w:lang w:val="en-GB"/>
        </w:rPr>
      </w:pPr>
    </w:p>
    <w:p w:rsidR="0003028A" w:rsidRPr="00051030" w:rsidRDefault="0003028A" w:rsidP="00051030">
      <w:pPr>
        <w:spacing w:line="360" w:lineRule="auto"/>
        <w:jc w:val="center"/>
        <w:rPr>
          <w:rFonts w:ascii="Times New Roman" w:hAnsi="Times New Roman" w:cs="Times New Roman"/>
          <w:b/>
          <w:bCs/>
          <w:sz w:val="32"/>
          <w:szCs w:val="32"/>
          <w:shd w:val="clear" w:color="auto" w:fill="FFFFFF"/>
        </w:rPr>
      </w:pPr>
      <w:r w:rsidRPr="00AC13D2">
        <w:rPr>
          <w:rFonts w:ascii="Times New Roman" w:eastAsia="Times New Roman" w:hAnsi="Times New Roman" w:cs="Times New Roman"/>
          <w:b/>
          <w:sz w:val="32"/>
          <w:szCs w:val="32"/>
          <w:lang w:val="en-GB"/>
        </w:rPr>
        <w:lastRenderedPageBreak/>
        <w:t>Executive Summary</w:t>
      </w:r>
    </w:p>
    <w:p w:rsidR="0003028A" w:rsidRPr="00BF2E52" w:rsidRDefault="0003028A" w:rsidP="000810DC">
      <w:pPr>
        <w:spacing w:line="360" w:lineRule="auto"/>
        <w:jc w:val="both"/>
        <w:rPr>
          <w:rFonts w:ascii="Times New Roman" w:eastAsia="Times New Roman" w:hAnsi="Times New Roman" w:cs="Times New Roman"/>
          <w:bCs/>
          <w:sz w:val="24"/>
          <w:szCs w:val="24"/>
          <w:lang w:val="en-GB"/>
        </w:rPr>
      </w:pPr>
      <w:r w:rsidRPr="00BF2E52">
        <w:rPr>
          <w:rFonts w:ascii="Times New Roman" w:eastAsia="Times New Roman" w:hAnsi="Times New Roman" w:cs="Times New Roman"/>
          <w:bCs/>
          <w:sz w:val="24"/>
          <w:szCs w:val="24"/>
          <w:lang w:val="en-GB"/>
        </w:rPr>
        <w:t xml:space="preserve">This report sheds light on </w:t>
      </w:r>
      <w:r w:rsidR="005E3B06" w:rsidRPr="00BF2E52">
        <w:rPr>
          <w:rFonts w:ascii="Times New Roman" w:eastAsia="Times New Roman" w:hAnsi="Times New Roman" w:cs="Times New Roman"/>
          <w:bCs/>
          <w:sz w:val="24"/>
          <w:szCs w:val="24"/>
          <w:lang w:val="en-GB"/>
        </w:rPr>
        <w:t>reflectiv</w:t>
      </w:r>
      <w:r w:rsidR="00AC13D2">
        <w:rPr>
          <w:rFonts w:ascii="Times New Roman" w:eastAsia="Times New Roman" w:hAnsi="Times New Roman" w:cs="Times New Roman"/>
          <w:bCs/>
          <w:sz w:val="24"/>
          <w:szCs w:val="24"/>
          <w:lang w:val="en-GB"/>
        </w:rPr>
        <w:t>e evaluation of an employee, who</w:t>
      </w:r>
      <w:r w:rsidR="005E3B06" w:rsidRPr="00BF2E52">
        <w:rPr>
          <w:rFonts w:ascii="Times New Roman" w:eastAsia="Times New Roman" w:hAnsi="Times New Roman" w:cs="Times New Roman"/>
          <w:bCs/>
          <w:sz w:val="24"/>
          <w:szCs w:val="24"/>
          <w:lang w:val="en-GB"/>
        </w:rPr>
        <w:t xml:space="preserve"> is currently working in TESCO</w:t>
      </w:r>
      <w:r w:rsidR="00CE48BA">
        <w:rPr>
          <w:rFonts w:ascii="Times New Roman" w:eastAsia="Times New Roman" w:hAnsi="Times New Roman" w:cs="Times New Roman"/>
          <w:bCs/>
          <w:sz w:val="24"/>
          <w:szCs w:val="24"/>
          <w:lang w:val="en-GB"/>
        </w:rPr>
        <w:t>,</w:t>
      </w:r>
      <w:r w:rsidR="005E3B06" w:rsidRPr="00BF2E52">
        <w:rPr>
          <w:rFonts w:ascii="Times New Roman" w:eastAsia="Times New Roman" w:hAnsi="Times New Roman" w:cs="Times New Roman"/>
          <w:bCs/>
          <w:sz w:val="24"/>
          <w:szCs w:val="24"/>
          <w:lang w:val="en-GB"/>
        </w:rPr>
        <w:t xml:space="preserve"> UK. The report has applied Gibbs reflective cycle to identify one of the incidents that led to embarrassing situation for the employee. This particular issue has been evaluated </w:t>
      </w:r>
      <w:r w:rsidR="00BF2E52" w:rsidRPr="00BF2E52">
        <w:rPr>
          <w:rFonts w:ascii="Times New Roman" w:eastAsia="Times New Roman" w:hAnsi="Times New Roman" w:cs="Times New Roman"/>
          <w:bCs/>
          <w:sz w:val="24"/>
          <w:szCs w:val="24"/>
          <w:lang w:val="en-GB"/>
        </w:rPr>
        <w:t xml:space="preserve">and analysed with the elements of Gibbs reflective cycle. It further evaluates the employee motivation through Praxis theory and considers the application of oppressed employee as one of the most hardworking and efficient employee of TESCO. Furthermore a personal development plan is suggested with necessary skills that need to be improved for maximum efficiency of employee. </w:t>
      </w:r>
    </w:p>
    <w:p w:rsidR="00D56D19" w:rsidRDefault="0003028A" w:rsidP="000810DC">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32"/>
          <w:szCs w:val="32"/>
        </w:rPr>
        <w:id w:val="9779103"/>
        <w:docPartObj>
          <w:docPartGallery w:val="Table of Contents"/>
          <w:docPartUnique/>
        </w:docPartObj>
      </w:sdtPr>
      <w:sdtEndPr>
        <w:rPr>
          <w:sz w:val="22"/>
          <w:szCs w:val="22"/>
        </w:rPr>
      </w:sdtEndPr>
      <w:sdtContent>
        <w:p w:rsidR="00D56D19" w:rsidRPr="00713E3F" w:rsidRDefault="00D56D19" w:rsidP="000810DC">
          <w:pPr>
            <w:pStyle w:val="TOCHeading"/>
            <w:spacing w:line="360" w:lineRule="auto"/>
            <w:jc w:val="center"/>
            <w:rPr>
              <w:rFonts w:ascii="Times New Roman" w:hAnsi="Times New Roman" w:cs="Times New Roman"/>
              <w:sz w:val="32"/>
              <w:szCs w:val="32"/>
            </w:rPr>
          </w:pPr>
          <w:r w:rsidRPr="00713E3F">
            <w:rPr>
              <w:rFonts w:ascii="Times New Roman" w:hAnsi="Times New Roman" w:cs="Times New Roman"/>
              <w:color w:val="auto"/>
              <w:sz w:val="32"/>
              <w:szCs w:val="32"/>
            </w:rPr>
            <w:t>Table of Contents</w:t>
          </w:r>
        </w:p>
        <w:p w:rsidR="00713E3F" w:rsidRPr="00713E3F" w:rsidRDefault="00CC1F7F" w:rsidP="00713E3F">
          <w:pPr>
            <w:pStyle w:val="TOC1"/>
            <w:tabs>
              <w:tab w:val="right" w:leader="dot" w:pos="9350"/>
            </w:tabs>
            <w:spacing w:line="360" w:lineRule="auto"/>
            <w:jc w:val="both"/>
            <w:rPr>
              <w:rFonts w:ascii="Times New Roman" w:eastAsiaTheme="minorEastAsia" w:hAnsi="Times New Roman" w:cs="Times New Roman"/>
              <w:noProof/>
              <w:sz w:val="24"/>
              <w:szCs w:val="24"/>
            </w:rPr>
          </w:pPr>
          <w:r w:rsidRPr="00D56D19">
            <w:rPr>
              <w:rFonts w:ascii="Times New Roman" w:hAnsi="Times New Roman" w:cs="Times New Roman"/>
              <w:sz w:val="24"/>
              <w:szCs w:val="24"/>
            </w:rPr>
            <w:fldChar w:fldCharType="begin"/>
          </w:r>
          <w:r w:rsidR="00D56D19" w:rsidRPr="00D56D19">
            <w:rPr>
              <w:rFonts w:ascii="Times New Roman" w:hAnsi="Times New Roman" w:cs="Times New Roman"/>
              <w:sz w:val="24"/>
              <w:szCs w:val="24"/>
            </w:rPr>
            <w:instrText xml:space="preserve"> TOC \o "1-3" \h \z \u </w:instrText>
          </w:r>
          <w:r w:rsidRPr="00D56D19">
            <w:rPr>
              <w:rFonts w:ascii="Times New Roman" w:hAnsi="Times New Roman" w:cs="Times New Roman"/>
              <w:sz w:val="24"/>
              <w:szCs w:val="24"/>
            </w:rPr>
            <w:fldChar w:fldCharType="separate"/>
          </w:r>
          <w:hyperlink w:anchor="_Toc530499564" w:history="1">
            <w:r w:rsidR="00713E3F" w:rsidRPr="00713E3F">
              <w:rPr>
                <w:rStyle w:val="Hyperlink"/>
                <w:rFonts w:ascii="Times New Roman" w:hAnsi="Times New Roman" w:cs="Times New Roman"/>
                <w:noProof/>
                <w:sz w:val="24"/>
                <w:szCs w:val="24"/>
                <w:lang w:val="en-GB"/>
              </w:rPr>
              <w:t>Introduction</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_Toc530499564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4</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0499565" w:history="1">
            <w:r w:rsidR="00713E3F" w:rsidRPr="00713E3F">
              <w:rPr>
                <w:rStyle w:val="Hyperlink"/>
                <w:rFonts w:ascii="Times New Roman" w:hAnsi="Times New Roman" w:cs="Times New Roman"/>
                <w:noProof/>
                <w:sz w:val="24"/>
                <w:szCs w:val="24"/>
                <w:lang w:val="en-GB"/>
              </w:rPr>
              <w:t>Findings and analysis</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_Toc530499565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4</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0499566" w:history="1">
            <w:r w:rsidR="00713E3F" w:rsidRPr="00713E3F">
              <w:rPr>
                <w:rStyle w:val="Hyperlink"/>
                <w:rFonts w:ascii="Times New Roman" w:hAnsi="Times New Roman" w:cs="Times New Roman"/>
                <w:noProof/>
                <w:sz w:val="24"/>
                <w:szCs w:val="24"/>
                <w:lang w:val="en-GB"/>
              </w:rPr>
              <w:t>Gibbs reflective cycle</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_Toc530499566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4</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0499567" w:history="1">
            <w:r w:rsidR="00713E3F" w:rsidRPr="00713E3F">
              <w:rPr>
                <w:rStyle w:val="Hyperlink"/>
                <w:rFonts w:ascii="Times New Roman" w:hAnsi="Times New Roman" w:cs="Times New Roman"/>
                <w:noProof/>
                <w:sz w:val="24"/>
                <w:szCs w:val="24"/>
                <w:lang w:val="en-GB"/>
              </w:rPr>
              <w:t>Description</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_Toc530499567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4</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0499568" w:history="1">
            <w:r w:rsidR="00713E3F" w:rsidRPr="00713E3F">
              <w:rPr>
                <w:rStyle w:val="Hyperlink"/>
                <w:rFonts w:ascii="Times New Roman" w:hAnsi="Times New Roman" w:cs="Times New Roman"/>
                <w:noProof/>
                <w:sz w:val="24"/>
                <w:szCs w:val="24"/>
                <w:lang w:val="en-GB"/>
              </w:rPr>
              <w:t>Feeling</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_Toc530499568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5</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0499569" w:history="1">
            <w:r w:rsidR="00713E3F" w:rsidRPr="00713E3F">
              <w:rPr>
                <w:rStyle w:val="Hyperlink"/>
                <w:rFonts w:ascii="Times New Roman" w:hAnsi="Times New Roman" w:cs="Times New Roman"/>
                <w:noProof/>
                <w:sz w:val="24"/>
                <w:szCs w:val="24"/>
                <w:lang w:val="en-GB"/>
              </w:rPr>
              <w:t>Evaluation</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_Toc530499569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5</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0499570" w:history="1">
            <w:r w:rsidR="00713E3F" w:rsidRPr="00713E3F">
              <w:rPr>
                <w:rStyle w:val="Hyperlink"/>
                <w:rFonts w:ascii="Times New Roman" w:hAnsi="Times New Roman" w:cs="Times New Roman"/>
                <w:noProof/>
                <w:sz w:val="24"/>
                <w:szCs w:val="24"/>
                <w:lang w:val="en-GB"/>
              </w:rPr>
              <w:t>Analysis</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_Toc530499570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6</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0499571" w:history="1">
            <w:r w:rsidR="00713E3F" w:rsidRPr="00713E3F">
              <w:rPr>
                <w:rStyle w:val="Hyperlink"/>
                <w:rFonts w:ascii="Times New Roman" w:hAnsi="Times New Roman" w:cs="Times New Roman"/>
                <w:noProof/>
                <w:sz w:val="24"/>
                <w:szCs w:val="24"/>
                <w:lang w:val="en-GB"/>
              </w:rPr>
              <w:t>Conclusion</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_Toc530499571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6</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0499572" w:history="1">
            <w:r w:rsidR="00713E3F" w:rsidRPr="00713E3F">
              <w:rPr>
                <w:rStyle w:val="Hyperlink"/>
                <w:rFonts w:ascii="Times New Roman" w:hAnsi="Times New Roman" w:cs="Times New Roman"/>
                <w:noProof/>
                <w:sz w:val="24"/>
                <w:szCs w:val="24"/>
                <w:lang w:val="en-GB"/>
              </w:rPr>
              <w:t>Action Plan</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_Toc530499572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7</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0499573" w:history="1">
            <w:r w:rsidR="00713E3F" w:rsidRPr="00713E3F">
              <w:rPr>
                <w:rStyle w:val="Hyperlink"/>
                <w:rFonts w:ascii="Times New Roman" w:hAnsi="Times New Roman" w:cs="Times New Roman"/>
                <w:noProof/>
                <w:sz w:val="24"/>
                <w:szCs w:val="24"/>
                <w:lang w:val="en-GB"/>
              </w:rPr>
              <w:t>Praxis theory</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_Toc530499573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7</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0499574" w:history="1">
            <w:r w:rsidR="00713E3F" w:rsidRPr="00713E3F">
              <w:rPr>
                <w:rStyle w:val="Hyperlink"/>
                <w:rFonts w:ascii="Times New Roman" w:hAnsi="Times New Roman" w:cs="Times New Roman"/>
                <w:noProof/>
                <w:sz w:val="24"/>
                <w:szCs w:val="24"/>
                <w:lang w:val="en-GB"/>
              </w:rPr>
              <w:t>Recommendation</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_Toc530499574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8</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0499575" w:history="1">
            <w:r w:rsidR="00713E3F" w:rsidRPr="00713E3F">
              <w:rPr>
                <w:rStyle w:val="Hyperlink"/>
                <w:rFonts w:ascii="Times New Roman" w:hAnsi="Times New Roman" w:cs="Times New Roman"/>
                <w:noProof/>
                <w:sz w:val="24"/>
                <w:szCs w:val="24"/>
                <w:lang w:val="en-GB"/>
              </w:rPr>
              <w:t>Personal development plan</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_Toc530499575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8</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0499576" w:history="1">
            <w:r w:rsidR="00713E3F" w:rsidRPr="00713E3F">
              <w:rPr>
                <w:rStyle w:val="Hyperlink"/>
                <w:rFonts w:ascii="Times New Roman" w:hAnsi="Times New Roman" w:cs="Times New Roman"/>
                <w:noProof/>
                <w:sz w:val="24"/>
                <w:szCs w:val="24"/>
                <w:lang w:val="en-GB"/>
              </w:rPr>
              <w:t>Conclusion</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_Toc530499576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9</w:t>
            </w:r>
            <w:r w:rsidR="00713E3F" w:rsidRPr="00713E3F">
              <w:rPr>
                <w:rFonts w:ascii="Times New Roman" w:hAnsi="Times New Roman" w:cs="Times New Roman"/>
                <w:noProof/>
                <w:webHidden/>
                <w:sz w:val="24"/>
                <w:szCs w:val="24"/>
              </w:rPr>
              <w:fldChar w:fldCharType="end"/>
            </w:r>
          </w:hyperlink>
        </w:p>
        <w:p w:rsidR="00713E3F" w:rsidRPr="00713E3F" w:rsidRDefault="004359CE" w:rsidP="00713E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0499577" w:history="1">
            <w:r w:rsidR="00713E3F" w:rsidRPr="00713E3F">
              <w:rPr>
                <w:rStyle w:val="Hyperlink"/>
                <w:rFonts w:ascii="Times New Roman" w:hAnsi="Times New Roman" w:cs="Times New Roman"/>
                <w:noProof/>
                <w:sz w:val="24"/>
                <w:szCs w:val="24"/>
                <w:lang w:val="en-GB"/>
              </w:rPr>
              <w:t>Reference List</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_Toc530499577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11</w:t>
            </w:r>
            <w:r w:rsidR="00713E3F" w:rsidRPr="00713E3F">
              <w:rPr>
                <w:rFonts w:ascii="Times New Roman" w:hAnsi="Times New Roman" w:cs="Times New Roman"/>
                <w:noProof/>
                <w:webHidden/>
                <w:sz w:val="24"/>
                <w:szCs w:val="24"/>
              </w:rPr>
              <w:fldChar w:fldCharType="end"/>
            </w:r>
          </w:hyperlink>
        </w:p>
        <w:p w:rsidR="00713E3F" w:rsidRDefault="004359CE" w:rsidP="00713E3F">
          <w:pPr>
            <w:pStyle w:val="TOC1"/>
            <w:tabs>
              <w:tab w:val="right" w:leader="dot" w:pos="9350"/>
            </w:tabs>
            <w:spacing w:line="360" w:lineRule="auto"/>
            <w:jc w:val="both"/>
            <w:rPr>
              <w:rFonts w:asciiTheme="minorHAnsi" w:eastAsiaTheme="minorEastAsia" w:hAnsiTheme="minorHAnsi" w:cstheme="minorBidi"/>
              <w:noProof/>
            </w:rPr>
          </w:pPr>
          <w:hyperlink w:anchor="_Toc530499578" w:history="1">
            <w:r w:rsidR="00713E3F" w:rsidRPr="00713E3F">
              <w:rPr>
                <w:rStyle w:val="Hyperlink"/>
                <w:rFonts w:ascii="Times New Roman" w:hAnsi="Times New Roman" w:cs="Times New Roman"/>
                <w:noProof/>
                <w:sz w:val="24"/>
                <w:szCs w:val="24"/>
              </w:rPr>
              <w:t>Appendix</w:t>
            </w:r>
            <w:r w:rsidR="00713E3F" w:rsidRPr="00713E3F">
              <w:rPr>
                <w:rFonts w:ascii="Times New Roman" w:hAnsi="Times New Roman" w:cs="Times New Roman"/>
                <w:noProof/>
                <w:webHidden/>
                <w:sz w:val="24"/>
                <w:szCs w:val="24"/>
              </w:rPr>
              <w:tab/>
            </w:r>
            <w:r w:rsidR="00713E3F" w:rsidRPr="00713E3F">
              <w:rPr>
                <w:rFonts w:ascii="Times New Roman" w:hAnsi="Times New Roman" w:cs="Times New Roman"/>
                <w:noProof/>
                <w:webHidden/>
                <w:sz w:val="24"/>
                <w:szCs w:val="24"/>
              </w:rPr>
              <w:fldChar w:fldCharType="begin"/>
            </w:r>
            <w:r w:rsidR="00713E3F" w:rsidRPr="00713E3F">
              <w:rPr>
                <w:rFonts w:ascii="Times New Roman" w:hAnsi="Times New Roman" w:cs="Times New Roman"/>
                <w:noProof/>
                <w:webHidden/>
                <w:sz w:val="24"/>
                <w:szCs w:val="24"/>
              </w:rPr>
              <w:instrText xml:space="preserve"> PAGEREF _Toc530499578 \h </w:instrText>
            </w:r>
            <w:r w:rsidR="00713E3F" w:rsidRPr="00713E3F">
              <w:rPr>
                <w:rFonts w:ascii="Times New Roman" w:hAnsi="Times New Roman" w:cs="Times New Roman"/>
                <w:noProof/>
                <w:webHidden/>
                <w:sz w:val="24"/>
                <w:szCs w:val="24"/>
              </w:rPr>
            </w:r>
            <w:r w:rsidR="00713E3F" w:rsidRPr="00713E3F">
              <w:rPr>
                <w:rFonts w:ascii="Times New Roman" w:hAnsi="Times New Roman" w:cs="Times New Roman"/>
                <w:noProof/>
                <w:webHidden/>
                <w:sz w:val="24"/>
                <w:szCs w:val="24"/>
              </w:rPr>
              <w:fldChar w:fldCharType="separate"/>
            </w:r>
            <w:r w:rsidR="00713E3F" w:rsidRPr="00713E3F">
              <w:rPr>
                <w:rFonts w:ascii="Times New Roman" w:hAnsi="Times New Roman" w:cs="Times New Roman"/>
                <w:noProof/>
                <w:webHidden/>
                <w:sz w:val="24"/>
                <w:szCs w:val="24"/>
              </w:rPr>
              <w:t>12</w:t>
            </w:r>
            <w:r w:rsidR="00713E3F" w:rsidRPr="00713E3F">
              <w:rPr>
                <w:rFonts w:ascii="Times New Roman" w:hAnsi="Times New Roman" w:cs="Times New Roman"/>
                <w:noProof/>
                <w:webHidden/>
                <w:sz w:val="24"/>
                <w:szCs w:val="24"/>
              </w:rPr>
              <w:fldChar w:fldCharType="end"/>
            </w:r>
          </w:hyperlink>
        </w:p>
        <w:p w:rsidR="00D56D19" w:rsidRDefault="00CC1F7F" w:rsidP="000810DC">
          <w:pPr>
            <w:spacing w:line="360" w:lineRule="auto"/>
            <w:jc w:val="both"/>
          </w:pPr>
          <w:r w:rsidRPr="00D56D19">
            <w:rPr>
              <w:rFonts w:ascii="Times New Roman" w:hAnsi="Times New Roman" w:cs="Times New Roman"/>
              <w:sz w:val="24"/>
              <w:szCs w:val="24"/>
            </w:rPr>
            <w:fldChar w:fldCharType="end"/>
          </w:r>
        </w:p>
      </w:sdtContent>
    </w:sdt>
    <w:p w:rsidR="00D56D19" w:rsidRDefault="00D56D19" w:rsidP="000810DC">
      <w:pPr>
        <w:spacing w:line="360" w:lineRule="auto"/>
        <w:rPr>
          <w:rFonts w:ascii="Times New Roman" w:eastAsia="Times New Roman" w:hAnsi="Times New Roman" w:cs="Times New Roman"/>
          <w:b/>
          <w:sz w:val="24"/>
          <w:szCs w:val="24"/>
          <w:lang w:val="en-GB"/>
        </w:rPr>
      </w:pPr>
    </w:p>
    <w:p w:rsidR="00D56D19" w:rsidRDefault="00D56D19" w:rsidP="000810DC">
      <w:pPr>
        <w:spacing w:line="360" w:lineRule="auto"/>
        <w:rPr>
          <w:rFonts w:ascii="Times New Roman" w:hAnsi="Times New Roman"/>
          <w:b/>
          <w:sz w:val="32"/>
          <w:szCs w:val="40"/>
          <w:lang w:val="en-GB"/>
        </w:rPr>
      </w:pPr>
      <w:r>
        <w:rPr>
          <w:lang w:val="en-GB"/>
        </w:rPr>
        <w:br w:type="page"/>
      </w:r>
    </w:p>
    <w:p w:rsidR="006C2357" w:rsidRPr="007F4891" w:rsidRDefault="00B504FA" w:rsidP="000810DC">
      <w:pPr>
        <w:pStyle w:val="Heading1"/>
        <w:rPr>
          <w:lang w:val="en-GB"/>
        </w:rPr>
      </w:pPr>
      <w:bookmarkStart w:id="1" w:name="_Toc530499564"/>
      <w:r w:rsidRPr="007F4891">
        <w:rPr>
          <w:lang w:val="en-GB"/>
        </w:rPr>
        <w:lastRenderedPageBreak/>
        <w:t>Introduction</w:t>
      </w:r>
      <w:bookmarkEnd w:id="1"/>
    </w:p>
    <w:p w:rsidR="006C2357" w:rsidRPr="007F4891" w:rsidRDefault="00B504FA" w:rsidP="000810DC">
      <w:pPr>
        <w:pStyle w:val="Normal1"/>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TESCO is a mass recruiter in retail sector of UK</w:t>
      </w:r>
      <w:r w:rsidR="007F4891">
        <w:rPr>
          <w:rFonts w:ascii="Times New Roman" w:eastAsia="Times New Roman" w:hAnsi="Times New Roman" w:cs="Times New Roman"/>
          <w:sz w:val="24"/>
          <w:szCs w:val="24"/>
          <w:lang w:val="en-GB"/>
        </w:rPr>
        <w:t xml:space="preserve"> which is the reason behind inducting</w:t>
      </w:r>
      <w:r w:rsidRPr="007F4891">
        <w:rPr>
          <w:rFonts w:ascii="Times New Roman" w:eastAsia="Times New Roman" w:hAnsi="Times New Roman" w:cs="Times New Roman"/>
          <w:sz w:val="24"/>
          <w:szCs w:val="24"/>
          <w:lang w:val="en-GB"/>
        </w:rPr>
        <w:t xml:space="preserve"> </w:t>
      </w:r>
      <w:r w:rsidR="007F4891">
        <w:rPr>
          <w:rFonts w:ascii="Times New Roman" w:eastAsia="Times New Roman" w:hAnsi="Times New Roman" w:cs="Times New Roman"/>
          <w:sz w:val="24"/>
          <w:szCs w:val="24"/>
          <w:lang w:val="en-GB"/>
        </w:rPr>
        <w:t xml:space="preserve">those employees that has higher </w:t>
      </w:r>
      <w:r w:rsidRPr="007F4891">
        <w:rPr>
          <w:rFonts w:ascii="Times New Roman" w:eastAsia="Times New Roman" w:hAnsi="Times New Roman" w:cs="Times New Roman"/>
          <w:sz w:val="24"/>
          <w:szCs w:val="24"/>
          <w:lang w:val="en-GB"/>
        </w:rPr>
        <w:t>qualification. In order to retain maximum employee retention rate the company verifies the use of leadership concepts that bridges the gap between individual employee and management unit of the company. The employees are generally demand</w:t>
      </w:r>
      <w:r w:rsidR="006511CD">
        <w:rPr>
          <w:rFonts w:ascii="Times New Roman" w:eastAsia="Times New Roman" w:hAnsi="Times New Roman" w:cs="Times New Roman"/>
          <w:sz w:val="24"/>
          <w:szCs w:val="24"/>
          <w:lang w:val="en-GB"/>
        </w:rPr>
        <w:t>ing in nature which is why TESCO</w:t>
      </w:r>
      <w:r w:rsidRPr="007F4891">
        <w:rPr>
          <w:rFonts w:ascii="Times New Roman" w:eastAsia="Times New Roman" w:hAnsi="Times New Roman" w:cs="Times New Roman"/>
          <w:sz w:val="24"/>
          <w:szCs w:val="24"/>
          <w:lang w:val="en-GB"/>
        </w:rPr>
        <w:t xml:space="preserve"> implies different levels of hierarchy to satisfaction of employee and also conduct weekly training session for improving the efficiency rate of employees. This report has delved into employee experience </w:t>
      </w:r>
      <w:r w:rsidR="007F4891" w:rsidRPr="007F4891">
        <w:rPr>
          <w:rFonts w:ascii="Times New Roman" w:eastAsia="Times New Roman" w:hAnsi="Times New Roman" w:cs="Times New Roman"/>
          <w:sz w:val="24"/>
          <w:szCs w:val="24"/>
          <w:lang w:val="en-GB"/>
        </w:rPr>
        <w:t>those results</w:t>
      </w:r>
      <w:r w:rsidRPr="007F4891">
        <w:rPr>
          <w:rFonts w:ascii="Times New Roman" w:eastAsia="Times New Roman" w:hAnsi="Times New Roman" w:cs="Times New Roman"/>
          <w:sz w:val="24"/>
          <w:szCs w:val="24"/>
          <w:lang w:val="en-GB"/>
        </w:rPr>
        <w:t xml:space="preserve"> in better state of the company. The relevant recommendation draws a development plan that could help company to identify the needed skills among employees. </w:t>
      </w:r>
    </w:p>
    <w:p w:rsidR="006C2357" w:rsidRPr="007F4891" w:rsidRDefault="00B504FA" w:rsidP="000810DC">
      <w:pPr>
        <w:pStyle w:val="Heading1"/>
        <w:rPr>
          <w:lang w:val="en-GB"/>
        </w:rPr>
      </w:pPr>
      <w:bookmarkStart w:id="2" w:name="_Toc530499565"/>
      <w:r w:rsidRPr="007F4891">
        <w:rPr>
          <w:lang w:val="en-GB"/>
        </w:rPr>
        <w:t>Findings and analysis</w:t>
      </w:r>
      <w:bookmarkEnd w:id="2"/>
    </w:p>
    <w:p w:rsidR="006C2357" w:rsidRPr="007F4891" w:rsidRDefault="00B504FA" w:rsidP="000810DC">
      <w:pPr>
        <w:pStyle w:val="Heading2"/>
        <w:rPr>
          <w:lang w:val="en-GB"/>
        </w:rPr>
      </w:pPr>
      <w:bookmarkStart w:id="3" w:name="_Toc530499566"/>
      <w:r w:rsidRPr="007F4891">
        <w:rPr>
          <w:lang w:val="en-GB"/>
        </w:rPr>
        <w:t>Gibbs reflective cycle</w:t>
      </w:r>
      <w:bookmarkEnd w:id="3"/>
    </w:p>
    <w:p w:rsidR="006C2357" w:rsidRPr="007F4891" w:rsidRDefault="00B504FA" w:rsidP="000810DC">
      <w:pPr>
        <w:pStyle w:val="Normal1"/>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The implication of Gibbs reflective cycle helps in identifying a common issue of employees that can be evaluated for practical reality. TESCO has been considering the use of individual trainer that can help in maintaining the effectiveness and positive culture of company. As per the opinion of </w:t>
      </w:r>
      <w:proofErr w:type="spellStart"/>
      <w:r w:rsidR="005B61A6" w:rsidRPr="007F4891">
        <w:rPr>
          <w:rFonts w:ascii="Times New Roman" w:eastAsia="Times New Roman" w:hAnsi="Times New Roman" w:cs="Times New Roman"/>
          <w:sz w:val="24"/>
          <w:szCs w:val="24"/>
          <w:lang w:val="en-GB"/>
        </w:rPr>
        <w:t>Kuranchie</w:t>
      </w:r>
      <w:proofErr w:type="spellEnd"/>
      <w:r w:rsidR="005B61A6" w:rsidRPr="007F4891">
        <w:rPr>
          <w:rFonts w:ascii="Times New Roman" w:eastAsia="Times New Roman" w:hAnsi="Times New Roman" w:cs="Times New Roman"/>
          <w:sz w:val="24"/>
          <w:szCs w:val="24"/>
          <w:lang w:val="en-GB"/>
        </w:rPr>
        <w:t xml:space="preserve">-Mensah and </w:t>
      </w:r>
      <w:proofErr w:type="spellStart"/>
      <w:r w:rsidR="005B61A6" w:rsidRPr="007F4891">
        <w:rPr>
          <w:rFonts w:ascii="Times New Roman" w:eastAsia="Times New Roman" w:hAnsi="Times New Roman" w:cs="Times New Roman"/>
          <w:sz w:val="24"/>
          <w:szCs w:val="24"/>
          <w:lang w:val="en-GB"/>
        </w:rPr>
        <w:t>Amponsah-Tawiah</w:t>
      </w:r>
      <w:proofErr w:type="spellEnd"/>
      <w:r w:rsidR="005B61A6" w:rsidRPr="007F4891">
        <w:rPr>
          <w:rFonts w:ascii="Times New Roman" w:eastAsia="Times New Roman" w:hAnsi="Times New Roman" w:cs="Times New Roman"/>
          <w:sz w:val="24"/>
          <w:szCs w:val="24"/>
          <w:lang w:val="en-GB"/>
        </w:rPr>
        <w:t xml:space="preserve"> (201</w:t>
      </w:r>
      <w:r w:rsidR="005B61A6">
        <w:rPr>
          <w:rFonts w:ascii="Times New Roman" w:eastAsia="Times New Roman" w:hAnsi="Times New Roman" w:cs="Times New Roman"/>
          <w:sz w:val="24"/>
          <w:szCs w:val="24"/>
          <w:lang w:val="en-GB"/>
        </w:rPr>
        <w:t>6, p.25</w:t>
      </w:r>
      <w:r w:rsidRPr="007F4891">
        <w:rPr>
          <w:rFonts w:ascii="Times New Roman" w:eastAsia="Times New Roman" w:hAnsi="Times New Roman" w:cs="Times New Roman"/>
          <w:sz w:val="24"/>
          <w:szCs w:val="24"/>
          <w:lang w:val="en-GB"/>
        </w:rPr>
        <w:t>)</w:t>
      </w:r>
      <w:r w:rsidR="005A7628">
        <w:rPr>
          <w:rFonts w:ascii="Times New Roman" w:eastAsia="Times New Roman" w:hAnsi="Times New Roman" w:cs="Times New Roman"/>
          <w:sz w:val="24"/>
          <w:szCs w:val="24"/>
          <w:lang w:val="en-GB"/>
        </w:rPr>
        <w:t>,</w:t>
      </w:r>
      <w:r w:rsidRPr="007F4891">
        <w:rPr>
          <w:rFonts w:ascii="Times New Roman" w:eastAsia="Times New Roman" w:hAnsi="Times New Roman" w:cs="Times New Roman"/>
          <w:sz w:val="24"/>
          <w:szCs w:val="24"/>
          <w:lang w:val="en-GB"/>
        </w:rPr>
        <w:t xml:space="preserve"> Gibbs reflective cycle allows a scenario to be evaluated so that necessary advantage can be garnered from the experience. It has been suggested that Gibbs reflective cycle considers description, feelings, evaluation, analysis, </w:t>
      </w:r>
      <w:r w:rsidR="007F4891" w:rsidRPr="007F4891">
        <w:rPr>
          <w:rFonts w:ascii="Times New Roman" w:eastAsia="Times New Roman" w:hAnsi="Times New Roman" w:cs="Times New Roman"/>
          <w:sz w:val="24"/>
          <w:szCs w:val="24"/>
          <w:lang w:val="en-GB"/>
        </w:rPr>
        <w:t>conclusion</w:t>
      </w:r>
      <w:r w:rsidR="007F4891">
        <w:rPr>
          <w:rFonts w:ascii="Times New Roman" w:eastAsia="Times New Roman" w:hAnsi="Times New Roman" w:cs="Times New Roman"/>
          <w:sz w:val="24"/>
          <w:szCs w:val="24"/>
          <w:lang w:val="en-GB"/>
        </w:rPr>
        <w:t>s</w:t>
      </w:r>
      <w:r w:rsidRPr="007F4891">
        <w:rPr>
          <w:rFonts w:ascii="Times New Roman" w:eastAsia="Times New Roman" w:hAnsi="Times New Roman" w:cs="Times New Roman"/>
          <w:sz w:val="24"/>
          <w:szCs w:val="24"/>
          <w:lang w:val="en-GB"/>
        </w:rPr>
        <w:t xml:space="preserve"> and action plan. </w:t>
      </w:r>
    </w:p>
    <w:p w:rsidR="006C2357" w:rsidRPr="007F4891" w:rsidRDefault="00B504FA" w:rsidP="000810DC">
      <w:pPr>
        <w:pStyle w:val="Heading3"/>
        <w:rPr>
          <w:lang w:val="en-GB"/>
        </w:rPr>
      </w:pPr>
      <w:bookmarkStart w:id="4" w:name="_Toc530499567"/>
      <w:r w:rsidRPr="007F4891">
        <w:rPr>
          <w:lang w:val="en-GB"/>
        </w:rPr>
        <w:t>Description</w:t>
      </w:r>
      <w:bookmarkEnd w:id="4"/>
    </w:p>
    <w:p w:rsidR="006C2357" w:rsidRPr="007F4891" w:rsidRDefault="00B504FA" w:rsidP="000810DC">
      <w:pPr>
        <w:pStyle w:val="Normal1"/>
        <w:spacing w:line="360" w:lineRule="auto"/>
        <w:contextualSpacing w:val="0"/>
        <w:jc w:val="both"/>
        <w:rPr>
          <w:rFonts w:ascii="Times New Roman" w:eastAsia="Times New Roman" w:hAnsi="Times New Roman" w:cs="Times New Roman"/>
          <w:b/>
          <w:sz w:val="24"/>
          <w:szCs w:val="24"/>
          <w:lang w:val="en-GB"/>
        </w:rPr>
      </w:pPr>
      <w:r w:rsidRPr="007F4891">
        <w:rPr>
          <w:rFonts w:ascii="Times New Roman" w:eastAsia="Times New Roman" w:hAnsi="Times New Roman" w:cs="Times New Roman"/>
          <w:sz w:val="24"/>
          <w:szCs w:val="24"/>
          <w:lang w:val="en-GB"/>
        </w:rPr>
        <w:t xml:space="preserve">This element of Gibbs reflective cycle allowed me to consider the issue of Tesco. In order to make permanent solution I prefer to follow procedural steps that can help in </w:t>
      </w:r>
      <w:proofErr w:type="spellStart"/>
      <w:r w:rsidRPr="007F4891">
        <w:rPr>
          <w:rFonts w:ascii="Times New Roman" w:eastAsia="Times New Roman" w:hAnsi="Times New Roman" w:cs="Times New Roman"/>
          <w:sz w:val="24"/>
          <w:szCs w:val="24"/>
          <w:lang w:val="en-GB"/>
        </w:rPr>
        <w:t>analyzing</w:t>
      </w:r>
      <w:proofErr w:type="spellEnd"/>
      <w:r w:rsidRPr="007F4891">
        <w:rPr>
          <w:rFonts w:ascii="Times New Roman" w:eastAsia="Times New Roman" w:hAnsi="Times New Roman" w:cs="Times New Roman"/>
          <w:sz w:val="24"/>
          <w:szCs w:val="24"/>
          <w:lang w:val="en-GB"/>
        </w:rPr>
        <w:t xml:space="preserve"> and concluding the result. Based on the views of Sharma and Sharma (2016, p.278) I can say that description of incident help us to navigate the feelings attached with the scenario. I am currently employed as one of the sales representative in TESCO and handled most customers than anyone else in the company. In one of the events I had to present a new found product to our probable shareholders as well as internal stakeholders. Since I knew the tricks to manage any customer, TESCO entrusted me with the responsibility to turn those shareholder into potential ones. However, lack of interpersonal and communication skill did not allow me to project the working mechanism of our product. Due to my incompetence the project was lost and I never got the opportunity to represent my company. It is with this perspective I can say that I need to upgrade my skills and evaluation </w:t>
      </w:r>
      <w:r w:rsidRPr="007F4891">
        <w:rPr>
          <w:rFonts w:ascii="Times New Roman" w:eastAsia="Times New Roman" w:hAnsi="Times New Roman" w:cs="Times New Roman"/>
          <w:sz w:val="24"/>
          <w:szCs w:val="24"/>
          <w:lang w:val="en-GB"/>
        </w:rPr>
        <w:lastRenderedPageBreak/>
        <w:t>capability so that necessary work approach can be taken. This affected my motivation that is required to make the changes in my career and also become competitive in nature (</w:t>
      </w:r>
      <w:proofErr w:type="spellStart"/>
      <w:r w:rsidRPr="007F4891">
        <w:rPr>
          <w:rFonts w:ascii="Times New Roman" w:eastAsia="Times New Roman" w:hAnsi="Times New Roman" w:cs="Times New Roman"/>
          <w:sz w:val="24"/>
          <w:szCs w:val="24"/>
          <w:lang w:val="en-GB"/>
        </w:rPr>
        <w:t>Minhas</w:t>
      </w:r>
      <w:proofErr w:type="spellEnd"/>
      <w:r w:rsidRPr="007F4891">
        <w:rPr>
          <w:rFonts w:ascii="Times New Roman" w:eastAsia="Times New Roman" w:hAnsi="Times New Roman" w:cs="Times New Roman"/>
          <w:sz w:val="24"/>
          <w:szCs w:val="24"/>
          <w:lang w:val="en-GB"/>
        </w:rPr>
        <w:t xml:space="preserve">, 2017, p.258). I am very competitive in my organization and always received extra remuneration for my hard work. However, </w:t>
      </w:r>
      <w:r w:rsidR="007115B9">
        <w:rPr>
          <w:rFonts w:ascii="Times New Roman" w:eastAsia="Times New Roman" w:hAnsi="Times New Roman" w:cs="Times New Roman"/>
          <w:sz w:val="24"/>
          <w:szCs w:val="24"/>
          <w:lang w:val="en-GB"/>
        </w:rPr>
        <w:t>unique</w:t>
      </w:r>
      <w:r w:rsidR="007F4891" w:rsidRPr="007F4891">
        <w:rPr>
          <w:rFonts w:ascii="Times New Roman" w:eastAsia="Times New Roman" w:hAnsi="Times New Roman" w:cs="Times New Roman"/>
          <w:sz w:val="24"/>
          <w:szCs w:val="24"/>
          <w:lang w:val="en-GB"/>
        </w:rPr>
        <w:t xml:space="preserve"> demands from shareholders have</w:t>
      </w:r>
      <w:r w:rsidRPr="007F4891">
        <w:rPr>
          <w:rFonts w:ascii="Times New Roman" w:eastAsia="Times New Roman" w:hAnsi="Times New Roman" w:cs="Times New Roman"/>
          <w:sz w:val="24"/>
          <w:szCs w:val="24"/>
          <w:lang w:val="en-GB"/>
        </w:rPr>
        <w:t xml:space="preserve"> put me in charge of project. My team manager supported my decision to continue my interpersonal training so that I can improve my skills and competence without any further backlash from management.</w:t>
      </w:r>
    </w:p>
    <w:p w:rsidR="006C2357" w:rsidRPr="007F4891" w:rsidRDefault="00B504FA" w:rsidP="000810DC">
      <w:pPr>
        <w:pStyle w:val="Heading3"/>
        <w:rPr>
          <w:lang w:val="en-GB"/>
        </w:rPr>
      </w:pPr>
      <w:bookmarkStart w:id="5" w:name="_Toc530499568"/>
      <w:r w:rsidRPr="007F4891">
        <w:rPr>
          <w:lang w:val="en-GB"/>
        </w:rPr>
        <w:t>Feeling</w:t>
      </w:r>
      <w:bookmarkEnd w:id="5"/>
    </w:p>
    <w:p w:rsidR="006C2357" w:rsidRPr="007F4891" w:rsidRDefault="00B504FA" w:rsidP="000810DC">
      <w:pPr>
        <w:pStyle w:val="Normal1"/>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Lack of interpersonal skills did not allow me to garner the attention of shareholders which is considered to be an important part for company to achieve the objective. Inspired from the views of Lau and </w:t>
      </w:r>
      <w:proofErr w:type="spellStart"/>
      <w:r w:rsidRPr="007F4891">
        <w:rPr>
          <w:rFonts w:ascii="Times New Roman" w:eastAsia="Times New Roman" w:hAnsi="Times New Roman" w:cs="Times New Roman"/>
          <w:sz w:val="24"/>
          <w:szCs w:val="24"/>
          <w:lang w:val="en-GB"/>
        </w:rPr>
        <w:t>Roopnarain</w:t>
      </w:r>
      <w:proofErr w:type="spellEnd"/>
      <w:r w:rsidRPr="007F4891">
        <w:rPr>
          <w:rFonts w:ascii="Times New Roman" w:eastAsia="Times New Roman" w:hAnsi="Times New Roman" w:cs="Times New Roman"/>
          <w:sz w:val="24"/>
          <w:szCs w:val="24"/>
          <w:lang w:val="en-GB"/>
        </w:rPr>
        <w:t xml:space="preserve"> (2014, p.230) I can say that interpersonal skills help in maintaining the working approach and attentive toward the viewer. The fact that I could not garner the attention left me devastated and also put negative feeling. I thought that I may not be able to overcome this problem as I had to make sure that this does not get repeated in future. I think the most important thing that I required to complete presentation was motivation which I lacked due to absence of interpersonal skills (</w:t>
      </w:r>
      <w:proofErr w:type="spellStart"/>
      <w:r w:rsidRPr="007F4891">
        <w:rPr>
          <w:rFonts w:ascii="Times New Roman" w:eastAsia="Times New Roman" w:hAnsi="Times New Roman" w:cs="Times New Roman"/>
          <w:sz w:val="24"/>
          <w:szCs w:val="24"/>
          <w:lang w:val="en-GB"/>
        </w:rPr>
        <w:t>Lazaroiu</w:t>
      </w:r>
      <w:proofErr w:type="spellEnd"/>
      <w:r w:rsidRPr="007F4891">
        <w:rPr>
          <w:rFonts w:ascii="Times New Roman" w:eastAsia="Times New Roman" w:hAnsi="Times New Roman" w:cs="Times New Roman"/>
          <w:sz w:val="24"/>
          <w:szCs w:val="24"/>
          <w:lang w:val="en-GB"/>
        </w:rPr>
        <w:t xml:space="preserve">, 2015, p.97). It further downgraded my performance in the organization as I felt that management department is monitoring my every action to know the current state of my efficiency. I think the most important thing I require is constant approach toward progress which can help me feel confident and motivate me to attend every task without any difficulties. </w:t>
      </w:r>
    </w:p>
    <w:p w:rsidR="006C2357" w:rsidRPr="007F4891" w:rsidRDefault="00B504FA" w:rsidP="000810DC">
      <w:pPr>
        <w:pStyle w:val="Heading3"/>
        <w:rPr>
          <w:lang w:val="en-GB"/>
        </w:rPr>
      </w:pPr>
      <w:bookmarkStart w:id="6" w:name="_Toc530499569"/>
      <w:r w:rsidRPr="007F4891">
        <w:rPr>
          <w:lang w:val="en-GB"/>
        </w:rPr>
        <w:t>Evaluation</w:t>
      </w:r>
      <w:bookmarkEnd w:id="6"/>
    </w:p>
    <w:p w:rsidR="006C2357" w:rsidRPr="007F4891" w:rsidRDefault="00B504FA" w:rsidP="000810DC">
      <w:pPr>
        <w:pStyle w:val="Normal1"/>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The experience that I had while presenting the products to our shareholders is mostly of negative in nature because it did not only put me in bad light but also negatively impacted my motivation level. However, every bad circumstance has something good to teach us. Inspired from the opinion of Sandhu </w:t>
      </w:r>
      <w:r w:rsidRPr="007F4891">
        <w:rPr>
          <w:rFonts w:ascii="Times New Roman" w:eastAsia="Times New Roman" w:hAnsi="Times New Roman" w:cs="Times New Roman"/>
          <w:i/>
          <w:sz w:val="24"/>
          <w:szCs w:val="24"/>
          <w:lang w:val="en-GB"/>
        </w:rPr>
        <w:t>et al.</w:t>
      </w:r>
      <w:r w:rsidRPr="007F4891">
        <w:rPr>
          <w:rFonts w:ascii="Times New Roman" w:eastAsia="Times New Roman" w:hAnsi="Times New Roman" w:cs="Times New Roman"/>
          <w:sz w:val="24"/>
          <w:szCs w:val="24"/>
          <w:lang w:val="en-GB"/>
        </w:rPr>
        <w:t xml:space="preserve"> (2017, p.88) I can evaluate that employees learn from their mistake and </w:t>
      </w:r>
      <w:r w:rsidR="007F4891" w:rsidRPr="007F4891">
        <w:rPr>
          <w:rFonts w:ascii="Times New Roman" w:eastAsia="Times New Roman" w:hAnsi="Times New Roman" w:cs="Times New Roman"/>
          <w:sz w:val="24"/>
          <w:szCs w:val="24"/>
          <w:lang w:val="en-GB"/>
        </w:rPr>
        <w:t>adapts</w:t>
      </w:r>
      <w:r w:rsidRPr="007F4891">
        <w:rPr>
          <w:rFonts w:ascii="Times New Roman" w:eastAsia="Times New Roman" w:hAnsi="Times New Roman" w:cs="Times New Roman"/>
          <w:sz w:val="24"/>
          <w:szCs w:val="24"/>
          <w:lang w:val="en-GB"/>
        </w:rPr>
        <w:t xml:space="preserve"> to recurrent challenges of the company. The bad experience that I had in that event is that I lost my dignity and confidence in front of potential clients. I could have used that opportunity to provide TESCO monetary and brand improvement. The fact that I did not put any effort in the event, I criticize my conduct so that I could improve my work approach without any restriction. The good experience that I had was that I was able to identify areas in which I need to make progress so that such incidents can be avoided. Since Tesco provide weekly training I can use that opportunity to </w:t>
      </w:r>
      <w:r w:rsidRPr="007F4891">
        <w:rPr>
          <w:rFonts w:ascii="Times New Roman" w:eastAsia="Times New Roman" w:hAnsi="Times New Roman" w:cs="Times New Roman"/>
          <w:sz w:val="24"/>
          <w:szCs w:val="24"/>
          <w:lang w:val="en-GB"/>
        </w:rPr>
        <w:lastRenderedPageBreak/>
        <w:t xml:space="preserve">not only improve my interpersonal skills but also </w:t>
      </w:r>
      <w:r w:rsidR="007115B9" w:rsidRPr="007F4891">
        <w:rPr>
          <w:rFonts w:ascii="Times New Roman" w:eastAsia="Times New Roman" w:hAnsi="Times New Roman" w:cs="Times New Roman"/>
          <w:sz w:val="24"/>
          <w:szCs w:val="24"/>
          <w:lang w:val="en-GB"/>
        </w:rPr>
        <w:t>enrol</w:t>
      </w:r>
      <w:r w:rsidRPr="007F4891">
        <w:rPr>
          <w:rFonts w:ascii="Times New Roman" w:eastAsia="Times New Roman" w:hAnsi="Times New Roman" w:cs="Times New Roman"/>
          <w:sz w:val="24"/>
          <w:szCs w:val="24"/>
          <w:lang w:val="en-GB"/>
        </w:rPr>
        <w:t xml:space="preserve"> myself into technical courses for upgrading my career in the company. </w:t>
      </w:r>
    </w:p>
    <w:p w:rsidR="006C2357" w:rsidRPr="007F4891" w:rsidRDefault="00B504FA" w:rsidP="000810DC">
      <w:pPr>
        <w:pStyle w:val="Heading3"/>
        <w:rPr>
          <w:lang w:val="en-GB"/>
        </w:rPr>
      </w:pPr>
      <w:bookmarkStart w:id="7" w:name="_Toc530499570"/>
      <w:r w:rsidRPr="007F4891">
        <w:rPr>
          <w:lang w:val="en-GB"/>
        </w:rPr>
        <w:t>Analysis</w:t>
      </w:r>
      <w:bookmarkEnd w:id="7"/>
    </w:p>
    <w:p w:rsidR="006C2357" w:rsidRPr="007F4891" w:rsidRDefault="00B504FA" w:rsidP="000810DC">
      <w:pPr>
        <w:pStyle w:val="Normal1"/>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TESCO’s employee centric policy can be considered as the most important aspect of the organization that helps in retaining most of the employees. They also consider the possibilities of employee as their own because it directly impacts their organization objectives. Considering the viewpoint of </w:t>
      </w:r>
      <w:proofErr w:type="spellStart"/>
      <w:r w:rsidRPr="007F4891">
        <w:rPr>
          <w:rFonts w:ascii="Times New Roman" w:eastAsia="Times New Roman" w:hAnsi="Times New Roman" w:cs="Times New Roman"/>
          <w:sz w:val="24"/>
          <w:szCs w:val="24"/>
          <w:lang w:val="en-GB"/>
        </w:rPr>
        <w:t>Kuranchie</w:t>
      </w:r>
      <w:proofErr w:type="spellEnd"/>
      <w:r w:rsidRPr="007F4891">
        <w:rPr>
          <w:rFonts w:ascii="Times New Roman" w:eastAsia="Times New Roman" w:hAnsi="Times New Roman" w:cs="Times New Roman"/>
          <w:sz w:val="24"/>
          <w:szCs w:val="24"/>
          <w:lang w:val="en-GB"/>
        </w:rPr>
        <w:t xml:space="preserve">-Mensah and </w:t>
      </w:r>
      <w:proofErr w:type="spellStart"/>
      <w:r w:rsidRPr="007F4891">
        <w:rPr>
          <w:rFonts w:ascii="Times New Roman" w:eastAsia="Times New Roman" w:hAnsi="Times New Roman" w:cs="Times New Roman"/>
          <w:sz w:val="24"/>
          <w:szCs w:val="24"/>
          <w:lang w:val="en-GB"/>
        </w:rPr>
        <w:t>Amponsah-Tawiah</w:t>
      </w:r>
      <w:proofErr w:type="spellEnd"/>
      <w:r w:rsidRPr="007F4891">
        <w:rPr>
          <w:rFonts w:ascii="Times New Roman" w:eastAsia="Times New Roman" w:hAnsi="Times New Roman" w:cs="Times New Roman"/>
          <w:sz w:val="24"/>
          <w:szCs w:val="24"/>
          <w:lang w:val="en-GB"/>
        </w:rPr>
        <w:t xml:space="preserve"> (2016, p.257) that organization should make sure that there is proper hierarchy system for employees to interact with employers. The incident of presentation session can be </w:t>
      </w:r>
      <w:proofErr w:type="spellStart"/>
      <w:r w:rsidRPr="007F4891">
        <w:rPr>
          <w:rFonts w:ascii="Times New Roman" w:eastAsia="Times New Roman" w:hAnsi="Times New Roman" w:cs="Times New Roman"/>
          <w:sz w:val="24"/>
          <w:szCs w:val="24"/>
          <w:lang w:val="en-GB"/>
        </w:rPr>
        <w:t>analyzed</w:t>
      </w:r>
      <w:proofErr w:type="spellEnd"/>
      <w:r w:rsidRPr="007F4891">
        <w:rPr>
          <w:rFonts w:ascii="Times New Roman" w:eastAsia="Times New Roman" w:hAnsi="Times New Roman" w:cs="Times New Roman"/>
          <w:sz w:val="24"/>
          <w:szCs w:val="24"/>
          <w:lang w:val="en-GB"/>
        </w:rPr>
        <w:t xml:space="preserve"> that those situation generally arises when there is any preoccupied thought or distracted </w:t>
      </w:r>
      <w:proofErr w:type="spellStart"/>
      <w:r w:rsidRPr="007F4891">
        <w:rPr>
          <w:rFonts w:ascii="Times New Roman" w:eastAsia="Times New Roman" w:hAnsi="Times New Roman" w:cs="Times New Roman"/>
          <w:sz w:val="24"/>
          <w:szCs w:val="24"/>
          <w:lang w:val="en-GB"/>
        </w:rPr>
        <w:t>mindsets</w:t>
      </w:r>
      <w:proofErr w:type="spellEnd"/>
      <w:r w:rsidRPr="007F4891">
        <w:rPr>
          <w:rFonts w:ascii="Times New Roman" w:eastAsia="Times New Roman" w:hAnsi="Times New Roman" w:cs="Times New Roman"/>
          <w:sz w:val="24"/>
          <w:szCs w:val="24"/>
          <w:lang w:val="en-GB"/>
        </w:rPr>
        <w:t xml:space="preserve">. I can also say that employee efficiency is the resultant outcome of employee-employer interaction (Porter </w:t>
      </w:r>
      <w:r w:rsidRPr="007F4891">
        <w:rPr>
          <w:rFonts w:ascii="Times New Roman" w:eastAsia="Times New Roman" w:hAnsi="Times New Roman" w:cs="Times New Roman"/>
          <w:i/>
          <w:sz w:val="24"/>
          <w:szCs w:val="24"/>
          <w:lang w:val="en-GB"/>
        </w:rPr>
        <w:t>et al.</w:t>
      </w:r>
      <w:r w:rsidRPr="007F4891">
        <w:rPr>
          <w:rFonts w:ascii="Times New Roman" w:eastAsia="Times New Roman" w:hAnsi="Times New Roman" w:cs="Times New Roman"/>
          <w:sz w:val="24"/>
          <w:szCs w:val="24"/>
          <w:lang w:val="en-GB"/>
        </w:rPr>
        <w:t xml:space="preserve"> 2016, p.68). The HR department of Tesco generally conduct </w:t>
      </w:r>
      <w:r w:rsidR="007115B9" w:rsidRPr="007F4891">
        <w:rPr>
          <w:rFonts w:ascii="Times New Roman" w:eastAsia="Times New Roman" w:hAnsi="Times New Roman" w:cs="Times New Roman"/>
          <w:sz w:val="24"/>
          <w:szCs w:val="24"/>
          <w:lang w:val="en-GB"/>
        </w:rPr>
        <w:t>online feedbacks that help</w:t>
      </w:r>
      <w:r w:rsidRPr="007F4891">
        <w:rPr>
          <w:rFonts w:ascii="Times New Roman" w:eastAsia="Times New Roman" w:hAnsi="Times New Roman" w:cs="Times New Roman"/>
          <w:sz w:val="24"/>
          <w:szCs w:val="24"/>
          <w:lang w:val="en-GB"/>
        </w:rPr>
        <w:t xml:space="preserve"> us to suggest any recommendation or issues in the company. I filled out the form to garner a training session in interpersonal skills and communication skills while presenting a product. This process allowed me to not only receive technical aid but also needed help in improving my approach toward business partner and learn professional ways to communicate with higher management. </w:t>
      </w:r>
    </w:p>
    <w:p w:rsidR="006C2357" w:rsidRPr="007F4891" w:rsidRDefault="00B504FA" w:rsidP="000810DC">
      <w:pPr>
        <w:pStyle w:val="Heading3"/>
        <w:rPr>
          <w:lang w:val="en-GB"/>
        </w:rPr>
      </w:pPr>
      <w:bookmarkStart w:id="8" w:name="_Toc530499571"/>
      <w:r w:rsidRPr="007F4891">
        <w:rPr>
          <w:lang w:val="en-GB"/>
        </w:rPr>
        <w:t>Conclusion</w:t>
      </w:r>
      <w:bookmarkEnd w:id="8"/>
    </w:p>
    <w:p w:rsidR="006C2357" w:rsidRPr="007F4891" w:rsidRDefault="00B504FA" w:rsidP="000810DC">
      <w:pPr>
        <w:pStyle w:val="Normal1"/>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I can conclude that the whole event could have been turned in the favour of Tesco, if only I continued my way of presenting the product. Based on the opinion of Gopal and Chowdhury (2014, p.4) I learned that sales employee should believe in their confidence as every business deal is a sale in itself. I think the most important thing that I could do was to consult my superior regarding the presentation. Since sale department of Tesco are considered to be one of the most influential </w:t>
      </w:r>
      <w:r w:rsidR="007115B9" w:rsidRPr="007F4891">
        <w:rPr>
          <w:rFonts w:ascii="Times New Roman" w:eastAsia="Times New Roman" w:hAnsi="Times New Roman" w:cs="Times New Roman"/>
          <w:sz w:val="24"/>
          <w:szCs w:val="24"/>
          <w:lang w:val="en-GB"/>
        </w:rPr>
        <w:t>aspects</w:t>
      </w:r>
      <w:r w:rsidRPr="007F4891">
        <w:rPr>
          <w:rFonts w:ascii="Times New Roman" w:eastAsia="Times New Roman" w:hAnsi="Times New Roman" w:cs="Times New Roman"/>
          <w:sz w:val="24"/>
          <w:szCs w:val="24"/>
          <w:lang w:val="en-GB"/>
        </w:rPr>
        <w:t xml:space="preserve"> of company I could have asked my superiors for any suggestion. The fact that company is considered to be one of the largest retailer of UK, I should have implied repeated approach to calm myself down. I think nervousness was the primary reason which did not allow me to perform the needed action. </w:t>
      </w:r>
    </w:p>
    <w:p w:rsidR="006C2357" w:rsidRPr="007F4891" w:rsidRDefault="00B504FA" w:rsidP="000810DC">
      <w:pPr>
        <w:pStyle w:val="Heading3"/>
        <w:rPr>
          <w:lang w:val="en-GB"/>
        </w:rPr>
      </w:pPr>
      <w:bookmarkStart w:id="9" w:name="_Toc530499572"/>
      <w:r w:rsidRPr="007F4891">
        <w:rPr>
          <w:lang w:val="en-GB"/>
        </w:rPr>
        <w:t>Action Plan</w:t>
      </w:r>
      <w:bookmarkEnd w:id="9"/>
    </w:p>
    <w:p w:rsidR="006C2357" w:rsidRPr="007F4891" w:rsidRDefault="00B504FA" w:rsidP="000810DC">
      <w:pPr>
        <w:pStyle w:val="Normal1"/>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The most important thing of doing mistake is that it must make a person wiser rather than careless. The incident was a blunder for my company as well</w:t>
      </w:r>
      <w:r w:rsidR="002E1D0B">
        <w:rPr>
          <w:rFonts w:ascii="Times New Roman" w:eastAsia="Times New Roman" w:hAnsi="Times New Roman" w:cs="Times New Roman"/>
          <w:sz w:val="24"/>
          <w:szCs w:val="24"/>
          <w:lang w:val="en-GB"/>
        </w:rPr>
        <w:t xml:space="preserve"> as for my sales career in TESCO</w:t>
      </w:r>
      <w:r w:rsidRPr="007F4891">
        <w:rPr>
          <w:rFonts w:ascii="Times New Roman" w:eastAsia="Times New Roman" w:hAnsi="Times New Roman" w:cs="Times New Roman"/>
          <w:sz w:val="24"/>
          <w:szCs w:val="24"/>
          <w:lang w:val="en-GB"/>
        </w:rPr>
        <w:t xml:space="preserve">. I think the most critical aspect of incident is that I learned the expectation of shareholders. I am assured that </w:t>
      </w:r>
      <w:r w:rsidRPr="007F4891">
        <w:rPr>
          <w:rFonts w:ascii="Times New Roman" w:eastAsia="Times New Roman" w:hAnsi="Times New Roman" w:cs="Times New Roman"/>
          <w:sz w:val="24"/>
          <w:szCs w:val="24"/>
          <w:lang w:val="en-GB"/>
        </w:rPr>
        <w:lastRenderedPageBreak/>
        <w:t>this problem will not take place in future. Since the whole intention of presentation was to present our product to relevant sha</w:t>
      </w:r>
      <w:r w:rsidR="007115B9">
        <w:rPr>
          <w:rFonts w:ascii="Times New Roman" w:eastAsia="Times New Roman" w:hAnsi="Times New Roman" w:cs="Times New Roman"/>
          <w:sz w:val="24"/>
          <w:szCs w:val="24"/>
          <w:lang w:val="en-GB"/>
        </w:rPr>
        <w:t>reholders, I should garner basic</w:t>
      </w:r>
      <w:r w:rsidRPr="007F4891">
        <w:rPr>
          <w:rFonts w:ascii="Times New Roman" w:eastAsia="Times New Roman" w:hAnsi="Times New Roman" w:cs="Times New Roman"/>
          <w:sz w:val="24"/>
          <w:szCs w:val="24"/>
          <w:lang w:val="en-GB"/>
        </w:rPr>
        <w:t xml:space="preserve"> knowledge about the working process of product. This could allow me to not only avoid such </w:t>
      </w:r>
      <w:r w:rsidR="007115B9" w:rsidRPr="007F4891">
        <w:rPr>
          <w:rFonts w:ascii="Times New Roman" w:eastAsia="Times New Roman" w:hAnsi="Times New Roman" w:cs="Times New Roman"/>
          <w:sz w:val="24"/>
          <w:szCs w:val="24"/>
          <w:lang w:val="en-GB"/>
        </w:rPr>
        <w:t>circumstances but</w:t>
      </w:r>
      <w:r w:rsidRPr="007F4891">
        <w:rPr>
          <w:rFonts w:ascii="Times New Roman" w:eastAsia="Times New Roman" w:hAnsi="Times New Roman" w:cs="Times New Roman"/>
          <w:sz w:val="24"/>
          <w:szCs w:val="24"/>
          <w:lang w:val="en-GB"/>
        </w:rPr>
        <w:t xml:space="preserve"> also allow me to improvise my knowledge with the situation presented in front of me. </w:t>
      </w:r>
      <w:r w:rsidR="00CD3870" w:rsidRPr="00CD3870">
        <w:rPr>
          <w:rFonts w:ascii="Times New Roman" w:eastAsia="Times New Roman" w:hAnsi="Times New Roman" w:cs="Times New Roman"/>
          <w:b/>
          <w:bCs/>
          <w:i/>
          <w:iCs/>
          <w:sz w:val="24"/>
          <w:szCs w:val="24"/>
          <w:lang w:val="en-GB"/>
        </w:rPr>
        <w:t>(Refer to Appendix)</w:t>
      </w:r>
    </w:p>
    <w:p w:rsidR="006C2357" w:rsidRPr="007F4891" w:rsidRDefault="00B504FA" w:rsidP="000810DC">
      <w:pPr>
        <w:pStyle w:val="Heading2"/>
        <w:rPr>
          <w:lang w:val="en-GB"/>
        </w:rPr>
      </w:pPr>
      <w:bookmarkStart w:id="10" w:name="_Toc530499573"/>
      <w:r w:rsidRPr="007F4891">
        <w:rPr>
          <w:lang w:val="en-GB"/>
        </w:rPr>
        <w:t>Praxis theory</w:t>
      </w:r>
      <w:bookmarkEnd w:id="10"/>
    </w:p>
    <w:p w:rsidR="00BE6D62" w:rsidRDefault="00B504FA" w:rsidP="000810DC">
      <w:pPr>
        <w:pStyle w:val="Normal1"/>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The implication of praxis theory determines that any longer duration of work can be easily achieved through mutual bonding of team members and head of department. The fact that TESCO implies collaborative approach to successfully achieve the aim of the </w:t>
      </w:r>
      <w:r w:rsidR="007115B9" w:rsidRPr="007F4891">
        <w:rPr>
          <w:rFonts w:ascii="Times New Roman" w:eastAsia="Times New Roman" w:hAnsi="Times New Roman" w:cs="Times New Roman"/>
          <w:sz w:val="24"/>
          <w:szCs w:val="24"/>
          <w:lang w:val="en-GB"/>
        </w:rPr>
        <w:t>project;</w:t>
      </w:r>
      <w:r w:rsidRPr="007F4891">
        <w:rPr>
          <w:rFonts w:ascii="Times New Roman" w:eastAsia="Times New Roman" w:hAnsi="Times New Roman" w:cs="Times New Roman"/>
          <w:sz w:val="24"/>
          <w:szCs w:val="24"/>
          <w:lang w:val="en-GB"/>
        </w:rPr>
        <w:t xml:space="preserve"> it can also be implemented in the sale department. Inspired from the viewpoint of </w:t>
      </w:r>
      <w:proofErr w:type="spellStart"/>
      <w:r w:rsidRPr="007F4891">
        <w:rPr>
          <w:rFonts w:ascii="Times New Roman" w:eastAsia="Times New Roman" w:hAnsi="Times New Roman" w:cs="Times New Roman"/>
          <w:sz w:val="24"/>
          <w:szCs w:val="24"/>
          <w:lang w:val="en-GB"/>
        </w:rPr>
        <w:t>Mikkelsen</w:t>
      </w:r>
      <w:proofErr w:type="spellEnd"/>
      <w:r w:rsidRPr="007F4891">
        <w:rPr>
          <w:rFonts w:ascii="Times New Roman" w:eastAsia="Times New Roman" w:hAnsi="Times New Roman" w:cs="Times New Roman"/>
          <w:sz w:val="24"/>
          <w:szCs w:val="24"/>
          <w:lang w:val="en-GB"/>
        </w:rPr>
        <w:t xml:space="preserve"> </w:t>
      </w:r>
      <w:r w:rsidRPr="007F4891">
        <w:rPr>
          <w:rFonts w:ascii="Times New Roman" w:eastAsia="Times New Roman" w:hAnsi="Times New Roman" w:cs="Times New Roman"/>
          <w:i/>
          <w:sz w:val="24"/>
          <w:szCs w:val="24"/>
          <w:lang w:val="en-GB"/>
        </w:rPr>
        <w:t>et al.</w:t>
      </w:r>
      <w:r w:rsidRPr="007F4891">
        <w:rPr>
          <w:rFonts w:ascii="Times New Roman" w:eastAsia="Times New Roman" w:hAnsi="Times New Roman" w:cs="Times New Roman"/>
          <w:sz w:val="24"/>
          <w:szCs w:val="24"/>
          <w:lang w:val="en-GB"/>
        </w:rPr>
        <w:t xml:space="preserve"> (2017, p.186) I can state that praxis theory helps in developing a sense of team bonding and also achieve the common aim of the company. Since presentation is a result of appropriate collaboration among team members, I can also apply this theory to collaborate in achieving every major or minor objective of the company. I also learned that this theory gives equal opportunity to oppressed person because they are mostly neglected by competitive people. </w:t>
      </w:r>
    </w:p>
    <w:p w:rsidR="00BE6D62" w:rsidRDefault="00BE6D62" w:rsidP="000810DC">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extent cx="5486400" cy="3200400"/>
            <wp:effectExtent l="0" t="57150" r="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6F4B88" w:rsidRDefault="006F4B88" w:rsidP="000810DC">
      <w:pPr>
        <w:pStyle w:val="Normal1"/>
        <w:spacing w:line="360" w:lineRule="auto"/>
        <w:contextualSpacing w:val="0"/>
        <w:jc w:val="center"/>
        <w:rPr>
          <w:rFonts w:ascii="Times New Roman" w:eastAsia="Times New Roman" w:hAnsi="Times New Roman" w:cs="Times New Roman"/>
          <w:b/>
          <w:bCs/>
          <w:sz w:val="24"/>
          <w:szCs w:val="24"/>
          <w:lang w:val="en-GB"/>
        </w:rPr>
      </w:pPr>
      <w:r w:rsidRPr="006F4B88">
        <w:rPr>
          <w:rFonts w:ascii="Times New Roman" w:eastAsia="Times New Roman" w:hAnsi="Times New Roman" w:cs="Times New Roman"/>
          <w:b/>
          <w:bCs/>
          <w:sz w:val="24"/>
          <w:szCs w:val="24"/>
          <w:lang w:val="en-GB"/>
        </w:rPr>
        <w:t>Figure 1: PRAXIS theory and practice</w:t>
      </w:r>
    </w:p>
    <w:p w:rsidR="006F4B88" w:rsidRPr="006F4B88" w:rsidRDefault="006F4B88" w:rsidP="000810DC">
      <w:pPr>
        <w:pStyle w:val="Normal1"/>
        <w:spacing w:line="360" w:lineRule="auto"/>
        <w:contextualSpacing w:val="0"/>
        <w:jc w:val="center"/>
        <w:rPr>
          <w:rFonts w:ascii="Times New Roman" w:eastAsia="Times New Roman" w:hAnsi="Times New Roman" w:cs="Times New Roman"/>
          <w:sz w:val="24"/>
          <w:szCs w:val="24"/>
          <w:lang w:val="en-GB"/>
        </w:rPr>
      </w:pPr>
      <w:r w:rsidRPr="006F4B88">
        <w:rPr>
          <w:rFonts w:ascii="Times New Roman" w:eastAsia="Times New Roman" w:hAnsi="Times New Roman" w:cs="Times New Roman"/>
          <w:sz w:val="24"/>
          <w:szCs w:val="24"/>
          <w:lang w:val="en-GB"/>
        </w:rPr>
        <w:t xml:space="preserve">(Source: Inspired from </w:t>
      </w:r>
      <w:proofErr w:type="spellStart"/>
      <w:r w:rsidRPr="006F4B88">
        <w:rPr>
          <w:rFonts w:ascii="Times New Roman" w:eastAsia="Times New Roman" w:hAnsi="Times New Roman" w:cs="Times New Roman"/>
          <w:sz w:val="24"/>
          <w:szCs w:val="24"/>
          <w:lang w:val="en-GB"/>
        </w:rPr>
        <w:t>Mikkelsen</w:t>
      </w:r>
      <w:proofErr w:type="spellEnd"/>
      <w:r w:rsidRPr="006F4B88">
        <w:rPr>
          <w:rFonts w:ascii="Times New Roman" w:eastAsia="Times New Roman" w:hAnsi="Times New Roman" w:cs="Times New Roman"/>
          <w:sz w:val="24"/>
          <w:szCs w:val="24"/>
          <w:lang w:val="en-GB"/>
        </w:rPr>
        <w:t xml:space="preserve"> </w:t>
      </w:r>
      <w:r w:rsidRPr="006F4B88">
        <w:rPr>
          <w:rFonts w:ascii="Times New Roman" w:eastAsia="Times New Roman" w:hAnsi="Times New Roman" w:cs="Times New Roman"/>
          <w:i/>
          <w:sz w:val="24"/>
          <w:szCs w:val="24"/>
          <w:lang w:val="en-GB"/>
        </w:rPr>
        <w:t>et al.</w:t>
      </w:r>
      <w:r w:rsidRPr="006F4B88">
        <w:rPr>
          <w:rFonts w:ascii="Times New Roman" w:eastAsia="Times New Roman" w:hAnsi="Times New Roman" w:cs="Times New Roman"/>
          <w:sz w:val="24"/>
          <w:szCs w:val="24"/>
          <w:lang w:val="en-GB"/>
        </w:rPr>
        <w:t xml:space="preserve"> 2017, p.188)</w:t>
      </w:r>
    </w:p>
    <w:p w:rsidR="006C2357" w:rsidRPr="007F4891" w:rsidRDefault="00B504FA" w:rsidP="000810DC">
      <w:pPr>
        <w:pStyle w:val="Normal1"/>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This is the reason which motivates them to be self aware and also become critic of their own capabilities. I think criticizing one’s own efficiency brings a person to such state where they can </w:t>
      </w:r>
      <w:r w:rsidRPr="007F4891">
        <w:rPr>
          <w:rFonts w:ascii="Times New Roman" w:eastAsia="Times New Roman" w:hAnsi="Times New Roman" w:cs="Times New Roman"/>
          <w:sz w:val="24"/>
          <w:szCs w:val="24"/>
          <w:lang w:val="en-GB"/>
        </w:rPr>
        <w:lastRenderedPageBreak/>
        <w:t>identify areas which needs development (</w:t>
      </w:r>
      <w:proofErr w:type="spellStart"/>
      <w:r w:rsidRPr="007F4891">
        <w:rPr>
          <w:rFonts w:ascii="Times New Roman" w:eastAsia="Times New Roman" w:hAnsi="Times New Roman" w:cs="Times New Roman"/>
          <w:sz w:val="24"/>
          <w:szCs w:val="24"/>
          <w:lang w:val="en-GB"/>
        </w:rPr>
        <w:t>Dagenais-Desmarais</w:t>
      </w:r>
      <w:proofErr w:type="spellEnd"/>
      <w:r w:rsidRPr="007F4891">
        <w:rPr>
          <w:rFonts w:ascii="Times New Roman" w:eastAsia="Times New Roman" w:hAnsi="Times New Roman" w:cs="Times New Roman"/>
          <w:sz w:val="24"/>
          <w:szCs w:val="24"/>
          <w:lang w:val="en-GB"/>
        </w:rPr>
        <w:t xml:space="preserve"> </w:t>
      </w:r>
      <w:r w:rsidRPr="007F4891">
        <w:rPr>
          <w:rFonts w:ascii="Times New Roman" w:eastAsia="Times New Roman" w:hAnsi="Times New Roman" w:cs="Times New Roman"/>
          <w:i/>
          <w:sz w:val="24"/>
          <w:szCs w:val="24"/>
          <w:lang w:val="en-GB"/>
        </w:rPr>
        <w:t>et al.</w:t>
      </w:r>
      <w:r w:rsidRPr="007F4891">
        <w:rPr>
          <w:rFonts w:ascii="Times New Roman" w:eastAsia="Times New Roman" w:hAnsi="Times New Roman" w:cs="Times New Roman"/>
          <w:sz w:val="24"/>
          <w:szCs w:val="24"/>
          <w:lang w:val="en-GB"/>
        </w:rPr>
        <w:t xml:space="preserve"> 2018, p.148). This theory also led me to find out that the reason behind self awareness of oppressed people is that they want to liberate themselves by developing individual capability. Referring to this theory I can assume that sales representative that has never found any major break in Tesco should be encouraged to take up higher responsibilities. It can help the company to avoid such incident in future and also maintain the employee satisfaction level.  </w:t>
      </w:r>
    </w:p>
    <w:p w:rsidR="006C2357" w:rsidRPr="007F4891" w:rsidRDefault="00B504FA" w:rsidP="000810DC">
      <w:pPr>
        <w:pStyle w:val="Heading1"/>
        <w:rPr>
          <w:lang w:val="en-GB"/>
        </w:rPr>
      </w:pPr>
      <w:bookmarkStart w:id="11" w:name="_Toc530499574"/>
      <w:r w:rsidRPr="007F4891">
        <w:rPr>
          <w:lang w:val="en-GB"/>
        </w:rPr>
        <w:t>Recommendation</w:t>
      </w:r>
      <w:bookmarkEnd w:id="11"/>
    </w:p>
    <w:p w:rsidR="006C2357" w:rsidRPr="005A7628" w:rsidRDefault="00B504FA" w:rsidP="005A7628">
      <w:pPr>
        <w:pStyle w:val="Heading2"/>
        <w:rPr>
          <w:lang w:val="en-GB"/>
        </w:rPr>
      </w:pPr>
      <w:bookmarkStart w:id="12" w:name="_Toc530499575"/>
      <w:r w:rsidRPr="007F4891">
        <w:rPr>
          <w:lang w:val="en-GB"/>
        </w:rPr>
        <w:t>Personal development plan</w:t>
      </w:r>
      <w:bookmarkEnd w:id="12"/>
    </w:p>
    <w:tbl>
      <w:tblPr>
        <w:tblStyle w:val="a"/>
        <w:tblW w:w="10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390"/>
        <w:gridCol w:w="3600"/>
      </w:tblGrid>
      <w:tr w:rsidR="006C2357" w:rsidRPr="007F4891">
        <w:tc>
          <w:tcPr>
            <w:tcW w:w="312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7F4891">
              <w:rPr>
                <w:rFonts w:ascii="Times New Roman" w:eastAsia="Times New Roman" w:hAnsi="Times New Roman" w:cs="Times New Roman"/>
                <w:b/>
                <w:sz w:val="24"/>
                <w:szCs w:val="24"/>
                <w:lang w:val="en-GB"/>
              </w:rPr>
              <w:t xml:space="preserve">Skills required </w:t>
            </w:r>
          </w:p>
        </w:tc>
        <w:tc>
          <w:tcPr>
            <w:tcW w:w="339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7F4891">
              <w:rPr>
                <w:rFonts w:ascii="Times New Roman" w:eastAsia="Times New Roman" w:hAnsi="Times New Roman" w:cs="Times New Roman"/>
                <w:b/>
                <w:sz w:val="24"/>
                <w:szCs w:val="24"/>
                <w:lang w:val="en-GB"/>
              </w:rPr>
              <w:t>Specific improvements</w:t>
            </w:r>
          </w:p>
        </w:tc>
        <w:tc>
          <w:tcPr>
            <w:tcW w:w="360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7F4891">
              <w:rPr>
                <w:rFonts w:ascii="Times New Roman" w:eastAsia="Times New Roman" w:hAnsi="Times New Roman" w:cs="Times New Roman"/>
                <w:b/>
                <w:sz w:val="24"/>
                <w:szCs w:val="24"/>
                <w:lang w:val="en-GB"/>
              </w:rPr>
              <w:t>Anticipated outcome</w:t>
            </w:r>
          </w:p>
        </w:tc>
      </w:tr>
      <w:tr w:rsidR="006C2357" w:rsidRPr="007F4891">
        <w:tc>
          <w:tcPr>
            <w:tcW w:w="312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7F4891">
              <w:rPr>
                <w:rFonts w:ascii="Times New Roman" w:eastAsia="Times New Roman" w:hAnsi="Times New Roman" w:cs="Times New Roman"/>
                <w:b/>
                <w:sz w:val="24"/>
                <w:szCs w:val="24"/>
                <w:lang w:val="en-GB"/>
              </w:rPr>
              <w:t>Interpersonal communication skills</w:t>
            </w:r>
          </w:p>
        </w:tc>
        <w:tc>
          <w:tcPr>
            <w:tcW w:w="339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In order to make improvements it is weekly training session is provided by TESCO. It could allow me to be straight forward in my approach and also improve my overall personality.  </w:t>
            </w:r>
          </w:p>
        </w:tc>
        <w:tc>
          <w:tcPr>
            <w:tcW w:w="360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I think the most probable outcome that can happen is I get to improve my speaking and communication skills. I can manage every conversation without delving on my thoughts which is the most repressive way to talk to anyone. Another major outcome of this training session is that I can feel motivated and inspired to do other activities as well. </w:t>
            </w:r>
          </w:p>
        </w:tc>
      </w:tr>
      <w:tr w:rsidR="006C2357" w:rsidRPr="007F4891">
        <w:tc>
          <w:tcPr>
            <w:tcW w:w="312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7F4891">
              <w:rPr>
                <w:rFonts w:ascii="Times New Roman" w:eastAsia="Times New Roman" w:hAnsi="Times New Roman" w:cs="Times New Roman"/>
                <w:b/>
                <w:sz w:val="24"/>
                <w:szCs w:val="24"/>
                <w:lang w:val="en-GB"/>
              </w:rPr>
              <w:t>Presentation skills</w:t>
            </w:r>
          </w:p>
        </w:tc>
        <w:tc>
          <w:tcPr>
            <w:tcW w:w="339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The primary improvement that I need is to </w:t>
            </w:r>
            <w:proofErr w:type="spellStart"/>
            <w:r w:rsidRPr="007F4891">
              <w:rPr>
                <w:rFonts w:ascii="Times New Roman" w:eastAsia="Times New Roman" w:hAnsi="Times New Roman" w:cs="Times New Roman"/>
                <w:sz w:val="24"/>
                <w:szCs w:val="24"/>
                <w:lang w:val="en-GB"/>
              </w:rPr>
              <w:t>analyze</w:t>
            </w:r>
            <w:proofErr w:type="spellEnd"/>
            <w:r w:rsidRPr="007F4891">
              <w:rPr>
                <w:rFonts w:ascii="Times New Roman" w:eastAsia="Times New Roman" w:hAnsi="Times New Roman" w:cs="Times New Roman"/>
                <w:sz w:val="24"/>
                <w:szCs w:val="24"/>
                <w:lang w:val="en-GB"/>
              </w:rPr>
              <w:t xml:space="preserve"> the written section of slides. I find it time consuming to grasp the materials of presentation because of low confidence and nervousness. </w:t>
            </w:r>
          </w:p>
        </w:tc>
        <w:tc>
          <w:tcPr>
            <w:tcW w:w="360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The most anticipated outcome that I consider that help me is that I get to know the tricks of presenting a documented material and also analyse the figures and graphs given in the presentation file</w:t>
            </w:r>
          </w:p>
        </w:tc>
      </w:tr>
      <w:tr w:rsidR="006C2357" w:rsidRPr="007F4891">
        <w:tc>
          <w:tcPr>
            <w:tcW w:w="312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7F4891">
              <w:rPr>
                <w:rFonts w:ascii="Times New Roman" w:eastAsia="Times New Roman" w:hAnsi="Times New Roman" w:cs="Times New Roman"/>
                <w:b/>
                <w:sz w:val="24"/>
                <w:szCs w:val="24"/>
                <w:lang w:val="en-GB"/>
              </w:rPr>
              <w:t>Technical skills</w:t>
            </w:r>
          </w:p>
        </w:tc>
        <w:tc>
          <w:tcPr>
            <w:tcW w:w="339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This skill is primarily required to handle the technical requirements </w:t>
            </w:r>
            <w:r w:rsidRPr="007F4891">
              <w:rPr>
                <w:rFonts w:ascii="Times New Roman" w:eastAsia="Times New Roman" w:hAnsi="Times New Roman" w:cs="Times New Roman"/>
                <w:sz w:val="24"/>
                <w:szCs w:val="24"/>
                <w:lang w:val="en-GB"/>
              </w:rPr>
              <w:lastRenderedPageBreak/>
              <w:t xml:space="preserve">while going through the slides of presentation document. This could help me to upgrade my knowledge on current technological standards.  </w:t>
            </w:r>
          </w:p>
        </w:tc>
        <w:tc>
          <w:tcPr>
            <w:tcW w:w="3600" w:type="dxa"/>
            <w:shd w:val="clear" w:color="auto" w:fill="auto"/>
            <w:tcMar>
              <w:top w:w="100" w:type="dxa"/>
              <w:left w:w="100" w:type="dxa"/>
              <w:bottom w:w="100" w:type="dxa"/>
              <w:right w:w="100" w:type="dxa"/>
            </w:tcMar>
          </w:tcPr>
          <w:p w:rsidR="006C2357" w:rsidRPr="007F4891" w:rsidRDefault="00B504FA" w:rsidP="000810DC">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lastRenderedPageBreak/>
              <w:t xml:space="preserve">The most anticipated outcome is that it can empower to sell </w:t>
            </w:r>
            <w:r w:rsidRPr="007F4891">
              <w:rPr>
                <w:rFonts w:ascii="Times New Roman" w:eastAsia="Times New Roman" w:hAnsi="Times New Roman" w:cs="Times New Roman"/>
                <w:sz w:val="24"/>
                <w:szCs w:val="24"/>
                <w:lang w:val="en-GB"/>
              </w:rPr>
              <w:lastRenderedPageBreak/>
              <w:t>technological product without calling any technician or IT guy. I can also handle the customers by providing all the necessary information about the product which could motivate me to further delve into the technical arena</w:t>
            </w:r>
          </w:p>
        </w:tc>
      </w:tr>
    </w:tbl>
    <w:p w:rsidR="006C2357" w:rsidRPr="005A7628" w:rsidRDefault="005A7628" w:rsidP="005A7628">
      <w:pPr>
        <w:pStyle w:val="Normal1"/>
        <w:spacing w:line="360" w:lineRule="auto"/>
        <w:contextualSpacing w:val="0"/>
        <w:jc w:val="center"/>
        <w:rPr>
          <w:rFonts w:ascii="Times New Roman" w:eastAsia="Times New Roman" w:hAnsi="Times New Roman" w:cs="Times New Roman"/>
          <w:b/>
          <w:sz w:val="24"/>
          <w:szCs w:val="24"/>
          <w:lang w:val="en-GB"/>
        </w:rPr>
      </w:pPr>
      <w:r w:rsidRPr="005A7628">
        <w:rPr>
          <w:rFonts w:ascii="Times New Roman" w:eastAsia="Times New Roman" w:hAnsi="Times New Roman" w:cs="Times New Roman"/>
          <w:b/>
          <w:sz w:val="24"/>
          <w:szCs w:val="24"/>
          <w:lang w:val="en-GB"/>
        </w:rPr>
        <w:lastRenderedPageBreak/>
        <w:t>Table 1: Personal development plan</w:t>
      </w:r>
    </w:p>
    <w:p w:rsidR="005A7628" w:rsidRPr="007F4891" w:rsidRDefault="005A7628" w:rsidP="005A7628">
      <w:pPr>
        <w:pStyle w:val="Normal1"/>
        <w:spacing w:line="360" w:lineRule="auto"/>
        <w:contextualSpacing w:val="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Based on views of</w:t>
      </w:r>
      <w:r w:rsidR="00D313BD">
        <w:rPr>
          <w:rFonts w:ascii="Times New Roman" w:eastAsia="Times New Roman" w:hAnsi="Times New Roman" w:cs="Times New Roman"/>
          <w:sz w:val="24"/>
          <w:szCs w:val="24"/>
          <w:lang w:val="en-GB"/>
        </w:rPr>
        <w:t xml:space="preserve"> </w:t>
      </w:r>
      <w:proofErr w:type="spellStart"/>
      <w:r w:rsidR="00D313BD" w:rsidRPr="004F0599">
        <w:rPr>
          <w:rFonts w:ascii="Times New Roman" w:hAnsi="Times New Roman" w:cs="Times New Roman"/>
          <w:sz w:val="24"/>
          <w:szCs w:val="24"/>
        </w:rPr>
        <w:t>Minhas</w:t>
      </w:r>
      <w:proofErr w:type="spellEnd"/>
      <w:r w:rsidR="00D313BD">
        <w:rPr>
          <w:rFonts w:ascii="Times New Roman" w:hAnsi="Times New Roman" w:cs="Times New Roman"/>
          <w:sz w:val="24"/>
          <w:szCs w:val="24"/>
        </w:rPr>
        <w:t>, 2017)</w:t>
      </w:r>
    </w:p>
    <w:p w:rsidR="006C2357" w:rsidRPr="007F4891" w:rsidRDefault="00B504FA" w:rsidP="000810DC">
      <w:pPr>
        <w:pStyle w:val="Heading1"/>
        <w:rPr>
          <w:lang w:val="en-GB"/>
        </w:rPr>
      </w:pPr>
      <w:bookmarkStart w:id="13" w:name="_Toc530499576"/>
      <w:r w:rsidRPr="007F4891">
        <w:rPr>
          <w:lang w:val="en-GB"/>
        </w:rPr>
        <w:t>Conclusion</w:t>
      </w:r>
      <w:bookmarkEnd w:id="13"/>
    </w:p>
    <w:p w:rsidR="006C2357" w:rsidRDefault="00866533" w:rsidP="000810DC">
      <w:pPr>
        <w:pStyle w:val="Normal1"/>
        <w:spacing w:line="360" w:lineRule="auto"/>
        <w:contextualSpacing w:val="0"/>
        <w:jc w:val="both"/>
        <w:rPr>
          <w:rFonts w:ascii="Times New Roman" w:eastAsia="Times New Roman" w:hAnsi="Times New Roman" w:cs="Times New Roman"/>
          <w:sz w:val="24"/>
          <w:szCs w:val="24"/>
          <w:lang w:val="en-GB"/>
        </w:rPr>
      </w:pPr>
      <w:r w:rsidRPr="007F4891">
        <w:rPr>
          <w:rFonts w:ascii="Times New Roman" w:eastAsia="Times New Roman" w:hAnsi="Times New Roman" w:cs="Times New Roman"/>
          <w:sz w:val="24"/>
          <w:szCs w:val="24"/>
          <w:lang w:val="en-GB"/>
        </w:rPr>
        <w:t xml:space="preserve">The management of workforce is recognized as one of the most crucial stage for any organization to achieve efficiency. </w:t>
      </w:r>
      <w:r w:rsidR="007D7A3A">
        <w:rPr>
          <w:rFonts w:ascii="Times New Roman" w:eastAsia="Times New Roman" w:hAnsi="Times New Roman" w:cs="Times New Roman"/>
          <w:sz w:val="24"/>
          <w:szCs w:val="24"/>
          <w:lang w:val="en-GB"/>
        </w:rPr>
        <w:t>From the</w:t>
      </w:r>
      <w:r w:rsidR="00B504FA" w:rsidRPr="007F4891">
        <w:rPr>
          <w:rFonts w:ascii="Times New Roman" w:eastAsia="Times New Roman" w:hAnsi="Times New Roman" w:cs="Times New Roman"/>
          <w:sz w:val="24"/>
          <w:szCs w:val="24"/>
          <w:lang w:val="en-GB"/>
        </w:rPr>
        <w:t xml:space="preserve"> above attended points</w:t>
      </w:r>
      <w:r w:rsidR="007D7A3A">
        <w:rPr>
          <w:rFonts w:ascii="Times New Roman" w:eastAsia="Times New Roman" w:hAnsi="Times New Roman" w:cs="Times New Roman"/>
          <w:sz w:val="24"/>
          <w:szCs w:val="24"/>
          <w:lang w:val="en-GB"/>
        </w:rPr>
        <w:t>, it</w:t>
      </w:r>
      <w:r w:rsidR="00B504FA" w:rsidRPr="007F4891">
        <w:rPr>
          <w:rFonts w:ascii="Times New Roman" w:eastAsia="Times New Roman" w:hAnsi="Times New Roman" w:cs="Times New Roman"/>
          <w:sz w:val="24"/>
          <w:szCs w:val="24"/>
          <w:lang w:val="en-GB"/>
        </w:rPr>
        <w:t xml:space="preserve"> can be concluded that oppressed employee are more self aware of their capabilities and easily execute any task without causing any fuss about it. The improvement in interpersonal communication skill helps in reaching the objective with heightened confidence and necessary motivation to conduct the work with full authority.</w:t>
      </w:r>
    </w:p>
    <w:p w:rsidR="007115B9" w:rsidRDefault="007115B9" w:rsidP="000810DC">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7115B9" w:rsidRDefault="007115B9" w:rsidP="000810DC">
      <w:pPr>
        <w:pStyle w:val="Heading1"/>
        <w:rPr>
          <w:lang w:val="en-GB"/>
        </w:rPr>
      </w:pPr>
      <w:bookmarkStart w:id="14" w:name="_Toc530499577"/>
      <w:r w:rsidRPr="007115B9">
        <w:rPr>
          <w:lang w:val="en-GB"/>
        </w:rPr>
        <w:lastRenderedPageBreak/>
        <w:t>Reference List</w:t>
      </w:r>
      <w:bookmarkEnd w:id="14"/>
    </w:p>
    <w:p w:rsidR="007115B9" w:rsidRPr="004F0599" w:rsidRDefault="007115B9" w:rsidP="000810DC">
      <w:pPr>
        <w:spacing w:line="360" w:lineRule="auto"/>
        <w:jc w:val="both"/>
        <w:rPr>
          <w:rFonts w:ascii="Times New Roman" w:hAnsi="Times New Roman" w:cs="Times New Roman"/>
          <w:sz w:val="24"/>
          <w:szCs w:val="24"/>
        </w:rPr>
      </w:pPr>
      <w:proofErr w:type="spellStart"/>
      <w:r w:rsidRPr="004F0599">
        <w:rPr>
          <w:rFonts w:ascii="Times New Roman" w:hAnsi="Times New Roman" w:cs="Times New Roman"/>
          <w:sz w:val="24"/>
          <w:szCs w:val="24"/>
        </w:rPr>
        <w:t>Dagenais-Desmarais</w:t>
      </w:r>
      <w:proofErr w:type="spellEnd"/>
      <w:r w:rsidRPr="004F0599">
        <w:rPr>
          <w:rFonts w:ascii="Times New Roman" w:hAnsi="Times New Roman" w:cs="Times New Roman"/>
          <w:sz w:val="24"/>
          <w:szCs w:val="24"/>
        </w:rPr>
        <w:t xml:space="preserve">, V., Leclerc, J.S. and </w:t>
      </w:r>
      <w:proofErr w:type="spellStart"/>
      <w:r w:rsidRPr="004F0599">
        <w:rPr>
          <w:rFonts w:ascii="Times New Roman" w:hAnsi="Times New Roman" w:cs="Times New Roman"/>
          <w:sz w:val="24"/>
          <w:szCs w:val="24"/>
        </w:rPr>
        <w:t>Londei-Shortall</w:t>
      </w:r>
      <w:proofErr w:type="spellEnd"/>
      <w:r w:rsidRPr="004F0599">
        <w:rPr>
          <w:rFonts w:ascii="Times New Roman" w:hAnsi="Times New Roman" w:cs="Times New Roman"/>
          <w:sz w:val="24"/>
          <w:szCs w:val="24"/>
        </w:rPr>
        <w:t>, J., (2018). The relationship between employee motivation and psychological health at work: A chicken-and-egg situation?. </w:t>
      </w:r>
      <w:r w:rsidRPr="004F0599">
        <w:rPr>
          <w:rFonts w:ascii="Times New Roman" w:hAnsi="Times New Roman" w:cs="Times New Roman"/>
          <w:i/>
          <w:iCs/>
          <w:sz w:val="24"/>
          <w:szCs w:val="24"/>
        </w:rPr>
        <w:t>Work &amp; Stress</w:t>
      </w:r>
      <w:r w:rsidRPr="004F0599">
        <w:rPr>
          <w:rFonts w:ascii="Times New Roman" w:hAnsi="Times New Roman" w:cs="Times New Roman"/>
          <w:sz w:val="24"/>
          <w:szCs w:val="24"/>
        </w:rPr>
        <w:t>, </w:t>
      </w:r>
      <w:r w:rsidRPr="004F0599">
        <w:rPr>
          <w:rFonts w:ascii="Times New Roman" w:hAnsi="Times New Roman" w:cs="Times New Roman"/>
          <w:i/>
          <w:iCs/>
          <w:sz w:val="24"/>
          <w:szCs w:val="24"/>
        </w:rPr>
        <w:t>32</w:t>
      </w:r>
      <w:r w:rsidRPr="004F0599">
        <w:rPr>
          <w:rFonts w:ascii="Times New Roman" w:hAnsi="Times New Roman" w:cs="Times New Roman"/>
          <w:sz w:val="24"/>
          <w:szCs w:val="24"/>
        </w:rPr>
        <w:t>(2), pp.147-167.</w:t>
      </w:r>
    </w:p>
    <w:p w:rsidR="007115B9" w:rsidRPr="004F0599" w:rsidRDefault="007115B9" w:rsidP="000810DC">
      <w:pPr>
        <w:spacing w:line="360" w:lineRule="auto"/>
        <w:jc w:val="both"/>
        <w:rPr>
          <w:rFonts w:ascii="Times New Roman" w:hAnsi="Times New Roman" w:cs="Times New Roman"/>
          <w:sz w:val="24"/>
          <w:szCs w:val="24"/>
        </w:rPr>
      </w:pPr>
      <w:r w:rsidRPr="004F0599">
        <w:rPr>
          <w:rFonts w:ascii="Times New Roman" w:hAnsi="Times New Roman" w:cs="Times New Roman"/>
          <w:sz w:val="24"/>
          <w:szCs w:val="24"/>
        </w:rPr>
        <w:t>Gopal, R. and Chowdhury, R.G., (2014). Leadership styles and employee motivation: An empirical investigation in a leading oil company in India. </w:t>
      </w:r>
      <w:r w:rsidRPr="004F0599">
        <w:rPr>
          <w:rFonts w:ascii="Times New Roman" w:hAnsi="Times New Roman" w:cs="Times New Roman"/>
          <w:i/>
          <w:iCs/>
          <w:sz w:val="24"/>
          <w:szCs w:val="24"/>
        </w:rPr>
        <w:t>International journal of research in business management</w:t>
      </w:r>
      <w:r w:rsidRPr="004F0599">
        <w:rPr>
          <w:rFonts w:ascii="Times New Roman" w:hAnsi="Times New Roman" w:cs="Times New Roman"/>
          <w:sz w:val="24"/>
          <w:szCs w:val="24"/>
        </w:rPr>
        <w:t>, </w:t>
      </w:r>
      <w:r w:rsidRPr="004F0599">
        <w:rPr>
          <w:rFonts w:ascii="Times New Roman" w:hAnsi="Times New Roman" w:cs="Times New Roman"/>
          <w:i/>
          <w:iCs/>
          <w:sz w:val="24"/>
          <w:szCs w:val="24"/>
        </w:rPr>
        <w:t>2</w:t>
      </w:r>
      <w:r w:rsidRPr="004F0599">
        <w:rPr>
          <w:rFonts w:ascii="Times New Roman" w:hAnsi="Times New Roman" w:cs="Times New Roman"/>
          <w:sz w:val="24"/>
          <w:szCs w:val="24"/>
        </w:rPr>
        <w:t>(5), pp.1-10.</w:t>
      </w:r>
    </w:p>
    <w:p w:rsidR="007115B9" w:rsidRPr="004F0599" w:rsidRDefault="007115B9" w:rsidP="000810DC">
      <w:pPr>
        <w:spacing w:line="360" w:lineRule="auto"/>
        <w:jc w:val="both"/>
        <w:rPr>
          <w:rFonts w:ascii="Times New Roman" w:hAnsi="Times New Roman" w:cs="Times New Roman"/>
          <w:sz w:val="24"/>
          <w:szCs w:val="24"/>
        </w:rPr>
      </w:pPr>
      <w:proofErr w:type="spellStart"/>
      <w:r w:rsidRPr="004F0599">
        <w:rPr>
          <w:rFonts w:ascii="Times New Roman" w:hAnsi="Times New Roman" w:cs="Times New Roman"/>
          <w:sz w:val="24"/>
          <w:szCs w:val="24"/>
        </w:rPr>
        <w:t>Kuranchie</w:t>
      </w:r>
      <w:proofErr w:type="spellEnd"/>
      <w:r w:rsidRPr="004F0599">
        <w:rPr>
          <w:rFonts w:ascii="Times New Roman" w:hAnsi="Times New Roman" w:cs="Times New Roman"/>
          <w:sz w:val="24"/>
          <w:szCs w:val="24"/>
        </w:rPr>
        <w:t xml:space="preserve">-Mensah, E.B. and </w:t>
      </w:r>
      <w:proofErr w:type="spellStart"/>
      <w:r w:rsidRPr="004F0599">
        <w:rPr>
          <w:rFonts w:ascii="Times New Roman" w:hAnsi="Times New Roman" w:cs="Times New Roman"/>
          <w:sz w:val="24"/>
          <w:szCs w:val="24"/>
        </w:rPr>
        <w:t>Amponsah-Tawiah</w:t>
      </w:r>
      <w:proofErr w:type="spellEnd"/>
      <w:r w:rsidRPr="004F0599">
        <w:rPr>
          <w:rFonts w:ascii="Times New Roman" w:hAnsi="Times New Roman" w:cs="Times New Roman"/>
          <w:sz w:val="24"/>
          <w:szCs w:val="24"/>
        </w:rPr>
        <w:t>, K., (2016). Employee motivation and work performance: A comparative study of mining companies in Ghana. </w:t>
      </w:r>
      <w:r w:rsidRPr="004F0599">
        <w:rPr>
          <w:rFonts w:ascii="Times New Roman" w:hAnsi="Times New Roman" w:cs="Times New Roman"/>
          <w:i/>
          <w:iCs/>
          <w:sz w:val="24"/>
          <w:szCs w:val="24"/>
        </w:rPr>
        <w:t>Journal of industrial Engineering and Management</w:t>
      </w:r>
      <w:r w:rsidRPr="004F0599">
        <w:rPr>
          <w:rFonts w:ascii="Times New Roman" w:hAnsi="Times New Roman" w:cs="Times New Roman"/>
          <w:sz w:val="24"/>
          <w:szCs w:val="24"/>
        </w:rPr>
        <w:t>, </w:t>
      </w:r>
      <w:r w:rsidRPr="004F0599">
        <w:rPr>
          <w:rFonts w:ascii="Times New Roman" w:hAnsi="Times New Roman" w:cs="Times New Roman"/>
          <w:i/>
          <w:iCs/>
          <w:sz w:val="24"/>
          <w:szCs w:val="24"/>
        </w:rPr>
        <w:t>9</w:t>
      </w:r>
      <w:r w:rsidRPr="004F0599">
        <w:rPr>
          <w:rFonts w:ascii="Times New Roman" w:hAnsi="Times New Roman" w:cs="Times New Roman"/>
          <w:sz w:val="24"/>
          <w:szCs w:val="24"/>
        </w:rPr>
        <w:t>(2), pp.255-309.</w:t>
      </w:r>
    </w:p>
    <w:p w:rsidR="007115B9" w:rsidRDefault="007115B9" w:rsidP="000810DC">
      <w:pPr>
        <w:spacing w:line="360" w:lineRule="auto"/>
        <w:jc w:val="both"/>
        <w:rPr>
          <w:rFonts w:ascii="Times New Roman" w:hAnsi="Times New Roman" w:cs="Times New Roman"/>
          <w:sz w:val="24"/>
          <w:szCs w:val="24"/>
        </w:rPr>
      </w:pPr>
      <w:r w:rsidRPr="004F0599">
        <w:rPr>
          <w:rFonts w:ascii="Times New Roman" w:hAnsi="Times New Roman" w:cs="Times New Roman"/>
          <w:sz w:val="24"/>
          <w:szCs w:val="24"/>
        </w:rPr>
        <w:t xml:space="preserve">Lau, C.M. and </w:t>
      </w:r>
      <w:proofErr w:type="spellStart"/>
      <w:r w:rsidRPr="004F0599">
        <w:rPr>
          <w:rFonts w:ascii="Times New Roman" w:hAnsi="Times New Roman" w:cs="Times New Roman"/>
          <w:sz w:val="24"/>
          <w:szCs w:val="24"/>
        </w:rPr>
        <w:t>Roopnarain</w:t>
      </w:r>
      <w:proofErr w:type="spellEnd"/>
      <w:r w:rsidRPr="004F0599">
        <w:rPr>
          <w:rFonts w:ascii="Times New Roman" w:hAnsi="Times New Roman" w:cs="Times New Roman"/>
          <w:sz w:val="24"/>
          <w:szCs w:val="24"/>
        </w:rPr>
        <w:t>, K., (2014). The effects of nonfinancial and financial measures on employee motivation to participate in target setting. </w:t>
      </w:r>
      <w:r w:rsidRPr="004F0599">
        <w:rPr>
          <w:rFonts w:ascii="Times New Roman" w:hAnsi="Times New Roman" w:cs="Times New Roman"/>
          <w:i/>
          <w:iCs/>
          <w:sz w:val="24"/>
          <w:szCs w:val="24"/>
        </w:rPr>
        <w:t>The British accounting review</w:t>
      </w:r>
      <w:r w:rsidRPr="004F0599">
        <w:rPr>
          <w:rFonts w:ascii="Times New Roman" w:hAnsi="Times New Roman" w:cs="Times New Roman"/>
          <w:sz w:val="24"/>
          <w:szCs w:val="24"/>
        </w:rPr>
        <w:t>, </w:t>
      </w:r>
      <w:r w:rsidRPr="004F0599">
        <w:rPr>
          <w:rFonts w:ascii="Times New Roman" w:hAnsi="Times New Roman" w:cs="Times New Roman"/>
          <w:i/>
          <w:iCs/>
          <w:sz w:val="24"/>
          <w:szCs w:val="24"/>
        </w:rPr>
        <w:t>46</w:t>
      </w:r>
      <w:r w:rsidRPr="004F0599">
        <w:rPr>
          <w:rFonts w:ascii="Times New Roman" w:hAnsi="Times New Roman" w:cs="Times New Roman"/>
          <w:sz w:val="24"/>
          <w:szCs w:val="24"/>
        </w:rPr>
        <w:t>(3), pp.228-247.</w:t>
      </w:r>
    </w:p>
    <w:p w:rsidR="007115B9" w:rsidRPr="004F0599" w:rsidRDefault="007115B9" w:rsidP="000810DC">
      <w:pPr>
        <w:spacing w:line="360" w:lineRule="auto"/>
        <w:jc w:val="both"/>
        <w:rPr>
          <w:rFonts w:ascii="Times New Roman" w:hAnsi="Times New Roman" w:cs="Times New Roman"/>
          <w:sz w:val="24"/>
          <w:szCs w:val="24"/>
        </w:rPr>
      </w:pPr>
      <w:proofErr w:type="spellStart"/>
      <w:r w:rsidRPr="004F0599">
        <w:rPr>
          <w:rFonts w:ascii="Times New Roman" w:hAnsi="Times New Roman" w:cs="Times New Roman"/>
          <w:sz w:val="24"/>
          <w:szCs w:val="24"/>
        </w:rPr>
        <w:t>Lazaroiu</w:t>
      </w:r>
      <w:proofErr w:type="spellEnd"/>
      <w:r w:rsidRPr="004F0599">
        <w:rPr>
          <w:rFonts w:ascii="Times New Roman" w:hAnsi="Times New Roman" w:cs="Times New Roman"/>
          <w:sz w:val="24"/>
          <w:szCs w:val="24"/>
        </w:rPr>
        <w:t>, G., (2015). Employee motivation and job performance. </w:t>
      </w:r>
      <w:r w:rsidRPr="004F0599">
        <w:rPr>
          <w:rFonts w:ascii="Times New Roman" w:hAnsi="Times New Roman" w:cs="Times New Roman"/>
          <w:i/>
          <w:iCs/>
          <w:sz w:val="24"/>
          <w:szCs w:val="24"/>
        </w:rPr>
        <w:t>Linguistic and Philosophical Investigations</w:t>
      </w:r>
      <w:r w:rsidRPr="004F0599">
        <w:rPr>
          <w:rFonts w:ascii="Times New Roman" w:hAnsi="Times New Roman" w:cs="Times New Roman"/>
          <w:sz w:val="24"/>
          <w:szCs w:val="24"/>
        </w:rPr>
        <w:t>, </w:t>
      </w:r>
      <w:r w:rsidRPr="004F0599">
        <w:rPr>
          <w:rFonts w:ascii="Times New Roman" w:hAnsi="Times New Roman" w:cs="Times New Roman"/>
          <w:i/>
          <w:iCs/>
          <w:sz w:val="24"/>
          <w:szCs w:val="24"/>
        </w:rPr>
        <w:t>14</w:t>
      </w:r>
      <w:r w:rsidRPr="004F0599">
        <w:rPr>
          <w:rFonts w:ascii="Times New Roman" w:hAnsi="Times New Roman" w:cs="Times New Roman"/>
          <w:sz w:val="24"/>
          <w:szCs w:val="24"/>
        </w:rPr>
        <w:t>, p.97.</w:t>
      </w:r>
    </w:p>
    <w:p w:rsidR="007115B9" w:rsidRPr="004F0599" w:rsidRDefault="007115B9" w:rsidP="000810DC">
      <w:pPr>
        <w:spacing w:line="360" w:lineRule="auto"/>
        <w:jc w:val="both"/>
        <w:rPr>
          <w:rFonts w:ascii="Times New Roman" w:hAnsi="Times New Roman" w:cs="Times New Roman"/>
          <w:sz w:val="24"/>
          <w:szCs w:val="24"/>
        </w:rPr>
      </w:pPr>
      <w:proofErr w:type="spellStart"/>
      <w:r w:rsidRPr="004F0599">
        <w:rPr>
          <w:rFonts w:ascii="Times New Roman" w:hAnsi="Times New Roman" w:cs="Times New Roman"/>
          <w:sz w:val="24"/>
          <w:szCs w:val="24"/>
        </w:rPr>
        <w:t>Mikkelsen</w:t>
      </w:r>
      <w:proofErr w:type="spellEnd"/>
      <w:r w:rsidRPr="004F0599">
        <w:rPr>
          <w:rFonts w:ascii="Times New Roman" w:hAnsi="Times New Roman" w:cs="Times New Roman"/>
          <w:sz w:val="24"/>
          <w:szCs w:val="24"/>
        </w:rPr>
        <w:t>, M.F., Jacobsen, C.B. and Andersen, L.B., (2017). Managing employee motivation: Exploring the connections between managers’ enforcement actions, employee perceptions, and employee intrinsic motivation. </w:t>
      </w:r>
      <w:r w:rsidRPr="004F0599">
        <w:rPr>
          <w:rFonts w:ascii="Times New Roman" w:hAnsi="Times New Roman" w:cs="Times New Roman"/>
          <w:i/>
          <w:iCs/>
          <w:sz w:val="24"/>
          <w:szCs w:val="24"/>
        </w:rPr>
        <w:t>International Public Management Journal</w:t>
      </w:r>
      <w:r w:rsidRPr="004F0599">
        <w:rPr>
          <w:rFonts w:ascii="Times New Roman" w:hAnsi="Times New Roman" w:cs="Times New Roman"/>
          <w:sz w:val="24"/>
          <w:szCs w:val="24"/>
        </w:rPr>
        <w:t>, </w:t>
      </w:r>
      <w:r w:rsidRPr="004F0599">
        <w:rPr>
          <w:rFonts w:ascii="Times New Roman" w:hAnsi="Times New Roman" w:cs="Times New Roman"/>
          <w:i/>
          <w:iCs/>
          <w:sz w:val="24"/>
          <w:szCs w:val="24"/>
        </w:rPr>
        <w:t>20</w:t>
      </w:r>
      <w:r w:rsidRPr="004F0599">
        <w:rPr>
          <w:rFonts w:ascii="Times New Roman" w:hAnsi="Times New Roman" w:cs="Times New Roman"/>
          <w:sz w:val="24"/>
          <w:szCs w:val="24"/>
        </w:rPr>
        <w:t>(2), pp.183-205.</w:t>
      </w:r>
    </w:p>
    <w:p w:rsidR="007115B9" w:rsidRPr="004F0599" w:rsidRDefault="007115B9" w:rsidP="000810DC">
      <w:pPr>
        <w:spacing w:line="360" w:lineRule="auto"/>
        <w:jc w:val="both"/>
        <w:rPr>
          <w:rFonts w:ascii="Times New Roman" w:hAnsi="Times New Roman" w:cs="Times New Roman"/>
          <w:sz w:val="24"/>
          <w:szCs w:val="24"/>
        </w:rPr>
      </w:pPr>
      <w:proofErr w:type="spellStart"/>
      <w:r w:rsidRPr="004F0599">
        <w:rPr>
          <w:rFonts w:ascii="Times New Roman" w:hAnsi="Times New Roman" w:cs="Times New Roman"/>
          <w:sz w:val="24"/>
          <w:szCs w:val="24"/>
        </w:rPr>
        <w:t>Minhas</w:t>
      </w:r>
      <w:proofErr w:type="spellEnd"/>
      <w:r w:rsidRPr="004F0599">
        <w:rPr>
          <w:rFonts w:ascii="Times New Roman" w:hAnsi="Times New Roman" w:cs="Times New Roman"/>
          <w:sz w:val="24"/>
          <w:szCs w:val="24"/>
        </w:rPr>
        <w:t xml:space="preserve">, L.S., </w:t>
      </w:r>
      <w:r>
        <w:rPr>
          <w:rFonts w:ascii="Times New Roman" w:hAnsi="Times New Roman" w:cs="Times New Roman"/>
          <w:sz w:val="24"/>
          <w:szCs w:val="24"/>
        </w:rPr>
        <w:t>(</w:t>
      </w:r>
      <w:r w:rsidRPr="004F0599">
        <w:rPr>
          <w:rFonts w:ascii="Times New Roman" w:hAnsi="Times New Roman" w:cs="Times New Roman"/>
          <w:sz w:val="24"/>
          <w:szCs w:val="24"/>
        </w:rPr>
        <w:t>2017</w:t>
      </w:r>
      <w:r>
        <w:rPr>
          <w:rFonts w:ascii="Times New Roman" w:hAnsi="Times New Roman" w:cs="Times New Roman"/>
          <w:sz w:val="24"/>
          <w:szCs w:val="24"/>
        </w:rPr>
        <w:t>)</w:t>
      </w:r>
      <w:r w:rsidRPr="004F0599">
        <w:rPr>
          <w:rFonts w:ascii="Times New Roman" w:hAnsi="Times New Roman" w:cs="Times New Roman"/>
          <w:sz w:val="24"/>
          <w:szCs w:val="24"/>
        </w:rPr>
        <w:t>. Relation of Managerial Creativity and Emotional Intelligence to Employee Motivation Commitment and Performance. </w:t>
      </w:r>
      <w:r w:rsidRPr="004F0599">
        <w:rPr>
          <w:rFonts w:ascii="Times New Roman" w:hAnsi="Times New Roman" w:cs="Times New Roman"/>
          <w:i/>
          <w:iCs/>
          <w:sz w:val="24"/>
          <w:szCs w:val="24"/>
        </w:rPr>
        <w:t>Journal of Psychosocial Research</w:t>
      </w:r>
      <w:r w:rsidRPr="004F0599">
        <w:rPr>
          <w:rFonts w:ascii="Times New Roman" w:hAnsi="Times New Roman" w:cs="Times New Roman"/>
          <w:sz w:val="24"/>
          <w:szCs w:val="24"/>
        </w:rPr>
        <w:t>, </w:t>
      </w:r>
      <w:r w:rsidRPr="004F0599">
        <w:rPr>
          <w:rFonts w:ascii="Times New Roman" w:hAnsi="Times New Roman" w:cs="Times New Roman"/>
          <w:i/>
          <w:iCs/>
          <w:sz w:val="24"/>
          <w:szCs w:val="24"/>
        </w:rPr>
        <w:t>12</w:t>
      </w:r>
      <w:r w:rsidRPr="004F0599">
        <w:rPr>
          <w:rFonts w:ascii="Times New Roman" w:hAnsi="Times New Roman" w:cs="Times New Roman"/>
          <w:sz w:val="24"/>
          <w:szCs w:val="24"/>
        </w:rPr>
        <w:t>(2), pp.255-264.</w:t>
      </w:r>
    </w:p>
    <w:p w:rsidR="007115B9" w:rsidRPr="004F0599" w:rsidRDefault="007115B9" w:rsidP="000810DC">
      <w:pPr>
        <w:spacing w:line="360" w:lineRule="auto"/>
        <w:jc w:val="both"/>
        <w:rPr>
          <w:rFonts w:ascii="Times New Roman" w:hAnsi="Times New Roman" w:cs="Times New Roman"/>
          <w:sz w:val="24"/>
          <w:szCs w:val="24"/>
        </w:rPr>
      </w:pPr>
      <w:r w:rsidRPr="004F0599">
        <w:rPr>
          <w:rFonts w:ascii="Times New Roman" w:hAnsi="Times New Roman" w:cs="Times New Roman"/>
          <w:sz w:val="24"/>
          <w:szCs w:val="24"/>
        </w:rPr>
        <w:t xml:space="preserve">Porter, T.H., </w:t>
      </w:r>
      <w:proofErr w:type="spellStart"/>
      <w:r w:rsidRPr="004F0599">
        <w:rPr>
          <w:rFonts w:ascii="Times New Roman" w:hAnsi="Times New Roman" w:cs="Times New Roman"/>
          <w:sz w:val="24"/>
          <w:szCs w:val="24"/>
        </w:rPr>
        <w:t>Riesenmy</w:t>
      </w:r>
      <w:proofErr w:type="spellEnd"/>
      <w:r w:rsidRPr="004F0599">
        <w:rPr>
          <w:rFonts w:ascii="Times New Roman" w:hAnsi="Times New Roman" w:cs="Times New Roman"/>
          <w:sz w:val="24"/>
          <w:szCs w:val="24"/>
        </w:rPr>
        <w:t>, K.D. and Fields, D., (2016). Work environment and employee motivation to lead: Moderating effects of personal characteristics. </w:t>
      </w:r>
      <w:r w:rsidRPr="004F0599">
        <w:rPr>
          <w:rFonts w:ascii="Times New Roman" w:hAnsi="Times New Roman" w:cs="Times New Roman"/>
          <w:i/>
          <w:iCs/>
          <w:sz w:val="24"/>
          <w:szCs w:val="24"/>
        </w:rPr>
        <w:t>American Journal of Business</w:t>
      </w:r>
      <w:r w:rsidRPr="004F0599">
        <w:rPr>
          <w:rFonts w:ascii="Times New Roman" w:hAnsi="Times New Roman" w:cs="Times New Roman"/>
          <w:sz w:val="24"/>
          <w:szCs w:val="24"/>
        </w:rPr>
        <w:t>, </w:t>
      </w:r>
      <w:r w:rsidRPr="004F0599">
        <w:rPr>
          <w:rFonts w:ascii="Times New Roman" w:hAnsi="Times New Roman" w:cs="Times New Roman"/>
          <w:i/>
          <w:iCs/>
          <w:sz w:val="24"/>
          <w:szCs w:val="24"/>
        </w:rPr>
        <w:t>31</w:t>
      </w:r>
      <w:r w:rsidRPr="004F0599">
        <w:rPr>
          <w:rFonts w:ascii="Times New Roman" w:hAnsi="Times New Roman" w:cs="Times New Roman"/>
          <w:sz w:val="24"/>
          <w:szCs w:val="24"/>
        </w:rPr>
        <w:t>(2), pp.66-84.</w:t>
      </w:r>
    </w:p>
    <w:p w:rsidR="007115B9" w:rsidRPr="004F0599" w:rsidRDefault="007115B9" w:rsidP="000810DC">
      <w:pPr>
        <w:spacing w:line="360" w:lineRule="auto"/>
        <w:jc w:val="both"/>
        <w:rPr>
          <w:rFonts w:ascii="Times New Roman" w:hAnsi="Times New Roman" w:cs="Times New Roman"/>
          <w:sz w:val="24"/>
          <w:szCs w:val="24"/>
        </w:rPr>
      </w:pPr>
      <w:r w:rsidRPr="004F0599">
        <w:rPr>
          <w:rFonts w:ascii="Times New Roman" w:hAnsi="Times New Roman" w:cs="Times New Roman"/>
          <w:sz w:val="24"/>
          <w:szCs w:val="24"/>
        </w:rPr>
        <w:t xml:space="preserve">Sandhu, M.A., Iqbal, J., Ali, W. and </w:t>
      </w:r>
      <w:proofErr w:type="spellStart"/>
      <w:r w:rsidRPr="004F0599">
        <w:rPr>
          <w:rFonts w:ascii="Times New Roman" w:hAnsi="Times New Roman" w:cs="Times New Roman"/>
          <w:sz w:val="24"/>
          <w:szCs w:val="24"/>
        </w:rPr>
        <w:t>Tufail</w:t>
      </w:r>
      <w:proofErr w:type="spellEnd"/>
      <w:r w:rsidRPr="004F0599">
        <w:rPr>
          <w:rFonts w:ascii="Times New Roman" w:hAnsi="Times New Roman" w:cs="Times New Roman"/>
          <w:sz w:val="24"/>
          <w:szCs w:val="24"/>
        </w:rPr>
        <w:t>, M.S., (2017). Effect of Employee Motivation on Employee Performance. </w:t>
      </w:r>
      <w:r w:rsidRPr="004F0599">
        <w:rPr>
          <w:rFonts w:ascii="Times New Roman" w:hAnsi="Times New Roman" w:cs="Times New Roman"/>
          <w:i/>
          <w:iCs/>
          <w:sz w:val="24"/>
          <w:szCs w:val="24"/>
        </w:rPr>
        <w:t>Journal of Business and Social Review in Emerging Economies</w:t>
      </w:r>
      <w:r w:rsidRPr="004F0599">
        <w:rPr>
          <w:rFonts w:ascii="Times New Roman" w:hAnsi="Times New Roman" w:cs="Times New Roman"/>
          <w:sz w:val="24"/>
          <w:szCs w:val="24"/>
        </w:rPr>
        <w:t>, </w:t>
      </w:r>
      <w:r w:rsidRPr="004F0599">
        <w:rPr>
          <w:rFonts w:ascii="Times New Roman" w:hAnsi="Times New Roman" w:cs="Times New Roman"/>
          <w:i/>
          <w:iCs/>
          <w:sz w:val="24"/>
          <w:szCs w:val="24"/>
        </w:rPr>
        <w:t>3</w:t>
      </w:r>
      <w:r w:rsidRPr="004F0599">
        <w:rPr>
          <w:rFonts w:ascii="Times New Roman" w:hAnsi="Times New Roman" w:cs="Times New Roman"/>
          <w:sz w:val="24"/>
          <w:szCs w:val="24"/>
        </w:rPr>
        <w:t>(1), pp.85-100.</w:t>
      </w:r>
    </w:p>
    <w:p w:rsidR="004F4D6C" w:rsidRDefault="007115B9" w:rsidP="000810DC">
      <w:pPr>
        <w:spacing w:line="360" w:lineRule="auto"/>
        <w:jc w:val="both"/>
        <w:rPr>
          <w:rFonts w:ascii="Times New Roman" w:hAnsi="Times New Roman" w:cs="Times New Roman"/>
          <w:sz w:val="24"/>
          <w:szCs w:val="24"/>
        </w:rPr>
      </w:pPr>
      <w:r w:rsidRPr="004F0599">
        <w:rPr>
          <w:rFonts w:ascii="Times New Roman" w:hAnsi="Times New Roman" w:cs="Times New Roman"/>
          <w:sz w:val="24"/>
          <w:szCs w:val="24"/>
        </w:rPr>
        <w:t xml:space="preserve">Sharma, P. and Sharma, R., </w:t>
      </w:r>
      <w:r>
        <w:rPr>
          <w:rFonts w:ascii="Times New Roman" w:hAnsi="Times New Roman" w:cs="Times New Roman"/>
          <w:sz w:val="24"/>
          <w:szCs w:val="24"/>
        </w:rPr>
        <w:t>(</w:t>
      </w:r>
      <w:r w:rsidRPr="004F0599">
        <w:rPr>
          <w:rFonts w:ascii="Times New Roman" w:hAnsi="Times New Roman" w:cs="Times New Roman"/>
          <w:sz w:val="24"/>
          <w:szCs w:val="24"/>
        </w:rPr>
        <w:t>2016</w:t>
      </w:r>
      <w:r>
        <w:rPr>
          <w:rFonts w:ascii="Times New Roman" w:hAnsi="Times New Roman" w:cs="Times New Roman"/>
          <w:sz w:val="24"/>
          <w:szCs w:val="24"/>
        </w:rPr>
        <w:t>)</w:t>
      </w:r>
      <w:r w:rsidRPr="004F0599">
        <w:rPr>
          <w:rFonts w:ascii="Times New Roman" w:hAnsi="Times New Roman" w:cs="Times New Roman"/>
          <w:sz w:val="24"/>
          <w:szCs w:val="24"/>
        </w:rPr>
        <w:t>. Employee training and motivation as the predictors of Job performance: Empirical evidence from Indian insurance sector. </w:t>
      </w:r>
      <w:r w:rsidRPr="004F0599">
        <w:rPr>
          <w:rFonts w:ascii="Times New Roman" w:hAnsi="Times New Roman" w:cs="Times New Roman"/>
          <w:i/>
          <w:iCs/>
          <w:sz w:val="24"/>
          <w:szCs w:val="24"/>
        </w:rPr>
        <w:t>International Journal of Management, IT and Engineering</w:t>
      </w:r>
      <w:r w:rsidRPr="004F0599">
        <w:rPr>
          <w:rFonts w:ascii="Times New Roman" w:hAnsi="Times New Roman" w:cs="Times New Roman"/>
          <w:sz w:val="24"/>
          <w:szCs w:val="24"/>
        </w:rPr>
        <w:t>, </w:t>
      </w:r>
      <w:r w:rsidRPr="004F0599">
        <w:rPr>
          <w:rFonts w:ascii="Times New Roman" w:hAnsi="Times New Roman" w:cs="Times New Roman"/>
          <w:i/>
          <w:iCs/>
          <w:sz w:val="24"/>
          <w:szCs w:val="24"/>
        </w:rPr>
        <w:t>6</w:t>
      </w:r>
      <w:r w:rsidRPr="004F0599">
        <w:rPr>
          <w:rFonts w:ascii="Times New Roman" w:hAnsi="Times New Roman" w:cs="Times New Roman"/>
          <w:sz w:val="24"/>
          <w:szCs w:val="24"/>
        </w:rPr>
        <w:t>(2), pp.276-289.</w:t>
      </w:r>
    </w:p>
    <w:p w:rsidR="004F4D6C" w:rsidRDefault="004F4D6C" w:rsidP="000810DC">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7115B9" w:rsidRDefault="004F4D6C" w:rsidP="000810DC">
      <w:pPr>
        <w:pStyle w:val="Heading1"/>
      </w:pPr>
      <w:bookmarkStart w:id="15" w:name="_Toc530499578"/>
      <w:r w:rsidRPr="004F4D6C">
        <w:lastRenderedPageBreak/>
        <w:t>Appendix</w:t>
      </w:r>
      <w:bookmarkEnd w:id="15"/>
    </w:p>
    <w:p w:rsidR="004F4D6C" w:rsidRDefault="004F4D6C" w:rsidP="000810DC">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4019550" cy="32575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4019550" cy="3257550"/>
                    </a:xfrm>
                    <a:prstGeom prst="rect">
                      <a:avLst/>
                    </a:prstGeom>
                    <a:noFill/>
                    <a:ln w="9525">
                      <a:noFill/>
                      <a:miter lim="800000"/>
                      <a:headEnd/>
                      <a:tailEnd/>
                    </a:ln>
                  </pic:spPr>
                </pic:pic>
              </a:graphicData>
            </a:graphic>
          </wp:inline>
        </w:drawing>
      </w:r>
    </w:p>
    <w:p w:rsidR="004F4D6C" w:rsidRDefault="004F4D6C" w:rsidP="000810D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Gibbs reflective Cycle</w:t>
      </w:r>
    </w:p>
    <w:p w:rsidR="004C179F" w:rsidRPr="004C179F" w:rsidRDefault="004C179F" w:rsidP="000810DC">
      <w:pPr>
        <w:spacing w:line="360" w:lineRule="auto"/>
        <w:jc w:val="center"/>
        <w:rPr>
          <w:rFonts w:ascii="Times New Roman" w:hAnsi="Times New Roman" w:cs="Times New Roman"/>
          <w:sz w:val="24"/>
          <w:szCs w:val="24"/>
        </w:rPr>
      </w:pPr>
      <w:r w:rsidRPr="004C179F">
        <w:rPr>
          <w:rFonts w:ascii="Times New Roman" w:hAnsi="Times New Roman" w:cs="Times New Roman"/>
          <w:sz w:val="24"/>
          <w:szCs w:val="24"/>
        </w:rPr>
        <w:t>(Source: https://www.brookes.ac.uk/students/upgrade/study-skills/reflective-writing-gibbs/)</w:t>
      </w:r>
    </w:p>
    <w:p w:rsidR="007115B9" w:rsidRPr="007115B9" w:rsidRDefault="007115B9" w:rsidP="000810DC">
      <w:pPr>
        <w:pStyle w:val="Normal1"/>
        <w:spacing w:line="360" w:lineRule="auto"/>
        <w:contextualSpacing w:val="0"/>
        <w:jc w:val="both"/>
        <w:rPr>
          <w:rFonts w:ascii="Times New Roman" w:eastAsia="Times New Roman" w:hAnsi="Times New Roman" w:cs="Times New Roman"/>
          <w:b/>
          <w:bCs/>
          <w:sz w:val="24"/>
          <w:szCs w:val="24"/>
          <w:lang w:val="en-GB"/>
        </w:rPr>
      </w:pPr>
    </w:p>
    <w:sectPr w:rsidR="007115B9" w:rsidRPr="007115B9" w:rsidSect="0003028A">
      <w:footerReference w:type="default" r:id="rId13"/>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5DC1" w:rsidRDefault="002F5DC1" w:rsidP="000810DC">
      <w:pPr>
        <w:spacing w:line="240" w:lineRule="auto"/>
      </w:pPr>
      <w:r>
        <w:separator/>
      </w:r>
    </w:p>
  </w:endnote>
  <w:endnote w:type="continuationSeparator" w:id="0">
    <w:p w:rsidR="002F5DC1" w:rsidRDefault="002F5DC1" w:rsidP="000810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560813"/>
      <w:docPartObj>
        <w:docPartGallery w:val="Page Numbers (Bottom of Page)"/>
        <w:docPartUnique/>
      </w:docPartObj>
    </w:sdtPr>
    <w:sdtEndPr/>
    <w:sdtContent>
      <w:p w:rsidR="000810DC" w:rsidRDefault="000810DC">
        <w:pPr>
          <w:pStyle w:val="Footer"/>
          <w:jc w:val="right"/>
        </w:pPr>
        <w:r w:rsidRPr="000810DC">
          <w:rPr>
            <w:rFonts w:ascii="Times New Roman" w:hAnsi="Times New Roman" w:cs="Times New Roman"/>
            <w:sz w:val="24"/>
            <w:szCs w:val="24"/>
          </w:rPr>
          <w:fldChar w:fldCharType="begin"/>
        </w:r>
        <w:r w:rsidRPr="000810DC">
          <w:rPr>
            <w:rFonts w:ascii="Times New Roman" w:hAnsi="Times New Roman" w:cs="Times New Roman"/>
            <w:sz w:val="24"/>
            <w:szCs w:val="24"/>
          </w:rPr>
          <w:instrText xml:space="preserve"> PAGE   \* MERGEFORMAT </w:instrText>
        </w:r>
        <w:r w:rsidRPr="000810DC">
          <w:rPr>
            <w:rFonts w:ascii="Times New Roman" w:hAnsi="Times New Roman" w:cs="Times New Roman"/>
            <w:sz w:val="24"/>
            <w:szCs w:val="24"/>
          </w:rPr>
          <w:fldChar w:fldCharType="separate"/>
        </w:r>
        <w:r w:rsidR="001816AC">
          <w:rPr>
            <w:rFonts w:ascii="Times New Roman" w:hAnsi="Times New Roman" w:cs="Times New Roman"/>
            <w:noProof/>
            <w:sz w:val="24"/>
            <w:szCs w:val="24"/>
          </w:rPr>
          <w:t>3</w:t>
        </w:r>
        <w:r w:rsidRPr="000810DC">
          <w:rPr>
            <w:rFonts w:ascii="Times New Roman" w:hAnsi="Times New Roman" w:cs="Times New Roman"/>
            <w:sz w:val="24"/>
            <w:szCs w:val="24"/>
          </w:rPr>
          <w:fldChar w:fldCharType="end"/>
        </w:r>
      </w:p>
    </w:sdtContent>
  </w:sdt>
  <w:p w:rsidR="000810DC" w:rsidRDefault="000810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5DC1" w:rsidRDefault="002F5DC1" w:rsidP="000810DC">
      <w:pPr>
        <w:spacing w:line="240" w:lineRule="auto"/>
      </w:pPr>
      <w:r>
        <w:separator/>
      </w:r>
    </w:p>
  </w:footnote>
  <w:footnote w:type="continuationSeparator" w:id="0">
    <w:p w:rsidR="002F5DC1" w:rsidRDefault="002F5DC1" w:rsidP="000810D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357"/>
    <w:rsid w:val="0003028A"/>
    <w:rsid w:val="00051030"/>
    <w:rsid w:val="000810DC"/>
    <w:rsid w:val="001816AC"/>
    <w:rsid w:val="002E1D0B"/>
    <w:rsid w:val="002F5DC1"/>
    <w:rsid w:val="003164C6"/>
    <w:rsid w:val="004A51AE"/>
    <w:rsid w:val="004C179F"/>
    <w:rsid w:val="004F4D6C"/>
    <w:rsid w:val="005A7628"/>
    <w:rsid w:val="005B61A6"/>
    <w:rsid w:val="005E3B06"/>
    <w:rsid w:val="006511CD"/>
    <w:rsid w:val="006C2357"/>
    <w:rsid w:val="006F4B88"/>
    <w:rsid w:val="007115B9"/>
    <w:rsid w:val="00713E3F"/>
    <w:rsid w:val="007D7A3A"/>
    <w:rsid w:val="007F4891"/>
    <w:rsid w:val="008648BE"/>
    <w:rsid w:val="00866533"/>
    <w:rsid w:val="009E6858"/>
    <w:rsid w:val="00AC13D2"/>
    <w:rsid w:val="00B504FA"/>
    <w:rsid w:val="00BE6D62"/>
    <w:rsid w:val="00BF2E52"/>
    <w:rsid w:val="00CC1F7F"/>
    <w:rsid w:val="00CD3870"/>
    <w:rsid w:val="00CE48BA"/>
    <w:rsid w:val="00D313BD"/>
    <w:rsid w:val="00D56D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B889E"/>
  <w15:docId w15:val="{734EC84B-F7D3-4CDD-A96D-B1AE4269A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1F7F"/>
  </w:style>
  <w:style w:type="paragraph" w:styleId="Heading1">
    <w:name w:val="heading 1"/>
    <w:basedOn w:val="Normal1"/>
    <w:next w:val="Normal1"/>
    <w:rsid w:val="00D56D19"/>
    <w:pPr>
      <w:keepNext/>
      <w:keepLines/>
      <w:spacing w:before="120" w:after="120" w:line="360" w:lineRule="auto"/>
      <w:outlineLvl w:val="0"/>
    </w:pPr>
    <w:rPr>
      <w:rFonts w:ascii="Times New Roman" w:hAnsi="Times New Roman"/>
      <w:b/>
      <w:sz w:val="32"/>
      <w:szCs w:val="40"/>
    </w:rPr>
  </w:style>
  <w:style w:type="paragraph" w:styleId="Heading2">
    <w:name w:val="heading 2"/>
    <w:basedOn w:val="Normal1"/>
    <w:next w:val="Normal1"/>
    <w:rsid w:val="00D56D19"/>
    <w:pPr>
      <w:keepNext/>
      <w:keepLines/>
      <w:spacing w:before="120" w:after="120" w:line="360" w:lineRule="auto"/>
      <w:outlineLvl w:val="1"/>
    </w:pPr>
    <w:rPr>
      <w:rFonts w:ascii="Times New Roman" w:hAnsi="Times New Roman"/>
      <w:b/>
      <w:sz w:val="28"/>
      <w:szCs w:val="32"/>
    </w:rPr>
  </w:style>
  <w:style w:type="paragraph" w:styleId="Heading3">
    <w:name w:val="heading 3"/>
    <w:basedOn w:val="Normal1"/>
    <w:next w:val="Normal1"/>
    <w:rsid w:val="00D56D19"/>
    <w:pPr>
      <w:keepNext/>
      <w:keepLines/>
      <w:spacing w:before="120" w:after="120" w:line="360" w:lineRule="auto"/>
      <w:outlineLvl w:val="2"/>
    </w:pPr>
    <w:rPr>
      <w:rFonts w:ascii="Times New Roman" w:hAnsi="Times New Roman"/>
      <w:b/>
      <w:sz w:val="26"/>
      <w:szCs w:val="28"/>
    </w:rPr>
  </w:style>
  <w:style w:type="paragraph" w:styleId="Heading4">
    <w:name w:val="heading 4"/>
    <w:basedOn w:val="Normal1"/>
    <w:next w:val="Normal1"/>
    <w:rsid w:val="006C2357"/>
    <w:pPr>
      <w:keepNext/>
      <w:keepLines/>
      <w:spacing w:before="280" w:after="80"/>
      <w:outlineLvl w:val="3"/>
    </w:pPr>
    <w:rPr>
      <w:color w:val="666666"/>
      <w:sz w:val="24"/>
      <w:szCs w:val="24"/>
    </w:rPr>
  </w:style>
  <w:style w:type="paragraph" w:styleId="Heading5">
    <w:name w:val="heading 5"/>
    <w:basedOn w:val="Normal1"/>
    <w:next w:val="Normal1"/>
    <w:rsid w:val="006C2357"/>
    <w:pPr>
      <w:keepNext/>
      <w:keepLines/>
      <w:spacing w:before="240" w:after="80"/>
      <w:outlineLvl w:val="4"/>
    </w:pPr>
    <w:rPr>
      <w:color w:val="666666"/>
    </w:rPr>
  </w:style>
  <w:style w:type="paragraph" w:styleId="Heading6">
    <w:name w:val="heading 6"/>
    <w:basedOn w:val="Normal1"/>
    <w:next w:val="Normal1"/>
    <w:rsid w:val="006C235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C2357"/>
  </w:style>
  <w:style w:type="paragraph" w:styleId="Title">
    <w:name w:val="Title"/>
    <w:basedOn w:val="Normal1"/>
    <w:next w:val="Normal1"/>
    <w:rsid w:val="006C2357"/>
    <w:pPr>
      <w:keepNext/>
      <w:keepLines/>
      <w:spacing w:after="60"/>
    </w:pPr>
    <w:rPr>
      <w:sz w:val="52"/>
      <w:szCs w:val="52"/>
    </w:rPr>
  </w:style>
  <w:style w:type="paragraph" w:styleId="Subtitle">
    <w:name w:val="Subtitle"/>
    <w:basedOn w:val="Normal1"/>
    <w:next w:val="Normal1"/>
    <w:rsid w:val="006C2357"/>
    <w:pPr>
      <w:keepNext/>
      <w:keepLines/>
      <w:spacing w:after="320"/>
    </w:pPr>
    <w:rPr>
      <w:color w:val="666666"/>
      <w:sz w:val="30"/>
      <w:szCs w:val="30"/>
    </w:rPr>
  </w:style>
  <w:style w:type="table" w:customStyle="1" w:styleId="a">
    <w:basedOn w:val="TableNormal"/>
    <w:rsid w:val="006C235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F4D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4D6C"/>
    <w:rPr>
      <w:rFonts w:ascii="Tahoma" w:hAnsi="Tahoma" w:cs="Tahoma"/>
      <w:sz w:val="16"/>
      <w:szCs w:val="16"/>
    </w:rPr>
  </w:style>
  <w:style w:type="paragraph" w:styleId="TOCHeading">
    <w:name w:val="TOC Heading"/>
    <w:basedOn w:val="Heading1"/>
    <w:next w:val="Normal"/>
    <w:uiPriority w:val="39"/>
    <w:semiHidden/>
    <w:unhideWhenUsed/>
    <w:qFormat/>
    <w:rsid w:val="00D56D19"/>
    <w:pPr>
      <w:spacing w:before="480" w:after="0" w:line="276" w:lineRule="auto"/>
      <w:contextualSpacing w:val="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56D19"/>
    <w:pPr>
      <w:spacing w:after="100"/>
    </w:pPr>
  </w:style>
  <w:style w:type="paragraph" w:styleId="TOC2">
    <w:name w:val="toc 2"/>
    <w:basedOn w:val="Normal"/>
    <w:next w:val="Normal"/>
    <w:autoRedefine/>
    <w:uiPriority w:val="39"/>
    <w:unhideWhenUsed/>
    <w:rsid w:val="00D56D19"/>
    <w:pPr>
      <w:spacing w:after="100"/>
      <w:ind w:left="220"/>
    </w:pPr>
  </w:style>
  <w:style w:type="paragraph" w:styleId="TOC3">
    <w:name w:val="toc 3"/>
    <w:basedOn w:val="Normal"/>
    <w:next w:val="Normal"/>
    <w:autoRedefine/>
    <w:uiPriority w:val="39"/>
    <w:unhideWhenUsed/>
    <w:rsid w:val="00D56D19"/>
    <w:pPr>
      <w:spacing w:after="100"/>
      <w:ind w:left="440"/>
    </w:pPr>
  </w:style>
  <w:style w:type="character" w:styleId="Hyperlink">
    <w:name w:val="Hyperlink"/>
    <w:basedOn w:val="DefaultParagraphFont"/>
    <w:uiPriority w:val="99"/>
    <w:unhideWhenUsed/>
    <w:rsid w:val="00D56D19"/>
    <w:rPr>
      <w:color w:val="0000FF" w:themeColor="hyperlink"/>
      <w:u w:val="single"/>
    </w:rPr>
  </w:style>
  <w:style w:type="paragraph" w:styleId="Header">
    <w:name w:val="header"/>
    <w:basedOn w:val="Normal"/>
    <w:link w:val="HeaderChar"/>
    <w:uiPriority w:val="99"/>
    <w:semiHidden/>
    <w:unhideWhenUsed/>
    <w:rsid w:val="000810D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810DC"/>
  </w:style>
  <w:style w:type="paragraph" w:styleId="Footer">
    <w:name w:val="footer"/>
    <w:basedOn w:val="Normal"/>
    <w:link w:val="FooterChar"/>
    <w:uiPriority w:val="99"/>
    <w:unhideWhenUsed/>
    <w:rsid w:val="000810DC"/>
    <w:pPr>
      <w:tabs>
        <w:tab w:val="center" w:pos="4680"/>
        <w:tab w:val="right" w:pos="9360"/>
      </w:tabs>
      <w:spacing w:line="240" w:lineRule="auto"/>
    </w:pPr>
  </w:style>
  <w:style w:type="character" w:customStyle="1" w:styleId="FooterChar">
    <w:name w:val="Footer Char"/>
    <w:basedOn w:val="DefaultParagraphFont"/>
    <w:link w:val="Footer"/>
    <w:uiPriority w:val="99"/>
    <w:rsid w:val="000810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diagramData" Target="diagrams/data1.xml" /><Relationship Id="rId12"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microsoft.com/office/2007/relationships/diagramDrawing" Target="diagrams/drawing1.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diagramColors" Target="diagrams/colors1.xm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567E95-0000-43DA-81CD-0EC140AF067B}" type="doc">
      <dgm:prSet loTypeId="urn:microsoft.com/office/officeart/2005/8/layout/radial6" loCatId="cycle" qsTypeId="urn:microsoft.com/office/officeart/2005/8/quickstyle/simple2" qsCatId="simple" csTypeId="urn:microsoft.com/office/officeart/2005/8/colors/colorful3" csCatId="colorful" phldr="1"/>
      <dgm:spPr/>
      <dgm:t>
        <a:bodyPr/>
        <a:lstStyle/>
        <a:p>
          <a:endParaRPr lang="en-US"/>
        </a:p>
      </dgm:t>
    </dgm:pt>
    <dgm:pt modelId="{23B9BEEE-67FB-4E7A-82A7-A5EFE4878AC0}">
      <dgm:prSet phldrT="[Text]" custT="1"/>
      <dgm:spPr/>
      <dgm:t>
        <a:bodyPr/>
        <a:lstStyle/>
        <a:p>
          <a:r>
            <a:rPr lang="en-US" sz="1400" b="1">
              <a:solidFill>
                <a:sysClr val="windowText" lastClr="000000"/>
              </a:solidFill>
              <a:latin typeface="Times New Roman" pitchFamily="18" charset="0"/>
              <a:cs typeface="Times New Roman" pitchFamily="18" charset="0"/>
            </a:rPr>
            <a:t>PRAXIS</a:t>
          </a:r>
        </a:p>
      </dgm:t>
    </dgm:pt>
    <dgm:pt modelId="{175478CB-8A47-4C89-93DB-B0B6716B6CB9}" type="parTrans" cxnId="{241519B3-E138-406A-AD53-2122D66FFE8B}">
      <dgm:prSet/>
      <dgm:spPr/>
      <dgm:t>
        <a:bodyPr/>
        <a:lstStyle/>
        <a:p>
          <a:endParaRPr lang="en-US"/>
        </a:p>
      </dgm:t>
    </dgm:pt>
    <dgm:pt modelId="{55B9A93F-DFCC-430D-8D71-DB746BC8DB76}" type="sibTrans" cxnId="{241519B3-E138-406A-AD53-2122D66FFE8B}">
      <dgm:prSet/>
      <dgm:spPr/>
      <dgm:t>
        <a:bodyPr/>
        <a:lstStyle/>
        <a:p>
          <a:endParaRPr lang="en-US"/>
        </a:p>
      </dgm:t>
    </dgm:pt>
    <dgm:pt modelId="{D17AB5AF-98F3-4911-B5C3-E3A712FE9E75}">
      <dgm:prSet phldrT="[Text]" custT="1"/>
      <dgm:spPr/>
      <dgm:t>
        <a:bodyPr/>
        <a:lstStyle/>
        <a:p>
          <a:r>
            <a:rPr lang="en-US" sz="1400" b="1">
              <a:solidFill>
                <a:sysClr val="windowText" lastClr="000000"/>
              </a:solidFill>
              <a:latin typeface="Times New Roman" pitchFamily="18" charset="0"/>
              <a:cs typeface="Times New Roman" pitchFamily="18" charset="0"/>
            </a:rPr>
            <a:t>Theory</a:t>
          </a:r>
        </a:p>
      </dgm:t>
    </dgm:pt>
    <dgm:pt modelId="{049AEE2F-4A9E-472A-9FEC-3A01CA363965}" type="parTrans" cxnId="{56F9032A-F3D6-4691-8C7B-0A84072102CF}">
      <dgm:prSet/>
      <dgm:spPr/>
      <dgm:t>
        <a:bodyPr/>
        <a:lstStyle/>
        <a:p>
          <a:endParaRPr lang="en-US"/>
        </a:p>
      </dgm:t>
    </dgm:pt>
    <dgm:pt modelId="{883094E8-BFCF-42C1-86D3-A033CB0B49E6}" type="sibTrans" cxnId="{56F9032A-F3D6-4691-8C7B-0A84072102CF}">
      <dgm:prSet/>
      <dgm:spPr/>
      <dgm:t>
        <a:bodyPr/>
        <a:lstStyle/>
        <a:p>
          <a:endParaRPr lang="en-US"/>
        </a:p>
      </dgm:t>
    </dgm:pt>
    <dgm:pt modelId="{D872D23D-69AF-46ED-A564-FFAA1108A30B}">
      <dgm:prSet phldrT="[Text]" custT="1"/>
      <dgm:spPr/>
      <dgm:t>
        <a:bodyPr/>
        <a:lstStyle/>
        <a:p>
          <a:r>
            <a:rPr lang="en-US" sz="1400" b="1">
              <a:solidFill>
                <a:sysClr val="windowText" lastClr="000000"/>
              </a:solidFill>
              <a:latin typeface="Times New Roman" pitchFamily="18" charset="0"/>
              <a:cs typeface="Times New Roman" pitchFamily="18" charset="0"/>
            </a:rPr>
            <a:t>Reflection</a:t>
          </a:r>
        </a:p>
      </dgm:t>
    </dgm:pt>
    <dgm:pt modelId="{9E369A61-BB28-4DD6-9B60-1F74DC6495A1}" type="parTrans" cxnId="{C7BE8725-EBC0-4285-9FD6-313D0900B1BA}">
      <dgm:prSet/>
      <dgm:spPr/>
      <dgm:t>
        <a:bodyPr/>
        <a:lstStyle/>
        <a:p>
          <a:endParaRPr lang="en-US"/>
        </a:p>
      </dgm:t>
    </dgm:pt>
    <dgm:pt modelId="{BA0EBF7A-5908-4393-9354-A1436BB9C099}" type="sibTrans" cxnId="{C7BE8725-EBC0-4285-9FD6-313D0900B1BA}">
      <dgm:prSet/>
      <dgm:spPr/>
      <dgm:t>
        <a:bodyPr/>
        <a:lstStyle/>
        <a:p>
          <a:endParaRPr lang="en-US"/>
        </a:p>
      </dgm:t>
    </dgm:pt>
    <dgm:pt modelId="{DFB721DD-922C-4481-98AC-D0A01FA839F5}">
      <dgm:prSet phldrT="[Text]" custT="1"/>
      <dgm:spPr/>
      <dgm:t>
        <a:bodyPr/>
        <a:lstStyle/>
        <a:p>
          <a:r>
            <a:rPr lang="en-US" sz="1400" b="1">
              <a:solidFill>
                <a:sysClr val="windowText" lastClr="000000"/>
              </a:solidFill>
              <a:latin typeface="Times New Roman" pitchFamily="18" charset="0"/>
              <a:cs typeface="Times New Roman" pitchFamily="18" charset="0"/>
            </a:rPr>
            <a:t>Action</a:t>
          </a:r>
        </a:p>
      </dgm:t>
    </dgm:pt>
    <dgm:pt modelId="{FE0F0534-00E6-49E0-8DE3-A309E2625D7A}" type="parTrans" cxnId="{40A5287F-7DA5-4E42-AED1-957AEF2E8A71}">
      <dgm:prSet/>
      <dgm:spPr/>
      <dgm:t>
        <a:bodyPr/>
        <a:lstStyle/>
        <a:p>
          <a:endParaRPr lang="en-US"/>
        </a:p>
      </dgm:t>
    </dgm:pt>
    <dgm:pt modelId="{70F6E58D-7591-4677-A2EF-24DF431E2DD6}" type="sibTrans" cxnId="{40A5287F-7DA5-4E42-AED1-957AEF2E8A71}">
      <dgm:prSet/>
      <dgm:spPr/>
      <dgm:t>
        <a:bodyPr/>
        <a:lstStyle/>
        <a:p>
          <a:endParaRPr lang="en-US"/>
        </a:p>
      </dgm:t>
    </dgm:pt>
    <dgm:pt modelId="{6414080F-D714-440E-9F37-0B358150ADA5}">
      <dgm:prSet phldrT="[Text]" custT="1"/>
      <dgm:spPr/>
      <dgm:t>
        <a:bodyPr/>
        <a:lstStyle/>
        <a:p>
          <a:r>
            <a:rPr lang="en-US" sz="1400" b="1">
              <a:solidFill>
                <a:sysClr val="windowText" lastClr="000000"/>
              </a:solidFill>
              <a:latin typeface="Times New Roman" pitchFamily="18" charset="0"/>
              <a:cs typeface="Times New Roman" pitchFamily="18" charset="0"/>
            </a:rPr>
            <a:t>Reflection</a:t>
          </a:r>
        </a:p>
      </dgm:t>
    </dgm:pt>
    <dgm:pt modelId="{6D0EB8C1-7EFD-4528-A877-FA3BDE255CED}" type="parTrans" cxnId="{A1CE832B-223D-4D44-9667-A6F5FDC20416}">
      <dgm:prSet/>
      <dgm:spPr/>
      <dgm:t>
        <a:bodyPr/>
        <a:lstStyle/>
        <a:p>
          <a:endParaRPr lang="en-US"/>
        </a:p>
      </dgm:t>
    </dgm:pt>
    <dgm:pt modelId="{6BC32565-D13D-48D3-8780-A7E83F5F452C}" type="sibTrans" cxnId="{A1CE832B-223D-4D44-9667-A6F5FDC20416}">
      <dgm:prSet/>
      <dgm:spPr/>
      <dgm:t>
        <a:bodyPr/>
        <a:lstStyle/>
        <a:p>
          <a:endParaRPr lang="en-US"/>
        </a:p>
      </dgm:t>
    </dgm:pt>
    <dgm:pt modelId="{0BCD935E-D94B-4E72-A75A-3A52B474F554}" type="pres">
      <dgm:prSet presAssocID="{13567E95-0000-43DA-81CD-0EC140AF067B}" presName="Name0" presStyleCnt="0">
        <dgm:presLayoutVars>
          <dgm:chMax val="1"/>
          <dgm:dir/>
          <dgm:animLvl val="ctr"/>
          <dgm:resizeHandles val="exact"/>
        </dgm:presLayoutVars>
      </dgm:prSet>
      <dgm:spPr/>
    </dgm:pt>
    <dgm:pt modelId="{570D10CC-6B25-4602-A0B6-B775F138C2F5}" type="pres">
      <dgm:prSet presAssocID="{23B9BEEE-67FB-4E7A-82A7-A5EFE4878AC0}" presName="centerShape" presStyleLbl="node0" presStyleIdx="0" presStyleCnt="1"/>
      <dgm:spPr/>
    </dgm:pt>
    <dgm:pt modelId="{B6B0F254-AFD2-46B4-AAD3-54A394FD1DBE}" type="pres">
      <dgm:prSet presAssocID="{D17AB5AF-98F3-4911-B5C3-E3A712FE9E75}" presName="node" presStyleLbl="node1" presStyleIdx="0" presStyleCnt="4">
        <dgm:presLayoutVars>
          <dgm:bulletEnabled val="1"/>
        </dgm:presLayoutVars>
      </dgm:prSet>
      <dgm:spPr/>
    </dgm:pt>
    <dgm:pt modelId="{5FAF2DCF-150D-42C3-AF0E-F9EB5F10D67B}" type="pres">
      <dgm:prSet presAssocID="{D17AB5AF-98F3-4911-B5C3-E3A712FE9E75}" presName="dummy" presStyleCnt="0"/>
      <dgm:spPr/>
    </dgm:pt>
    <dgm:pt modelId="{9718B6AB-854C-40D9-B0F9-367DDBE625C5}" type="pres">
      <dgm:prSet presAssocID="{883094E8-BFCF-42C1-86D3-A033CB0B49E6}" presName="sibTrans" presStyleLbl="sibTrans2D1" presStyleIdx="0" presStyleCnt="4"/>
      <dgm:spPr/>
    </dgm:pt>
    <dgm:pt modelId="{B1D401F1-2BC7-45D3-A9D5-E94F4DA70459}" type="pres">
      <dgm:prSet presAssocID="{D872D23D-69AF-46ED-A564-FFAA1108A30B}" presName="node" presStyleLbl="node1" presStyleIdx="1" presStyleCnt="4">
        <dgm:presLayoutVars>
          <dgm:bulletEnabled val="1"/>
        </dgm:presLayoutVars>
      </dgm:prSet>
      <dgm:spPr/>
    </dgm:pt>
    <dgm:pt modelId="{8A4AE432-A09C-4627-B8C9-80F081773EF0}" type="pres">
      <dgm:prSet presAssocID="{D872D23D-69AF-46ED-A564-FFAA1108A30B}" presName="dummy" presStyleCnt="0"/>
      <dgm:spPr/>
    </dgm:pt>
    <dgm:pt modelId="{F8FE0A8C-D092-497D-852A-741C7980C201}" type="pres">
      <dgm:prSet presAssocID="{BA0EBF7A-5908-4393-9354-A1436BB9C099}" presName="sibTrans" presStyleLbl="sibTrans2D1" presStyleIdx="1" presStyleCnt="4"/>
      <dgm:spPr/>
    </dgm:pt>
    <dgm:pt modelId="{01EA936A-7874-4F2A-B8C6-44D611D8BE71}" type="pres">
      <dgm:prSet presAssocID="{DFB721DD-922C-4481-98AC-D0A01FA839F5}" presName="node" presStyleLbl="node1" presStyleIdx="2" presStyleCnt="4">
        <dgm:presLayoutVars>
          <dgm:bulletEnabled val="1"/>
        </dgm:presLayoutVars>
      </dgm:prSet>
      <dgm:spPr/>
    </dgm:pt>
    <dgm:pt modelId="{C67CBFA9-4D01-4898-9141-864A6720A283}" type="pres">
      <dgm:prSet presAssocID="{DFB721DD-922C-4481-98AC-D0A01FA839F5}" presName="dummy" presStyleCnt="0"/>
      <dgm:spPr/>
    </dgm:pt>
    <dgm:pt modelId="{2FD8ED52-B561-4A40-9331-B37084375313}" type="pres">
      <dgm:prSet presAssocID="{70F6E58D-7591-4677-A2EF-24DF431E2DD6}" presName="sibTrans" presStyleLbl="sibTrans2D1" presStyleIdx="2" presStyleCnt="4"/>
      <dgm:spPr/>
    </dgm:pt>
    <dgm:pt modelId="{D2E35331-34E3-444B-9EEF-D96654373226}" type="pres">
      <dgm:prSet presAssocID="{6414080F-D714-440E-9F37-0B358150ADA5}" presName="node" presStyleLbl="node1" presStyleIdx="3" presStyleCnt="4">
        <dgm:presLayoutVars>
          <dgm:bulletEnabled val="1"/>
        </dgm:presLayoutVars>
      </dgm:prSet>
      <dgm:spPr/>
    </dgm:pt>
    <dgm:pt modelId="{9FE89408-45DC-4EF5-80A4-9668FB6D8C5B}" type="pres">
      <dgm:prSet presAssocID="{6414080F-D714-440E-9F37-0B358150ADA5}" presName="dummy" presStyleCnt="0"/>
      <dgm:spPr/>
    </dgm:pt>
    <dgm:pt modelId="{3A68C63A-A375-4A6C-8FDE-A62265C6C2B1}" type="pres">
      <dgm:prSet presAssocID="{6BC32565-D13D-48D3-8780-A7E83F5F452C}" presName="sibTrans" presStyleLbl="sibTrans2D1" presStyleIdx="3" presStyleCnt="4"/>
      <dgm:spPr/>
    </dgm:pt>
  </dgm:ptLst>
  <dgm:cxnLst>
    <dgm:cxn modelId="{C7BE8725-EBC0-4285-9FD6-313D0900B1BA}" srcId="{23B9BEEE-67FB-4E7A-82A7-A5EFE4878AC0}" destId="{D872D23D-69AF-46ED-A564-FFAA1108A30B}" srcOrd="1" destOrd="0" parTransId="{9E369A61-BB28-4DD6-9B60-1F74DC6495A1}" sibTransId="{BA0EBF7A-5908-4393-9354-A1436BB9C099}"/>
    <dgm:cxn modelId="{BCB54429-7DF9-4395-807F-9F4895A7C251}" type="presOf" srcId="{D872D23D-69AF-46ED-A564-FFAA1108A30B}" destId="{B1D401F1-2BC7-45D3-A9D5-E94F4DA70459}" srcOrd="0" destOrd="0" presId="urn:microsoft.com/office/officeart/2005/8/layout/radial6"/>
    <dgm:cxn modelId="{56F9032A-F3D6-4691-8C7B-0A84072102CF}" srcId="{23B9BEEE-67FB-4E7A-82A7-A5EFE4878AC0}" destId="{D17AB5AF-98F3-4911-B5C3-E3A712FE9E75}" srcOrd="0" destOrd="0" parTransId="{049AEE2F-4A9E-472A-9FEC-3A01CA363965}" sibTransId="{883094E8-BFCF-42C1-86D3-A033CB0B49E6}"/>
    <dgm:cxn modelId="{A1CE832B-223D-4D44-9667-A6F5FDC20416}" srcId="{23B9BEEE-67FB-4E7A-82A7-A5EFE4878AC0}" destId="{6414080F-D714-440E-9F37-0B358150ADA5}" srcOrd="3" destOrd="0" parTransId="{6D0EB8C1-7EFD-4528-A877-FA3BDE255CED}" sibTransId="{6BC32565-D13D-48D3-8780-A7E83F5F452C}"/>
    <dgm:cxn modelId="{8A08C94E-F1B5-47FD-BA3B-77F06F6018E5}" type="presOf" srcId="{883094E8-BFCF-42C1-86D3-A033CB0B49E6}" destId="{9718B6AB-854C-40D9-B0F9-367DDBE625C5}" srcOrd="0" destOrd="0" presId="urn:microsoft.com/office/officeart/2005/8/layout/radial6"/>
    <dgm:cxn modelId="{F19F7550-94BB-4D07-95EE-ABE645A8D78F}" type="presOf" srcId="{BA0EBF7A-5908-4393-9354-A1436BB9C099}" destId="{F8FE0A8C-D092-497D-852A-741C7980C201}" srcOrd="0" destOrd="0" presId="urn:microsoft.com/office/officeart/2005/8/layout/radial6"/>
    <dgm:cxn modelId="{40A5287F-7DA5-4E42-AED1-957AEF2E8A71}" srcId="{23B9BEEE-67FB-4E7A-82A7-A5EFE4878AC0}" destId="{DFB721DD-922C-4481-98AC-D0A01FA839F5}" srcOrd="2" destOrd="0" parTransId="{FE0F0534-00E6-49E0-8DE3-A309E2625D7A}" sibTransId="{70F6E58D-7591-4677-A2EF-24DF431E2DD6}"/>
    <dgm:cxn modelId="{D911F786-6DDD-412C-BB64-4692E9205B74}" type="presOf" srcId="{70F6E58D-7591-4677-A2EF-24DF431E2DD6}" destId="{2FD8ED52-B561-4A40-9331-B37084375313}" srcOrd="0" destOrd="0" presId="urn:microsoft.com/office/officeart/2005/8/layout/radial6"/>
    <dgm:cxn modelId="{32142787-D304-4EFB-A0FB-A06397F860FA}" type="presOf" srcId="{23B9BEEE-67FB-4E7A-82A7-A5EFE4878AC0}" destId="{570D10CC-6B25-4602-A0B6-B775F138C2F5}" srcOrd="0" destOrd="0" presId="urn:microsoft.com/office/officeart/2005/8/layout/radial6"/>
    <dgm:cxn modelId="{54EA3896-0741-4CCE-B34F-0800C773953E}" type="presOf" srcId="{6BC32565-D13D-48D3-8780-A7E83F5F452C}" destId="{3A68C63A-A375-4A6C-8FDE-A62265C6C2B1}" srcOrd="0" destOrd="0" presId="urn:microsoft.com/office/officeart/2005/8/layout/radial6"/>
    <dgm:cxn modelId="{241519B3-E138-406A-AD53-2122D66FFE8B}" srcId="{13567E95-0000-43DA-81CD-0EC140AF067B}" destId="{23B9BEEE-67FB-4E7A-82A7-A5EFE4878AC0}" srcOrd="0" destOrd="0" parTransId="{175478CB-8A47-4C89-93DB-B0B6716B6CB9}" sibTransId="{55B9A93F-DFCC-430D-8D71-DB746BC8DB76}"/>
    <dgm:cxn modelId="{C124D7BB-0A3A-44A0-B658-6CA3197D0041}" type="presOf" srcId="{13567E95-0000-43DA-81CD-0EC140AF067B}" destId="{0BCD935E-D94B-4E72-A75A-3A52B474F554}" srcOrd="0" destOrd="0" presId="urn:microsoft.com/office/officeart/2005/8/layout/radial6"/>
    <dgm:cxn modelId="{1CFD1AC2-C643-45AA-B7B5-CD4C7508977D}" type="presOf" srcId="{D17AB5AF-98F3-4911-B5C3-E3A712FE9E75}" destId="{B6B0F254-AFD2-46B4-AAD3-54A394FD1DBE}" srcOrd="0" destOrd="0" presId="urn:microsoft.com/office/officeart/2005/8/layout/radial6"/>
    <dgm:cxn modelId="{F575F4C9-5146-4E5A-8226-224025BB00BB}" type="presOf" srcId="{6414080F-D714-440E-9F37-0B358150ADA5}" destId="{D2E35331-34E3-444B-9EEF-D96654373226}" srcOrd="0" destOrd="0" presId="urn:microsoft.com/office/officeart/2005/8/layout/radial6"/>
    <dgm:cxn modelId="{2203C0D5-A2A4-4391-A8ED-406FAB2730C3}" type="presOf" srcId="{DFB721DD-922C-4481-98AC-D0A01FA839F5}" destId="{01EA936A-7874-4F2A-B8C6-44D611D8BE71}" srcOrd="0" destOrd="0" presId="urn:microsoft.com/office/officeart/2005/8/layout/radial6"/>
    <dgm:cxn modelId="{585075D7-3EBF-480D-8DC5-2770A309E440}" type="presParOf" srcId="{0BCD935E-D94B-4E72-A75A-3A52B474F554}" destId="{570D10CC-6B25-4602-A0B6-B775F138C2F5}" srcOrd="0" destOrd="0" presId="urn:microsoft.com/office/officeart/2005/8/layout/radial6"/>
    <dgm:cxn modelId="{447C7F42-1ADF-402B-B035-6B48B0B30CF6}" type="presParOf" srcId="{0BCD935E-D94B-4E72-A75A-3A52B474F554}" destId="{B6B0F254-AFD2-46B4-AAD3-54A394FD1DBE}" srcOrd="1" destOrd="0" presId="urn:microsoft.com/office/officeart/2005/8/layout/radial6"/>
    <dgm:cxn modelId="{5D02C864-2C1B-43BF-A8DB-997291B6A814}" type="presParOf" srcId="{0BCD935E-D94B-4E72-A75A-3A52B474F554}" destId="{5FAF2DCF-150D-42C3-AF0E-F9EB5F10D67B}" srcOrd="2" destOrd="0" presId="urn:microsoft.com/office/officeart/2005/8/layout/radial6"/>
    <dgm:cxn modelId="{59761D05-43C4-47F8-A1C8-49AC09C406B9}" type="presParOf" srcId="{0BCD935E-D94B-4E72-A75A-3A52B474F554}" destId="{9718B6AB-854C-40D9-B0F9-367DDBE625C5}" srcOrd="3" destOrd="0" presId="urn:microsoft.com/office/officeart/2005/8/layout/radial6"/>
    <dgm:cxn modelId="{A9BB08B8-E537-4140-9FAD-2638F9FB7A62}" type="presParOf" srcId="{0BCD935E-D94B-4E72-A75A-3A52B474F554}" destId="{B1D401F1-2BC7-45D3-A9D5-E94F4DA70459}" srcOrd="4" destOrd="0" presId="urn:microsoft.com/office/officeart/2005/8/layout/radial6"/>
    <dgm:cxn modelId="{802CA0A6-036F-4CB2-9873-B12335C5ED5E}" type="presParOf" srcId="{0BCD935E-D94B-4E72-A75A-3A52B474F554}" destId="{8A4AE432-A09C-4627-B8C9-80F081773EF0}" srcOrd="5" destOrd="0" presId="urn:microsoft.com/office/officeart/2005/8/layout/radial6"/>
    <dgm:cxn modelId="{5F0E068A-F49F-495E-86B7-6884A8BDF824}" type="presParOf" srcId="{0BCD935E-D94B-4E72-A75A-3A52B474F554}" destId="{F8FE0A8C-D092-497D-852A-741C7980C201}" srcOrd="6" destOrd="0" presId="urn:microsoft.com/office/officeart/2005/8/layout/radial6"/>
    <dgm:cxn modelId="{CB6EA0C9-524C-4B0C-B7D2-A354CF4AC75F}" type="presParOf" srcId="{0BCD935E-D94B-4E72-A75A-3A52B474F554}" destId="{01EA936A-7874-4F2A-B8C6-44D611D8BE71}" srcOrd="7" destOrd="0" presId="urn:microsoft.com/office/officeart/2005/8/layout/radial6"/>
    <dgm:cxn modelId="{ED042B97-FAD8-4C84-A9AC-C84F79F0AAE7}" type="presParOf" srcId="{0BCD935E-D94B-4E72-A75A-3A52B474F554}" destId="{C67CBFA9-4D01-4898-9141-864A6720A283}" srcOrd="8" destOrd="0" presId="urn:microsoft.com/office/officeart/2005/8/layout/radial6"/>
    <dgm:cxn modelId="{70D04AD5-756A-41D4-97D4-0C8C9DD71B5D}" type="presParOf" srcId="{0BCD935E-D94B-4E72-A75A-3A52B474F554}" destId="{2FD8ED52-B561-4A40-9331-B37084375313}" srcOrd="9" destOrd="0" presId="urn:microsoft.com/office/officeart/2005/8/layout/radial6"/>
    <dgm:cxn modelId="{D2AF2FA7-96EC-413E-91D1-752C71A32BC4}" type="presParOf" srcId="{0BCD935E-D94B-4E72-A75A-3A52B474F554}" destId="{D2E35331-34E3-444B-9EEF-D96654373226}" srcOrd="10" destOrd="0" presId="urn:microsoft.com/office/officeart/2005/8/layout/radial6"/>
    <dgm:cxn modelId="{57EF7CA1-2712-4751-A5F2-CE27A1823626}" type="presParOf" srcId="{0BCD935E-D94B-4E72-A75A-3A52B474F554}" destId="{9FE89408-45DC-4EF5-80A4-9668FB6D8C5B}" srcOrd="11" destOrd="0" presId="urn:microsoft.com/office/officeart/2005/8/layout/radial6"/>
    <dgm:cxn modelId="{522C325B-7EA4-4910-B1F7-2769A6E5C868}" type="presParOf" srcId="{0BCD935E-D94B-4E72-A75A-3A52B474F554}" destId="{3A68C63A-A375-4A6C-8FDE-A62265C6C2B1}" srcOrd="12" destOrd="0" presId="urn:microsoft.com/office/officeart/2005/8/layout/radial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68C63A-A375-4A6C-8FDE-A62265C6C2B1}">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3">
            <a:hueOff val="11250266"/>
            <a:satOff val="-16880"/>
            <a:lumOff val="-2745"/>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2FD8ED52-B561-4A40-9331-B37084375313}">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3">
            <a:hueOff val="7500177"/>
            <a:satOff val="-11253"/>
            <a:lumOff val="-183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F8FE0A8C-D092-497D-852A-741C7980C201}">
      <dsp:nvSpPr>
        <dsp:cNvPr id="0" name=""/>
        <dsp:cNvSpPr/>
      </dsp:nvSpPr>
      <dsp:spPr>
        <a:xfrm>
          <a:off x="1511940" y="368940"/>
          <a:ext cx="2462518" cy="2462518"/>
        </a:xfrm>
        <a:prstGeom prst="blockArc">
          <a:avLst>
            <a:gd name="adj1" fmla="val 0"/>
            <a:gd name="adj2" fmla="val 5400000"/>
            <a:gd name="adj3" fmla="val 4639"/>
          </a:avLst>
        </a:prstGeom>
        <a:solidFill>
          <a:schemeClr val="accent3">
            <a:hueOff val="3750089"/>
            <a:satOff val="-5627"/>
            <a:lumOff val="-915"/>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9718B6AB-854C-40D9-B0F9-367DDBE625C5}">
      <dsp:nvSpPr>
        <dsp:cNvPr id="0" name=""/>
        <dsp:cNvSpPr/>
      </dsp:nvSpPr>
      <dsp:spPr>
        <a:xfrm>
          <a:off x="1511940" y="368940"/>
          <a:ext cx="2462518" cy="2462518"/>
        </a:xfrm>
        <a:prstGeom prst="blockArc">
          <a:avLst>
            <a:gd name="adj1" fmla="val 16200000"/>
            <a:gd name="adj2" fmla="val 0"/>
            <a:gd name="adj3" fmla="val 4639"/>
          </a:avLst>
        </a:prstGeom>
        <a:solidFill>
          <a:schemeClr val="accent3">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570D10CC-6B25-4602-A0B6-B775F138C2F5}">
      <dsp:nvSpPr>
        <dsp:cNvPr id="0" name=""/>
        <dsp:cNvSpPr/>
      </dsp:nvSpPr>
      <dsp:spPr>
        <a:xfrm>
          <a:off x="2176611" y="1033611"/>
          <a:ext cx="1133177" cy="1133177"/>
        </a:xfrm>
        <a:prstGeom prst="ellips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Text" lastClr="000000"/>
              </a:solidFill>
              <a:latin typeface="Times New Roman" pitchFamily="18" charset="0"/>
              <a:cs typeface="Times New Roman" pitchFamily="18" charset="0"/>
            </a:rPr>
            <a:t>PRAXIS</a:t>
          </a:r>
        </a:p>
      </dsp:txBody>
      <dsp:txXfrm>
        <a:off x="2342561" y="1199561"/>
        <a:ext cx="801277" cy="801277"/>
      </dsp:txXfrm>
    </dsp:sp>
    <dsp:sp modelId="{B6B0F254-AFD2-46B4-AAD3-54A394FD1DBE}">
      <dsp:nvSpPr>
        <dsp:cNvPr id="0" name=""/>
        <dsp:cNvSpPr/>
      </dsp:nvSpPr>
      <dsp:spPr>
        <a:xfrm>
          <a:off x="2346587" y="884"/>
          <a:ext cx="793224" cy="793224"/>
        </a:xfrm>
        <a:prstGeom prst="ellipse">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Text" lastClr="000000"/>
              </a:solidFill>
              <a:latin typeface="Times New Roman" pitchFamily="18" charset="0"/>
              <a:cs typeface="Times New Roman" pitchFamily="18" charset="0"/>
            </a:rPr>
            <a:t>Theory</a:t>
          </a:r>
        </a:p>
      </dsp:txBody>
      <dsp:txXfrm>
        <a:off x="2462752" y="117049"/>
        <a:ext cx="560894" cy="560894"/>
      </dsp:txXfrm>
    </dsp:sp>
    <dsp:sp modelId="{B1D401F1-2BC7-45D3-A9D5-E94F4DA70459}">
      <dsp:nvSpPr>
        <dsp:cNvPr id="0" name=""/>
        <dsp:cNvSpPr/>
      </dsp:nvSpPr>
      <dsp:spPr>
        <a:xfrm>
          <a:off x="3549290" y="1203587"/>
          <a:ext cx="793224" cy="793224"/>
        </a:xfrm>
        <a:prstGeom prst="ellipse">
          <a:avLst/>
        </a:prstGeom>
        <a:solidFill>
          <a:schemeClr val="accent3">
            <a:hueOff val="3750089"/>
            <a:satOff val="-5627"/>
            <a:lumOff val="-91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Text" lastClr="000000"/>
              </a:solidFill>
              <a:latin typeface="Times New Roman" pitchFamily="18" charset="0"/>
              <a:cs typeface="Times New Roman" pitchFamily="18" charset="0"/>
            </a:rPr>
            <a:t>Reflection</a:t>
          </a:r>
        </a:p>
      </dsp:txBody>
      <dsp:txXfrm>
        <a:off x="3665455" y="1319752"/>
        <a:ext cx="560894" cy="560894"/>
      </dsp:txXfrm>
    </dsp:sp>
    <dsp:sp modelId="{01EA936A-7874-4F2A-B8C6-44D611D8BE71}">
      <dsp:nvSpPr>
        <dsp:cNvPr id="0" name=""/>
        <dsp:cNvSpPr/>
      </dsp:nvSpPr>
      <dsp:spPr>
        <a:xfrm>
          <a:off x="2346587" y="2406290"/>
          <a:ext cx="793224" cy="793224"/>
        </a:xfrm>
        <a:prstGeom prst="ellipse">
          <a:avLst/>
        </a:prstGeom>
        <a:solidFill>
          <a:schemeClr val="accent3">
            <a:hueOff val="7500177"/>
            <a:satOff val="-11253"/>
            <a:lumOff val="-183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Text" lastClr="000000"/>
              </a:solidFill>
              <a:latin typeface="Times New Roman" pitchFamily="18" charset="0"/>
              <a:cs typeface="Times New Roman" pitchFamily="18" charset="0"/>
            </a:rPr>
            <a:t>Action</a:t>
          </a:r>
        </a:p>
      </dsp:txBody>
      <dsp:txXfrm>
        <a:off x="2462752" y="2522455"/>
        <a:ext cx="560894" cy="560894"/>
      </dsp:txXfrm>
    </dsp:sp>
    <dsp:sp modelId="{D2E35331-34E3-444B-9EEF-D96654373226}">
      <dsp:nvSpPr>
        <dsp:cNvPr id="0" name=""/>
        <dsp:cNvSpPr/>
      </dsp:nvSpPr>
      <dsp:spPr>
        <a:xfrm>
          <a:off x="1143884" y="1203587"/>
          <a:ext cx="793224" cy="793224"/>
        </a:xfrm>
        <a:prstGeom prst="ellipse">
          <a:avLst/>
        </a:prstGeom>
        <a:solidFill>
          <a:schemeClr val="accent3">
            <a:hueOff val="11250266"/>
            <a:satOff val="-16880"/>
            <a:lumOff val="-274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Text" lastClr="000000"/>
              </a:solidFill>
              <a:latin typeface="Times New Roman" pitchFamily="18" charset="0"/>
              <a:cs typeface="Times New Roman" pitchFamily="18" charset="0"/>
            </a:rPr>
            <a:t>Reflection</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77B124BC-CEB1-C342-B020-320EF86012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2383</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447578359993</cp:lastModifiedBy>
  <cp:revision>2</cp:revision>
  <dcterms:created xsi:type="dcterms:W3CDTF">2019-01-11T10:23:00Z</dcterms:created>
  <dcterms:modified xsi:type="dcterms:W3CDTF">2019-01-11T10:23:00Z</dcterms:modified>
</cp:coreProperties>
</file>