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6CEB1B" w14:textId="77777777" w:rsidR="00A52C60" w:rsidRDefault="00893F01" w:rsidP="00EC226F">
      <w:pPr>
        <w:pStyle w:val="Title"/>
      </w:pPr>
      <w:r w:rsidRPr="00893F01">
        <w:rPr>
          <w:noProof/>
        </w:rPr>
        <w:drawing>
          <wp:inline distT="0" distB="0" distL="0" distR="0" wp14:anchorId="111BB83D" wp14:editId="6F77AE5C">
            <wp:extent cx="2369820" cy="8088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82192" cy="813034"/>
                    </a:xfrm>
                    <a:prstGeom prst="rect">
                      <a:avLst/>
                    </a:prstGeom>
                  </pic:spPr>
                </pic:pic>
              </a:graphicData>
            </a:graphic>
          </wp:inline>
        </w:drawing>
      </w:r>
    </w:p>
    <w:p w14:paraId="06846AA4" w14:textId="77777777" w:rsidR="00893F01" w:rsidRPr="00893F01" w:rsidRDefault="00893F01" w:rsidP="00893F01"/>
    <w:p w14:paraId="20FBC48F" w14:textId="77777777" w:rsidR="004732AF" w:rsidRDefault="00EC226F" w:rsidP="00893F01">
      <w:pPr>
        <w:pStyle w:val="Title"/>
      </w:pPr>
      <w:r w:rsidRPr="00EC226F">
        <w:t>Enhancing Health, Wellbeing, and Sustainable Development</w:t>
      </w:r>
    </w:p>
    <w:p w14:paraId="17F05720" w14:textId="77777777" w:rsidR="003634D3" w:rsidRDefault="003634D3" w:rsidP="003634D3"/>
    <w:p w14:paraId="2E4C2815" w14:textId="77777777" w:rsidR="003634D3" w:rsidRDefault="003634D3" w:rsidP="003634D3"/>
    <w:p w14:paraId="3BDF4F79" w14:textId="77777777" w:rsidR="003634D3" w:rsidRDefault="003634D3" w:rsidP="003634D3"/>
    <w:p w14:paraId="5D84EEBB" w14:textId="77777777" w:rsidR="003634D3" w:rsidRPr="003634D3" w:rsidRDefault="003634D3" w:rsidP="003634D3"/>
    <w:p w14:paraId="75B07784" w14:textId="1C333658" w:rsidR="00893F01" w:rsidRPr="003634D3" w:rsidRDefault="003634D3" w:rsidP="00893F01">
      <w:pPr>
        <w:rPr>
          <w:sz w:val="36"/>
          <w:szCs w:val="36"/>
        </w:rPr>
      </w:pPr>
      <w:r w:rsidRPr="003634D3">
        <w:rPr>
          <w:sz w:val="36"/>
          <w:szCs w:val="36"/>
        </w:rPr>
        <w:t>Student name:</w:t>
      </w:r>
      <w:r>
        <w:rPr>
          <w:sz w:val="36"/>
          <w:szCs w:val="36"/>
        </w:rPr>
        <w:t xml:space="preserve"> Carmen Craciun</w:t>
      </w:r>
    </w:p>
    <w:p w14:paraId="4F119C3B" w14:textId="1ED720D4" w:rsidR="003634D3" w:rsidRPr="003634D3" w:rsidRDefault="003634D3" w:rsidP="00893F01">
      <w:pPr>
        <w:rPr>
          <w:sz w:val="36"/>
          <w:szCs w:val="36"/>
        </w:rPr>
      </w:pPr>
      <w:r w:rsidRPr="003634D3">
        <w:rPr>
          <w:sz w:val="36"/>
          <w:szCs w:val="36"/>
        </w:rPr>
        <w:t>Student ID:</w:t>
      </w:r>
      <w:r>
        <w:rPr>
          <w:sz w:val="36"/>
          <w:szCs w:val="36"/>
        </w:rPr>
        <w:t xml:space="preserve"> 2112672</w:t>
      </w:r>
    </w:p>
    <w:p w14:paraId="0DE5ED6E" w14:textId="77777777" w:rsidR="00893F01" w:rsidRDefault="00893F01" w:rsidP="00893F01"/>
    <w:p w14:paraId="48D24CC8" w14:textId="77777777" w:rsidR="00893F01" w:rsidRDefault="00893F01" w:rsidP="00893F01"/>
    <w:p w14:paraId="46D87ADC" w14:textId="77777777" w:rsidR="00893F01" w:rsidRDefault="00893F01" w:rsidP="00893F01"/>
    <w:p w14:paraId="79EE1A77" w14:textId="77777777" w:rsidR="00893F01" w:rsidRDefault="00893F01" w:rsidP="00893F01"/>
    <w:p w14:paraId="3E7A518C" w14:textId="77777777" w:rsidR="00893F01" w:rsidRDefault="00893F01" w:rsidP="00893F01"/>
    <w:p w14:paraId="75974DAF" w14:textId="77777777" w:rsidR="00893F01" w:rsidRDefault="00893F01" w:rsidP="00893F01"/>
    <w:p w14:paraId="488C2D02" w14:textId="77777777" w:rsidR="00893F01" w:rsidRDefault="00893F01" w:rsidP="00893F01"/>
    <w:p w14:paraId="44A77813" w14:textId="77777777" w:rsidR="00893F01" w:rsidRDefault="00893F01" w:rsidP="00893F01"/>
    <w:p w14:paraId="67B63C47" w14:textId="77777777" w:rsidR="00893F01" w:rsidRDefault="00893F01" w:rsidP="00893F01"/>
    <w:p w14:paraId="553365A7" w14:textId="77777777" w:rsidR="00893F01" w:rsidRDefault="00893F01" w:rsidP="00893F01"/>
    <w:p w14:paraId="2FCFAD28" w14:textId="77777777" w:rsidR="00893F01" w:rsidRDefault="00893F01" w:rsidP="00893F01"/>
    <w:p w14:paraId="4D32AA2D" w14:textId="77777777" w:rsidR="00893F01" w:rsidRDefault="00893F01" w:rsidP="00893F01"/>
    <w:p w14:paraId="2BB7679A" w14:textId="77777777" w:rsidR="00893F01" w:rsidRDefault="00893F01" w:rsidP="00893F01"/>
    <w:p w14:paraId="360E3DF6" w14:textId="77777777" w:rsidR="00893F01" w:rsidRDefault="00893F01" w:rsidP="00893F01"/>
    <w:p w14:paraId="5B6BD6FD" w14:textId="77777777" w:rsidR="00893F01" w:rsidRDefault="00893F01" w:rsidP="00893F01"/>
    <w:p w14:paraId="532392D5" w14:textId="77777777" w:rsidR="00893F01" w:rsidRPr="00893F01" w:rsidRDefault="00893F01" w:rsidP="00893F01"/>
    <w:sdt>
      <w:sdtPr>
        <w:rPr>
          <w:rFonts w:ascii="Times New Roman" w:eastAsiaTheme="minorHAnsi" w:hAnsi="Times New Roman" w:cstheme="minorBidi"/>
          <w:color w:val="auto"/>
          <w:sz w:val="24"/>
          <w:szCs w:val="22"/>
        </w:rPr>
        <w:id w:val="-1842236236"/>
        <w:docPartObj>
          <w:docPartGallery w:val="Table of Contents"/>
          <w:docPartUnique/>
        </w:docPartObj>
      </w:sdtPr>
      <w:sdtEndPr>
        <w:rPr>
          <w:b/>
          <w:bCs/>
          <w:noProof/>
        </w:rPr>
      </w:sdtEndPr>
      <w:sdtContent>
        <w:p w14:paraId="16C4D6F0" w14:textId="77777777" w:rsidR="004732AF" w:rsidRPr="008E7CB3" w:rsidRDefault="004732AF" w:rsidP="008E7CB3">
          <w:pPr>
            <w:pStyle w:val="TOCHeading"/>
            <w:jc w:val="center"/>
            <w:rPr>
              <w:color w:val="000000" w:themeColor="text1"/>
            </w:rPr>
          </w:pPr>
          <w:r w:rsidRPr="008E7CB3">
            <w:rPr>
              <w:color w:val="000000" w:themeColor="text1"/>
            </w:rPr>
            <w:t>Table of Contents</w:t>
          </w:r>
        </w:p>
        <w:p w14:paraId="18767BB3" w14:textId="77777777" w:rsidR="00100F95" w:rsidRDefault="004732A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5393419" w:history="1">
            <w:r w:rsidR="00100F95" w:rsidRPr="00D8647E">
              <w:rPr>
                <w:rStyle w:val="Hyperlink"/>
                <w:noProof/>
              </w:rPr>
              <w:t>Introduction</w:t>
            </w:r>
            <w:r w:rsidR="00100F95">
              <w:rPr>
                <w:noProof/>
                <w:webHidden/>
              </w:rPr>
              <w:tab/>
            </w:r>
            <w:r w:rsidR="00100F95">
              <w:rPr>
                <w:noProof/>
                <w:webHidden/>
              </w:rPr>
              <w:fldChar w:fldCharType="begin"/>
            </w:r>
            <w:r w:rsidR="00100F95">
              <w:rPr>
                <w:noProof/>
                <w:webHidden/>
              </w:rPr>
              <w:instrText xml:space="preserve"> PAGEREF _Toc165393419 \h </w:instrText>
            </w:r>
            <w:r w:rsidR="00100F95">
              <w:rPr>
                <w:noProof/>
                <w:webHidden/>
              </w:rPr>
            </w:r>
            <w:r w:rsidR="00100F95">
              <w:rPr>
                <w:noProof/>
                <w:webHidden/>
              </w:rPr>
              <w:fldChar w:fldCharType="separate"/>
            </w:r>
            <w:r w:rsidR="00100F95">
              <w:rPr>
                <w:noProof/>
                <w:webHidden/>
              </w:rPr>
              <w:t>3</w:t>
            </w:r>
            <w:r w:rsidR="00100F95">
              <w:rPr>
                <w:noProof/>
                <w:webHidden/>
              </w:rPr>
              <w:fldChar w:fldCharType="end"/>
            </w:r>
          </w:hyperlink>
        </w:p>
        <w:p w14:paraId="14743295" w14:textId="77777777" w:rsidR="00100F95" w:rsidRDefault="00000000">
          <w:pPr>
            <w:pStyle w:val="TOC1"/>
            <w:tabs>
              <w:tab w:val="right" w:leader="dot" w:pos="9350"/>
            </w:tabs>
            <w:rPr>
              <w:rFonts w:asciiTheme="minorHAnsi" w:eastAsiaTheme="minorEastAsia" w:hAnsiTheme="minorHAnsi"/>
              <w:noProof/>
              <w:sz w:val="22"/>
            </w:rPr>
          </w:pPr>
          <w:hyperlink w:anchor="_Toc165393420" w:history="1">
            <w:r w:rsidR="00100F95" w:rsidRPr="00D8647E">
              <w:rPr>
                <w:rStyle w:val="Hyperlink"/>
                <w:noProof/>
              </w:rPr>
              <w:t>Overview of Sustainable Development Goals (SDGs)</w:t>
            </w:r>
            <w:r w:rsidR="00100F95">
              <w:rPr>
                <w:noProof/>
                <w:webHidden/>
              </w:rPr>
              <w:tab/>
            </w:r>
            <w:r w:rsidR="00100F95">
              <w:rPr>
                <w:noProof/>
                <w:webHidden/>
              </w:rPr>
              <w:fldChar w:fldCharType="begin"/>
            </w:r>
            <w:r w:rsidR="00100F95">
              <w:rPr>
                <w:noProof/>
                <w:webHidden/>
              </w:rPr>
              <w:instrText xml:space="preserve"> PAGEREF _Toc165393420 \h </w:instrText>
            </w:r>
            <w:r w:rsidR="00100F95">
              <w:rPr>
                <w:noProof/>
                <w:webHidden/>
              </w:rPr>
            </w:r>
            <w:r w:rsidR="00100F95">
              <w:rPr>
                <w:noProof/>
                <w:webHidden/>
              </w:rPr>
              <w:fldChar w:fldCharType="separate"/>
            </w:r>
            <w:r w:rsidR="00100F95">
              <w:rPr>
                <w:noProof/>
                <w:webHidden/>
              </w:rPr>
              <w:t>4</w:t>
            </w:r>
            <w:r w:rsidR="00100F95">
              <w:rPr>
                <w:noProof/>
                <w:webHidden/>
              </w:rPr>
              <w:fldChar w:fldCharType="end"/>
            </w:r>
          </w:hyperlink>
        </w:p>
        <w:p w14:paraId="48C54C94" w14:textId="77777777" w:rsidR="00100F95" w:rsidRDefault="00000000">
          <w:pPr>
            <w:pStyle w:val="TOC1"/>
            <w:tabs>
              <w:tab w:val="right" w:leader="dot" w:pos="9350"/>
            </w:tabs>
            <w:rPr>
              <w:rFonts w:asciiTheme="minorHAnsi" w:eastAsiaTheme="minorEastAsia" w:hAnsiTheme="minorHAnsi"/>
              <w:noProof/>
              <w:sz w:val="22"/>
            </w:rPr>
          </w:pPr>
          <w:hyperlink w:anchor="_Toc165393421" w:history="1">
            <w:r w:rsidR="00100F95" w:rsidRPr="00D8647E">
              <w:rPr>
                <w:rStyle w:val="Hyperlink"/>
                <w:noProof/>
              </w:rPr>
              <w:t>Selected SDGs and Their Importance</w:t>
            </w:r>
            <w:r w:rsidR="00100F95">
              <w:rPr>
                <w:noProof/>
                <w:webHidden/>
              </w:rPr>
              <w:tab/>
            </w:r>
            <w:r w:rsidR="00100F95">
              <w:rPr>
                <w:noProof/>
                <w:webHidden/>
              </w:rPr>
              <w:fldChar w:fldCharType="begin"/>
            </w:r>
            <w:r w:rsidR="00100F95">
              <w:rPr>
                <w:noProof/>
                <w:webHidden/>
              </w:rPr>
              <w:instrText xml:space="preserve"> PAGEREF _Toc165393421 \h </w:instrText>
            </w:r>
            <w:r w:rsidR="00100F95">
              <w:rPr>
                <w:noProof/>
                <w:webHidden/>
              </w:rPr>
            </w:r>
            <w:r w:rsidR="00100F95">
              <w:rPr>
                <w:noProof/>
                <w:webHidden/>
              </w:rPr>
              <w:fldChar w:fldCharType="separate"/>
            </w:r>
            <w:r w:rsidR="00100F95">
              <w:rPr>
                <w:noProof/>
                <w:webHidden/>
              </w:rPr>
              <w:t>6</w:t>
            </w:r>
            <w:r w:rsidR="00100F95">
              <w:rPr>
                <w:noProof/>
                <w:webHidden/>
              </w:rPr>
              <w:fldChar w:fldCharType="end"/>
            </w:r>
          </w:hyperlink>
        </w:p>
        <w:p w14:paraId="5417AA6C" w14:textId="77777777" w:rsidR="00100F95" w:rsidRDefault="00000000">
          <w:pPr>
            <w:pStyle w:val="TOC2"/>
            <w:tabs>
              <w:tab w:val="right" w:leader="dot" w:pos="9350"/>
            </w:tabs>
            <w:rPr>
              <w:rFonts w:asciiTheme="minorHAnsi" w:eastAsiaTheme="minorEastAsia" w:hAnsiTheme="minorHAnsi"/>
              <w:noProof/>
              <w:sz w:val="22"/>
            </w:rPr>
          </w:pPr>
          <w:hyperlink w:anchor="_Toc165393422" w:history="1">
            <w:r w:rsidR="00100F95" w:rsidRPr="00D8647E">
              <w:rPr>
                <w:rStyle w:val="Hyperlink"/>
                <w:noProof/>
              </w:rPr>
              <w:t>Goal 3: Good Health &amp; Wellbeing</w:t>
            </w:r>
            <w:r w:rsidR="00100F95">
              <w:rPr>
                <w:noProof/>
                <w:webHidden/>
              </w:rPr>
              <w:tab/>
            </w:r>
            <w:r w:rsidR="00100F95">
              <w:rPr>
                <w:noProof/>
                <w:webHidden/>
              </w:rPr>
              <w:fldChar w:fldCharType="begin"/>
            </w:r>
            <w:r w:rsidR="00100F95">
              <w:rPr>
                <w:noProof/>
                <w:webHidden/>
              </w:rPr>
              <w:instrText xml:space="preserve"> PAGEREF _Toc165393422 \h </w:instrText>
            </w:r>
            <w:r w:rsidR="00100F95">
              <w:rPr>
                <w:noProof/>
                <w:webHidden/>
              </w:rPr>
            </w:r>
            <w:r w:rsidR="00100F95">
              <w:rPr>
                <w:noProof/>
                <w:webHidden/>
              </w:rPr>
              <w:fldChar w:fldCharType="separate"/>
            </w:r>
            <w:r w:rsidR="00100F95">
              <w:rPr>
                <w:noProof/>
                <w:webHidden/>
              </w:rPr>
              <w:t>6</w:t>
            </w:r>
            <w:r w:rsidR="00100F95">
              <w:rPr>
                <w:noProof/>
                <w:webHidden/>
              </w:rPr>
              <w:fldChar w:fldCharType="end"/>
            </w:r>
          </w:hyperlink>
        </w:p>
        <w:p w14:paraId="2AF1D737" w14:textId="77777777" w:rsidR="00100F95" w:rsidRDefault="00000000">
          <w:pPr>
            <w:pStyle w:val="TOC2"/>
            <w:tabs>
              <w:tab w:val="right" w:leader="dot" w:pos="9350"/>
            </w:tabs>
            <w:rPr>
              <w:rFonts w:asciiTheme="minorHAnsi" w:eastAsiaTheme="minorEastAsia" w:hAnsiTheme="minorHAnsi"/>
              <w:noProof/>
              <w:sz w:val="22"/>
            </w:rPr>
          </w:pPr>
          <w:hyperlink w:anchor="_Toc165393423" w:history="1">
            <w:r w:rsidR="00100F95" w:rsidRPr="00D8647E">
              <w:rPr>
                <w:rStyle w:val="Hyperlink"/>
                <w:noProof/>
              </w:rPr>
              <w:t>Goal 4: Quality Education</w:t>
            </w:r>
            <w:r w:rsidR="00100F95">
              <w:rPr>
                <w:noProof/>
                <w:webHidden/>
              </w:rPr>
              <w:tab/>
            </w:r>
            <w:r w:rsidR="00100F95">
              <w:rPr>
                <w:noProof/>
                <w:webHidden/>
              </w:rPr>
              <w:fldChar w:fldCharType="begin"/>
            </w:r>
            <w:r w:rsidR="00100F95">
              <w:rPr>
                <w:noProof/>
                <w:webHidden/>
              </w:rPr>
              <w:instrText xml:space="preserve"> PAGEREF _Toc165393423 \h </w:instrText>
            </w:r>
            <w:r w:rsidR="00100F95">
              <w:rPr>
                <w:noProof/>
                <w:webHidden/>
              </w:rPr>
            </w:r>
            <w:r w:rsidR="00100F95">
              <w:rPr>
                <w:noProof/>
                <w:webHidden/>
              </w:rPr>
              <w:fldChar w:fldCharType="separate"/>
            </w:r>
            <w:r w:rsidR="00100F95">
              <w:rPr>
                <w:noProof/>
                <w:webHidden/>
              </w:rPr>
              <w:t>6</w:t>
            </w:r>
            <w:r w:rsidR="00100F95">
              <w:rPr>
                <w:noProof/>
                <w:webHidden/>
              </w:rPr>
              <w:fldChar w:fldCharType="end"/>
            </w:r>
          </w:hyperlink>
        </w:p>
        <w:p w14:paraId="1ADA14A0" w14:textId="77777777" w:rsidR="00100F95" w:rsidRDefault="00000000">
          <w:pPr>
            <w:pStyle w:val="TOC2"/>
            <w:tabs>
              <w:tab w:val="right" w:leader="dot" w:pos="9350"/>
            </w:tabs>
            <w:rPr>
              <w:rFonts w:asciiTheme="minorHAnsi" w:eastAsiaTheme="minorEastAsia" w:hAnsiTheme="minorHAnsi"/>
              <w:noProof/>
              <w:sz w:val="22"/>
            </w:rPr>
          </w:pPr>
          <w:hyperlink w:anchor="_Toc165393424" w:history="1">
            <w:r w:rsidR="00100F95" w:rsidRPr="00D8647E">
              <w:rPr>
                <w:rStyle w:val="Hyperlink"/>
                <w:noProof/>
              </w:rPr>
              <w:t>Goal 11: Make cities inclusive, safe, resilient and sustainable</w:t>
            </w:r>
            <w:r w:rsidR="00100F95">
              <w:rPr>
                <w:noProof/>
                <w:webHidden/>
              </w:rPr>
              <w:tab/>
            </w:r>
            <w:r w:rsidR="00100F95">
              <w:rPr>
                <w:noProof/>
                <w:webHidden/>
              </w:rPr>
              <w:fldChar w:fldCharType="begin"/>
            </w:r>
            <w:r w:rsidR="00100F95">
              <w:rPr>
                <w:noProof/>
                <w:webHidden/>
              </w:rPr>
              <w:instrText xml:space="preserve"> PAGEREF _Toc165393424 \h </w:instrText>
            </w:r>
            <w:r w:rsidR="00100F95">
              <w:rPr>
                <w:noProof/>
                <w:webHidden/>
              </w:rPr>
            </w:r>
            <w:r w:rsidR="00100F95">
              <w:rPr>
                <w:noProof/>
                <w:webHidden/>
              </w:rPr>
              <w:fldChar w:fldCharType="separate"/>
            </w:r>
            <w:r w:rsidR="00100F95">
              <w:rPr>
                <w:noProof/>
                <w:webHidden/>
              </w:rPr>
              <w:t>7</w:t>
            </w:r>
            <w:r w:rsidR="00100F95">
              <w:rPr>
                <w:noProof/>
                <w:webHidden/>
              </w:rPr>
              <w:fldChar w:fldCharType="end"/>
            </w:r>
          </w:hyperlink>
        </w:p>
        <w:p w14:paraId="3B560814" w14:textId="77777777" w:rsidR="00100F95" w:rsidRDefault="00000000">
          <w:pPr>
            <w:pStyle w:val="TOC1"/>
            <w:tabs>
              <w:tab w:val="right" w:leader="dot" w:pos="9350"/>
            </w:tabs>
            <w:rPr>
              <w:rFonts w:asciiTheme="minorHAnsi" w:eastAsiaTheme="minorEastAsia" w:hAnsiTheme="minorHAnsi"/>
              <w:noProof/>
              <w:sz w:val="22"/>
            </w:rPr>
          </w:pPr>
          <w:hyperlink w:anchor="_Toc165393425" w:history="1">
            <w:r w:rsidR="00100F95" w:rsidRPr="00D8647E">
              <w:rPr>
                <w:rStyle w:val="Hyperlink"/>
                <w:noProof/>
              </w:rPr>
              <w:t>Policies and Initiatives Driving Success</w:t>
            </w:r>
            <w:r w:rsidR="00100F95">
              <w:rPr>
                <w:noProof/>
                <w:webHidden/>
              </w:rPr>
              <w:tab/>
            </w:r>
            <w:r w:rsidR="00100F95">
              <w:rPr>
                <w:noProof/>
                <w:webHidden/>
              </w:rPr>
              <w:fldChar w:fldCharType="begin"/>
            </w:r>
            <w:r w:rsidR="00100F95">
              <w:rPr>
                <w:noProof/>
                <w:webHidden/>
              </w:rPr>
              <w:instrText xml:space="preserve"> PAGEREF _Toc165393425 \h </w:instrText>
            </w:r>
            <w:r w:rsidR="00100F95">
              <w:rPr>
                <w:noProof/>
                <w:webHidden/>
              </w:rPr>
            </w:r>
            <w:r w:rsidR="00100F95">
              <w:rPr>
                <w:noProof/>
                <w:webHidden/>
              </w:rPr>
              <w:fldChar w:fldCharType="separate"/>
            </w:r>
            <w:r w:rsidR="00100F95">
              <w:rPr>
                <w:noProof/>
                <w:webHidden/>
              </w:rPr>
              <w:t>8</w:t>
            </w:r>
            <w:r w:rsidR="00100F95">
              <w:rPr>
                <w:noProof/>
                <w:webHidden/>
              </w:rPr>
              <w:fldChar w:fldCharType="end"/>
            </w:r>
          </w:hyperlink>
        </w:p>
        <w:p w14:paraId="6E80CBD1" w14:textId="77777777" w:rsidR="00100F95" w:rsidRDefault="00000000">
          <w:pPr>
            <w:pStyle w:val="TOC2"/>
            <w:tabs>
              <w:tab w:val="right" w:leader="dot" w:pos="9350"/>
            </w:tabs>
            <w:rPr>
              <w:rFonts w:asciiTheme="minorHAnsi" w:eastAsiaTheme="minorEastAsia" w:hAnsiTheme="minorHAnsi"/>
              <w:noProof/>
              <w:sz w:val="22"/>
            </w:rPr>
          </w:pPr>
          <w:hyperlink w:anchor="_Toc165393426" w:history="1">
            <w:r w:rsidR="00100F95" w:rsidRPr="00D8647E">
              <w:rPr>
                <w:rStyle w:val="Hyperlink"/>
                <w:noProof/>
              </w:rPr>
              <w:t>Policy 3: Ensure Fundamental Facilities for Quality Education for Everyone</w:t>
            </w:r>
            <w:r w:rsidR="00100F95">
              <w:rPr>
                <w:noProof/>
                <w:webHidden/>
              </w:rPr>
              <w:tab/>
            </w:r>
            <w:r w:rsidR="00100F95">
              <w:rPr>
                <w:noProof/>
                <w:webHidden/>
              </w:rPr>
              <w:fldChar w:fldCharType="begin"/>
            </w:r>
            <w:r w:rsidR="00100F95">
              <w:rPr>
                <w:noProof/>
                <w:webHidden/>
              </w:rPr>
              <w:instrText xml:space="preserve"> PAGEREF _Toc165393426 \h </w:instrText>
            </w:r>
            <w:r w:rsidR="00100F95">
              <w:rPr>
                <w:noProof/>
                <w:webHidden/>
              </w:rPr>
            </w:r>
            <w:r w:rsidR="00100F95">
              <w:rPr>
                <w:noProof/>
                <w:webHidden/>
              </w:rPr>
              <w:fldChar w:fldCharType="separate"/>
            </w:r>
            <w:r w:rsidR="00100F95">
              <w:rPr>
                <w:noProof/>
                <w:webHidden/>
              </w:rPr>
              <w:t>9</w:t>
            </w:r>
            <w:r w:rsidR="00100F95">
              <w:rPr>
                <w:noProof/>
                <w:webHidden/>
              </w:rPr>
              <w:fldChar w:fldCharType="end"/>
            </w:r>
          </w:hyperlink>
        </w:p>
        <w:p w14:paraId="5E1807FC" w14:textId="77777777" w:rsidR="00100F95" w:rsidRDefault="00000000">
          <w:pPr>
            <w:pStyle w:val="TOC1"/>
            <w:tabs>
              <w:tab w:val="right" w:leader="dot" w:pos="9350"/>
            </w:tabs>
            <w:rPr>
              <w:rFonts w:asciiTheme="minorHAnsi" w:eastAsiaTheme="minorEastAsia" w:hAnsiTheme="minorHAnsi"/>
              <w:noProof/>
              <w:sz w:val="22"/>
            </w:rPr>
          </w:pPr>
          <w:hyperlink w:anchor="_Toc165393427" w:history="1">
            <w:r w:rsidR="00100F95" w:rsidRPr="00D8647E">
              <w:rPr>
                <w:rStyle w:val="Hyperlink"/>
                <w:noProof/>
              </w:rPr>
              <w:t>Case Study: Camden, London</w:t>
            </w:r>
            <w:r w:rsidR="00100F95">
              <w:rPr>
                <w:noProof/>
                <w:webHidden/>
              </w:rPr>
              <w:tab/>
            </w:r>
            <w:r w:rsidR="00100F95">
              <w:rPr>
                <w:noProof/>
                <w:webHidden/>
              </w:rPr>
              <w:fldChar w:fldCharType="begin"/>
            </w:r>
            <w:r w:rsidR="00100F95">
              <w:rPr>
                <w:noProof/>
                <w:webHidden/>
              </w:rPr>
              <w:instrText xml:space="preserve"> PAGEREF _Toc165393427 \h </w:instrText>
            </w:r>
            <w:r w:rsidR="00100F95">
              <w:rPr>
                <w:noProof/>
                <w:webHidden/>
              </w:rPr>
            </w:r>
            <w:r w:rsidR="00100F95">
              <w:rPr>
                <w:noProof/>
                <w:webHidden/>
              </w:rPr>
              <w:fldChar w:fldCharType="separate"/>
            </w:r>
            <w:r w:rsidR="00100F95">
              <w:rPr>
                <w:noProof/>
                <w:webHidden/>
              </w:rPr>
              <w:t>10</w:t>
            </w:r>
            <w:r w:rsidR="00100F95">
              <w:rPr>
                <w:noProof/>
                <w:webHidden/>
              </w:rPr>
              <w:fldChar w:fldCharType="end"/>
            </w:r>
          </w:hyperlink>
        </w:p>
        <w:p w14:paraId="5AF74083" w14:textId="77777777" w:rsidR="00100F95" w:rsidRDefault="00000000">
          <w:pPr>
            <w:pStyle w:val="TOC1"/>
            <w:tabs>
              <w:tab w:val="right" w:leader="dot" w:pos="9350"/>
            </w:tabs>
            <w:rPr>
              <w:rFonts w:asciiTheme="minorHAnsi" w:eastAsiaTheme="minorEastAsia" w:hAnsiTheme="minorHAnsi"/>
              <w:noProof/>
              <w:sz w:val="22"/>
            </w:rPr>
          </w:pPr>
          <w:hyperlink w:anchor="_Toc165393428" w:history="1">
            <w:r w:rsidR="00100F95" w:rsidRPr="00D8647E">
              <w:rPr>
                <w:rStyle w:val="Hyperlink"/>
                <w:noProof/>
              </w:rPr>
              <w:t>Assessing Camden's Progress</w:t>
            </w:r>
            <w:r w:rsidR="00100F95">
              <w:rPr>
                <w:noProof/>
                <w:webHidden/>
              </w:rPr>
              <w:tab/>
            </w:r>
            <w:r w:rsidR="00100F95">
              <w:rPr>
                <w:noProof/>
                <w:webHidden/>
              </w:rPr>
              <w:fldChar w:fldCharType="begin"/>
            </w:r>
            <w:r w:rsidR="00100F95">
              <w:rPr>
                <w:noProof/>
                <w:webHidden/>
              </w:rPr>
              <w:instrText xml:space="preserve"> PAGEREF _Toc165393428 \h </w:instrText>
            </w:r>
            <w:r w:rsidR="00100F95">
              <w:rPr>
                <w:noProof/>
                <w:webHidden/>
              </w:rPr>
            </w:r>
            <w:r w:rsidR="00100F95">
              <w:rPr>
                <w:noProof/>
                <w:webHidden/>
              </w:rPr>
              <w:fldChar w:fldCharType="separate"/>
            </w:r>
            <w:r w:rsidR="00100F95">
              <w:rPr>
                <w:noProof/>
                <w:webHidden/>
              </w:rPr>
              <w:t>11</w:t>
            </w:r>
            <w:r w:rsidR="00100F95">
              <w:rPr>
                <w:noProof/>
                <w:webHidden/>
              </w:rPr>
              <w:fldChar w:fldCharType="end"/>
            </w:r>
          </w:hyperlink>
        </w:p>
        <w:p w14:paraId="5A72C5FE" w14:textId="77777777" w:rsidR="00100F95" w:rsidRDefault="00000000">
          <w:pPr>
            <w:pStyle w:val="TOC1"/>
            <w:tabs>
              <w:tab w:val="right" w:leader="dot" w:pos="9350"/>
            </w:tabs>
            <w:rPr>
              <w:rFonts w:asciiTheme="minorHAnsi" w:eastAsiaTheme="minorEastAsia" w:hAnsiTheme="minorHAnsi"/>
              <w:noProof/>
              <w:sz w:val="22"/>
            </w:rPr>
          </w:pPr>
          <w:hyperlink w:anchor="_Toc165393429" w:history="1">
            <w:r w:rsidR="00100F95" w:rsidRPr="00D8647E">
              <w:rPr>
                <w:rStyle w:val="Hyperlink"/>
                <w:noProof/>
              </w:rPr>
              <w:t>Recommendations for Improvement</w:t>
            </w:r>
            <w:r w:rsidR="00100F95">
              <w:rPr>
                <w:noProof/>
                <w:webHidden/>
              </w:rPr>
              <w:tab/>
            </w:r>
            <w:r w:rsidR="00100F95">
              <w:rPr>
                <w:noProof/>
                <w:webHidden/>
              </w:rPr>
              <w:fldChar w:fldCharType="begin"/>
            </w:r>
            <w:r w:rsidR="00100F95">
              <w:rPr>
                <w:noProof/>
                <w:webHidden/>
              </w:rPr>
              <w:instrText xml:space="preserve"> PAGEREF _Toc165393429 \h </w:instrText>
            </w:r>
            <w:r w:rsidR="00100F95">
              <w:rPr>
                <w:noProof/>
                <w:webHidden/>
              </w:rPr>
            </w:r>
            <w:r w:rsidR="00100F95">
              <w:rPr>
                <w:noProof/>
                <w:webHidden/>
              </w:rPr>
              <w:fldChar w:fldCharType="separate"/>
            </w:r>
            <w:r w:rsidR="00100F95">
              <w:rPr>
                <w:noProof/>
                <w:webHidden/>
              </w:rPr>
              <w:t>12</w:t>
            </w:r>
            <w:r w:rsidR="00100F95">
              <w:rPr>
                <w:noProof/>
                <w:webHidden/>
              </w:rPr>
              <w:fldChar w:fldCharType="end"/>
            </w:r>
          </w:hyperlink>
        </w:p>
        <w:p w14:paraId="00228A67" w14:textId="77777777" w:rsidR="00100F95" w:rsidRDefault="00000000">
          <w:pPr>
            <w:pStyle w:val="TOC1"/>
            <w:tabs>
              <w:tab w:val="right" w:leader="dot" w:pos="9350"/>
            </w:tabs>
            <w:rPr>
              <w:rFonts w:asciiTheme="minorHAnsi" w:eastAsiaTheme="minorEastAsia" w:hAnsiTheme="minorHAnsi"/>
              <w:noProof/>
              <w:sz w:val="22"/>
            </w:rPr>
          </w:pPr>
          <w:hyperlink w:anchor="_Toc165393430" w:history="1">
            <w:r w:rsidR="00100F95" w:rsidRPr="00D8647E">
              <w:rPr>
                <w:rStyle w:val="Hyperlink"/>
                <w:noProof/>
              </w:rPr>
              <w:t>Conclusion</w:t>
            </w:r>
            <w:r w:rsidR="00100F95">
              <w:rPr>
                <w:noProof/>
                <w:webHidden/>
              </w:rPr>
              <w:tab/>
            </w:r>
            <w:r w:rsidR="00100F95">
              <w:rPr>
                <w:noProof/>
                <w:webHidden/>
              </w:rPr>
              <w:fldChar w:fldCharType="begin"/>
            </w:r>
            <w:r w:rsidR="00100F95">
              <w:rPr>
                <w:noProof/>
                <w:webHidden/>
              </w:rPr>
              <w:instrText xml:space="preserve"> PAGEREF _Toc165393430 \h </w:instrText>
            </w:r>
            <w:r w:rsidR="00100F95">
              <w:rPr>
                <w:noProof/>
                <w:webHidden/>
              </w:rPr>
            </w:r>
            <w:r w:rsidR="00100F95">
              <w:rPr>
                <w:noProof/>
                <w:webHidden/>
              </w:rPr>
              <w:fldChar w:fldCharType="separate"/>
            </w:r>
            <w:r w:rsidR="00100F95">
              <w:rPr>
                <w:noProof/>
                <w:webHidden/>
              </w:rPr>
              <w:t>13</w:t>
            </w:r>
            <w:r w:rsidR="00100F95">
              <w:rPr>
                <w:noProof/>
                <w:webHidden/>
              </w:rPr>
              <w:fldChar w:fldCharType="end"/>
            </w:r>
          </w:hyperlink>
        </w:p>
        <w:p w14:paraId="48243ED3" w14:textId="77777777" w:rsidR="00100F95" w:rsidRDefault="00000000">
          <w:pPr>
            <w:pStyle w:val="TOC1"/>
            <w:tabs>
              <w:tab w:val="right" w:leader="dot" w:pos="9350"/>
            </w:tabs>
            <w:rPr>
              <w:rFonts w:asciiTheme="minorHAnsi" w:eastAsiaTheme="minorEastAsia" w:hAnsiTheme="minorHAnsi"/>
              <w:noProof/>
              <w:sz w:val="22"/>
            </w:rPr>
          </w:pPr>
          <w:hyperlink w:anchor="_Toc165393431" w:history="1">
            <w:r w:rsidR="00100F95" w:rsidRPr="00D8647E">
              <w:rPr>
                <w:rStyle w:val="Hyperlink"/>
                <w:noProof/>
              </w:rPr>
              <w:t>Reference</w:t>
            </w:r>
            <w:r w:rsidR="00100F95">
              <w:rPr>
                <w:noProof/>
                <w:webHidden/>
              </w:rPr>
              <w:tab/>
            </w:r>
            <w:r w:rsidR="00100F95">
              <w:rPr>
                <w:noProof/>
                <w:webHidden/>
              </w:rPr>
              <w:fldChar w:fldCharType="begin"/>
            </w:r>
            <w:r w:rsidR="00100F95">
              <w:rPr>
                <w:noProof/>
                <w:webHidden/>
              </w:rPr>
              <w:instrText xml:space="preserve"> PAGEREF _Toc165393431 \h </w:instrText>
            </w:r>
            <w:r w:rsidR="00100F95">
              <w:rPr>
                <w:noProof/>
                <w:webHidden/>
              </w:rPr>
            </w:r>
            <w:r w:rsidR="00100F95">
              <w:rPr>
                <w:noProof/>
                <w:webHidden/>
              </w:rPr>
              <w:fldChar w:fldCharType="separate"/>
            </w:r>
            <w:r w:rsidR="00100F95">
              <w:rPr>
                <w:noProof/>
                <w:webHidden/>
              </w:rPr>
              <w:t>14</w:t>
            </w:r>
            <w:r w:rsidR="00100F95">
              <w:rPr>
                <w:noProof/>
                <w:webHidden/>
              </w:rPr>
              <w:fldChar w:fldCharType="end"/>
            </w:r>
          </w:hyperlink>
        </w:p>
        <w:p w14:paraId="318B0157" w14:textId="77777777" w:rsidR="004732AF" w:rsidRDefault="004732AF">
          <w:r>
            <w:rPr>
              <w:b/>
              <w:bCs/>
              <w:noProof/>
            </w:rPr>
            <w:fldChar w:fldCharType="end"/>
          </w:r>
        </w:p>
      </w:sdtContent>
    </w:sdt>
    <w:p w14:paraId="3CBF42EB" w14:textId="77777777" w:rsidR="004732AF" w:rsidRPr="004732AF" w:rsidRDefault="004732AF" w:rsidP="004732AF"/>
    <w:p w14:paraId="107702D2" w14:textId="77777777" w:rsidR="00EC226F" w:rsidRDefault="00EC226F" w:rsidP="00EC226F"/>
    <w:p w14:paraId="40B3F6C6" w14:textId="77777777" w:rsidR="00EC226F" w:rsidRDefault="00EC226F" w:rsidP="00EC226F"/>
    <w:p w14:paraId="530EE484" w14:textId="77777777" w:rsidR="00EC226F" w:rsidRDefault="00EC226F" w:rsidP="00EC226F"/>
    <w:p w14:paraId="7D618CF1" w14:textId="77777777" w:rsidR="00EC226F" w:rsidRDefault="00EC226F" w:rsidP="00EC226F"/>
    <w:p w14:paraId="2268F675" w14:textId="77777777" w:rsidR="00EC226F" w:rsidRDefault="00EC226F" w:rsidP="00EC226F"/>
    <w:p w14:paraId="2FC3B88D" w14:textId="77777777" w:rsidR="00EC226F" w:rsidRDefault="00EC226F" w:rsidP="00EC226F"/>
    <w:p w14:paraId="028BCF18" w14:textId="77777777" w:rsidR="00EC226F" w:rsidRDefault="00EC226F" w:rsidP="00EC226F"/>
    <w:p w14:paraId="48948557" w14:textId="77777777" w:rsidR="00EC226F" w:rsidRDefault="00EC226F" w:rsidP="00EC226F"/>
    <w:p w14:paraId="04CC283D" w14:textId="77777777" w:rsidR="00EC226F" w:rsidRDefault="00EC226F" w:rsidP="00EC226F">
      <w:pPr>
        <w:pStyle w:val="Heading1"/>
      </w:pPr>
      <w:bookmarkStart w:id="0" w:name="_Toc165393419"/>
      <w:r>
        <w:t>Introduction</w:t>
      </w:r>
      <w:bookmarkEnd w:id="0"/>
      <w:r>
        <w:t xml:space="preserve"> </w:t>
      </w:r>
    </w:p>
    <w:p w14:paraId="2730572C" w14:textId="77777777" w:rsidR="00A43C8B" w:rsidRDefault="003B38A8" w:rsidP="00EC226F">
      <w:r w:rsidRPr="003B38A8">
        <w:t>This study takes a close look at the current state of health, comfort, and long-term growth in the UK's healthcare areas. "Sustainable development is the development that meets the needs of the present, without compromising the ability of future gene</w:t>
      </w:r>
      <w:r w:rsidR="00EA68CA">
        <w:t>rations to meet their own needs</w:t>
      </w:r>
      <w:r w:rsidRPr="003B38A8">
        <w:t>"</w:t>
      </w:r>
      <w:r w:rsidR="00EA68CA">
        <w:t xml:space="preserve"> </w:t>
      </w:r>
      <w:r w:rsidR="00EA68CA" w:rsidRPr="00EA68CA">
        <w:t>(Gallacher, 2019)</w:t>
      </w:r>
      <w:r w:rsidR="00EA68CA">
        <w:t>.</w:t>
      </w:r>
      <w:r w:rsidRPr="003B38A8">
        <w:t xml:space="preserve"> There are different ways to understand what sustainable development means, but at its core, it means a way of building that tries to meet many different and sometimes competing needs while also taking into account the environmental, social, and economic limits that our society faces. Too often, growth is driven by a single need, without thinking about how it will affect other people or the future. There are already clear signs that this approach will be bad, from large-scale financial problems caused by bad banking practices to changes in the global climate caused by our reliance on energy sources that come from fossil fuels. By focusing on two more Sustainable Development Goals (SDGs) and three Sustainable Development Goals (SDGs), including Goal 3: Good Health and Wellbeing, this report tries to find out what factors have helped the UK reach these goals, look at relevant policies and initiatives, and suggest ways to make things better</w:t>
      </w:r>
      <w:r w:rsidR="00EA68CA">
        <w:t xml:space="preserve"> </w:t>
      </w:r>
      <w:r w:rsidR="00EA68CA" w:rsidRPr="00EA68CA">
        <w:t>(Desai et al., 2018)</w:t>
      </w:r>
      <w:r w:rsidRPr="003B38A8">
        <w:t>.</w:t>
      </w:r>
    </w:p>
    <w:p w14:paraId="048CF081" w14:textId="77777777" w:rsidR="00A43C8B" w:rsidRDefault="00A43C8B" w:rsidP="00EC226F"/>
    <w:p w14:paraId="2DF33D36" w14:textId="77777777" w:rsidR="00A43C8B" w:rsidRDefault="00A43C8B" w:rsidP="00EC226F"/>
    <w:p w14:paraId="67800ADE" w14:textId="77777777" w:rsidR="00A43C8B" w:rsidRDefault="00A43C8B" w:rsidP="00EC226F"/>
    <w:p w14:paraId="362DE714" w14:textId="77777777" w:rsidR="00A43C8B" w:rsidRDefault="00A43C8B" w:rsidP="00EC226F"/>
    <w:p w14:paraId="1A06AA7B" w14:textId="77777777" w:rsidR="00A43C8B" w:rsidRDefault="00A43C8B" w:rsidP="00EC226F"/>
    <w:p w14:paraId="0CC6FDB7" w14:textId="77777777" w:rsidR="00A43C8B" w:rsidRDefault="00A43C8B" w:rsidP="00EC226F"/>
    <w:p w14:paraId="48FFFE77" w14:textId="77777777" w:rsidR="00A43C8B" w:rsidRDefault="00A43C8B" w:rsidP="00EC226F"/>
    <w:p w14:paraId="1FD202C9" w14:textId="77777777" w:rsidR="00A43C8B" w:rsidRDefault="00A43C8B" w:rsidP="00EC226F"/>
    <w:p w14:paraId="56C18D8B" w14:textId="77777777" w:rsidR="00A43C8B" w:rsidRDefault="00A43C8B" w:rsidP="00EC226F"/>
    <w:p w14:paraId="5A5FF3FF" w14:textId="77777777" w:rsidR="00EA68CA" w:rsidRDefault="00EA68CA" w:rsidP="00A43C8B">
      <w:pPr>
        <w:pStyle w:val="Heading1"/>
        <w:rPr>
          <w:rFonts w:eastAsiaTheme="minorHAnsi" w:cstheme="minorBidi"/>
          <w:b w:val="0"/>
          <w:sz w:val="24"/>
          <w:szCs w:val="22"/>
        </w:rPr>
      </w:pPr>
    </w:p>
    <w:p w14:paraId="2E206A0F" w14:textId="77777777" w:rsidR="00EA68CA" w:rsidRDefault="00EA68CA" w:rsidP="00A43C8B">
      <w:pPr>
        <w:pStyle w:val="Heading1"/>
        <w:rPr>
          <w:rFonts w:eastAsiaTheme="minorHAnsi" w:cstheme="minorBidi"/>
          <w:b w:val="0"/>
          <w:sz w:val="24"/>
          <w:szCs w:val="22"/>
        </w:rPr>
      </w:pPr>
    </w:p>
    <w:p w14:paraId="2C9194EC" w14:textId="77777777" w:rsidR="00EA68CA" w:rsidRDefault="00EA68CA" w:rsidP="00A43C8B">
      <w:pPr>
        <w:pStyle w:val="Heading1"/>
        <w:rPr>
          <w:rFonts w:eastAsiaTheme="minorHAnsi" w:cstheme="minorBidi"/>
          <w:b w:val="0"/>
          <w:sz w:val="24"/>
          <w:szCs w:val="22"/>
        </w:rPr>
      </w:pPr>
    </w:p>
    <w:p w14:paraId="680AE28C" w14:textId="77777777" w:rsidR="00A43C8B" w:rsidRDefault="00A43C8B" w:rsidP="00A43C8B">
      <w:pPr>
        <w:pStyle w:val="Heading1"/>
      </w:pPr>
      <w:bookmarkStart w:id="1" w:name="_Toc165393420"/>
      <w:r w:rsidRPr="00A43C8B">
        <w:t>Overview of Sustainable Development Goals (SDGs)</w:t>
      </w:r>
      <w:bookmarkEnd w:id="1"/>
    </w:p>
    <w:p w14:paraId="04A1F346" w14:textId="77777777" w:rsidR="00A43C8B" w:rsidRDefault="00A43C8B" w:rsidP="00A43C8B">
      <w:r w:rsidRPr="00A43C8B">
        <w:t>The 2030 Agenda for Sustainable Development was agreed upon by all UN member states in 2015. One of the 17 goals is to set 169 tasks. All of these big, broad Goals are linked to each other. Goal 3 is to make sure that everyone, of all ages, lives a good life and is happy. But it also affects other goals, so progress made on it helps other goals get closer, and work on other goals helps reach Goal 3</w:t>
      </w:r>
      <w:r w:rsidR="008E7CB3">
        <w:t xml:space="preserve"> </w:t>
      </w:r>
      <w:r w:rsidR="00EA68CA" w:rsidRPr="00EA68CA">
        <w:t>(Desai et al., 2018)</w:t>
      </w:r>
      <w:r w:rsidRPr="00A43C8B">
        <w:t xml:space="preserve">. There are also direct health goals in most of the Goals. </w:t>
      </w:r>
      <w:r w:rsidR="00D05056">
        <w:t>Some signs can</w:t>
      </w:r>
      <w:r w:rsidRPr="00A43C8B">
        <w:t xml:space="preserve"> be used to track growth in all of them.</w:t>
      </w:r>
      <w:r w:rsidR="00D05056">
        <w:t xml:space="preserve"> </w:t>
      </w:r>
    </w:p>
    <w:p w14:paraId="53FE72CF" w14:textId="77777777" w:rsidR="00D05056" w:rsidRDefault="00D05056" w:rsidP="00A43C8B">
      <w:r w:rsidRPr="00D05056">
        <w:t>Here is a list of all 17 SDGs:</w:t>
      </w:r>
    </w:p>
    <w:p w14:paraId="638759BF" w14:textId="77777777" w:rsidR="0072004F" w:rsidRDefault="0072004F" w:rsidP="00A43C8B">
      <w:r w:rsidRPr="0072004F">
        <w:rPr>
          <w:b/>
        </w:rPr>
        <w:t>Eradication of poverty:</w:t>
      </w:r>
      <w:r w:rsidRPr="0072004F">
        <w:t xml:space="preserve"> Decrease the percentage of individuals, including men, women, and children of all age groups, who are living in poverty in all its aspects as defined by each country, by at least 50%.</w:t>
      </w:r>
    </w:p>
    <w:p w14:paraId="5A8AD977" w14:textId="77777777" w:rsidR="0072004F" w:rsidRDefault="0072004F" w:rsidP="00A43C8B">
      <w:r w:rsidRPr="0072004F">
        <w:rPr>
          <w:b/>
        </w:rPr>
        <w:t>Eradication of Hunger:</w:t>
      </w:r>
      <w:r w:rsidRPr="0072004F">
        <w:t xml:space="preserve"> Eliminate food insecurity and provide universal access, especially for impoverished individuals and those in precarious circumstances, including babies, to secure, nourishing, and enough food throughout the whole year.</w:t>
      </w:r>
    </w:p>
    <w:p w14:paraId="1BC58559" w14:textId="77777777" w:rsidR="0072004F" w:rsidRDefault="0072004F" w:rsidP="00A43C8B">
      <w:r w:rsidRPr="0072004F">
        <w:rPr>
          <w:b/>
        </w:rPr>
        <w:t>Good Health &amp; Wellbeing:</w:t>
      </w:r>
      <w:r w:rsidRPr="0072004F">
        <w:t xml:space="preserve"> Promote universal and fair access to high-quality education, while encouraging continuous learning and developing proficiency in reading, writing, and mathematics</w:t>
      </w:r>
      <w:r w:rsidR="00EA68CA">
        <w:t xml:space="preserve"> </w:t>
      </w:r>
      <w:r w:rsidR="00EA68CA" w:rsidRPr="00EA68CA">
        <w:t>(Lindsey and Chapman, 2017)</w:t>
      </w:r>
      <w:r w:rsidRPr="0072004F">
        <w:t>.</w:t>
      </w:r>
    </w:p>
    <w:p w14:paraId="03995604" w14:textId="77777777" w:rsidR="0072004F" w:rsidRDefault="0072004F" w:rsidP="00A43C8B">
      <w:r w:rsidRPr="00FB5EA2">
        <w:rPr>
          <w:b/>
        </w:rPr>
        <w:t>Gender Equality:</w:t>
      </w:r>
      <w:r w:rsidR="00FB5EA2" w:rsidRPr="00FB5EA2">
        <w:t xml:space="preserve"> Eradicate all manifestations of violence against women and girls, both in public and private domains, including activities such as trafficking and other kinds of sexual and other sorts of exploitation.</w:t>
      </w:r>
    </w:p>
    <w:p w14:paraId="2C859126" w14:textId="77777777" w:rsidR="00FB5EA2" w:rsidRDefault="00FB5EA2" w:rsidP="00A43C8B">
      <w:r w:rsidRPr="00FB5EA2">
        <w:rPr>
          <w:b/>
        </w:rPr>
        <w:lastRenderedPageBreak/>
        <w:t>Clean Water &amp; Sanitation:</w:t>
      </w:r>
      <w:r w:rsidRPr="00FB5EA2">
        <w:t xml:space="preserve"> Make sure that everyone has access to safe, cheap drinking water and toilets, and that water and sewage services are managed in a way that doesn't harm the environment.</w:t>
      </w:r>
    </w:p>
    <w:p w14:paraId="1B1E3367" w14:textId="77777777" w:rsidR="00FB5EA2" w:rsidRPr="00FB5EA2" w:rsidRDefault="00FB5EA2" w:rsidP="00A43C8B">
      <w:r w:rsidRPr="00FB5EA2">
        <w:rPr>
          <w:b/>
        </w:rPr>
        <w:t>Affordable &amp; Clean Energy</w:t>
      </w:r>
      <w:r w:rsidRPr="00FB5EA2">
        <w:t>: Make sure everyone has access to current, dependable, cheap, and long-lasting energy, and encourage the use of green energy sources and saving energy.</w:t>
      </w:r>
    </w:p>
    <w:p w14:paraId="70A6ACAA" w14:textId="77777777" w:rsidR="00D05056" w:rsidRDefault="00FB5EA2" w:rsidP="00A43C8B">
      <w:r w:rsidRPr="00FB5EA2">
        <w:rPr>
          <w:b/>
        </w:rPr>
        <w:t>Decent Work &amp; Economic Growth:</w:t>
      </w:r>
      <w:r w:rsidRPr="00FB5EA2">
        <w:t xml:space="preserve"> Encourage long-term, fair, and inclusive economic growth, full and useful job opportunities, and good jobs for everyone</w:t>
      </w:r>
      <w:r w:rsidR="008E7CB3">
        <w:t xml:space="preserve"> </w:t>
      </w:r>
      <w:r w:rsidR="00EA68CA" w:rsidRPr="00EA68CA">
        <w:t xml:space="preserve">(Kamau, </w:t>
      </w:r>
      <w:proofErr w:type="spellStart"/>
      <w:r w:rsidR="00EA68CA" w:rsidRPr="00EA68CA">
        <w:t>Chasek</w:t>
      </w:r>
      <w:proofErr w:type="spellEnd"/>
      <w:r w:rsidR="00EA68CA" w:rsidRPr="00EA68CA">
        <w:t xml:space="preserve"> and </w:t>
      </w:r>
      <w:r w:rsidR="00EA68CA">
        <w:t>O'Connor</w:t>
      </w:r>
      <w:r w:rsidR="00EA68CA" w:rsidRPr="00EA68CA">
        <w:t>, 2018)</w:t>
      </w:r>
      <w:r w:rsidRPr="00FB5EA2">
        <w:t>.</w:t>
      </w:r>
    </w:p>
    <w:p w14:paraId="453AE314" w14:textId="77777777" w:rsidR="00FB5EA2" w:rsidRDefault="00FB5EA2" w:rsidP="00A43C8B">
      <w:r w:rsidRPr="00FB5EA2">
        <w:rPr>
          <w:b/>
        </w:rPr>
        <w:t>Industry, Innovation &amp; Infrastructure:</w:t>
      </w:r>
      <w:r>
        <w:rPr>
          <w:b/>
        </w:rPr>
        <w:t xml:space="preserve"> </w:t>
      </w:r>
      <w:r w:rsidRPr="00FB5EA2">
        <w:t>Build infrastructure that can handle damage, push for manufacturing that benefits everyone, and encourage new ideas.</w:t>
      </w:r>
    </w:p>
    <w:p w14:paraId="7F2650B3" w14:textId="77777777" w:rsidR="00FB5EA2" w:rsidRDefault="00FB5EA2" w:rsidP="00A43C8B">
      <w:r w:rsidRPr="00FB5EA2">
        <w:rPr>
          <w:b/>
        </w:rPr>
        <w:t>Reduced Inequality:</w:t>
      </w:r>
      <w:r>
        <w:t xml:space="preserve"> </w:t>
      </w:r>
      <w:r w:rsidRPr="00FB5EA2">
        <w:t xml:space="preserve">Lessen inequality within and between countries by </w:t>
      </w:r>
      <w:r w:rsidR="00733763">
        <w:t>ensuring</w:t>
      </w:r>
      <w:r w:rsidRPr="00FB5EA2">
        <w:t xml:space="preserve"> everyone has the same social, economic, and political possibilities.</w:t>
      </w:r>
    </w:p>
    <w:p w14:paraId="7BF2EC71" w14:textId="77777777" w:rsidR="00047222" w:rsidRDefault="00047222" w:rsidP="00A43C8B">
      <w:r w:rsidRPr="00047222">
        <w:rPr>
          <w:b/>
        </w:rPr>
        <w:t>Sustainable Cities &amp; Communities:</w:t>
      </w:r>
      <w:r w:rsidRPr="00047222">
        <w:t xml:space="preserve"> Focus on things like urban planning, housing, and transportation to make towns and human settlements safe, robust, and long-lasting for everyone.</w:t>
      </w:r>
    </w:p>
    <w:p w14:paraId="3165B059" w14:textId="77777777" w:rsidR="00047222" w:rsidRDefault="00047222" w:rsidP="00A43C8B">
      <w:r w:rsidRPr="00047222">
        <w:rPr>
          <w:b/>
        </w:rPr>
        <w:t>Responsible Consumption &amp; Production:</w:t>
      </w:r>
      <w:r w:rsidRPr="00047222">
        <w:t xml:space="preserve"> Ensure everyone has access to the necessary knowledge and understanding for healthy growth and living in peace with nature</w:t>
      </w:r>
      <w:r w:rsidR="008E7CB3">
        <w:t xml:space="preserve"> </w:t>
      </w:r>
      <w:r w:rsidR="00EA68CA" w:rsidRPr="00EA68CA">
        <w:t>(Office, 2016)</w:t>
      </w:r>
      <w:r w:rsidRPr="00047222">
        <w:t>.</w:t>
      </w:r>
    </w:p>
    <w:p w14:paraId="252B2591" w14:textId="77777777" w:rsidR="00047222" w:rsidRDefault="00047222" w:rsidP="00A43C8B">
      <w:r w:rsidRPr="00047222">
        <w:rPr>
          <w:b/>
        </w:rPr>
        <w:t>Climate Action:</w:t>
      </w:r>
      <w:r w:rsidRPr="00047222">
        <w:t xml:space="preserve"> Make all countries more resilient and better able to deal with natural disasters and dangers linked to climate change.</w:t>
      </w:r>
    </w:p>
    <w:p w14:paraId="034D0059" w14:textId="77777777" w:rsidR="00047222" w:rsidRDefault="00047222" w:rsidP="00A43C8B">
      <w:r w:rsidRPr="00047222">
        <w:rPr>
          <w:b/>
        </w:rPr>
        <w:t>Life Below Wate:</w:t>
      </w:r>
      <w:r w:rsidRPr="00047222">
        <w:t xml:space="preserve"> For long-term growth, protect the oceans, seas, and marine resources and use them in a way that doesn't harm them.</w:t>
      </w:r>
    </w:p>
    <w:p w14:paraId="3C13138D" w14:textId="77777777" w:rsidR="00047222" w:rsidRDefault="00047222" w:rsidP="00A43C8B">
      <w:r w:rsidRPr="00047222">
        <w:rPr>
          <w:b/>
        </w:rPr>
        <w:t>Life on Land:</w:t>
      </w:r>
      <w:r w:rsidRPr="00047222">
        <w:t xml:space="preserve"> </w:t>
      </w:r>
      <w:r w:rsidR="00A978D7" w:rsidRPr="00A978D7">
        <w:t>To stop species loss, stop land degradation, and support long-term use of natural environments, you need to protect them, fix them, and use them.</w:t>
      </w:r>
    </w:p>
    <w:p w14:paraId="42E1CB10" w14:textId="77777777" w:rsidR="00047222" w:rsidRDefault="00A978D7" w:rsidP="00A43C8B">
      <w:r>
        <w:rPr>
          <w:b/>
        </w:rPr>
        <w:t xml:space="preserve">Peace, Justice </w:t>
      </w:r>
      <w:r w:rsidR="00047222" w:rsidRPr="00A978D7">
        <w:rPr>
          <w:b/>
        </w:rPr>
        <w:t>&amp; Strong Institutions:</w:t>
      </w:r>
      <w:r w:rsidRPr="00A978D7">
        <w:t xml:space="preserve"> For long-term growth, support societies that are peaceful and welcoming, make sure everyone has access to justice, and create strong, responsible, and welcoming institutions at all levels</w:t>
      </w:r>
      <w:r w:rsidR="00EA68CA">
        <w:t xml:space="preserve"> </w:t>
      </w:r>
      <w:r w:rsidR="00EA68CA" w:rsidRPr="00EA68CA">
        <w:t>(Lindsey and Chapman, 2017)</w:t>
      </w:r>
      <w:r w:rsidR="00502035">
        <w:t>.</w:t>
      </w:r>
    </w:p>
    <w:p w14:paraId="6B37F030" w14:textId="77777777" w:rsidR="00A978D7" w:rsidRDefault="00A978D7" w:rsidP="00A43C8B">
      <w:r w:rsidRPr="00A978D7">
        <w:rPr>
          <w:b/>
        </w:rPr>
        <w:lastRenderedPageBreak/>
        <w:t>Partnerships for the Goals:</w:t>
      </w:r>
      <w:r w:rsidRPr="00A978D7">
        <w:t xml:space="preserve"> Strengthen the </w:t>
      </w:r>
      <w:proofErr w:type="spellStart"/>
      <w:r w:rsidRPr="00A978D7">
        <w:t>mobilisation</w:t>
      </w:r>
      <w:proofErr w:type="spellEnd"/>
      <w:r w:rsidRPr="00A978D7">
        <w:t xml:space="preserve"> of internal resources</w:t>
      </w:r>
      <w:r w:rsidR="00733763">
        <w:t xml:space="preserve"> by providing foreign aid to poor countries</w:t>
      </w:r>
      <w:r w:rsidRPr="00A978D7">
        <w:t xml:space="preserve"> to make it easier for countries to collect taxes and other forms of income.</w:t>
      </w:r>
    </w:p>
    <w:p w14:paraId="5C06574C" w14:textId="77777777" w:rsidR="00A978D7" w:rsidRDefault="00A978D7" w:rsidP="00A43C8B"/>
    <w:p w14:paraId="7A4FF42B" w14:textId="77777777" w:rsidR="00A978D7" w:rsidRDefault="00A978D7" w:rsidP="00A43C8B"/>
    <w:p w14:paraId="68571599" w14:textId="77777777" w:rsidR="00A978D7" w:rsidRDefault="00A978D7" w:rsidP="00A43C8B"/>
    <w:p w14:paraId="6FE471B6" w14:textId="77777777" w:rsidR="00A978D7" w:rsidRDefault="00A978D7" w:rsidP="00A978D7">
      <w:pPr>
        <w:pStyle w:val="Heading1"/>
      </w:pPr>
      <w:bookmarkStart w:id="2" w:name="_Toc165393421"/>
      <w:r w:rsidRPr="00A978D7">
        <w:t>Selected SDGs and Their Importance</w:t>
      </w:r>
      <w:bookmarkEnd w:id="2"/>
    </w:p>
    <w:p w14:paraId="29EB38DF" w14:textId="77777777" w:rsidR="00A978D7" w:rsidRDefault="00A978D7" w:rsidP="00A978D7">
      <w:pPr>
        <w:pStyle w:val="Heading2"/>
      </w:pPr>
      <w:bookmarkStart w:id="3" w:name="_Toc165393422"/>
      <w:r>
        <w:t>Goal 3: Good Health &amp; Wellbeing</w:t>
      </w:r>
      <w:bookmarkEnd w:id="3"/>
    </w:p>
    <w:p w14:paraId="3FF19043" w14:textId="77777777" w:rsidR="00A978D7" w:rsidRDefault="00A978D7" w:rsidP="00A978D7">
      <w:r>
        <w:t xml:space="preserve">Goal 3 aims to support </w:t>
      </w:r>
      <w:r w:rsidR="00733763">
        <w:t xml:space="preserve">the </w:t>
      </w:r>
      <w:r>
        <w:t xml:space="preserve">well-being </w:t>
      </w:r>
      <w:r w:rsidR="00733763">
        <w:t>of</w:t>
      </w:r>
      <w:r>
        <w:t xml:space="preserve"> all people, of all ages, and to ensure good lives. As early as the beginning of your life, your health and well-being are important. All the important things in health are covered by this goal, including reproductive, maternal, infant, child, and teen health, as well as communicable and noncommunicable diseases, universal health care, and making sure everyone has access to drugs and vaccines that are safe, effective, of good quality, and cheap.</w:t>
      </w:r>
    </w:p>
    <w:p w14:paraId="31383E98" w14:textId="77777777" w:rsidR="00A978D7" w:rsidRDefault="00A978D7" w:rsidP="00A978D7">
      <w:r>
        <w:t xml:space="preserve">SDG 3 focuses on key goals that improve the health of a country's entire people </w:t>
      </w:r>
      <w:r w:rsidR="00733763">
        <w:t>to</w:t>
      </w:r>
      <w:r>
        <w:t xml:space="preserve"> stop needless pain from illnesses that can be prevented and early deaths</w:t>
      </w:r>
      <w:r w:rsidR="00502035">
        <w:t xml:space="preserve"> </w:t>
      </w:r>
      <w:r w:rsidR="00502035" w:rsidRPr="00502035">
        <w:t xml:space="preserve">(Lal, Horn and Takashi </w:t>
      </w:r>
      <w:proofErr w:type="spellStart"/>
      <w:r w:rsidR="00502035" w:rsidRPr="00502035">
        <w:t>Kosaki</w:t>
      </w:r>
      <w:proofErr w:type="spellEnd"/>
      <w:r w:rsidR="00502035" w:rsidRPr="00502035">
        <w:t>, 2018)</w:t>
      </w:r>
      <w:r>
        <w:t>. Priority areas are places where diseases are most common and where people and groups have been ignored. Goal 3 also calls for more money to be put into research and development, paying for health care, and managing and lowering health r</w:t>
      </w:r>
      <w:r w:rsidR="00733763">
        <w:t xml:space="preserve">isks. </w:t>
      </w:r>
      <w:r>
        <w:t>Goal 3 is all about healthy pregnancies (low maternal mortality and skilled birth attendants), healthy childhoods (low newborn mortality and children under five), and getting everyone vaccinated. UNICEF also helps keep an eye on parts of the measure for universal health care.</w:t>
      </w:r>
    </w:p>
    <w:p w14:paraId="55C62868" w14:textId="77777777" w:rsidR="00A978D7" w:rsidRDefault="00A978D7" w:rsidP="00A978D7">
      <w:r>
        <w:t>Indicator 3.2.1 (Under-five mortality rate) and Indicator 3.2.2 (Neonatal mortality rate) are two world markers that show how far we've come in reaching Goal 3 for children</w:t>
      </w:r>
      <w:r w:rsidR="00502035">
        <w:t xml:space="preserve"> </w:t>
      </w:r>
      <w:r w:rsidR="00502035" w:rsidRPr="00502035">
        <w:t>(Vesela Radović and Sustainable Development Goals, 2019)</w:t>
      </w:r>
      <w:r>
        <w:t>. They are watched over by UNICEF. UNICEF is also in charge of Indicator 3.1.2, which shows the percentage of births handled by trained medical staff, and Indicator 3.b.1, which shows the percentage of the target population who have received all vaccines as part of their national plan.</w:t>
      </w:r>
    </w:p>
    <w:p w14:paraId="2E08F9CB" w14:textId="77777777" w:rsidR="00181B1E" w:rsidRDefault="000F29A2" w:rsidP="00181B1E">
      <w:pPr>
        <w:pStyle w:val="Heading2"/>
      </w:pPr>
      <w:bookmarkStart w:id="4" w:name="_Toc165393423"/>
      <w:r>
        <w:lastRenderedPageBreak/>
        <w:t>Goal 4</w:t>
      </w:r>
      <w:r w:rsidR="00181B1E" w:rsidRPr="00181B1E">
        <w:t xml:space="preserve">: </w:t>
      </w:r>
      <w:r>
        <w:t>Quality Education</w:t>
      </w:r>
      <w:bookmarkEnd w:id="4"/>
    </w:p>
    <w:p w14:paraId="2963BCAF" w14:textId="77777777" w:rsidR="000F29A2" w:rsidRPr="000F29A2" w:rsidRDefault="000F29A2" w:rsidP="004732AF">
      <w:r w:rsidRPr="000F29A2">
        <w:t>We can all work together to reach the Global Goals. To ensure high-quality education, use these ten goals as a guide to get started.</w:t>
      </w:r>
    </w:p>
    <w:p w14:paraId="724A5A8A" w14:textId="77777777" w:rsidR="00733763" w:rsidRDefault="005527F7" w:rsidP="004732AF">
      <w:r w:rsidRPr="005527F7">
        <w:t>By 2030, all girls and boys should have finished free, fair, and high-quality primary and secondary school, which leads to useful and good learning outcomes. Make sure that all boys and girls can get good early childhood growth, care, and schooling so that they are ready for primary school. Make sure that all men and women have the same chances to get a good, low-cost professional, job, or higher education, such as college</w:t>
      </w:r>
      <w:r w:rsidR="00502035">
        <w:t xml:space="preserve"> </w:t>
      </w:r>
      <w:r w:rsidR="00502035" w:rsidRPr="00502035">
        <w:t>(Walter Leal Filho et al., 2020)</w:t>
      </w:r>
      <w:r w:rsidRPr="005527F7">
        <w:t xml:space="preserve">. It's important to give a lot more teens and adults skilled and useful skills that can help them get jobs and start their own companies. Get rid of differences between boys and girls in school, and make sure that the weakest people, like disabled people, indigenous people, and kids in dangerous situations, can get the same access to all levels of education and job training as everyone else. Make sure that by 2030, all young people and a good number of adults, both men and women, can read and do </w:t>
      </w:r>
      <w:proofErr w:type="spellStart"/>
      <w:r w:rsidRPr="005527F7">
        <w:t>maths</w:t>
      </w:r>
      <w:proofErr w:type="spellEnd"/>
      <w:r w:rsidRPr="005527F7">
        <w:t xml:space="preserve"> well. </w:t>
      </w:r>
      <w:r w:rsidR="00502035">
        <w:t>Ensure all</w:t>
      </w:r>
      <w:r w:rsidRPr="005527F7">
        <w:t xml:space="preserve"> your kids have the information and skills they need for long-term growth by 2030. </w:t>
      </w:r>
      <w:r w:rsidR="00486D35">
        <w:t>Ensure all</w:t>
      </w:r>
      <w:r w:rsidR="00486D35" w:rsidRPr="005527F7">
        <w:t xml:space="preserve"> your kids have the information and skills </w:t>
      </w:r>
      <w:r w:rsidRPr="005527F7">
        <w:t xml:space="preserve">can be done by teaching things like human rights, gender equality, a culture of peace and nonviolence, global citizenship, and how cultural diversity helps long-term growth, as well as teaching about sustainable development and sustainable lifestyles. </w:t>
      </w:r>
      <w:r w:rsidR="00486D35">
        <w:t>P</w:t>
      </w:r>
      <w:r w:rsidRPr="005527F7">
        <w:t>aying attention to the needs of kids, disabled people, girls, and boys, and making sure they are safe, peaceful, friendly, and good places to learn for everyone</w:t>
      </w:r>
      <w:r w:rsidR="00502035">
        <w:t xml:space="preserve"> </w:t>
      </w:r>
      <w:r w:rsidR="00502035" w:rsidRPr="00502035">
        <w:t>(Ferguson et al., 2019)</w:t>
      </w:r>
      <w:r w:rsidRPr="005527F7">
        <w:t xml:space="preserve">. There should be a lot more college grants for people from developing countries, especially those in Africa, the least developed countries, and small island developing states. These scholarships should be offered in both developed and developing countries. By 2030, there should be a lot more teachers who have been trained. One way to do this is for developing countries to train teachers </w:t>
      </w:r>
      <w:r w:rsidR="00A04757">
        <w:t>in</w:t>
      </w:r>
      <w:r w:rsidRPr="005527F7">
        <w:t xml:space="preserve"> other countries. This is especially important for the least developed countries and small island developing states.</w:t>
      </w:r>
    </w:p>
    <w:p w14:paraId="29805F96" w14:textId="77777777" w:rsidR="00733763" w:rsidRPr="00733763" w:rsidRDefault="00733763" w:rsidP="00733763"/>
    <w:p w14:paraId="3CDFD648" w14:textId="77777777" w:rsidR="000F29A2" w:rsidRDefault="000F29A2" w:rsidP="000F29A2">
      <w:pPr>
        <w:pStyle w:val="Heading2"/>
      </w:pPr>
      <w:bookmarkStart w:id="5" w:name="_Toc165393424"/>
      <w:r w:rsidRPr="00181B1E">
        <w:t>Goal 11: Make cities inclusive, safe, resilient and sustainable</w:t>
      </w:r>
      <w:bookmarkEnd w:id="5"/>
    </w:p>
    <w:p w14:paraId="722C6B5C" w14:textId="77777777" w:rsidR="000F29A2" w:rsidRPr="00181B1E" w:rsidRDefault="000F29A2" w:rsidP="000F29A2">
      <w:r>
        <w:t>Goal 11 is to make town</w:t>
      </w:r>
      <w:r w:rsidR="005527F7">
        <w:t>s and human places safe, and strong</w:t>
      </w:r>
      <w:r>
        <w:t>. Cities are where people will live in the future. In 2022, the world's population hit 8 billion, with more than half of them living in cities. And this number is only going to go up. By 2050, 70% of people will likely live in cities</w:t>
      </w:r>
      <w:r w:rsidR="00502035" w:rsidRPr="00502035">
        <w:t xml:space="preserve"> (Al-</w:t>
      </w:r>
      <w:proofErr w:type="spellStart"/>
      <w:r w:rsidR="00502035" w:rsidRPr="00502035">
        <w:t>Zu’bi</w:t>
      </w:r>
      <w:proofErr w:type="spellEnd"/>
      <w:r w:rsidR="00502035" w:rsidRPr="00502035">
        <w:t xml:space="preserve"> </w:t>
      </w:r>
      <w:r w:rsidR="00502035" w:rsidRPr="00502035">
        <w:lastRenderedPageBreak/>
        <w:t>and Radović, 2018)</w:t>
      </w:r>
      <w:r>
        <w:t xml:space="preserve">. About 1.1 billion people are living in slums or situations similar to slums in cities right now, and another 2 billion are expected to move there in the next 30 years. But many of these places aren't ready for this fast </w:t>
      </w:r>
      <w:proofErr w:type="spellStart"/>
      <w:r>
        <w:t>urbanisation</w:t>
      </w:r>
      <w:proofErr w:type="spellEnd"/>
      <w:r>
        <w:t>, and the growth of housing, infrastructure, and services isn't keeping up. This has caused more slums or conditions that look like slums to appear. Cities still have problems like air pollution, urban sprawl, and a lack of open public areas. It is impossible to achieve sustainable growth without making big changes to how cities are planned and made. Some of the problems are inequality, the amount of energy used in cities, and pollution</w:t>
      </w:r>
      <w:r w:rsidR="00502035" w:rsidRPr="00502035">
        <w:t xml:space="preserve"> (Al-</w:t>
      </w:r>
      <w:proofErr w:type="spellStart"/>
      <w:r w:rsidR="00502035" w:rsidRPr="00502035">
        <w:t>Zu’bi</w:t>
      </w:r>
      <w:proofErr w:type="spellEnd"/>
      <w:r w:rsidR="00502035" w:rsidRPr="00502035">
        <w:t xml:space="preserve"> and Radović, 2018)</w:t>
      </w:r>
      <w:r>
        <w:t xml:space="preserve">. Cities only cover 3% of the Earth's surface, but they use 60–80% of the world's energy and release 75% of its carbon into the air. Many cities are also more likely to be affected by climate change and natural disasters because they are located in areas with a lot of people. To avoid losing people, property, and money, it is important to make cities more resilient. Take an active role in how your city is run and governed. Help make the place you want to live in happen. Make a plan for your building, street, and </w:t>
      </w:r>
      <w:proofErr w:type="spellStart"/>
      <w:r>
        <w:t>neighbourhood</w:t>
      </w:r>
      <w:proofErr w:type="spellEnd"/>
      <w:r>
        <w:t xml:space="preserve">, then follow through. Is there enough work? Is it safe for your kids to walk to school? Can you go for a walk at night with your family? How far is it to the next public transport? What is the state of the air? How are the places where you all hang out? The effect on quality of life is bigger when you make things better in your </w:t>
      </w:r>
      <w:proofErr w:type="spellStart"/>
      <w:r>
        <w:t>neighbourhood</w:t>
      </w:r>
      <w:proofErr w:type="spellEnd"/>
      <w:r>
        <w:t>. Since the SDGs were put into place in 2015, there has been good progress</w:t>
      </w:r>
      <w:r w:rsidR="00502035" w:rsidRPr="00502035">
        <w:t xml:space="preserve"> (</w:t>
      </w:r>
      <w:proofErr w:type="spellStart"/>
      <w:r w:rsidR="00502035" w:rsidRPr="00502035">
        <w:t>Visvizi</w:t>
      </w:r>
      <w:proofErr w:type="spellEnd"/>
      <w:r w:rsidR="00502035" w:rsidRPr="00502035">
        <w:t xml:space="preserve"> and Perez del Hoyo, 2021)</w:t>
      </w:r>
      <w:r>
        <w:t>. Now, twice as many countries have national and local disaster risk reduction plans. But problems still exist, and in 2022, only half of the people who lived in cities could easily use public transport.</w:t>
      </w:r>
    </w:p>
    <w:p w14:paraId="2D1F9525" w14:textId="77777777" w:rsidR="00181B1E" w:rsidRDefault="00181B1E" w:rsidP="00181B1E">
      <w:pPr>
        <w:pStyle w:val="Heading1"/>
      </w:pPr>
      <w:bookmarkStart w:id="6" w:name="_Toc165393425"/>
      <w:r w:rsidRPr="00181B1E">
        <w:t>Policies and Initiatives Driving Success</w:t>
      </w:r>
      <w:bookmarkEnd w:id="6"/>
    </w:p>
    <w:p w14:paraId="2FA9757F" w14:textId="77777777" w:rsidR="00930D09" w:rsidRPr="00930D09" w:rsidRDefault="00930D09" w:rsidP="00930D09">
      <w:r w:rsidRPr="00930D09">
        <w:t>Policy 1: National Health Service (NHS) Reforms and Investment</w:t>
      </w:r>
    </w:p>
    <w:p w14:paraId="130D66CD" w14:textId="77777777" w:rsidR="008E7CB3" w:rsidRDefault="00930D09" w:rsidP="008E7CB3">
      <w:r>
        <w:t xml:space="preserve">The UK's strong healthcare system, led by the National Health Service (NHS), is a key factor in the country's </w:t>
      </w:r>
      <w:r w:rsidR="005527F7" w:rsidRPr="005527F7">
        <w:t xml:space="preserve">successful completion </w:t>
      </w:r>
      <w:r>
        <w:t>of Sustainable Development Goal 3. To ensure universal access to healthcare services and enhance health outcomes for all residents, the UK government has throughout time undertaken several policies and initiatives aimed at reforming and investing in the NHS</w:t>
      </w:r>
      <w:r w:rsidR="007F051A" w:rsidRPr="007F051A">
        <w:t xml:space="preserve"> (Fong, 2022)</w:t>
      </w:r>
      <w:r>
        <w:t>. The early 2000s s</w:t>
      </w:r>
      <w:r w:rsidR="009B2B8E">
        <w:t>aw the start of the NHS reforms.</w:t>
      </w:r>
      <w:r>
        <w:t xml:space="preserve"> </w:t>
      </w:r>
      <w:r w:rsidR="009B2B8E">
        <w:t xml:space="preserve">The NHS reforms have </w:t>
      </w:r>
      <w:r>
        <w:t>been improved upon with an emphasis on patient-</w:t>
      </w:r>
      <w:proofErr w:type="spellStart"/>
      <w:r>
        <w:t>centred</w:t>
      </w:r>
      <w:proofErr w:type="spellEnd"/>
      <w:r>
        <w:t xml:space="preserve"> care delivery, efficiency, and effectiveness. The Health and Social Care Act of 2012</w:t>
      </w:r>
      <w:r w:rsidR="009B2B8E">
        <w:t xml:space="preserve"> was enforced </w:t>
      </w:r>
      <w:r>
        <w:t>to boost competition, enhance patient choice, and give local healthcare providers</w:t>
      </w:r>
      <w:r w:rsidR="009B2B8E">
        <w:t xml:space="preserve"> more decision-making authority</w:t>
      </w:r>
      <w:r>
        <w:t xml:space="preserve"> </w:t>
      </w:r>
      <w:r w:rsidR="009B2B8E">
        <w:t xml:space="preserve">which </w:t>
      </w:r>
      <w:r>
        <w:t xml:space="preserve">was one </w:t>
      </w:r>
      <w:r>
        <w:lastRenderedPageBreak/>
        <w:t>important measure in this respect. This strategy attempted to more effectively address the complex health needs of people and communities. The NHS has continuously benefited from investments made by the UK government</w:t>
      </w:r>
      <w:r w:rsidR="009B2B8E">
        <w:t>.</w:t>
      </w:r>
      <w:r w:rsidR="009B2B8E" w:rsidRPr="009B2B8E">
        <w:t xml:space="preserve"> </w:t>
      </w:r>
      <w:r w:rsidR="009B2B8E">
        <w:t>The UK government</w:t>
      </w:r>
      <w:r>
        <w:t xml:space="preserve"> </w:t>
      </w:r>
      <w:r w:rsidR="009B2B8E">
        <w:t>always</w:t>
      </w:r>
      <w:r>
        <w:t xml:space="preserve"> upgrade facilities, increase capacity, and attract and retain medical personnel. </w:t>
      </w:r>
    </w:p>
    <w:p w14:paraId="042D7BE7" w14:textId="77777777" w:rsidR="008E7CB3" w:rsidRDefault="008E7CB3" w:rsidP="008E7CB3"/>
    <w:p w14:paraId="5FF6ED96" w14:textId="77777777" w:rsidR="008E7CB3" w:rsidRDefault="008E7CB3" w:rsidP="008E7CB3"/>
    <w:p w14:paraId="1F0574D4" w14:textId="77777777" w:rsidR="00100F95" w:rsidRDefault="00100F95" w:rsidP="008E7CB3"/>
    <w:p w14:paraId="2F5F9A9F" w14:textId="77777777" w:rsidR="00A601F5" w:rsidRPr="00A601F5" w:rsidRDefault="00A601F5" w:rsidP="008E7CB3">
      <w:r w:rsidRPr="00A601F5">
        <w:t>Policy 2: Sustainable Urban Planning and Development</w:t>
      </w:r>
    </w:p>
    <w:p w14:paraId="01BB82AF" w14:textId="77777777" w:rsidR="00A601F5" w:rsidRDefault="00B34D2F" w:rsidP="00930D09">
      <w:r>
        <w:t>T</w:t>
      </w:r>
      <w:r w:rsidR="00A601F5" w:rsidRPr="00A601F5">
        <w:t>he UK government has put in place policies that focus on sustainable urban planning and growth</w:t>
      </w:r>
      <w:r>
        <w:t xml:space="preserve"> t</w:t>
      </w:r>
      <w:r w:rsidRPr="00B34D2F">
        <w:t>o make cities safe, adaptable, and sustainable for everyone</w:t>
      </w:r>
      <w:r w:rsidR="007F051A" w:rsidRPr="007F051A">
        <w:t xml:space="preserve"> (Helmut Philipp Aust and </w:t>
      </w:r>
      <w:proofErr w:type="spellStart"/>
      <w:r w:rsidR="007F051A" w:rsidRPr="007F051A">
        <w:t>Anél</w:t>
      </w:r>
      <w:proofErr w:type="spellEnd"/>
      <w:r w:rsidR="007F051A" w:rsidRPr="007F051A">
        <w:t xml:space="preserve"> du Plessis, 2018)</w:t>
      </w:r>
      <w:r w:rsidR="00A601F5" w:rsidRPr="00A601F5">
        <w:t>.</w:t>
      </w:r>
      <w:r w:rsidR="002A2012">
        <w:t xml:space="preserve"> </w:t>
      </w:r>
      <w:r w:rsidR="00A601F5" w:rsidRPr="00A601F5">
        <w:t xml:space="preserve">One important effort is to support compact </w:t>
      </w:r>
      <w:r>
        <w:t>and mixed-use development so that the residents of the UK can make</w:t>
      </w:r>
      <w:r w:rsidR="00A601F5" w:rsidRPr="00A601F5">
        <w:t xml:space="preserve"> better use of land and resources and </w:t>
      </w:r>
      <w:r>
        <w:t>build</w:t>
      </w:r>
      <w:r w:rsidR="00A601F5" w:rsidRPr="00A601F5">
        <w:t xml:space="preserve"> communities that are active and linked. The goal of these policies is to improve the quality of life in cities</w:t>
      </w:r>
      <w:r>
        <w:t>. People can achieve goal 11</w:t>
      </w:r>
      <w:r w:rsidR="00A601F5" w:rsidRPr="00A601F5">
        <w:t xml:space="preserve"> by giving priority to public transport, infrastructure that is good for walking, and open places. This will help cut down on traffic, air pollution, and carbon emissions. The government of the UK has put money into projects </w:t>
      </w:r>
      <w:r>
        <w:t xml:space="preserve">so </w:t>
      </w:r>
      <w:r w:rsidR="00A601F5" w:rsidRPr="00A601F5">
        <w:t>that</w:t>
      </w:r>
      <w:r>
        <w:t xml:space="preserve"> they can</w:t>
      </w:r>
      <w:r w:rsidR="00A601F5" w:rsidRPr="00A601F5">
        <w:t xml:space="preserve"> make towns more resistant to natural disasters and climate change. Some examples of these are infrastructure for managing floods, green infrastructure in cities, and building rules</w:t>
      </w:r>
      <w:r>
        <w:t>.</w:t>
      </w:r>
      <w:r w:rsidR="00A601F5" w:rsidRPr="00A601F5">
        <w:t xml:space="preserve"> </w:t>
      </w:r>
      <w:r>
        <w:t>P</w:t>
      </w:r>
      <w:r w:rsidR="00A601F5" w:rsidRPr="00A601F5">
        <w:t xml:space="preserve">eople have tried to make cities </w:t>
      </w:r>
      <w:r w:rsidR="002E0208">
        <w:t>fairer</w:t>
      </w:r>
      <w:r w:rsidR="00A601F5" w:rsidRPr="00A601F5">
        <w:t xml:space="preserve"> </w:t>
      </w:r>
      <w:r w:rsidR="002E0208">
        <w:t>by</w:t>
      </w:r>
      <w:r w:rsidR="002E0208" w:rsidRPr="002E0208">
        <w:t xml:space="preserve"> putting money into cheap homes, community </w:t>
      </w:r>
      <w:proofErr w:type="spellStart"/>
      <w:r w:rsidR="002E0208" w:rsidRPr="002E0208">
        <w:t>centres</w:t>
      </w:r>
      <w:proofErr w:type="spellEnd"/>
      <w:r w:rsidR="002E0208" w:rsidRPr="002E0208">
        <w:t>, and social services</w:t>
      </w:r>
      <w:r w:rsidR="002E0208">
        <w:t>.</w:t>
      </w:r>
      <w:r w:rsidR="00A601F5" w:rsidRPr="00A601F5">
        <w:t xml:space="preserve"> These rules are meant to make it possible for all city people to take part in and gain from the city's social, artistic, and business life</w:t>
      </w:r>
      <w:r w:rsidR="007F051A" w:rsidRPr="007F051A">
        <w:t xml:space="preserve"> (Helmut Philipp Aust and </w:t>
      </w:r>
      <w:proofErr w:type="spellStart"/>
      <w:r w:rsidR="007F051A" w:rsidRPr="007F051A">
        <w:t>Anél</w:t>
      </w:r>
      <w:proofErr w:type="spellEnd"/>
      <w:r w:rsidR="007F051A" w:rsidRPr="007F051A">
        <w:t xml:space="preserve"> du Plessis, 2018)</w:t>
      </w:r>
      <w:r w:rsidR="00A601F5" w:rsidRPr="00A601F5">
        <w:t>.</w:t>
      </w:r>
    </w:p>
    <w:p w14:paraId="11911A8A" w14:textId="77777777" w:rsidR="00181B1E" w:rsidRDefault="00A601F5" w:rsidP="00A601F5">
      <w:pPr>
        <w:pStyle w:val="Heading2"/>
      </w:pPr>
      <w:bookmarkStart w:id="7" w:name="_Toc165393426"/>
      <w:r w:rsidRPr="00A601F5">
        <w:t xml:space="preserve">Policy 3: </w:t>
      </w:r>
      <w:r w:rsidR="002E0208">
        <w:t>Ensure Fundamental Facilities for Quality Education for Everyone</w:t>
      </w:r>
      <w:bookmarkEnd w:id="7"/>
    </w:p>
    <w:p w14:paraId="06B3E500" w14:textId="77777777" w:rsidR="00A601F5" w:rsidRDefault="002E0208" w:rsidP="00A601F5">
      <w:r w:rsidRPr="002E0208">
        <w:t xml:space="preserve">Education is one of the most important things for a child's growth. It has an effect on their future and the world they will build. The federal and state governments can help schools by giving them advice and money. But each school area is run and paid for by the people who live in it. The state government also helps the school system with funding and running things. </w:t>
      </w:r>
      <w:r>
        <w:t>Parents and city officials need to work</w:t>
      </w:r>
      <w:r w:rsidRPr="002E0208">
        <w:t xml:space="preserve"> together on schooling</w:t>
      </w:r>
      <w:r w:rsidR="007F051A">
        <w:t xml:space="preserve"> </w:t>
      </w:r>
      <w:r w:rsidR="007F051A" w:rsidRPr="007F051A">
        <w:t>(</w:t>
      </w:r>
      <w:proofErr w:type="spellStart"/>
      <w:r w:rsidR="007F051A" w:rsidRPr="007F051A">
        <w:t>Birdthistle</w:t>
      </w:r>
      <w:proofErr w:type="spellEnd"/>
      <w:r w:rsidR="007F051A" w:rsidRPr="007F051A">
        <w:t xml:space="preserve"> and Hales, 2022b)</w:t>
      </w:r>
      <w:r w:rsidRPr="002E0208">
        <w:t xml:space="preserve">. Parents and local governments have a say in how schools work. Parents are very important, no matter if their kids go to public, private, or homeschooled schools. Parents are in charge of their child's schooling. </w:t>
      </w:r>
      <w:r>
        <w:lastRenderedPageBreak/>
        <w:t>Through</w:t>
      </w:r>
      <w:r w:rsidRPr="002E0208">
        <w:t xml:space="preserve"> high school, they </w:t>
      </w:r>
      <w:r>
        <w:t>affect</w:t>
      </w:r>
      <w:r w:rsidRPr="002E0208">
        <w:t xml:space="preserve"> the choice of school structure. Parents also often help make decisions about what is taught in schools. The towns that are closest to the students are run by their local governments. They make sure that kids in their areas can get the school </w:t>
      </w:r>
      <w:proofErr w:type="spellStart"/>
      <w:r w:rsidRPr="002E0208">
        <w:t>programmes</w:t>
      </w:r>
      <w:proofErr w:type="spellEnd"/>
      <w:r w:rsidRPr="002E0208">
        <w:t xml:space="preserve"> they need.</w:t>
      </w:r>
      <w:r w:rsidRPr="002E0208">
        <w:cr/>
        <w:t xml:space="preserve"> Educational </w:t>
      </w:r>
      <w:proofErr w:type="spellStart"/>
      <w:r w:rsidRPr="002E0208">
        <w:t>organisations</w:t>
      </w:r>
      <w:proofErr w:type="spellEnd"/>
      <w:r w:rsidRPr="002E0208">
        <w:t xml:space="preserve"> are in charge of keeping an eye on school officials. They are responsible for carrying out these plans and seeing them through to completion</w:t>
      </w:r>
      <w:r w:rsidR="007F051A">
        <w:t xml:space="preserve"> </w:t>
      </w:r>
      <w:r w:rsidR="007F051A" w:rsidRPr="007F051A">
        <w:t xml:space="preserve">(Eila </w:t>
      </w:r>
      <w:proofErr w:type="spellStart"/>
      <w:r w:rsidR="007F051A" w:rsidRPr="007F051A">
        <w:t>Jeronen</w:t>
      </w:r>
      <w:proofErr w:type="spellEnd"/>
      <w:r w:rsidR="007F051A" w:rsidRPr="007F051A">
        <w:t>, 2021)</w:t>
      </w:r>
      <w:r w:rsidRPr="002E0208">
        <w:t>. This is often shown on report cards and other ways of measuring success. This relationship is very important for keeping the school system strong and fair.</w:t>
      </w:r>
    </w:p>
    <w:p w14:paraId="3E64D258" w14:textId="77777777" w:rsidR="00A601F5" w:rsidRDefault="00A601F5" w:rsidP="00A601F5">
      <w:pPr>
        <w:pStyle w:val="Heading1"/>
      </w:pPr>
      <w:bookmarkStart w:id="8" w:name="_Toc165393427"/>
      <w:r w:rsidRPr="00A601F5">
        <w:t>Case Study: Camden, London</w:t>
      </w:r>
      <w:bookmarkEnd w:id="8"/>
    </w:p>
    <w:p w14:paraId="3CE64D4A" w14:textId="77777777" w:rsidR="00D658C7" w:rsidRDefault="00D658C7" w:rsidP="004732AF">
      <w:r w:rsidRPr="00D658C7">
        <w:t>Chester Camden In London, Camden Town has always been an interesting mix of different areas. It is situated between the busy areas of Central London and the quiet areas of North West London. Another great thing about this city is that it has one of the best markets in London, which we'll talk about in a moment.</w:t>
      </w:r>
      <w:r>
        <w:t xml:space="preserve"> </w:t>
      </w:r>
      <w:r w:rsidRPr="00D658C7">
        <w:t>The borough has only been what it is today since 1965</w:t>
      </w:r>
      <w:r w:rsidR="007F051A" w:rsidRPr="007F051A">
        <w:t xml:space="preserve"> (</w:t>
      </w:r>
      <w:proofErr w:type="spellStart"/>
      <w:r w:rsidR="007F051A" w:rsidRPr="007F051A">
        <w:t>Birdthistle</w:t>
      </w:r>
      <w:proofErr w:type="spellEnd"/>
      <w:r w:rsidR="007F051A" w:rsidRPr="007F051A">
        <w:t xml:space="preserve"> and Hales, 2022)</w:t>
      </w:r>
      <w:r w:rsidRPr="00D658C7">
        <w:t>. It was an original part of the land of Kentish Town and was named after Charles Pratt, the Earl of Camden. It started to grow around the transport hub when Regent's Canal was built through the area in 1816. This happened as workers moved to Camden.</w:t>
      </w:r>
    </w:p>
    <w:p w14:paraId="6A2FE91F" w14:textId="77777777" w:rsidR="00D658C7" w:rsidRDefault="00D658C7" w:rsidP="004732AF">
      <w:r w:rsidRPr="00D658C7">
        <w:t xml:space="preserve"> </w:t>
      </w:r>
      <w:r w:rsidR="00A601F5">
        <w:t xml:space="preserve">Camden is one of the most heavily crowded areas in London. </w:t>
      </w:r>
      <w:r w:rsidRPr="00D658C7">
        <w:t xml:space="preserve">The world-class tourist spots in Camden are known all over the world. A lot of the most popular places to see are free to enter, like the Camden markets or Camden Lock. People in Camden are what </w:t>
      </w:r>
      <w:r>
        <w:t>makes</w:t>
      </w:r>
      <w:r w:rsidRPr="00D658C7">
        <w:t xml:space="preserve"> it so interesting to just walk around. </w:t>
      </w:r>
    </w:p>
    <w:p w14:paraId="4B0F30EA" w14:textId="77777777" w:rsidR="002A2012" w:rsidRPr="00527470" w:rsidRDefault="00527470" w:rsidP="004732AF">
      <w:pPr>
        <w:rPr>
          <w:b/>
        </w:rPr>
      </w:pPr>
      <w:r w:rsidRPr="00527470">
        <w:t>There is a call in the Camde</w:t>
      </w:r>
      <w:r>
        <w:t xml:space="preserve">n Health and Wellbeing Strategy </w:t>
      </w:r>
      <w:r w:rsidRPr="00527470">
        <w:t xml:space="preserve">to action for all locals, </w:t>
      </w:r>
      <w:proofErr w:type="spellStart"/>
      <w:r w:rsidRPr="00527470">
        <w:t>neighbourhood</w:t>
      </w:r>
      <w:proofErr w:type="spellEnd"/>
      <w:r w:rsidRPr="00527470">
        <w:t xml:space="preserve"> groups, and</w:t>
      </w:r>
      <w:r>
        <w:t xml:space="preserve"> </w:t>
      </w:r>
      <w:r w:rsidRPr="00527470">
        <w:t>groups to make Camden the best place to live</w:t>
      </w:r>
      <w:r>
        <w:t xml:space="preserve"> </w:t>
      </w:r>
      <w:proofErr w:type="spellStart"/>
      <w:r w:rsidRPr="00527470">
        <w:t>Live</w:t>
      </w:r>
      <w:proofErr w:type="spellEnd"/>
      <w:r w:rsidRPr="00527470">
        <w:t xml:space="preserve"> well, age well, and start well</w:t>
      </w:r>
      <w:r w:rsidR="00CD57D2" w:rsidRPr="00CD57D2">
        <w:t xml:space="preserve"> (Charles and Lorimer, 2019)</w:t>
      </w:r>
      <w:r w:rsidRPr="00527470">
        <w:t>. Camden's wonderful health and care workers continue to</w:t>
      </w:r>
      <w:r>
        <w:t xml:space="preserve"> </w:t>
      </w:r>
      <w:r w:rsidRPr="00527470">
        <w:t xml:space="preserve">handle enormous </w:t>
      </w:r>
      <w:r>
        <w:t>demands</w:t>
      </w:r>
      <w:r w:rsidRPr="00527470">
        <w:t xml:space="preserve"> and wait times</w:t>
      </w:r>
      <w:r>
        <w:t xml:space="preserve"> </w:t>
      </w:r>
      <w:r w:rsidRPr="00527470">
        <w:t>waiting lists and lists of people who need care while helping the</w:t>
      </w:r>
      <w:r>
        <w:t xml:space="preserve"> </w:t>
      </w:r>
      <w:r w:rsidRPr="00527470">
        <w:t>number of people who have different health needs. But never</w:t>
      </w:r>
      <w:r>
        <w:t xml:space="preserve"> </w:t>
      </w:r>
      <w:r w:rsidR="00502035">
        <w:t>has our relationship</w:t>
      </w:r>
      <w:r w:rsidRPr="00527470">
        <w:t xml:space="preserve"> been so close before, with</w:t>
      </w:r>
      <w:r>
        <w:t xml:space="preserve"> g</w:t>
      </w:r>
      <w:r w:rsidRPr="00527470">
        <w:t xml:space="preserve">etting health and social care to work together </w:t>
      </w:r>
      <w:r>
        <w:t xml:space="preserve">for </w:t>
      </w:r>
      <w:r w:rsidRPr="00527470">
        <w:t>better</w:t>
      </w:r>
      <w:r>
        <w:t xml:space="preserve"> </w:t>
      </w:r>
      <w:r w:rsidRPr="00527470">
        <w:t>services and a shared desire to get to the root</w:t>
      </w:r>
      <w:r>
        <w:t xml:space="preserve"> </w:t>
      </w:r>
      <w:r w:rsidRPr="00527470">
        <w:t>reasons of poor health, such as poverty, inequality, and</w:t>
      </w:r>
      <w:r>
        <w:t xml:space="preserve"> Inequality</w:t>
      </w:r>
      <w:r w:rsidRPr="00527470">
        <w:t xml:space="preserve">. </w:t>
      </w:r>
      <w:r>
        <w:t>The policy</w:t>
      </w:r>
      <w:r w:rsidRPr="00527470">
        <w:t xml:space="preserve"> is also changing at the national level, with the Government</w:t>
      </w:r>
      <w:r>
        <w:t xml:space="preserve"> </w:t>
      </w:r>
      <w:r w:rsidRPr="00527470">
        <w:t>making it clear that we work with a focus on protection</w:t>
      </w:r>
      <w:r>
        <w:t xml:space="preserve"> </w:t>
      </w:r>
      <w:r w:rsidRPr="00527470">
        <w:t>working together to promote good habits and</w:t>
      </w:r>
      <w:r>
        <w:t xml:space="preserve"> </w:t>
      </w:r>
      <w:r w:rsidRPr="00527470">
        <w:t xml:space="preserve">early help, long before things get worse </w:t>
      </w:r>
      <w:r w:rsidRPr="00527470">
        <w:lastRenderedPageBreak/>
        <w:t>and need</w:t>
      </w:r>
      <w:r>
        <w:t xml:space="preserve"> </w:t>
      </w:r>
      <w:r w:rsidRPr="00527470">
        <w:t>more important types of care that cost a lot. The desire to join</w:t>
      </w:r>
      <w:r>
        <w:t xml:space="preserve"> </w:t>
      </w:r>
      <w:r w:rsidRPr="00527470">
        <w:t xml:space="preserve">It's easier than ever to connect </w:t>
      </w:r>
      <w:proofErr w:type="spellStart"/>
      <w:r w:rsidRPr="00527470">
        <w:t>neighbourhood</w:t>
      </w:r>
      <w:proofErr w:type="spellEnd"/>
      <w:r w:rsidRPr="00527470">
        <w:t xml:space="preserve"> businesses.</w:t>
      </w:r>
      <w:r>
        <w:t xml:space="preserve"> </w:t>
      </w:r>
      <w:r w:rsidRPr="00527470">
        <w:t>more community-based and health care services</w:t>
      </w:r>
      <w:r>
        <w:t xml:space="preserve"> </w:t>
      </w:r>
      <w:r w:rsidRPr="00527470">
        <w:t>not as far away</w:t>
      </w:r>
      <w:r w:rsidR="00CD57D2" w:rsidRPr="00CD57D2">
        <w:t xml:space="preserve"> (Fodor's Travel Guides, 2023)</w:t>
      </w:r>
      <w:r w:rsidRPr="00527470">
        <w:t>.</w:t>
      </w:r>
      <w:r>
        <w:t xml:space="preserve"> </w:t>
      </w:r>
      <w:r w:rsidRPr="00527470">
        <w:t>We are now out of the plague, and the Camden Health</w:t>
      </w:r>
      <w:r>
        <w:t xml:space="preserve"> </w:t>
      </w:r>
      <w:r w:rsidRPr="00527470">
        <w:t>Care Citizens' Assembly is a place to start on</w:t>
      </w:r>
      <w:r>
        <w:t xml:space="preserve"> </w:t>
      </w:r>
      <w:r w:rsidRPr="00527470">
        <w:t>which to help people live better, more independent lives, especially those who are going through the hardest times</w:t>
      </w:r>
      <w:r>
        <w:t xml:space="preserve"> </w:t>
      </w:r>
      <w:r w:rsidRPr="00527470">
        <w:t>things that could go wrong and the biggest risk. Thanks for</w:t>
      </w:r>
      <w:r>
        <w:t xml:space="preserve"> </w:t>
      </w:r>
      <w:proofErr w:type="gramStart"/>
      <w:r w:rsidRPr="00527470">
        <w:t>With</w:t>
      </w:r>
      <w:proofErr w:type="gramEnd"/>
      <w:r w:rsidRPr="00527470">
        <w:t xml:space="preserve"> this approach, we promise to give what people want.</w:t>
      </w:r>
      <w:r>
        <w:t xml:space="preserve"> </w:t>
      </w:r>
      <w:r w:rsidRPr="00527470">
        <w:t>We will raise our standards and work even harder to meet them.</w:t>
      </w:r>
      <w:r>
        <w:t xml:space="preserve"> </w:t>
      </w:r>
      <w:r w:rsidRPr="00527470">
        <w:t>things like food and money that affect people's health</w:t>
      </w:r>
      <w:r>
        <w:t xml:space="preserve"> </w:t>
      </w:r>
      <w:r w:rsidRPr="00527470">
        <w:t>safety, getting kids ready for school, and social and community</w:t>
      </w:r>
      <w:r>
        <w:t xml:space="preserve"> </w:t>
      </w:r>
      <w:r w:rsidRPr="00527470">
        <w:t>networks.</w:t>
      </w:r>
      <w:r w:rsidRPr="00527470">
        <w:cr/>
      </w:r>
    </w:p>
    <w:p w14:paraId="20D45501" w14:textId="77777777" w:rsidR="000F29A2" w:rsidRDefault="000F29A2" w:rsidP="000F29A2">
      <w:pPr>
        <w:pStyle w:val="Heading1"/>
      </w:pPr>
      <w:bookmarkStart w:id="9" w:name="_Toc165393428"/>
      <w:r w:rsidRPr="000F29A2">
        <w:t>Assessing Camden's Progress</w:t>
      </w:r>
      <w:bookmarkEnd w:id="9"/>
    </w:p>
    <w:p w14:paraId="0CCDD298" w14:textId="77777777" w:rsidR="002A2012" w:rsidRDefault="00527470" w:rsidP="002A2012">
      <w:r>
        <w:t>Looking at Camden's Progress t</w:t>
      </w:r>
      <w:r w:rsidR="002A2012">
        <w:t>owards the Sustainable Development Goals</w:t>
      </w:r>
    </w:p>
    <w:p w14:paraId="4F14D2C8" w14:textId="77777777" w:rsidR="00527470" w:rsidRDefault="002A2012" w:rsidP="002A2012">
      <w:r w:rsidRPr="002A2012">
        <w:rPr>
          <w:b/>
        </w:rPr>
        <w:t>Healthcare Access</w:t>
      </w:r>
      <w:r>
        <w:rPr>
          <w:b/>
        </w:rPr>
        <w:t xml:space="preserve">: </w:t>
      </w:r>
      <w:r w:rsidR="00527470" w:rsidRPr="00527470">
        <w:t>Camden is renowned for its accessible and top-notch healthcare services. The provision of superior healthcare services ensures that all individuals get the necessary care and assistance</w:t>
      </w:r>
      <w:r w:rsidR="00CD57D2" w:rsidRPr="00CD57D2">
        <w:t xml:space="preserve"> (Smith et al., 2023)</w:t>
      </w:r>
      <w:r w:rsidR="00527470" w:rsidRPr="00527470">
        <w:t xml:space="preserve">. Camden has </w:t>
      </w:r>
      <w:proofErr w:type="spellStart"/>
      <w:r w:rsidR="00527470" w:rsidRPr="00527470">
        <w:t>prioritised</w:t>
      </w:r>
      <w:proofErr w:type="spellEnd"/>
      <w:r w:rsidR="00527470" w:rsidRPr="00527470">
        <w:t xml:space="preserve"> the achievement of Goal 3, which is Good Health &amp; Wellbeing.</w:t>
      </w:r>
      <w:r w:rsidR="00527470">
        <w:t xml:space="preserve"> </w:t>
      </w:r>
      <w:r w:rsidR="00527470" w:rsidRPr="00527470">
        <w:t xml:space="preserve">This is accomplished via an interconnected system of NHS institutions, community clinics, and </w:t>
      </w:r>
      <w:proofErr w:type="spellStart"/>
      <w:r w:rsidR="00527470">
        <w:t>speciality</w:t>
      </w:r>
      <w:proofErr w:type="spellEnd"/>
      <w:r w:rsidR="00527470" w:rsidRPr="00527470">
        <w:t xml:space="preserve"> services. Implementation of active health checks, provision of mental health support </w:t>
      </w:r>
      <w:proofErr w:type="spellStart"/>
      <w:r w:rsidR="00527470" w:rsidRPr="00527470">
        <w:t>programmes</w:t>
      </w:r>
      <w:proofErr w:type="spellEnd"/>
      <w:r w:rsidR="00527470" w:rsidRPr="00527470">
        <w:t>, and extensive outreach initiatives have significantly contributed to enhancing health outcomes and fostering well-being across the various regions of the borough.</w:t>
      </w:r>
    </w:p>
    <w:p w14:paraId="6CE71A05" w14:textId="77777777" w:rsidR="002A2012" w:rsidRPr="002A2012" w:rsidRDefault="002A2012" w:rsidP="002A2012">
      <w:pPr>
        <w:rPr>
          <w:b/>
        </w:rPr>
      </w:pPr>
      <w:r w:rsidRPr="002A2012">
        <w:rPr>
          <w:b/>
        </w:rPr>
        <w:t>Education:</w:t>
      </w:r>
      <w:r>
        <w:rPr>
          <w:b/>
        </w:rPr>
        <w:t xml:space="preserve"> </w:t>
      </w:r>
      <w:r>
        <w:t>Camden has done a great job</w:t>
      </w:r>
      <w:r w:rsidR="00527470">
        <w:t xml:space="preserve">. </w:t>
      </w:r>
      <w:r>
        <w:t xml:space="preserve">There are many elementary and secondary schools, as well as colleges and universities, in the borough. They follow the Quality Education (Goal 4) ideals by creating a good learning setting, encouraging people to keep learning and reducing educational gaps. Camden's educational </w:t>
      </w:r>
      <w:proofErr w:type="spellStart"/>
      <w:r>
        <w:t>programmes</w:t>
      </w:r>
      <w:proofErr w:type="spellEnd"/>
      <w:r>
        <w:t xml:space="preserve"> include new ways of teaching, events outside of school, and </w:t>
      </w:r>
      <w:proofErr w:type="spellStart"/>
      <w:r>
        <w:t>programmes</w:t>
      </w:r>
      <w:proofErr w:type="spellEnd"/>
      <w:r>
        <w:t xml:space="preserve"> that involve the community</w:t>
      </w:r>
      <w:r w:rsidR="00CD57D2" w:rsidRPr="00CD57D2">
        <w:t xml:space="preserve"> (Klenowski and Wyatt-Smith, 2018)</w:t>
      </w:r>
      <w:r>
        <w:t>. These are all meant to give students more power and give them skills they will need in the future.</w:t>
      </w:r>
    </w:p>
    <w:p w14:paraId="78DE2A13" w14:textId="77777777" w:rsidR="002A2012" w:rsidRPr="002A2012" w:rsidRDefault="002A2012" w:rsidP="002A2012">
      <w:pPr>
        <w:rPr>
          <w:b/>
        </w:rPr>
      </w:pPr>
      <w:r w:rsidRPr="002A2012">
        <w:rPr>
          <w:b/>
        </w:rPr>
        <w:t>Environmental sustainability</w:t>
      </w:r>
      <w:r>
        <w:rPr>
          <w:b/>
        </w:rPr>
        <w:t xml:space="preserve">: </w:t>
      </w:r>
      <w:r>
        <w:t>Camden cares about the environment and knows how important it is to protect natural resources, cut down on carbon pollution, and lessen the effects of climate change</w:t>
      </w:r>
      <w:r w:rsidR="00CD57D2" w:rsidRPr="00CD57D2">
        <w:t xml:space="preserve"> (Thornbush, 2017)</w:t>
      </w:r>
      <w:r>
        <w:t xml:space="preserve">. The borough supports SDG 11 and SDG 13 through projects like recycling </w:t>
      </w:r>
      <w:proofErr w:type="spellStart"/>
      <w:r>
        <w:t>programmes</w:t>
      </w:r>
      <w:proofErr w:type="spellEnd"/>
      <w:r>
        <w:t xml:space="preserve">, protecting green spaces, and environmentally friendly transportation. </w:t>
      </w:r>
      <w:r>
        <w:lastRenderedPageBreak/>
        <w:t xml:space="preserve">These projects encourage eco-friendly </w:t>
      </w:r>
      <w:proofErr w:type="spellStart"/>
      <w:r>
        <w:t>behaviours</w:t>
      </w:r>
      <w:proofErr w:type="spellEnd"/>
      <w:r>
        <w:t>, make cities more resilient, and give people a sense of responsibility for the environment. Camden's work to make the future better and more sustainable shows how committed it is to making communities that are strong and enjoyable to live in.</w:t>
      </w:r>
    </w:p>
    <w:p w14:paraId="7E010945" w14:textId="77777777" w:rsidR="000F29A2" w:rsidRDefault="002A2012" w:rsidP="002A2012">
      <w:r w:rsidRPr="002A2012">
        <w:rPr>
          <w:b/>
        </w:rPr>
        <w:t>Social Inclusion</w:t>
      </w:r>
      <w:r>
        <w:rPr>
          <w:b/>
        </w:rPr>
        <w:t xml:space="preserve">: </w:t>
      </w:r>
      <w:r>
        <w:t>Camden is committed to making people feel appreciated, accepted, and able to fully join in community life</w:t>
      </w:r>
      <w:r w:rsidR="00CD57D2" w:rsidRPr="00CD57D2">
        <w:t xml:space="preserve"> (Arora, 2018)</w:t>
      </w:r>
      <w:r>
        <w:t xml:space="preserve">. This is at the heart of the city's philosophy. It does this through community outreach </w:t>
      </w:r>
      <w:proofErr w:type="spellStart"/>
      <w:r>
        <w:t>programmes</w:t>
      </w:r>
      <w:proofErr w:type="spellEnd"/>
      <w:r>
        <w:t>, celebrations of cultural diversity, and standing up for groups that have been left out. Camden's rich mix of cultures, backgrounds, and points of view strengthens the borough's social fabric and makes its people feel like they belong and are part of a community.</w:t>
      </w:r>
    </w:p>
    <w:p w14:paraId="08CD8B57" w14:textId="77777777" w:rsidR="002A2012" w:rsidRDefault="002A2012" w:rsidP="002A2012">
      <w:pPr>
        <w:pStyle w:val="Heading1"/>
      </w:pPr>
      <w:bookmarkStart w:id="10" w:name="_Toc165393429"/>
      <w:r w:rsidRPr="002A2012">
        <w:t>Recommendations for Improvement</w:t>
      </w:r>
      <w:bookmarkEnd w:id="10"/>
    </w:p>
    <w:p w14:paraId="5067320A" w14:textId="77777777" w:rsidR="00A601F5" w:rsidRDefault="002A2012" w:rsidP="0090797D">
      <w:r w:rsidRPr="0090797D">
        <w:rPr>
          <w:b/>
        </w:rPr>
        <w:t>Shifting our culture:</w:t>
      </w:r>
      <w:r w:rsidR="0090797D" w:rsidRPr="0090797D">
        <w:t xml:space="preserve"> </w:t>
      </w:r>
      <w:r w:rsidR="0090797D">
        <w:t xml:space="preserve">To change our attitude, we need to also change the way our </w:t>
      </w:r>
      <w:proofErr w:type="spellStart"/>
      <w:r w:rsidR="0090797D">
        <w:t>organisations</w:t>
      </w:r>
      <w:proofErr w:type="spellEnd"/>
      <w:r w:rsidR="0090797D">
        <w:t xml:space="preserve"> work. Instead of more hierarchical and transactional ways of doing things, we need to encourage teamwork and creativity. We will focus on improving health rather than processes, and we will encourage our employees to work together with the community because we know that protection can only happen when we treat each other with kindness and respect</w:t>
      </w:r>
      <w:r w:rsidR="008E7CB3" w:rsidRPr="008E7CB3">
        <w:t xml:space="preserve"> (Brown, Collins and Duguid, 2019)</w:t>
      </w:r>
      <w:r w:rsidR="0090797D">
        <w:t>. It will take some time for these changes to take hold, but this plan is a big step forward in how we work with local people, where services are planned and carried out with the help of the areas they serve, and where human care is controlled by the person.</w:t>
      </w:r>
    </w:p>
    <w:p w14:paraId="21F794A2" w14:textId="77777777" w:rsidR="0090797D" w:rsidRDefault="0090797D" w:rsidP="0090797D">
      <w:r w:rsidRPr="0090797D">
        <w:rPr>
          <w:b/>
        </w:rPr>
        <w:t>Integrating and communicating:</w:t>
      </w:r>
      <w:r w:rsidRPr="0090797D">
        <w:t xml:space="preserve"> To improve the care people receive, more merging and diverse work must be pursued. They should only have to tell their story once. They work to improve health through networks that are already in place, like schools, community </w:t>
      </w:r>
      <w:proofErr w:type="spellStart"/>
      <w:r w:rsidRPr="0090797D">
        <w:t>centres</w:t>
      </w:r>
      <w:proofErr w:type="spellEnd"/>
      <w:r w:rsidRPr="0090797D">
        <w:t xml:space="preserve">, and </w:t>
      </w:r>
      <w:r w:rsidR="005501C6">
        <w:t>childcare</w:t>
      </w:r>
      <w:r w:rsidRPr="0090797D">
        <w:t xml:space="preserve"> places</w:t>
      </w:r>
      <w:r w:rsidR="008E7CB3">
        <w:t xml:space="preserve"> </w:t>
      </w:r>
      <w:r w:rsidR="008E7CB3" w:rsidRPr="008E7CB3">
        <w:t xml:space="preserve">(Thornbush, 2017). </w:t>
      </w:r>
      <w:r w:rsidRPr="0090797D">
        <w:t>They put money into going digital, which means using technology in new ways and making decisions based on data and insights. New ways of working are good for everyone, and it's easy to see what services are out there and how to get to them. Always be honest, open, and clear, and be responsible to the people who live there.</w:t>
      </w:r>
    </w:p>
    <w:p w14:paraId="320DCD04" w14:textId="77777777" w:rsidR="003F6EAB" w:rsidRDefault="003F6EAB" w:rsidP="003F6EAB">
      <w:r w:rsidRPr="003F6EAB">
        <w:rPr>
          <w:b/>
        </w:rPr>
        <w:t>Work with national and local governments:</w:t>
      </w:r>
      <w:r>
        <w:t xml:space="preserve"> Help grant </w:t>
      </w:r>
      <w:proofErr w:type="spellStart"/>
      <w:r>
        <w:t>organisations</w:t>
      </w:r>
      <w:proofErr w:type="spellEnd"/>
      <w:r>
        <w:t xml:space="preserve"> that are working on urban development work together better. </w:t>
      </w:r>
      <w:r w:rsidR="00F60943">
        <w:t>DFID needs to make</w:t>
      </w:r>
      <w:r>
        <w:t xml:space="preserve"> sure that all foreign support for sustainable, robust, and inclusive growth is coordinated. Work with national and local </w:t>
      </w:r>
      <w:r>
        <w:lastRenderedPageBreak/>
        <w:t xml:space="preserve">governments to push for changes to laws and rules that will make </w:t>
      </w:r>
      <w:r w:rsidR="00F60943">
        <w:t xml:space="preserve">the </w:t>
      </w:r>
      <w:r>
        <w:t>supply of homes and services for poor communities more efficient, less costly, and less likely to cause problems</w:t>
      </w:r>
      <w:r w:rsidR="008E7CB3">
        <w:t xml:space="preserve"> </w:t>
      </w:r>
      <w:r w:rsidR="008E7CB3" w:rsidRPr="008E7CB3">
        <w:t>(Peter Karl Kresl, 2021)</w:t>
      </w:r>
      <w:r>
        <w:t>.</w:t>
      </w:r>
      <w:r w:rsidR="00F60943">
        <w:t xml:space="preserve"> </w:t>
      </w:r>
      <w:r>
        <w:t>Help local financial markets grow and get stronger by supporting cheap mortgages and other ways for poor and vulnerable people to get access to cash and business opportunities for homes and infrastructure that reduces poverty.</w:t>
      </w:r>
      <w:r w:rsidR="00F60943">
        <w:t xml:space="preserve"> </w:t>
      </w:r>
      <w:r>
        <w:t>Be clear about the need for a whole-person approach to urban development by making connections between SDG 11 and other goals. Describe how UK ODA helps to make towns and human areas safe, robust, and long-lasting so that the larger goals can be met.</w:t>
      </w:r>
    </w:p>
    <w:p w14:paraId="567ED4D7" w14:textId="77777777" w:rsidR="005501C6" w:rsidRDefault="00F60943" w:rsidP="00F60943">
      <w:r w:rsidRPr="00F60943">
        <w:rPr>
          <w:b/>
        </w:rPr>
        <w:t>Creating a Climate-Resilient and Sustainable City:</w:t>
      </w:r>
      <w:r>
        <w:rPr>
          <w:b/>
        </w:rPr>
        <w:t xml:space="preserve"> </w:t>
      </w:r>
      <w:r>
        <w:t>Add more open areas to the city as a whole. Add more trees to the city make changes to buildings to make them climate and weather-friendly; make, and keep up-to-date, and police zoning and land use plans. Set up a network for collecting water and depend less on drinkable water</w:t>
      </w:r>
      <w:r w:rsidR="008E7CB3">
        <w:t xml:space="preserve"> </w:t>
      </w:r>
      <w:r w:rsidR="008E7CB3" w:rsidRPr="008E7CB3">
        <w:t>(Peter Karl Kresl, 2021)</w:t>
      </w:r>
      <w:r>
        <w:t xml:space="preserve">. Encourage recycling and give things a second chance. To rethink buildings, </w:t>
      </w:r>
      <w:r w:rsidR="008E7CB3">
        <w:t>green upgrading is often used. A</w:t>
      </w:r>
      <w:r>
        <w:t xml:space="preserve">dd flexible and climate-friendly buildings. Buildings, roads, and other physical structures that can withstand climate change should be pushed. Empty city spaces should be made more appealing by turning them into green spaces and giving them mobile facilities. </w:t>
      </w:r>
      <w:proofErr w:type="spellStart"/>
      <w:r>
        <w:t>Prioritising</w:t>
      </w:r>
      <w:proofErr w:type="spellEnd"/>
      <w:r>
        <w:t xml:space="preserve"> budgets should be used to make implementation plans; acts that involve the public and citizens should be urged to make more people aware of the impacts of climate change and to co-design implementation plans.  Including fundraiser efforts in urban planning measures makes people feel like they own them more. When it comes to public-private funding plans like "infrastructure foster </w:t>
      </w:r>
      <w:proofErr w:type="spellStart"/>
      <w:r>
        <w:t>programmes</w:t>
      </w:r>
      <w:proofErr w:type="spellEnd"/>
      <w:r>
        <w:t>" and crowdfunding projects.</w:t>
      </w:r>
    </w:p>
    <w:p w14:paraId="5AB81365" w14:textId="77777777" w:rsidR="00A601F5" w:rsidRDefault="00F60943" w:rsidP="00F60943">
      <w:pPr>
        <w:pStyle w:val="Heading1"/>
      </w:pPr>
      <w:bookmarkStart w:id="11" w:name="_Toc165393430"/>
      <w:r>
        <w:t>Conclusion</w:t>
      </w:r>
      <w:bookmarkEnd w:id="11"/>
    </w:p>
    <w:p w14:paraId="62CCFAFB" w14:textId="77777777" w:rsidR="00181B1E" w:rsidRDefault="00F60943" w:rsidP="00733763">
      <w:r>
        <w:t xml:space="preserve">The Sustainable Development Goals (SDGs) offer a comprehensive plan for establishing a more </w:t>
      </w:r>
      <w:proofErr w:type="spellStart"/>
      <w:r>
        <w:t>favourable</w:t>
      </w:r>
      <w:proofErr w:type="spellEnd"/>
      <w:r>
        <w:t xml:space="preserve"> future for everyone. </w:t>
      </w:r>
      <w:r w:rsidR="008E7CB3" w:rsidRPr="008E7CB3">
        <w:t xml:space="preserve">(Kamau, </w:t>
      </w:r>
      <w:proofErr w:type="spellStart"/>
      <w:r w:rsidR="008E7CB3" w:rsidRPr="008E7CB3">
        <w:t>Chasek</w:t>
      </w:r>
      <w:proofErr w:type="spellEnd"/>
      <w:r w:rsidR="008E7CB3" w:rsidRPr="008E7CB3">
        <w:t xml:space="preserve"> and O'Connor, 2018).</w:t>
      </w:r>
      <w:r w:rsidR="0051445C">
        <w:t xml:space="preserve"> </w:t>
      </w:r>
      <w:r w:rsidR="009B2B8E" w:rsidRPr="009B2B8E">
        <w:t xml:space="preserve">It lists the SDGs' strengths, areas where they agree, areas where they disagree, and possible future paths. In comparison, the methods that led to the SDGs were very open to everyone, which has led to a lot more support and understanding. The SDGs could also change things in the ways they are written; they apply to all countries, they are holistic, and they connect problems of sustainability and growth. They offer policy places and methods that can help make progress in many areas. They do, however, come with some big problems and risks. These include the need to keep working towards unending </w:t>
      </w:r>
      <w:r w:rsidR="009B2B8E" w:rsidRPr="009B2B8E">
        <w:lastRenderedPageBreak/>
        <w:t xml:space="preserve">growth, </w:t>
      </w:r>
      <w:r w:rsidR="00A04757">
        <w:t xml:space="preserve">and </w:t>
      </w:r>
      <w:r w:rsidR="009B2B8E" w:rsidRPr="009B2B8E">
        <w:t>the power structures behind the</w:t>
      </w:r>
      <w:r w:rsidR="001B240C">
        <w:t xml:space="preserve"> goals, targets, and indicators</w:t>
      </w:r>
      <w:r w:rsidR="009B2B8E" w:rsidRPr="009B2B8E">
        <w:t xml:space="preserve">. Capabilities analysis, human development, and human security methods can be very helpful in </w:t>
      </w:r>
      <w:proofErr w:type="spellStart"/>
      <w:r w:rsidR="009B2B8E" w:rsidRPr="009B2B8E">
        <w:t>criticising</w:t>
      </w:r>
      <w:proofErr w:type="spellEnd"/>
      <w:r w:rsidR="009B2B8E" w:rsidRPr="009B2B8E">
        <w:t xml:space="preserve"> and adding to existing ideas</w:t>
      </w:r>
      <w:r w:rsidR="008E7CB3">
        <w:t xml:space="preserve"> (Lindsey and Chapman, 2017)</w:t>
      </w:r>
      <w:r w:rsidR="009B2B8E" w:rsidRPr="009B2B8E">
        <w:t xml:space="preserve">. For example, they can help us question the idea of endless growth and show us the different ways people think about development and living a useful, well-thought-out life. </w:t>
      </w:r>
    </w:p>
    <w:p w14:paraId="6CC56199" w14:textId="77777777" w:rsidR="00EA68CA" w:rsidRDefault="00EA68CA" w:rsidP="00733763"/>
    <w:p w14:paraId="6B3E126E" w14:textId="77777777" w:rsidR="008E7CB3" w:rsidRDefault="008E7CB3" w:rsidP="008E7CB3">
      <w:pPr>
        <w:pStyle w:val="Heading1"/>
      </w:pPr>
    </w:p>
    <w:p w14:paraId="4755FCDF" w14:textId="77777777" w:rsidR="00EA68CA" w:rsidRDefault="00EA68CA" w:rsidP="008E7CB3">
      <w:pPr>
        <w:pStyle w:val="Heading1"/>
      </w:pPr>
      <w:bookmarkStart w:id="12" w:name="_Toc165393431"/>
      <w:r>
        <w:t>Reference</w:t>
      </w:r>
      <w:bookmarkEnd w:id="12"/>
      <w:r>
        <w:t xml:space="preserve"> </w:t>
      </w:r>
    </w:p>
    <w:p w14:paraId="48D2DB0A" w14:textId="77777777" w:rsidR="008E7CB3" w:rsidRDefault="008E7CB3" w:rsidP="008E7CB3">
      <w:r w:rsidRPr="008E7CB3">
        <w:t>Al-</w:t>
      </w:r>
      <w:proofErr w:type="spellStart"/>
      <w:r w:rsidRPr="008E7CB3">
        <w:t>Zu’bi</w:t>
      </w:r>
      <w:proofErr w:type="spellEnd"/>
      <w:r w:rsidRPr="008E7CB3">
        <w:t xml:space="preserve">, M. and </w:t>
      </w:r>
      <w:proofErr w:type="spellStart"/>
      <w:r w:rsidRPr="008E7CB3">
        <w:t>RadovićV</w:t>
      </w:r>
      <w:proofErr w:type="spellEnd"/>
      <w:r w:rsidRPr="008E7CB3">
        <w:t>. (2018). SDG11 sustainable cities and communities: towards inclusive, safe, and resilient settlements. Bingley, U.K.: Emerald Publishing Limited.</w:t>
      </w:r>
    </w:p>
    <w:p w14:paraId="5C29FB47" w14:textId="77777777" w:rsidR="008E7CB3" w:rsidRDefault="008E7CB3" w:rsidP="008E7CB3">
      <w:r w:rsidRPr="008E7CB3">
        <w:t xml:space="preserve">Arora, N.K. (2018). Environmental Sustainability—necessary for survival. Environmental Sustainability, 1(1), pp.1–2. </w:t>
      </w:r>
      <w:proofErr w:type="spellStart"/>
      <w:r w:rsidRPr="008E7CB3">
        <w:t>doi:https</w:t>
      </w:r>
      <w:proofErr w:type="spellEnd"/>
      <w:r w:rsidRPr="008E7CB3">
        <w:t>://doi.org/10.1007/s42398-018-0013-3.</w:t>
      </w:r>
    </w:p>
    <w:p w14:paraId="5199BB2B" w14:textId="77777777" w:rsidR="008E7CB3" w:rsidRDefault="008E7CB3" w:rsidP="008E7CB3">
      <w:proofErr w:type="spellStart"/>
      <w:r w:rsidRPr="008E7CB3">
        <w:t>Birdthistle</w:t>
      </w:r>
      <w:proofErr w:type="spellEnd"/>
      <w:r w:rsidRPr="008E7CB3">
        <w:t>, N. and Hales, R. (2022). Attaining the 2030 Sustainable Development Goal of Quality Education. Emerald Group Publishing.</w:t>
      </w:r>
    </w:p>
    <w:p w14:paraId="11AE3B70" w14:textId="77777777" w:rsidR="008E7CB3" w:rsidRDefault="008E7CB3" w:rsidP="008E7CB3">
      <w:r w:rsidRPr="008E7CB3">
        <w:t>Bolton, T. (2018). Camden Town: Dreams of Another London. British Library, The.</w:t>
      </w:r>
    </w:p>
    <w:p w14:paraId="642AF0DB" w14:textId="77777777" w:rsidR="008E7CB3" w:rsidRDefault="008E7CB3" w:rsidP="008E7CB3">
      <w:r w:rsidRPr="008E7CB3">
        <w:t xml:space="preserve">Brown, J.S., Collins, A. and Duguid, P. (2019). Situated cognition and the culture of learning. Educational Researcher, 18(1), pp.32–42. </w:t>
      </w:r>
      <w:proofErr w:type="spellStart"/>
      <w:r w:rsidRPr="008E7CB3">
        <w:t>doi:https</w:t>
      </w:r>
      <w:proofErr w:type="spellEnd"/>
      <w:r w:rsidRPr="008E7CB3">
        <w:t>://doi.org/10.3102/0013189x018001032.</w:t>
      </w:r>
    </w:p>
    <w:p w14:paraId="5E66F219" w14:textId="77777777" w:rsidR="008E7CB3" w:rsidRDefault="008E7CB3" w:rsidP="008E7CB3">
      <w:r w:rsidRPr="008E7CB3">
        <w:t>Charles and Lorimer, H. (2019). Geographers Volume 27. A&amp;C Black.</w:t>
      </w:r>
    </w:p>
    <w:p w14:paraId="2E62A28B" w14:textId="77777777" w:rsidR="008E7CB3" w:rsidRDefault="008E7CB3" w:rsidP="008E7CB3">
      <w:r w:rsidRPr="008E7CB3">
        <w:t xml:space="preserve">Desai, R.M., Hiroshi Katō, (Researcher, </w:t>
      </w:r>
      <w:proofErr w:type="spellStart"/>
      <w:r w:rsidRPr="008E7CB3">
        <w:t>Kharas</w:t>
      </w:r>
      <w:proofErr w:type="spellEnd"/>
      <w:r w:rsidRPr="008E7CB3">
        <w:t xml:space="preserve">, H.J., </w:t>
      </w:r>
      <w:proofErr w:type="spellStart"/>
      <w:r w:rsidRPr="008E7CB3">
        <w:t>Mcarthur</w:t>
      </w:r>
      <w:proofErr w:type="spellEnd"/>
      <w:r w:rsidRPr="008E7CB3">
        <w:t>, J.W. and Brookings Institution (2018). From summits to solutions: innovations in implementing the Sustainable Development Goals. Washington, D.C.: Brookings Institution Press.</w:t>
      </w:r>
    </w:p>
    <w:p w14:paraId="190272D5" w14:textId="77777777" w:rsidR="008E7CB3" w:rsidRDefault="008E7CB3" w:rsidP="008E7CB3">
      <w:r w:rsidRPr="008E7CB3">
        <w:t xml:space="preserve">Eila </w:t>
      </w:r>
      <w:proofErr w:type="spellStart"/>
      <w:r w:rsidRPr="008E7CB3">
        <w:t>Jeronen</w:t>
      </w:r>
      <w:proofErr w:type="spellEnd"/>
      <w:r w:rsidRPr="008E7CB3">
        <w:t xml:space="preserve"> (2021). Transitioning to Quality Education. MDPI.</w:t>
      </w:r>
    </w:p>
    <w:p w14:paraId="0DFC2209" w14:textId="77777777" w:rsidR="008E7CB3" w:rsidRDefault="008E7CB3" w:rsidP="008E7CB3">
      <w:r w:rsidRPr="008E7CB3">
        <w:t xml:space="preserve">Ferguson, T., Dzintra </w:t>
      </w:r>
      <w:proofErr w:type="spellStart"/>
      <w:r w:rsidRPr="008E7CB3">
        <w:t>Ilǐsko</w:t>
      </w:r>
      <w:proofErr w:type="spellEnd"/>
      <w:r w:rsidRPr="008E7CB3">
        <w:t>, Roofe, C., Hill, S. and Sustainable Development Goals (2019). SDG4 - Quality education: inclusivity, equity and lifelong learning for all. Bingley: Emerald Group Publishing Limited.</w:t>
      </w:r>
    </w:p>
    <w:p w14:paraId="1CB25FC8" w14:textId="77777777" w:rsidR="008E7CB3" w:rsidRDefault="008E7CB3" w:rsidP="008E7CB3">
      <w:r w:rsidRPr="008E7CB3">
        <w:t>Fodor's Travel Guides (2023). Fodor’s London 2024. Fodor’s Travel.</w:t>
      </w:r>
    </w:p>
    <w:p w14:paraId="02112B17" w14:textId="77777777" w:rsidR="008E7CB3" w:rsidRDefault="008E7CB3" w:rsidP="008E7CB3">
      <w:r w:rsidRPr="008E7CB3">
        <w:lastRenderedPageBreak/>
        <w:t>Fong, B.Y.F. (2022). Sustainable development goal 3: health and well-being of ageing in Hong Kong. Milton Park, Abingdon, Oxon: Routledge.</w:t>
      </w:r>
    </w:p>
    <w:p w14:paraId="67AEC401" w14:textId="77777777" w:rsidR="008E7CB3" w:rsidRDefault="008E7CB3" w:rsidP="008E7CB3">
      <w:r w:rsidRPr="008E7CB3">
        <w:t xml:space="preserve">Gallacher, A. (2019). United Nations Sustainable Development Goals (SDG). Canberra, Act: Foreign Affairs, </w:t>
      </w:r>
      <w:proofErr w:type="spellStart"/>
      <w:r w:rsidRPr="008E7CB3">
        <w:t>Defence</w:t>
      </w:r>
      <w:proofErr w:type="spellEnd"/>
      <w:r w:rsidRPr="008E7CB3">
        <w:t xml:space="preserve"> </w:t>
      </w:r>
      <w:proofErr w:type="gramStart"/>
      <w:r w:rsidRPr="008E7CB3">
        <w:t>And</w:t>
      </w:r>
      <w:proofErr w:type="gramEnd"/>
      <w:r w:rsidRPr="008E7CB3">
        <w:t xml:space="preserve"> Trade References Committee.</w:t>
      </w:r>
    </w:p>
    <w:p w14:paraId="36A2527A" w14:textId="77777777" w:rsidR="008E7CB3" w:rsidRDefault="008E7CB3" w:rsidP="008E7CB3">
      <w:r w:rsidRPr="008E7CB3">
        <w:t xml:space="preserve">Helmut Philipp Aust and </w:t>
      </w:r>
      <w:proofErr w:type="spellStart"/>
      <w:r w:rsidRPr="008E7CB3">
        <w:t>Anél</w:t>
      </w:r>
      <w:proofErr w:type="spellEnd"/>
      <w:r w:rsidRPr="008E7CB3">
        <w:t xml:space="preserve"> du Plessis (2018). The </w:t>
      </w:r>
      <w:proofErr w:type="spellStart"/>
      <w:r w:rsidRPr="008E7CB3">
        <w:t>Globalisation</w:t>
      </w:r>
      <w:proofErr w:type="spellEnd"/>
      <w:r w:rsidRPr="008E7CB3">
        <w:t xml:space="preserve"> of Urban Governance. Routledge.</w:t>
      </w:r>
    </w:p>
    <w:p w14:paraId="0C42E352" w14:textId="77777777" w:rsidR="008E7CB3" w:rsidRDefault="008E7CB3" w:rsidP="008E7CB3">
      <w:r w:rsidRPr="008E7CB3">
        <w:t xml:space="preserve">Kamau, M., </w:t>
      </w:r>
      <w:proofErr w:type="spellStart"/>
      <w:r w:rsidRPr="008E7CB3">
        <w:t>Chasek</w:t>
      </w:r>
      <w:proofErr w:type="spellEnd"/>
      <w:r w:rsidRPr="008E7CB3">
        <w:t xml:space="preserve">, P.S. and </w:t>
      </w:r>
      <w:r>
        <w:t>O’Connor</w:t>
      </w:r>
      <w:r w:rsidRPr="008E7CB3">
        <w:t>, D. (2018). Transforming multilateral diplomacy: the inside story of the sustainable development goals. London: Routledge.</w:t>
      </w:r>
    </w:p>
    <w:p w14:paraId="7D1781D3" w14:textId="77777777" w:rsidR="008E7CB3" w:rsidRDefault="008E7CB3" w:rsidP="008E7CB3">
      <w:r w:rsidRPr="008E7CB3">
        <w:t>Klenowski, V. and Wyatt-Smith, C. (2018). Assessment for Education. SAGE.</w:t>
      </w:r>
    </w:p>
    <w:p w14:paraId="09DC6EF8" w14:textId="77777777" w:rsidR="008E7CB3" w:rsidRDefault="008E7CB3" w:rsidP="008E7CB3">
      <w:r w:rsidRPr="008E7CB3">
        <w:t xml:space="preserve">Lal, R., Horn, R. and Takashi </w:t>
      </w:r>
      <w:proofErr w:type="spellStart"/>
      <w:r w:rsidRPr="008E7CB3">
        <w:t>Kosaki</w:t>
      </w:r>
      <w:proofErr w:type="spellEnd"/>
      <w:r w:rsidRPr="008E7CB3">
        <w:t xml:space="preserve"> (2018). Soil and sustainable development goals. Stuttgart, Germany: Catena Soil Sciences, Imprint </w:t>
      </w:r>
      <w:proofErr w:type="gramStart"/>
      <w:r w:rsidRPr="008E7CB3">
        <w:t>Of</w:t>
      </w:r>
      <w:proofErr w:type="gramEnd"/>
      <w:r w:rsidRPr="008E7CB3">
        <w:t xml:space="preserve"> </w:t>
      </w:r>
      <w:proofErr w:type="spellStart"/>
      <w:r w:rsidRPr="008E7CB3">
        <w:t>Schweizerbart</w:t>
      </w:r>
      <w:proofErr w:type="spellEnd"/>
      <w:r w:rsidRPr="008E7CB3">
        <w:t xml:space="preserve"> Science Publishers, Stuttgart.</w:t>
      </w:r>
    </w:p>
    <w:p w14:paraId="6899E88C" w14:textId="77777777" w:rsidR="008E7CB3" w:rsidRDefault="008E7CB3" w:rsidP="008E7CB3">
      <w:r w:rsidRPr="008E7CB3">
        <w:t>Lindsey, I. and Chapman, T. (2017). Enhancing the contribution of sport to the sustainable development goals. London: Commonwealth Secretariat.</w:t>
      </w:r>
    </w:p>
    <w:p w14:paraId="737B357F" w14:textId="77777777" w:rsidR="008E7CB3" w:rsidRDefault="008E7CB3" w:rsidP="008E7CB3">
      <w:r w:rsidRPr="008E7CB3">
        <w:t>Office, S. (2016). Sustainable development in the European Union: a statistical glance from the viewpoint of the UN Sustainable Development Goals. Luxembourg: Eurostat.</w:t>
      </w:r>
    </w:p>
    <w:p w14:paraId="58C045E4" w14:textId="77777777" w:rsidR="008E7CB3" w:rsidRDefault="008E7CB3" w:rsidP="008E7CB3">
      <w:r w:rsidRPr="008E7CB3">
        <w:t>Peter Karl Kresl (2021). Cities and Partnerships for Sustainable Urban Development. Edward Elgar Publishing.</w:t>
      </w:r>
    </w:p>
    <w:p w14:paraId="6346264D" w14:textId="77777777" w:rsidR="008E7CB3" w:rsidRDefault="008E7CB3" w:rsidP="008E7CB3">
      <w:pPr>
        <w:pStyle w:val="NormalWeb"/>
        <w:spacing w:before="0" w:beforeAutospacing="0" w:after="240" w:afterAutospacing="0" w:line="360" w:lineRule="auto"/>
      </w:pPr>
      <w:r>
        <w:t xml:space="preserve">Smith, S., Sinclair, D., Raine, R. and </w:t>
      </w:r>
      <w:proofErr w:type="spellStart"/>
      <w:r>
        <w:t>Barnareeves</w:t>
      </w:r>
      <w:proofErr w:type="spellEnd"/>
      <w:r>
        <w:t xml:space="preserve"> (2023). </w:t>
      </w:r>
      <w:r>
        <w:rPr>
          <w:i/>
          <w:iCs/>
        </w:rPr>
        <w:t>Health care evaluation</w:t>
      </w:r>
      <w:r>
        <w:t xml:space="preserve">. New York </w:t>
      </w:r>
      <w:r w:rsidR="0051445C">
        <w:t>McGraw</w:t>
      </w:r>
      <w:r>
        <w:t xml:space="preserve"> Hill Professional.</w:t>
      </w:r>
    </w:p>
    <w:p w14:paraId="15383616" w14:textId="77777777" w:rsidR="008E7CB3" w:rsidRDefault="008E7CB3" w:rsidP="008E7CB3">
      <w:r w:rsidRPr="008E7CB3">
        <w:t xml:space="preserve">Thornbush, M. (2017). Physical Geography and Environmental Sustainability. Sustainability, 9(12), p.2195. </w:t>
      </w:r>
      <w:proofErr w:type="spellStart"/>
      <w:r w:rsidRPr="008E7CB3">
        <w:t>doi:https</w:t>
      </w:r>
      <w:proofErr w:type="spellEnd"/>
      <w:r w:rsidRPr="008E7CB3">
        <w:t>://doi.org/10.3390/su9122195.</w:t>
      </w:r>
    </w:p>
    <w:p w14:paraId="287FA2DD" w14:textId="77777777" w:rsidR="008E7CB3" w:rsidRDefault="008E7CB3" w:rsidP="008E7CB3">
      <w:r w:rsidRPr="008E7CB3">
        <w:t xml:space="preserve">Vesela Radović and Sustainable Development Goals (2019). SDG 16 - peace and justice: challenges, actions and the way forward. Bingley, </w:t>
      </w:r>
      <w:r>
        <w:t>UK</w:t>
      </w:r>
      <w:r w:rsidRPr="008E7CB3">
        <w:t>: Emerald Group Publishing.</w:t>
      </w:r>
    </w:p>
    <w:p w14:paraId="4397CCF4" w14:textId="77777777" w:rsidR="008E7CB3" w:rsidRDefault="008E7CB3" w:rsidP="008E7CB3">
      <w:pPr>
        <w:pStyle w:val="NormalWeb"/>
        <w:spacing w:before="0" w:beforeAutospacing="0" w:after="240" w:afterAutospacing="0" w:line="360" w:lineRule="auto"/>
      </w:pPr>
      <w:proofErr w:type="spellStart"/>
      <w:r>
        <w:t>Visvizi</w:t>
      </w:r>
      <w:proofErr w:type="spellEnd"/>
      <w:r>
        <w:t xml:space="preserve">, A. and Perez del Hoyo, R. (2021). </w:t>
      </w:r>
      <w:r>
        <w:rPr>
          <w:i/>
          <w:iCs/>
        </w:rPr>
        <w:t>Smart cities and the UN SDGs</w:t>
      </w:r>
      <w:r>
        <w:t>. San Diego: Elsevier.</w:t>
      </w:r>
    </w:p>
    <w:p w14:paraId="319E9039" w14:textId="77777777" w:rsidR="008E7CB3" w:rsidRDefault="008E7CB3" w:rsidP="008E7CB3">
      <w:pPr>
        <w:pStyle w:val="NormalWeb"/>
        <w:spacing w:before="0" w:beforeAutospacing="0" w:after="240" w:afterAutospacing="0" w:line="360" w:lineRule="auto"/>
      </w:pPr>
      <w:r w:rsidRPr="008E7CB3">
        <w:t xml:space="preserve">Walter Leal Filho, Anabela Marisa Azul, Luciana </w:t>
      </w:r>
      <w:proofErr w:type="spellStart"/>
      <w:r w:rsidRPr="008E7CB3">
        <w:t>Londero</w:t>
      </w:r>
      <w:proofErr w:type="spellEnd"/>
      <w:r w:rsidRPr="008E7CB3">
        <w:t xml:space="preserve"> Brandli, Pinar </w:t>
      </w:r>
      <w:proofErr w:type="spellStart"/>
      <w:r w:rsidRPr="008E7CB3">
        <w:t>Gökçin</w:t>
      </w:r>
      <w:proofErr w:type="spellEnd"/>
      <w:r w:rsidRPr="008E7CB3">
        <w:t xml:space="preserve"> </w:t>
      </w:r>
      <w:proofErr w:type="spellStart"/>
      <w:r w:rsidRPr="008E7CB3">
        <w:t>Özuyar</w:t>
      </w:r>
      <w:proofErr w:type="spellEnd"/>
      <w:r w:rsidRPr="008E7CB3">
        <w:t xml:space="preserve"> and Wall, T. (2020). Quality education. Cham Springer.</w:t>
      </w:r>
    </w:p>
    <w:p w14:paraId="2B0F9D8B" w14:textId="77777777" w:rsidR="008E7CB3" w:rsidRPr="008E7CB3" w:rsidRDefault="008E7CB3" w:rsidP="008E7CB3"/>
    <w:sectPr w:rsidR="008E7CB3" w:rsidRPr="008E7CB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774023"/>
    <w:multiLevelType w:val="hybridMultilevel"/>
    <w:tmpl w:val="8F32E0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10253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2E3C"/>
    <w:rsid w:val="00047222"/>
    <w:rsid w:val="00090222"/>
    <w:rsid w:val="000E0F13"/>
    <w:rsid w:val="000E7348"/>
    <w:rsid w:val="000F29A2"/>
    <w:rsid w:val="00100F95"/>
    <w:rsid w:val="00181B1E"/>
    <w:rsid w:val="001B240C"/>
    <w:rsid w:val="002A2012"/>
    <w:rsid w:val="002E0208"/>
    <w:rsid w:val="00310856"/>
    <w:rsid w:val="003634D3"/>
    <w:rsid w:val="003B38A8"/>
    <w:rsid w:val="003F6EAB"/>
    <w:rsid w:val="004732AF"/>
    <w:rsid w:val="00486D35"/>
    <w:rsid w:val="00502035"/>
    <w:rsid w:val="0051445C"/>
    <w:rsid w:val="00527470"/>
    <w:rsid w:val="005501C6"/>
    <w:rsid w:val="005527F7"/>
    <w:rsid w:val="0063003B"/>
    <w:rsid w:val="0072004F"/>
    <w:rsid w:val="00733763"/>
    <w:rsid w:val="007F051A"/>
    <w:rsid w:val="008153A9"/>
    <w:rsid w:val="00893F01"/>
    <w:rsid w:val="008E7CB3"/>
    <w:rsid w:val="0090797D"/>
    <w:rsid w:val="00914997"/>
    <w:rsid w:val="00930D09"/>
    <w:rsid w:val="009B2B8E"/>
    <w:rsid w:val="00A04757"/>
    <w:rsid w:val="00A43C8B"/>
    <w:rsid w:val="00A52C60"/>
    <w:rsid w:val="00A601F5"/>
    <w:rsid w:val="00A9595B"/>
    <w:rsid w:val="00A978D7"/>
    <w:rsid w:val="00AC2E3C"/>
    <w:rsid w:val="00B34D2F"/>
    <w:rsid w:val="00C31C97"/>
    <w:rsid w:val="00CD57D2"/>
    <w:rsid w:val="00D05056"/>
    <w:rsid w:val="00D658C7"/>
    <w:rsid w:val="00D87316"/>
    <w:rsid w:val="00DB1536"/>
    <w:rsid w:val="00E31CC7"/>
    <w:rsid w:val="00E33AFA"/>
    <w:rsid w:val="00E56550"/>
    <w:rsid w:val="00EA68CA"/>
    <w:rsid w:val="00EB0885"/>
    <w:rsid w:val="00EC226F"/>
    <w:rsid w:val="00F524C0"/>
    <w:rsid w:val="00F60943"/>
    <w:rsid w:val="00FB5EA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058E35"/>
  <w15:chartTrackingRefBased/>
  <w15:docId w15:val="{BBA906EA-8784-4F11-BDEC-64B166C1A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9A2"/>
    <w:pPr>
      <w:spacing w:line="360" w:lineRule="auto"/>
      <w:jc w:val="both"/>
    </w:pPr>
    <w:rPr>
      <w:rFonts w:ascii="Times New Roman" w:hAnsi="Times New Roman"/>
      <w:sz w:val="24"/>
    </w:rPr>
  </w:style>
  <w:style w:type="paragraph" w:styleId="Heading1">
    <w:name w:val="heading 1"/>
    <w:basedOn w:val="Heading2"/>
    <w:next w:val="Normal"/>
    <w:link w:val="Heading1Char"/>
    <w:qFormat/>
    <w:rsid w:val="00D87316"/>
    <w:pPr>
      <w:keepNext w:val="0"/>
      <w:keepLines w:val="0"/>
      <w:spacing w:before="120" w:after="120"/>
      <w:outlineLvl w:val="0"/>
    </w:pPr>
    <w:rPr>
      <w:rFonts w:ascii="Times New Roman" w:eastAsia="Calibri" w:hAnsi="Times New Roman" w:cstheme="minorHAnsi"/>
      <w:b/>
      <w:sz w:val="32"/>
      <w:szCs w:val="28"/>
    </w:rPr>
  </w:style>
  <w:style w:type="paragraph" w:styleId="Heading2">
    <w:name w:val="heading 2"/>
    <w:basedOn w:val="Normal"/>
    <w:next w:val="Normal"/>
    <w:link w:val="Heading2Char"/>
    <w:uiPriority w:val="9"/>
    <w:unhideWhenUsed/>
    <w:qFormat/>
    <w:rsid w:val="000E7348"/>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87316"/>
    <w:rPr>
      <w:rFonts w:ascii="Times New Roman" w:eastAsia="Calibri" w:hAnsi="Times New Roman" w:cstheme="minorHAnsi"/>
      <w:b/>
      <w:sz w:val="32"/>
      <w:szCs w:val="28"/>
    </w:rPr>
  </w:style>
  <w:style w:type="character" w:customStyle="1" w:styleId="Heading2Char">
    <w:name w:val="Heading 2 Char"/>
    <w:basedOn w:val="DefaultParagraphFont"/>
    <w:link w:val="Heading2"/>
    <w:uiPriority w:val="9"/>
    <w:rsid w:val="000E7348"/>
    <w:rPr>
      <w:rFonts w:asciiTheme="majorHAnsi" w:eastAsiaTheme="majorEastAsia" w:hAnsiTheme="majorHAnsi" w:cstheme="majorBidi"/>
      <w:color w:val="000000" w:themeColor="text1"/>
      <w:sz w:val="26"/>
      <w:szCs w:val="26"/>
    </w:rPr>
  </w:style>
  <w:style w:type="paragraph" w:styleId="NoSpacing">
    <w:name w:val="No Spacing"/>
    <w:uiPriority w:val="1"/>
    <w:qFormat/>
    <w:rsid w:val="00E56550"/>
    <w:pPr>
      <w:spacing w:after="0" w:line="240" w:lineRule="auto"/>
    </w:pPr>
    <w:rPr>
      <w:rFonts w:ascii="Times New Roman" w:hAnsi="Times New Roman"/>
      <w:sz w:val="24"/>
      <w:lang w:val="en-GB"/>
    </w:rPr>
  </w:style>
  <w:style w:type="paragraph" w:styleId="Title">
    <w:name w:val="Title"/>
    <w:basedOn w:val="Normal"/>
    <w:next w:val="Normal"/>
    <w:link w:val="TitleChar"/>
    <w:uiPriority w:val="10"/>
    <w:qFormat/>
    <w:rsid w:val="0063003B"/>
    <w:pPr>
      <w:spacing w:after="0" w:line="240" w:lineRule="auto"/>
      <w:contextualSpacing/>
      <w:jc w:val="center"/>
    </w:pPr>
    <w:rPr>
      <w:rFonts w:asciiTheme="majorHAnsi" w:eastAsiaTheme="majorEastAsia" w:hAnsiTheme="majorHAnsi" w:cstheme="majorBidi"/>
      <w:spacing w:val="-10"/>
      <w:kern w:val="28"/>
      <w:sz w:val="44"/>
      <w:szCs w:val="56"/>
    </w:rPr>
  </w:style>
  <w:style w:type="character" w:customStyle="1" w:styleId="TitleChar">
    <w:name w:val="Title Char"/>
    <w:basedOn w:val="DefaultParagraphFont"/>
    <w:link w:val="Title"/>
    <w:uiPriority w:val="10"/>
    <w:rsid w:val="0063003B"/>
    <w:rPr>
      <w:rFonts w:asciiTheme="majorHAnsi" w:eastAsiaTheme="majorEastAsia" w:hAnsiTheme="majorHAnsi" w:cstheme="majorBidi"/>
      <w:spacing w:val="-10"/>
      <w:kern w:val="28"/>
      <w:sz w:val="44"/>
      <w:szCs w:val="56"/>
      <w:lang w:val="en-GB"/>
    </w:rPr>
  </w:style>
  <w:style w:type="paragraph" w:styleId="TOCHeading">
    <w:name w:val="TOC Heading"/>
    <w:basedOn w:val="Heading1"/>
    <w:next w:val="Normal"/>
    <w:uiPriority w:val="39"/>
    <w:unhideWhenUsed/>
    <w:qFormat/>
    <w:rsid w:val="004732AF"/>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rPr>
  </w:style>
  <w:style w:type="paragraph" w:styleId="TOC1">
    <w:name w:val="toc 1"/>
    <w:basedOn w:val="Normal"/>
    <w:next w:val="Normal"/>
    <w:autoRedefine/>
    <w:uiPriority w:val="39"/>
    <w:unhideWhenUsed/>
    <w:rsid w:val="004732AF"/>
    <w:pPr>
      <w:spacing w:after="100"/>
    </w:pPr>
  </w:style>
  <w:style w:type="paragraph" w:styleId="TOC2">
    <w:name w:val="toc 2"/>
    <w:basedOn w:val="Normal"/>
    <w:next w:val="Normal"/>
    <w:autoRedefine/>
    <w:uiPriority w:val="39"/>
    <w:unhideWhenUsed/>
    <w:rsid w:val="004732AF"/>
    <w:pPr>
      <w:spacing w:after="100"/>
      <w:ind w:left="240"/>
    </w:pPr>
  </w:style>
  <w:style w:type="character" w:styleId="Hyperlink">
    <w:name w:val="Hyperlink"/>
    <w:basedOn w:val="DefaultParagraphFont"/>
    <w:uiPriority w:val="99"/>
    <w:unhideWhenUsed/>
    <w:rsid w:val="004732AF"/>
    <w:rPr>
      <w:color w:val="0563C1" w:themeColor="hyperlink"/>
      <w:u w:val="single"/>
    </w:rPr>
  </w:style>
  <w:style w:type="paragraph" w:styleId="NormalWeb">
    <w:name w:val="Normal (Web)"/>
    <w:basedOn w:val="Normal"/>
    <w:uiPriority w:val="99"/>
    <w:semiHidden/>
    <w:unhideWhenUsed/>
    <w:rsid w:val="008E7CB3"/>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8E7C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929716">
      <w:bodyDiv w:val="1"/>
      <w:marLeft w:val="0"/>
      <w:marRight w:val="0"/>
      <w:marTop w:val="0"/>
      <w:marBottom w:val="0"/>
      <w:divBdr>
        <w:top w:val="none" w:sz="0" w:space="0" w:color="auto"/>
        <w:left w:val="none" w:sz="0" w:space="0" w:color="auto"/>
        <w:bottom w:val="none" w:sz="0" w:space="0" w:color="auto"/>
        <w:right w:val="none" w:sz="0" w:space="0" w:color="auto"/>
      </w:divBdr>
    </w:div>
    <w:div w:id="70394237">
      <w:bodyDiv w:val="1"/>
      <w:marLeft w:val="0"/>
      <w:marRight w:val="0"/>
      <w:marTop w:val="0"/>
      <w:marBottom w:val="0"/>
      <w:divBdr>
        <w:top w:val="none" w:sz="0" w:space="0" w:color="auto"/>
        <w:left w:val="none" w:sz="0" w:space="0" w:color="auto"/>
        <w:bottom w:val="none" w:sz="0" w:space="0" w:color="auto"/>
        <w:right w:val="none" w:sz="0" w:space="0" w:color="auto"/>
      </w:divBdr>
    </w:div>
    <w:div w:id="70784623">
      <w:bodyDiv w:val="1"/>
      <w:marLeft w:val="0"/>
      <w:marRight w:val="0"/>
      <w:marTop w:val="0"/>
      <w:marBottom w:val="0"/>
      <w:divBdr>
        <w:top w:val="none" w:sz="0" w:space="0" w:color="auto"/>
        <w:left w:val="none" w:sz="0" w:space="0" w:color="auto"/>
        <w:bottom w:val="none" w:sz="0" w:space="0" w:color="auto"/>
        <w:right w:val="none" w:sz="0" w:space="0" w:color="auto"/>
      </w:divBdr>
      <w:divsChild>
        <w:div w:id="1470785069">
          <w:marLeft w:val="0"/>
          <w:marRight w:val="0"/>
          <w:marTop w:val="0"/>
          <w:marBottom w:val="0"/>
          <w:divBdr>
            <w:top w:val="none" w:sz="0" w:space="0" w:color="auto"/>
            <w:left w:val="none" w:sz="0" w:space="0" w:color="auto"/>
            <w:bottom w:val="none" w:sz="0" w:space="0" w:color="auto"/>
            <w:right w:val="none" w:sz="0" w:space="0" w:color="auto"/>
          </w:divBdr>
        </w:div>
      </w:divsChild>
    </w:div>
    <w:div w:id="72286973">
      <w:bodyDiv w:val="1"/>
      <w:marLeft w:val="0"/>
      <w:marRight w:val="0"/>
      <w:marTop w:val="0"/>
      <w:marBottom w:val="0"/>
      <w:divBdr>
        <w:top w:val="none" w:sz="0" w:space="0" w:color="auto"/>
        <w:left w:val="none" w:sz="0" w:space="0" w:color="auto"/>
        <w:bottom w:val="none" w:sz="0" w:space="0" w:color="auto"/>
        <w:right w:val="none" w:sz="0" w:space="0" w:color="auto"/>
      </w:divBdr>
      <w:divsChild>
        <w:div w:id="1303122825">
          <w:marLeft w:val="0"/>
          <w:marRight w:val="0"/>
          <w:marTop w:val="0"/>
          <w:marBottom w:val="0"/>
          <w:divBdr>
            <w:top w:val="none" w:sz="0" w:space="0" w:color="auto"/>
            <w:left w:val="none" w:sz="0" w:space="0" w:color="auto"/>
            <w:bottom w:val="none" w:sz="0" w:space="0" w:color="auto"/>
            <w:right w:val="none" w:sz="0" w:space="0" w:color="auto"/>
          </w:divBdr>
        </w:div>
      </w:divsChild>
    </w:div>
    <w:div w:id="91976129">
      <w:bodyDiv w:val="1"/>
      <w:marLeft w:val="0"/>
      <w:marRight w:val="0"/>
      <w:marTop w:val="0"/>
      <w:marBottom w:val="0"/>
      <w:divBdr>
        <w:top w:val="none" w:sz="0" w:space="0" w:color="auto"/>
        <w:left w:val="none" w:sz="0" w:space="0" w:color="auto"/>
        <w:bottom w:val="none" w:sz="0" w:space="0" w:color="auto"/>
        <w:right w:val="none" w:sz="0" w:space="0" w:color="auto"/>
      </w:divBdr>
    </w:div>
    <w:div w:id="98183690">
      <w:bodyDiv w:val="1"/>
      <w:marLeft w:val="0"/>
      <w:marRight w:val="0"/>
      <w:marTop w:val="0"/>
      <w:marBottom w:val="0"/>
      <w:divBdr>
        <w:top w:val="none" w:sz="0" w:space="0" w:color="auto"/>
        <w:left w:val="none" w:sz="0" w:space="0" w:color="auto"/>
        <w:bottom w:val="none" w:sz="0" w:space="0" w:color="auto"/>
        <w:right w:val="none" w:sz="0" w:space="0" w:color="auto"/>
      </w:divBdr>
      <w:divsChild>
        <w:div w:id="360791044">
          <w:marLeft w:val="0"/>
          <w:marRight w:val="0"/>
          <w:marTop w:val="0"/>
          <w:marBottom w:val="0"/>
          <w:divBdr>
            <w:top w:val="none" w:sz="0" w:space="0" w:color="auto"/>
            <w:left w:val="none" w:sz="0" w:space="0" w:color="auto"/>
            <w:bottom w:val="none" w:sz="0" w:space="0" w:color="auto"/>
            <w:right w:val="none" w:sz="0" w:space="0" w:color="auto"/>
          </w:divBdr>
        </w:div>
      </w:divsChild>
    </w:div>
    <w:div w:id="103380562">
      <w:bodyDiv w:val="1"/>
      <w:marLeft w:val="0"/>
      <w:marRight w:val="0"/>
      <w:marTop w:val="0"/>
      <w:marBottom w:val="0"/>
      <w:divBdr>
        <w:top w:val="none" w:sz="0" w:space="0" w:color="auto"/>
        <w:left w:val="none" w:sz="0" w:space="0" w:color="auto"/>
        <w:bottom w:val="none" w:sz="0" w:space="0" w:color="auto"/>
        <w:right w:val="none" w:sz="0" w:space="0" w:color="auto"/>
      </w:divBdr>
    </w:div>
    <w:div w:id="159858278">
      <w:bodyDiv w:val="1"/>
      <w:marLeft w:val="0"/>
      <w:marRight w:val="0"/>
      <w:marTop w:val="0"/>
      <w:marBottom w:val="0"/>
      <w:divBdr>
        <w:top w:val="none" w:sz="0" w:space="0" w:color="auto"/>
        <w:left w:val="none" w:sz="0" w:space="0" w:color="auto"/>
        <w:bottom w:val="none" w:sz="0" w:space="0" w:color="auto"/>
        <w:right w:val="none" w:sz="0" w:space="0" w:color="auto"/>
      </w:divBdr>
    </w:div>
    <w:div w:id="161166478">
      <w:bodyDiv w:val="1"/>
      <w:marLeft w:val="0"/>
      <w:marRight w:val="0"/>
      <w:marTop w:val="0"/>
      <w:marBottom w:val="0"/>
      <w:divBdr>
        <w:top w:val="none" w:sz="0" w:space="0" w:color="auto"/>
        <w:left w:val="none" w:sz="0" w:space="0" w:color="auto"/>
        <w:bottom w:val="none" w:sz="0" w:space="0" w:color="auto"/>
        <w:right w:val="none" w:sz="0" w:space="0" w:color="auto"/>
      </w:divBdr>
    </w:div>
    <w:div w:id="183255170">
      <w:bodyDiv w:val="1"/>
      <w:marLeft w:val="0"/>
      <w:marRight w:val="0"/>
      <w:marTop w:val="0"/>
      <w:marBottom w:val="0"/>
      <w:divBdr>
        <w:top w:val="none" w:sz="0" w:space="0" w:color="auto"/>
        <w:left w:val="none" w:sz="0" w:space="0" w:color="auto"/>
        <w:bottom w:val="none" w:sz="0" w:space="0" w:color="auto"/>
        <w:right w:val="none" w:sz="0" w:space="0" w:color="auto"/>
      </w:divBdr>
    </w:div>
    <w:div w:id="235752638">
      <w:bodyDiv w:val="1"/>
      <w:marLeft w:val="0"/>
      <w:marRight w:val="0"/>
      <w:marTop w:val="0"/>
      <w:marBottom w:val="0"/>
      <w:divBdr>
        <w:top w:val="none" w:sz="0" w:space="0" w:color="auto"/>
        <w:left w:val="none" w:sz="0" w:space="0" w:color="auto"/>
        <w:bottom w:val="none" w:sz="0" w:space="0" w:color="auto"/>
        <w:right w:val="none" w:sz="0" w:space="0" w:color="auto"/>
      </w:divBdr>
    </w:div>
    <w:div w:id="253898797">
      <w:bodyDiv w:val="1"/>
      <w:marLeft w:val="0"/>
      <w:marRight w:val="0"/>
      <w:marTop w:val="0"/>
      <w:marBottom w:val="0"/>
      <w:divBdr>
        <w:top w:val="none" w:sz="0" w:space="0" w:color="auto"/>
        <w:left w:val="none" w:sz="0" w:space="0" w:color="auto"/>
        <w:bottom w:val="none" w:sz="0" w:space="0" w:color="auto"/>
        <w:right w:val="none" w:sz="0" w:space="0" w:color="auto"/>
      </w:divBdr>
    </w:div>
    <w:div w:id="268240075">
      <w:bodyDiv w:val="1"/>
      <w:marLeft w:val="0"/>
      <w:marRight w:val="0"/>
      <w:marTop w:val="0"/>
      <w:marBottom w:val="0"/>
      <w:divBdr>
        <w:top w:val="none" w:sz="0" w:space="0" w:color="auto"/>
        <w:left w:val="none" w:sz="0" w:space="0" w:color="auto"/>
        <w:bottom w:val="none" w:sz="0" w:space="0" w:color="auto"/>
        <w:right w:val="none" w:sz="0" w:space="0" w:color="auto"/>
      </w:divBdr>
    </w:div>
    <w:div w:id="286931324">
      <w:bodyDiv w:val="1"/>
      <w:marLeft w:val="0"/>
      <w:marRight w:val="0"/>
      <w:marTop w:val="0"/>
      <w:marBottom w:val="0"/>
      <w:divBdr>
        <w:top w:val="none" w:sz="0" w:space="0" w:color="auto"/>
        <w:left w:val="none" w:sz="0" w:space="0" w:color="auto"/>
        <w:bottom w:val="none" w:sz="0" w:space="0" w:color="auto"/>
        <w:right w:val="none" w:sz="0" w:space="0" w:color="auto"/>
      </w:divBdr>
    </w:div>
    <w:div w:id="320427107">
      <w:bodyDiv w:val="1"/>
      <w:marLeft w:val="0"/>
      <w:marRight w:val="0"/>
      <w:marTop w:val="0"/>
      <w:marBottom w:val="0"/>
      <w:divBdr>
        <w:top w:val="none" w:sz="0" w:space="0" w:color="auto"/>
        <w:left w:val="none" w:sz="0" w:space="0" w:color="auto"/>
        <w:bottom w:val="none" w:sz="0" w:space="0" w:color="auto"/>
        <w:right w:val="none" w:sz="0" w:space="0" w:color="auto"/>
      </w:divBdr>
    </w:div>
    <w:div w:id="325013794">
      <w:bodyDiv w:val="1"/>
      <w:marLeft w:val="0"/>
      <w:marRight w:val="0"/>
      <w:marTop w:val="0"/>
      <w:marBottom w:val="0"/>
      <w:divBdr>
        <w:top w:val="none" w:sz="0" w:space="0" w:color="auto"/>
        <w:left w:val="none" w:sz="0" w:space="0" w:color="auto"/>
        <w:bottom w:val="none" w:sz="0" w:space="0" w:color="auto"/>
        <w:right w:val="none" w:sz="0" w:space="0" w:color="auto"/>
      </w:divBdr>
    </w:div>
    <w:div w:id="325401876">
      <w:bodyDiv w:val="1"/>
      <w:marLeft w:val="0"/>
      <w:marRight w:val="0"/>
      <w:marTop w:val="0"/>
      <w:marBottom w:val="0"/>
      <w:divBdr>
        <w:top w:val="none" w:sz="0" w:space="0" w:color="auto"/>
        <w:left w:val="none" w:sz="0" w:space="0" w:color="auto"/>
        <w:bottom w:val="none" w:sz="0" w:space="0" w:color="auto"/>
        <w:right w:val="none" w:sz="0" w:space="0" w:color="auto"/>
      </w:divBdr>
    </w:div>
    <w:div w:id="340351706">
      <w:bodyDiv w:val="1"/>
      <w:marLeft w:val="0"/>
      <w:marRight w:val="0"/>
      <w:marTop w:val="0"/>
      <w:marBottom w:val="0"/>
      <w:divBdr>
        <w:top w:val="none" w:sz="0" w:space="0" w:color="auto"/>
        <w:left w:val="none" w:sz="0" w:space="0" w:color="auto"/>
        <w:bottom w:val="none" w:sz="0" w:space="0" w:color="auto"/>
        <w:right w:val="none" w:sz="0" w:space="0" w:color="auto"/>
      </w:divBdr>
      <w:divsChild>
        <w:div w:id="636227369">
          <w:marLeft w:val="0"/>
          <w:marRight w:val="0"/>
          <w:marTop w:val="0"/>
          <w:marBottom w:val="0"/>
          <w:divBdr>
            <w:top w:val="none" w:sz="0" w:space="0" w:color="auto"/>
            <w:left w:val="none" w:sz="0" w:space="0" w:color="auto"/>
            <w:bottom w:val="none" w:sz="0" w:space="0" w:color="auto"/>
            <w:right w:val="none" w:sz="0" w:space="0" w:color="auto"/>
          </w:divBdr>
        </w:div>
      </w:divsChild>
    </w:div>
    <w:div w:id="363797726">
      <w:bodyDiv w:val="1"/>
      <w:marLeft w:val="0"/>
      <w:marRight w:val="0"/>
      <w:marTop w:val="0"/>
      <w:marBottom w:val="0"/>
      <w:divBdr>
        <w:top w:val="none" w:sz="0" w:space="0" w:color="auto"/>
        <w:left w:val="none" w:sz="0" w:space="0" w:color="auto"/>
        <w:bottom w:val="none" w:sz="0" w:space="0" w:color="auto"/>
        <w:right w:val="none" w:sz="0" w:space="0" w:color="auto"/>
      </w:divBdr>
    </w:div>
    <w:div w:id="391390061">
      <w:bodyDiv w:val="1"/>
      <w:marLeft w:val="0"/>
      <w:marRight w:val="0"/>
      <w:marTop w:val="0"/>
      <w:marBottom w:val="0"/>
      <w:divBdr>
        <w:top w:val="none" w:sz="0" w:space="0" w:color="auto"/>
        <w:left w:val="none" w:sz="0" w:space="0" w:color="auto"/>
        <w:bottom w:val="none" w:sz="0" w:space="0" w:color="auto"/>
        <w:right w:val="none" w:sz="0" w:space="0" w:color="auto"/>
      </w:divBdr>
      <w:divsChild>
        <w:div w:id="946037110">
          <w:marLeft w:val="0"/>
          <w:marRight w:val="0"/>
          <w:marTop w:val="0"/>
          <w:marBottom w:val="0"/>
          <w:divBdr>
            <w:top w:val="none" w:sz="0" w:space="0" w:color="auto"/>
            <w:left w:val="none" w:sz="0" w:space="0" w:color="auto"/>
            <w:bottom w:val="none" w:sz="0" w:space="0" w:color="auto"/>
            <w:right w:val="none" w:sz="0" w:space="0" w:color="auto"/>
          </w:divBdr>
        </w:div>
      </w:divsChild>
    </w:div>
    <w:div w:id="432819944">
      <w:bodyDiv w:val="1"/>
      <w:marLeft w:val="0"/>
      <w:marRight w:val="0"/>
      <w:marTop w:val="0"/>
      <w:marBottom w:val="0"/>
      <w:divBdr>
        <w:top w:val="none" w:sz="0" w:space="0" w:color="auto"/>
        <w:left w:val="none" w:sz="0" w:space="0" w:color="auto"/>
        <w:bottom w:val="none" w:sz="0" w:space="0" w:color="auto"/>
        <w:right w:val="none" w:sz="0" w:space="0" w:color="auto"/>
      </w:divBdr>
      <w:divsChild>
        <w:div w:id="1604726905">
          <w:marLeft w:val="0"/>
          <w:marRight w:val="0"/>
          <w:marTop w:val="0"/>
          <w:marBottom w:val="0"/>
          <w:divBdr>
            <w:top w:val="none" w:sz="0" w:space="0" w:color="auto"/>
            <w:left w:val="none" w:sz="0" w:space="0" w:color="auto"/>
            <w:bottom w:val="none" w:sz="0" w:space="0" w:color="auto"/>
            <w:right w:val="none" w:sz="0" w:space="0" w:color="auto"/>
          </w:divBdr>
        </w:div>
      </w:divsChild>
    </w:div>
    <w:div w:id="487676961">
      <w:bodyDiv w:val="1"/>
      <w:marLeft w:val="0"/>
      <w:marRight w:val="0"/>
      <w:marTop w:val="0"/>
      <w:marBottom w:val="0"/>
      <w:divBdr>
        <w:top w:val="none" w:sz="0" w:space="0" w:color="auto"/>
        <w:left w:val="none" w:sz="0" w:space="0" w:color="auto"/>
        <w:bottom w:val="none" w:sz="0" w:space="0" w:color="auto"/>
        <w:right w:val="none" w:sz="0" w:space="0" w:color="auto"/>
      </w:divBdr>
    </w:div>
    <w:div w:id="490021669">
      <w:bodyDiv w:val="1"/>
      <w:marLeft w:val="0"/>
      <w:marRight w:val="0"/>
      <w:marTop w:val="0"/>
      <w:marBottom w:val="0"/>
      <w:divBdr>
        <w:top w:val="none" w:sz="0" w:space="0" w:color="auto"/>
        <w:left w:val="none" w:sz="0" w:space="0" w:color="auto"/>
        <w:bottom w:val="none" w:sz="0" w:space="0" w:color="auto"/>
        <w:right w:val="none" w:sz="0" w:space="0" w:color="auto"/>
      </w:divBdr>
      <w:divsChild>
        <w:div w:id="1190023051">
          <w:marLeft w:val="0"/>
          <w:marRight w:val="0"/>
          <w:marTop w:val="0"/>
          <w:marBottom w:val="0"/>
          <w:divBdr>
            <w:top w:val="none" w:sz="0" w:space="0" w:color="auto"/>
            <w:left w:val="none" w:sz="0" w:space="0" w:color="auto"/>
            <w:bottom w:val="none" w:sz="0" w:space="0" w:color="auto"/>
            <w:right w:val="none" w:sz="0" w:space="0" w:color="auto"/>
          </w:divBdr>
        </w:div>
      </w:divsChild>
    </w:div>
    <w:div w:id="503859575">
      <w:bodyDiv w:val="1"/>
      <w:marLeft w:val="0"/>
      <w:marRight w:val="0"/>
      <w:marTop w:val="0"/>
      <w:marBottom w:val="0"/>
      <w:divBdr>
        <w:top w:val="none" w:sz="0" w:space="0" w:color="auto"/>
        <w:left w:val="none" w:sz="0" w:space="0" w:color="auto"/>
        <w:bottom w:val="none" w:sz="0" w:space="0" w:color="auto"/>
        <w:right w:val="none" w:sz="0" w:space="0" w:color="auto"/>
      </w:divBdr>
    </w:div>
    <w:div w:id="529419327">
      <w:bodyDiv w:val="1"/>
      <w:marLeft w:val="0"/>
      <w:marRight w:val="0"/>
      <w:marTop w:val="0"/>
      <w:marBottom w:val="0"/>
      <w:divBdr>
        <w:top w:val="none" w:sz="0" w:space="0" w:color="auto"/>
        <w:left w:val="none" w:sz="0" w:space="0" w:color="auto"/>
        <w:bottom w:val="none" w:sz="0" w:space="0" w:color="auto"/>
        <w:right w:val="none" w:sz="0" w:space="0" w:color="auto"/>
      </w:divBdr>
    </w:div>
    <w:div w:id="545026698">
      <w:bodyDiv w:val="1"/>
      <w:marLeft w:val="0"/>
      <w:marRight w:val="0"/>
      <w:marTop w:val="0"/>
      <w:marBottom w:val="0"/>
      <w:divBdr>
        <w:top w:val="none" w:sz="0" w:space="0" w:color="auto"/>
        <w:left w:val="none" w:sz="0" w:space="0" w:color="auto"/>
        <w:bottom w:val="none" w:sz="0" w:space="0" w:color="auto"/>
        <w:right w:val="none" w:sz="0" w:space="0" w:color="auto"/>
      </w:divBdr>
    </w:div>
    <w:div w:id="578369426">
      <w:bodyDiv w:val="1"/>
      <w:marLeft w:val="0"/>
      <w:marRight w:val="0"/>
      <w:marTop w:val="0"/>
      <w:marBottom w:val="0"/>
      <w:divBdr>
        <w:top w:val="none" w:sz="0" w:space="0" w:color="auto"/>
        <w:left w:val="none" w:sz="0" w:space="0" w:color="auto"/>
        <w:bottom w:val="none" w:sz="0" w:space="0" w:color="auto"/>
        <w:right w:val="none" w:sz="0" w:space="0" w:color="auto"/>
      </w:divBdr>
    </w:div>
    <w:div w:id="582031780">
      <w:bodyDiv w:val="1"/>
      <w:marLeft w:val="0"/>
      <w:marRight w:val="0"/>
      <w:marTop w:val="0"/>
      <w:marBottom w:val="0"/>
      <w:divBdr>
        <w:top w:val="none" w:sz="0" w:space="0" w:color="auto"/>
        <w:left w:val="none" w:sz="0" w:space="0" w:color="auto"/>
        <w:bottom w:val="none" w:sz="0" w:space="0" w:color="auto"/>
        <w:right w:val="none" w:sz="0" w:space="0" w:color="auto"/>
      </w:divBdr>
    </w:div>
    <w:div w:id="590621372">
      <w:bodyDiv w:val="1"/>
      <w:marLeft w:val="0"/>
      <w:marRight w:val="0"/>
      <w:marTop w:val="0"/>
      <w:marBottom w:val="0"/>
      <w:divBdr>
        <w:top w:val="none" w:sz="0" w:space="0" w:color="auto"/>
        <w:left w:val="none" w:sz="0" w:space="0" w:color="auto"/>
        <w:bottom w:val="none" w:sz="0" w:space="0" w:color="auto"/>
        <w:right w:val="none" w:sz="0" w:space="0" w:color="auto"/>
      </w:divBdr>
      <w:divsChild>
        <w:div w:id="1572543524">
          <w:marLeft w:val="0"/>
          <w:marRight w:val="0"/>
          <w:marTop w:val="0"/>
          <w:marBottom w:val="0"/>
          <w:divBdr>
            <w:top w:val="none" w:sz="0" w:space="0" w:color="auto"/>
            <w:left w:val="none" w:sz="0" w:space="0" w:color="auto"/>
            <w:bottom w:val="none" w:sz="0" w:space="0" w:color="auto"/>
            <w:right w:val="none" w:sz="0" w:space="0" w:color="auto"/>
          </w:divBdr>
        </w:div>
      </w:divsChild>
    </w:div>
    <w:div w:id="598410583">
      <w:bodyDiv w:val="1"/>
      <w:marLeft w:val="0"/>
      <w:marRight w:val="0"/>
      <w:marTop w:val="0"/>
      <w:marBottom w:val="0"/>
      <w:divBdr>
        <w:top w:val="none" w:sz="0" w:space="0" w:color="auto"/>
        <w:left w:val="none" w:sz="0" w:space="0" w:color="auto"/>
        <w:bottom w:val="none" w:sz="0" w:space="0" w:color="auto"/>
        <w:right w:val="none" w:sz="0" w:space="0" w:color="auto"/>
      </w:divBdr>
      <w:divsChild>
        <w:div w:id="1414164465">
          <w:marLeft w:val="0"/>
          <w:marRight w:val="0"/>
          <w:marTop w:val="0"/>
          <w:marBottom w:val="0"/>
          <w:divBdr>
            <w:top w:val="none" w:sz="0" w:space="0" w:color="auto"/>
            <w:left w:val="none" w:sz="0" w:space="0" w:color="auto"/>
            <w:bottom w:val="none" w:sz="0" w:space="0" w:color="auto"/>
            <w:right w:val="none" w:sz="0" w:space="0" w:color="auto"/>
          </w:divBdr>
        </w:div>
      </w:divsChild>
    </w:div>
    <w:div w:id="599140267">
      <w:bodyDiv w:val="1"/>
      <w:marLeft w:val="0"/>
      <w:marRight w:val="0"/>
      <w:marTop w:val="0"/>
      <w:marBottom w:val="0"/>
      <w:divBdr>
        <w:top w:val="none" w:sz="0" w:space="0" w:color="auto"/>
        <w:left w:val="none" w:sz="0" w:space="0" w:color="auto"/>
        <w:bottom w:val="none" w:sz="0" w:space="0" w:color="auto"/>
        <w:right w:val="none" w:sz="0" w:space="0" w:color="auto"/>
      </w:divBdr>
    </w:div>
    <w:div w:id="612828940">
      <w:bodyDiv w:val="1"/>
      <w:marLeft w:val="0"/>
      <w:marRight w:val="0"/>
      <w:marTop w:val="0"/>
      <w:marBottom w:val="0"/>
      <w:divBdr>
        <w:top w:val="none" w:sz="0" w:space="0" w:color="auto"/>
        <w:left w:val="none" w:sz="0" w:space="0" w:color="auto"/>
        <w:bottom w:val="none" w:sz="0" w:space="0" w:color="auto"/>
        <w:right w:val="none" w:sz="0" w:space="0" w:color="auto"/>
      </w:divBdr>
      <w:divsChild>
        <w:div w:id="2106338054">
          <w:marLeft w:val="0"/>
          <w:marRight w:val="0"/>
          <w:marTop w:val="0"/>
          <w:marBottom w:val="0"/>
          <w:divBdr>
            <w:top w:val="none" w:sz="0" w:space="0" w:color="auto"/>
            <w:left w:val="none" w:sz="0" w:space="0" w:color="auto"/>
            <w:bottom w:val="none" w:sz="0" w:space="0" w:color="auto"/>
            <w:right w:val="none" w:sz="0" w:space="0" w:color="auto"/>
          </w:divBdr>
        </w:div>
      </w:divsChild>
    </w:div>
    <w:div w:id="649023415">
      <w:bodyDiv w:val="1"/>
      <w:marLeft w:val="0"/>
      <w:marRight w:val="0"/>
      <w:marTop w:val="0"/>
      <w:marBottom w:val="0"/>
      <w:divBdr>
        <w:top w:val="none" w:sz="0" w:space="0" w:color="auto"/>
        <w:left w:val="none" w:sz="0" w:space="0" w:color="auto"/>
        <w:bottom w:val="none" w:sz="0" w:space="0" w:color="auto"/>
        <w:right w:val="none" w:sz="0" w:space="0" w:color="auto"/>
      </w:divBdr>
    </w:div>
    <w:div w:id="656880847">
      <w:bodyDiv w:val="1"/>
      <w:marLeft w:val="0"/>
      <w:marRight w:val="0"/>
      <w:marTop w:val="0"/>
      <w:marBottom w:val="0"/>
      <w:divBdr>
        <w:top w:val="none" w:sz="0" w:space="0" w:color="auto"/>
        <w:left w:val="none" w:sz="0" w:space="0" w:color="auto"/>
        <w:bottom w:val="none" w:sz="0" w:space="0" w:color="auto"/>
        <w:right w:val="none" w:sz="0" w:space="0" w:color="auto"/>
      </w:divBdr>
      <w:divsChild>
        <w:div w:id="631714577">
          <w:marLeft w:val="0"/>
          <w:marRight w:val="0"/>
          <w:marTop w:val="0"/>
          <w:marBottom w:val="0"/>
          <w:divBdr>
            <w:top w:val="none" w:sz="0" w:space="0" w:color="auto"/>
            <w:left w:val="none" w:sz="0" w:space="0" w:color="auto"/>
            <w:bottom w:val="none" w:sz="0" w:space="0" w:color="auto"/>
            <w:right w:val="none" w:sz="0" w:space="0" w:color="auto"/>
          </w:divBdr>
        </w:div>
      </w:divsChild>
    </w:div>
    <w:div w:id="688221182">
      <w:bodyDiv w:val="1"/>
      <w:marLeft w:val="0"/>
      <w:marRight w:val="0"/>
      <w:marTop w:val="0"/>
      <w:marBottom w:val="0"/>
      <w:divBdr>
        <w:top w:val="none" w:sz="0" w:space="0" w:color="auto"/>
        <w:left w:val="none" w:sz="0" w:space="0" w:color="auto"/>
        <w:bottom w:val="none" w:sz="0" w:space="0" w:color="auto"/>
        <w:right w:val="none" w:sz="0" w:space="0" w:color="auto"/>
      </w:divBdr>
    </w:div>
    <w:div w:id="692997565">
      <w:bodyDiv w:val="1"/>
      <w:marLeft w:val="0"/>
      <w:marRight w:val="0"/>
      <w:marTop w:val="0"/>
      <w:marBottom w:val="0"/>
      <w:divBdr>
        <w:top w:val="none" w:sz="0" w:space="0" w:color="auto"/>
        <w:left w:val="none" w:sz="0" w:space="0" w:color="auto"/>
        <w:bottom w:val="none" w:sz="0" w:space="0" w:color="auto"/>
        <w:right w:val="none" w:sz="0" w:space="0" w:color="auto"/>
      </w:divBdr>
    </w:div>
    <w:div w:id="704250784">
      <w:bodyDiv w:val="1"/>
      <w:marLeft w:val="0"/>
      <w:marRight w:val="0"/>
      <w:marTop w:val="0"/>
      <w:marBottom w:val="0"/>
      <w:divBdr>
        <w:top w:val="none" w:sz="0" w:space="0" w:color="auto"/>
        <w:left w:val="none" w:sz="0" w:space="0" w:color="auto"/>
        <w:bottom w:val="none" w:sz="0" w:space="0" w:color="auto"/>
        <w:right w:val="none" w:sz="0" w:space="0" w:color="auto"/>
      </w:divBdr>
      <w:divsChild>
        <w:div w:id="400324711">
          <w:marLeft w:val="0"/>
          <w:marRight w:val="0"/>
          <w:marTop w:val="0"/>
          <w:marBottom w:val="0"/>
          <w:divBdr>
            <w:top w:val="none" w:sz="0" w:space="0" w:color="auto"/>
            <w:left w:val="none" w:sz="0" w:space="0" w:color="auto"/>
            <w:bottom w:val="none" w:sz="0" w:space="0" w:color="auto"/>
            <w:right w:val="none" w:sz="0" w:space="0" w:color="auto"/>
          </w:divBdr>
        </w:div>
      </w:divsChild>
    </w:div>
    <w:div w:id="711340992">
      <w:bodyDiv w:val="1"/>
      <w:marLeft w:val="0"/>
      <w:marRight w:val="0"/>
      <w:marTop w:val="0"/>
      <w:marBottom w:val="0"/>
      <w:divBdr>
        <w:top w:val="none" w:sz="0" w:space="0" w:color="auto"/>
        <w:left w:val="none" w:sz="0" w:space="0" w:color="auto"/>
        <w:bottom w:val="none" w:sz="0" w:space="0" w:color="auto"/>
        <w:right w:val="none" w:sz="0" w:space="0" w:color="auto"/>
      </w:divBdr>
    </w:div>
    <w:div w:id="711417334">
      <w:bodyDiv w:val="1"/>
      <w:marLeft w:val="0"/>
      <w:marRight w:val="0"/>
      <w:marTop w:val="0"/>
      <w:marBottom w:val="0"/>
      <w:divBdr>
        <w:top w:val="none" w:sz="0" w:space="0" w:color="auto"/>
        <w:left w:val="none" w:sz="0" w:space="0" w:color="auto"/>
        <w:bottom w:val="none" w:sz="0" w:space="0" w:color="auto"/>
        <w:right w:val="none" w:sz="0" w:space="0" w:color="auto"/>
      </w:divBdr>
    </w:div>
    <w:div w:id="758721751">
      <w:bodyDiv w:val="1"/>
      <w:marLeft w:val="0"/>
      <w:marRight w:val="0"/>
      <w:marTop w:val="0"/>
      <w:marBottom w:val="0"/>
      <w:divBdr>
        <w:top w:val="none" w:sz="0" w:space="0" w:color="auto"/>
        <w:left w:val="none" w:sz="0" w:space="0" w:color="auto"/>
        <w:bottom w:val="none" w:sz="0" w:space="0" w:color="auto"/>
        <w:right w:val="none" w:sz="0" w:space="0" w:color="auto"/>
      </w:divBdr>
      <w:divsChild>
        <w:div w:id="1662661924">
          <w:marLeft w:val="0"/>
          <w:marRight w:val="0"/>
          <w:marTop w:val="0"/>
          <w:marBottom w:val="0"/>
          <w:divBdr>
            <w:top w:val="none" w:sz="0" w:space="0" w:color="auto"/>
            <w:left w:val="none" w:sz="0" w:space="0" w:color="auto"/>
            <w:bottom w:val="none" w:sz="0" w:space="0" w:color="auto"/>
            <w:right w:val="none" w:sz="0" w:space="0" w:color="auto"/>
          </w:divBdr>
        </w:div>
      </w:divsChild>
    </w:div>
    <w:div w:id="791828470">
      <w:bodyDiv w:val="1"/>
      <w:marLeft w:val="0"/>
      <w:marRight w:val="0"/>
      <w:marTop w:val="0"/>
      <w:marBottom w:val="0"/>
      <w:divBdr>
        <w:top w:val="none" w:sz="0" w:space="0" w:color="auto"/>
        <w:left w:val="none" w:sz="0" w:space="0" w:color="auto"/>
        <w:bottom w:val="none" w:sz="0" w:space="0" w:color="auto"/>
        <w:right w:val="none" w:sz="0" w:space="0" w:color="auto"/>
      </w:divBdr>
      <w:divsChild>
        <w:div w:id="1214122940">
          <w:marLeft w:val="0"/>
          <w:marRight w:val="0"/>
          <w:marTop w:val="0"/>
          <w:marBottom w:val="0"/>
          <w:divBdr>
            <w:top w:val="none" w:sz="0" w:space="0" w:color="auto"/>
            <w:left w:val="none" w:sz="0" w:space="0" w:color="auto"/>
            <w:bottom w:val="none" w:sz="0" w:space="0" w:color="auto"/>
            <w:right w:val="none" w:sz="0" w:space="0" w:color="auto"/>
          </w:divBdr>
        </w:div>
      </w:divsChild>
    </w:div>
    <w:div w:id="799611290">
      <w:bodyDiv w:val="1"/>
      <w:marLeft w:val="0"/>
      <w:marRight w:val="0"/>
      <w:marTop w:val="0"/>
      <w:marBottom w:val="0"/>
      <w:divBdr>
        <w:top w:val="none" w:sz="0" w:space="0" w:color="auto"/>
        <w:left w:val="none" w:sz="0" w:space="0" w:color="auto"/>
        <w:bottom w:val="none" w:sz="0" w:space="0" w:color="auto"/>
        <w:right w:val="none" w:sz="0" w:space="0" w:color="auto"/>
      </w:divBdr>
      <w:divsChild>
        <w:div w:id="857423224">
          <w:marLeft w:val="0"/>
          <w:marRight w:val="0"/>
          <w:marTop w:val="0"/>
          <w:marBottom w:val="0"/>
          <w:divBdr>
            <w:top w:val="none" w:sz="0" w:space="0" w:color="auto"/>
            <w:left w:val="none" w:sz="0" w:space="0" w:color="auto"/>
            <w:bottom w:val="none" w:sz="0" w:space="0" w:color="auto"/>
            <w:right w:val="none" w:sz="0" w:space="0" w:color="auto"/>
          </w:divBdr>
        </w:div>
      </w:divsChild>
    </w:div>
    <w:div w:id="821509264">
      <w:bodyDiv w:val="1"/>
      <w:marLeft w:val="0"/>
      <w:marRight w:val="0"/>
      <w:marTop w:val="0"/>
      <w:marBottom w:val="0"/>
      <w:divBdr>
        <w:top w:val="none" w:sz="0" w:space="0" w:color="auto"/>
        <w:left w:val="none" w:sz="0" w:space="0" w:color="auto"/>
        <w:bottom w:val="none" w:sz="0" w:space="0" w:color="auto"/>
        <w:right w:val="none" w:sz="0" w:space="0" w:color="auto"/>
      </w:divBdr>
      <w:divsChild>
        <w:div w:id="1985309848">
          <w:marLeft w:val="0"/>
          <w:marRight w:val="0"/>
          <w:marTop w:val="0"/>
          <w:marBottom w:val="0"/>
          <w:divBdr>
            <w:top w:val="none" w:sz="0" w:space="0" w:color="auto"/>
            <w:left w:val="none" w:sz="0" w:space="0" w:color="auto"/>
            <w:bottom w:val="none" w:sz="0" w:space="0" w:color="auto"/>
            <w:right w:val="none" w:sz="0" w:space="0" w:color="auto"/>
          </w:divBdr>
        </w:div>
      </w:divsChild>
    </w:div>
    <w:div w:id="873427543">
      <w:bodyDiv w:val="1"/>
      <w:marLeft w:val="0"/>
      <w:marRight w:val="0"/>
      <w:marTop w:val="0"/>
      <w:marBottom w:val="0"/>
      <w:divBdr>
        <w:top w:val="none" w:sz="0" w:space="0" w:color="auto"/>
        <w:left w:val="none" w:sz="0" w:space="0" w:color="auto"/>
        <w:bottom w:val="none" w:sz="0" w:space="0" w:color="auto"/>
        <w:right w:val="none" w:sz="0" w:space="0" w:color="auto"/>
      </w:divBdr>
    </w:div>
    <w:div w:id="890994622">
      <w:bodyDiv w:val="1"/>
      <w:marLeft w:val="0"/>
      <w:marRight w:val="0"/>
      <w:marTop w:val="0"/>
      <w:marBottom w:val="0"/>
      <w:divBdr>
        <w:top w:val="none" w:sz="0" w:space="0" w:color="auto"/>
        <w:left w:val="none" w:sz="0" w:space="0" w:color="auto"/>
        <w:bottom w:val="none" w:sz="0" w:space="0" w:color="auto"/>
        <w:right w:val="none" w:sz="0" w:space="0" w:color="auto"/>
      </w:divBdr>
    </w:div>
    <w:div w:id="990789658">
      <w:bodyDiv w:val="1"/>
      <w:marLeft w:val="0"/>
      <w:marRight w:val="0"/>
      <w:marTop w:val="0"/>
      <w:marBottom w:val="0"/>
      <w:divBdr>
        <w:top w:val="none" w:sz="0" w:space="0" w:color="auto"/>
        <w:left w:val="none" w:sz="0" w:space="0" w:color="auto"/>
        <w:bottom w:val="none" w:sz="0" w:space="0" w:color="auto"/>
        <w:right w:val="none" w:sz="0" w:space="0" w:color="auto"/>
      </w:divBdr>
    </w:div>
    <w:div w:id="990870890">
      <w:bodyDiv w:val="1"/>
      <w:marLeft w:val="0"/>
      <w:marRight w:val="0"/>
      <w:marTop w:val="0"/>
      <w:marBottom w:val="0"/>
      <w:divBdr>
        <w:top w:val="none" w:sz="0" w:space="0" w:color="auto"/>
        <w:left w:val="none" w:sz="0" w:space="0" w:color="auto"/>
        <w:bottom w:val="none" w:sz="0" w:space="0" w:color="auto"/>
        <w:right w:val="none" w:sz="0" w:space="0" w:color="auto"/>
      </w:divBdr>
    </w:div>
    <w:div w:id="1006520509">
      <w:bodyDiv w:val="1"/>
      <w:marLeft w:val="0"/>
      <w:marRight w:val="0"/>
      <w:marTop w:val="0"/>
      <w:marBottom w:val="0"/>
      <w:divBdr>
        <w:top w:val="none" w:sz="0" w:space="0" w:color="auto"/>
        <w:left w:val="none" w:sz="0" w:space="0" w:color="auto"/>
        <w:bottom w:val="none" w:sz="0" w:space="0" w:color="auto"/>
        <w:right w:val="none" w:sz="0" w:space="0" w:color="auto"/>
      </w:divBdr>
    </w:div>
    <w:div w:id="1018581827">
      <w:bodyDiv w:val="1"/>
      <w:marLeft w:val="0"/>
      <w:marRight w:val="0"/>
      <w:marTop w:val="0"/>
      <w:marBottom w:val="0"/>
      <w:divBdr>
        <w:top w:val="none" w:sz="0" w:space="0" w:color="auto"/>
        <w:left w:val="none" w:sz="0" w:space="0" w:color="auto"/>
        <w:bottom w:val="none" w:sz="0" w:space="0" w:color="auto"/>
        <w:right w:val="none" w:sz="0" w:space="0" w:color="auto"/>
      </w:divBdr>
    </w:div>
    <w:div w:id="1023282710">
      <w:bodyDiv w:val="1"/>
      <w:marLeft w:val="0"/>
      <w:marRight w:val="0"/>
      <w:marTop w:val="0"/>
      <w:marBottom w:val="0"/>
      <w:divBdr>
        <w:top w:val="none" w:sz="0" w:space="0" w:color="auto"/>
        <w:left w:val="none" w:sz="0" w:space="0" w:color="auto"/>
        <w:bottom w:val="none" w:sz="0" w:space="0" w:color="auto"/>
        <w:right w:val="none" w:sz="0" w:space="0" w:color="auto"/>
      </w:divBdr>
    </w:div>
    <w:div w:id="1035156814">
      <w:bodyDiv w:val="1"/>
      <w:marLeft w:val="0"/>
      <w:marRight w:val="0"/>
      <w:marTop w:val="0"/>
      <w:marBottom w:val="0"/>
      <w:divBdr>
        <w:top w:val="none" w:sz="0" w:space="0" w:color="auto"/>
        <w:left w:val="none" w:sz="0" w:space="0" w:color="auto"/>
        <w:bottom w:val="none" w:sz="0" w:space="0" w:color="auto"/>
        <w:right w:val="none" w:sz="0" w:space="0" w:color="auto"/>
      </w:divBdr>
    </w:div>
    <w:div w:id="1036584541">
      <w:bodyDiv w:val="1"/>
      <w:marLeft w:val="0"/>
      <w:marRight w:val="0"/>
      <w:marTop w:val="0"/>
      <w:marBottom w:val="0"/>
      <w:divBdr>
        <w:top w:val="none" w:sz="0" w:space="0" w:color="auto"/>
        <w:left w:val="none" w:sz="0" w:space="0" w:color="auto"/>
        <w:bottom w:val="none" w:sz="0" w:space="0" w:color="auto"/>
        <w:right w:val="none" w:sz="0" w:space="0" w:color="auto"/>
      </w:divBdr>
    </w:div>
    <w:div w:id="1058432638">
      <w:bodyDiv w:val="1"/>
      <w:marLeft w:val="0"/>
      <w:marRight w:val="0"/>
      <w:marTop w:val="0"/>
      <w:marBottom w:val="0"/>
      <w:divBdr>
        <w:top w:val="none" w:sz="0" w:space="0" w:color="auto"/>
        <w:left w:val="none" w:sz="0" w:space="0" w:color="auto"/>
        <w:bottom w:val="none" w:sz="0" w:space="0" w:color="auto"/>
        <w:right w:val="none" w:sz="0" w:space="0" w:color="auto"/>
      </w:divBdr>
    </w:div>
    <w:div w:id="1060321890">
      <w:bodyDiv w:val="1"/>
      <w:marLeft w:val="0"/>
      <w:marRight w:val="0"/>
      <w:marTop w:val="0"/>
      <w:marBottom w:val="0"/>
      <w:divBdr>
        <w:top w:val="none" w:sz="0" w:space="0" w:color="auto"/>
        <w:left w:val="none" w:sz="0" w:space="0" w:color="auto"/>
        <w:bottom w:val="none" w:sz="0" w:space="0" w:color="auto"/>
        <w:right w:val="none" w:sz="0" w:space="0" w:color="auto"/>
      </w:divBdr>
    </w:div>
    <w:div w:id="1088623705">
      <w:bodyDiv w:val="1"/>
      <w:marLeft w:val="0"/>
      <w:marRight w:val="0"/>
      <w:marTop w:val="0"/>
      <w:marBottom w:val="0"/>
      <w:divBdr>
        <w:top w:val="none" w:sz="0" w:space="0" w:color="auto"/>
        <w:left w:val="none" w:sz="0" w:space="0" w:color="auto"/>
        <w:bottom w:val="none" w:sz="0" w:space="0" w:color="auto"/>
        <w:right w:val="none" w:sz="0" w:space="0" w:color="auto"/>
      </w:divBdr>
      <w:divsChild>
        <w:div w:id="2028601869">
          <w:marLeft w:val="0"/>
          <w:marRight w:val="0"/>
          <w:marTop w:val="0"/>
          <w:marBottom w:val="0"/>
          <w:divBdr>
            <w:top w:val="none" w:sz="0" w:space="0" w:color="auto"/>
            <w:left w:val="none" w:sz="0" w:space="0" w:color="auto"/>
            <w:bottom w:val="none" w:sz="0" w:space="0" w:color="auto"/>
            <w:right w:val="none" w:sz="0" w:space="0" w:color="auto"/>
          </w:divBdr>
        </w:div>
      </w:divsChild>
    </w:div>
    <w:div w:id="1102342474">
      <w:bodyDiv w:val="1"/>
      <w:marLeft w:val="0"/>
      <w:marRight w:val="0"/>
      <w:marTop w:val="0"/>
      <w:marBottom w:val="0"/>
      <w:divBdr>
        <w:top w:val="none" w:sz="0" w:space="0" w:color="auto"/>
        <w:left w:val="none" w:sz="0" w:space="0" w:color="auto"/>
        <w:bottom w:val="none" w:sz="0" w:space="0" w:color="auto"/>
        <w:right w:val="none" w:sz="0" w:space="0" w:color="auto"/>
      </w:divBdr>
    </w:div>
    <w:div w:id="1105226479">
      <w:bodyDiv w:val="1"/>
      <w:marLeft w:val="0"/>
      <w:marRight w:val="0"/>
      <w:marTop w:val="0"/>
      <w:marBottom w:val="0"/>
      <w:divBdr>
        <w:top w:val="none" w:sz="0" w:space="0" w:color="auto"/>
        <w:left w:val="none" w:sz="0" w:space="0" w:color="auto"/>
        <w:bottom w:val="none" w:sz="0" w:space="0" w:color="auto"/>
        <w:right w:val="none" w:sz="0" w:space="0" w:color="auto"/>
      </w:divBdr>
    </w:div>
    <w:div w:id="1123689183">
      <w:bodyDiv w:val="1"/>
      <w:marLeft w:val="0"/>
      <w:marRight w:val="0"/>
      <w:marTop w:val="0"/>
      <w:marBottom w:val="0"/>
      <w:divBdr>
        <w:top w:val="none" w:sz="0" w:space="0" w:color="auto"/>
        <w:left w:val="none" w:sz="0" w:space="0" w:color="auto"/>
        <w:bottom w:val="none" w:sz="0" w:space="0" w:color="auto"/>
        <w:right w:val="none" w:sz="0" w:space="0" w:color="auto"/>
      </w:divBdr>
    </w:div>
    <w:div w:id="1143884753">
      <w:bodyDiv w:val="1"/>
      <w:marLeft w:val="0"/>
      <w:marRight w:val="0"/>
      <w:marTop w:val="0"/>
      <w:marBottom w:val="0"/>
      <w:divBdr>
        <w:top w:val="none" w:sz="0" w:space="0" w:color="auto"/>
        <w:left w:val="none" w:sz="0" w:space="0" w:color="auto"/>
        <w:bottom w:val="none" w:sz="0" w:space="0" w:color="auto"/>
        <w:right w:val="none" w:sz="0" w:space="0" w:color="auto"/>
      </w:divBdr>
    </w:div>
    <w:div w:id="1146121655">
      <w:bodyDiv w:val="1"/>
      <w:marLeft w:val="0"/>
      <w:marRight w:val="0"/>
      <w:marTop w:val="0"/>
      <w:marBottom w:val="0"/>
      <w:divBdr>
        <w:top w:val="none" w:sz="0" w:space="0" w:color="auto"/>
        <w:left w:val="none" w:sz="0" w:space="0" w:color="auto"/>
        <w:bottom w:val="none" w:sz="0" w:space="0" w:color="auto"/>
        <w:right w:val="none" w:sz="0" w:space="0" w:color="auto"/>
      </w:divBdr>
    </w:div>
    <w:div w:id="1184857207">
      <w:bodyDiv w:val="1"/>
      <w:marLeft w:val="0"/>
      <w:marRight w:val="0"/>
      <w:marTop w:val="0"/>
      <w:marBottom w:val="0"/>
      <w:divBdr>
        <w:top w:val="none" w:sz="0" w:space="0" w:color="auto"/>
        <w:left w:val="none" w:sz="0" w:space="0" w:color="auto"/>
        <w:bottom w:val="none" w:sz="0" w:space="0" w:color="auto"/>
        <w:right w:val="none" w:sz="0" w:space="0" w:color="auto"/>
      </w:divBdr>
    </w:div>
    <w:div w:id="1193223840">
      <w:bodyDiv w:val="1"/>
      <w:marLeft w:val="0"/>
      <w:marRight w:val="0"/>
      <w:marTop w:val="0"/>
      <w:marBottom w:val="0"/>
      <w:divBdr>
        <w:top w:val="none" w:sz="0" w:space="0" w:color="auto"/>
        <w:left w:val="none" w:sz="0" w:space="0" w:color="auto"/>
        <w:bottom w:val="none" w:sz="0" w:space="0" w:color="auto"/>
        <w:right w:val="none" w:sz="0" w:space="0" w:color="auto"/>
      </w:divBdr>
    </w:div>
    <w:div w:id="1202941576">
      <w:bodyDiv w:val="1"/>
      <w:marLeft w:val="0"/>
      <w:marRight w:val="0"/>
      <w:marTop w:val="0"/>
      <w:marBottom w:val="0"/>
      <w:divBdr>
        <w:top w:val="none" w:sz="0" w:space="0" w:color="auto"/>
        <w:left w:val="none" w:sz="0" w:space="0" w:color="auto"/>
        <w:bottom w:val="none" w:sz="0" w:space="0" w:color="auto"/>
        <w:right w:val="none" w:sz="0" w:space="0" w:color="auto"/>
      </w:divBdr>
    </w:div>
    <w:div w:id="1245533647">
      <w:bodyDiv w:val="1"/>
      <w:marLeft w:val="0"/>
      <w:marRight w:val="0"/>
      <w:marTop w:val="0"/>
      <w:marBottom w:val="0"/>
      <w:divBdr>
        <w:top w:val="none" w:sz="0" w:space="0" w:color="auto"/>
        <w:left w:val="none" w:sz="0" w:space="0" w:color="auto"/>
        <w:bottom w:val="none" w:sz="0" w:space="0" w:color="auto"/>
        <w:right w:val="none" w:sz="0" w:space="0" w:color="auto"/>
      </w:divBdr>
    </w:div>
    <w:div w:id="1263958301">
      <w:bodyDiv w:val="1"/>
      <w:marLeft w:val="0"/>
      <w:marRight w:val="0"/>
      <w:marTop w:val="0"/>
      <w:marBottom w:val="0"/>
      <w:divBdr>
        <w:top w:val="none" w:sz="0" w:space="0" w:color="auto"/>
        <w:left w:val="none" w:sz="0" w:space="0" w:color="auto"/>
        <w:bottom w:val="none" w:sz="0" w:space="0" w:color="auto"/>
        <w:right w:val="none" w:sz="0" w:space="0" w:color="auto"/>
      </w:divBdr>
    </w:div>
    <w:div w:id="1269317063">
      <w:bodyDiv w:val="1"/>
      <w:marLeft w:val="0"/>
      <w:marRight w:val="0"/>
      <w:marTop w:val="0"/>
      <w:marBottom w:val="0"/>
      <w:divBdr>
        <w:top w:val="none" w:sz="0" w:space="0" w:color="auto"/>
        <w:left w:val="none" w:sz="0" w:space="0" w:color="auto"/>
        <w:bottom w:val="none" w:sz="0" w:space="0" w:color="auto"/>
        <w:right w:val="none" w:sz="0" w:space="0" w:color="auto"/>
      </w:divBdr>
    </w:div>
    <w:div w:id="1272400028">
      <w:bodyDiv w:val="1"/>
      <w:marLeft w:val="0"/>
      <w:marRight w:val="0"/>
      <w:marTop w:val="0"/>
      <w:marBottom w:val="0"/>
      <w:divBdr>
        <w:top w:val="none" w:sz="0" w:space="0" w:color="auto"/>
        <w:left w:val="none" w:sz="0" w:space="0" w:color="auto"/>
        <w:bottom w:val="none" w:sz="0" w:space="0" w:color="auto"/>
        <w:right w:val="none" w:sz="0" w:space="0" w:color="auto"/>
      </w:divBdr>
    </w:div>
    <w:div w:id="1293484460">
      <w:bodyDiv w:val="1"/>
      <w:marLeft w:val="0"/>
      <w:marRight w:val="0"/>
      <w:marTop w:val="0"/>
      <w:marBottom w:val="0"/>
      <w:divBdr>
        <w:top w:val="none" w:sz="0" w:space="0" w:color="auto"/>
        <w:left w:val="none" w:sz="0" w:space="0" w:color="auto"/>
        <w:bottom w:val="none" w:sz="0" w:space="0" w:color="auto"/>
        <w:right w:val="none" w:sz="0" w:space="0" w:color="auto"/>
      </w:divBdr>
    </w:div>
    <w:div w:id="1315720384">
      <w:bodyDiv w:val="1"/>
      <w:marLeft w:val="0"/>
      <w:marRight w:val="0"/>
      <w:marTop w:val="0"/>
      <w:marBottom w:val="0"/>
      <w:divBdr>
        <w:top w:val="none" w:sz="0" w:space="0" w:color="auto"/>
        <w:left w:val="none" w:sz="0" w:space="0" w:color="auto"/>
        <w:bottom w:val="none" w:sz="0" w:space="0" w:color="auto"/>
        <w:right w:val="none" w:sz="0" w:space="0" w:color="auto"/>
      </w:divBdr>
    </w:div>
    <w:div w:id="1318455542">
      <w:bodyDiv w:val="1"/>
      <w:marLeft w:val="0"/>
      <w:marRight w:val="0"/>
      <w:marTop w:val="0"/>
      <w:marBottom w:val="0"/>
      <w:divBdr>
        <w:top w:val="none" w:sz="0" w:space="0" w:color="auto"/>
        <w:left w:val="none" w:sz="0" w:space="0" w:color="auto"/>
        <w:bottom w:val="none" w:sz="0" w:space="0" w:color="auto"/>
        <w:right w:val="none" w:sz="0" w:space="0" w:color="auto"/>
      </w:divBdr>
    </w:div>
    <w:div w:id="1348409539">
      <w:bodyDiv w:val="1"/>
      <w:marLeft w:val="0"/>
      <w:marRight w:val="0"/>
      <w:marTop w:val="0"/>
      <w:marBottom w:val="0"/>
      <w:divBdr>
        <w:top w:val="none" w:sz="0" w:space="0" w:color="auto"/>
        <w:left w:val="none" w:sz="0" w:space="0" w:color="auto"/>
        <w:bottom w:val="none" w:sz="0" w:space="0" w:color="auto"/>
        <w:right w:val="none" w:sz="0" w:space="0" w:color="auto"/>
      </w:divBdr>
      <w:divsChild>
        <w:div w:id="1141579900">
          <w:marLeft w:val="0"/>
          <w:marRight w:val="0"/>
          <w:marTop w:val="0"/>
          <w:marBottom w:val="0"/>
          <w:divBdr>
            <w:top w:val="none" w:sz="0" w:space="0" w:color="auto"/>
            <w:left w:val="none" w:sz="0" w:space="0" w:color="auto"/>
            <w:bottom w:val="none" w:sz="0" w:space="0" w:color="auto"/>
            <w:right w:val="none" w:sz="0" w:space="0" w:color="auto"/>
          </w:divBdr>
        </w:div>
      </w:divsChild>
    </w:div>
    <w:div w:id="1454521520">
      <w:bodyDiv w:val="1"/>
      <w:marLeft w:val="0"/>
      <w:marRight w:val="0"/>
      <w:marTop w:val="0"/>
      <w:marBottom w:val="0"/>
      <w:divBdr>
        <w:top w:val="none" w:sz="0" w:space="0" w:color="auto"/>
        <w:left w:val="none" w:sz="0" w:space="0" w:color="auto"/>
        <w:bottom w:val="none" w:sz="0" w:space="0" w:color="auto"/>
        <w:right w:val="none" w:sz="0" w:space="0" w:color="auto"/>
      </w:divBdr>
    </w:div>
    <w:div w:id="1464081506">
      <w:bodyDiv w:val="1"/>
      <w:marLeft w:val="0"/>
      <w:marRight w:val="0"/>
      <w:marTop w:val="0"/>
      <w:marBottom w:val="0"/>
      <w:divBdr>
        <w:top w:val="none" w:sz="0" w:space="0" w:color="auto"/>
        <w:left w:val="none" w:sz="0" w:space="0" w:color="auto"/>
        <w:bottom w:val="none" w:sz="0" w:space="0" w:color="auto"/>
        <w:right w:val="none" w:sz="0" w:space="0" w:color="auto"/>
      </w:divBdr>
    </w:div>
    <w:div w:id="1466504003">
      <w:bodyDiv w:val="1"/>
      <w:marLeft w:val="0"/>
      <w:marRight w:val="0"/>
      <w:marTop w:val="0"/>
      <w:marBottom w:val="0"/>
      <w:divBdr>
        <w:top w:val="none" w:sz="0" w:space="0" w:color="auto"/>
        <w:left w:val="none" w:sz="0" w:space="0" w:color="auto"/>
        <w:bottom w:val="none" w:sz="0" w:space="0" w:color="auto"/>
        <w:right w:val="none" w:sz="0" w:space="0" w:color="auto"/>
      </w:divBdr>
    </w:div>
    <w:div w:id="1480221743">
      <w:bodyDiv w:val="1"/>
      <w:marLeft w:val="0"/>
      <w:marRight w:val="0"/>
      <w:marTop w:val="0"/>
      <w:marBottom w:val="0"/>
      <w:divBdr>
        <w:top w:val="none" w:sz="0" w:space="0" w:color="auto"/>
        <w:left w:val="none" w:sz="0" w:space="0" w:color="auto"/>
        <w:bottom w:val="none" w:sz="0" w:space="0" w:color="auto"/>
        <w:right w:val="none" w:sz="0" w:space="0" w:color="auto"/>
      </w:divBdr>
    </w:div>
    <w:div w:id="1490516900">
      <w:bodyDiv w:val="1"/>
      <w:marLeft w:val="0"/>
      <w:marRight w:val="0"/>
      <w:marTop w:val="0"/>
      <w:marBottom w:val="0"/>
      <w:divBdr>
        <w:top w:val="none" w:sz="0" w:space="0" w:color="auto"/>
        <w:left w:val="none" w:sz="0" w:space="0" w:color="auto"/>
        <w:bottom w:val="none" w:sz="0" w:space="0" w:color="auto"/>
        <w:right w:val="none" w:sz="0" w:space="0" w:color="auto"/>
      </w:divBdr>
    </w:div>
    <w:div w:id="1520662264">
      <w:bodyDiv w:val="1"/>
      <w:marLeft w:val="0"/>
      <w:marRight w:val="0"/>
      <w:marTop w:val="0"/>
      <w:marBottom w:val="0"/>
      <w:divBdr>
        <w:top w:val="none" w:sz="0" w:space="0" w:color="auto"/>
        <w:left w:val="none" w:sz="0" w:space="0" w:color="auto"/>
        <w:bottom w:val="none" w:sz="0" w:space="0" w:color="auto"/>
        <w:right w:val="none" w:sz="0" w:space="0" w:color="auto"/>
      </w:divBdr>
    </w:div>
    <w:div w:id="1541940507">
      <w:bodyDiv w:val="1"/>
      <w:marLeft w:val="0"/>
      <w:marRight w:val="0"/>
      <w:marTop w:val="0"/>
      <w:marBottom w:val="0"/>
      <w:divBdr>
        <w:top w:val="none" w:sz="0" w:space="0" w:color="auto"/>
        <w:left w:val="none" w:sz="0" w:space="0" w:color="auto"/>
        <w:bottom w:val="none" w:sz="0" w:space="0" w:color="auto"/>
        <w:right w:val="none" w:sz="0" w:space="0" w:color="auto"/>
      </w:divBdr>
    </w:div>
    <w:div w:id="1546140360">
      <w:bodyDiv w:val="1"/>
      <w:marLeft w:val="0"/>
      <w:marRight w:val="0"/>
      <w:marTop w:val="0"/>
      <w:marBottom w:val="0"/>
      <w:divBdr>
        <w:top w:val="none" w:sz="0" w:space="0" w:color="auto"/>
        <w:left w:val="none" w:sz="0" w:space="0" w:color="auto"/>
        <w:bottom w:val="none" w:sz="0" w:space="0" w:color="auto"/>
        <w:right w:val="none" w:sz="0" w:space="0" w:color="auto"/>
      </w:divBdr>
    </w:div>
    <w:div w:id="1551722262">
      <w:bodyDiv w:val="1"/>
      <w:marLeft w:val="0"/>
      <w:marRight w:val="0"/>
      <w:marTop w:val="0"/>
      <w:marBottom w:val="0"/>
      <w:divBdr>
        <w:top w:val="none" w:sz="0" w:space="0" w:color="auto"/>
        <w:left w:val="none" w:sz="0" w:space="0" w:color="auto"/>
        <w:bottom w:val="none" w:sz="0" w:space="0" w:color="auto"/>
        <w:right w:val="none" w:sz="0" w:space="0" w:color="auto"/>
      </w:divBdr>
    </w:div>
    <w:div w:id="1557471430">
      <w:bodyDiv w:val="1"/>
      <w:marLeft w:val="0"/>
      <w:marRight w:val="0"/>
      <w:marTop w:val="0"/>
      <w:marBottom w:val="0"/>
      <w:divBdr>
        <w:top w:val="none" w:sz="0" w:space="0" w:color="auto"/>
        <w:left w:val="none" w:sz="0" w:space="0" w:color="auto"/>
        <w:bottom w:val="none" w:sz="0" w:space="0" w:color="auto"/>
        <w:right w:val="none" w:sz="0" w:space="0" w:color="auto"/>
      </w:divBdr>
      <w:divsChild>
        <w:div w:id="1693264758">
          <w:marLeft w:val="0"/>
          <w:marRight w:val="0"/>
          <w:marTop w:val="0"/>
          <w:marBottom w:val="0"/>
          <w:divBdr>
            <w:top w:val="none" w:sz="0" w:space="0" w:color="auto"/>
            <w:left w:val="none" w:sz="0" w:space="0" w:color="auto"/>
            <w:bottom w:val="none" w:sz="0" w:space="0" w:color="auto"/>
            <w:right w:val="none" w:sz="0" w:space="0" w:color="auto"/>
          </w:divBdr>
        </w:div>
      </w:divsChild>
    </w:div>
    <w:div w:id="1596942352">
      <w:bodyDiv w:val="1"/>
      <w:marLeft w:val="0"/>
      <w:marRight w:val="0"/>
      <w:marTop w:val="0"/>
      <w:marBottom w:val="0"/>
      <w:divBdr>
        <w:top w:val="none" w:sz="0" w:space="0" w:color="auto"/>
        <w:left w:val="none" w:sz="0" w:space="0" w:color="auto"/>
        <w:bottom w:val="none" w:sz="0" w:space="0" w:color="auto"/>
        <w:right w:val="none" w:sz="0" w:space="0" w:color="auto"/>
      </w:divBdr>
    </w:div>
    <w:div w:id="1652710386">
      <w:bodyDiv w:val="1"/>
      <w:marLeft w:val="0"/>
      <w:marRight w:val="0"/>
      <w:marTop w:val="0"/>
      <w:marBottom w:val="0"/>
      <w:divBdr>
        <w:top w:val="none" w:sz="0" w:space="0" w:color="auto"/>
        <w:left w:val="none" w:sz="0" w:space="0" w:color="auto"/>
        <w:bottom w:val="none" w:sz="0" w:space="0" w:color="auto"/>
        <w:right w:val="none" w:sz="0" w:space="0" w:color="auto"/>
      </w:divBdr>
    </w:div>
    <w:div w:id="1680422771">
      <w:bodyDiv w:val="1"/>
      <w:marLeft w:val="0"/>
      <w:marRight w:val="0"/>
      <w:marTop w:val="0"/>
      <w:marBottom w:val="0"/>
      <w:divBdr>
        <w:top w:val="none" w:sz="0" w:space="0" w:color="auto"/>
        <w:left w:val="none" w:sz="0" w:space="0" w:color="auto"/>
        <w:bottom w:val="none" w:sz="0" w:space="0" w:color="auto"/>
        <w:right w:val="none" w:sz="0" w:space="0" w:color="auto"/>
      </w:divBdr>
    </w:div>
    <w:div w:id="1684940761">
      <w:bodyDiv w:val="1"/>
      <w:marLeft w:val="0"/>
      <w:marRight w:val="0"/>
      <w:marTop w:val="0"/>
      <w:marBottom w:val="0"/>
      <w:divBdr>
        <w:top w:val="none" w:sz="0" w:space="0" w:color="auto"/>
        <w:left w:val="none" w:sz="0" w:space="0" w:color="auto"/>
        <w:bottom w:val="none" w:sz="0" w:space="0" w:color="auto"/>
        <w:right w:val="none" w:sz="0" w:space="0" w:color="auto"/>
      </w:divBdr>
    </w:div>
    <w:div w:id="1689673687">
      <w:bodyDiv w:val="1"/>
      <w:marLeft w:val="0"/>
      <w:marRight w:val="0"/>
      <w:marTop w:val="0"/>
      <w:marBottom w:val="0"/>
      <w:divBdr>
        <w:top w:val="none" w:sz="0" w:space="0" w:color="auto"/>
        <w:left w:val="none" w:sz="0" w:space="0" w:color="auto"/>
        <w:bottom w:val="none" w:sz="0" w:space="0" w:color="auto"/>
        <w:right w:val="none" w:sz="0" w:space="0" w:color="auto"/>
      </w:divBdr>
    </w:div>
    <w:div w:id="1724938172">
      <w:bodyDiv w:val="1"/>
      <w:marLeft w:val="0"/>
      <w:marRight w:val="0"/>
      <w:marTop w:val="0"/>
      <w:marBottom w:val="0"/>
      <w:divBdr>
        <w:top w:val="none" w:sz="0" w:space="0" w:color="auto"/>
        <w:left w:val="none" w:sz="0" w:space="0" w:color="auto"/>
        <w:bottom w:val="none" w:sz="0" w:space="0" w:color="auto"/>
        <w:right w:val="none" w:sz="0" w:space="0" w:color="auto"/>
      </w:divBdr>
    </w:div>
    <w:div w:id="1729495569">
      <w:bodyDiv w:val="1"/>
      <w:marLeft w:val="0"/>
      <w:marRight w:val="0"/>
      <w:marTop w:val="0"/>
      <w:marBottom w:val="0"/>
      <w:divBdr>
        <w:top w:val="none" w:sz="0" w:space="0" w:color="auto"/>
        <w:left w:val="none" w:sz="0" w:space="0" w:color="auto"/>
        <w:bottom w:val="none" w:sz="0" w:space="0" w:color="auto"/>
        <w:right w:val="none" w:sz="0" w:space="0" w:color="auto"/>
      </w:divBdr>
      <w:divsChild>
        <w:div w:id="191654759">
          <w:marLeft w:val="0"/>
          <w:marRight w:val="0"/>
          <w:marTop w:val="0"/>
          <w:marBottom w:val="0"/>
          <w:divBdr>
            <w:top w:val="none" w:sz="0" w:space="0" w:color="auto"/>
            <w:left w:val="none" w:sz="0" w:space="0" w:color="auto"/>
            <w:bottom w:val="none" w:sz="0" w:space="0" w:color="auto"/>
            <w:right w:val="none" w:sz="0" w:space="0" w:color="auto"/>
          </w:divBdr>
        </w:div>
      </w:divsChild>
    </w:div>
    <w:div w:id="1732922402">
      <w:bodyDiv w:val="1"/>
      <w:marLeft w:val="0"/>
      <w:marRight w:val="0"/>
      <w:marTop w:val="0"/>
      <w:marBottom w:val="0"/>
      <w:divBdr>
        <w:top w:val="none" w:sz="0" w:space="0" w:color="auto"/>
        <w:left w:val="none" w:sz="0" w:space="0" w:color="auto"/>
        <w:bottom w:val="none" w:sz="0" w:space="0" w:color="auto"/>
        <w:right w:val="none" w:sz="0" w:space="0" w:color="auto"/>
      </w:divBdr>
    </w:div>
    <w:div w:id="1808010458">
      <w:bodyDiv w:val="1"/>
      <w:marLeft w:val="0"/>
      <w:marRight w:val="0"/>
      <w:marTop w:val="0"/>
      <w:marBottom w:val="0"/>
      <w:divBdr>
        <w:top w:val="none" w:sz="0" w:space="0" w:color="auto"/>
        <w:left w:val="none" w:sz="0" w:space="0" w:color="auto"/>
        <w:bottom w:val="none" w:sz="0" w:space="0" w:color="auto"/>
        <w:right w:val="none" w:sz="0" w:space="0" w:color="auto"/>
      </w:divBdr>
    </w:div>
    <w:div w:id="1870483304">
      <w:bodyDiv w:val="1"/>
      <w:marLeft w:val="0"/>
      <w:marRight w:val="0"/>
      <w:marTop w:val="0"/>
      <w:marBottom w:val="0"/>
      <w:divBdr>
        <w:top w:val="none" w:sz="0" w:space="0" w:color="auto"/>
        <w:left w:val="none" w:sz="0" w:space="0" w:color="auto"/>
        <w:bottom w:val="none" w:sz="0" w:space="0" w:color="auto"/>
        <w:right w:val="none" w:sz="0" w:space="0" w:color="auto"/>
      </w:divBdr>
    </w:div>
    <w:div w:id="1897082048">
      <w:bodyDiv w:val="1"/>
      <w:marLeft w:val="0"/>
      <w:marRight w:val="0"/>
      <w:marTop w:val="0"/>
      <w:marBottom w:val="0"/>
      <w:divBdr>
        <w:top w:val="none" w:sz="0" w:space="0" w:color="auto"/>
        <w:left w:val="none" w:sz="0" w:space="0" w:color="auto"/>
        <w:bottom w:val="none" w:sz="0" w:space="0" w:color="auto"/>
        <w:right w:val="none" w:sz="0" w:space="0" w:color="auto"/>
      </w:divBdr>
      <w:divsChild>
        <w:div w:id="494346185">
          <w:marLeft w:val="0"/>
          <w:marRight w:val="0"/>
          <w:marTop w:val="0"/>
          <w:marBottom w:val="0"/>
          <w:divBdr>
            <w:top w:val="none" w:sz="0" w:space="0" w:color="auto"/>
            <w:left w:val="none" w:sz="0" w:space="0" w:color="auto"/>
            <w:bottom w:val="none" w:sz="0" w:space="0" w:color="auto"/>
            <w:right w:val="none" w:sz="0" w:space="0" w:color="auto"/>
          </w:divBdr>
        </w:div>
      </w:divsChild>
    </w:div>
    <w:div w:id="1917279261">
      <w:bodyDiv w:val="1"/>
      <w:marLeft w:val="0"/>
      <w:marRight w:val="0"/>
      <w:marTop w:val="0"/>
      <w:marBottom w:val="0"/>
      <w:divBdr>
        <w:top w:val="none" w:sz="0" w:space="0" w:color="auto"/>
        <w:left w:val="none" w:sz="0" w:space="0" w:color="auto"/>
        <w:bottom w:val="none" w:sz="0" w:space="0" w:color="auto"/>
        <w:right w:val="none" w:sz="0" w:space="0" w:color="auto"/>
      </w:divBdr>
      <w:divsChild>
        <w:div w:id="1194465178">
          <w:marLeft w:val="0"/>
          <w:marRight w:val="0"/>
          <w:marTop w:val="0"/>
          <w:marBottom w:val="0"/>
          <w:divBdr>
            <w:top w:val="none" w:sz="0" w:space="0" w:color="auto"/>
            <w:left w:val="none" w:sz="0" w:space="0" w:color="auto"/>
            <w:bottom w:val="none" w:sz="0" w:space="0" w:color="auto"/>
            <w:right w:val="none" w:sz="0" w:space="0" w:color="auto"/>
          </w:divBdr>
        </w:div>
      </w:divsChild>
    </w:div>
    <w:div w:id="1929731973">
      <w:bodyDiv w:val="1"/>
      <w:marLeft w:val="0"/>
      <w:marRight w:val="0"/>
      <w:marTop w:val="0"/>
      <w:marBottom w:val="0"/>
      <w:divBdr>
        <w:top w:val="none" w:sz="0" w:space="0" w:color="auto"/>
        <w:left w:val="none" w:sz="0" w:space="0" w:color="auto"/>
        <w:bottom w:val="none" w:sz="0" w:space="0" w:color="auto"/>
        <w:right w:val="none" w:sz="0" w:space="0" w:color="auto"/>
      </w:divBdr>
    </w:div>
    <w:div w:id="1944535915">
      <w:bodyDiv w:val="1"/>
      <w:marLeft w:val="0"/>
      <w:marRight w:val="0"/>
      <w:marTop w:val="0"/>
      <w:marBottom w:val="0"/>
      <w:divBdr>
        <w:top w:val="none" w:sz="0" w:space="0" w:color="auto"/>
        <w:left w:val="none" w:sz="0" w:space="0" w:color="auto"/>
        <w:bottom w:val="none" w:sz="0" w:space="0" w:color="auto"/>
        <w:right w:val="none" w:sz="0" w:space="0" w:color="auto"/>
      </w:divBdr>
      <w:divsChild>
        <w:div w:id="584459309">
          <w:marLeft w:val="0"/>
          <w:marRight w:val="0"/>
          <w:marTop w:val="0"/>
          <w:marBottom w:val="0"/>
          <w:divBdr>
            <w:top w:val="none" w:sz="0" w:space="0" w:color="auto"/>
            <w:left w:val="none" w:sz="0" w:space="0" w:color="auto"/>
            <w:bottom w:val="none" w:sz="0" w:space="0" w:color="auto"/>
            <w:right w:val="none" w:sz="0" w:space="0" w:color="auto"/>
          </w:divBdr>
        </w:div>
      </w:divsChild>
    </w:div>
    <w:div w:id="1946111001">
      <w:bodyDiv w:val="1"/>
      <w:marLeft w:val="0"/>
      <w:marRight w:val="0"/>
      <w:marTop w:val="0"/>
      <w:marBottom w:val="0"/>
      <w:divBdr>
        <w:top w:val="none" w:sz="0" w:space="0" w:color="auto"/>
        <w:left w:val="none" w:sz="0" w:space="0" w:color="auto"/>
        <w:bottom w:val="none" w:sz="0" w:space="0" w:color="auto"/>
        <w:right w:val="none" w:sz="0" w:space="0" w:color="auto"/>
      </w:divBdr>
      <w:divsChild>
        <w:div w:id="1366757016">
          <w:marLeft w:val="0"/>
          <w:marRight w:val="0"/>
          <w:marTop w:val="0"/>
          <w:marBottom w:val="0"/>
          <w:divBdr>
            <w:top w:val="none" w:sz="0" w:space="0" w:color="auto"/>
            <w:left w:val="none" w:sz="0" w:space="0" w:color="auto"/>
            <w:bottom w:val="none" w:sz="0" w:space="0" w:color="auto"/>
            <w:right w:val="none" w:sz="0" w:space="0" w:color="auto"/>
          </w:divBdr>
        </w:div>
      </w:divsChild>
    </w:div>
    <w:div w:id="1960407725">
      <w:bodyDiv w:val="1"/>
      <w:marLeft w:val="0"/>
      <w:marRight w:val="0"/>
      <w:marTop w:val="0"/>
      <w:marBottom w:val="0"/>
      <w:divBdr>
        <w:top w:val="none" w:sz="0" w:space="0" w:color="auto"/>
        <w:left w:val="none" w:sz="0" w:space="0" w:color="auto"/>
        <w:bottom w:val="none" w:sz="0" w:space="0" w:color="auto"/>
        <w:right w:val="none" w:sz="0" w:space="0" w:color="auto"/>
      </w:divBdr>
    </w:div>
    <w:div w:id="1965116962">
      <w:bodyDiv w:val="1"/>
      <w:marLeft w:val="0"/>
      <w:marRight w:val="0"/>
      <w:marTop w:val="0"/>
      <w:marBottom w:val="0"/>
      <w:divBdr>
        <w:top w:val="none" w:sz="0" w:space="0" w:color="auto"/>
        <w:left w:val="none" w:sz="0" w:space="0" w:color="auto"/>
        <w:bottom w:val="none" w:sz="0" w:space="0" w:color="auto"/>
        <w:right w:val="none" w:sz="0" w:space="0" w:color="auto"/>
      </w:divBdr>
    </w:div>
    <w:div w:id="1982299805">
      <w:bodyDiv w:val="1"/>
      <w:marLeft w:val="0"/>
      <w:marRight w:val="0"/>
      <w:marTop w:val="0"/>
      <w:marBottom w:val="0"/>
      <w:divBdr>
        <w:top w:val="none" w:sz="0" w:space="0" w:color="auto"/>
        <w:left w:val="none" w:sz="0" w:space="0" w:color="auto"/>
        <w:bottom w:val="none" w:sz="0" w:space="0" w:color="auto"/>
        <w:right w:val="none" w:sz="0" w:space="0" w:color="auto"/>
      </w:divBdr>
    </w:div>
    <w:div w:id="1992901964">
      <w:bodyDiv w:val="1"/>
      <w:marLeft w:val="0"/>
      <w:marRight w:val="0"/>
      <w:marTop w:val="0"/>
      <w:marBottom w:val="0"/>
      <w:divBdr>
        <w:top w:val="none" w:sz="0" w:space="0" w:color="auto"/>
        <w:left w:val="none" w:sz="0" w:space="0" w:color="auto"/>
        <w:bottom w:val="none" w:sz="0" w:space="0" w:color="auto"/>
        <w:right w:val="none" w:sz="0" w:space="0" w:color="auto"/>
      </w:divBdr>
      <w:divsChild>
        <w:div w:id="1041058804">
          <w:marLeft w:val="0"/>
          <w:marRight w:val="0"/>
          <w:marTop w:val="0"/>
          <w:marBottom w:val="0"/>
          <w:divBdr>
            <w:top w:val="none" w:sz="0" w:space="0" w:color="auto"/>
            <w:left w:val="none" w:sz="0" w:space="0" w:color="auto"/>
            <w:bottom w:val="none" w:sz="0" w:space="0" w:color="auto"/>
            <w:right w:val="none" w:sz="0" w:space="0" w:color="auto"/>
          </w:divBdr>
        </w:div>
      </w:divsChild>
    </w:div>
    <w:div w:id="2014335447">
      <w:bodyDiv w:val="1"/>
      <w:marLeft w:val="0"/>
      <w:marRight w:val="0"/>
      <w:marTop w:val="0"/>
      <w:marBottom w:val="0"/>
      <w:divBdr>
        <w:top w:val="none" w:sz="0" w:space="0" w:color="auto"/>
        <w:left w:val="none" w:sz="0" w:space="0" w:color="auto"/>
        <w:bottom w:val="none" w:sz="0" w:space="0" w:color="auto"/>
        <w:right w:val="none" w:sz="0" w:space="0" w:color="auto"/>
      </w:divBdr>
    </w:div>
    <w:div w:id="2045977705">
      <w:bodyDiv w:val="1"/>
      <w:marLeft w:val="0"/>
      <w:marRight w:val="0"/>
      <w:marTop w:val="0"/>
      <w:marBottom w:val="0"/>
      <w:divBdr>
        <w:top w:val="none" w:sz="0" w:space="0" w:color="auto"/>
        <w:left w:val="none" w:sz="0" w:space="0" w:color="auto"/>
        <w:bottom w:val="none" w:sz="0" w:space="0" w:color="auto"/>
        <w:right w:val="none" w:sz="0" w:space="0" w:color="auto"/>
      </w:divBdr>
    </w:div>
    <w:div w:id="2049144057">
      <w:bodyDiv w:val="1"/>
      <w:marLeft w:val="0"/>
      <w:marRight w:val="0"/>
      <w:marTop w:val="0"/>
      <w:marBottom w:val="0"/>
      <w:divBdr>
        <w:top w:val="none" w:sz="0" w:space="0" w:color="auto"/>
        <w:left w:val="none" w:sz="0" w:space="0" w:color="auto"/>
        <w:bottom w:val="none" w:sz="0" w:space="0" w:color="auto"/>
        <w:right w:val="none" w:sz="0" w:space="0" w:color="auto"/>
      </w:divBdr>
    </w:div>
    <w:div w:id="2061202677">
      <w:bodyDiv w:val="1"/>
      <w:marLeft w:val="0"/>
      <w:marRight w:val="0"/>
      <w:marTop w:val="0"/>
      <w:marBottom w:val="0"/>
      <w:divBdr>
        <w:top w:val="none" w:sz="0" w:space="0" w:color="auto"/>
        <w:left w:val="none" w:sz="0" w:space="0" w:color="auto"/>
        <w:bottom w:val="none" w:sz="0" w:space="0" w:color="auto"/>
        <w:right w:val="none" w:sz="0" w:space="0" w:color="auto"/>
      </w:divBdr>
      <w:divsChild>
        <w:div w:id="1032806687">
          <w:marLeft w:val="0"/>
          <w:marRight w:val="0"/>
          <w:marTop w:val="0"/>
          <w:marBottom w:val="0"/>
          <w:divBdr>
            <w:top w:val="none" w:sz="0" w:space="0" w:color="auto"/>
            <w:left w:val="none" w:sz="0" w:space="0" w:color="auto"/>
            <w:bottom w:val="none" w:sz="0" w:space="0" w:color="auto"/>
            <w:right w:val="none" w:sz="0" w:space="0" w:color="auto"/>
          </w:divBdr>
        </w:div>
      </w:divsChild>
    </w:div>
    <w:div w:id="2095977710">
      <w:bodyDiv w:val="1"/>
      <w:marLeft w:val="0"/>
      <w:marRight w:val="0"/>
      <w:marTop w:val="0"/>
      <w:marBottom w:val="0"/>
      <w:divBdr>
        <w:top w:val="none" w:sz="0" w:space="0" w:color="auto"/>
        <w:left w:val="none" w:sz="0" w:space="0" w:color="auto"/>
        <w:bottom w:val="none" w:sz="0" w:space="0" w:color="auto"/>
        <w:right w:val="none" w:sz="0" w:space="0" w:color="auto"/>
      </w:divBdr>
    </w:div>
    <w:div w:id="2101825397">
      <w:bodyDiv w:val="1"/>
      <w:marLeft w:val="0"/>
      <w:marRight w:val="0"/>
      <w:marTop w:val="0"/>
      <w:marBottom w:val="0"/>
      <w:divBdr>
        <w:top w:val="none" w:sz="0" w:space="0" w:color="auto"/>
        <w:left w:val="none" w:sz="0" w:space="0" w:color="auto"/>
        <w:bottom w:val="none" w:sz="0" w:space="0" w:color="auto"/>
        <w:right w:val="none" w:sz="0" w:space="0" w:color="auto"/>
      </w:divBdr>
    </w:div>
    <w:div w:id="2133089546">
      <w:bodyDiv w:val="1"/>
      <w:marLeft w:val="0"/>
      <w:marRight w:val="0"/>
      <w:marTop w:val="0"/>
      <w:marBottom w:val="0"/>
      <w:divBdr>
        <w:top w:val="none" w:sz="0" w:space="0" w:color="auto"/>
        <w:left w:val="none" w:sz="0" w:space="0" w:color="auto"/>
        <w:bottom w:val="none" w:sz="0" w:space="0" w:color="auto"/>
        <w:right w:val="none" w:sz="0" w:space="0" w:color="auto"/>
      </w:divBdr>
    </w:div>
    <w:div w:id="2145155741">
      <w:bodyDiv w:val="1"/>
      <w:marLeft w:val="0"/>
      <w:marRight w:val="0"/>
      <w:marTop w:val="0"/>
      <w:marBottom w:val="0"/>
      <w:divBdr>
        <w:top w:val="none" w:sz="0" w:space="0" w:color="auto"/>
        <w:left w:val="none" w:sz="0" w:space="0" w:color="auto"/>
        <w:bottom w:val="none" w:sz="0" w:space="0" w:color="auto"/>
        <w:right w:val="none" w:sz="0" w:space="0" w:color="auto"/>
      </w:divBdr>
    </w:div>
    <w:div w:id="2145610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C46FBE-3136-4EDE-AEAD-BE91BA6C4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4417</Words>
  <Characters>25182</Characters>
  <Application>Microsoft Office Word</Application>
  <DocSecurity>0</DocSecurity>
  <Lines>209</Lines>
  <Paragraphs>59</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Introduction </vt:lpstr>
      <vt:lpstr/>
      <vt:lpstr/>
      <vt:lpstr/>
      <vt:lpstr>Overview of Sustainable Development Goals (SDGs)</vt:lpstr>
      <vt:lpstr>Selected SDGs and Their Importance</vt:lpstr>
      <vt:lpstr>    Goal 3: Good Health &amp; Wellbeing</vt:lpstr>
      <vt:lpstr>    Goal 4: Quality Education</vt:lpstr>
      <vt:lpstr>    Goal 11: Make cities inclusive, safe, resilient and sustainable</vt:lpstr>
      <vt:lpstr>Policies and Initiatives Driving Success</vt:lpstr>
      <vt:lpstr>    Policy 3: Ensure Fundamental Facilities for Quality Education for Everyone</vt:lpstr>
      <vt:lpstr>Case Study: Camden, London</vt:lpstr>
      <vt:lpstr>Assessing Camden's Progress</vt:lpstr>
      <vt:lpstr>Recommendations for Improvement</vt:lpstr>
      <vt:lpstr>Conclusion</vt:lpstr>
      <vt:lpstr/>
      <vt:lpstr>Reference </vt:lpstr>
    </vt:vector>
  </TitlesOfParts>
  <Company/>
  <LinksUpToDate>false</LinksUpToDate>
  <CharactersWithSpaces>29540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valentina bocirnea</cp:lastModifiedBy>
  <cp:revision>2</cp:revision>
  <dcterms:created xsi:type="dcterms:W3CDTF">2024-05-02T18:12:00Z</dcterms:created>
  <dcterms:modified xsi:type="dcterms:W3CDTF">2024-05-02T18:12:00Z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13096f2589fe083aa64e5426f9ce9df975855fd47c41b9ae68ebf14bbbb1ed46</vt:lpwstr>
  </property>
</Properties>
</file>