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6400" w:rsidRPr="005A3CF0" w:rsidRDefault="005B6400" w:rsidP="005B6400">
      <w:pPr>
        <w:pStyle w:val="ListParagraph"/>
        <w:numPr>
          <w:ilvl w:val="0"/>
          <w:numId w:val="1"/>
        </w:numPr>
        <w:pBdr>
          <w:bottom w:val="single" w:sz="6" w:space="1" w:color="auto"/>
        </w:pBdr>
        <w:rPr>
          <w:b/>
          <w:lang w:eastAsia="en-GB"/>
        </w:rPr>
      </w:pPr>
      <w:r w:rsidRPr="005A3CF0">
        <w:rPr>
          <w:b/>
          <w:lang w:eastAsia="en-GB"/>
        </w:rPr>
        <w:t xml:space="preserve">Critically discuss the impact of neuroscientific studies in enhancing our understanding how a neuroactive drug (or drugs) might influence our behaviour. </w:t>
      </w:r>
    </w:p>
    <w:p w:rsidR="00FB7931" w:rsidRPr="009921D6" w:rsidRDefault="00FB7931" w:rsidP="009921D6">
      <w:pPr>
        <w:jc w:val="both"/>
        <w:rPr>
          <w:rFonts w:ascii="Times New Roman" w:hAnsi="Times New Roman" w:cs="Times New Roman"/>
          <w:sz w:val="24"/>
          <w:szCs w:val="24"/>
        </w:rPr>
      </w:pPr>
    </w:p>
    <w:p w:rsidR="009921D6" w:rsidRDefault="00340992" w:rsidP="009921D6">
      <w:pPr>
        <w:spacing w:line="360" w:lineRule="auto"/>
        <w:ind w:firstLine="720"/>
        <w:jc w:val="both"/>
        <w:rPr>
          <w:rFonts w:ascii="Times New Roman" w:hAnsi="Times New Roman" w:cs="Times New Roman"/>
          <w:sz w:val="24"/>
          <w:szCs w:val="24"/>
        </w:rPr>
      </w:pPr>
      <w:bookmarkStart w:id="0" w:name="_GoBack"/>
      <w:r>
        <w:rPr>
          <w:rFonts w:ascii="Times New Roman" w:hAnsi="Times New Roman" w:cs="Times New Roman"/>
          <w:sz w:val="24"/>
          <w:szCs w:val="24"/>
        </w:rPr>
        <w:t>One of the key challenges to 20</w:t>
      </w:r>
      <w:r w:rsidRPr="00340992">
        <w:rPr>
          <w:rFonts w:ascii="Times New Roman" w:hAnsi="Times New Roman" w:cs="Times New Roman"/>
          <w:sz w:val="24"/>
          <w:szCs w:val="24"/>
          <w:vertAlign w:val="superscript"/>
        </w:rPr>
        <w:t>th</w:t>
      </w:r>
      <w:r>
        <w:rPr>
          <w:rFonts w:ascii="Times New Roman" w:hAnsi="Times New Roman" w:cs="Times New Roman"/>
          <w:sz w:val="24"/>
          <w:szCs w:val="24"/>
        </w:rPr>
        <w:t xml:space="preserve"> century science is how the brain works, and in turn how drugs affect its performance and behaviour. There have been many advances in neuroscience, pharmacology, psychology and genetic </w:t>
      </w:r>
      <w:proofErr w:type="gramStart"/>
      <w:r>
        <w:rPr>
          <w:rFonts w:ascii="Times New Roman" w:hAnsi="Times New Roman" w:cs="Times New Roman"/>
          <w:sz w:val="24"/>
          <w:szCs w:val="24"/>
        </w:rPr>
        <w:t>studies which have enabled amazing insights into brain function (normal and impeded) along with the effects of psychoactive</w:t>
      </w:r>
      <w:proofErr w:type="gramEnd"/>
      <w:r>
        <w:rPr>
          <w:rFonts w:ascii="Times New Roman" w:hAnsi="Times New Roman" w:cs="Times New Roman"/>
          <w:sz w:val="24"/>
          <w:szCs w:val="24"/>
        </w:rPr>
        <w:t xml:space="preserve"> drug both enhancing and causing impairment. With staggering advances over the past 30 years, we have seen identification of the receptors (the site of stimulus at molecular level) of many of the ‘commonplace’ addictive drugs and mapping of those receptors to specific area of the brain, adding to the vast portfolio of know information already known to us.</w:t>
      </w:r>
    </w:p>
    <w:p w:rsidR="00862403" w:rsidRPr="009921D6" w:rsidRDefault="00340992" w:rsidP="009921D6">
      <w:pPr>
        <w:spacing w:line="360" w:lineRule="auto"/>
        <w:ind w:firstLine="720"/>
        <w:jc w:val="both"/>
        <w:rPr>
          <w:rFonts w:ascii="Times New Roman" w:hAnsi="Times New Roman" w:cs="Times New Roman"/>
          <w:sz w:val="24"/>
          <w:szCs w:val="24"/>
        </w:rPr>
      </w:pPr>
      <w:r w:rsidRPr="00340992">
        <w:t xml:space="preserve"> </w:t>
      </w:r>
      <w:r w:rsidR="009921D6" w:rsidRPr="00340992">
        <w:t xml:space="preserve"> </w:t>
      </w:r>
      <w:r w:rsidR="001D599C" w:rsidRPr="009921D6">
        <w:rPr>
          <w:rFonts w:ascii="Times New Roman" w:hAnsi="Times New Roman" w:cs="Times New Roman"/>
          <w:sz w:val="24"/>
          <w:szCs w:val="24"/>
        </w:rPr>
        <w:t xml:space="preserve">Our brains is the most complex organ in the human body and is responsible for the regulation of all of our bodies basic functions, interpreting all of our daily experiences and shaping our behaviour. The many billions of neurons (brain cells) contained in our rain are organised into numerous networks and circuits which all interlink with one another. Each neuron acts as a switch controlling the flow of information, </w:t>
      </w:r>
      <w:r w:rsidR="00C140DA" w:rsidRPr="009921D6">
        <w:rPr>
          <w:rFonts w:ascii="Times New Roman" w:hAnsi="Times New Roman" w:cs="Times New Roman"/>
          <w:sz w:val="24"/>
          <w:szCs w:val="24"/>
        </w:rPr>
        <w:t>releasing</w:t>
      </w:r>
      <w:r w:rsidR="001D599C" w:rsidRPr="009921D6">
        <w:rPr>
          <w:rFonts w:ascii="Times New Roman" w:hAnsi="Times New Roman" w:cs="Times New Roman"/>
          <w:sz w:val="24"/>
          <w:szCs w:val="24"/>
        </w:rPr>
        <w:t xml:space="preserve"> a neurotransmitter into the synapse (gap) between it and the next cell when it wants to send a message. </w:t>
      </w:r>
      <w:r w:rsidR="00C140DA" w:rsidRPr="009921D6">
        <w:rPr>
          <w:rFonts w:ascii="Times New Roman" w:hAnsi="Times New Roman" w:cs="Times New Roman"/>
          <w:sz w:val="24"/>
          <w:szCs w:val="24"/>
        </w:rPr>
        <w:t xml:space="preserve">This flow of information causes changes in the next cell and so on. However the use of neuroactive drugs can greatly affect the way our neurons send and receive and even process messages, causing some neurons to activate artificially or to inhibit their neural activation and in some cases may lead to abnormal message being sent.  </w:t>
      </w:r>
    </w:p>
    <w:p w:rsidR="00C83117" w:rsidRPr="009921D6" w:rsidRDefault="00315162" w:rsidP="009921D6">
      <w:pPr>
        <w:spacing w:line="360" w:lineRule="auto"/>
        <w:ind w:firstLine="720"/>
        <w:jc w:val="both"/>
        <w:rPr>
          <w:rFonts w:ascii="Times New Roman" w:hAnsi="Times New Roman" w:cs="Times New Roman"/>
          <w:sz w:val="24"/>
          <w:szCs w:val="24"/>
        </w:rPr>
      </w:pPr>
      <w:r w:rsidRPr="009921D6">
        <w:rPr>
          <w:rFonts w:ascii="Times New Roman" w:hAnsi="Times New Roman" w:cs="Times New Roman"/>
          <w:sz w:val="24"/>
          <w:szCs w:val="24"/>
        </w:rPr>
        <w:t>N</w:t>
      </w:r>
      <w:r w:rsidRPr="009921D6">
        <w:rPr>
          <w:rFonts w:ascii="Times New Roman" w:hAnsi="Times New Roman" w:cs="Times New Roman"/>
          <w:sz w:val="24"/>
          <w:szCs w:val="24"/>
        </w:rPr>
        <w:t>euroscience research</w:t>
      </w:r>
      <w:r w:rsidRPr="009921D6">
        <w:rPr>
          <w:rFonts w:ascii="Times New Roman" w:hAnsi="Times New Roman" w:cs="Times New Roman"/>
          <w:sz w:val="24"/>
          <w:szCs w:val="24"/>
        </w:rPr>
        <w:t xml:space="preserve"> has demonstrated that we start to </w:t>
      </w:r>
      <w:r w:rsidRPr="009921D6">
        <w:rPr>
          <w:rFonts w:ascii="Times New Roman" w:hAnsi="Times New Roman" w:cs="Times New Roman"/>
          <w:sz w:val="24"/>
          <w:szCs w:val="24"/>
        </w:rPr>
        <w:t>learning</w:t>
      </w:r>
      <w:r w:rsidRPr="009921D6">
        <w:rPr>
          <w:rFonts w:ascii="Times New Roman" w:hAnsi="Times New Roman" w:cs="Times New Roman"/>
          <w:sz w:val="24"/>
          <w:szCs w:val="24"/>
        </w:rPr>
        <w:t xml:space="preserve"> as our brain processes information. Whilst the principles of how we process information apply generally, we have long understood that every one of us has a unique genetic </w:t>
      </w:r>
      <w:proofErr w:type="gramStart"/>
      <w:r w:rsidRPr="009921D6">
        <w:rPr>
          <w:rFonts w:ascii="Times New Roman" w:hAnsi="Times New Roman" w:cs="Times New Roman"/>
          <w:sz w:val="24"/>
          <w:szCs w:val="24"/>
        </w:rPr>
        <w:t>coding which</w:t>
      </w:r>
      <w:proofErr w:type="gramEnd"/>
      <w:r w:rsidRPr="009921D6">
        <w:rPr>
          <w:rFonts w:ascii="Times New Roman" w:hAnsi="Times New Roman" w:cs="Times New Roman"/>
          <w:sz w:val="24"/>
          <w:szCs w:val="24"/>
        </w:rPr>
        <w:t xml:space="preserve"> has an influence over our</w:t>
      </w:r>
      <w:r w:rsidRPr="009921D6">
        <w:rPr>
          <w:rFonts w:ascii="Times New Roman" w:hAnsi="Times New Roman" w:cs="Times New Roman"/>
          <w:sz w:val="24"/>
          <w:szCs w:val="24"/>
        </w:rPr>
        <w:t xml:space="preserve"> genetic predisposition </w:t>
      </w:r>
      <w:r w:rsidRPr="009921D6">
        <w:rPr>
          <w:rFonts w:ascii="Times New Roman" w:hAnsi="Times New Roman" w:cs="Times New Roman"/>
          <w:sz w:val="24"/>
          <w:szCs w:val="24"/>
        </w:rPr>
        <w:t xml:space="preserve">for </w:t>
      </w:r>
      <w:r w:rsidR="00D6597E" w:rsidRPr="009921D6">
        <w:rPr>
          <w:rFonts w:ascii="Times New Roman" w:hAnsi="Times New Roman" w:cs="Times New Roman"/>
          <w:sz w:val="24"/>
          <w:szCs w:val="24"/>
        </w:rPr>
        <w:t>information</w:t>
      </w:r>
      <w:r w:rsidRPr="009921D6">
        <w:rPr>
          <w:rFonts w:ascii="Times New Roman" w:hAnsi="Times New Roman" w:cs="Times New Roman"/>
          <w:sz w:val="24"/>
          <w:szCs w:val="24"/>
        </w:rPr>
        <w:t xml:space="preserve"> processing, that is which of our </w:t>
      </w:r>
      <w:r w:rsidRPr="009921D6">
        <w:rPr>
          <w:rFonts w:ascii="Times New Roman" w:hAnsi="Times New Roman" w:cs="Times New Roman"/>
          <w:sz w:val="24"/>
          <w:szCs w:val="24"/>
        </w:rPr>
        <w:t xml:space="preserve">hemispheres, lobes, </w:t>
      </w:r>
      <w:r w:rsidRPr="009921D6">
        <w:rPr>
          <w:rFonts w:ascii="Times New Roman" w:hAnsi="Times New Roman" w:cs="Times New Roman"/>
          <w:sz w:val="24"/>
          <w:szCs w:val="24"/>
        </w:rPr>
        <w:t>and senses might be dominant for any given individual. Science has revealed to us tha</w:t>
      </w:r>
      <w:r w:rsidR="00C83117" w:rsidRPr="009921D6">
        <w:rPr>
          <w:rFonts w:ascii="Times New Roman" w:hAnsi="Times New Roman" w:cs="Times New Roman"/>
          <w:sz w:val="24"/>
          <w:szCs w:val="24"/>
        </w:rPr>
        <w:t>t our neurological design is an</w:t>
      </w:r>
      <w:r w:rsidRPr="009921D6">
        <w:rPr>
          <w:rFonts w:ascii="Times New Roman" w:hAnsi="Times New Roman" w:cs="Times New Roman"/>
          <w:sz w:val="24"/>
          <w:szCs w:val="24"/>
        </w:rPr>
        <w:t xml:space="preserve"> intricate combination of brain function made up of </w:t>
      </w:r>
      <w:r w:rsidRPr="009921D6">
        <w:rPr>
          <w:rFonts w:ascii="Times New Roman" w:hAnsi="Times New Roman" w:cs="Times New Roman"/>
          <w:sz w:val="24"/>
          <w:szCs w:val="24"/>
          <w:shd w:val="clear" w:color="auto" w:fill="FFFFFF"/>
        </w:rPr>
        <w:t>sensory</w:t>
      </w:r>
      <w:r w:rsidRPr="009921D6">
        <w:rPr>
          <w:rFonts w:ascii="Times New Roman" w:hAnsi="Times New Roman" w:cs="Times New Roman"/>
          <w:sz w:val="24"/>
          <w:szCs w:val="24"/>
          <w:shd w:val="clear" w:color="auto" w:fill="FFFFFF"/>
        </w:rPr>
        <w:t xml:space="preserve"> preferences</w:t>
      </w:r>
      <w:r w:rsidRPr="009921D6">
        <w:rPr>
          <w:rFonts w:ascii="Times New Roman" w:hAnsi="Times New Roman" w:cs="Times New Roman"/>
          <w:sz w:val="24"/>
          <w:szCs w:val="24"/>
          <w:shd w:val="clear" w:color="auto" w:fill="FFFFFF"/>
        </w:rPr>
        <w:t>, intelligence rationality and emotion.</w:t>
      </w:r>
      <w:r w:rsidR="00162ACF" w:rsidRPr="009921D6">
        <w:rPr>
          <w:rFonts w:ascii="Times New Roman" w:hAnsi="Times New Roman" w:cs="Times New Roman"/>
          <w:sz w:val="24"/>
          <w:szCs w:val="24"/>
          <w:shd w:val="clear" w:color="auto" w:fill="FFFFFF"/>
        </w:rPr>
        <w:t xml:space="preserve"> </w:t>
      </w:r>
      <w:r w:rsidR="00162ACF" w:rsidRPr="009921D6">
        <w:rPr>
          <w:rFonts w:ascii="Times New Roman" w:hAnsi="Times New Roman" w:cs="Times New Roman"/>
          <w:color w:val="202124"/>
          <w:sz w:val="24"/>
          <w:szCs w:val="24"/>
          <w:shd w:val="clear" w:color="auto" w:fill="FFFFFF"/>
        </w:rPr>
        <w:t xml:space="preserve">Neuroscience </w:t>
      </w:r>
      <w:r w:rsidR="00162ACF" w:rsidRPr="009921D6">
        <w:rPr>
          <w:rFonts w:ascii="Times New Roman" w:hAnsi="Times New Roman" w:cs="Times New Roman"/>
          <w:color w:val="202124"/>
          <w:sz w:val="24"/>
          <w:szCs w:val="24"/>
          <w:shd w:val="clear" w:color="auto" w:fill="FFFFFF"/>
        </w:rPr>
        <w:t xml:space="preserve">research enables us to </w:t>
      </w:r>
      <w:r w:rsidR="00C83117" w:rsidRPr="009921D6">
        <w:rPr>
          <w:rFonts w:ascii="Times New Roman" w:hAnsi="Times New Roman" w:cs="Times New Roman"/>
          <w:color w:val="202124"/>
          <w:sz w:val="24"/>
          <w:szCs w:val="24"/>
          <w:shd w:val="clear" w:color="auto" w:fill="FFFFFF"/>
        </w:rPr>
        <w:t>improve</w:t>
      </w:r>
      <w:r w:rsidR="00162ACF" w:rsidRPr="009921D6">
        <w:rPr>
          <w:rFonts w:ascii="Times New Roman" w:hAnsi="Times New Roman" w:cs="Times New Roman"/>
          <w:color w:val="202124"/>
          <w:sz w:val="24"/>
          <w:szCs w:val="24"/>
          <w:shd w:val="clear" w:color="auto" w:fill="FFFFFF"/>
        </w:rPr>
        <w:t xml:space="preserve"> our understanding of human developmen</w:t>
      </w:r>
      <w:r w:rsidR="00C83117" w:rsidRPr="009921D6">
        <w:rPr>
          <w:rFonts w:ascii="Times New Roman" w:hAnsi="Times New Roman" w:cs="Times New Roman"/>
          <w:color w:val="202124"/>
          <w:sz w:val="24"/>
          <w:szCs w:val="24"/>
          <w:shd w:val="clear" w:color="auto" w:fill="FFFFFF"/>
        </w:rPr>
        <w:t>t as it permits us to study the nervous system from</w:t>
      </w:r>
      <w:r w:rsidR="00C83117" w:rsidRPr="009921D6">
        <w:rPr>
          <w:rFonts w:ascii="Times New Roman" w:hAnsi="Times New Roman" w:cs="Times New Roman"/>
          <w:bCs/>
          <w:color w:val="202124"/>
          <w:sz w:val="24"/>
          <w:szCs w:val="24"/>
          <w:shd w:val="clear" w:color="auto" w:fill="FFFFFF"/>
        </w:rPr>
        <w:t xml:space="preserve"> the earliest stages of human development right through our lifetimes, helping us </w:t>
      </w:r>
      <w:proofErr w:type="gramStart"/>
      <w:r w:rsidR="00C83117" w:rsidRPr="009921D6">
        <w:rPr>
          <w:rFonts w:ascii="Times New Roman" w:hAnsi="Times New Roman" w:cs="Times New Roman"/>
          <w:bCs/>
          <w:color w:val="202124"/>
          <w:sz w:val="24"/>
          <w:szCs w:val="24"/>
          <w:shd w:val="clear" w:color="auto" w:fill="FFFFFF"/>
        </w:rPr>
        <w:t xml:space="preserve">understand </w:t>
      </w:r>
      <w:r w:rsidR="00C83117" w:rsidRPr="009921D6">
        <w:rPr>
          <w:rFonts w:ascii="Times New Roman" w:hAnsi="Times New Roman" w:cs="Times New Roman"/>
          <w:color w:val="3A3A3A"/>
          <w:sz w:val="24"/>
          <w:szCs w:val="24"/>
          <w:shd w:val="clear" w:color="auto" w:fill="FFFFFF"/>
        </w:rPr>
        <w:t xml:space="preserve"> key</w:t>
      </w:r>
      <w:proofErr w:type="gramEnd"/>
      <w:r w:rsidR="00C83117" w:rsidRPr="009921D6">
        <w:rPr>
          <w:rFonts w:ascii="Times New Roman" w:hAnsi="Times New Roman" w:cs="Times New Roman"/>
          <w:color w:val="3A3A3A"/>
          <w:sz w:val="24"/>
          <w:szCs w:val="24"/>
          <w:shd w:val="clear" w:color="auto" w:fill="FFFFFF"/>
        </w:rPr>
        <w:t xml:space="preserve"> cognitive processes and  executive functions such as </w:t>
      </w:r>
      <w:r w:rsidR="00C83117" w:rsidRPr="009921D6">
        <w:rPr>
          <w:rFonts w:ascii="Times New Roman" w:hAnsi="Times New Roman" w:cs="Times New Roman"/>
          <w:color w:val="3A3A3A"/>
          <w:sz w:val="24"/>
          <w:szCs w:val="24"/>
          <w:shd w:val="clear" w:color="auto" w:fill="FFFFFF"/>
        </w:rPr>
        <w:t xml:space="preserve"> attention, </w:t>
      </w:r>
      <w:r w:rsidR="00C83117" w:rsidRPr="009921D6">
        <w:rPr>
          <w:rFonts w:ascii="Times New Roman" w:hAnsi="Times New Roman" w:cs="Times New Roman"/>
          <w:color w:val="3A3A3A"/>
          <w:sz w:val="24"/>
          <w:szCs w:val="24"/>
          <w:shd w:val="clear" w:color="auto" w:fill="FFFFFF"/>
        </w:rPr>
        <w:t>memory, language and  literacy.</w:t>
      </w:r>
      <w:r w:rsidR="00C83117" w:rsidRPr="009921D6">
        <w:rPr>
          <w:rFonts w:ascii="Times New Roman" w:hAnsi="Times New Roman" w:cs="Times New Roman"/>
          <w:color w:val="3A3A3A"/>
          <w:sz w:val="24"/>
          <w:szCs w:val="24"/>
          <w:shd w:val="clear" w:color="auto" w:fill="FFFFFF"/>
        </w:rPr>
        <w:t xml:space="preserve"> </w:t>
      </w:r>
      <w:r w:rsidR="00C83117" w:rsidRPr="009921D6">
        <w:rPr>
          <w:rFonts w:ascii="Times New Roman" w:hAnsi="Times New Roman" w:cs="Times New Roman"/>
          <w:color w:val="3A3A3A"/>
          <w:sz w:val="24"/>
          <w:szCs w:val="24"/>
          <w:shd w:val="clear" w:color="auto" w:fill="FFFFFF"/>
        </w:rPr>
        <w:t xml:space="preserve">  </w:t>
      </w:r>
    </w:p>
    <w:p w:rsidR="00862403" w:rsidRPr="009921D6" w:rsidRDefault="00862403" w:rsidP="009921D6">
      <w:pPr>
        <w:pStyle w:val="NormalWeb"/>
        <w:shd w:val="clear" w:color="auto" w:fill="FFFFFF"/>
        <w:spacing w:before="0" w:beforeAutospacing="0" w:after="300" w:afterAutospacing="0" w:line="360" w:lineRule="auto"/>
        <w:ind w:firstLine="720"/>
        <w:jc w:val="both"/>
        <w:rPr>
          <w:b/>
          <w:shd w:val="clear" w:color="auto" w:fill="FFFFFF"/>
        </w:rPr>
      </w:pPr>
    </w:p>
    <w:p w:rsidR="00D6597E" w:rsidRPr="009921D6" w:rsidRDefault="00D6597E" w:rsidP="009921D6">
      <w:pPr>
        <w:spacing w:line="360" w:lineRule="auto"/>
        <w:ind w:firstLine="720"/>
        <w:jc w:val="both"/>
        <w:rPr>
          <w:rFonts w:ascii="Times New Roman" w:eastAsia="Times New Roman" w:hAnsi="Times New Roman" w:cs="Times New Roman"/>
          <w:sz w:val="24"/>
          <w:szCs w:val="24"/>
          <w:lang w:eastAsia="en-GB"/>
        </w:rPr>
      </w:pPr>
      <w:r w:rsidRPr="009921D6">
        <w:rPr>
          <w:rFonts w:ascii="Times New Roman" w:hAnsi="Times New Roman" w:cs="Times New Roman"/>
          <w:sz w:val="24"/>
          <w:szCs w:val="24"/>
        </w:rPr>
        <w:lastRenderedPageBreak/>
        <w:t xml:space="preserve">The use of neuroimaging techniques then to study brain function and how it </w:t>
      </w:r>
      <w:proofErr w:type="gramStart"/>
      <w:r w:rsidRPr="009921D6">
        <w:rPr>
          <w:rFonts w:ascii="Times New Roman" w:hAnsi="Times New Roman" w:cs="Times New Roman"/>
          <w:sz w:val="24"/>
          <w:szCs w:val="24"/>
        </w:rPr>
        <w:t>is affected</w:t>
      </w:r>
      <w:proofErr w:type="gramEnd"/>
      <w:r w:rsidRPr="009921D6">
        <w:rPr>
          <w:rFonts w:ascii="Times New Roman" w:hAnsi="Times New Roman" w:cs="Times New Roman"/>
          <w:sz w:val="24"/>
          <w:szCs w:val="24"/>
        </w:rPr>
        <w:t xml:space="preserve"> by disease or other factors such as drug use is essential for our continued understanding of this complex organ and for the treatment of life limiting diseases.  R</w:t>
      </w:r>
      <w:r w:rsidRPr="009921D6">
        <w:rPr>
          <w:rFonts w:ascii="Times New Roman" w:eastAsia="Times New Roman" w:hAnsi="Times New Roman" w:cs="Times New Roman"/>
          <w:sz w:val="24"/>
          <w:szCs w:val="24"/>
          <w:lang w:eastAsia="en-GB"/>
        </w:rPr>
        <w:t>ecent research has significantly enhanced our present understanding of brain function and processes along with  the underlying neural functions, how we process and store information, and how observable behaviour and learning and is impacted by neural plasticity.</w:t>
      </w:r>
    </w:p>
    <w:p w:rsidR="00D6597E" w:rsidRPr="009921D6" w:rsidRDefault="00D6597E" w:rsidP="009921D6">
      <w:pPr>
        <w:pStyle w:val="NormalWeb"/>
        <w:shd w:val="clear" w:color="auto" w:fill="FFFFFF"/>
        <w:spacing w:line="360" w:lineRule="auto"/>
        <w:ind w:firstLine="720"/>
        <w:jc w:val="both"/>
        <w:rPr>
          <w:shd w:val="clear" w:color="auto" w:fill="FFFFFF"/>
        </w:rPr>
      </w:pPr>
      <w:r w:rsidRPr="009921D6">
        <w:rPr>
          <w:shd w:val="clear" w:color="auto" w:fill="FFFFFF"/>
        </w:rPr>
        <w:t>Studies like Goldstein’s, 2011 review (where he investigated prominent functional neuroimaging studies for the preceding decade) have been invaluable in enhancing our understanding of how drug use causes disruption to the Pre-Frontal Cortex (PFC).</w:t>
      </w:r>
    </w:p>
    <w:p w:rsidR="00D6597E" w:rsidRPr="009921D6" w:rsidRDefault="00D6597E" w:rsidP="009921D6">
      <w:pPr>
        <w:pStyle w:val="NormalWeb"/>
        <w:shd w:val="clear" w:color="auto" w:fill="FFFFFF"/>
        <w:spacing w:line="360" w:lineRule="auto"/>
        <w:ind w:firstLine="720"/>
        <w:jc w:val="both"/>
        <w:rPr>
          <w:color w:val="212121"/>
          <w:shd w:val="clear" w:color="auto" w:fill="FFFFFF"/>
        </w:rPr>
      </w:pPr>
      <w:r w:rsidRPr="009921D6">
        <w:rPr>
          <w:color w:val="212121"/>
          <w:shd w:val="clear" w:color="auto" w:fill="FFFFFF"/>
        </w:rPr>
        <w:t xml:space="preserve">Goldstein’s investigations </w:t>
      </w:r>
      <w:proofErr w:type="gramStart"/>
      <w:r w:rsidRPr="009921D6">
        <w:rPr>
          <w:color w:val="212121"/>
          <w:shd w:val="clear" w:color="auto" w:fill="FFFFFF"/>
        </w:rPr>
        <w:t>to better understand</w:t>
      </w:r>
      <w:proofErr w:type="gramEnd"/>
      <w:r w:rsidRPr="009921D6">
        <w:rPr>
          <w:color w:val="212121"/>
          <w:shd w:val="clear" w:color="auto" w:fill="FFFFFF"/>
        </w:rPr>
        <w:t xml:space="preserve"> dysfunction of PFC in addiction, proposed that disruption to the PFC could lead to ‘a syndrome of impaired response inhibition and salience attribution (</w:t>
      </w:r>
      <w:proofErr w:type="spellStart"/>
      <w:r w:rsidRPr="009921D6">
        <w:rPr>
          <w:color w:val="212121"/>
          <w:shd w:val="clear" w:color="auto" w:fill="FFFFFF"/>
        </w:rPr>
        <w:t>iRISA</w:t>
      </w:r>
      <w:proofErr w:type="spellEnd"/>
      <w:r w:rsidRPr="009921D6">
        <w:rPr>
          <w:color w:val="212121"/>
          <w:shd w:val="clear" w:color="auto" w:fill="FFFFFF"/>
        </w:rPr>
        <w:t xml:space="preserve">) in addiction.’ His work encompassed several imaging studies, Positron Emission Tomography (PET) and functional MRI (fMRI) of PFC function in relation to drug addiction combining the findings with his </w:t>
      </w:r>
      <w:proofErr w:type="spellStart"/>
      <w:r w:rsidRPr="009921D6">
        <w:rPr>
          <w:color w:val="212121"/>
          <w:shd w:val="clear" w:color="auto" w:fill="FFFFFF"/>
        </w:rPr>
        <w:t>iRISA</w:t>
      </w:r>
      <w:proofErr w:type="spellEnd"/>
      <w:r w:rsidRPr="009921D6">
        <w:rPr>
          <w:color w:val="212121"/>
          <w:shd w:val="clear" w:color="auto" w:fill="FFFFFF"/>
        </w:rPr>
        <w:t xml:space="preserve"> model.  His </w:t>
      </w:r>
      <w:proofErr w:type="spellStart"/>
      <w:r w:rsidRPr="009921D6">
        <w:rPr>
          <w:color w:val="212121"/>
          <w:shd w:val="clear" w:color="auto" w:fill="FFFFFF"/>
        </w:rPr>
        <w:t>iRISA</w:t>
      </w:r>
      <w:proofErr w:type="spellEnd"/>
      <w:r w:rsidRPr="009921D6">
        <w:rPr>
          <w:color w:val="212121"/>
          <w:shd w:val="clear" w:color="auto" w:fill="FFFFFF"/>
        </w:rPr>
        <w:t xml:space="preserve"> model proposed that the syndrome is characterised by excessive salience, drug-related cues combined with a decreased sensitivity to non-drug </w:t>
      </w:r>
      <w:proofErr w:type="spellStart"/>
      <w:r w:rsidRPr="009921D6">
        <w:rPr>
          <w:color w:val="212121"/>
          <w:shd w:val="clear" w:color="auto" w:fill="FFFFFF"/>
        </w:rPr>
        <w:t>reinforcers</w:t>
      </w:r>
      <w:proofErr w:type="spellEnd"/>
      <w:r w:rsidRPr="009921D6">
        <w:rPr>
          <w:color w:val="212121"/>
          <w:shd w:val="clear" w:color="auto" w:fill="FFFFFF"/>
        </w:rPr>
        <w:t xml:space="preserve">. </w:t>
      </w:r>
    </w:p>
    <w:p w:rsidR="00D6597E" w:rsidRPr="009921D6" w:rsidRDefault="00D6597E" w:rsidP="009921D6">
      <w:pPr>
        <w:pStyle w:val="NormalWeb"/>
        <w:shd w:val="clear" w:color="auto" w:fill="FFFFFF"/>
        <w:spacing w:line="360" w:lineRule="auto"/>
        <w:ind w:firstLine="720"/>
        <w:jc w:val="both"/>
        <w:rPr>
          <w:color w:val="212121"/>
          <w:shd w:val="clear" w:color="auto" w:fill="FFFFFF"/>
        </w:rPr>
      </w:pPr>
      <w:r w:rsidRPr="009921D6">
        <w:rPr>
          <w:color w:val="212121"/>
          <w:shd w:val="clear" w:color="auto" w:fill="FFFFFF"/>
        </w:rPr>
        <w:t xml:space="preserve">The use of imaging studies enabled Goldstein to investigate the role of the PFC activity in </w:t>
      </w:r>
      <w:proofErr w:type="spellStart"/>
      <w:r w:rsidRPr="009921D6">
        <w:rPr>
          <w:color w:val="212121"/>
          <w:shd w:val="clear" w:color="auto" w:fill="FFFFFF"/>
        </w:rPr>
        <w:t>iRISA</w:t>
      </w:r>
      <w:proofErr w:type="spellEnd"/>
      <w:r w:rsidRPr="009921D6">
        <w:rPr>
          <w:color w:val="212121"/>
          <w:shd w:val="clear" w:color="auto" w:fill="FFFFFF"/>
        </w:rPr>
        <w:t xml:space="preserve"> in relation for direct effects of drug/drug cues, then alternative rewards and finally inhibitory control and executive function. Goldstein’s findings gave some scientific acknowledgement to a pattern of general PFC dysfunction in individuals suffering from drug-addiction. Widespread PFC activation </w:t>
      </w:r>
      <w:proofErr w:type="gramStart"/>
      <w:r w:rsidRPr="009921D6">
        <w:rPr>
          <w:color w:val="212121"/>
          <w:shd w:val="clear" w:color="auto" w:fill="FFFFFF"/>
        </w:rPr>
        <w:t>was demonstrated</w:t>
      </w:r>
      <w:proofErr w:type="gramEnd"/>
      <w:r w:rsidRPr="009921D6">
        <w:rPr>
          <w:color w:val="212121"/>
          <w:shd w:val="clear" w:color="auto" w:fill="FFFFFF"/>
        </w:rPr>
        <w:t xml:space="preserve"> on the scan images when individuals were presented with drug-related cues. </w:t>
      </w:r>
      <w:proofErr w:type="gramStart"/>
      <w:r w:rsidRPr="009921D6">
        <w:rPr>
          <w:color w:val="212121"/>
          <w:shd w:val="clear" w:color="auto" w:fill="FFFFFF"/>
        </w:rPr>
        <w:t>Conversely</w:t>
      </w:r>
      <w:proofErr w:type="gramEnd"/>
      <w:r w:rsidRPr="009921D6">
        <w:rPr>
          <w:color w:val="212121"/>
          <w:shd w:val="clear" w:color="auto" w:fill="FFFFFF"/>
        </w:rPr>
        <w:t xml:space="preserve"> this was replaced by PFC </w:t>
      </w:r>
      <w:proofErr w:type="spellStart"/>
      <w:r w:rsidRPr="009921D6">
        <w:rPr>
          <w:color w:val="212121"/>
          <w:shd w:val="clear" w:color="auto" w:fill="FFFFFF"/>
        </w:rPr>
        <w:t>hypoactivity</w:t>
      </w:r>
      <w:proofErr w:type="spellEnd"/>
      <w:r w:rsidRPr="009921D6">
        <w:rPr>
          <w:color w:val="212121"/>
          <w:shd w:val="clear" w:color="auto" w:fill="FFFFFF"/>
        </w:rPr>
        <w:t xml:space="preserve"> and poor task performance when the individual was presented with cognitive or emotional challenges (when not stimulated). His investigations concluded that the PFC roles most affected by use of neuroactive drugs include self-control, essentially an inability to prevent actions to engage in   negative actions resulting in outcomes such as, relapse/repetitive drug use. </w:t>
      </w:r>
    </w:p>
    <w:p w:rsidR="00D6597E" w:rsidRPr="009921D6" w:rsidRDefault="00D6597E" w:rsidP="009921D6">
      <w:pPr>
        <w:pStyle w:val="NormalWeb"/>
        <w:shd w:val="clear" w:color="auto" w:fill="FFFFFF"/>
        <w:spacing w:line="360" w:lineRule="auto"/>
        <w:ind w:firstLine="720"/>
        <w:jc w:val="both"/>
        <w:rPr>
          <w:color w:val="212121"/>
          <w:shd w:val="clear" w:color="auto" w:fill="FFFFFF"/>
        </w:rPr>
      </w:pPr>
      <w:r w:rsidRPr="009921D6">
        <w:rPr>
          <w:color w:val="212121"/>
          <w:shd w:val="clear" w:color="auto" w:fill="FFFFFF"/>
        </w:rPr>
        <w:t xml:space="preserve">Retrospectively Goldstein noted in his summing up of findings that PFC dysfunction could well precede drug use, but irrespective of causality, the neuroimaging studies identified specific biomarkers of note that with further investigation </w:t>
      </w:r>
      <w:proofErr w:type="gramStart"/>
      <w:r w:rsidRPr="009921D6">
        <w:rPr>
          <w:color w:val="212121"/>
          <w:shd w:val="clear" w:color="auto" w:fill="FFFFFF"/>
        </w:rPr>
        <w:t>could be targeted</w:t>
      </w:r>
      <w:proofErr w:type="gramEnd"/>
      <w:r w:rsidRPr="009921D6">
        <w:rPr>
          <w:color w:val="212121"/>
          <w:shd w:val="clear" w:color="auto" w:fill="FFFFFF"/>
        </w:rPr>
        <w:t xml:space="preserve"> for intervention purposes.  Notably Goldstein’s study </w:t>
      </w:r>
      <w:proofErr w:type="gramStart"/>
      <w:r w:rsidRPr="009921D6">
        <w:rPr>
          <w:color w:val="212121"/>
          <w:shd w:val="clear" w:color="auto" w:fill="FFFFFF"/>
        </w:rPr>
        <w:t>was claimed</w:t>
      </w:r>
      <w:proofErr w:type="gramEnd"/>
      <w:r w:rsidRPr="009921D6">
        <w:rPr>
          <w:color w:val="212121"/>
          <w:shd w:val="clear" w:color="auto" w:fill="FFFFFF"/>
        </w:rPr>
        <w:t xml:space="preserve"> to be the first systematic evaluation of the </w:t>
      </w:r>
      <w:r w:rsidRPr="009921D6">
        <w:rPr>
          <w:color w:val="212121"/>
          <w:shd w:val="clear" w:color="auto" w:fill="FFFFFF"/>
        </w:rPr>
        <w:lastRenderedPageBreak/>
        <w:t xml:space="preserve">neuropsychological mechanisms of the PFC that are the commonly assumed causes of addiction behaviour.  </w:t>
      </w:r>
    </w:p>
    <w:p w:rsidR="00D6597E" w:rsidRDefault="00D6597E" w:rsidP="009921D6">
      <w:pPr>
        <w:pStyle w:val="NormalWeb"/>
        <w:shd w:val="clear" w:color="auto" w:fill="FFFFFF"/>
        <w:spacing w:line="360" w:lineRule="auto"/>
        <w:ind w:firstLine="720"/>
        <w:jc w:val="both"/>
        <w:rPr>
          <w:color w:val="474747"/>
          <w:shd w:val="clear" w:color="auto" w:fill="FFFFFF"/>
        </w:rPr>
      </w:pPr>
      <w:r w:rsidRPr="009921D6">
        <w:rPr>
          <w:shd w:val="clear" w:color="auto" w:fill="FFFFFF"/>
        </w:rPr>
        <w:t>As the last region of the brain to reach maturity, teens can be particularly susceptible to imbalances in the brains subtle chemistry (</w:t>
      </w:r>
      <w:proofErr w:type="gramStart"/>
      <w:r w:rsidRPr="009921D6">
        <w:rPr>
          <w:color w:val="474747"/>
          <w:shd w:val="clear" w:color="auto" w:fill="FFFFFF"/>
        </w:rPr>
        <w:t>NIDA.,</w:t>
      </w:r>
      <w:proofErr w:type="gramEnd"/>
      <w:r w:rsidRPr="009921D6">
        <w:rPr>
          <w:color w:val="474747"/>
          <w:shd w:val="clear" w:color="auto" w:fill="FFFFFF"/>
        </w:rPr>
        <w:t xml:space="preserve"> 2022) </w:t>
      </w:r>
      <w:r w:rsidRPr="009921D6">
        <w:rPr>
          <w:shd w:val="clear" w:color="auto" w:fill="FFFFFF"/>
        </w:rPr>
        <w:t>leading to changing in behaviour</w:t>
      </w:r>
      <w:r w:rsidRPr="009921D6">
        <w:rPr>
          <w:color w:val="474747"/>
          <w:shd w:val="clear" w:color="auto" w:fill="FFFFFF"/>
        </w:rPr>
        <w:t xml:space="preserve">. </w:t>
      </w:r>
      <w:r w:rsidRPr="009921D6">
        <w:rPr>
          <w:shd w:val="clear" w:color="auto" w:fill="FFFFFF"/>
        </w:rPr>
        <w:t>Disruptions in the circuits in the limbic region can lead to a lack of high order executive function (regulating salience attribution, self-control and awareness) and lead to disadvantageous compulsive reward seeking behaviours (such as more drug taking).</w:t>
      </w:r>
      <w:r w:rsidR="00504B4F">
        <w:rPr>
          <w:shd w:val="clear" w:color="auto" w:fill="FFFFFF"/>
        </w:rPr>
        <w:t xml:space="preserve"> </w:t>
      </w:r>
      <w:r w:rsidR="00503FCF">
        <w:t>Neuroimaging techniques have</w:t>
      </w:r>
      <w:r w:rsidR="00503FCF">
        <w:t xml:space="preserve"> allowed us to observe</w:t>
      </w:r>
      <w:r w:rsidR="00503FCF">
        <w:t xml:space="preserve"> reductions in D2 receptors </w:t>
      </w:r>
      <w:r w:rsidR="00503FCF">
        <w:t>in regular (chronic) drug users. (</w:t>
      </w:r>
      <w:proofErr w:type="spellStart"/>
      <w:r w:rsidR="00503FCF">
        <w:t>Alchol</w:t>
      </w:r>
      <w:proofErr w:type="spellEnd"/>
      <w:r w:rsidR="00503FCF">
        <w:t>, C</w:t>
      </w:r>
      <w:r w:rsidR="00503FCF">
        <w:t xml:space="preserve">ocaine, </w:t>
      </w:r>
      <w:r w:rsidR="00503FCF">
        <w:t>Heroin and</w:t>
      </w:r>
      <w:r w:rsidR="00503FCF">
        <w:t xml:space="preserve"> methamphetamine </w:t>
      </w:r>
      <w:r w:rsidR="00503FCF">
        <w:t>(</w:t>
      </w:r>
      <w:proofErr w:type="spellStart"/>
      <w:r w:rsidR="00503FCF">
        <w:t>Volkow</w:t>
      </w:r>
      <w:proofErr w:type="spellEnd"/>
      <w:r w:rsidR="00503FCF">
        <w:t xml:space="preserve"> et al., 2001)</w:t>
      </w:r>
      <w:r w:rsidR="00503FCF">
        <w:t xml:space="preserve">. </w:t>
      </w:r>
      <w:proofErr w:type="gramStart"/>
      <w:r w:rsidR="00503FCF">
        <w:t>.</w:t>
      </w:r>
      <w:r w:rsidR="00504B4F">
        <w:rPr>
          <w:shd w:val="clear" w:color="auto" w:fill="FFFFFF"/>
        </w:rPr>
        <w:t>The</w:t>
      </w:r>
      <w:proofErr w:type="gramEnd"/>
      <w:r w:rsidR="00504B4F">
        <w:rPr>
          <w:shd w:val="clear" w:color="auto" w:fill="FFFFFF"/>
        </w:rPr>
        <w:t xml:space="preserve"> findings of </w:t>
      </w:r>
      <w:proofErr w:type="spellStart"/>
      <w:r w:rsidR="00504B4F">
        <w:t>DiChiara</w:t>
      </w:r>
      <w:proofErr w:type="spellEnd"/>
      <w:r w:rsidR="00504B4F">
        <w:t xml:space="preserve">, 1998 and </w:t>
      </w:r>
      <w:proofErr w:type="spellStart"/>
      <w:r w:rsidR="00504B4F">
        <w:t>Nestler</w:t>
      </w:r>
      <w:proofErr w:type="spellEnd"/>
      <w:r w:rsidR="00504B4F">
        <w:t xml:space="preserve">, 2005 </w:t>
      </w:r>
      <w:r w:rsidR="00504B4F">
        <w:rPr>
          <w:shd w:val="clear" w:color="auto" w:fill="FFFFFF"/>
        </w:rPr>
        <w:t xml:space="preserve">concur these finding where administration and withdrawal of opiate’s and other </w:t>
      </w:r>
      <w:r w:rsidRPr="009921D6">
        <w:rPr>
          <w:shd w:val="clear" w:color="auto" w:fill="FFFFFF"/>
        </w:rPr>
        <w:t xml:space="preserve"> </w:t>
      </w:r>
      <w:r w:rsidR="00504B4F">
        <w:t>ps</w:t>
      </w:r>
      <w:r w:rsidR="00504B4F">
        <w:t xml:space="preserve">ychoactive drugs lead to changes in dopamine function in experimental animals. </w:t>
      </w:r>
      <w:r w:rsidR="00504B4F" w:rsidRPr="009921D6">
        <w:rPr>
          <w:shd w:val="clear" w:color="auto" w:fill="FFFFFF"/>
        </w:rPr>
        <w:t>Goldstein’s</w:t>
      </w:r>
      <w:r w:rsidR="00B0468C" w:rsidRPr="009921D6">
        <w:rPr>
          <w:shd w:val="clear" w:color="auto" w:fill="FFFFFF"/>
        </w:rPr>
        <w:t xml:space="preserve"> works</w:t>
      </w:r>
      <w:r w:rsidRPr="009921D6">
        <w:rPr>
          <w:shd w:val="clear" w:color="auto" w:fill="FFFFFF"/>
        </w:rPr>
        <w:t xml:space="preserve"> explain</w:t>
      </w:r>
      <w:r w:rsidR="00B0468C" w:rsidRPr="009921D6">
        <w:rPr>
          <w:shd w:val="clear" w:color="auto" w:fill="FFFFFF"/>
        </w:rPr>
        <w:t>ed</w:t>
      </w:r>
      <w:r w:rsidRPr="009921D6">
        <w:rPr>
          <w:shd w:val="clear" w:color="auto" w:fill="FFFFFF"/>
        </w:rPr>
        <w:t xml:space="preserve"> that</w:t>
      </w:r>
      <w:r w:rsidRPr="009921D6">
        <w:rPr>
          <w:color w:val="212121"/>
          <w:shd w:val="clear" w:color="auto" w:fill="FFFFFF"/>
        </w:rPr>
        <w:t xml:space="preserve"> most drugs (associated with drug abuse) work by increasing dopamine thereby directly causing a euphoric reaction, the surges of dopamine in turn encouraging a repeat of the behaviour.</w:t>
      </w:r>
      <w:r w:rsidRPr="009921D6">
        <w:rPr>
          <w:color w:val="474747"/>
          <w:shd w:val="clear" w:color="auto" w:fill="FFFFFF"/>
        </w:rPr>
        <w:t xml:space="preserve">  </w:t>
      </w:r>
    </w:p>
    <w:p w:rsidR="00763EDC" w:rsidRPr="009921D6" w:rsidRDefault="00504B4F" w:rsidP="00763EDC">
      <w:pPr>
        <w:pStyle w:val="NormalWeb"/>
        <w:shd w:val="clear" w:color="auto" w:fill="FFFFFF"/>
        <w:spacing w:line="360" w:lineRule="auto"/>
        <w:ind w:firstLine="720"/>
        <w:jc w:val="both"/>
        <w:rPr>
          <w:color w:val="212121"/>
          <w:shd w:val="clear" w:color="auto" w:fill="FFFFFF"/>
        </w:rPr>
      </w:pPr>
      <w:r>
        <w:t xml:space="preserve"> </w:t>
      </w:r>
      <w:r w:rsidR="00D6597E" w:rsidRPr="009921D6">
        <w:rPr>
          <w:color w:val="212121"/>
          <w:shd w:val="clear" w:color="auto" w:fill="FFFFFF"/>
        </w:rPr>
        <w:t xml:space="preserve">Of course, research like Goldstein’s is ethically difficult to re-enact – using drug-taking individuals has very strong ethical considerations. However, technology is ever evolving and newer neuroimaging techniques increase our knowledge and understanding of the neurobiological responses of our body day by </w:t>
      </w:r>
      <w:r w:rsidR="00D6597E" w:rsidRPr="00763EDC">
        <w:rPr>
          <w:color w:val="212121"/>
          <w:shd w:val="clear" w:color="auto" w:fill="FFFFFF"/>
        </w:rPr>
        <w:t xml:space="preserve">day. </w:t>
      </w:r>
      <w:r w:rsidR="00763EDC" w:rsidRPr="00763EDC">
        <w:rPr>
          <w:color w:val="212121"/>
          <w:shd w:val="clear" w:color="auto" w:fill="FFFFFF"/>
        </w:rPr>
        <w:t xml:space="preserve">For example, there </w:t>
      </w:r>
      <w:proofErr w:type="gramStart"/>
      <w:r w:rsidR="00763EDC" w:rsidRPr="00763EDC">
        <w:rPr>
          <w:color w:val="212121"/>
          <w:shd w:val="clear" w:color="auto" w:fill="FFFFFF"/>
        </w:rPr>
        <w:t xml:space="preserve">is </w:t>
      </w:r>
      <w:r w:rsidR="00763EDC" w:rsidRPr="00763EDC">
        <w:t xml:space="preserve"> now</w:t>
      </w:r>
      <w:proofErr w:type="gramEnd"/>
      <w:r w:rsidR="00763EDC" w:rsidRPr="00763EDC">
        <w:t xml:space="preserve"> evidence that shows that most</w:t>
      </w:r>
      <w:r w:rsidR="00763EDC" w:rsidRPr="00763EDC">
        <w:t xml:space="preserve"> addictive drugs act on a </w:t>
      </w:r>
      <w:r w:rsidR="00763EDC" w:rsidRPr="00763EDC">
        <w:t>‘</w:t>
      </w:r>
      <w:r w:rsidR="00763EDC" w:rsidRPr="00763EDC">
        <w:t>common brain system</w:t>
      </w:r>
      <w:r w:rsidR="00763EDC" w:rsidRPr="00763EDC">
        <w:t xml:space="preserve">. </w:t>
      </w:r>
      <w:proofErr w:type="gramStart"/>
      <w:r w:rsidR="00763EDC" w:rsidRPr="00763EDC">
        <w:t>’</w:t>
      </w:r>
      <w:r w:rsidR="00763EDC" w:rsidRPr="00763EDC">
        <w:t xml:space="preserve"> </w:t>
      </w:r>
      <w:r w:rsidR="00763EDC" w:rsidRPr="00763EDC">
        <w:t xml:space="preserve"> This</w:t>
      </w:r>
      <w:proofErr w:type="gramEnd"/>
      <w:r w:rsidR="00763EDC" w:rsidRPr="00763EDC">
        <w:t xml:space="preserve"> has already</w:t>
      </w:r>
      <w:r w:rsidR="00763EDC" w:rsidRPr="00763EDC">
        <w:t xml:space="preserve"> given rise to several neurobiological theories of addiction</w:t>
      </w:r>
      <w:r w:rsidR="00763EDC" w:rsidRPr="00763EDC">
        <w:t xml:space="preserve">,  currently being investigated. </w:t>
      </w:r>
    </w:p>
    <w:p w:rsidR="00D6597E" w:rsidRDefault="00D6597E" w:rsidP="009921D6">
      <w:pPr>
        <w:pStyle w:val="NormalWeb"/>
        <w:shd w:val="clear" w:color="auto" w:fill="FFFFFF"/>
        <w:spacing w:line="360" w:lineRule="auto"/>
        <w:ind w:firstLine="720"/>
        <w:jc w:val="both"/>
        <w:rPr>
          <w:color w:val="212121"/>
          <w:shd w:val="clear" w:color="auto" w:fill="FFFFFF"/>
        </w:rPr>
      </w:pPr>
      <w:r w:rsidRPr="009921D6">
        <w:rPr>
          <w:color w:val="212121"/>
          <w:shd w:val="clear" w:color="auto" w:fill="FFFFFF"/>
        </w:rPr>
        <w:t>Whilst euphoria/ the pleasure effect is still largely unexplained, studies over the  decade following Goldstein’s publication now believe that dopamine’s role is more related to reinforcement than euphoria directly. The NIDA 2022 paper, explains that when we experience a pleasurable experience our brains basal ganglia (our ‘reward circuit’)  signals with a burst of dopamine which in turn causes changes in neural connectivity, making repetition of the pleasurable experience easier each time it occurs, initiating repetitive behaviour/ formation of habits rather than directly producing the feeling of ‘euphoria/pleasure’ itself</w:t>
      </w:r>
      <w:r w:rsidR="00B0468C" w:rsidRPr="009921D6">
        <w:rPr>
          <w:color w:val="212121"/>
          <w:shd w:val="clear" w:color="auto" w:fill="FFFFFF"/>
        </w:rPr>
        <w:t>. Using neural imaging allows us to observe changes in brain activity and monitor it whilst varied tests are completed and reactions monitored, and in doing so update our historic findings accordingly. In this instance</w:t>
      </w:r>
      <w:proofErr w:type="gramStart"/>
      <w:r w:rsidR="00B0468C" w:rsidRPr="009921D6">
        <w:rPr>
          <w:color w:val="212121"/>
          <w:shd w:val="clear" w:color="auto" w:fill="FFFFFF"/>
        </w:rPr>
        <w:t xml:space="preserve">, </w:t>
      </w:r>
      <w:r w:rsidRPr="009921D6">
        <w:rPr>
          <w:color w:val="212121"/>
          <w:shd w:val="clear" w:color="auto" w:fill="FFFFFF"/>
        </w:rPr>
        <w:t xml:space="preserve"> </w:t>
      </w:r>
      <w:r w:rsidR="00B0468C" w:rsidRPr="009921D6">
        <w:rPr>
          <w:color w:val="212121"/>
          <w:shd w:val="clear" w:color="auto" w:fill="FFFFFF"/>
        </w:rPr>
        <w:t>s</w:t>
      </w:r>
      <w:r w:rsidRPr="009921D6">
        <w:rPr>
          <w:color w:val="212121"/>
          <w:shd w:val="clear" w:color="auto" w:fill="FFFFFF"/>
        </w:rPr>
        <w:t>cientist</w:t>
      </w:r>
      <w:r w:rsidR="00B0468C" w:rsidRPr="009921D6">
        <w:rPr>
          <w:color w:val="212121"/>
          <w:shd w:val="clear" w:color="auto" w:fill="FFFFFF"/>
        </w:rPr>
        <w:t>s</w:t>
      </w:r>
      <w:proofErr w:type="gramEnd"/>
      <w:r w:rsidRPr="009921D6">
        <w:rPr>
          <w:color w:val="212121"/>
          <w:shd w:val="clear" w:color="auto" w:fill="FFFFFF"/>
        </w:rPr>
        <w:t xml:space="preserve"> now believe </w:t>
      </w:r>
      <w:r w:rsidR="00B0468C" w:rsidRPr="009921D6">
        <w:rPr>
          <w:color w:val="212121"/>
          <w:shd w:val="clear" w:color="auto" w:fill="FFFFFF"/>
        </w:rPr>
        <w:t xml:space="preserve">through neuroimaging studies, </w:t>
      </w:r>
      <w:r w:rsidRPr="009921D6">
        <w:rPr>
          <w:color w:val="212121"/>
          <w:shd w:val="clear" w:color="auto" w:fill="FFFFFF"/>
        </w:rPr>
        <w:t>that euphoria is actually the results of the body’s natural endorphins – our natural opioids and other neurotransmitters in our reward circuit.</w:t>
      </w:r>
      <w:r w:rsidR="00503FCF" w:rsidRPr="00503FCF">
        <w:t xml:space="preserve"> </w:t>
      </w:r>
    </w:p>
    <w:p w:rsidR="00F03FDD" w:rsidRPr="009921D6" w:rsidRDefault="00F03FDD" w:rsidP="009921D6">
      <w:pPr>
        <w:spacing w:line="360" w:lineRule="auto"/>
        <w:ind w:firstLine="720"/>
        <w:jc w:val="both"/>
        <w:rPr>
          <w:rFonts w:ascii="Times New Roman" w:eastAsia="Times New Roman" w:hAnsi="Times New Roman" w:cs="Times New Roman"/>
          <w:i/>
          <w:iCs/>
          <w:sz w:val="24"/>
          <w:szCs w:val="24"/>
          <w:lang w:eastAsia="en-GB"/>
        </w:rPr>
      </w:pPr>
      <w:proofErr w:type="gramStart"/>
      <w:r w:rsidRPr="009921D6">
        <w:rPr>
          <w:rFonts w:ascii="Times New Roman" w:hAnsi="Times New Roman" w:cs="Times New Roman"/>
          <w:color w:val="212121"/>
          <w:sz w:val="24"/>
          <w:szCs w:val="24"/>
          <w:shd w:val="clear" w:color="auto" w:fill="FFFFFF"/>
        </w:rPr>
        <w:lastRenderedPageBreak/>
        <w:t>Similarly</w:t>
      </w:r>
      <w:proofErr w:type="gramEnd"/>
      <w:r w:rsidR="00A076CB" w:rsidRPr="009921D6">
        <w:rPr>
          <w:rFonts w:ascii="Times New Roman" w:hAnsi="Times New Roman" w:cs="Times New Roman"/>
          <w:color w:val="212121"/>
          <w:sz w:val="24"/>
          <w:szCs w:val="24"/>
          <w:shd w:val="clear" w:color="auto" w:fill="FFFFFF"/>
        </w:rPr>
        <w:t xml:space="preserve"> </w:t>
      </w:r>
      <w:r w:rsidRPr="009921D6">
        <w:rPr>
          <w:rFonts w:ascii="Times New Roman" w:hAnsi="Times New Roman" w:cs="Times New Roman"/>
          <w:color w:val="212121"/>
          <w:sz w:val="24"/>
          <w:szCs w:val="24"/>
          <w:shd w:val="clear" w:color="auto" w:fill="FFFFFF"/>
        </w:rPr>
        <w:t>neuroimaging can be used as a tool to monitor the brains ability to recover, where it be from a long standing abstinence from drugs or to monitor damage after a stroke or illness.</w:t>
      </w:r>
      <w:r w:rsidRPr="009921D6">
        <w:rPr>
          <w:rFonts w:ascii="Times New Roman" w:hAnsi="Times New Roman" w:cs="Times New Roman"/>
          <w:color w:val="474747"/>
          <w:sz w:val="24"/>
          <w:szCs w:val="24"/>
          <w:shd w:val="clear" w:color="auto" w:fill="FFFFFF"/>
        </w:rPr>
        <w:t xml:space="preserve"> (</w:t>
      </w:r>
      <w:r w:rsidRPr="009921D6">
        <w:rPr>
          <w:rFonts w:ascii="Times New Roman" w:eastAsia="Times New Roman" w:hAnsi="Times New Roman" w:cs="Times New Roman"/>
          <w:i/>
          <w:iCs/>
          <w:sz w:val="24"/>
          <w:szCs w:val="24"/>
          <w:lang w:eastAsia="en-GB"/>
        </w:rPr>
        <w:t>The Journal of Neuroscience, 21(23):9414-9418. 2001)</w:t>
      </w:r>
    </w:p>
    <w:p w:rsidR="009921D6" w:rsidRPr="009921D6" w:rsidRDefault="00F03FDD" w:rsidP="009921D6">
      <w:pPr>
        <w:pStyle w:val="NormalWeb"/>
        <w:shd w:val="clear" w:color="auto" w:fill="FFFFFF"/>
        <w:spacing w:before="0" w:beforeAutospacing="0" w:after="300" w:afterAutospacing="0" w:line="360" w:lineRule="auto"/>
        <w:ind w:firstLine="720"/>
        <w:jc w:val="both"/>
        <w:rPr>
          <w:color w:val="313133"/>
        </w:rPr>
      </w:pPr>
      <w:r w:rsidRPr="009921D6">
        <w:rPr>
          <w:color w:val="313133"/>
          <w:shd w:val="clear" w:color="auto" w:fill="FFFFFF"/>
        </w:rPr>
        <w:t xml:space="preserve">If one were to </w:t>
      </w:r>
      <w:r w:rsidR="0050617F" w:rsidRPr="009921D6">
        <w:rPr>
          <w:color w:val="313133"/>
          <w:shd w:val="clear" w:color="auto" w:fill="FFFFFF"/>
        </w:rPr>
        <w:t>criticise</w:t>
      </w:r>
      <w:r w:rsidRPr="009921D6">
        <w:rPr>
          <w:color w:val="313133"/>
          <w:shd w:val="clear" w:color="auto" w:fill="FFFFFF"/>
        </w:rPr>
        <w:t xml:space="preserve"> </w:t>
      </w:r>
      <w:r w:rsidR="0050617F" w:rsidRPr="009921D6">
        <w:rPr>
          <w:color w:val="313133"/>
          <w:shd w:val="clear" w:color="auto" w:fill="FFFFFF"/>
        </w:rPr>
        <w:t>Goldstein’s</w:t>
      </w:r>
      <w:r w:rsidRPr="009921D6">
        <w:rPr>
          <w:color w:val="313133"/>
          <w:shd w:val="clear" w:color="auto" w:fill="FFFFFF"/>
        </w:rPr>
        <w:t xml:space="preserve"> </w:t>
      </w:r>
      <w:r w:rsidR="0050617F" w:rsidRPr="009921D6">
        <w:rPr>
          <w:color w:val="313133"/>
          <w:shd w:val="clear" w:color="auto" w:fill="FFFFFF"/>
        </w:rPr>
        <w:t>research</w:t>
      </w:r>
      <w:r w:rsidRPr="009921D6">
        <w:rPr>
          <w:color w:val="313133"/>
          <w:shd w:val="clear" w:color="auto" w:fill="FFFFFF"/>
        </w:rPr>
        <w:t xml:space="preserve"> in hindsight, it </w:t>
      </w:r>
      <w:r w:rsidR="0050617F" w:rsidRPr="009921D6">
        <w:rPr>
          <w:color w:val="313133"/>
          <w:shd w:val="clear" w:color="auto" w:fill="FFFFFF"/>
        </w:rPr>
        <w:t>might be to say that for a comprehensive</w:t>
      </w:r>
      <w:r w:rsidRPr="009921D6">
        <w:rPr>
          <w:color w:val="313133"/>
          <w:shd w:val="clear" w:color="auto" w:fill="FFFFFF"/>
        </w:rPr>
        <w:t xml:space="preserve"> picture</w:t>
      </w:r>
      <w:r w:rsidR="0050617F" w:rsidRPr="009921D6">
        <w:rPr>
          <w:color w:val="313133"/>
          <w:shd w:val="clear" w:color="auto" w:fill="FFFFFF"/>
        </w:rPr>
        <w:t>/study</w:t>
      </w:r>
      <w:r w:rsidRPr="009921D6">
        <w:rPr>
          <w:color w:val="313133"/>
          <w:shd w:val="clear" w:color="auto" w:fill="FFFFFF"/>
        </w:rPr>
        <w:t xml:space="preserve">, all lobes in both hemispheres </w:t>
      </w:r>
      <w:proofErr w:type="gramStart"/>
      <w:r w:rsidRPr="009921D6">
        <w:rPr>
          <w:color w:val="313133"/>
          <w:shd w:val="clear" w:color="auto" w:fill="FFFFFF"/>
        </w:rPr>
        <w:t xml:space="preserve">should </w:t>
      </w:r>
      <w:r w:rsidR="0050617F" w:rsidRPr="009921D6">
        <w:rPr>
          <w:color w:val="313133"/>
          <w:shd w:val="clear" w:color="auto" w:fill="FFFFFF"/>
        </w:rPr>
        <w:t>be observed</w:t>
      </w:r>
      <w:proofErr w:type="gramEnd"/>
      <w:r w:rsidR="0050617F" w:rsidRPr="009921D6">
        <w:rPr>
          <w:color w:val="313133"/>
          <w:shd w:val="clear" w:color="auto" w:fill="FFFFFF"/>
        </w:rPr>
        <w:t xml:space="preserve"> for a robust report. </w:t>
      </w:r>
      <w:r w:rsidRPr="009921D6">
        <w:rPr>
          <w:color w:val="313133"/>
          <w:shd w:val="clear" w:color="auto" w:fill="FFFFFF"/>
        </w:rPr>
        <w:t> </w:t>
      </w:r>
      <w:r w:rsidR="0050617F" w:rsidRPr="009921D6">
        <w:rPr>
          <w:color w:val="313133"/>
        </w:rPr>
        <w:t xml:space="preserve">Observing multiple people with similar deficits </w:t>
      </w:r>
      <w:r w:rsidR="00162ACF" w:rsidRPr="009921D6">
        <w:rPr>
          <w:color w:val="313133"/>
        </w:rPr>
        <w:t>as he did,</w:t>
      </w:r>
      <w:r w:rsidR="0050617F" w:rsidRPr="009921D6">
        <w:rPr>
          <w:color w:val="313133"/>
        </w:rPr>
        <w:t xml:space="preserve"> allows deductions to be made </w:t>
      </w:r>
      <w:proofErr w:type="spellStart"/>
      <w:r w:rsidR="0050617F" w:rsidRPr="009921D6">
        <w:rPr>
          <w:color w:val="313133"/>
        </w:rPr>
        <w:t>form</w:t>
      </w:r>
      <w:proofErr w:type="spellEnd"/>
      <w:r w:rsidR="0050617F" w:rsidRPr="009921D6">
        <w:rPr>
          <w:color w:val="313133"/>
        </w:rPr>
        <w:t xml:space="preserve"> overlapping results from areas of impairment, but there is still a case for individual case studies in unique cases to add to the cognitive neuroscience findings. </w:t>
      </w:r>
    </w:p>
    <w:p w:rsidR="00F03FDD" w:rsidRDefault="009921D6" w:rsidP="009921D6">
      <w:pPr>
        <w:pStyle w:val="NormalWeb"/>
        <w:shd w:val="clear" w:color="auto" w:fill="FFFFFF"/>
        <w:spacing w:before="0" w:beforeAutospacing="0" w:after="300" w:afterAutospacing="0" w:line="360" w:lineRule="auto"/>
        <w:ind w:firstLine="720"/>
        <w:jc w:val="both"/>
        <w:rPr>
          <w:color w:val="3A3A3A"/>
          <w:shd w:val="clear" w:color="auto" w:fill="FFFFFF"/>
        </w:rPr>
      </w:pPr>
      <w:r w:rsidRPr="00763EDC">
        <w:rPr>
          <w:color w:val="3A3A3A"/>
          <w:shd w:val="clear" w:color="auto" w:fill="FFFFFF"/>
        </w:rPr>
        <w:t xml:space="preserve">In many instances, neuroscience merely confirms ‘scientifically’ what pedagogy already knew and practised. That is no bad </w:t>
      </w:r>
      <w:proofErr w:type="gramStart"/>
      <w:r w:rsidRPr="00763EDC">
        <w:rPr>
          <w:color w:val="3A3A3A"/>
          <w:shd w:val="clear" w:color="auto" w:fill="FFFFFF"/>
        </w:rPr>
        <w:t>thing,</w:t>
      </w:r>
      <w:proofErr w:type="gramEnd"/>
      <w:r w:rsidRPr="00763EDC">
        <w:rPr>
          <w:color w:val="3A3A3A"/>
          <w:shd w:val="clear" w:color="auto" w:fill="FFFFFF"/>
        </w:rPr>
        <w:t xml:space="preserve"> having confirmation in a neuroscientific form is a reassuring factor.</w:t>
      </w:r>
      <w:r w:rsidR="00340992" w:rsidRPr="00763EDC">
        <w:rPr>
          <w:color w:val="3A3A3A"/>
          <w:shd w:val="clear" w:color="auto" w:fill="FFFFFF"/>
        </w:rPr>
        <w:t xml:space="preserve"> </w:t>
      </w:r>
      <w:proofErr w:type="gramStart"/>
      <w:r w:rsidR="00340992" w:rsidRPr="00763EDC">
        <w:rPr>
          <w:color w:val="3A3A3A"/>
          <w:shd w:val="clear" w:color="auto" w:fill="FFFFFF"/>
        </w:rPr>
        <w:t>In order to fully identify</w:t>
      </w:r>
      <w:proofErr w:type="gramEnd"/>
      <w:r w:rsidR="00340992" w:rsidRPr="00763EDC">
        <w:rPr>
          <w:color w:val="3A3A3A"/>
          <w:shd w:val="clear" w:color="auto" w:fill="FFFFFF"/>
        </w:rPr>
        <w:t xml:space="preserve"> brain changes relating to addiction, mental disorder, or any other vulnerability, the full range of </w:t>
      </w:r>
      <w:r w:rsidR="00763EDC" w:rsidRPr="00763EDC">
        <w:rPr>
          <w:color w:val="3A3A3A"/>
          <w:shd w:val="clear" w:color="auto" w:fill="FFFFFF"/>
        </w:rPr>
        <w:t>imaging</w:t>
      </w:r>
      <w:r w:rsidR="00340992" w:rsidRPr="00763EDC">
        <w:rPr>
          <w:color w:val="3A3A3A"/>
          <w:shd w:val="clear" w:color="auto" w:fill="FFFFFF"/>
        </w:rPr>
        <w:t xml:space="preserve"> technologies </w:t>
      </w:r>
      <w:r w:rsidR="00340992" w:rsidRPr="00763EDC">
        <w:t>positron emission topography (PET),</w:t>
      </w:r>
      <w:r w:rsidR="00340992" w:rsidRPr="00763EDC">
        <w:t xml:space="preserve"> </w:t>
      </w:r>
      <w:r w:rsidR="00340992" w:rsidRPr="00763EDC">
        <w:t>functional magnetic resonance imaging (fMRI)</w:t>
      </w:r>
      <w:r w:rsidR="00340992" w:rsidRPr="00763EDC">
        <w:t xml:space="preserve"> must be exploited. </w:t>
      </w:r>
      <w:r w:rsidR="00763EDC" w:rsidRPr="00763EDC">
        <w:t>A call for a more multi</w:t>
      </w:r>
      <w:r w:rsidR="00763EDC">
        <w:t>disciplinary combination of the</w:t>
      </w:r>
      <w:r w:rsidR="00763EDC" w:rsidRPr="00763EDC">
        <w:t>se services alongside genetic research</w:t>
      </w:r>
      <w:r w:rsidR="00763EDC">
        <w:t xml:space="preserve"> a</w:t>
      </w:r>
      <w:r w:rsidR="00763EDC" w:rsidRPr="00763EDC">
        <w:t xml:space="preserve">nd experimental medicine </w:t>
      </w:r>
      <w:proofErr w:type="gramStart"/>
      <w:r w:rsidR="00763EDC" w:rsidRPr="00763EDC">
        <w:t>is seen</w:t>
      </w:r>
      <w:proofErr w:type="gramEnd"/>
      <w:r w:rsidR="00763EDC" w:rsidRPr="00763EDC">
        <w:t xml:space="preserve"> as the future for real progress for addiction</w:t>
      </w:r>
      <w:r w:rsidR="00763EDC">
        <w:t xml:space="preserve"> and mental illness and brain function abnormalities.   </w:t>
      </w:r>
    </w:p>
    <w:p w:rsidR="00F03FDD" w:rsidRPr="001D599C" w:rsidRDefault="00763EDC" w:rsidP="00763EDC">
      <w:pPr>
        <w:pStyle w:val="NormalWeb"/>
        <w:shd w:val="clear" w:color="auto" w:fill="FFFFFF"/>
        <w:spacing w:before="0" w:beforeAutospacing="0" w:after="300" w:afterAutospacing="0" w:line="360" w:lineRule="auto"/>
        <w:ind w:firstLine="720"/>
        <w:jc w:val="both"/>
        <w:rPr>
          <w:color w:val="313133"/>
        </w:rPr>
      </w:pPr>
      <w:r>
        <w:t xml:space="preserve"> </w:t>
      </w:r>
      <w:r>
        <w:rPr>
          <w:color w:val="313133"/>
        </w:rPr>
        <w:t xml:space="preserve">As </w:t>
      </w:r>
      <w:proofErr w:type="gramStart"/>
      <w:r>
        <w:rPr>
          <w:color w:val="313133"/>
        </w:rPr>
        <w:t>such</w:t>
      </w:r>
      <w:proofErr w:type="gramEnd"/>
      <w:r>
        <w:rPr>
          <w:color w:val="313133"/>
        </w:rPr>
        <w:t xml:space="preserve"> n</w:t>
      </w:r>
      <w:r w:rsidR="00F03FDD" w:rsidRPr="009921D6">
        <w:rPr>
          <w:color w:val="313133"/>
        </w:rPr>
        <w:t xml:space="preserve">euroscience is a critical part of our continued development in understanding the human brain. We have learned that the brain is ever learning, having unlimited learning capabilities and the further development of neurological equipment the possibilities are endless. </w:t>
      </w:r>
    </w:p>
    <w:bookmarkEnd w:id="0"/>
    <w:p w:rsidR="00F03FDD" w:rsidRPr="00F03FDD" w:rsidRDefault="00F03FDD" w:rsidP="00F03FDD">
      <w:pPr>
        <w:rPr>
          <w:rFonts w:ascii="Times New Roman" w:eastAsia="Times New Roman" w:hAnsi="Times New Roman" w:cs="Times New Roman"/>
          <w:i/>
          <w:iCs/>
          <w:sz w:val="24"/>
          <w:szCs w:val="24"/>
          <w:lang w:eastAsia="en-GB"/>
        </w:rPr>
      </w:pPr>
    </w:p>
    <w:p w:rsidR="00A076CB" w:rsidRPr="00223411" w:rsidRDefault="00F03FDD" w:rsidP="00F03FDD">
      <w:pPr>
        <w:pStyle w:val="NormalWeb"/>
        <w:shd w:val="clear" w:color="auto" w:fill="FFFFFF"/>
        <w:spacing w:line="360" w:lineRule="auto"/>
        <w:ind w:firstLine="720"/>
        <w:jc w:val="both"/>
        <w:rPr>
          <w:b/>
          <w:color w:val="474747"/>
        </w:rPr>
      </w:pPr>
      <w:r>
        <w:t xml:space="preserve"> </w:t>
      </w:r>
    </w:p>
    <w:p w:rsidR="00862403" w:rsidRDefault="00D6597E" w:rsidP="00503FCF">
      <w:pPr>
        <w:pStyle w:val="NormalWeb"/>
        <w:shd w:val="clear" w:color="auto" w:fill="FFFFFF"/>
      </w:pPr>
      <w:r w:rsidRPr="00396105">
        <w:rPr>
          <w:color w:val="474747"/>
          <w:shd w:val="clear" w:color="auto" w:fill="FFFFFF"/>
        </w:rPr>
        <w:t xml:space="preserve"> </w:t>
      </w:r>
      <w:r w:rsidR="00503FCF">
        <w:rPr>
          <w:color w:val="474747"/>
        </w:rPr>
        <w:t xml:space="preserve"> </w:t>
      </w:r>
    </w:p>
    <w:p w:rsidR="005773C7" w:rsidRDefault="002B5E1C">
      <w:pPr>
        <w:rPr>
          <w:noProof/>
          <w:lang w:eastAsia="en-GB"/>
        </w:rPr>
      </w:pPr>
      <w:r>
        <w:t xml:space="preserve"> </w:t>
      </w:r>
    </w:p>
    <w:p w:rsidR="005773C7" w:rsidRDefault="005773C7">
      <w:r>
        <w:rPr>
          <w:noProof/>
          <w:lang w:eastAsia="en-GB"/>
        </w:rPr>
        <w:lastRenderedPageBreak/>
        <w:drawing>
          <wp:inline distT="0" distB="0" distL="0" distR="0" wp14:anchorId="37D7AD54" wp14:editId="71245776">
            <wp:extent cx="6146800" cy="310515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a:srcRect l="27254" t="25999" r="27100" b="14319"/>
                    <a:stretch/>
                  </pic:blipFill>
                  <pic:spPr bwMode="auto">
                    <a:xfrm>
                      <a:off x="0" y="0"/>
                      <a:ext cx="6146800" cy="3105150"/>
                    </a:xfrm>
                    <a:prstGeom prst="rect">
                      <a:avLst/>
                    </a:prstGeom>
                    <a:ln>
                      <a:noFill/>
                    </a:ln>
                    <a:extLst>
                      <a:ext uri="{53640926-AAD7-44D8-BBD7-CCE9431645EC}">
                        <a14:shadowObscured xmlns:a14="http://schemas.microsoft.com/office/drawing/2010/main"/>
                      </a:ext>
                    </a:extLst>
                  </pic:spPr>
                </pic:pic>
              </a:graphicData>
            </a:graphic>
          </wp:inline>
        </w:drawing>
      </w:r>
    </w:p>
    <w:p w:rsidR="00223411" w:rsidRDefault="00223411">
      <w:pPr>
        <w:rPr>
          <w:rFonts w:ascii="Arial" w:hAnsi="Arial" w:cs="Arial"/>
          <w:color w:val="222222"/>
          <w:sz w:val="20"/>
          <w:szCs w:val="20"/>
          <w:shd w:val="clear" w:color="auto" w:fill="FFFFFF"/>
        </w:rPr>
      </w:pPr>
    </w:p>
    <w:p w:rsidR="00223411" w:rsidRDefault="00223411">
      <w:pPr>
        <w:rPr>
          <w:rFonts w:ascii="Arial" w:hAnsi="Arial" w:cs="Arial"/>
          <w:color w:val="222222"/>
          <w:sz w:val="20"/>
          <w:szCs w:val="20"/>
          <w:shd w:val="clear" w:color="auto" w:fill="FFFFFF"/>
        </w:rPr>
      </w:pPr>
    </w:p>
    <w:p w:rsidR="00223411" w:rsidRDefault="00223411">
      <w:pPr>
        <w:rPr>
          <w:rFonts w:ascii="Arial" w:hAnsi="Arial" w:cs="Arial"/>
          <w:color w:val="222222"/>
          <w:sz w:val="20"/>
          <w:szCs w:val="20"/>
          <w:shd w:val="clear" w:color="auto" w:fill="FFFFFF"/>
        </w:rPr>
      </w:pPr>
    </w:p>
    <w:p w:rsidR="00223411" w:rsidRDefault="00223411">
      <w:pPr>
        <w:rPr>
          <w:rFonts w:ascii="Arial" w:hAnsi="Arial" w:cs="Arial"/>
          <w:color w:val="222222"/>
          <w:sz w:val="20"/>
          <w:szCs w:val="20"/>
          <w:shd w:val="clear" w:color="auto" w:fill="FFFFFF"/>
        </w:rPr>
      </w:pPr>
      <w:r>
        <w:rPr>
          <w:rFonts w:ascii="Arial" w:hAnsi="Arial" w:cs="Arial"/>
          <w:color w:val="222222"/>
          <w:sz w:val="20"/>
          <w:szCs w:val="20"/>
          <w:shd w:val="clear" w:color="auto" w:fill="FFFFFF"/>
        </w:rPr>
        <w:t xml:space="preserve">Goldstein, R. Z. (2011). </w:t>
      </w:r>
      <w:proofErr w:type="spellStart"/>
      <w:r>
        <w:rPr>
          <w:rFonts w:ascii="Arial" w:hAnsi="Arial" w:cs="Arial"/>
          <w:color w:val="222222"/>
          <w:sz w:val="20"/>
          <w:szCs w:val="20"/>
          <w:shd w:val="clear" w:color="auto" w:fill="FFFFFF"/>
        </w:rPr>
        <w:t>Dysfunctie</w:t>
      </w:r>
      <w:proofErr w:type="spellEnd"/>
      <w:r>
        <w:rPr>
          <w:rFonts w:ascii="Arial" w:hAnsi="Arial" w:cs="Arial"/>
          <w:color w:val="222222"/>
          <w:sz w:val="20"/>
          <w:szCs w:val="20"/>
          <w:shd w:val="clear" w:color="auto" w:fill="FFFFFF"/>
        </w:rPr>
        <w:t xml:space="preserve"> van de </w:t>
      </w:r>
      <w:proofErr w:type="spellStart"/>
      <w:r>
        <w:rPr>
          <w:rFonts w:ascii="Arial" w:hAnsi="Arial" w:cs="Arial"/>
          <w:color w:val="222222"/>
          <w:sz w:val="20"/>
          <w:szCs w:val="20"/>
          <w:shd w:val="clear" w:color="auto" w:fill="FFFFFF"/>
        </w:rPr>
        <w:t>prefrontale</w:t>
      </w:r>
      <w:proofErr w:type="spellEnd"/>
      <w:r>
        <w:rPr>
          <w:rFonts w:ascii="Arial" w:hAnsi="Arial" w:cs="Arial"/>
          <w:color w:val="222222"/>
          <w:sz w:val="20"/>
          <w:szCs w:val="20"/>
          <w:shd w:val="clear" w:color="auto" w:fill="FFFFFF"/>
        </w:rPr>
        <w:t xml:space="preserve"> cortex in </w:t>
      </w:r>
      <w:proofErr w:type="spellStart"/>
      <w:r>
        <w:rPr>
          <w:rFonts w:ascii="Arial" w:hAnsi="Arial" w:cs="Arial"/>
          <w:color w:val="222222"/>
          <w:sz w:val="20"/>
          <w:szCs w:val="20"/>
          <w:shd w:val="clear" w:color="auto" w:fill="FFFFFF"/>
        </w:rPr>
        <w:t>verslaving</w:t>
      </w:r>
      <w:proofErr w:type="spellEnd"/>
      <w:r>
        <w:rPr>
          <w:rFonts w:ascii="Arial" w:hAnsi="Arial" w:cs="Arial"/>
          <w:color w:val="222222"/>
          <w:sz w:val="20"/>
          <w:szCs w:val="20"/>
          <w:shd w:val="clear" w:color="auto" w:fill="FFFFFF"/>
        </w:rPr>
        <w:t xml:space="preserve">: neuro-imaging </w:t>
      </w:r>
      <w:proofErr w:type="spellStart"/>
      <w:r>
        <w:rPr>
          <w:rFonts w:ascii="Arial" w:hAnsi="Arial" w:cs="Arial"/>
          <w:color w:val="222222"/>
          <w:sz w:val="20"/>
          <w:szCs w:val="20"/>
          <w:shd w:val="clear" w:color="auto" w:fill="FFFFFF"/>
        </w:rPr>
        <w:t>bevindingen</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en</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klinische</w:t>
      </w:r>
      <w:proofErr w:type="spellEnd"/>
      <w:r>
        <w:rPr>
          <w:rFonts w:ascii="Arial" w:hAnsi="Arial" w:cs="Arial"/>
          <w:color w:val="222222"/>
          <w:sz w:val="20"/>
          <w:szCs w:val="20"/>
          <w:shd w:val="clear" w:color="auto" w:fill="FFFFFF"/>
        </w:rPr>
        <w:t xml:space="preserve"> </w:t>
      </w:r>
      <w:proofErr w:type="spellStart"/>
      <w:r>
        <w:rPr>
          <w:rFonts w:ascii="Arial" w:hAnsi="Arial" w:cs="Arial"/>
          <w:color w:val="222222"/>
          <w:sz w:val="20"/>
          <w:szCs w:val="20"/>
          <w:shd w:val="clear" w:color="auto" w:fill="FFFFFF"/>
        </w:rPr>
        <w:t>implicaties</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 xml:space="preserve">Nat Rev </w:t>
      </w:r>
      <w:proofErr w:type="spellStart"/>
      <w:r>
        <w:rPr>
          <w:rFonts w:ascii="Arial" w:hAnsi="Arial" w:cs="Arial"/>
          <w:i/>
          <w:iCs/>
          <w:color w:val="222222"/>
          <w:sz w:val="20"/>
          <w:szCs w:val="20"/>
          <w:shd w:val="clear" w:color="auto" w:fill="FFFFFF"/>
        </w:rPr>
        <w:t>Neurosci</w:t>
      </w:r>
      <w:proofErr w:type="spellEnd"/>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12</w:t>
      </w:r>
      <w:r>
        <w:rPr>
          <w:rFonts w:ascii="Arial" w:hAnsi="Arial" w:cs="Arial"/>
          <w:color w:val="222222"/>
          <w:sz w:val="20"/>
          <w:szCs w:val="20"/>
          <w:shd w:val="clear" w:color="auto" w:fill="FFFFFF"/>
        </w:rPr>
        <w:t>(11), 652-669.</w:t>
      </w:r>
    </w:p>
    <w:p w:rsidR="0094641D" w:rsidRDefault="0094641D">
      <w:r>
        <w:rPr>
          <w:rFonts w:ascii="Helvetica" w:hAnsi="Helvetica" w:cs="Helvetica"/>
          <w:color w:val="474747"/>
          <w:sz w:val="25"/>
          <w:szCs w:val="25"/>
          <w:shd w:val="clear" w:color="auto" w:fill="FFFFFF"/>
        </w:rPr>
        <w:t xml:space="preserve">NIDA. </w:t>
      </w:r>
      <w:proofErr w:type="gramStart"/>
      <w:r>
        <w:rPr>
          <w:rFonts w:ascii="Helvetica" w:hAnsi="Helvetica" w:cs="Helvetica"/>
          <w:color w:val="474747"/>
          <w:sz w:val="25"/>
          <w:szCs w:val="25"/>
          <w:shd w:val="clear" w:color="auto" w:fill="FFFFFF"/>
        </w:rPr>
        <w:t>2022</w:t>
      </w:r>
      <w:proofErr w:type="gramEnd"/>
      <w:r>
        <w:rPr>
          <w:rFonts w:ascii="Helvetica" w:hAnsi="Helvetica" w:cs="Helvetica"/>
          <w:color w:val="474747"/>
          <w:sz w:val="25"/>
          <w:szCs w:val="25"/>
          <w:shd w:val="clear" w:color="auto" w:fill="FFFFFF"/>
        </w:rPr>
        <w:t>, March 22. Drugs and the Brain. Retrieved from https://nida.nih.gov/publications/drugs-brains-behavior-science-addiction/drugs-brain on 2022, May 4</w:t>
      </w:r>
    </w:p>
    <w:sectPr w:rsidR="0094641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ECC099A"/>
    <w:multiLevelType w:val="multilevel"/>
    <w:tmpl w:val="F3443A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73825F0"/>
    <w:multiLevelType w:val="multilevel"/>
    <w:tmpl w:val="2E0276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BC0E45"/>
    <w:multiLevelType w:val="multilevel"/>
    <w:tmpl w:val="4A7014E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70B17495"/>
    <w:multiLevelType w:val="multilevel"/>
    <w:tmpl w:val="926A90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C1F0235"/>
    <w:multiLevelType w:val="hybridMultilevel"/>
    <w:tmpl w:val="4E2C72D6"/>
    <w:lvl w:ilvl="0" w:tplc="157A703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4"/>
  </w:num>
  <w:num w:numId="2">
    <w:abstractNumId w:val="0"/>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B6400"/>
    <w:rsid w:val="00162ACF"/>
    <w:rsid w:val="001D599C"/>
    <w:rsid w:val="00223411"/>
    <w:rsid w:val="002616A4"/>
    <w:rsid w:val="002B5E1C"/>
    <w:rsid w:val="00315162"/>
    <w:rsid w:val="00340992"/>
    <w:rsid w:val="00392C66"/>
    <w:rsid w:val="00396105"/>
    <w:rsid w:val="003E2FB8"/>
    <w:rsid w:val="003F2AD5"/>
    <w:rsid w:val="00503FCF"/>
    <w:rsid w:val="00504B4F"/>
    <w:rsid w:val="0050617F"/>
    <w:rsid w:val="005773C7"/>
    <w:rsid w:val="005B6400"/>
    <w:rsid w:val="0068169D"/>
    <w:rsid w:val="00763EDC"/>
    <w:rsid w:val="007E0194"/>
    <w:rsid w:val="007E342B"/>
    <w:rsid w:val="008023C2"/>
    <w:rsid w:val="008209F3"/>
    <w:rsid w:val="00840D06"/>
    <w:rsid w:val="00862403"/>
    <w:rsid w:val="008A7B47"/>
    <w:rsid w:val="0094641D"/>
    <w:rsid w:val="00957583"/>
    <w:rsid w:val="009921D6"/>
    <w:rsid w:val="00A07144"/>
    <w:rsid w:val="00A076CB"/>
    <w:rsid w:val="00A90A80"/>
    <w:rsid w:val="00AE3611"/>
    <w:rsid w:val="00B0468C"/>
    <w:rsid w:val="00C12CF5"/>
    <w:rsid w:val="00C140DA"/>
    <w:rsid w:val="00C67932"/>
    <w:rsid w:val="00C83117"/>
    <w:rsid w:val="00D209FC"/>
    <w:rsid w:val="00D6597E"/>
    <w:rsid w:val="00D702D0"/>
    <w:rsid w:val="00F03FDD"/>
    <w:rsid w:val="00FB793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B4325E"/>
  <w15:chartTrackingRefBased/>
  <w15:docId w15:val="{7E392A6E-9DB3-4016-901B-93393127AE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B6400"/>
    <w:pPr>
      <w:spacing w:after="0" w:line="240" w:lineRule="auto"/>
      <w:ind w:left="720"/>
      <w:contextualSpacing/>
    </w:pPr>
    <w:rPr>
      <w:rFonts w:ascii="Times New Roman" w:eastAsia="Times New Roman" w:hAnsi="Times New Roman" w:cs="Times New Roman"/>
      <w:sz w:val="24"/>
      <w:szCs w:val="20"/>
    </w:rPr>
  </w:style>
  <w:style w:type="paragraph" w:styleId="NormalWeb">
    <w:name w:val="Normal (Web)"/>
    <w:basedOn w:val="Normal"/>
    <w:uiPriority w:val="99"/>
    <w:unhideWhenUsed/>
    <w:rsid w:val="005773C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862403"/>
    <w:rPr>
      <w:i/>
      <w:iCs/>
    </w:rPr>
  </w:style>
  <w:style w:type="character" w:styleId="Hyperlink">
    <w:name w:val="Hyperlink"/>
    <w:basedOn w:val="DefaultParagraphFont"/>
    <w:uiPriority w:val="99"/>
    <w:semiHidden/>
    <w:unhideWhenUsed/>
    <w:rsid w:val="00A90A80"/>
    <w:rPr>
      <w:color w:val="0000FF"/>
      <w:u w:val="single"/>
    </w:rPr>
  </w:style>
  <w:style w:type="character" w:customStyle="1" w:styleId="hgkelc">
    <w:name w:val="hgkelc"/>
    <w:basedOn w:val="DefaultParagraphFont"/>
    <w:rsid w:val="003F2AD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526291">
      <w:bodyDiv w:val="1"/>
      <w:marLeft w:val="0"/>
      <w:marRight w:val="0"/>
      <w:marTop w:val="0"/>
      <w:marBottom w:val="0"/>
      <w:divBdr>
        <w:top w:val="none" w:sz="0" w:space="0" w:color="auto"/>
        <w:left w:val="none" w:sz="0" w:space="0" w:color="auto"/>
        <w:bottom w:val="none" w:sz="0" w:space="0" w:color="auto"/>
        <w:right w:val="none" w:sz="0" w:space="0" w:color="auto"/>
      </w:divBdr>
    </w:div>
    <w:div w:id="395083653">
      <w:bodyDiv w:val="1"/>
      <w:marLeft w:val="0"/>
      <w:marRight w:val="0"/>
      <w:marTop w:val="0"/>
      <w:marBottom w:val="0"/>
      <w:divBdr>
        <w:top w:val="none" w:sz="0" w:space="0" w:color="auto"/>
        <w:left w:val="none" w:sz="0" w:space="0" w:color="auto"/>
        <w:bottom w:val="none" w:sz="0" w:space="0" w:color="auto"/>
        <w:right w:val="none" w:sz="0" w:space="0" w:color="auto"/>
      </w:divBdr>
      <w:divsChild>
        <w:div w:id="1130632842">
          <w:marLeft w:val="0"/>
          <w:marRight w:val="0"/>
          <w:marTop w:val="0"/>
          <w:marBottom w:val="0"/>
          <w:divBdr>
            <w:top w:val="none" w:sz="0" w:space="0" w:color="auto"/>
            <w:left w:val="single" w:sz="18" w:space="0" w:color="CECECA"/>
            <w:bottom w:val="none" w:sz="0" w:space="0" w:color="auto"/>
            <w:right w:val="none" w:sz="0" w:space="0" w:color="auto"/>
          </w:divBdr>
          <w:divsChild>
            <w:div w:id="942154272">
              <w:marLeft w:val="0"/>
              <w:marRight w:val="0"/>
              <w:marTop w:val="0"/>
              <w:marBottom w:val="0"/>
              <w:divBdr>
                <w:top w:val="none" w:sz="0" w:space="0" w:color="auto"/>
                <w:left w:val="none" w:sz="0" w:space="0" w:color="auto"/>
                <w:bottom w:val="none" w:sz="0" w:space="0" w:color="auto"/>
                <w:right w:val="none" w:sz="0" w:space="0" w:color="auto"/>
              </w:divBdr>
              <w:divsChild>
                <w:div w:id="220601287">
                  <w:marLeft w:val="0"/>
                  <w:marRight w:val="0"/>
                  <w:marTop w:val="0"/>
                  <w:marBottom w:val="0"/>
                  <w:divBdr>
                    <w:top w:val="none" w:sz="0" w:space="0" w:color="auto"/>
                    <w:left w:val="none" w:sz="0" w:space="0" w:color="auto"/>
                    <w:bottom w:val="none" w:sz="0" w:space="0" w:color="auto"/>
                    <w:right w:val="none" w:sz="0" w:space="0" w:color="auto"/>
                  </w:divBdr>
                  <w:divsChild>
                    <w:div w:id="648747695">
                      <w:marLeft w:val="0"/>
                      <w:marRight w:val="0"/>
                      <w:marTop w:val="0"/>
                      <w:marBottom w:val="0"/>
                      <w:divBdr>
                        <w:top w:val="none" w:sz="0" w:space="0" w:color="auto"/>
                        <w:left w:val="none" w:sz="0" w:space="0" w:color="auto"/>
                        <w:bottom w:val="none" w:sz="0" w:space="0" w:color="auto"/>
                        <w:right w:val="none" w:sz="0" w:space="0" w:color="auto"/>
                      </w:divBdr>
                    </w:div>
                    <w:div w:id="878398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3640076">
      <w:bodyDiv w:val="1"/>
      <w:marLeft w:val="0"/>
      <w:marRight w:val="0"/>
      <w:marTop w:val="0"/>
      <w:marBottom w:val="0"/>
      <w:divBdr>
        <w:top w:val="none" w:sz="0" w:space="0" w:color="auto"/>
        <w:left w:val="none" w:sz="0" w:space="0" w:color="auto"/>
        <w:bottom w:val="none" w:sz="0" w:space="0" w:color="auto"/>
        <w:right w:val="none" w:sz="0" w:space="0" w:color="auto"/>
      </w:divBdr>
    </w:div>
    <w:div w:id="663440578">
      <w:bodyDiv w:val="1"/>
      <w:marLeft w:val="0"/>
      <w:marRight w:val="0"/>
      <w:marTop w:val="0"/>
      <w:marBottom w:val="0"/>
      <w:divBdr>
        <w:top w:val="none" w:sz="0" w:space="0" w:color="auto"/>
        <w:left w:val="none" w:sz="0" w:space="0" w:color="auto"/>
        <w:bottom w:val="none" w:sz="0" w:space="0" w:color="auto"/>
        <w:right w:val="none" w:sz="0" w:space="0" w:color="auto"/>
      </w:divBdr>
    </w:div>
    <w:div w:id="683243834">
      <w:bodyDiv w:val="1"/>
      <w:marLeft w:val="0"/>
      <w:marRight w:val="0"/>
      <w:marTop w:val="0"/>
      <w:marBottom w:val="0"/>
      <w:divBdr>
        <w:top w:val="none" w:sz="0" w:space="0" w:color="auto"/>
        <w:left w:val="none" w:sz="0" w:space="0" w:color="auto"/>
        <w:bottom w:val="none" w:sz="0" w:space="0" w:color="auto"/>
        <w:right w:val="none" w:sz="0" w:space="0" w:color="auto"/>
      </w:divBdr>
      <w:divsChild>
        <w:div w:id="350646961">
          <w:marLeft w:val="0"/>
          <w:marRight w:val="0"/>
          <w:marTop w:val="0"/>
          <w:marBottom w:val="0"/>
          <w:divBdr>
            <w:top w:val="none" w:sz="0" w:space="0" w:color="auto"/>
            <w:left w:val="none" w:sz="0" w:space="0" w:color="auto"/>
            <w:bottom w:val="none" w:sz="0" w:space="0" w:color="auto"/>
            <w:right w:val="none" w:sz="0" w:space="0" w:color="auto"/>
          </w:divBdr>
          <w:divsChild>
            <w:div w:id="301928853">
              <w:marLeft w:val="0"/>
              <w:marRight w:val="0"/>
              <w:marTop w:val="180"/>
              <w:marBottom w:val="180"/>
              <w:divBdr>
                <w:top w:val="none" w:sz="0" w:space="0" w:color="auto"/>
                <w:left w:val="none" w:sz="0" w:space="0" w:color="auto"/>
                <w:bottom w:val="none" w:sz="0" w:space="0" w:color="auto"/>
                <w:right w:val="none" w:sz="0" w:space="0" w:color="auto"/>
              </w:divBdr>
            </w:div>
          </w:divsChild>
        </w:div>
        <w:div w:id="1838303712">
          <w:marLeft w:val="0"/>
          <w:marRight w:val="0"/>
          <w:marTop w:val="0"/>
          <w:marBottom w:val="0"/>
          <w:divBdr>
            <w:top w:val="none" w:sz="0" w:space="0" w:color="auto"/>
            <w:left w:val="none" w:sz="0" w:space="0" w:color="auto"/>
            <w:bottom w:val="none" w:sz="0" w:space="0" w:color="auto"/>
            <w:right w:val="none" w:sz="0" w:space="0" w:color="auto"/>
          </w:divBdr>
          <w:divsChild>
            <w:div w:id="1925525423">
              <w:marLeft w:val="0"/>
              <w:marRight w:val="0"/>
              <w:marTop w:val="0"/>
              <w:marBottom w:val="0"/>
              <w:divBdr>
                <w:top w:val="none" w:sz="0" w:space="0" w:color="auto"/>
                <w:left w:val="none" w:sz="0" w:space="0" w:color="auto"/>
                <w:bottom w:val="none" w:sz="0" w:space="0" w:color="auto"/>
                <w:right w:val="none" w:sz="0" w:space="0" w:color="auto"/>
              </w:divBdr>
              <w:divsChild>
                <w:div w:id="1510559008">
                  <w:marLeft w:val="0"/>
                  <w:marRight w:val="0"/>
                  <w:marTop w:val="0"/>
                  <w:marBottom w:val="0"/>
                  <w:divBdr>
                    <w:top w:val="none" w:sz="0" w:space="0" w:color="auto"/>
                    <w:left w:val="none" w:sz="0" w:space="0" w:color="auto"/>
                    <w:bottom w:val="none" w:sz="0" w:space="0" w:color="auto"/>
                    <w:right w:val="none" w:sz="0" w:space="0" w:color="auto"/>
                  </w:divBdr>
                  <w:divsChild>
                    <w:div w:id="2027320537">
                      <w:marLeft w:val="0"/>
                      <w:marRight w:val="0"/>
                      <w:marTop w:val="0"/>
                      <w:marBottom w:val="0"/>
                      <w:divBdr>
                        <w:top w:val="none" w:sz="0" w:space="0" w:color="auto"/>
                        <w:left w:val="none" w:sz="0" w:space="0" w:color="auto"/>
                        <w:bottom w:val="none" w:sz="0" w:space="0" w:color="auto"/>
                        <w:right w:val="none" w:sz="0" w:space="0" w:color="auto"/>
                      </w:divBdr>
                      <w:divsChild>
                        <w:div w:id="1757676310">
                          <w:marLeft w:val="0"/>
                          <w:marRight w:val="0"/>
                          <w:marTop w:val="0"/>
                          <w:marBottom w:val="0"/>
                          <w:divBdr>
                            <w:top w:val="none" w:sz="0" w:space="0" w:color="auto"/>
                            <w:left w:val="none" w:sz="0" w:space="0" w:color="auto"/>
                            <w:bottom w:val="none" w:sz="0" w:space="0" w:color="auto"/>
                            <w:right w:val="none" w:sz="0" w:space="0" w:color="auto"/>
                          </w:divBdr>
                          <w:divsChild>
                            <w:div w:id="438717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470952">
      <w:bodyDiv w:val="1"/>
      <w:marLeft w:val="0"/>
      <w:marRight w:val="0"/>
      <w:marTop w:val="0"/>
      <w:marBottom w:val="0"/>
      <w:divBdr>
        <w:top w:val="none" w:sz="0" w:space="0" w:color="auto"/>
        <w:left w:val="none" w:sz="0" w:space="0" w:color="auto"/>
        <w:bottom w:val="none" w:sz="0" w:space="0" w:color="auto"/>
        <w:right w:val="none" w:sz="0" w:space="0" w:color="auto"/>
      </w:divBdr>
      <w:divsChild>
        <w:div w:id="1659074322">
          <w:marLeft w:val="0"/>
          <w:marRight w:val="0"/>
          <w:marTop w:val="0"/>
          <w:marBottom w:val="0"/>
          <w:divBdr>
            <w:top w:val="none" w:sz="0" w:space="0" w:color="auto"/>
            <w:left w:val="none" w:sz="0" w:space="0" w:color="auto"/>
            <w:bottom w:val="none" w:sz="0" w:space="0" w:color="auto"/>
            <w:right w:val="none" w:sz="0" w:space="0" w:color="auto"/>
          </w:divBdr>
          <w:divsChild>
            <w:div w:id="130828162">
              <w:marLeft w:val="0"/>
              <w:marRight w:val="0"/>
              <w:marTop w:val="0"/>
              <w:marBottom w:val="0"/>
              <w:divBdr>
                <w:top w:val="none" w:sz="0" w:space="0" w:color="auto"/>
                <w:left w:val="none" w:sz="0" w:space="0" w:color="auto"/>
                <w:bottom w:val="none" w:sz="0" w:space="0" w:color="auto"/>
                <w:right w:val="none" w:sz="0" w:space="0" w:color="auto"/>
              </w:divBdr>
              <w:divsChild>
                <w:div w:id="72838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8989131">
      <w:bodyDiv w:val="1"/>
      <w:marLeft w:val="0"/>
      <w:marRight w:val="0"/>
      <w:marTop w:val="0"/>
      <w:marBottom w:val="0"/>
      <w:divBdr>
        <w:top w:val="none" w:sz="0" w:space="0" w:color="auto"/>
        <w:left w:val="none" w:sz="0" w:space="0" w:color="auto"/>
        <w:bottom w:val="none" w:sz="0" w:space="0" w:color="auto"/>
        <w:right w:val="none" w:sz="0" w:space="0" w:color="auto"/>
      </w:divBdr>
    </w:div>
    <w:div w:id="1102651156">
      <w:bodyDiv w:val="1"/>
      <w:marLeft w:val="0"/>
      <w:marRight w:val="0"/>
      <w:marTop w:val="0"/>
      <w:marBottom w:val="0"/>
      <w:divBdr>
        <w:top w:val="none" w:sz="0" w:space="0" w:color="auto"/>
        <w:left w:val="none" w:sz="0" w:space="0" w:color="auto"/>
        <w:bottom w:val="none" w:sz="0" w:space="0" w:color="auto"/>
        <w:right w:val="none" w:sz="0" w:space="0" w:color="auto"/>
      </w:divBdr>
    </w:div>
    <w:div w:id="1902712755">
      <w:bodyDiv w:val="1"/>
      <w:marLeft w:val="0"/>
      <w:marRight w:val="0"/>
      <w:marTop w:val="0"/>
      <w:marBottom w:val="0"/>
      <w:divBdr>
        <w:top w:val="none" w:sz="0" w:space="0" w:color="auto"/>
        <w:left w:val="none" w:sz="0" w:space="0" w:color="auto"/>
        <w:bottom w:val="none" w:sz="0" w:space="0" w:color="auto"/>
        <w:right w:val="none" w:sz="0" w:space="0" w:color="auto"/>
      </w:divBdr>
      <w:divsChild>
        <w:div w:id="892303802">
          <w:marLeft w:val="0"/>
          <w:marRight w:val="0"/>
          <w:marTop w:val="0"/>
          <w:marBottom w:val="0"/>
          <w:divBdr>
            <w:top w:val="none" w:sz="0" w:space="0" w:color="auto"/>
            <w:left w:val="none" w:sz="0" w:space="0" w:color="auto"/>
            <w:bottom w:val="none" w:sz="0" w:space="0" w:color="auto"/>
            <w:right w:val="none" w:sz="0" w:space="0" w:color="auto"/>
          </w:divBdr>
        </w:div>
      </w:divsChild>
    </w:div>
    <w:div w:id="2103915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1490</Words>
  <Characters>8496</Characters>
  <Application>Microsoft Office Word</Application>
  <DocSecurity>0</DocSecurity>
  <Lines>70</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Hazel</dc:creator>
  <cp:keywords/>
  <dc:description/>
  <cp:lastModifiedBy>Hazel</cp:lastModifiedBy>
  <cp:revision>2</cp:revision>
  <dcterms:created xsi:type="dcterms:W3CDTF">2022-05-04T15:38:00Z</dcterms:created>
  <dcterms:modified xsi:type="dcterms:W3CDTF">2022-05-04T15:38:00Z</dcterms:modified>
</cp:coreProperties>
</file>