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92371" w14:textId="07A9221E" w:rsidR="006065CF" w:rsidRDefault="00C81B2D">
      <w:r>
        <w:rPr>
          <w:noProof/>
        </w:rPr>
        <w:drawing>
          <wp:inline distT="0" distB="0" distL="0" distR="0" wp14:anchorId="7E8E9941" wp14:editId="27A4F7FA">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27A42A47" w14:textId="77777777" w:rsidR="00C81B2D" w:rsidRDefault="00C81B2D"/>
    <w:p w14:paraId="133D33EA" w14:textId="77777777" w:rsidR="00C81B2D" w:rsidRDefault="00C81B2D"/>
    <w:p w14:paraId="6842F15B" w14:textId="3F32D413" w:rsidR="00C81B2D" w:rsidRDefault="00AD1076">
      <w:pPr>
        <w:rPr>
          <w:rFonts w:ascii="Arial" w:hAnsi="Arial" w:cs="Arial"/>
          <w:b/>
          <w:bCs/>
          <w:i/>
          <w:iCs/>
          <w:sz w:val="48"/>
          <w:szCs w:val="48"/>
        </w:rPr>
      </w:pPr>
      <w:r>
        <w:rPr>
          <w:rFonts w:ascii="Arial" w:hAnsi="Arial" w:cs="Arial"/>
          <w:b/>
          <w:bCs/>
          <w:i/>
          <w:iCs/>
          <w:sz w:val="48"/>
          <w:szCs w:val="48"/>
        </w:rPr>
        <w:t>Student name: Alina Jubea</w:t>
      </w:r>
    </w:p>
    <w:p w14:paraId="12628EFB" w14:textId="688BA3D8" w:rsidR="00AD1076" w:rsidRDefault="00AD1076">
      <w:pPr>
        <w:rPr>
          <w:rFonts w:ascii="Arial" w:hAnsi="Arial" w:cs="Arial"/>
          <w:b/>
          <w:bCs/>
          <w:i/>
          <w:iCs/>
          <w:sz w:val="48"/>
          <w:szCs w:val="48"/>
        </w:rPr>
      </w:pPr>
      <w:r>
        <w:rPr>
          <w:rFonts w:ascii="Arial" w:hAnsi="Arial" w:cs="Arial"/>
          <w:b/>
          <w:bCs/>
          <w:i/>
          <w:iCs/>
          <w:sz w:val="48"/>
          <w:szCs w:val="48"/>
        </w:rPr>
        <w:t xml:space="preserve">Student number: </w:t>
      </w:r>
      <w:r w:rsidR="00AB6DAF">
        <w:rPr>
          <w:rFonts w:ascii="Arial" w:hAnsi="Arial" w:cs="Arial"/>
          <w:b/>
          <w:bCs/>
          <w:i/>
          <w:iCs/>
          <w:sz w:val="48"/>
          <w:szCs w:val="48"/>
        </w:rPr>
        <w:t>2023149</w:t>
      </w:r>
    </w:p>
    <w:p w14:paraId="00283DD1" w14:textId="1CCA7C78" w:rsidR="00AB6DAF" w:rsidRDefault="00AB6DAF">
      <w:pPr>
        <w:rPr>
          <w:rFonts w:ascii="Arial" w:hAnsi="Arial" w:cs="Arial"/>
          <w:b/>
          <w:bCs/>
          <w:i/>
          <w:iCs/>
          <w:sz w:val="48"/>
          <w:szCs w:val="48"/>
        </w:rPr>
      </w:pPr>
      <w:r>
        <w:rPr>
          <w:rFonts w:ascii="Arial" w:hAnsi="Arial" w:cs="Arial"/>
          <w:b/>
          <w:bCs/>
          <w:i/>
          <w:iCs/>
          <w:sz w:val="48"/>
          <w:szCs w:val="48"/>
        </w:rPr>
        <w:t xml:space="preserve">Lecturer name: </w:t>
      </w:r>
      <w:proofErr w:type="spellStart"/>
      <w:r>
        <w:rPr>
          <w:rFonts w:ascii="Arial" w:hAnsi="Arial" w:cs="Arial"/>
          <w:b/>
          <w:bCs/>
          <w:i/>
          <w:iCs/>
          <w:sz w:val="48"/>
          <w:szCs w:val="48"/>
        </w:rPr>
        <w:t>Rexon</w:t>
      </w:r>
      <w:proofErr w:type="spellEnd"/>
      <w:r>
        <w:rPr>
          <w:rFonts w:ascii="Arial" w:hAnsi="Arial" w:cs="Arial"/>
          <w:b/>
          <w:bCs/>
          <w:i/>
          <w:iCs/>
          <w:sz w:val="48"/>
          <w:szCs w:val="48"/>
        </w:rPr>
        <w:t xml:space="preserve"> </w:t>
      </w:r>
      <w:proofErr w:type="spellStart"/>
      <w:r>
        <w:rPr>
          <w:rFonts w:ascii="Arial" w:hAnsi="Arial" w:cs="Arial"/>
          <w:b/>
          <w:bCs/>
          <w:i/>
          <w:iCs/>
          <w:sz w:val="48"/>
          <w:szCs w:val="48"/>
        </w:rPr>
        <w:t>Nting</w:t>
      </w:r>
      <w:proofErr w:type="spellEnd"/>
    </w:p>
    <w:p w14:paraId="2093C941" w14:textId="6D85C44C" w:rsidR="00AB6DAF" w:rsidRDefault="00AB6DAF">
      <w:pPr>
        <w:rPr>
          <w:rFonts w:ascii="Arial" w:hAnsi="Arial" w:cs="Arial"/>
          <w:b/>
          <w:bCs/>
          <w:i/>
          <w:iCs/>
          <w:sz w:val="48"/>
          <w:szCs w:val="48"/>
        </w:rPr>
      </w:pPr>
      <w:r>
        <w:rPr>
          <w:rFonts w:ascii="Arial" w:hAnsi="Arial" w:cs="Arial"/>
          <w:b/>
          <w:bCs/>
          <w:i/>
          <w:iCs/>
          <w:sz w:val="48"/>
          <w:szCs w:val="48"/>
        </w:rPr>
        <w:t xml:space="preserve">Module name: </w:t>
      </w:r>
      <w:r w:rsidR="00E052D9">
        <w:rPr>
          <w:rFonts w:ascii="Arial" w:hAnsi="Arial" w:cs="Arial"/>
          <w:b/>
          <w:bCs/>
          <w:i/>
          <w:iCs/>
          <w:sz w:val="48"/>
          <w:szCs w:val="48"/>
        </w:rPr>
        <w:t>Managing Projects in the Organisation</w:t>
      </w:r>
    </w:p>
    <w:p w14:paraId="0B331DC5" w14:textId="459E94BC" w:rsidR="00E052D9" w:rsidRDefault="00E052D9">
      <w:pPr>
        <w:rPr>
          <w:rFonts w:ascii="Arial" w:hAnsi="Arial" w:cs="Arial"/>
          <w:b/>
          <w:bCs/>
          <w:i/>
          <w:iCs/>
          <w:sz w:val="48"/>
          <w:szCs w:val="48"/>
        </w:rPr>
      </w:pPr>
      <w:r>
        <w:rPr>
          <w:rFonts w:ascii="Arial" w:hAnsi="Arial" w:cs="Arial"/>
          <w:b/>
          <w:bCs/>
          <w:i/>
          <w:iCs/>
          <w:sz w:val="48"/>
          <w:szCs w:val="48"/>
        </w:rPr>
        <w:t xml:space="preserve">Module code: </w:t>
      </w:r>
      <w:r w:rsidR="00F00B3B">
        <w:rPr>
          <w:rFonts w:ascii="Arial" w:hAnsi="Arial" w:cs="Arial"/>
          <w:b/>
          <w:bCs/>
          <w:i/>
          <w:iCs/>
          <w:sz w:val="48"/>
          <w:szCs w:val="48"/>
        </w:rPr>
        <w:t>BMSW5104</w:t>
      </w:r>
    </w:p>
    <w:p w14:paraId="0004E984" w14:textId="77777777" w:rsidR="00DA717F" w:rsidRPr="00DB3530" w:rsidRDefault="00F00B3B" w:rsidP="00DA717F">
      <w:pPr>
        <w:rPr>
          <w:rFonts w:ascii="Arial" w:eastAsia="Arial" w:hAnsi="Arial" w:cs="Arial"/>
          <w:b/>
          <w:bCs/>
          <w:i/>
          <w:iCs/>
          <w:sz w:val="48"/>
          <w:szCs w:val="48"/>
        </w:rPr>
      </w:pPr>
      <w:r>
        <w:rPr>
          <w:rFonts w:ascii="Arial" w:hAnsi="Arial" w:cs="Arial"/>
          <w:b/>
          <w:bCs/>
          <w:i/>
          <w:iCs/>
          <w:sz w:val="48"/>
          <w:szCs w:val="48"/>
        </w:rPr>
        <w:t xml:space="preserve">Programme name: </w:t>
      </w:r>
      <w:r w:rsidR="00DA717F" w:rsidRPr="00DB3530">
        <w:rPr>
          <w:rFonts w:ascii="Arial" w:eastAsia="Arial" w:hAnsi="Arial" w:cs="Arial"/>
          <w:b/>
          <w:bCs/>
          <w:i/>
          <w:iCs/>
          <w:sz w:val="48"/>
          <w:szCs w:val="48"/>
        </w:rPr>
        <w:t>BA (Hons) Leadership and Management Skills for the Workplace</w:t>
      </w:r>
    </w:p>
    <w:p w14:paraId="396CA956" w14:textId="4C5158AD" w:rsidR="00F00B3B" w:rsidRDefault="00DB3530">
      <w:pPr>
        <w:rPr>
          <w:rFonts w:ascii="Arial" w:hAnsi="Arial" w:cs="Arial"/>
          <w:b/>
          <w:bCs/>
          <w:i/>
          <w:iCs/>
          <w:sz w:val="48"/>
          <w:szCs w:val="48"/>
        </w:rPr>
      </w:pPr>
      <w:r>
        <w:rPr>
          <w:rFonts w:ascii="Arial" w:hAnsi="Arial" w:cs="Arial"/>
          <w:b/>
          <w:bCs/>
          <w:i/>
          <w:iCs/>
          <w:sz w:val="48"/>
          <w:szCs w:val="48"/>
        </w:rPr>
        <w:t>Report on: Managing projects in the Organisation</w:t>
      </w:r>
    </w:p>
    <w:p w14:paraId="67C3CBA6" w14:textId="5D68813C" w:rsidR="00253D1D" w:rsidRDefault="00253D1D">
      <w:pPr>
        <w:rPr>
          <w:rFonts w:ascii="Arial" w:hAnsi="Arial" w:cs="Arial"/>
          <w:b/>
          <w:bCs/>
          <w:i/>
          <w:iCs/>
          <w:sz w:val="48"/>
          <w:szCs w:val="48"/>
        </w:rPr>
      </w:pPr>
    </w:p>
    <w:p w14:paraId="0D32C426" w14:textId="6F9BA81D" w:rsidR="00253D1D" w:rsidRDefault="00253D1D">
      <w:pPr>
        <w:rPr>
          <w:rFonts w:ascii="Arial" w:hAnsi="Arial" w:cs="Arial"/>
          <w:b/>
          <w:bCs/>
          <w:i/>
          <w:iCs/>
          <w:sz w:val="48"/>
          <w:szCs w:val="48"/>
        </w:rPr>
      </w:pPr>
    </w:p>
    <w:p w14:paraId="418D5739" w14:textId="6657F4C1" w:rsidR="00253D1D" w:rsidRDefault="00253D1D">
      <w:pPr>
        <w:rPr>
          <w:rFonts w:ascii="Arial" w:hAnsi="Arial" w:cs="Arial"/>
          <w:b/>
          <w:bCs/>
          <w:i/>
          <w:iCs/>
          <w:sz w:val="48"/>
          <w:szCs w:val="48"/>
        </w:rPr>
      </w:pPr>
    </w:p>
    <w:sdt>
      <w:sdtPr>
        <w:rPr>
          <w:rFonts w:asciiTheme="minorHAnsi" w:eastAsiaTheme="minorHAnsi" w:hAnsiTheme="minorHAnsi" w:cstheme="minorBidi"/>
          <w:color w:val="auto"/>
          <w:sz w:val="22"/>
          <w:szCs w:val="22"/>
          <w:lang w:val="en-GB"/>
        </w:rPr>
        <w:id w:val="-447166763"/>
        <w:docPartObj>
          <w:docPartGallery w:val="Table of Contents"/>
          <w:docPartUnique/>
        </w:docPartObj>
      </w:sdtPr>
      <w:sdtEndPr>
        <w:rPr>
          <w:b/>
          <w:bCs/>
          <w:noProof/>
        </w:rPr>
      </w:sdtEndPr>
      <w:sdtContent>
        <w:p w14:paraId="6EA84762" w14:textId="12917E72" w:rsidR="00253D1D" w:rsidRDefault="00253D1D">
          <w:pPr>
            <w:pStyle w:val="TOCHeading"/>
          </w:pPr>
          <w:r>
            <w:t>Contents</w:t>
          </w:r>
        </w:p>
        <w:p w14:paraId="4C9A4DD8" w14:textId="4E5701A2" w:rsidR="00253D1D" w:rsidRDefault="00253D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778425" w:history="1">
            <w:r w:rsidRPr="00FD6784">
              <w:rPr>
                <w:rStyle w:val="Hyperlink"/>
                <w:noProof/>
              </w:rPr>
              <w:t>Introduction:</w:t>
            </w:r>
            <w:r>
              <w:rPr>
                <w:noProof/>
                <w:webHidden/>
              </w:rPr>
              <w:tab/>
            </w:r>
            <w:r>
              <w:rPr>
                <w:noProof/>
                <w:webHidden/>
              </w:rPr>
              <w:fldChar w:fldCharType="begin"/>
            </w:r>
            <w:r>
              <w:rPr>
                <w:noProof/>
                <w:webHidden/>
              </w:rPr>
              <w:instrText xml:space="preserve"> PAGEREF _Toc112778425 \h </w:instrText>
            </w:r>
            <w:r>
              <w:rPr>
                <w:noProof/>
                <w:webHidden/>
              </w:rPr>
            </w:r>
            <w:r>
              <w:rPr>
                <w:noProof/>
                <w:webHidden/>
              </w:rPr>
              <w:fldChar w:fldCharType="separate"/>
            </w:r>
            <w:r>
              <w:rPr>
                <w:noProof/>
                <w:webHidden/>
              </w:rPr>
              <w:t>3</w:t>
            </w:r>
            <w:r>
              <w:rPr>
                <w:noProof/>
                <w:webHidden/>
              </w:rPr>
              <w:fldChar w:fldCharType="end"/>
            </w:r>
          </w:hyperlink>
        </w:p>
        <w:p w14:paraId="56A9271E" w14:textId="7828B8B1" w:rsidR="00253D1D" w:rsidRDefault="00B928E5">
          <w:pPr>
            <w:pStyle w:val="TOC1"/>
            <w:tabs>
              <w:tab w:val="right" w:leader="dot" w:pos="9016"/>
            </w:tabs>
            <w:rPr>
              <w:rFonts w:eastAsiaTheme="minorEastAsia"/>
              <w:noProof/>
              <w:lang w:eastAsia="en-GB"/>
            </w:rPr>
          </w:pPr>
          <w:hyperlink w:anchor="_Toc112778426" w:history="1">
            <w:r w:rsidR="00253D1D" w:rsidRPr="00FD6784">
              <w:rPr>
                <w:rStyle w:val="Hyperlink"/>
                <w:noProof/>
              </w:rPr>
              <w:t>Project Scope:</w:t>
            </w:r>
            <w:r w:rsidR="00253D1D">
              <w:rPr>
                <w:noProof/>
                <w:webHidden/>
              </w:rPr>
              <w:tab/>
            </w:r>
            <w:r w:rsidR="00253D1D">
              <w:rPr>
                <w:noProof/>
                <w:webHidden/>
              </w:rPr>
              <w:fldChar w:fldCharType="begin"/>
            </w:r>
            <w:r w:rsidR="00253D1D">
              <w:rPr>
                <w:noProof/>
                <w:webHidden/>
              </w:rPr>
              <w:instrText xml:space="preserve"> PAGEREF _Toc112778426 \h </w:instrText>
            </w:r>
            <w:r w:rsidR="00253D1D">
              <w:rPr>
                <w:noProof/>
                <w:webHidden/>
              </w:rPr>
            </w:r>
            <w:r w:rsidR="00253D1D">
              <w:rPr>
                <w:noProof/>
                <w:webHidden/>
              </w:rPr>
              <w:fldChar w:fldCharType="separate"/>
            </w:r>
            <w:r w:rsidR="00253D1D">
              <w:rPr>
                <w:noProof/>
                <w:webHidden/>
              </w:rPr>
              <w:t>3</w:t>
            </w:r>
            <w:r w:rsidR="00253D1D">
              <w:rPr>
                <w:noProof/>
                <w:webHidden/>
              </w:rPr>
              <w:fldChar w:fldCharType="end"/>
            </w:r>
          </w:hyperlink>
        </w:p>
        <w:p w14:paraId="324E86F6" w14:textId="06DCC4DB" w:rsidR="00253D1D" w:rsidRDefault="00B928E5">
          <w:pPr>
            <w:pStyle w:val="TOC2"/>
            <w:tabs>
              <w:tab w:val="right" w:leader="dot" w:pos="9016"/>
            </w:tabs>
            <w:rPr>
              <w:rFonts w:eastAsiaTheme="minorEastAsia"/>
              <w:noProof/>
              <w:lang w:eastAsia="en-GB"/>
            </w:rPr>
          </w:pPr>
          <w:hyperlink w:anchor="_Toc112778427" w:history="1">
            <w:r w:rsidR="00253D1D" w:rsidRPr="00FD6784">
              <w:rPr>
                <w:rStyle w:val="Hyperlink"/>
                <w:noProof/>
              </w:rPr>
              <w:t>Deliverables:</w:t>
            </w:r>
            <w:r w:rsidR="00253D1D">
              <w:rPr>
                <w:noProof/>
                <w:webHidden/>
              </w:rPr>
              <w:tab/>
            </w:r>
            <w:r w:rsidR="00253D1D">
              <w:rPr>
                <w:noProof/>
                <w:webHidden/>
              </w:rPr>
              <w:fldChar w:fldCharType="begin"/>
            </w:r>
            <w:r w:rsidR="00253D1D">
              <w:rPr>
                <w:noProof/>
                <w:webHidden/>
              </w:rPr>
              <w:instrText xml:space="preserve"> PAGEREF _Toc112778427 \h </w:instrText>
            </w:r>
            <w:r w:rsidR="00253D1D">
              <w:rPr>
                <w:noProof/>
                <w:webHidden/>
              </w:rPr>
            </w:r>
            <w:r w:rsidR="00253D1D">
              <w:rPr>
                <w:noProof/>
                <w:webHidden/>
              </w:rPr>
              <w:fldChar w:fldCharType="separate"/>
            </w:r>
            <w:r w:rsidR="00253D1D">
              <w:rPr>
                <w:noProof/>
                <w:webHidden/>
              </w:rPr>
              <w:t>3</w:t>
            </w:r>
            <w:r w:rsidR="00253D1D">
              <w:rPr>
                <w:noProof/>
                <w:webHidden/>
              </w:rPr>
              <w:fldChar w:fldCharType="end"/>
            </w:r>
          </w:hyperlink>
        </w:p>
        <w:p w14:paraId="099C55C6" w14:textId="56CA122D" w:rsidR="00253D1D" w:rsidRDefault="00B928E5">
          <w:pPr>
            <w:pStyle w:val="TOC2"/>
            <w:tabs>
              <w:tab w:val="right" w:leader="dot" w:pos="9016"/>
            </w:tabs>
            <w:rPr>
              <w:rFonts w:eastAsiaTheme="minorEastAsia"/>
              <w:noProof/>
              <w:lang w:eastAsia="en-GB"/>
            </w:rPr>
          </w:pPr>
          <w:hyperlink w:anchor="_Toc112778428" w:history="1">
            <w:r w:rsidR="00253D1D" w:rsidRPr="00FD6784">
              <w:rPr>
                <w:rStyle w:val="Hyperlink"/>
                <w:noProof/>
              </w:rPr>
              <w:t>Constraints:</w:t>
            </w:r>
            <w:r w:rsidR="00253D1D">
              <w:rPr>
                <w:noProof/>
                <w:webHidden/>
              </w:rPr>
              <w:tab/>
            </w:r>
            <w:r w:rsidR="00253D1D">
              <w:rPr>
                <w:noProof/>
                <w:webHidden/>
              </w:rPr>
              <w:fldChar w:fldCharType="begin"/>
            </w:r>
            <w:r w:rsidR="00253D1D">
              <w:rPr>
                <w:noProof/>
                <w:webHidden/>
              </w:rPr>
              <w:instrText xml:space="preserve"> PAGEREF _Toc112778428 \h </w:instrText>
            </w:r>
            <w:r w:rsidR="00253D1D">
              <w:rPr>
                <w:noProof/>
                <w:webHidden/>
              </w:rPr>
            </w:r>
            <w:r w:rsidR="00253D1D">
              <w:rPr>
                <w:noProof/>
                <w:webHidden/>
              </w:rPr>
              <w:fldChar w:fldCharType="separate"/>
            </w:r>
            <w:r w:rsidR="00253D1D">
              <w:rPr>
                <w:noProof/>
                <w:webHidden/>
              </w:rPr>
              <w:t>4</w:t>
            </w:r>
            <w:r w:rsidR="00253D1D">
              <w:rPr>
                <w:noProof/>
                <w:webHidden/>
              </w:rPr>
              <w:fldChar w:fldCharType="end"/>
            </w:r>
          </w:hyperlink>
        </w:p>
        <w:p w14:paraId="4D934E91" w14:textId="1C7AB430" w:rsidR="00253D1D" w:rsidRDefault="00B928E5">
          <w:pPr>
            <w:pStyle w:val="TOC2"/>
            <w:tabs>
              <w:tab w:val="right" w:leader="dot" w:pos="9016"/>
            </w:tabs>
            <w:rPr>
              <w:rFonts w:eastAsiaTheme="minorEastAsia"/>
              <w:noProof/>
              <w:lang w:eastAsia="en-GB"/>
            </w:rPr>
          </w:pPr>
          <w:hyperlink w:anchor="_Toc112778429" w:history="1">
            <w:r w:rsidR="00253D1D" w:rsidRPr="00FD6784">
              <w:rPr>
                <w:rStyle w:val="Hyperlink"/>
                <w:noProof/>
              </w:rPr>
              <w:t>Assumptions:</w:t>
            </w:r>
            <w:r w:rsidR="00253D1D">
              <w:rPr>
                <w:noProof/>
                <w:webHidden/>
              </w:rPr>
              <w:tab/>
            </w:r>
            <w:r w:rsidR="00253D1D">
              <w:rPr>
                <w:noProof/>
                <w:webHidden/>
              </w:rPr>
              <w:fldChar w:fldCharType="begin"/>
            </w:r>
            <w:r w:rsidR="00253D1D">
              <w:rPr>
                <w:noProof/>
                <w:webHidden/>
              </w:rPr>
              <w:instrText xml:space="preserve"> PAGEREF _Toc112778429 \h </w:instrText>
            </w:r>
            <w:r w:rsidR="00253D1D">
              <w:rPr>
                <w:noProof/>
                <w:webHidden/>
              </w:rPr>
            </w:r>
            <w:r w:rsidR="00253D1D">
              <w:rPr>
                <w:noProof/>
                <w:webHidden/>
              </w:rPr>
              <w:fldChar w:fldCharType="separate"/>
            </w:r>
            <w:r w:rsidR="00253D1D">
              <w:rPr>
                <w:noProof/>
                <w:webHidden/>
              </w:rPr>
              <w:t>4</w:t>
            </w:r>
            <w:r w:rsidR="00253D1D">
              <w:rPr>
                <w:noProof/>
                <w:webHidden/>
              </w:rPr>
              <w:fldChar w:fldCharType="end"/>
            </w:r>
          </w:hyperlink>
        </w:p>
        <w:p w14:paraId="2739EF03" w14:textId="27CD0488" w:rsidR="00253D1D" w:rsidRDefault="00B928E5">
          <w:pPr>
            <w:pStyle w:val="TOC1"/>
            <w:tabs>
              <w:tab w:val="right" w:leader="dot" w:pos="9016"/>
            </w:tabs>
            <w:rPr>
              <w:rFonts w:eastAsiaTheme="minorEastAsia"/>
              <w:noProof/>
              <w:lang w:eastAsia="en-GB"/>
            </w:rPr>
          </w:pPr>
          <w:hyperlink w:anchor="_Toc112778430" w:history="1">
            <w:r w:rsidR="00253D1D" w:rsidRPr="00FD6784">
              <w:rPr>
                <w:rStyle w:val="Hyperlink"/>
                <w:noProof/>
              </w:rPr>
              <w:t>Organisational Chart:</w:t>
            </w:r>
            <w:r w:rsidR="00253D1D">
              <w:rPr>
                <w:noProof/>
                <w:webHidden/>
              </w:rPr>
              <w:tab/>
            </w:r>
            <w:r w:rsidR="00253D1D">
              <w:rPr>
                <w:noProof/>
                <w:webHidden/>
              </w:rPr>
              <w:fldChar w:fldCharType="begin"/>
            </w:r>
            <w:r w:rsidR="00253D1D">
              <w:rPr>
                <w:noProof/>
                <w:webHidden/>
              </w:rPr>
              <w:instrText xml:space="preserve"> PAGEREF _Toc112778430 \h </w:instrText>
            </w:r>
            <w:r w:rsidR="00253D1D">
              <w:rPr>
                <w:noProof/>
                <w:webHidden/>
              </w:rPr>
            </w:r>
            <w:r w:rsidR="00253D1D">
              <w:rPr>
                <w:noProof/>
                <w:webHidden/>
              </w:rPr>
              <w:fldChar w:fldCharType="separate"/>
            </w:r>
            <w:r w:rsidR="00253D1D">
              <w:rPr>
                <w:noProof/>
                <w:webHidden/>
              </w:rPr>
              <w:t>4</w:t>
            </w:r>
            <w:r w:rsidR="00253D1D">
              <w:rPr>
                <w:noProof/>
                <w:webHidden/>
              </w:rPr>
              <w:fldChar w:fldCharType="end"/>
            </w:r>
          </w:hyperlink>
        </w:p>
        <w:p w14:paraId="749313DD" w14:textId="78CEE3FC" w:rsidR="00253D1D" w:rsidRDefault="00B928E5">
          <w:pPr>
            <w:pStyle w:val="TOC1"/>
            <w:tabs>
              <w:tab w:val="right" w:leader="dot" w:pos="9016"/>
            </w:tabs>
            <w:rPr>
              <w:rFonts w:eastAsiaTheme="minorEastAsia"/>
              <w:noProof/>
              <w:lang w:eastAsia="en-GB"/>
            </w:rPr>
          </w:pPr>
          <w:hyperlink w:anchor="_Toc112778431" w:history="1">
            <w:r w:rsidR="00253D1D" w:rsidRPr="00FD6784">
              <w:rPr>
                <w:rStyle w:val="Hyperlink"/>
                <w:noProof/>
              </w:rPr>
              <w:t>Stakeholder analysis and communication plan:</w:t>
            </w:r>
            <w:r w:rsidR="00253D1D">
              <w:rPr>
                <w:noProof/>
                <w:webHidden/>
              </w:rPr>
              <w:tab/>
            </w:r>
            <w:r w:rsidR="00253D1D">
              <w:rPr>
                <w:noProof/>
                <w:webHidden/>
              </w:rPr>
              <w:fldChar w:fldCharType="begin"/>
            </w:r>
            <w:r w:rsidR="00253D1D">
              <w:rPr>
                <w:noProof/>
                <w:webHidden/>
              </w:rPr>
              <w:instrText xml:space="preserve"> PAGEREF _Toc112778431 \h </w:instrText>
            </w:r>
            <w:r w:rsidR="00253D1D">
              <w:rPr>
                <w:noProof/>
                <w:webHidden/>
              </w:rPr>
            </w:r>
            <w:r w:rsidR="00253D1D">
              <w:rPr>
                <w:noProof/>
                <w:webHidden/>
              </w:rPr>
              <w:fldChar w:fldCharType="separate"/>
            </w:r>
            <w:r w:rsidR="00253D1D">
              <w:rPr>
                <w:noProof/>
                <w:webHidden/>
              </w:rPr>
              <w:t>5</w:t>
            </w:r>
            <w:r w:rsidR="00253D1D">
              <w:rPr>
                <w:noProof/>
                <w:webHidden/>
              </w:rPr>
              <w:fldChar w:fldCharType="end"/>
            </w:r>
          </w:hyperlink>
        </w:p>
        <w:p w14:paraId="496DF3F4" w14:textId="780446FB" w:rsidR="00253D1D" w:rsidRDefault="00B928E5">
          <w:pPr>
            <w:pStyle w:val="TOC1"/>
            <w:tabs>
              <w:tab w:val="right" w:leader="dot" w:pos="9016"/>
            </w:tabs>
            <w:rPr>
              <w:rFonts w:eastAsiaTheme="minorEastAsia"/>
              <w:noProof/>
              <w:lang w:eastAsia="en-GB"/>
            </w:rPr>
          </w:pPr>
          <w:hyperlink w:anchor="_Toc112778432" w:history="1">
            <w:r w:rsidR="00253D1D" w:rsidRPr="00FD6784">
              <w:rPr>
                <w:rStyle w:val="Hyperlink"/>
                <w:noProof/>
              </w:rPr>
              <w:t>Gantt Chart:</w:t>
            </w:r>
            <w:r w:rsidR="00253D1D">
              <w:rPr>
                <w:noProof/>
                <w:webHidden/>
              </w:rPr>
              <w:tab/>
            </w:r>
            <w:r w:rsidR="00253D1D">
              <w:rPr>
                <w:noProof/>
                <w:webHidden/>
              </w:rPr>
              <w:fldChar w:fldCharType="begin"/>
            </w:r>
            <w:r w:rsidR="00253D1D">
              <w:rPr>
                <w:noProof/>
                <w:webHidden/>
              </w:rPr>
              <w:instrText xml:space="preserve"> PAGEREF _Toc112778432 \h </w:instrText>
            </w:r>
            <w:r w:rsidR="00253D1D">
              <w:rPr>
                <w:noProof/>
                <w:webHidden/>
              </w:rPr>
            </w:r>
            <w:r w:rsidR="00253D1D">
              <w:rPr>
                <w:noProof/>
                <w:webHidden/>
              </w:rPr>
              <w:fldChar w:fldCharType="separate"/>
            </w:r>
            <w:r w:rsidR="00253D1D">
              <w:rPr>
                <w:noProof/>
                <w:webHidden/>
              </w:rPr>
              <w:t>6</w:t>
            </w:r>
            <w:r w:rsidR="00253D1D">
              <w:rPr>
                <w:noProof/>
                <w:webHidden/>
              </w:rPr>
              <w:fldChar w:fldCharType="end"/>
            </w:r>
          </w:hyperlink>
        </w:p>
        <w:p w14:paraId="1A34BC6C" w14:textId="1AE45D2A" w:rsidR="00253D1D" w:rsidRDefault="00B928E5">
          <w:pPr>
            <w:pStyle w:val="TOC1"/>
            <w:tabs>
              <w:tab w:val="right" w:leader="dot" w:pos="9016"/>
            </w:tabs>
            <w:rPr>
              <w:rFonts w:eastAsiaTheme="minorEastAsia"/>
              <w:noProof/>
              <w:lang w:eastAsia="en-GB"/>
            </w:rPr>
          </w:pPr>
          <w:hyperlink w:anchor="_Toc112778433" w:history="1">
            <w:r w:rsidR="00253D1D" w:rsidRPr="00FD6784">
              <w:rPr>
                <w:rStyle w:val="Hyperlink"/>
                <w:noProof/>
              </w:rPr>
              <w:t>WBS (Work Breakdown Structure):</w:t>
            </w:r>
            <w:r w:rsidR="00253D1D">
              <w:rPr>
                <w:noProof/>
                <w:webHidden/>
              </w:rPr>
              <w:tab/>
            </w:r>
            <w:r w:rsidR="00253D1D">
              <w:rPr>
                <w:noProof/>
                <w:webHidden/>
              </w:rPr>
              <w:fldChar w:fldCharType="begin"/>
            </w:r>
            <w:r w:rsidR="00253D1D">
              <w:rPr>
                <w:noProof/>
                <w:webHidden/>
              </w:rPr>
              <w:instrText xml:space="preserve"> PAGEREF _Toc112778433 \h </w:instrText>
            </w:r>
            <w:r w:rsidR="00253D1D">
              <w:rPr>
                <w:noProof/>
                <w:webHidden/>
              </w:rPr>
            </w:r>
            <w:r w:rsidR="00253D1D">
              <w:rPr>
                <w:noProof/>
                <w:webHidden/>
              </w:rPr>
              <w:fldChar w:fldCharType="separate"/>
            </w:r>
            <w:r w:rsidR="00253D1D">
              <w:rPr>
                <w:noProof/>
                <w:webHidden/>
              </w:rPr>
              <w:t>7</w:t>
            </w:r>
            <w:r w:rsidR="00253D1D">
              <w:rPr>
                <w:noProof/>
                <w:webHidden/>
              </w:rPr>
              <w:fldChar w:fldCharType="end"/>
            </w:r>
          </w:hyperlink>
        </w:p>
        <w:p w14:paraId="742D3A79" w14:textId="5B5A6D3C" w:rsidR="00253D1D" w:rsidRDefault="00B928E5">
          <w:pPr>
            <w:pStyle w:val="TOC1"/>
            <w:tabs>
              <w:tab w:val="right" w:leader="dot" w:pos="9016"/>
            </w:tabs>
            <w:rPr>
              <w:rFonts w:eastAsiaTheme="minorEastAsia"/>
              <w:noProof/>
              <w:lang w:eastAsia="en-GB"/>
            </w:rPr>
          </w:pPr>
          <w:hyperlink w:anchor="_Toc112778434" w:history="1">
            <w:r w:rsidR="00253D1D" w:rsidRPr="00FD6784">
              <w:rPr>
                <w:rStyle w:val="Hyperlink"/>
                <w:noProof/>
              </w:rPr>
              <w:t>Company expenses and profit:</w:t>
            </w:r>
            <w:r w:rsidR="00253D1D">
              <w:rPr>
                <w:noProof/>
                <w:webHidden/>
              </w:rPr>
              <w:tab/>
            </w:r>
            <w:r w:rsidR="00253D1D">
              <w:rPr>
                <w:noProof/>
                <w:webHidden/>
              </w:rPr>
              <w:fldChar w:fldCharType="begin"/>
            </w:r>
            <w:r w:rsidR="00253D1D">
              <w:rPr>
                <w:noProof/>
                <w:webHidden/>
              </w:rPr>
              <w:instrText xml:space="preserve"> PAGEREF _Toc112778434 \h </w:instrText>
            </w:r>
            <w:r w:rsidR="00253D1D">
              <w:rPr>
                <w:noProof/>
                <w:webHidden/>
              </w:rPr>
            </w:r>
            <w:r w:rsidR="00253D1D">
              <w:rPr>
                <w:noProof/>
                <w:webHidden/>
              </w:rPr>
              <w:fldChar w:fldCharType="separate"/>
            </w:r>
            <w:r w:rsidR="00253D1D">
              <w:rPr>
                <w:noProof/>
                <w:webHidden/>
              </w:rPr>
              <w:t>8</w:t>
            </w:r>
            <w:r w:rsidR="00253D1D">
              <w:rPr>
                <w:noProof/>
                <w:webHidden/>
              </w:rPr>
              <w:fldChar w:fldCharType="end"/>
            </w:r>
          </w:hyperlink>
        </w:p>
        <w:p w14:paraId="0629197D" w14:textId="0287AB96" w:rsidR="00253D1D" w:rsidRDefault="00B928E5">
          <w:pPr>
            <w:pStyle w:val="TOC1"/>
            <w:tabs>
              <w:tab w:val="right" w:leader="dot" w:pos="9016"/>
            </w:tabs>
            <w:rPr>
              <w:rFonts w:eastAsiaTheme="minorEastAsia"/>
              <w:noProof/>
              <w:lang w:eastAsia="en-GB"/>
            </w:rPr>
          </w:pPr>
          <w:hyperlink w:anchor="_Toc112778435" w:history="1">
            <w:r w:rsidR="00253D1D" w:rsidRPr="00FD6784">
              <w:rPr>
                <w:rStyle w:val="Hyperlink"/>
                <w:noProof/>
                <w:lang w:val="en-US"/>
              </w:rPr>
              <w:t>Risk analysis:</w:t>
            </w:r>
            <w:r w:rsidR="00253D1D">
              <w:rPr>
                <w:noProof/>
                <w:webHidden/>
              </w:rPr>
              <w:tab/>
            </w:r>
            <w:r w:rsidR="00253D1D">
              <w:rPr>
                <w:noProof/>
                <w:webHidden/>
              </w:rPr>
              <w:fldChar w:fldCharType="begin"/>
            </w:r>
            <w:r w:rsidR="00253D1D">
              <w:rPr>
                <w:noProof/>
                <w:webHidden/>
              </w:rPr>
              <w:instrText xml:space="preserve"> PAGEREF _Toc112778435 \h </w:instrText>
            </w:r>
            <w:r w:rsidR="00253D1D">
              <w:rPr>
                <w:noProof/>
                <w:webHidden/>
              </w:rPr>
            </w:r>
            <w:r w:rsidR="00253D1D">
              <w:rPr>
                <w:noProof/>
                <w:webHidden/>
              </w:rPr>
              <w:fldChar w:fldCharType="separate"/>
            </w:r>
            <w:r w:rsidR="00253D1D">
              <w:rPr>
                <w:noProof/>
                <w:webHidden/>
              </w:rPr>
              <w:t>9</w:t>
            </w:r>
            <w:r w:rsidR="00253D1D">
              <w:rPr>
                <w:noProof/>
                <w:webHidden/>
              </w:rPr>
              <w:fldChar w:fldCharType="end"/>
            </w:r>
          </w:hyperlink>
        </w:p>
        <w:p w14:paraId="71C388AE" w14:textId="687A4E24" w:rsidR="00253D1D" w:rsidRDefault="00B928E5">
          <w:pPr>
            <w:pStyle w:val="TOC1"/>
            <w:tabs>
              <w:tab w:val="right" w:leader="dot" w:pos="9016"/>
            </w:tabs>
            <w:rPr>
              <w:rFonts w:eastAsiaTheme="minorEastAsia"/>
              <w:noProof/>
              <w:lang w:eastAsia="en-GB"/>
            </w:rPr>
          </w:pPr>
          <w:hyperlink w:anchor="_Toc112778436" w:history="1">
            <w:r w:rsidR="00253D1D" w:rsidRPr="00FD6784">
              <w:rPr>
                <w:rStyle w:val="Hyperlink"/>
                <w:noProof/>
                <w:lang w:val="en-US"/>
              </w:rPr>
              <w:t>Conclusion:</w:t>
            </w:r>
            <w:r w:rsidR="00253D1D">
              <w:rPr>
                <w:noProof/>
                <w:webHidden/>
              </w:rPr>
              <w:tab/>
            </w:r>
            <w:r w:rsidR="00253D1D">
              <w:rPr>
                <w:noProof/>
                <w:webHidden/>
              </w:rPr>
              <w:fldChar w:fldCharType="begin"/>
            </w:r>
            <w:r w:rsidR="00253D1D">
              <w:rPr>
                <w:noProof/>
                <w:webHidden/>
              </w:rPr>
              <w:instrText xml:space="preserve"> PAGEREF _Toc112778436 \h </w:instrText>
            </w:r>
            <w:r w:rsidR="00253D1D">
              <w:rPr>
                <w:noProof/>
                <w:webHidden/>
              </w:rPr>
            </w:r>
            <w:r w:rsidR="00253D1D">
              <w:rPr>
                <w:noProof/>
                <w:webHidden/>
              </w:rPr>
              <w:fldChar w:fldCharType="separate"/>
            </w:r>
            <w:r w:rsidR="00253D1D">
              <w:rPr>
                <w:noProof/>
                <w:webHidden/>
              </w:rPr>
              <w:t>10</w:t>
            </w:r>
            <w:r w:rsidR="00253D1D">
              <w:rPr>
                <w:noProof/>
                <w:webHidden/>
              </w:rPr>
              <w:fldChar w:fldCharType="end"/>
            </w:r>
          </w:hyperlink>
        </w:p>
        <w:p w14:paraId="755F64DB" w14:textId="2C9EC1AA" w:rsidR="00253D1D" w:rsidRDefault="00B928E5">
          <w:pPr>
            <w:pStyle w:val="TOC1"/>
            <w:tabs>
              <w:tab w:val="right" w:leader="dot" w:pos="9016"/>
            </w:tabs>
            <w:rPr>
              <w:rFonts w:eastAsiaTheme="minorEastAsia"/>
              <w:noProof/>
              <w:lang w:eastAsia="en-GB"/>
            </w:rPr>
          </w:pPr>
          <w:hyperlink w:anchor="_Toc112778437" w:history="1">
            <w:r w:rsidR="00253D1D" w:rsidRPr="00FD6784">
              <w:rPr>
                <w:rStyle w:val="Hyperlink"/>
                <w:noProof/>
              </w:rPr>
              <w:t>References:</w:t>
            </w:r>
            <w:r w:rsidR="00253D1D">
              <w:rPr>
                <w:noProof/>
                <w:webHidden/>
              </w:rPr>
              <w:tab/>
            </w:r>
            <w:r w:rsidR="00253D1D">
              <w:rPr>
                <w:noProof/>
                <w:webHidden/>
              </w:rPr>
              <w:fldChar w:fldCharType="begin"/>
            </w:r>
            <w:r w:rsidR="00253D1D">
              <w:rPr>
                <w:noProof/>
                <w:webHidden/>
              </w:rPr>
              <w:instrText xml:space="preserve"> PAGEREF _Toc112778437 \h </w:instrText>
            </w:r>
            <w:r w:rsidR="00253D1D">
              <w:rPr>
                <w:noProof/>
                <w:webHidden/>
              </w:rPr>
            </w:r>
            <w:r w:rsidR="00253D1D">
              <w:rPr>
                <w:noProof/>
                <w:webHidden/>
              </w:rPr>
              <w:fldChar w:fldCharType="separate"/>
            </w:r>
            <w:r w:rsidR="00253D1D">
              <w:rPr>
                <w:noProof/>
                <w:webHidden/>
              </w:rPr>
              <w:t>12</w:t>
            </w:r>
            <w:r w:rsidR="00253D1D">
              <w:rPr>
                <w:noProof/>
                <w:webHidden/>
              </w:rPr>
              <w:fldChar w:fldCharType="end"/>
            </w:r>
          </w:hyperlink>
        </w:p>
        <w:p w14:paraId="48C76500" w14:textId="2E4B1C82" w:rsidR="00253D1D" w:rsidRDefault="00253D1D">
          <w:r>
            <w:rPr>
              <w:b/>
              <w:bCs/>
              <w:noProof/>
            </w:rPr>
            <w:fldChar w:fldCharType="end"/>
          </w:r>
        </w:p>
      </w:sdtContent>
    </w:sdt>
    <w:p w14:paraId="57558227" w14:textId="77777777" w:rsidR="00253D1D" w:rsidRDefault="00253D1D">
      <w:pPr>
        <w:rPr>
          <w:rFonts w:ascii="Arial" w:hAnsi="Arial" w:cs="Arial"/>
          <w:b/>
          <w:bCs/>
          <w:i/>
          <w:iCs/>
          <w:sz w:val="48"/>
          <w:szCs w:val="48"/>
        </w:rPr>
      </w:pPr>
    </w:p>
    <w:p w14:paraId="43D0A712" w14:textId="77777777" w:rsidR="00DB3530" w:rsidRDefault="00DB3530">
      <w:pPr>
        <w:rPr>
          <w:rFonts w:ascii="Arial" w:hAnsi="Arial" w:cs="Arial"/>
          <w:b/>
          <w:bCs/>
          <w:i/>
          <w:iCs/>
          <w:sz w:val="48"/>
          <w:szCs w:val="48"/>
        </w:rPr>
      </w:pPr>
    </w:p>
    <w:p w14:paraId="21F2128D" w14:textId="77777777" w:rsidR="00DB3530" w:rsidRDefault="00DB3530">
      <w:pPr>
        <w:rPr>
          <w:rFonts w:ascii="Arial" w:hAnsi="Arial" w:cs="Arial"/>
          <w:b/>
          <w:bCs/>
          <w:i/>
          <w:iCs/>
          <w:sz w:val="48"/>
          <w:szCs w:val="48"/>
        </w:rPr>
      </w:pPr>
    </w:p>
    <w:p w14:paraId="49633DC4" w14:textId="090AE525" w:rsidR="00DB3530" w:rsidRDefault="00DB3530">
      <w:pPr>
        <w:rPr>
          <w:rFonts w:ascii="Arial" w:hAnsi="Arial" w:cs="Arial"/>
          <w:b/>
          <w:bCs/>
          <w:i/>
          <w:iCs/>
          <w:sz w:val="48"/>
          <w:szCs w:val="48"/>
        </w:rPr>
      </w:pPr>
    </w:p>
    <w:p w14:paraId="020563EF" w14:textId="23D770BD" w:rsidR="00253D1D" w:rsidRDefault="00253D1D">
      <w:pPr>
        <w:rPr>
          <w:rFonts w:ascii="Arial" w:hAnsi="Arial" w:cs="Arial"/>
          <w:b/>
          <w:bCs/>
          <w:i/>
          <w:iCs/>
          <w:sz w:val="48"/>
          <w:szCs w:val="48"/>
        </w:rPr>
      </w:pPr>
    </w:p>
    <w:p w14:paraId="1B0CBCE2" w14:textId="52B6F9C0" w:rsidR="00253D1D" w:rsidRDefault="00253D1D">
      <w:pPr>
        <w:rPr>
          <w:rFonts w:ascii="Arial" w:hAnsi="Arial" w:cs="Arial"/>
          <w:b/>
          <w:bCs/>
          <w:i/>
          <w:iCs/>
          <w:sz w:val="48"/>
          <w:szCs w:val="48"/>
        </w:rPr>
      </w:pPr>
    </w:p>
    <w:p w14:paraId="509817CF" w14:textId="75D650F7" w:rsidR="00253D1D" w:rsidRDefault="00253D1D">
      <w:pPr>
        <w:rPr>
          <w:rFonts w:ascii="Arial" w:hAnsi="Arial" w:cs="Arial"/>
          <w:b/>
          <w:bCs/>
          <w:i/>
          <w:iCs/>
          <w:sz w:val="48"/>
          <w:szCs w:val="48"/>
        </w:rPr>
      </w:pPr>
    </w:p>
    <w:p w14:paraId="39ECFBBB" w14:textId="53821344" w:rsidR="00253D1D" w:rsidRDefault="00253D1D">
      <w:pPr>
        <w:rPr>
          <w:rFonts w:ascii="Arial" w:hAnsi="Arial" w:cs="Arial"/>
          <w:b/>
          <w:bCs/>
          <w:i/>
          <w:iCs/>
          <w:sz w:val="48"/>
          <w:szCs w:val="48"/>
        </w:rPr>
      </w:pPr>
    </w:p>
    <w:p w14:paraId="402A0BD8" w14:textId="77777777" w:rsidR="00253D1D" w:rsidRDefault="00253D1D">
      <w:pPr>
        <w:rPr>
          <w:rFonts w:ascii="Arial" w:hAnsi="Arial" w:cs="Arial"/>
          <w:b/>
          <w:bCs/>
          <w:i/>
          <w:iCs/>
          <w:sz w:val="48"/>
          <w:szCs w:val="48"/>
        </w:rPr>
      </w:pPr>
    </w:p>
    <w:p w14:paraId="15804166" w14:textId="77777777" w:rsidR="00253D1D" w:rsidRPr="00253D1D" w:rsidRDefault="00253D1D">
      <w:pPr>
        <w:rPr>
          <w:rFonts w:ascii="Arial" w:hAnsi="Arial" w:cs="Arial"/>
          <w:sz w:val="48"/>
          <w:szCs w:val="48"/>
        </w:rPr>
      </w:pPr>
    </w:p>
    <w:p w14:paraId="25394160" w14:textId="1D2A4921" w:rsidR="00DB3530" w:rsidRDefault="00DB3530" w:rsidP="00DD35D9">
      <w:pPr>
        <w:pStyle w:val="Heading1"/>
      </w:pPr>
      <w:bookmarkStart w:id="0" w:name="_Toc112778425"/>
      <w:r>
        <w:lastRenderedPageBreak/>
        <w:t>Introduction:</w:t>
      </w:r>
      <w:bookmarkEnd w:id="0"/>
    </w:p>
    <w:p w14:paraId="2434E7DF" w14:textId="7E646131" w:rsidR="00DB3530" w:rsidRDefault="00DB3530" w:rsidP="00DB3530">
      <w:pPr>
        <w:spacing w:line="360" w:lineRule="auto"/>
        <w:rPr>
          <w:rFonts w:ascii="Arial" w:hAnsi="Arial" w:cs="Arial"/>
        </w:rPr>
      </w:pPr>
      <w:r>
        <w:rPr>
          <w:rFonts w:ascii="Arial" w:hAnsi="Arial" w:cs="Arial"/>
        </w:rPr>
        <w:t xml:space="preserve">This report will focus </w:t>
      </w:r>
      <w:r w:rsidR="002F732D">
        <w:rPr>
          <w:rFonts w:ascii="Arial" w:hAnsi="Arial" w:cs="Arial"/>
        </w:rPr>
        <w:t xml:space="preserve">on </w:t>
      </w:r>
      <w:r w:rsidR="00BB726D">
        <w:rPr>
          <w:rFonts w:ascii="Arial" w:hAnsi="Arial" w:cs="Arial"/>
        </w:rPr>
        <w:t>how to manage a project in an organisation</w:t>
      </w:r>
      <w:r w:rsidR="00B73783">
        <w:rPr>
          <w:rFonts w:ascii="Arial" w:hAnsi="Arial" w:cs="Arial"/>
        </w:rPr>
        <w:t xml:space="preserve">, this will include the project scope, business case, </w:t>
      </w:r>
      <w:r w:rsidR="001F76BA">
        <w:rPr>
          <w:rFonts w:ascii="Arial" w:hAnsi="Arial" w:cs="Arial"/>
        </w:rPr>
        <w:t>stakeholder analysis</w:t>
      </w:r>
      <w:r w:rsidR="009C74FF">
        <w:rPr>
          <w:rFonts w:ascii="Arial" w:hAnsi="Arial" w:cs="Arial"/>
        </w:rPr>
        <w:t xml:space="preserve"> and </w:t>
      </w:r>
      <w:r w:rsidR="00B73783">
        <w:rPr>
          <w:rFonts w:ascii="Arial" w:hAnsi="Arial" w:cs="Arial"/>
        </w:rPr>
        <w:t>communication plan</w:t>
      </w:r>
      <w:r w:rsidR="009C74FF">
        <w:rPr>
          <w:rFonts w:ascii="Arial" w:hAnsi="Arial" w:cs="Arial"/>
        </w:rPr>
        <w:t xml:space="preserve">, a Work Breakdown Structure (WBS), </w:t>
      </w:r>
      <w:r w:rsidR="001F76BA">
        <w:rPr>
          <w:rFonts w:ascii="Arial" w:hAnsi="Arial" w:cs="Arial"/>
        </w:rPr>
        <w:t xml:space="preserve">costs and expenses, </w:t>
      </w:r>
      <w:r w:rsidR="00BA11BB">
        <w:rPr>
          <w:rFonts w:ascii="Arial" w:hAnsi="Arial" w:cs="Arial"/>
        </w:rPr>
        <w:t xml:space="preserve">an </w:t>
      </w:r>
      <w:r w:rsidR="00562A7C">
        <w:rPr>
          <w:rFonts w:ascii="Arial" w:hAnsi="Arial" w:cs="Arial"/>
        </w:rPr>
        <w:t>organisational chart</w:t>
      </w:r>
      <w:r w:rsidR="00BA11BB">
        <w:rPr>
          <w:rFonts w:ascii="Arial" w:hAnsi="Arial" w:cs="Arial"/>
        </w:rPr>
        <w:t>, a Gantt Chart, and the risk analysis.</w:t>
      </w:r>
    </w:p>
    <w:p w14:paraId="2E94D19C" w14:textId="1CD1D834" w:rsidR="00BA11BB" w:rsidRDefault="00252E35" w:rsidP="00DB3530">
      <w:pPr>
        <w:spacing w:line="360" w:lineRule="auto"/>
        <w:rPr>
          <w:rFonts w:ascii="Arial" w:hAnsi="Arial" w:cs="Arial"/>
        </w:rPr>
      </w:pPr>
      <w:r>
        <w:rPr>
          <w:rFonts w:ascii="Arial" w:hAnsi="Arial" w:cs="Arial"/>
        </w:rPr>
        <w:t xml:space="preserve">All this will pre presented in the light of pre-Covid and post-Covid light, </w:t>
      </w:r>
      <w:r w:rsidR="000B2501">
        <w:rPr>
          <w:rFonts w:ascii="Arial" w:hAnsi="Arial" w:cs="Arial"/>
        </w:rPr>
        <w:t xml:space="preserve">using different tools and techniques </w:t>
      </w:r>
      <w:r w:rsidR="00D14F8A">
        <w:rPr>
          <w:rFonts w:ascii="Arial" w:hAnsi="Arial" w:cs="Arial"/>
        </w:rPr>
        <w:t>to outline their use</w:t>
      </w:r>
      <w:r w:rsidR="009A3EA6">
        <w:rPr>
          <w:rFonts w:ascii="Arial" w:hAnsi="Arial" w:cs="Arial"/>
        </w:rPr>
        <w:t xml:space="preserve">fulness </w:t>
      </w:r>
      <w:r w:rsidR="003D61D5">
        <w:rPr>
          <w:rFonts w:ascii="Arial" w:hAnsi="Arial" w:cs="Arial"/>
        </w:rPr>
        <w:t>in managing a project.</w:t>
      </w:r>
    </w:p>
    <w:p w14:paraId="6139270D" w14:textId="10550F8A" w:rsidR="00EB5661" w:rsidRDefault="00EB5661" w:rsidP="00253D1D">
      <w:pPr>
        <w:pStyle w:val="Heading1"/>
      </w:pPr>
      <w:bookmarkStart w:id="1" w:name="_Toc112778426"/>
      <w:r>
        <w:t>Project Scope:</w:t>
      </w:r>
      <w:bookmarkEnd w:id="1"/>
    </w:p>
    <w:p w14:paraId="77693B50" w14:textId="73388FC4" w:rsidR="003C1BD7" w:rsidRPr="003C1BD7" w:rsidRDefault="00F0393D" w:rsidP="00DB3530">
      <w:pPr>
        <w:spacing w:line="360" w:lineRule="auto"/>
        <w:rPr>
          <w:rFonts w:ascii="Arial" w:hAnsi="Arial" w:cs="Arial"/>
        </w:rPr>
      </w:pPr>
      <w:r>
        <w:rPr>
          <w:rFonts w:ascii="Arial" w:hAnsi="Arial" w:cs="Arial"/>
        </w:rPr>
        <w:t>Project scope is a document used to</w:t>
      </w:r>
      <w:r w:rsidR="00B42BB3">
        <w:rPr>
          <w:rFonts w:ascii="Arial" w:hAnsi="Arial" w:cs="Arial"/>
        </w:rPr>
        <w:t xml:space="preserve"> understand what </w:t>
      </w:r>
      <w:r w:rsidR="009F16DE">
        <w:rPr>
          <w:rFonts w:ascii="Arial" w:hAnsi="Arial" w:cs="Arial"/>
        </w:rPr>
        <w:t>the main purpose of the project is</w:t>
      </w:r>
      <w:r w:rsidR="00B42BB3">
        <w:rPr>
          <w:rFonts w:ascii="Arial" w:hAnsi="Arial" w:cs="Arial"/>
        </w:rPr>
        <w:t xml:space="preserve">, what are the deliverables, </w:t>
      </w:r>
      <w:r w:rsidR="009F16DE">
        <w:rPr>
          <w:rFonts w:ascii="Arial" w:hAnsi="Arial" w:cs="Arial"/>
        </w:rPr>
        <w:t>the constraints, and the assumptions.</w:t>
      </w:r>
      <w:r w:rsidR="00D252B2">
        <w:rPr>
          <w:rFonts w:ascii="Arial" w:hAnsi="Arial" w:cs="Arial"/>
        </w:rPr>
        <w:t xml:space="preserve"> The project scope covers everything that needs to be done </w:t>
      </w:r>
      <w:r w:rsidR="007B68E1">
        <w:rPr>
          <w:rFonts w:ascii="Arial" w:hAnsi="Arial" w:cs="Arial"/>
        </w:rPr>
        <w:t>to complete the project (</w:t>
      </w:r>
      <w:proofErr w:type="spellStart"/>
      <w:r w:rsidR="007B68E1" w:rsidRPr="00F0393D">
        <w:rPr>
          <w:rFonts w:ascii="Arial" w:hAnsi="Arial" w:cs="Arial"/>
        </w:rPr>
        <w:t>Lutkevich</w:t>
      </w:r>
      <w:proofErr w:type="spellEnd"/>
      <w:r w:rsidR="007B68E1" w:rsidRPr="00F0393D">
        <w:rPr>
          <w:rFonts w:ascii="Arial" w:hAnsi="Arial" w:cs="Arial"/>
        </w:rPr>
        <w:t xml:space="preserve">, B., Pratt, M.K. &amp; </w:t>
      </w:r>
      <w:proofErr w:type="spellStart"/>
      <w:r w:rsidR="007B68E1" w:rsidRPr="00F0393D">
        <w:rPr>
          <w:rFonts w:ascii="Arial" w:hAnsi="Arial" w:cs="Arial"/>
        </w:rPr>
        <w:t>Lebeaux</w:t>
      </w:r>
      <w:proofErr w:type="spellEnd"/>
      <w:r w:rsidR="007B68E1" w:rsidRPr="00F0393D">
        <w:rPr>
          <w:rFonts w:ascii="Arial" w:hAnsi="Arial" w:cs="Arial"/>
        </w:rPr>
        <w:t>, R., 2021</w:t>
      </w:r>
      <w:r w:rsidR="007B68E1">
        <w:rPr>
          <w:rFonts w:ascii="Arial" w:hAnsi="Arial" w:cs="Arial"/>
        </w:rPr>
        <w:t>)</w:t>
      </w:r>
      <w:r w:rsidR="00074099">
        <w:rPr>
          <w:rFonts w:ascii="Arial" w:hAnsi="Arial" w:cs="Arial"/>
        </w:rPr>
        <w:t>.</w:t>
      </w:r>
    </w:p>
    <w:p w14:paraId="38A90BD0" w14:textId="58BC029B" w:rsidR="00EB5661" w:rsidRDefault="00EB5661" w:rsidP="00DB3530">
      <w:pPr>
        <w:spacing w:line="360" w:lineRule="auto"/>
        <w:rPr>
          <w:rFonts w:ascii="Arial" w:hAnsi="Arial" w:cs="Arial"/>
        </w:rPr>
      </w:pPr>
      <w:r>
        <w:rPr>
          <w:rFonts w:ascii="Arial" w:hAnsi="Arial" w:cs="Arial"/>
        </w:rPr>
        <w:t>The</w:t>
      </w:r>
      <w:r w:rsidR="00E87470">
        <w:rPr>
          <w:rFonts w:ascii="Arial" w:hAnsi="Arial" w:cs="Arial"/>
        </w:rPr>
        <w:t xml:space="preserve"> scope of the project is to buy</w:t>
      </w:r>
      <w:r w:rsidR="000A2AF7">
        <w:rPr>
          <w:rFonts w:ascii="Arial" w:hAnsi="Arial" w:cs="Arial"/>
        </w:rPr>
        <w:t xml:space="preserve"> a house </w:t>
      </w:r>
      <w:r w:rsidR="007A0032">
        <w:rPr>
          <w:rFonts w:ascii="Arial" w:hAnsi="Arial" w:cs="Arial"/>
        </w:rPr>
        <w:t xml:space="preserve">in a good area, build a front and rear extension, completely refurbish the </w:t>
      </w:r>
      <w:r w:rsidR="00360104">
        <w:rPr>
          <w:rFonts w:ascii="Arial" w:hAnsi="Arial" w:cs="Arial"/>
        </w:rPr>
        <w:t>house,</w:t>
      </w:r>
      <w:r w:rsidR="007A0032">
        <w:rPr>
          <w:rFonts w:ascii="Arial" w:hAnsi="Arial" w:cs="Arial"/>
        </w:rPr>
        <w:t xml:space="preserve"> and sell it for a high price. </w:t>
      </w:r>
      <w:r w:rsidR="0099229C">
        <w:rPr>
          <w:rFonts w:ascii="Arial" w:hAnsi="Arial" w:cs="Arial"/>
        </w:rPr>
        <w:t xml:space="preserve">The work will involve many people and </w:t>
      </w:r>
      <w:r w:rsidR="00B93FED">
        <w:rPr>
          <w:rFonts w:ascii="Arial" w:hAnsi="Arial" w:cs="Arial"/>
        </w:rPr>
        <w:t xml:space="preserve">the building company will get only highly qualified specialists to make sure that the work is completed at a high standard and in a short time. </w:t>
      </w:r>
    </w:p>
    <w:p w14:paraId="69E25E4E" w14:textId="35CE91BF" w:rsidR="00D91598" w:rsidRDefault="00D91598" w:rsidP="00DB3530">
      <w:pPr>
        <w:spacing w:line="360" w:lineRule="auto"/>
        <w:rPr>
          <w:rFonts w:ascii="Arial" w:hAnsi="Arial" w:cs="Arial"/>
        </w:rPr>
      </w:pPr>
      <w:r>
        <w:rPr>
          <w:rFonts w:ascii="Arial" w:hAnsi="Arial" w:cs="Arial"/>
        </w:rPr>
        <w:t xml:space="preserve">To avoid scope creep, the work will be planned well before the start date and a contingency </w:t>
      </w:r>
      <w:r w:rsidR="00B578C0">
        <w:rPr>
          <w:rFonts w:ascii="Arial" w:hAnsi="Arial" w:cs="Arial"/>
        </w:rPr>
        <w:t xml:space="preserve">of 2.5% will </w:t>
      </w:r>
      <w:r w:rsidR="00BB3205">
        <w:rPr>
          <w:rFonts w:ascii="Arial" w:hAnsi="Arial" w:cs="Arial"/>
        </w:rPr>
        <w:t>be added</w:t>
      </w:r>
      <w:r w:rsidR="00B578C0">
        <w:rPr>
          <w:rFonts w:ascii="Arial" w:hAnsi="Arial" w:cs="Arial"/>
        </w:rPr>
        <w:t xml:space="preserve"> to the materials and labour costs. </w:t>
      </w:r>
      <w:r w:rsidR="00BB3205">
        <w:rPr>
          <w:rFonts w:ascii="Arial" w:hAnsi="Arial" w:cs="Arial"/>
        </w:rPr>
        <w:t xml:space="preserve">Because of the Covid-19 pandemic is more complicated to </w:t>
      </w:r>
      <w:r w:rsidR="00B8643A">
        <w:rPr>
          <w:rFonts w:ascii="Arial" w:hAnsi="Arial" w:cs="Arial"/>
        </w:rPr>
        <w:t xml:space="preserve">get the building materials for a good price or to have them delivered on the next day, and </w:t>
      </w:r>
      <w:r w:rsidR="00CE2C34">
        <w:rPr>
          <w:rFonts w:ascii="Arial" w:hAnsi="Arial" w:cs="Arial"/>
        </w:rPr>
        <w:t xml:space="preserve">to avoid all the possible risks and </w:t>
      </w:r>
      <w:r w:rsidR="00221B31">
        <w:rPr>
          <w:rFonts w:ascii="Arial" w:hAnsi="Arial" w:cs="Arial"/>
        </w:rPr>
        <w:t xml:space="preserve">costs, the company </w:t>
      </w:r>
      <w:r w:rsidR="005468CD">
        <w:rPr>
          <w:rFonts w:ascii="Arial" w:hAnsi="Arial" w:cs="Arial"/>
        </w:rPr>
        <w:t>will order everything upfront at the best possible prices.</w:t>
      </w:r>
    </w:p>
    <w:p w14:paraId="1064D03A" w14:textId="176C7722" w:rsidR="005468CD" w:rsidRDefault="00FA6921" w:rsidP="00253D1D">
      <w:pPr>
        <w:pStyle w:val="Heading2"/>
      </w:pPr>
      <w:bookmarkStart w:id="2" w:name="_Toc112778427"/>
      <w:r>
        <w:t>Deliverables:</w:t>
      </w:r>
      <w:bookmarkEnd w:id="2"/>
    </w:p>
    <w:p w14:paraId="5875077A" w14:textId="1E42E011" w:rsidR="006F1CF8" w:rsidRDefault="003D3368" w:rsidP="00DB3530">
      <w:pPr>
        <w:spacing w:line="360" w:lineRule="auto"/>
        <w:rPr>
          <w:rFonts w:ascii="Arial" w:hAnsi="Arial" w:cs="Arial"/>
        </w:rPr>
      </w:pPr>
      <w:r>
        <w:rPr>
          <w:rFonts w:ascii="Arial" w:hAnsi="Arial" w:cs="Arial"/>
        </w:rPr>
        <w:t>Is expec</w:t>
      </w:r>
      <w:r w:rsidR="00893854">
        <w:rPr>
          <w:rFonts w:ascii="Arial" w:hAnsi="Arial" w:cs="Arial"/>
        </w:rPr>
        <w:t xml:space="preserve">ted </w:t>
      </w:r>
      <w:r w:rsidR="00EB059A">
        <w:rPr>
          <w:rFonts w:ascii="Arial" w:hAnsi="Arial" w:cs="Arial"/>
        </w:rPr>
        <w:t>for</w:t>
      </w:r>
      <w:r w:rsidR="00893854">
        <w:rPr>
          <w:rFonts w:ascii="Arial" w:hAnsi="Arial" w:cs="Arial"/>
        </w:rPr>
        <w:t xml:space="preserve"> the building</w:t>
      </w:r>
      <w:r w:rsidR="00133F31">
        <w:rPr>
          <w:rFonts w:ascii="Arial" w:hAnsi="Arial" w:cs="Arial"/>
        </w:rPr>
        <w:t xml:space="preserve"> </w:t>
      </w:r>
      <w:r w:rsidR="001548CA">
        <w:rPr>
          <w:rFonts w:ascii="Arial" w:hAnsi="Arial" w:cs="Arial"/>
        </w:rPr>
        <w:t>company</w:t>
      </w:r>
      <w:r w:rsidR="00893854">
        <w:rPr>
          <w:rFonts w:ascii="Arial" w:hAnsi="Arial" w:cs="Arial"/>
        </w:rPr>
        <w:t xml:space="preserve"> to</w:t>
      </w:r>
      <w:r w:rsidR="001548CA">
        <w:rPr>
          <w:rFonts w:ascii="Arial" w:hAnsi="Arial" w:cs="Arial"/>
        </w:rPr>
        <w:t xml:space="preserve"> have delivered </w:t>
      </w:r>
      <w:r w:rsidR="00DE529B">
        <w:rPr>
          <w:rFonts w:ascii="Arial" w:hAnsi="Arial" w:cs="Arial"/>
        </w:rPr>
        <w:t>on-site</w:t>
      </w:r>
      <w:r w:rsidR="001548CA">
        <w:rPr>
          <w:rFonts w:ascii="Arial" w:hAnsi="Arial" w:cs="Arial"/>
        </w:rPr>
        <w:t xml:space="preserve"> </w:t>
      </w:r>
      <w:r w:rsidR="00DE529B">
        <w:rPr>
          <w:rFonts w:ascii="Arial" w:hAnsi="Arial" w:cs="Arial"/>
        </w:rPr>
        <w:t>all the materials and the equipment</w:t>
      </w:r>
      <w:r w:rsidR="00893854">
        <w:rPr>
          <w:rFonts w:ascii="Arial" w:hAnsi="Arial" w:cs="Arial"/>
        </w:rPr>
        <w:t xml:space="preserve">, </w:t>
      </w:r>
      <w:r w:rsidR="00C54C62">
        <w:rPr>
          <w:rFonts w:ascii="Arial" w:hAnsi="Arial" w:cs="Arial"/>
        </w:rPr>
        <w:t>everything should be delivered a day before the work starts to make sure that the work is not del</w:t>
      </w:r>
      <w:r w:rsidR="00EB059A">
        <w:rPr>
          <w:rFonts w:ascii="Arial" w:hAnsi="Arial" w:cs="Arial"/>
        </w:rPr>
        <w:t xml:space="preserve">ayed. </w:t>
      </w:r>
    </w:p>
    <w:p w14:paraId="751F5902" w14:textId="209F40E8" w:rsidR="00EB059A" w:rsidRDefault="00EB059A" w:rsidP="00DB3530">
      <w:pPr>
        <w:spacing w:line="360" w:lineRule="auto"/>
        <w:rPr>
          <w:rFonts w:ascii="Arial" w:hAnsi="Arial" w:cs="Arial"/>
        </w:rPr>
      </w:pPr>
      <w:r>
        <w:rPr>
          <w:rFonts w:ascii="Arial" w:hAnsi="Arial" w:cs="Arial"/>
        </w:rPr>
        <w:t xml:space="preserve">Also, </w:t>
      </w:r>
      <w:r w:rsidR="00734C4E">
        <w:rPr>
          <w:rFonts w:ascii="Arial" w:hAnsi="Arial" w:cs="Arial"/>
        </w:rPr>
        <w:t xml:space="preserve">each </w:t>
      </w:r>
      <w:r w:rsidR="00440C11">
        <w:rPr>
          <w:rFonts w:ascii="Arial" w:hAnsi="Arial" w:cs="Arial"/>
        </w:rPr>
        <w:t xml:space="preserve">stage of the building work will be completed on time with minimal delays or </w:t>
      </w:r>
      <w:r w:rsidR="009545E9">
        <w:rPr>
          <w:rFonts w:ascii="Arial" w:hAnsi="Arial" w:cs="Arial"/>
        </w:rPr>
        <w:t xml:space="preserve">without </w:t>
      </w:r>
      <w:r w:rsidR="00850978">
        <w:rPr>
          <w:rFonts w:ascii="Arial" w:hAnsi="Arial" w:cs="Arial"/>
        </w:rPr>
        <w:t xml:space="preserve">delays where possible. Extra time means extra </w:t>
      </w:r>
      <w:r w:rsidR="00A70695">
        <w:rPr>
          <w:rFonts w:ascii="Arial" w:hAnsi="Arial" w:cs="Arial"/>
        </w:rPr>
        <w:t>money,</w:t>
      </w:r>
      <w:r w:rsidR="00850978">
        <w:rPr>
          <w:rFonts w:ascii="Arial" w:hAnsi="Arial" w:cs="Arial"/>
        </w:rPr>
        <w:t xml:space="preserve"> and this will create a </w:t>
      </w:r>
      <w:r w:rsidR="00A54363">
        <w:rPr>
          <w:rFonts w:ascii="Arial" w:hAnsi="Arial" w:cs="Arial"/>
        </w:rPr>
        <w:t xml:space="preserve">big variance, so it is very important to keep </w:t>
      </w:r>
      <w:r w:rsidR="00A70695">
        <w:rPr>
          <w:rFonts w:ascii="Arial" w:hAnsi="Arial" w:cs="Arial"/>
        </w:rPr>
        <w:t>under control each stage of work.</w:t>
      </w:r>
    </w:p>
    <w:p w14:paraId="786F2738" w14:textId="01689CDB" w:rsidR="009545E9" w:rsidRDefault="00320E1C" w:rsidP="00DB3530">
      <w:pPr>
        <w:spacing w:line="360" w:lineRule="auto"/>
        <w:rPr>
          <w:rFonts w:ascii="Arial" w:hAnsi="Arial" w:cs="Arial"/>
        </w:rPr>
      </w:pPr>
      <w:r>
        <w:rPr>
          <w:rFonts w:ascii="Arial" w:hAnsi="Arial" w:cs="Arial"/>
        </w:rPr>
        <w:t>The completion certificate should be signed by the Building Control Inspector after all the work is completed.</w:t>
      </w:r>
      <w:r w:rsidR="000128F2">
        <w:rPr>
          <w:rFonts w:ascii="Arial" w:hAnsi="Arial" w:cs="Arial"/>
        </w:rPr>
        <w:t xml:space="preserve"> Also, the gas safety certificate and the electrical certificate sh</w:t>
      </w:r>
      <w:r w:rsidR="00520290">
        <w:rPr>
          <w:rFonts w:ascii="Arial" w:hAnsi="Arial" w:cs="Arial"/>
        </w:rPr>
        <w:t xml:space="preserve">ould be issued by </w:t>
      </w:r>
      <w:r w:rsidR="00645C29">
        <w:rPr>
          <w:rFonts w:ascii="Arial" w:hAnsi="Arial" w:cs="Arial"/>
        </w:rPr>
        <w:t>the plumber and electrician, this will make the house selling process faster and easier.</w:t>
      </w:r>
    </w:p>
    <w:p w14:paraId="7608BEEC" w14:textId="51490A3E" w:rsidR="00645C29" w:rsidRDefault="005C7160" w:rsidP="00253D1D">
      <w:pPr>
        <w:pStyle w:val="Heading2"/>
      </w:pPr>
      <w:bookmarkStart w:id="3" w:name="_Toc112778428"/>
      <w:r>
        <w:lastRenderedPageBreak/>
        <w:t>Constraints:</w:t>
      </w:r>
      <w:bookmarkEnd w:id="3"/>
    </w:p>
    <w:p w14:paraId="30E2DBA7" w14:textId="3AE57227" w:rsidR="005443E9" w:rsidRDefault="008E0DDF" w:rsidP="00DB3530">
      <w:pPr>
        <w:spacing w:line="360" w:lineRule="auto"/>
        <w:rPr>
          <w:rFonts w:ascii="Arial" w:hAnsi="Arial" w:cs="Arial"/>
        </w:rPr>
      </w:pPr>
      <w:r>
        <w:rPr>
          <w:rFonts w:ascii="Arial" w:hAnsi="Arial" w:cs="Arial"/>
        </w:rPr>
        <w:t xml:space="preserve">There are some constraints for this </w:t>
      </w:r>
      <w:r w:rsidR="005443E9">
        <w:rPr>
          <w:rFonts w:ascii="Arial" w:hAnsi="Arial" w:cs="Arial"/>
        </w:rPr>
        <w:t>project,</w:t>
      </w:r>
      <w:r w:rsidR="00607329">
        <w:rPr>
          <w:rFonts w:ascii="Arial" w:hAnsi="Arial" w:cs="Arial"/>
        </w:rPr>
        <w:t xml:space="preserve"> and they </w:t>
      </w:r>
      <w:r w:rsidR="00356322">
        <w:rPr>
          <w:rFonts w:ascii="Arial" w:hAnsi="Arial" w:cs="Arial"/>
        </w:rPr>
        <w:t>are</w:t>
      </w:r>
      <w:r w:rsidR="005443E9">
        <w:rPr>
          <w:rFonts w:ascii="Arial" w:hAnsi="Arial" w:cs="Arial"/>
        </w:rPr>
        <w:t xml:space="preserve"> time, quality, and cost.</w:t>
      </w:r>
      <w:r w:rsidR="006A6843">
        <w:rPr>
          <w:rFonts w:ascii="Arial" w:hAnsi="Arial" w:cs="Arial"/>
        </w:rPr>
        <w:t xml:space="preserve"> </w:t>
      </w:r>
      <w:r w:rsidR="00035EFF">
        <w:rPr>
          <w:rFonts w:ascii="Arial" w:hAnsi="Arial" w:cs="Arial"/>
        </w:rPr>
        <w:t xml:space="preserve">These factors can stop the activity and the process of building and renovating the house, </w:t>
      </w:r>
      <w:r w:rsidR="00527663">
        <w:rPr>
          <w:rFonts w:ascii="Arial" w:hAnsi="Arial" w:cs="Arial"/>
        </w:rPr>
        <w:t xml:space="preserve">so it is very important to monitories the process closely and to </w:t>
      </w:r>
      <w:r w:rsidR="00D16284">
        <w:rPr>
          <w:rFonts w:ascii="Arial" w:hAnsi="Arial" w:cs="Arial"/>
        </w:rPr>
        <w:t xml:space="preserve">make everyone deliver the work on time, stay on top of </w:t>
      </w:r>
      <w:r w:rsidR="00984FB9">
        <w:rPr>
          <w:rFonts w:ascii="Arial" w:hAnsi="Arial" w:cs="Arial"/>
        </w:rPr>
        <w:t xml:space="preserve">the </w:t>
      </w:r>
      <w:r w:rsidR="000F582E">
        <w:rPr>
          <w:rFonts w:ascii="Arial" w:hAnsi="Arial" w:cs="Arial"/>
        </w:rPr>
        <w:t>problems,</w:t>
      </w:r>
      <w:r w:rsidR="00984FB9">
        <w:rPr>
          <w:rFonts w:ascii="Arial" w:hAnsi="Arial" w:cs="Arial"/>
        </w:rPr>
        <w:t xml:space="preserve"> and </w:t>
      </w:r>
      <w:r w:rsidR="003C27D6">
        <w:rPr>
          <w:rFonts w:ascii="Arial" w:hAnsi="Arial" w:cs="Arial"/>
        </w:rPr>
        <w:t xml:space="preserve">try </w:t>
      </w:r>
      <w:r w:rsidR="00984FB9">
        <w:rPr>
          <w:rFonts w:ascii="Arial" w:hAnsi="Arial" w:cs="Arial"/>
        </w:rPr>
        <w:t xml:space="preserve">to avoid </w:t>
      </w:r>
      <w:r w:rsidR="003C27D6">
        <w:rPr>
          <w:rFonts w:ascii="Arial" w:hAnsi="Arial" w:cs="Arial"/>
        </w:rPr>
        <w:t>any unexpected cost,</w:t>
      </w:r>
      <w:r w:rsidR="00555C8A">
        <w:rPr>
          <w:rFonts w:ascii="Arial" w:hAnsi="Arial" w:cs="Arial"/>
        </w:rPr>
        <w:t xml:space="preserve"> any delays and to </w:t>
      </w:r>
      <w:r w:rsidR="00F106C3">
        <w:rPr>
          <w:rFonts w:ascii="Arial" w:hAnsi="Arial" w:cs="Arial"/>
        </w:rPr>
        <w:t>ask the expected and promised quality from the subcontractors.</w:t>
      </w:r>
    </w:p>
    <w:p w14:paraId="6A0FB953" w14:textId="3B016E47" w:rsidR="000F582E" w:rsidRDefault="00876382" w:rsidP="00253D1D">
      <w:pPr>
        <w:pStyle w:val="Heading2"/>
      </w:pPr>
      <w:bookmarkStart w:id="4" w:name="_Toc112778429"/>
      <w:r>
        <w:t>Assumptions:</w:t>
      </w:r>
      <w:bookmarkEnd w:id="4"/>
    </w:p>
    <w:p w14:paraId="648DD424" w14:textId="03A2FDFC" w:rsidR="00876382" w:rsidRDefault="00876382" w:rsidP="00DB3530">
      <w:pPr>
        <w:spacing w:line="360" w:lineRule="auto"/>
        <w:rPr>
          <w:rFonts w:ascii="Arial" w:hAnsi="Arial" w:cs="Arial"/>
        </w:rPr>
      </w:pPr>
      <w:r>
        <w:rPr>
          <w:rFonts w:ascii="Arial" w:hAnsi="Arial" w:cs="Arial"/>
        </w:rPr>
        <w:t xml:space="preserve">The assumptions for this project are that the </w:t>
      </w:r>
      <w:r w:rsidR="0055016E">
        <w:rPr>
          <w:rFonts w:ascii="Arial" w:hAnsi="Arial" w:cs="Arial"/>
        </w:rPr>
        <w:t xml:space="preserve">job will be delivered on time and </w:t>
      </w:r>
      <w:r w:rsidR="006D243B">
        <w:rPr>
          <w:rFonts w:ascii="Arial" w:hAnsi="Arial" w:cs="Arial"/>
        </w:rPr>
        <w:t>in the way it was planned at the beginning with little or no variance</w:t>
      </w:r>
      <w:r w:rsidR="00F56063">
        <w:rPr>
          <w:rFonts w:ascii="Arial" w:hAnsi="Arial" w:cs="Arial"/>
        </w:rPr>
        <w:t xml:space="preserve"> and the house will be sold in the shortest time.</w:t>
      </w:r>
    </w:p>
    <w:p w14:paraId="1E81988E" w14:textId="59E604F8" w:rsidR="003E04DD" w:rsidRDefault="003E04DD" w:rsidP="00253D1D">
      <w:pPr>
        <w:pStyle w:val="Heading1"/>
      </w:pPr>
      <w:bookmarkStart w:id="5" w:name="_Toc112778430"/>
      <w:r>
        <w:t>Organisational Chart:</w:t>
      </w:r>
      <w:bookmarkEnd w:id="5"/>
    </w:p>
    <w:p w14:paraId="4FBBEB0F" w14:textId="270247AD" w:rsidR="003E04DD" w:rsidRDefault="00072B84" w:rsidP="00DB3530">
      <w:pPr>
        <w:spacing w:line="360" w:lineRule="auto"/>
        <w:rPr>
          <w:rFonts w:ascii="Arial" w:hAnsi="Arial" w:cs="Arial"/>
        </w:rPr>
      </w:pPr>
      <w:r>
        <w:rPr>
          <w:noProof/>
        </w:rPr>
        <w:drawing>
          <wp:inline distT="0" distB="0" distL="0" distR="0" wp14:anchorId="1D8484A7" wp14:editId="1CDD8D0E">
            <wp:extent cx="5731510" cy="3385185"/>
            <wp:effectExtent l="0" t="0" r="78740" b="5715"/>
            <wp:docPr id="2" name="Diagram 2">
              <a:extLst xmlns:a="http://schemas.openxmlformats.org/drawingml/2006/main">
                <a:ext uri="{FF2B5EF4-FFF2-40B4-BE49-F238E27FC236}">
                  <a16:creationId xmlns:a16="http://schemas.microsoft.com/office/drawing/2014/main" id="{14188D7F-7BF9-9D23-8A77-B1C3FEBF88D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996DF92" w14:textId="72CCD7F0" w:rsidR="00074099" w:rsidRDefault="00D20360" w:rsidP="00DB3530">
      <w:pPr>
        <w:spacing w:line="360" w:lineRule="auto"/>
        <w:rPr>
          <w:rFonts w:ascii="Arial" w:hAnsi="Arial" w:cs="Arial"/>
        </w:rPr>
      </w:pPr>
      <w:r>
        <w:rPr>
          <w:rFonts w:ascii="Arial" w:hAnsi="Arial" w:cs="Arial"/>
        </w:rPr>
        <w:t xml:space="preserve">Organisational chart is used for the company to </w:t>
      </w:r>
      <w:r w:rsidR="007442F8">
        <w:rPr>
          <w:rFonts w:ascii="Arial" w:hAnsi="Arial" w:cs="Arial"/>
        </w:rPr>
        <w:t>understand the structure of the business. It is very clear from the chart above who will report to whom and</w:t>
      </w:r>
      <w:r w:rsidR="00F73CA8">
        <w:rPr>
          <w:rFonts w:ascii="Arial" w:hAnsi="Arial" w:cs="Arial"/>
        </w:rPr>
        <w:t xml:space="preserve"> in this way the tasks and the responsibilities are </w:t>
      </w:r>
      <w:r w:rsidR="008A14AC">
        <w:rPr>
          <w:rFonts w:ascii="Arial" w:hAnsi="Arial" w:cs="Arial"/>
        </w:rPr>
        <w:t>well-defined,</w:t>
      </w:r>
      <w:r w:rsidR="00656D54">
        <w:rPr>
          <w:rFonts w:ascii="Arial" w:hAnsi="Arial" w:cs="Arial"/>
        </w:rPr>
        <w:t xml:space="preserve"> and </w:t>
      </w:r>
      <w:r w:rsidR="000151A6">
        <w:rPr>
          <w:rFonts w:ascii="Arial" w:hAnsi="Arial" w:cs="Arial"/>
        </w:rPr>
        <w:t xml:space="preserve">everyone </w:t>
      </w:r>
      <w:r w:rsidR="008A14AC">
        <w:rPr>
          <w:rFonts w:ascii="Arial" w:hAnsi="Arial" w:cs="Arial"/>
        </w:rPr>
        <w:t>oversees</w:t>
      </w:r>
      <w:r w:rsidR="000151A6">
        <w:rPr>
          <w:rFonts w:ascii="Arial" w:hAnsi="Arial" w:cs="Arial"/>
        </w:rPr>
        <w:t xml:space="preserve"> completing </w:t>
      </w:r>
      <w:r w:rsidR="00015157">
        <w:rPr>
          <w:rFonts w:ascii="Arial" w:hAnsi="Arial" w:cs="Arial"/>
        </w:rPr>
        <w:t>the work on time and this will have to be reported to the responsible people</w:t>
      </w:r>
      <w:r w:rsidR="008A14AC" w:rsidRPr="008A14AC">
        <w:rPr>
          <w:rFonts w:ascii="Arial" w:hAnsi="Arial" w:cs="Arial"/>
        </w:rPr>
        <w:t xml:space="preserve"> (Shilling, C., 2022)</w:t>
      </w:r>
      <w:r w:rsidR="00684B2A" w:rsidRPr="008A14AC">
        <w:rPr>
          <w:rFonts w:ascii="Arial" w:hAnsi="Arial" w:cs="Arial"/>
        </w:rPr>
        <w:t>.</w:t>
      </w:r>
    </w:p>
    <w:p w14:paraId="0B47E88D" w14:textId="77777777" w:rsidR="00EA73D3" w:rsidRPr="00EA73D3" w:rsidRDefault="00EA73D3" w:rsidP="00EA73D3">
      <w:pPr>
        <w:spacing w:line="360" w:lineRule="auto"/>
        <w:rPr>
          <w:rFonts w:ascii="Arial" w:hAnsi="Arial" w:cs="Arial"/>
        </w:rPr>
      </w:pPr>
      <w:r w:rsidRPr="00EA73D3">
        <w:rPr>
          <w:rFonts w:ascii="Arial" w:hAnsi="Arial" w:cs="Arial"/>
        </w:rPr>
        <w:t xml:space="preserve">The organisation has a clearly defined structure, and at the top of the organisation is the managing director, who has the primary responsibility for the project's success. He is the one who will manage the people below to complete their tasks on time and at the highest level. The managing director will be the one who will coordinate with all the departments, and the HR department will oversee finding the subcontractors and will agree with the </w:t>
      </w:r>
      <w:r w:rsidRPr="00EA73D3">
        <w:rPr>
          <w:rFonts w:ascii="Arial" w:hAnsi="Arial" w:cs="Arial"/>
        </w:rPr>
        <w:lastRenderedPageBreak/>
        <w:t>director about them, will manage the payments for the subcontractors, and will submit the CIS return on time, also will make sure that the CIS it is paid on time and will send the payment confirmation to the subcontractors.</w:t>
      </w:r>
    </w:p>
    <w:p w14:paraId="60B110EF" w14:textId="77777777" w:rsidR="00EA73D3" w:rsidRPr="00EA73D3" w:rsidRDefault="00EA73D3" w:rsidP="00EA73D3">
      <w:pPr>
        <w:spacing w:line="360" w:lineRule="auto"/>
        <w:rPr>
          <w:rFonts w:ascii="Arial" w:hAnsi="Arial" w:cs="Arial"/>
        </w:rPr>
      </w:pPr>
      <w:r w:rsidRPr="00EA73D3">
        <w:rPr>
          <w:rFonts w:ascii="Arial" w:hAnsi="Arial" w:cs="Arial"/>
        </w:rPr>
        <w:t>The finance team will oversee finding the best loan rates to buy the property, completing all the paperwork required for this, checking all the paperwork for all the payments that will be made, and keeping all the expenses under control.</w:t>
      </w:r>
    </w:p>
    <w:p w14:paraId="03E38502" w14:textId="77777777" w:rsidR="00EA73D3" w:rsidRPr="00EA73D3" w:rsidRDefault="00EA73D3" w:rsidP="00EA73D3">
      <w:pPr>
        <w:spacing w:line="360" w:lineRule="auto"/>
        <w:rPr>
          <w:rFonts w:ascii="Arial" w:hAnsi="Arial" w:cs="Arial"/>
        </w:rPr>
      </w:pPr>
      <w:r w:rsidRPr="00EA73D3">
        <w:rPr>
          <w:rFonts w:ascii="Arial" w:hAnsi="Arial" w:cs="Arial"/>
        </w:rPr>
        <w:t>Suppliers are also significant for the project. The project very much depends on whether the tools and materials are delivered on time, the price for the materials, and the price for the plant hire. They are a part of the organisation, and their contribution to the project is significant; they can reduce costs considerably.</w:t>
      </w:r>
    </w:p>
    <w:p w14:paraId="4A724B95" w14:textId="77777777" w:rsidR="00EA73D3" w:rsidRPr="00EA73D3" w:rsidRDefault="00EA73D3" w:rsidP="00EA73D3">
      <w:pPr>
        <w:spacing w:line="360" w:lineRule="auto"/>
        <w:rPr>
          <w:rFonts w:ascii="Arial" w:hAnsi="Arial" w:cs="Arial"/>
        </w:rPr>
      </w:pPr>
      <w:r w:rsidRPr="00EA73D3">
        <w:rPr>
          <w:rFonts w:ascii="Arial" w:hAnsi="Arial" w:cs="Arial"/>
        </w:rPr>
        <w:t xml:space="preserve">The subcontractors are a part of the organisation; whether they work for the company on a long or a </w:t>
      </w:r>
      <w:proofErr w:type="gramStart"/>
      <w:r w:rsidRPr="00EA73D3">
        <w:rPr>
          <w:rFonts w:ascii="Arial" w:hAnsi="Arial" w:cs="Arial"/>
        </w:rPr>
        <w:t>short based</w:t>
      </w:r>
      <w:proofErr w:type="gramEnd"/>
      <w:r w:rsidRPr="00EA73D3">
        <w:rPr>
          <w:rFonts w:ascii="Arial" w:hAnsi="Arial" w:cs="Arial"/>
        </w:rPr>
        <w:t xml:space="preserve"> term, they are the ones who will deliver the work on time and to a high standard, under the supervision of the managing director and the HR department.</w:t>
      </w:r>
    </w:p>
    <w:p w14:paraId="57088C14" w14:textId="1DCA7344" w:rsidR="009934C7" w:rsidRDefault="00EA73D3" w:rsidP="00EA73D3">
      <w:pPr>
        <w:spacing w:line="360" w:lineRule="auto"/>
        <w:rPr>
          <w:rFonts w:ascii="Arial" w:hAnsi="Arial" w:cs="Arial"/>
        </w:rPr>
      </w:pPr>
      <w:r w:rsidRPr="00EA73D3">
        <w:rPr>
          <w:rFonts w:ascii="Arial" w:hAnsi="Arial" w:cs="Arial"/>
        </w:rPr>
        <w:t>All the tools and materials will have to be delivered on time, at the best price. For all of them, the company will use the trade discount, reducing costs and improving the whole organisation's performance.</w:t>
      </w:r>
    </w:p>
    <w:p w14:paraId="49E23DDD" w14:textId="77777777" w:rsidR="007D344A" w:rsidRDefault="007D344A" w:rsidP="00DB3530">
      <w:pPr>
        <w:spacing w:line="360" w:lineRule="auto"/>
        <w:rPr>
          <w:rFonts w:ascii="Arial" w:hAnsi="Arial" w:cs="Arial"/>
        </w:rPr>
      </w:pPr>
    </w:p>
    <w:p w14:paraId="56FE2204" w14:textId="77777777" w:rsidR="00730D3E" w:rsidRPr="00072B84" w:rsidRDefault="00730D3E" w:rsidP="00DB3530">
      <w:pPr>
        <w:spacing w:line="360" w:lineRule="auto"/>
        <w:rPr>
          <w:rFonts w:ascii="Arial" w:hAnsi="Arial" w:cs="Arial"/>
        </w:rPr>
      </w:pPr>
    </w:p>
    <w:p w14:paraId="3ED6B443" w14:textId="0A41DD20" w:rsidR="00F56063" w:rsidRDefault="00E917B8" w:rsidP="00253D1D">
      <w:pPr>
        <w:pStyle w:val="Heading1"/>
      </w:pPr>
      <w:bookmarkStart w:id="6" w:name="_Toc112778431"/>
      <w:r>
        <w:rPr>
          <w:noProof/>
        </w:rPr>
        <w:drawing>
          <wp:anchor distT="0" distB="0" distL="114300" distR="114300" simplePos="0" relativeHeight="251662848" behindDoc="0" locked="0" layoutInCell="1" allowOverlap="1" wp14:anchorId="354E1608" wp14:editId="3810CDAD">
            <wp:simplePos x="0" y="0"/>
            <wp:positionH relativeFrom="column">
              <wp:posOffset>-19050</wp:posOffset>
            </wp:positionH>
            <wp:positionV relativeFrom="paragraph">
              <wp:posOffset>351790</wp:posOffset>
            </wp:positionV>
            <wp:extent cx="5731510" cy="3291840"/>
            <wp:effectExtent l="0" t="0" r="2540" b="3810"/>
            <wp:wrapNone/>
            <wp:docPr id="4" name="table" descr="Table&#10;&#10;Description automatically generated">
              <a:extLst xmlns:a="http://schemas.openxmlformats.org/drawingml/2006/main">
                <a:ext uri="{FF2B5EF4-FFF2-40B4-BE49-F238E27FC236}">
                  <a16:creationId xmlns:a16="http://schemas.microsoft.com/office/drawing/2014/main" id="{4ADB71E7-1535-3721-E7C4-744340C06B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descr="Table&#10;&#10;Description automatically generated">
                      <a:extLst>
                        <a:ext uri="{FF2B5EF4-FFF2-40B4-BE49-F238E27FC236}">
                          <a16:creationId xmlns:a16="http://schemas.microsoft.com/office/drawing/2014/main" id="{4ADB71E7-1535-3721-E7C4-744340C06B74}"/>
                        </a:ext>
                      </a:extLst>
                    </pic:cNvPr>
                    <pic:cNvPicPr>
                      <a:picLocks noChangeAspect="1"/>
                    </pic:cNvPicPr>
                  </pic:nvPicPr>
                  <pic:blipFill>
                    <a:blip r:embed="rId13"/>
                    <a:stretch>
                      <a:fillRect/>
                    </a:stretch>
                  </pic:blipFill>
                  <pic:spPr>
                    <a:xfrm>
                      <a:off x="0" y="0"/>
                      <a:ext cx="5731510" cy="3291840"/>
                    </a:xfrm>
                    <a:prstGeom prst="rect">
                      <a:avLst/>
                    </a:prstGeom>
                  </pic:spPr>
                </pic:pic>
              </a:graphicData>
            </a:graphic>
          </wp:anchor>
        </w:drawing>
      </w:r>
      <w:r w:rsidR="00662982">
        <w:t>Sta</w:t>
      </w:r>
      <w:r w:rsidR="00AC74C2">
        <w:t>keholder analysis and communication plan:</w:t>
      </w:r>
      <w:bookmarkEnd w:id="6"/>
    </w:p>
    <w:p w14:paraId="65820F01" w14:textId="022CC302" w:rsidR="00AC74C2" w:rsidRPr="00AC74C2" w:rsidRDefault="00B370ED" w:rsidP="00DB3530">
      <w:pPr>
        <w:spacing w:line="360" w:lineRule="auto"/>
        <w:rPr>
          <w:rFonts w:ascii="Arial" w:hAnsi="Arial" w:cs="Arial"/>
        </w:rPr>
      </w:pPr>
      <w:r>
        <w:rPr>
          <w:noProof/>
        </w:rPr>
        <mc:AlternateContent>
          <mc:Choice Requires="wps">
            <w:drawing>
              <wp:anchor distT="0" distB="0" distL="114300" distR="114300" simplePos="0" relativeHeight="251656704" behindDoc="0" locked="0" layoutInCell="1" allowOverlap="1" wp14:anchorId="3048491C" wp14:editId="0D7B04C5">
                <wp:simplePos x="0" y="0"/>
                <wp:positionH relativeFrom="column">
                  <wp:posOffset>986155</wp:posOffset>
                </wp:positionH>
                <wp:positionV relativeFrom="paragraph">
                  <wp:posOffset>5310505</wp:posOffset>
                </wp:positionV>
                <wp:extent cx="7731127" cy="500513"/>
                <wp:effectExtent l="0" t="0" r="0" b="0"/>
                <wp:wrapNone/>
                <wp:docPr id="3" name="Rectangle 1">
                  <a:extLst xmlns:a="http://schemas.openxmlformats.org/drawingml/2006/main">
                    <a:ext uri="{FF2B5EF4-FFF2-40B4-BE49-F238E27FC236}">
                      <a16:creationId xmlns:a16="http://schemas.microsoft.com/office/drawing/2014/main" id="{901330C6-0FC8-32CE-3CB4-3D26A834EF7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7731127" cy="500513"/>
                        </a:xfrm>
                        <a:prstGeom prst="rect">
                          <a:avLst/>
                        </a:prstGeom>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bodyPr vert="horz" lIns="91440" tIns="45720" rIns="91440" bIns="45720" numCol="1" rtlCol="0" anchor="b" anchorCtr="0" compatLnSpc="1">
                        <a:prstTxWarp prst="textNoShape">
                          <a:avLst/>
                        </a:prstTxWarp>
                        <a:normAutofit lnSpcReduction="10000"/>
                      </wps:bodyPr>
                    </wps:wsp>
                  </a:graphicData>
                </a:graphic>
              </wp:anchor>
            </w:drawing>
          </mc:Choice>
          <mc:Fallback>
            <w:pict>
              <v:rect w14:anchorId="1F82CB0A" id="Rectangle 1" o:spid="_x0000_s1026" style="position:absolute;margin-left:77.65pt;margin-top:418.15pt;width:608.75pt;height:39.4pt;flip:y;z-index:25165670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II+8AEAAMoDAAAOAAAAZHJzL2Uyb0RvYy54bWysU8GO0zAQvSPxD5bvNEm3pRA1Xa26AiGV&#10;BdFdOE8cu4lIPJbtNilfz9hNu9XuDZGD5cl4nue9eV7eDl3LDtK6BnXBs0nKmdQCq0bvCv70+Ond&#10;B86cB11Bi1oW/Cgdv129fbPsTS6nWGNbScsIRLu8NwWvvTd5kjhRyw7cBI3UlFRoO/AU2l1SWegJ&#10;vWuTaZq+T3q0lbEopHP09/6U5KuIr5QU/ptSTnrWFpx683G1cS3DmqyWkO8smLoRYxvwD1100Gi6&#10;9AJ1Dx7Y3javoLpGWHSo/ERgl6BSjZCRA7HJ0hdstjUYGbmQOM5cZHL/D1Y8HLbmuw2tO7NB8dsx&#10;jesa9E7eWYt9LaGi67IgVNIbl18KQuColJX9V6xotLD3GDUYlO2YahvzMxQGaOLJhij68SK6HDwT&#10;9HOxuMmy6YIzQbl5ms6zm3gZ5AEnVBvr/GeJHQubglsaakSFw8b50NfzkbHJ0FewgMtLrI7UIzmU&#10;Kmu0fzhrv2hi9DGbzYIhYjCbL6YU2OtMeZ3R+26NZKGMDvk2buk8aEGQBS/P27U/WYtma8Bv9NaI&#10;swSh98fhF1gz0vAkwAOeRwz5Czans4G+JvPfkbaqIRcHyB+y2gt/enApfZfZnMiOGpBhojSjuYMj&#10;r+N46vkJrv4CAAD//wMAUEsDBBQABgAIAAAAIQBXHl8B4QAAAAwBAAAPAAAAZHJzL2Rvd25yZXYu&#10;eG1sTI9NS8NAEIbvgv9hGcGL2E2aZm1jNkUEEcWL1Utvm+w0Cd2PkN028d87PeltXubh/Si3szXs&#10;jGPovZOQLhJg6Bqve9dK+P56uV8DC1E5rYx3KOEHA2yr66tSFdpP7hPPu9gyMnGhUBK6GIeC89B0&#10;aFVY+AEd/Q5+tCqSHFuuRzWRuTV8mSSCW9U7SujUgM8dNsfdyUrYC+HF8cO8rg6r93y6m/eh3rxJ&#10;eXszPz0CizjHPxgu9ak6VNSp9ienAzOk8zwjVMI6E3RciOxhSWtqCZs0T4FXJf8/ovoFAAD//wMA&#10;UEsBAi0AFAAGAAgAAAAhALaDOJL+AAAA4QEAABMAAAAAAAAAAAAAAAAAAAAAAFtDb250ZW50X1R5&#10;cGVzXS54bWxQSwECLQAUAAYACAAAACEAOP0h/9YAAACUAQAACwAAAAAAAAAAAAAAAAAvAQAAX3Jl&#10;bHMvLnJlbHNQSwECLQAUAAYACAAAACEAJdyCPvABAADKAwAADgAAAAAAAAAAAAAAAAAuAgAAZHJz&#10;L2Uyb0RvYy54bWxQSwECLQAUAAYACAAAACEAVx5fAeEAAAAMAQAADwAAAAAAAAAAAAAAAABKBAAA&#10;ZHJzL2Rvd25yZXYueG1sUEsFBgAAAAAEAAQA8wAAAFgFAAAAAA==&#10;" filled="f" fillcolor="#4472c4 [3204]" stroked="f" strokecolor="black [3213]">
                <v:shadow color="#e7e6e6 [3214]"/>
              </v:rect>
            </w:pict>
          </mc:Fallback>
        </mc:AlternateContent>
      </w:r>
    </w:p>
    <w:p w14:paraId="7D93CCF9" w14:textId="48E0F0B1" w:rsidR="000F582E" w:rsidRDefault="000F582E" w:rsidP="00DB3530">
      <w:pPr>
        <w:spacing w:line="360" w:lineRule="auto"/>
        <w:rPr>
          <w:rFonts w:ascii="Arial" w:hAnsi="Arial" w:cs="Arial"/>
        </w:rPr>
      </w:pPr>
    </w:p>
    <w:p w14:paraId="4D9EB686" w14:textId="77777777" w:rsidR="00984FB9" w:rsidRPr="00C54C28" w:rsidRDefault="00984FB9" w:rsidP="00DB3530">
      <w:pPr>
        <w:spacing w:line="360" w:lineRule="auto"/>
        <w:rPr>
          <w:rFonts w:ascii="Arial" w:hAnsi="Arial" w:cs="Arial"/>
        </w:rPr>
      </w:pPr>
    </w:p>
    <w:p w14:paraId="64365341" w14:textId="75286AFE" w:rsidR="005C7160" w:rsidRPr="005C7160" w:rsidRDefault="005C7160" w:rsidP="00DB3530">
      <w:pPr>
        <w:spacing w:line="360" w:lineRule="auto"/>
        <w:rPr>
          <w:rFonts w:ascii="Arial" w:hAnsi="Arial" w:cs="Arial"/>
          <w:i/>
          <w:iCs/>
        </w:rPr>
      </w:pPr>
    </w:p>
    <w:p w14:paraId="48596B9F" w14:textId="77777777" w:rsidR="00A70695" w:rsidRDefault="00A70695" w:rsidP="00DB3530">
      <w:pPr>
        <w:spacing w:line="360" w:lineRule="auto"/>
        <w:rPr>
          <w:rFonts w:ascii="Arial" w:hAnsi="Arial" w:cs="Arial"/>
        </w:rPr>
      </w:pPr>
    </w:p>
    <w:p w14:paraId="5A964EBE" w14:textId="77777777" w:rsidR="00A70695" w:rsidRPr="00FA6921" w:rsidRDefault="00A70695" w:rsidP="00DB3530">
      <w:pPr>
        <w:spacing w:line="360" w:lineRule="auto"/>
        <w:rPr>
          <w:rFonts w:ascii="Arial" w:hAnsi="Arial" w:cs="Arial"/>
        </w:rPr>
      </w:pPr>
    </w:p>
    <w:p w14:paraId="2D14BB3B" w14:textId="77777777" w:rsidR="007A0032" w:rsidRPr="00EB5661" w:rsidRDefault="007A0032" w:rsidP="00DB3530">
      <w:pPr>
        <w:spacing w:line="360" w:lineRule="auto"/>
        <w:rPr>
          <w:rFonts w:ascii="Arial" w:hAnsi="Arial" w:cs="Arial"/>
        </w:rPr>
      </w:pPr>
    </w:p>
    <w:p w14:paraId="4B65CC57" w14:textId="77777777" w:rsidR="00BA11BB" w:rsidRPr="00DB3530" w:rsidRDefault="00BA11BB" w:rsidP="00DB3530">
      <w:pPr>
        <w:spacing w:line="360" w:lineRule="auto"/>
        <w:rPr>
          <w:rFonts w:ascii="Arial" w:hAnsi="Arial" w:cs="Arial"/>
        </w:rPr>
      </w:pPr>
    </w:p>
    <w:p w14:paraId="0C0A4347" w14:textId="77777777" w:rsidR="00E052D9" w:rsidRDefault="00E052D9">
      <w:pPr>
        <w:rPr>
          <w:rFonts w:ascii="Arial" w:hAnsi="Arial" w:cs="Arial"/>
          <w:b/>
          <w:bCs/>
          <w:i/>
          <w:iCs/>
          <w:sz w:val="48"/>
          <w:szCs w:val="48"/>
        </w:rPr>
      </w:pPr>
    </w:p>
    <w:p w14:paraId="4DA2418E" w14:textId="77777777" w:rsidR="00D0044B" w:rsidRDefault="00D0044B" w:rsidP="00D0044B">
      <w:pPr>
        <w:spacing w:line="360" w:lineRule="auto"/>
        <w:rPr>
          <w:rFonts w:ascii="Arial" w:hAnsi="Arial" w:cs="Arial"/>
        </w:rPr>
      </w:pPr>
    </w:p>
    <w:p w14:paraId="5BFF7243" w14:textId="733A46C4" w:rsidR="009244CD" w:rsidRDefault="00D0044B" w:rsidP="00D0044B">
      <w:pPr>
        <w:spacing w:line="360" w:lineRule="auto"/>
        <w:rPr>
          <w:rFonts w:ascii="Arial" w:hAnsi="Arial" w:cs="Arial"/>
        </w:rPr>
      </w:pPr>
      <w:r>
        <w:rPr>
          <w:rFonts w:ascii="Arial" w:hAnsi="Arial" w:cs="Arial"/>
        </w:rPr>
        <w:lastRenderedPageBreak/>
        <w:t>Stakeholder an</w:t>
      </w:r>
      <w:r w:rsidR="00582D8F">
        <w:rPr>
          <w:rFonts w:ascii="Arial" w:hAnsi="Arial" w:cs="Arial"/>
        </w:rPr>
        <w:t xml:space="preserve">alysis and communication plan is a tool </w:t>
      </w:r>
      <w:r w:rsidR="00B43402">
        <w:rPr>
          <w:rFonts w:ascii="Arial" w:hAnsi="Arial" w:cs="Arial"/>
        </w:rPr>
        <w:t xml:space="preserve">used in project management. This tool is essential </w:t>
      </w:r>
      <w:r w:rsidR="00FB738E">
        <w:rPr>
          <w:rFonts w:ascii="Arial" w:hAnsi="Arial" w:cs="Arial"/>
        </w:rPr>
        <w:t xml:space="preserve">in having a successful project and communication with the stakeholders </w:t>
      </w:r>
      <w:r w:rsidR="00FF534C">
        <w:rPr>
          <w:rFonts w:ascii="Arial" w:hAnsi="Arial" w:cs="Arial"/>
        </w:rPr>
        <w:t xml:space="preserve">is essential. </w:t>
      </w:r>
      <w:r w:rsidR="009244CD">
        <w:rPr>
          <w:rFonts w:ascii="Arial" w:hAnsi="Arial" w:cs="Arial"/>
        </w:rPr>
        <w:t>Understanding</w:t>
      </w:r>
      <w:r w:rsidR="00FF534C">
        <w:rPr>
          <w:rFonts w:ascii="Arial" w:hAnsi="Arial" w:cs="Arial"/>
        </w:rPr>
        <w:t xml:space="preserve"> their </w:t>
      </w:r>
      <w:r w:rsidR="00BD4B83">
        <w:rPr>
          <w:rFonts w:ascii="Arial" w:hAnsi="Arial" w:cs="Arial"/>
        </w:rPr>
        <w:t>power and interest in the project is very important and this is the reason wh</w:t>
      </w:r>
      <w:r w:rsidR="009244CD">
        <w:rPr>
          <w:rFonts w:ascii="Arial" w:hAnsi="Arial" w:cs="Arial"/>
        </w:rPr>
        <w:t>y this tool was used for this project</w:t>
      </w:r>
      <w:r w:rsidR="008C7DE3">
        <w:rPr>
          <w:rFonts w:ascii="Arial" w:hAnsi="Arial" w:cs="Arial"/>
        </w:rPr>
        <w:t xml:space="preserve"> (</w:t>
      </w:r>
      <w:r w:rsidR="00E96C7F">
        <w:rPr>
          <w:rFonts w:ascii="Arial" w:hAnsi="Arial" w:cs="Arial"/>
        </w:rPr>
        <w:t>Project-Management.com, 2022</w:t>
      </w:r>
      <w:r w:rsidR="008C7DE3">
        <w:rPr>
          <w:rFonts w:ascii="Arial" w:hAnsi="Arial" w:cs="Arial"/>
        </w:rPr>
        <w:t>)</w:t>
      </w:r>
      <w:r w:rsidR="001572C4">
        <w:rPr>
          <w:rFonts w:ascii="Arial" w:hAnsi="Arial" w:cs="Arial"/>
        </w:rPr>
        <w:t>.</w:t>
      </w:r>
    </w:p>
    <w:p w14:paraId="791022DF" w14:textId="0B1CF39C" w:rsidR="001572C4" w:rsidRDefault="001572C4" w:rsidP="00D0044B">
      <w:pPr>
        <w:spacing w:line="360" w:lineRule="auto"/>
        <w:rPr>
          <w:rFonts w:ascii="Arial" w:hAnsi="Arial" w:cs="Arial"/>
        </w:rPr>
      </w:pPr>
      <w:r>
        <w:rPr>
          <w:rFonts w:ascii="Arial" w:hAnsi="Arial" w:cs="Arial"/>
        </w:rPr>
        <w:t xml:space="preserve">In this report </w:t>
      </w:r>
      <w:r w:rsidR="005203B0">
        <w:rPr>
          <w:rFonts w:ascii="Arial" w:hAnsi="Arial" w:cs="Arial"/>
        </w:rPr>
        <w:t xml:space="preserve">are </w:t>
      </w:r>
      <w:r w:rsidR="00AC7743">
        <w:rPr>
          <w:rFonts w:ascii="Arial" w:hAnsi="Arial" w:cs="Arial"/>
        </w:rPr>
        <w:t>six stakeh</w:t>
      </w:r>
      <w:r w:rsidR="007B5E2B">
        <w:rPr>
          <w:rFonts w:ascii="Arial" w:hAnsi="Arial" w:cs="Arial"/>
        </w:rPr>
        <w:t>older</w:t>
      </w:r>
      <w:r w:rsidR="00AC7743">
        <w:rPr>
          <w:rFonts w:ascii="Arial" w:hAnsi="Arial" w:cs="Arial"/>
        </w:rPr>
        <w:t>s and each of them</w:t>
      </w:r>
      <w:r w:rsidR="007B5E2B">
        <w:rPr>
          <w:rFonts w:ascii="Arial" w:hAnsi="Arial" w:cs="Arial"/>
        </w:rPr>
        <w:t xml:space="preserve"> has power and interest in this project, for some of them power is </w:t>
      </w:r>
      <w:r w:rsidR="00D824BF">
        <w:rPr>
          <w:rFonts w:ascii="Arial" w:hAnsi="Arial" w:cs="Arial"/>
        </w:rPr>
        <w:t>high and the interest is low (Government</w:t>
      </w:r>
      <w:r w:rsidR="00BE7D54">
        <w:rPr>
          <w:rFonts w:ascii="Arial" w:hAnsi="Arial" w:cs="Arial"/>
        </w:rPr>
        <w:t xml:space="preserve">), for </w:t>
      </w:r>
      <w:r w:rsidR="004255B1">
        <w:rPr>
          <w:rFonts w:ascii="Arial" w:hAnsi="Arial" w:cs="Arial"/>
        </w:rPr>
        <w:t>customers</w:t>
      </w:r>
      <w:r w:rsidR="00BE7D54">
        <w:rPr>
          <w:rFonts w:ascii="Arial" w:hAnsi="Arial" w:cs="Arial"/>
        </w:rPr>
        <w:t xml:space="preserve"> </w:t>
      </w:r>
      <w:r w:rsidR="004255B1">
        <w:rPr>
          <w:rFonts w:ascii="Arial" w:hAnsi="Arial" w:cs="Arial"/>
        </w:rPr>
        <w:t xml:space="preserve">the interest and the power </w:t>
      </w:r>
      <w:r w:rsidR="00580ECE">
        <w:rPr>
          <w:rFonts w:ascii="Arial" w:hAnsi="Arial" w:cs="Arial"/>
        </w:rPr>
        <w:t>are</w:t>
      </w:r>
      <w:r w:rsidR="004255B1">
        <w:rPr>
          <w:rFonts w:ascii="Arial" w:hAnsi="Arial" w:cs="Arial"/>
        </w:rPr>
        <w:t xml:space="preserve"> high, and the same fo</w:t>
      </w:r>
      <w:r w:rsidR="00177957">
        <w:rPr>
          <w:rFonts w:ascii="Arial" w:hAnsi="Arial" w:cs="Arial"/>
        </w:rPr>
        <w:t xml:space="preserve">r the shareholders, they are the most interested in this project, and some of the </w:t>
      </w:r>
      <w:r w:rsidR="00580ECE">
        <w:rPr>
          <w:rFonts w:ascii="Arial" w:hAnsi="Arial" w:cs="Arial"/>
        </w:rPr>
        <w:t>stakeholders have low power and a high interest (</w:t>
      </w:r>
      <w:r w:rsidR="00EE02D0">
        <w:rPr>
          <w:rFonts w:ascii="Arial" w:hAnsi="Arial" w:cs="Arial"/>
        </w:rPr>
        <w:t>Employees and Estate agent)</w:t>
      </w:r>
      <w:r w:rsidR="001626DF">
        <w:rPr>
          <w:rFonts w:ascii="Arial" w:hAnsi="Arial" w:cs="Arial"/>
        </w:rPr>
        <w:t>, and finally</w:t>
      </w:r>
      <w:r w:rsidR="002F0614">
        <w:rPr>
          <w:rFonts w:ascii="Arial" w:hAnsi="Arial" w:cs="Arial"/>
        </w:rPr>
        <w:t>,</w:t>
      </w:r>
      <w:r w:rsidR="001626DF">
        <w:rPr>
          <w:rFonts w:ascii="Arial" w:hAnsi="Arial" w:cs="Arial"/>
        </w:rPr>
        <w:t xml:space="preserve"> the shareholders with the high power and high interest are the suppliers.</w:t>
      </w:r>
    </w:p>
    <w:p w14:paraId="15B48E82" w14:textId="6DDC977C" w:rsidR="00465C6A" w:rsidRDefault="00291E98" w:rsidP="00D0044B">
      <w:pPr>
        <w:spacing w:line="360" w:lineRule="auto"/>
        <w:rPr>
          <w:rFonts w:ascii="Arial" w:hAnsi="Arial" w:cs="Arial"/>
        </w:rPr>
      </w:pPr>
      <w:r w:rsidRPr="00291E98">
        <w:rPr>
          <w:rFonts w:ascii="Arial" w:hAnsi="Arial" w:cs="Arial"/>
        </w:rPr>
        <w:t>Each stakeholder is interested in this project; whether the interest is big or small, the stakeholders need to be informed about the work progress, any changes, or any delays. Everyone will be informed differently and with a different frequency in dependence on their power and interest. These different documents will be used to satisfy the stakeholders and make them understand that the project is successful</w:t>
      </w:r>
      <w:r w:rsidR="00753924">
        <w:rPr>
          <w:rFonts w:ascii="Arial" w:hAnsi="Arial" w:cs="Arial"/>
        </w:rPr>
        <w:t>.</w:t>
      </w:r>
    </w:p>
    <w:p w14:paraId="4CFBE553" w14:textId="55F62B03" w:rsidR="001C5F0F" w:rsidRDefault="00FC14AB" w:rsidP="00D0044B">
      <w:pPr>
        <w:spacing w:line="360" w:lineRule="auto"/>
        <w:rPr>
          <w:rFonts w:ascii="Arial" w:hAnsi="Arial" w:cs="Arial"/>
        </w:rPr>
      </w:pPr>
      <w:r w:rsidRPr="00FC14AB">
        <w:rPr>
          <w:rFonts w:ascii="Arial" w:hAnsi="Arial" w:cs="Arial"/>
        </w:rPr>
        <w:t>The stakeholder analysis and the communication plan are fundamental because they will clearly define which stakeholders support the project and who can oppose it. The document will also help us understand how to reduce the opposition and increase support. By keeping them informed or monitoring them closely, their attitude toward the project can be changed, and the project will be delivered successfully.</w:t>
      </w:r>
    </w:p>
    <w:p w14:paraId="20D847A7" w14:textId="0768A867" w:rsidR="00D01770" w:rsidRPr="00CD4BB0" w:rsidRDefault="006C13FD" w:rsidP="00253D1D">
      <w:pPr>
        <w:pStyle w:val="Heading1"/>
      </w:pPr>
      <w:bookmarkStart w:id="7" w:name="_Toc112778432"/>
      <w:r w:rsidRPr="00CD4BB0">
        <w:t>Gantt Chart:</w:t>
      </w:r>
      <w:bookmarkEnd w:id="7"/>
    </w:p>
    <w:p w14:paraId="0CC75A77" w14:textId="0178C3F5" w:rsidR="006C13FD" w:rsidRDefault="00CD4BB0" w:rsidP="00D0044B">
      <w:pPr>
        <w:spacing w:line="360" w:lineRule="auto"/>
        <w:rPr>
          <w:rFonts w:ascii="Arial" w:hAnsi="Arial" w:cs="Arial"/>
          <w:b/>
          <w:bCs/>
          <w:i/>
          <w:iCs/>
        </w:rPr>
      </w:pPr>
      <w:r>
        <w:rPr>
          <w:noProof/>
        </w:rPr>
        <w:drawing>
          <wp:inline distT="0" distB="0" distL="0" distR="0" wp14:anchorId="11024DEC" wp14:editId="4BE86696">
            <wp:extent cx="5731510" cy="2505075"/>
            <wp:effectExtent l="0" t="0" r="2540" b="9525"/>
            <wp:docPr id="5" name="Content Placeholder 4" descr="Table&#10;&#10;Description automatically generated">
              <a:extLst xmlns:a="http://schemas.openxmlformats.org/drawingml/2006/main">
                <a:ext uri="{FF2B5EF4-FFF2-40B4-BE49-F238E27FC236}">
                  <a16:creationId xmlns:a16="http://schemas.microsoft.com/office/drawing/2014/main" id="{B72D4502-20DD-F8E4-D8D7-0543B66C738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able&#10;&#10;Description automatically generated">
                      <a:extLst>
                        <a:ext uri="{FF2B5EF4-FFF2-40B4-BE49-F238E27FC236}">
                          <a16:creationId xmlns:a16="http://schemas.microsoft.com/office/drawing/2014/main" id="{B72D4502-20DD-F8E4-D8D7-0543B66C738E}"/>
                        </a:ext>
                      </a:extLst>
                    </pic:cNvPr>
                    <pic:cNvPicPr>
                      <a:picLocks noGrp="1"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2505075"/>
                    </a:xfrm>
                    <a:prstGeom prst="rect">
                      <a:avLst/>
                    </a:prstGeom>
                  </pic:spPr>
                </pic:pic>
              </a:graphicData>
            </a:graphic>
          </wp:inline>
        </w:drawing>
      </w:r>
    </w:p>
    <w:p w14:paraId="34623D1D" w14:textId="651AA9CC" w:rsidR="00C5381A" w:rsidRPr="00C5381A" w:rsidRDefault="00C5381A" w:rsidP="00C5381A">
      <w:pPr>
        <w:spacing w:line="360" w:lineRule="auto"/>
        <w:rPr>
          <w:rFonts w:ascii="Arial" w:hAnsi="Arial" w:cs="Arial"/>
        </w:rPr>
      </w:pPr>
      <w:r w:rsidRPr="00C5381A">
        <w:rPr>
          <w:rFonts w:ascii="Arial" w:hAnsi="Arial" w:cs="Arial"/>
        </w:rPr>
        <w:t>The Gantt Chart is a tool</w:t>
      </w:r>
      <w:r w:rsidR="006B69F6">
        <w:rPr>
          <w:rFonts w:ascii="Arial" w:hAnsi="Arial" w:cs="Arial"/>
        </w:rPr>
        <w:t xml:space="preserve"> that helps</w:t>
      </w:r>
      <w:r w:rsidRPr="00C5381A">
        <w:rPr>
          <w:rFonts w:ascii="Arial" w:hAnsi="Arial" w:cs="Arial"/>
        </w:rPr>
        <w:t xml:space="preserve"> to keep tasks on track and notice any possible work progress delays. It is beneficial for the company and all stakeholders because it will be </w:t>
      </w:r>
      <w:r w:rsidRPr="00C5381A">
        <w:rPr>
          <w:rFonts w:ascii="Arial" w:hAnsi="Arial" w:cs="Arial"/>
        </w:rPr>
        <w:lastRenderedPageBreak/>
        <w:t>straightforward to notice whether there is any delay in the working process, and it will be easy to set up goals and tasks (APM).</w:t>
      </w:r>
    </w:p>
    <w:p w14:paraId="37CF4233" w14:textId="77777777" w:rsidR="00C5381A" w:rsidRPr="00C5381A" w:rsidRDefault="00C5381A" w:rsidP="00C5381A">
      <w:pPr>
        <w:spacing w:line="360" w:lineRule="auto"/>
        <w:rPr>
          <w:rFonts w:ascii="Arial" w:hAnsi="Arial" w:cs="Arial"/>
        </w:rPr>
      </w:pPr>
      <w:r w:rsidRPr="00C5381A">
        <w:rPr>
          <w:rFonts w:ascii="Arial" w:hAnsi="Arial" w:cs="Arial"/>
        </w:rPr>
        <w:t>In this project, the Gantt Chart has an identified start date and end date, and each stage has a certain number of days to complete each stage. The total number of days is 147; the work will start in October 2022 and finish in May 2023.</w:t>
      </w:r>
    </w:p>
    <w:p w14:paraId="252B6F01" w14:textId="19142C18" w:rsidR="00C5381A" w:rsidRPr="00C5381A" w:rsidRDefault="00C5381A" w:rsidP="00C5381A">
      <w:pPr>
        <w:spacing w:line="360" w:lineRule="auto"/>
        <w:rPr>
          <w:rFonts w:ascii="Arial" w:hAnsi="Arial" w:cs="Arial"/>
        </w:rPr>
      </w:pPr>
      <w:r w:rsidRPr="00C5381A">
        <w:rPr>
          <w:rFonts w:ascii="Arial" w:hAnsi="Arial" w:cs="Arial"/>
        </w:rPr>
        <w:t xml:space="preserve">Each stage will be completed by the professionals who are mentioned in the chart above, and the project manager will supervise the progress of the work very closely to make sure that each step is completed on time at the expected </w:t>
      </w:r>
      <w:r w:rsidR="00C67EEC" w:rsidRPr="00C5381A">
        <w:rPr>
          <w:rFonts w:ascii="Arial" w:hAnsi="Arial" w:cs="Arial"/>
        </w:rPr>
        <w:t>standards,</w:t>
      </w:r>
      <w:r w:rsidRPr="00C5381A">
        <w:rPr>
          <w:rFonts w:ascii="Arial" w:hAnsi="Arial" w:cs="Arial"/>
        </w:rPr>
        <w:t xml:space="preserve"> and he will make sure that the project has no variance or very little.</w:t>
      </w:r>
    </w:p>
    <w:p w14:paraId="46FE56B0" w14:textId="0E4E2FFD" w:rsidR="00D63C99" w:rsidRDefault="00C5381A" w:rsidP="00C5381A">
      <w:pPr>
        <w:spacing w:line="360" w:lineRule="auto"/>
        <w:rPr>
          <w:rFonts w:ascii="Arial" w:hAnsi="Arial" w:cs="Arial"/>
        </w:rPr>
      </w:pPr>
      <w:r w:rsidRPr="00C5381A">
        <w:rPr>
          <w:rFonts w:ascii="Arial" w:hAnsi="Arial" w:cs="Arial"/>
        </w:rPr>
        <w:t>It is essential to monitor people and the process of working closely; otherwise, delays or problems may occur, and if this is not resolved at each stage, it can put the project at considerable risk or make it fail.</w:t>
      </w:r>
    </w:p>
    <w:p w14:paraId="36AE9801" w14:textId="480FA1B9" w:rsidR="00790BB7" w:rsidRDefault="00790BB7" w:rsidP="00253D1D">
      <w:pPr>
        <w:pStyle w:val="Heading1"/>
      </w:pPr>
      <w:bookmarkStart w:id="8" w:name="_Toc112778433"/>
      <w:r>
        <w:t>WBS</w:t>
      </w:r>
      <w:r w:rsidR="00253D1D">
        <w:t xml:space="preserve"> (Work Breakdown Structure)</w:t>
      </w:r>
      <w:r>
        <w:t>:</w:t>
      </w:r>
      <w:bookmarkEnd w:id="8"/>
    </w:p>
    <w:p w14:paraId="02ABA359" w14:textId="029472F1" w:rsidR="00790BB7" w:rsidRDefault="00301F5E" w:rsidP="00C5381A">
      <w:pPr>
        <w:spacing w:line="360" w:lineRule="auto"/>
        <w:rPr>
          <w:rFonts w:ascii="Arial" w:hAnsi="Arial" w:cs="Arial"/>
        </w:rPr>
      </w:pPr>
      <w:r>
        <w:rPr>
          <w:rFonts w:ascii="Arial" w:hAnsi="Arial" w:cs="Arial"/>
          <w:noProof/>
        </w:rPr>
        <w:drawing>
          <wp:inline distT="0" distB="0" distL="0" distR="0" wp14:anchorId="140A2F91" wp14:editId="3FC21106">
            <wp:extent cx="5731510" cy="3165535"/>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165535"/>
                    </a:xfrm>
                    <a:prstGeom prst="rect">
                      <a:avLst/>
                    </a:prstGeom>
                    <a:noFill/>
                  </pic:spPr>
                </pic:pic>
              </a:graphicData>
            </a:graphic>
          </wp:inline>
        </w:drawing>
      </w:r>
    </w:p>
    <w:p w14:paraId="20ADFBB7" w14:textId="59F220EC" w:rsidR="00301F5E" w:rsidRDefault="00D82C0B" w:rsidP="00C5381A">
      <w:pPr>
        <w:spacing w:line="360" w:lineRule="auto"/>
        <w:rPr>
          <w:rFonts w:ascii="Arial" w:hAnsi="Arial" w:cs="Arial"/>
        </w:rPr>
      </w:pPr>
      <w:r>
        <w:rPr>
          <w:rFonts w:ascii="Arial" w:hAnsi="Arial" w:cs="Arial"/>
        </w:rPr>
        <w:t>Wor</w:t>
      </w:r>
      <w:r w:rsidR="007A0BA4">
        <w:rPr>
          <w:rFonts w:ascii="Arial" w:hAnsi="Arial" w:cs="Arial"/>
        </w:rPr>
        <w:t xml:space="preserve">k Breakdown Structure (WBS) </w:t>
      </w:r>
      <w:r w:rsidR="005A0C05">
        <w:rPr>
          <w:rFonts w:ascii="Arial" w:hAnsi="Arial" w:cs="Arial"/>
        </w:rPr>
        <w:t xml:space="preserve">is </w:t>
      </w:r>
      <w:r w:rsidR="00F47BFA">
        <w:rPr>
          <w:rFonts w:ascii="Arial" w:hAnsi="Arial" w:cs="Arial"/>
        </w:rPr>
        <w:t>a deliverable</w:t>
      </w:r>
      <w:r w:rsidR="0040520B">
        <w:rPr>
          <w:rFonts w:ascii="Arial" w:hAnsi="Arial" w:cs="Arial"/>
        </w:rPr>
        <w:t xml:space="preserve">-oriented grouping of </w:t>
      </w:r>
      <w:r w:rsidR="00EF6838">
        <w:rPr>
          <w:rFonts w:ascii="Arial" w:hAnsi="Arial" w:cs="Arial"/>
        </w:rPr>
        <w:t xml:space="preserve">the work involved in a project that defines the </w:t>
      </w:r>
      <w:r w:rsidR="00423AD9">
        <w:rPr>
          <w:rFonts w:ascii="Arial" w:hAnsi="Arial" w:cs="Arial"/>
        </w:rPr>
        <w:t xml:space="preserve">total scope of work. This </w:t>
      </w:r>
      <w:r w:rsidR="000404A6">
        <w:rPr>
          <w:rFonts w:ascii="Arial" w:hAnsi="Arial" w:cs="Arial"/>
        </w:rPr>
        <w:t>will clearly identify the work that needs to be carried</w:t>
      </w:r>
      <w:r w:rsidR="00F2138B">
        <w:rPr>
          <w:rFonts w:ascii="Arial" w:hAnsi="Arial" w:cs="Arial"/>
        </w:rPr>
        <w:t xml:space="preserve"> out</w:t>
      </w:r>
      <w:r w:rsidR="000404A6">
        <w:rPr>
          <w:rFonts w:ascii="Arial" w:hAnsi="Arial" w:cs="Arial"/>
        </w:rPr>
        <w:t>, the duration</w:t>
      </w:r>
      <w:r w:rsidR="003C2823">
        <w:rPr>
          <w:rFonts w:ascii="Arial" w:hAnsi="Arial" w:cs="Arial"/>
        </w:rPr>
        <w:t>,</w:t>
      </w:r>
      <w:r w:rsidR="00F2138B">
        <w:rPr>
          <w:rFonts w:ascii="Arial" w:hAnsi="Arial" w:cs="Arial"/>
        </w:rPr>
        <w:t xml:space="preserve"> and the cost</w:t>
      </w:r>
      <w:r w:rsidR="003C2823">
        <w:rPr>
          <w:rFonts w:ascii="Arial" w:hAnsi="Arial" w:cs="Arial"/>
        </w:rPr>
        <w:t xml:space="preserve"> </w:t>
      </w:r>
      <w:r w:rsidR="003C2823" w:rsidRPr="003C2823">
        <w:rPr>
          <w:rFonts w:ascii="Arial" w:hAnsi="Arial" w:cs="Arial"/>
        </w:rPr>
        <w:t>(</w:t>
      </w:r>
      <w:proofErr w:type="spellStart"/>
      <w:r w:rsidR="003C2823" w:rsidRPr="003C2823">
        <w:rPr>
          <w:rFonts w:ascii="Arial" w:hAnsi="Arial" w:cs="Arial"/>
        </w:rPr>
        <w:t>Anggraini</w:t>
      </w:r>
      <w:proofErr w:type="spellEnd"/>
      <w:r w:rsidR="003C2823" w:rsidRPr="003C2823">
        <w:rPr>
          <w:rFonts w:ascii="Arial" w:hAnsi="Arial" w:cs="Arial"/>
        </w:rPr>
        <w:t xml:space="preserve">, A. &amp; </w:t>
      </w:r>
      <w:proofErr w:type="spellStart"/>
      <w:r w:rsidR="003C2823" w:rsidRPr="003C2823">
        <w:rPr>
          <w:rFonts w:ascii="Arial" w:hAnsi="Arial" w:cs="Arial"/>
        </w:rPr>
        <w:t>Latief</w:t>
      </w:r>
      <w:proofErr w:type="spellEnd"/>
      <w:r w:rsidR="003C2823" w:rsidRPr="003C2823">
        <w:rPr>
          <w:rFonts w:ascii="Arial" w:hAnsi="Arial" w:cs="Arial"/>
        </w:rPr>
        <w:t>, Y., 2021)</w:t>
      </w:r>
      <w:r w:rsidR="00F2138B" w:rsidRPr="003C2823">
        <w:rPr>
          <w:rFonts w:ascii="Arial" w:hAnsi="Arial" w:cs="Arial"/>
        </w:rPr>
        <w:t xml:space="preserve">. </w:t>
      </w:r>
    </w:p>
    <w:p w14:paraId="2EADF15D" w14:textId="77777777" w:rsidR="00675E45" w:rsidRDefault="00675E45" w:rsidP="00C5381A">
      <w:pPr>
        <w:spacing w:line="360" w:lineRule="auto"/>
        <w:rPr>
          <w:rFonts w:ascii="Arial" w:hAnsi="Arial" w:cs="Arial"/>
        </w:rPr>
      </w:pPr>
      <w:r w:rsidRPr="00675E45">
        <w:rPr>
          <w:rFonts w:ascii="Arial" w:hAnsi="Arial" w:cs="Arial"/>
        </w:rPr>
        <w:t>The document is essential because it will help the contractor to understand the risks and how to manage the situation in case something unexpected happens. The document has a total number of days, allowing the management team to roll the thing and the tasks in the right direction so the company can reach the expected result.</w:t>
      </w:r>
    </w:p>
    <w:p w14:paraId="14E6AF03" w14:textId="76A18D12" w:rsidR="003C2823" w:rsidRDefault="00C615EB" w:rsidP="00C5381A">
      <w:pPr>
        <w:spacing w:line="360" w:lineRule="auto"/>
        <w:rPr>
          <w:rFonts w:ascii="Arial" w:hAnsi="Arial" w:cs="Arial"/>
        </w:rPr>
      </w:pPr>
      <w:r>
        <w:rPr>
          <w:rFonts w:ascii="Arial" w:hAnsi="Arial" w:cs="Arial"/>
        </w:rPr>
        <w:lastRenderedPageBreak/>
        <w:t>For this project</w:t>
      </w:r>
      <w:r w:rsidR="00680E1F">
        <w:rPr>
          <w:rFonts w:ascii="Arial" w:hAnsi="Arial" w:cs="Arial"/>
        </w:rPr>
        <w:t>,</w:t>
      </w:r>
      <w:r>
        <w:rPr>
          <w:rFonts w:ascii="Arial" w:hAnsi="Arial" w:cs="Arial"/>
        </w:rPr>
        <w:t xml:space="preserve"> it was used the </w:t>
      </w:r>
      <w:r w:rsidR="00680E1F">
        <w:rPr>
          <w:rFonts w:ascii="Arial" w:hAnsi="Arial" w:cs="Arial"/>
        </w:rPr>
        <w:t>analogy approach, because</w:t>
      </w:r>
      <w:r w:rsidR="00B474C3">
        <w:rPr>
          <w:rFonts w:ascii="Arial" w:hAnsi="Arial" w:cs="Arial"/>
        </w:rPr>
        <w:t xml:space="preserve"> </w:t>
      </w:r>
      <w:r w:rsidR="00680E1F">
        <w:rPr>
          <w:rFonts w:ascii="Arial" w:hAnsi="Arial" w:cs="Arial"/>
        </w:rPr>
        <w:t xml:space="preserve">was used by the company before and it had good results with clearly identified </w:t>
      </w:r>
      <w:r w:rsidR="003442CF">
        <w:rPr>
          <w:rFonts w:ascii="Arial" w:hAnsi="Arial" w:cs="Arial"/>
        </w:rPr>
        <w:t>tasks, time schedules</w:t>
      </w:r>
      <w:r w:rsidR="00072143">
        <w:rPr>
          <w:rFonts w:ascii="Arial" w:hAnsi="Arial" w:cs="Arial"/>
        </w:rPr>
        <w:t>,</w:t>
      </w:r>
      <w:r w:rsidR="003442CF">
        <w:rPr>
          <w:rFonts w:ascii="Arial" w:hAnsi="Arial" w:cs="Arial"/>
        </w:rPr>
        <w:t xml:space="preserve"> and costs.</w:t>
      </w:r>
    </w:p>
    <w:p w14:paraId="028E494C" w14:textId="5BA3BA40" w:rsidR="00071891" w:rsidRDefault="003442CF" w:rsidP="00C5381A">
      <w:pPr>
        <w:spacing w:line="360" w:lineRule="auto"/>
        <w:rPr>
          <w:rFonts w:ascii="Arial" w:hAnsi="Arial" w:cs="Arial"/>
        </w:rPr>
      </w:pPr>
      <w:r>
        <w:rPr>
          <w:rFonts w:ascii="Arial" w:hAnsi="Arial" w:cs="Arial"/>
        </w:rPr>
        <w:t xml:space="preserve">The document will be used by the managers, </w:t>
      </w:r>
      <w:r w:rsidR="00C73CE8">
        <w:rPr>
          <w:rFonts w:ascii="Arial" w:hAnsi="Arial" w:cs="Arial"/>
        </w:rPr>
        <w:t xml:space="preserve">and </w:t>
      </w:r>
      <w:r>
        <w:rPr>
          <w:rFonts w:ascii="Arial" w:hAnsi="Arial" w:cs="Arial"/>
        </w:rPr>
        <w:t xml:space="preserve">the </w:t>
      </w:r>
      <w:r w:rsidR="009B1B7F">
        <w:rPr>
          <w:rFonts w:ascii="Arial" w:hAnsi="Arial" w:cs="Arial"/>
        </w:rPr>
        <w:t>subcontractors,</w:t>
      </w:r>
      <w:r>
        <w:rPr>
          <w:rFonts w:ascii="Arial" w:hAnsi="Arial" w:cs="Arial"/>
        </w:rPr>
        <w:t xml:space="preserve"> and </w:t>
      </w:r>
      <w:r w:rsidR="00072143">
        <w:rPr>
          <w:rFonts w:ascii="Arial" w:hAnsi="Arial" w:cs="Arial"/>
        </w:rPr>
        <w:t xml:space="preserve">it will help </w:t>
      </w:r>
      <w:r w:rsidR="00B00C5F">
        <w:rPr>
          <w:rFonts w:ascii="Arial" w:hAnsi="Arial" w:cs="Arial"/>
        </w:rPr>
        <w:t>to prevent possible risks or delays, keep under control expenses, and to divide tasks correctly.</w:t>
      </w:r>
      <w:r w:rsidR="001E2D58">
        <w:rPr>
          <w:rFonts w:ascii="Arial" w:hAnsi="Arial" w:cs="Arial"/>
        </w:rPr>
        <w:t xml:space="preserve"> The document also has the start date on </w:t>
      </w:r>
      <w:r w:rsidR="00F30518">
        <w:rPr>
          <w:rFonts w:ascii="Arial" w:hAnsi="Arial" w:cs="Arial"/>
        </w:rPr>
        <w:t>it,</w:t>
      </w:r>
      <w:r w:rsidR="00F64F2A">
        <w:rPr>
          <w:rFonts w:ascii="Arial" w:hAnsi="Arial" w:cs="Arial"/>
        </w:rPr>
        <w:t xml:space="preserve"> and it is expected from the team to deliver each stage of the work on time</w:t>
      </w:r>
      <w:r w:rsidR="001561EB">
        <w:rPr>
          <w:rFonts w:ascii="Arial" w:hAnsi="Arial" w:cs="Arial"/>
        </w:rPr>
        <w:t xml:space="preserve">. </w:t>
      </w:r>
      <w:r w:rsidR="003B03B5">
        <w:rPr>
          <w:rFonts w:ascii="Arial" w:hAnsi="Arial" w:cs="Arial"/>
        </w:rPr>
        <w:t xml:space="preserve">The timeframe is very clear </w:t>
      </w:r>
      <w:r w:rsidR="00205FEF">
        <w:rPr>
          <w:rFonts w:ascii="Arial" w:hAnsi="Arial" w:cs="Arial"/>
        </w:rPr>
        <w:t xml:space="preserve">in the document above, and the director and managing people will supervise the </w:t>
      </w:r>
      <w:r w:rsidR="00406C8C">
        <w:rPr>
          <w:rFonts w:ascii="Arial" w:hAnsi="Arial" w:cs="Arial"/>
        </w:rPr>
        <w:t xml:space="preserve">subcontractors closely because even a day delay will cause unexpected costs </w:t>
      </w:r>
      <w:r w:rsidR="00FC351A">
        <w:rPr>
          <w:rFonts w:ascii="Arial" w:hAnsi="Arial" w:cs="Arial"/>
        </w:rPr>
        <w:t>and disruption in work.</w:t>
      </w:r>
    </w:p>
    <w:p w14:paraId="4AC08603" w14:textId="076A98F3" w:rsidR="00487CBF" w:rsidRDefault="005B797E" w:rsidP="00C5381A">
      <w:pPr>
        <w:spacing w:line="360" w:lineRule="auto"/>
        <w:rPr>
          <w:rFonts w:ascii="Arial" w:hAnsi="Arial" w:cs="Arial"/>
        </w:rPr>
      </w:pPr>
      <w:r w:rsidRPr="005B797E">
        <w:rPr>
          <w:rFonts w:ascii="Arial" w:hAnsi="Arial" w:cs="Arial"/>
        </w:rPr>
        <w:t>The duration of each sub-activity is between 8 and 36 days, depending on the work needed to be completed. The longest sub-activity will be the roof because the old roof will be demolished, and a new one will be built. The project also has some short sub-activities, for example, the demolition of the old walls or the windows and doors fitting, and this is the thing which requires much attention; work needs to be delivered in a short time but at a high standard.</w:t>
      </w:r>
    </w:p>
    <w:p w14:paraId="4AD6B098" w14:textId="52054653" w:rsidR="00675E45" w:rsidRDefault="00D90BF0" w:rsidP="00253D1D">
      <w:pPr>
        <w:pStyle w:val="Heading1"/>
      </w:pPr>
      <w:bookmarkStart w:id="9" w:name="_Toc112778434"/>
      <w:r>
        <w:t>Company expenses and profit:</w:t>
      </w:r>
      <w:bookmarkEnd w:id="9"/>
    </w:p>
    <w:p w14:paraId="1D8131FD"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kern w:val="24"/>
          <w:sz w:val="22"/>
          <w:szCs w:val="22"/>
          <w:lang w:val="en-US"/>
        </w:rPr>
        <w:t>Management and Site cost - £11,277.00</w:t>
      </w:r>
    </w:p>
    <w:p w14:paraId="00676DFD"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kern w:val="24"/>
          <w:sz w:val="22"/>
          <w:szCs w:val="22"/>
          <w:lang w:val="en-US"/>
        </w:rPr>
        <w:t>Demolition and Foundations - £24,017.00</w:t>
      </w:r>
    </w:p>
    <w:p w14:paraId="1AF3236E"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kern w:val="24"/>
          <w:sz w:val="22"/>
          <w:szCs w:val="22"/>
          <w:lang w:val="en-US"/>
        </w:rPr>
        <w:t>Substructure and Superstructure - £22,188.88</w:t>
      </w:r>
    </w:p>
    <w:p w14:paraId="7CA3065B"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kern w:val="24"/>
          <w:sz w:val="22"/>
          <w:szCs w:val="22"/>
          <w:lang w:val="en-US"/>
        </w:rPr>
        <w:t>Roof - £99,536.94</w:t>
      </w:r>
    </w:p>
    <w:p w14:paraId="1537BFA8"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kern w:val="24"/>
          <w:sz w:val="22"/>
          <w:szCs w:val="22"/>
          <w:lang w:val="en-US"/>
        </w:rPr>
        <w:t>Interior Work - £62,716.62</w:t>
      </w:r>
    </w:p>
    <w:p w14:paraId="16C04768"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kern w:val="24"/>
          <w:sz w:val="22"/>
          <w:szCs w:val="22"/>
          <w:lang w:val="en-US"/>
        </w:rPr>
        <w:t>Building Contingency 2.5% - £</w:t>
      </w:r>
      <w:r w:rsidRPr="00E10F49">
        <w:rPr>
          <w:rFonts w:ascii="Arial" w:eastAsiaTheme="minorEastAsia" w:hAnsi="Arial" w:cs="Arial"/>
          <w:color w:val="000000" w:themeColor="text1"/>
          <w:spacing w:val="-2"/>
          <w:kern w:val="24"/>
          <w:sz w:val="22"/>
          <w:szCs w:val="22"/>
          <w:lang w:val="en-US"/>
        </w:rPr>
        <w:t>5,493.66</w:t>
      </w:r>
    </w:p>
    <w:p w14:paraId="69801D2C"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spacing w:val="-2"/>
          <w:kern w:val="24"/>
          <w:sz w:val="22"/>
          <w:szCs w:val="22"/>
          <w:lang w:val="en-US"/>
        </w:rPr>
        <w:t>Building profit margin 15% - £33,786.01</w:t>
      </w:r>
    </w:p>
    <w:p w14:paraId="72EC0A41" w14:textId="77777777" w:rsidR="00D90BF0" w:rsidRPr="00E10F49" w:rsidRDefault="00D90BF0" w:rsidP="001F7090">
      <w:pPr>
        <w:pStyle w:val="ListParagraph"/>
        <w:numPr>
          <w:ilvl w:val="0"/>
          <w:numId w:val="1"/>
        </w:numPr>
        <w:spacing w:line="360" w:lineRule="auto"/>
        <w:rPr>
          <w:rFonts w:ascii="Arial" w:hAnsi="Arial" w:cs="Arial"/>
          <w:sz w:val="22"/>
          <w:szCs w:val="22"/>
        </w:rPr>
      </w:pPr>
      <w:r w:rsidRPr="00E10F49">
        <w:rPr>
          <w:rFonts w:ascii="Arial" w:eastAsiaTheme="minorEastAsia" w:hAnsi="Arial" w:cs="Arial"/>
          <w:color w:val="000000" w:themeColor="text1"/>
          <w:spacing w:val="-2"/>
          <w:kern w:val="24"/>
          <w:sz w:val="22"/>
          <w:szCs w:val="22"/>
          <w:lang w:val="en-US"/>
        </w:rPr>
        <w:t xml:space="preserve">Total- </w:t>
      </w:r>
      <w:bookmarkStart w:id="10" w:name="_Hlk112695289"/>
      <w:r w:rsidRPr="00E10F49">
        <w:rPr>
          <w:rFonts w:ascii="Arial" w:eastAsiaTheme="minorEastAsia" w:hAnsi="Arial" w:cs="Arial"/>
          <w:color w:val="000000" w:themeColor="text1"/>
          <w:spacing w:val="-2"/>
          <w:kern w:val="24"/>
          <w:sz w:val="22"/>
          <w:szCs w:val="22"/>
          <w:lang w:val="en-US"/>
        </w:rPr>
        <w:t>£259,016.11</w:t>
      </w:r>
      <w:bookmarkEnd w:id="10"/>
    </w:p>
    <w:p w14:paraId="384405DF" w14:textId="10BA214B" w:rsidR="00D90BF0" w:rsidRDefault="00D90BF0" w:rsidP="00C5381A">
      <w:pPr>
        <w:spacing w:line="360" w:lineRule="auto"/>
        <w:rPr>
          <w:rFonts w:ascii="Arial" w:hAnsi="Arial" w:cs="Arial"/>
        </w:rPr>
      </w:pPr>
    </w:p>
    <w:p w14:paraId="2D33EAB9" w14:textId="22E4404C" w:rsidR="0001532F" w:rsidRDefault="00132F27" w:rsidP="008C080C">
      <w:pPr>
        <w:spacing w:line="360" w:lineRule="auto"/>
        <w:rPr>
          <w:rFonts w:ascii="Arial" w:eastAsiaTheme="minorEastAsia" w:hAnsi="Arial" w:cs="Arial"/>
          <w:color w:val="000000" w:themeColor="text1"/>
          <w:kern w:val="24"/>
          <w:lang w:val="en-US"/>
        </w:rPr>
      </w:pPr>
      <w:r w:rsidRPr="008C080C">
        <w:rPr>
          <w:rFonts w:ascii="Arial" w:hAnsi="Arial" w:cs="Arial"/>
        </w:rPr>
        <w:t>T</w:t>
      </w:r>
      <w:r w:rsidR="0024248D" w:rsidRPr="008C080C">
        <w:rPr>
          <w:rFonts w:ascii="Arial" w:hAnsi="Arial" w:cs="Arial"/>
        </w:rPr>
        <w:t xml:space="preserve">he total cost of the work is estimated at </w:t>
      </w:r>
      <w:r w:rsidR="0024248D" w:rsidRPr="008C080C">
        <w:rPr>
          <w:rFonts w:ascii="Arial" w:eastAsiaTheme="minorEastAsia" w:hAnsi="Arial" w:cs="Arial"/>
          <w:color w:val="000000" w:themeColor="text1"/>
          <w:spacing w:val="-2"/>
          <w:kern w:val="24"/>
          <w:lang w:val="en-US"/>
        </w:rPr>
        <w:t>£259,016.11</w:t>
      </w:r>
      <w:r w:rsidR="00FD045E" w:rsidRPr="008C080C">
        <w:rPr>
          <w:rFonts w:ascii="Arial" w:eastAsiaTheme="minorEastAsia" w:hAnsi="Arial" w:cs="Arial"/>
          <w:color w:val="000000" w:themeColor="text1"/>
          <w:spacing w:val="-2"/>
          <w:kern w:val="24"/>
          <w:lang w:val="en-US"/>
        </w:rPr>
        <w:t>, and this will bring a profit of</w:t>
      </w:r>
      <w:r w:rsidR="004608B1" w:rsidRPr="008C080C">
        <w:rPr>
          <w:rFonts w:ascii="Arial" w:eastAsiaTheme="minorEastAsia" w:hAnsi="Arial" w:cs="Arial"/>
          <w:color w:val="000000" w:themeColor="text1"/>
          <w:spacing w:val="-2"/>
          <w:kern w:val="24"/>
          <w:lang w:val="en-US"/>
        </w:rPr>
        <w:t xml:space="preserve"> £33,786.01 to the company</w:t>
      </w:r>
      <w:r w:rsidR="004C4A84" w:rsidRPr="008C080C">
        <w:rPr>
          <w:rFonts w:ascii="Arial" w:eastAsiaTheme="minorEastAsia" w:hAnsi="Arial" w:cs="Arial"/>
          <w:color w:val="000000" w:themeColor="text1"/>
          <w:spacing w:val="-2"/>
          <w:kern w:val="24"/>
          <w:lang w:val="en-US"/>
        </w:rPr>
        <w:t xml:space="preserve">. The company allowed </w:t>
      </w:r>
      <w:r w:rsidR="001F7090" w:rsidRPr="008C080C">
        <w:rPr>
          <w:rFonts w:ascii="Arial" w:eastAsiaTheme="minorEastAsia" w:hAnsi="Arial" w:cs="Arial"/>
          <w:color w:val="000000" w:themeColor="text1"/>
          <w:spacing w:val="-2"/>
          <w:kern w:val="24"/>
          <w:lang w:val="en-US"/>
        </w:rPr>
        <w:t xml:space="preserve">a </w:t>
      </w:r>
      <w:r w:rsidR="004C4A84" w:rsidRPr="008C080C">
        <w:rPr>
          <w:rFonts w:ascii="Arial" w:eastAsiaTheme="minorEastAsia" w:hAnsi="Arial" w:cs="Arial"/>
          <w:color w:val="000000" w:themeColor="text1"/>
          <w:spacing w:val="-2"/>
          <w:kern w:val="24"/>
          <w:lang w:val="en-US"/>
        </w:rPr>
        <w:t xml:space="preserve">2.5% </w:t>
      </w:r>
      <w:r w:rsidR="00207A09" w:rsidRPr="008C080C">
        <w:rPr>
          <w:rFonts w:ascii="Arial" w:eastAsiaTheme="minorEastAsia" w:hAnsi="Arial" w:cs="Arial"/>
          <w:color w:val="000000" w:themeColor="text1"/>
          <w:spacing w:val="-2"/>
          <w:kern w:val="24"/>
          <w:lang w:val="en-US"/>
        </w:rPr>
        <w:t xml:space="preserve">contingency for the materials and for </w:t>
      </w:r>
      <w:proofErr w:type="spellStart"/>
      <w:r w:rsidR="008C080C" w:rsidRPr="008C080C">
        <w:rPr>
          <w:rFonts w:ascii="Arial" w:eastAsiaTheme="minorEastAsia" w:hAnsi="Arial" w:cs="Arial"/>
          <w:color w:val="000000" w:themeColor="text1"/>
          <w:spacing w:val="-2"/>
          <w:kern w:val="24"/>
          <w:lang w:val="en-US"/>
        </w:rPr>
        <w:t>la</w:t>
      </w:r>
      <w:r w:rsidR="008C080C">
        <w:rPr>
          <w:rFonts w:ascii="Arial" w:eastAsiaTheme="minorEastAsia" w:hAnsi="Arial" w:cs="Arial"/>
          <w:color w:val="000000" w:themeColor="text1"/>
          <w:spacing w:val="-2"/>
          <w:kern w:val="24"/>
          <w:lang w:val="en-US"/>
        </w:rPr>
        <w:t>bour</w:t>
      </w:r>
      <w:proofErr w:type="spellEnd"/>
      <w:r w:rsidR="008C080C">
        <w:rPr>
          <w:rFonts w:ascii="Arial" w:eastAsiaTheme="minorEastAsia" w:hAnsi="Arial" w:cs="Arial"/>
          <w:color w:val="000000" w:themeColor="text1"/>
          <w:spacing w:val="-2"/>
          <w:kern w:val="24"/>
          <w:lang w:val="en-US"/>
        </w:rPr>
        <w:t xml:space="preserve"> </w:t>
      </w:r>
      <w:r w:rsidR="00B5227F" w:rsidRPr="008C080C">
        <w:rPr>
          <w:rFonts w:ascii="Arial" w:eastAsiaTheme="minorEastAsia" w:hAnsi="Arial" w:cs="Arial"/>
          <w:color w:val="000000" w:themeColor="text1"/>
          <w:spacing w:val="-2"/>
          <w:kern w:val="24"/>
          <w:lang w:val="en-US"/>
        </w:rPr>
        <w:t xml:space="preserve">and </w:t>
      </w:r>
      <w:r w:rsidR="0001532F" w:rsidRPr="008C080C">
        <w:rPr>
          <w:rFonts w:ascii="Arial" w:eastAsiaTheme="minorEastAsia" w:hAnsi="Arial" w:cs="Arial"/>
          <w:color w:val="000000" w:themeColor="text1"/>
          <w:kern w:val="24"/>
          <w:lang w:val="en-US"/>
        </w:rPr>
        <w:t xml:space="preserve">£11,277.00 for the management and site </w:t>
      </w:r>
      <w:r w:rsidR="008C080C">
        <w:rPr>
          <w:rFonts w:ascii="Arial" w:eastAsiaTheme="minorEastAsia" w:hAnsi="Arial" w:cs="Arial"/>
          <w:color w:val="000000" w:themeColor="text1"/>
          <w:kern w:val="24"/>
          <w:lang w:val="en-US"/>
        </w:rPr>
        <w:t>costs</w:t>
      </w:r>
      <w:r w:rsidR="0001532F" w:rsidRPr="008C080C">
        <w:rPr>
          <w:rFonts w:ascii="Arial" w:eastAsiaTheme="minorEastAsia" w:hAnsi="Arial" w:cs="Arial"/>
          <w:color w:val="000000" w:themeColor="text1"/>
          <w:kern w:val="24"/>
          <w:lang w:val="en-US"/>
        </w:rPr>
        <w:t>.</w:t>
      </w:r>
    </w:p>
    <w:p w14:paraId="16C546FB" w14:textId="334267D3" w:rsidR="00991117" w:rsidRDefault="00991117" w:rsidP="008C080C">
      <w:pPr>
        <w:spacing w:line="360" w:lineRule="auto"/>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The profit from the house refurbishment and extension</w:t>
      </w:r>
      <w:r w:rsidR="00B33141">
        <w:rPr>
          <w:rFonts w:ascii="Arial" w:eastAsiaTheme="minorEastAsia" w:hAnsi="Arial" w:cs="Arial"/>
          <w:color w:val="000000" w:themeColor="text1"/>
          <w:kern w:val="24"/>
          <w:lang w:val="en-US"/>
        </w:rPr>
        <w:t xml:space="preserve"> will cover the costs </w:t>
      </w:r>
      <w:r w:rsidR="00F70C4C">
        <w:rPr>
          <w:rFonts w:ascii="Arial" w:eastAsiaTheme="minorEastAsia" w:hAnsi="Arial" w:cs="Arial"/>
          <w:color w:val="000000" w:themeColor="text1"/>
          <w:kern w:val="24"/>
          <w:lang w:val="en-US"/>
        </w:rPr>
        <w:t>of</w:t>
      </w:r>
      <w:r w:rsidR="00B33141">
        <w:rPr>
          <w:rFonts w:ascii="Arial" w:eastAsiaTheme="minorEastAsia" w:hAnsi="Arial" w:cs="Arial"/>
          <w:color w:val="000000" w:themeColor="text1"/>
          <w:kern w:val="24"/>
          <w:lang w:val="en-US"/>
        </w:rPr>
        <w:t xml:space="preserve"> </w:t>
      </w:r>
      <w:r w:rsidR="00F70C4C">
        <w:rPr>
          <w:rFonts w:ascii="Arial" w:eastAsiaTheme="minorEastAsia" w:hAnsi="Arial" w:cs="Arial"/>
          <w:color w:val="000000" w:themeColor="text1"/>
          <w:kern w:val="24"/>
          <w:lang w:val="en-US"/>
        </w:rPr>
        <w:t xml:space="preserve">project management and the administration of the work, </w:t>
      </w:r>
      <w:r w:rsidR="00F9070F">
        <w:rPr>
          <w:rFonts w:ascii="Arial" w:eastAsiaTheme="minorEastAsia" w:hAnsi="Arial" w:cs="Arial"/>
          <w:color w:val="000000" w:themeColor="text1"/>
          <w:kern w:val="24"/>
          <w:lang w:val="en-US"/>
        </w:rPr>
        <w:t xml:space="preserve">and </w:t>
      </w:r>
      <w:r w:rsidR="006B71D1">
        <w:rPr>
          <w:rFonts w:ascii="Arial" w:eastAsiaTheme="minorEastAsia" w:hAnsi="Arial" w:cs="Arial"/>
          <w:color w:val="000000" w:themeColor="text1"/>
          <w:kern w:val="24"/>
          <w:lang w:val="en-US"/>
        </w:rPr>
        <w:t xml:space="preserve">the contingency of 2.5% will </w:t>
      </w:r>
      <w:r w:rsidR="00F9070F">
        <w:rPr>
          <w:rFonts w:ascii="Arial" w:eastAsiaTheme="minorEastAsia" w:hAnsi="Arial" w:cs="Arial"/>
          <w:color w:val="000000" w:themeColor="text1"/>
          <w:kern w:val="24"/>
          <w:lang w:val="en-US"/>
        </w:rPr>
        <w:t xml:space="preserve">cover the variance just in case that will be any delays, or the materials price will go up. </w:t>
      </w:r>
    </w:p>
    <w:p w14:paraId="3B4E9730" w14:textId="67B44C07" w:rsidR="00F9070F" w:rsidRDefault="00F9070F" w:rsidP="008C080C">
      <w:pPr>
        <w:spacing w:line="360" w:lineRule="auto"/>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Because of the Covid-19 pandemic,</w:t>
      </w:r>
      <w:r w:rsidR="00F87C22">
        <w:rPr>
          <w:rFonts w:ascii="Arial" w:eastAsiaTheme="minorEastAsia" w:hAnsi="Arial" w:cs="Arial"/>
          <w:color w:val="000000" w:themeColor="text1"/>
          <w:kern w:val="24"/>
          <w:lang w:val="en-US"/>
        </w:rPr>
        <w:t xml:space="preserve"> some of the people who </w:t>
      </w:r>
      <w:r w:rsidR="008219B7">
        <w:rPr>
          <w:rFonts w:ascii="Arial" w:eastAsiaTheme="minorEastAsia" w:hAnsi="Arial" w:cs="Arial"/>
          <w:color w:val="000000" w:themeColor="text1"/>
          <w:kern w:val="24"/>
          <w:lang w:val="en-US"/>
        </w:rPr>
        <w:t>work</w:t>
      </w:r>
      <w:r w:rsidR="00F87C22">
        <w:rPr>
          <w:rFonts w:ascii="Arial" w:eastAsiaTheme="minorEastAsia" w:hAnsi="Arial" w:cs="Arial"/>
          <w:color w:val="000000" w:themeColor="text1"/>
          <w:kern w:val="24"/>
          <w:lang w:val="en-US"/>
        </w:rPr>
        <w:t xml:space="preserve"> for the company </w:t>
      </w:r>
      <w:r w:rsidR="008219B7">
        <w:rPr>
          <w:rFonts w:ascii="Arial" w:eastAsiaTheme="minorEastAsia" w:hAnsi="Arial" w:cs="Arial"/>
          <w:color w:val="000000" w:themeColor="text1"/>
          <w:kern w:val="24"/>
          <w:lang w:val="en-US"/>
        </w:rPr>
        <w:t>and get</w:t>
      </w:r>
      <w:r w:rsidR="00F87C22">
        <w:rPr>
          <w:rFonts w:ascii="Arial" w:eastAsiaTheme="minorEastAsia" w:hAnsi="Arial" w:cs="Arial"/>
          <w:color w:val="000000" w:themeColor="text1"/>
          <w:kern w:val="24"/>
          <w:lang w:val="en-US"/>
        </w:rPr>
        <w:t xml:space="preserve"> infected will have to self-isolate </w:t>
      </w:r>
      <w:r w:rsidR="00912E21">
        <w:rPr>
          <w:rFonts w:ascii="Arial" w:eastAsiaTheme="minorEastAsia" w:hAnsi="Arial" w:cs="Arial"/>
          <w:color w:val="000000" w:themeColor="text1"/>
          <w:kern w:val="24"/>
          <w:lang w:val="en-US"/>
        </w:rPr>
        <w:t xml:space="preserve">to avoid the risk of infecting the whole team </w:t>
      </w:r>
      <w:r w:rsidR="00F87C22">
        <w:rPr>
          <w:rFonts w:ascii="Arial" w:eastAsiaTheme="minorEastAsia" w:hAnsi="Arial" w:cs="Arial"/>
          <w:color w:val="000000" w:themeColor="text1"/>
          <w:kern w:val="24"/>
          <w:lang w:val="en-US"/>
        </w:rPr>
        <w:t xml:space="preserve">and </w:t>
      </w:r>
      <w:r w:rsidR="008219B7">
        <w:rPr>
          <w:rFonts w:ascii="Arial" w:eastAsiaTheme="minorEastAsia" w:hAnsi="Arial" w:cs="Arial"/>
          <w:color w:val="000000" w:themeColor="text1"/>
          <w:kern w:val="24"/>
          <w:lang w:val="en-US"/>
        </w:rPr>
        <w:t xml:space="preserve">they will have to be covered by other people </w:t>
      </w:r>
      <w:r w:rsidR="00912E21">
        <w:rPr>
          <w:rFonts w:ascii="Arial" w:eastAsiaTheme="minorEastAsia" w:hAnsi="Arial" w:cs="Arial"/>
          <w:color w:val="000000" w:themeColor="text1"/>
          <w:kern w:val="24"/>
          <w:lang w:val="en-US"/>
        </w:rPr>
        <w:t xml:space="preserve">that may charge more money or deliver the work in a longer time than expected. In this case, the contingency will help the company to cover the </w:t>
      </w:r>
      <w:r w:rsidR="00912E21">
        <w:rPr>
          <w:rFonts w:ascii="Arial" w:eastAsiaTheme="minorEastAsia" w:hAnsi="Arial" w:cs="Arial"/>
          <w:color w:val="000000" w:themeColor="text1"/>
          <w:kern w:val="24"/>
          <w:lang w:val="en-US"/>
        </w:rPr>
        <w:lastRenderedPageBreak/>
        <w:t>costs.</w:t>
      </w:r>
      <w:r w:rsidR="00F637ED">
        <w:rPr>
          <w:rFonts w:ascii="Arial" w:eastAsiaTheme="minorEastAsia" w:hAnsi="Arial" w:cs="Arial"/>
          <w:color w:val="000000" w:themeColor="text1"/>
          <w:kern w:val="24"/>
          <w:lang w:val="en-US"/>
        </w:rPr>
        <w:t xml:space="preserve"> This will be monitored very closely because the risk of spending more time than expected or spending more money than allowed is very big.</w:t>
      </w:r>
    </w:p>
    <w:p w14:paraId="792C77AD" w14:textId="67F9CA66" w:rsidR="00714FF9" w:rsidRDefault="00EA29F0" w:rsidP="008C080C">
      <w:pPr>
        <w:spacing w:line="360" w:lineRule="auto"/>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 xml:space="preserve">The company will also make </w:t>
      </w:r>
      <w:r w:rsidR="004F49B4">
        <w:rPr>
          <w:rFonts w:ascii="Arial" w:eastAsiaTheme="minorEastAsia" w:hAnsi="Arial" w:cs="Arial"/>
          <w:color w:val="000000" w:themeColor="text1"/>
          <w:kern w:val="24"/>
          <w:lang w:val="en-US"/>
        </w:rPr>
        <w:t xml:space="preserve">a </w:t>
      </w:r>
      <w:r>
        <w:rPr>
          <w:rFonts w:ascii="Arial" w:eastAsiaTheme="minorEastAsia" w:hAnsi="Arial" w:cs="Arial"/>
          <w:color w:val="000000" w:themeColor="text1"/>
          <w:kern w:val="24"/>
          <w:lang w:val="en-US"/>
        </w:rPr>
        <w:t xml:space="preserve">profit after the property will be sold, and this profit will be shared </w:t>
      </w:r>
      <w:r w:rsidR="008F454B">
        <w:rPr>
          <w:rFonts w:ascii="Arial" w:eastAsiaTheme="minorEastAsia" w:hAnsi="Arial" w:cs="Arial"/>
          <w:color w:val="000000" w:themeColor="text1"/>
          <w:kern w:val="24"/>
          <w:lang w:val="en-US"/>
        </w:rPr>
        <w:t xml:space="preserve">and </w:t>
      </w:r>
      <w:r w:rsidR="004F49B4">
        <w:rPr>
          <w:rFonts w:ascii="Arial" w:eastAsiaTheme="minorEastAsia" w:hAnsi="Arial" w:cs="Arial"/>
          <w:color w:val="000000" w:themeColor="text1"/>
          <w:kern w:val="24"/>
          <w:lang w:val="en-US"/>
        </w:rPr>
        <w:t>wi</w:t>
      </w:r>
      <w:r w:rsidR="00A30BF5">
        <w:rPr>
          <w:rFonts w:ascii="Arial" w:eastAsiaTheme="minorEastAsia" w:hAnsi="Arial" w:cs="Arial"/>
          <w:color w:val="000000" w:themeColor="text1"/>
          <w:kern w:val="24"/>
          <w:lang w:val="en-US"/>
        </w:rPr>
        <w:t>ll be much higher tha</w:t>
      </w:r>
      <w:r w:rsidR="008F454B">
        <w:rPr>
          <w:rFonts w:ascii="Arial" w:eastAsiaTheme="minorEastAsia" w:hAnsi="Arial" w:cs="Arial"/>
          <w:color w:val="000000" w:themeColor="text1"/>
          <w:kern w:val="24"/>
          <w:lang w:val="en-US"/>
        </w:rPr>
        <w:t>n the profit made from building and refurbishing the house. T</w:t>
      </w:r>
      <w:r w:rsidR="00BC1D49">
        <w:rPr>
          <w:rFonts w:ascii="Arial" w:eastAsiaTheme="minorEastAsia" w:hAnsi="Arial" w:cs="Arial"/>
          <w:color w:val="000000" w:themeColor="text1"/>
          <w:kern w:val="24"/>
          <w:lang w:val="en-US"/>
        </w:rPr>
        <w:t>he price of the house after refurbishing it is expec</w:t>
      </w:r>
      <w:r w:rsidR="00EE2D4E">
        <w:rPr>
          <w:rFonts w:ascii="Arial" w:eastAsiaTheme="minorEastAsia" w:hAnsi="Arial" w:cs="Arial"/>
          <w:color w:val="000000" w:themeColor="text1"/>
          <w:kern w:val="24"/>
          <w:lang w:val="en-US"/>
        </w:rPr>
        <w:t xml:space="preserve">ted to increase more than double, which means that the company will have good capital for further </w:t>
      </w:r>
      <w:r w:rsidR="005F4FBF">
        <w:rPr>
          <w:rFonts w:ascii="Arial" w:eastAsiaTheme="minorEastAsia" w:hAnsi="Arial" w:cs="Arial"/>
          <w:color w:val="000000" w:themeColor="text1"/>
          <w:kern w:val="24"/>
          <w:lang w:val="en-US"/>
        </w:rPr>
        <w:t>investments</w:t>
      </w:r>
      <w:r w:rsidR="00375114">
        <w:rPr>
          <w:rFonts w:ascii="Arial" w:eastAsiaTheme="minorEastAsia" w:hAnsi="Arial" w:cs="Arial"/>
          <w:color w:val="000000" w:themeColor="text1"/>
          <w:kern w:val="24"/>
          <w:lang w:val="en-US"/>
        </w:rPr>
        <w:t xml:space="preserve">. </w:t>
      </w:r>
    </w:p>
    <w:p w14:paraId="65CBEA51" w14:textId="4D24B2EA" w:rsidR="00375114" w:rsidRDefault="00375114" w:rsidP="00253D1D">
      <w:pPr>
        <w:pStyle w:val="Heading1"/>
        <w:rPr>
          <w:rFonts w:eastAsiaTheme="minorEastAsia"/>
          <w:lang w:val="en-US"/>
        </w:rPr>
      </w:pPr>
      <w:bookmarkStart w:id="11" w:name="_Toc112778435"/>
      <w:r>
        <w:rPr>
          <w:rFonts w:eastAsiaTheme="minorEastAsia"/>
          <w:lang w:val="en-US"/>
        </w:rPr>
        <w:t>Risk analysis:</w:t>
      </w:r>
      <w:bookmarkEnd w:id="11"/>
    </w:p>
    <w:p w14:paraId="102093C8" w14:textId="03AF6694" w:rsidR="00375114" w:rsidRDefault="00CE598E" w:rsidP="008C080C">
      <w:pPr>
        <w:spacing w:line="360" w:lineRule="auto"/>
        <w:rPr>
          <w:rFonts w:ascii="Arial" w:eastAsiaTheme="minorEastAsia" w:hAnsi="Arial" w:cs="Arial"/>
          <w:color w:val="000000" w:themeColor="text1"/>
          <w:kern w:val="24"/>
          <w:lang w:val="en-US"/>
        </w:rPr>
      </w:pPr>
      <w:r>
        <w:rPr>
          <w:noProof/>
        </w:rPr>
        <w:drawing>
          <wp:inline distT="0" distB="0" distL="0" distR="0" wp14:anchorId="7AFEFE4C" wp14:editId="0AC90D4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4757D14"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 xml:space="preserve">Risk analysis is a technique used to identify any potential risks for the project and to understand whether these risks can be prevented; it helps understand how likely it is to happen and how important it is to keep the risks under control (Lavanya, N. &amp; </w:t>
      </w:r>
      <w:proofErr w:type="spellStart"/>
      <w:r w:rsidRPr="00AD64DA">
        <w:rPr>
          <w:rFonts w:ascii="Arial" w:eastAsiaTheme="minorEastAsia" w:hAnsi="Arial" w:cs="Arial"/>
          <w:color w:val="000000" w:themeColor="text1"/>
          <w:kern w:val="24"/>
          <w:lang w:val="en-US"/>
        </w:rPr>
        <w:t>Malarvizhi</w:t>
      </w:r>
      <w:proofErr w:type="spellEnd"/>
      <w:r w:rsidRPr="00AD64DA">
        <w:rPr>
          <w:rFonts w:ascii="Arial" w:eastAsiaTheme="minorEastAsia" w:hAnsi="Arial" w:cs="Arial"/>
          <w:color w:val="000000" w:themeColor="text1"/>
          <w:kern w:val="24"/>
          <w:lang w:val="en-US"/>
        </w:rPr>
        <w:t>, T., 2008).</w:t>
      </w:r>
    </w:p>
    <w:p w14:paraId="0A4C4B53"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This project has identified five main risks with high or medium importance:</w:t>
      </w:r>
    </w:p>
    <w:p w14:paraId="2BF26793"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 xml:space="preserve">Budget overruns are one of the risks that have high importance for the project, and it is very likely to spend more money than expected. As mentioned previously in the report Covid-19 pandemic has created many disruptions in all fields, and this can cause many problems, and the company will have to spend more money on materials and </w:t>
      </w:r>
      <w:proofErr w:type="spellStart"/>
      <w:r w:rsidRPr="00AD64DA">
        <w:rPr>
          <w:rFonts w:ascii="Arial" w:eastAsiaTheme="minorEastAsia" w:hAnsi="Arial" w:cs="Arial"/>
          <w:color w:val="000000" w:themeColor="text1"/>
          <w:kern w:val="24"/>
          <w:lang w:val="en-US"/>
        </w:rPr>
        <w:t>labour</w:t>
      </w:r>
      <w:proofErr w:type="spellEnd"/>
      <w:r w:rsidRPr="00AD64DA">
        <w:rPr>
          <w:rFonts w:ascii="Arial" w:eastAsiaTheme="minorEastAsia" w:hAnsi="Arial" w:cs="Arial"/>
          <w:color w:val="000000" w:themeColor="text1"/>
          <w:kern w:val="24"/>
          <w:lang w:val="en-US"/>
        </w:rPr>
        <w:t xml:space="preserve"> than initially planned.</w:t>
      </w:r>
    </w:p>
    <w:p w14:paraId="0D7C43A1"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The costs will be monitored closely, and the management team will ensure that materials are delivered on time and that the company benefits from the best offers on the market, including trade discounts and next-day delivery.</w:t>
      </w:r>
    </w:p>
    <w:p w14:paraId="733B2711"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lastRenderedPageBreak/>
        <w:t>The market has been very unpredictable since Covid-19 started, the building materials are not always available in the store or online, or the price can go up overnight, so it is essential to monitor this all the time and to order all the materials upfront where possible. Ordering everything on time will offer the right of choice, and the building company can choose the best materials for the best price that market can offer.</w:t>
      </w:r>
    </w:p>
    <w:p w14:paraId="3F569E21"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The project has a high risk of being delivered later than expected. Although this has medium importance and a low likelihood, the management team must keep it under control. Each stage must be completed in a certain number of days, this will make it easier to be kept under control and ensure that everything is completed on time, and the variance will try to be avoided.</w:t>
      </w:r>
    </w:p>
    <w:p w14:paraId="78FD21A4" w14:textId="77777777" w:rsidR="00AD64DA" w:rsidRPr="00AD64DA"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Changes in the design have medium importance and are unlikely to happen, and this can be prevented by supervising the subcontractors. In this way, changes will only be made if required by the building control, and in this way, the company will avoid scope creep.</w:t>
      </w:r>
    </w:p>
    <w:p w14:paraId="2BD6DCF4" w14:textId="22007FA0" w:rsidR="00B868CC" w:rsidRDefault="00AD64DA" w:rsidP="00AD64DA">
      <w:pPr>
        <w:tabs>
          <w:tab w:val="left" w:pos="2430"/>
        </w:tabs>
        <w:spacing w:line="360" w:lineRule="auto"/>
        <w:rPr>
          <w:rFonts w:ascii="Arial" w:eastAsiaTheme="minorEastAsia" w:hAnsi="Arial" w:cs="Arial"/>
          <w:color w:val="000000" w:themeColor="text1"/>
          <w:kern w:val="24"/>
          <w:lang w:val="en-US"/>
        </w:rPr>
      </w:pPr>
      <w:r w:rsidRPr="00AD64DA">
        <w:rPr>
          <w:rFonts w:ascii="Arial" w:eastAsiaTheme="minorEastAsia" w:hAnsi="Arial" w:cs="Arial"/>
          <w:color w:val="000000" w:themeColor="text1"/>
          <w:kern w:val="24"/>
          <w:lang w:val="en-US"/>
        </w:rPr>
        <w:t>The last risk identified for the project is the subcontractor default or the lack of subcontractors. Because of the market’s high demand, subcontractors can quit their jobs and go elsewhere. The risk is high, but the likelihood is medium; in this case, they will be kept satisfied.</w:t>
      </w:r>
    </w:p>
    <w:p w14:paraId="2DD927D4" w14:textId="36E2AD12" w:rsidR="001F7E57" w:rsidRDefault="001F7E57" w:rsidP="00253D1D">
      <w:pPr>
        <w:pStyle w:val="Heading1"/>
        <w:rPr>
          <w:rFonts w:eastAsiaTheme="minorEastAsia"/>
          <w:lang w:val="en-US"/>
        </w:rPr>
      </w:pPr>
      <w:bookmarkStart w:id="12" w:name="_Toc112778436"/>
      <w:r>
        <w:rPr>
          <w:rFonts w:eastAsiaTheme="minorEastAsia"/>
          <w:lang w:val="en-US"/>
        </w:rPr>
        <w:t>Conclusion:</w:t>
      </w:r>
      <w:bookmarkEnd w:id="12"/>
    </w:p>
    <w:p w14:paraId="6893A39E" w14:textId="77777777" w:rsidR="00DD35D9" w:rsidRPr="00DD35D9" w:rsidRDefault="00DD35D9" w:rsidP="00DD35D9">
      <w:pPr>
        <w:tabs>
          <w:tab w:val="left" w:pos="2430"/>
        </w:tabs>
        <w:spacing w:line="360" w:lineRule="auto"/>
        <w:rPr>
          <w:rFonts w:ascii="Arial" w:eastAsiaTheme="minorEastAsia" w:hAnsi="Arial" w:cs="Arial"/>
          <w:color w:val="000000" w:themeColor="text1"/>
          <w:kern w:val="24"/>
          <w:lang w:val="en-US"/>
        </w:rPr>
      </w:pPr>
      <w:r w:rsidRPr="00DD35D9">
        <w:rPr>
          <w:rFonts w:ascii="Arial" w:eastAsiaTheme="minorEastAsia" w:hAnsi="Arial" w:cs="Arial"/>
          <w:color w:val="000000" w:themeColor="text1"/>
          <w:kern w:val="24"/>
          <w:lang w:val="en-US"/>
        </w:rPr>
        <w:t xml:space="preserve">From this report, it is easy to understand and see the project scope, what are the deliverables and what are the risk factors for the project to be delivered on time with minimum variance, and how the stakeholders will be informed about the progress of work and how they will be monitored. </w:t>
      </w:r>
    </w:p>
    <w:p w14:paraId="02F8D864" w14:textId="77777777" w:rsidR="00DD35D9" w:rsidRPr="00DD35D9" w:rsidRDefault="00DD35D9" w:rsidP="00DD35D9">
      <w:pPr>
        <w:tabs>
          <w:tab w:val="left" w:pos="2430"/>
        </w:tabs>
        <w:spacing w:line="360" w:lineRule="auto"/>
        <w:rPr>
          <w:rFonts w:ascii="Arial" w:eastAsiaTheme="minorEastAsia" w:hAnsi="Arial" w:cs="Arial"/>
          <w:color w:val="000000" w:themeColor="text1"/>
          <w:kern w:val="24"/>
          <w:lang w:val="en-US"/>
        </w:rPr>
      </w:pPr>
      <w:r w:rsidRPr="00DD35D9">
        <w:rPr>
          <w:rFonts w:ascii="Arial" w:eastAsiaTheme="minorEastAsia" w:hAnsi="Arial" w:cs="Arial"/>
          <w:color w:val="000000" w:themeColor="text1"/>
          <w:kern w:val="24"/>
          <w:lang w:val="en-US"/>
        </w:rPr>
        <w:t>The WBS has shown how long it will take to complete each stage of work and how much it will cost to do it. It is essential for everyone who works on the project to have it; in this way, everyone will have a clear understanding of how much time they have and that the costs are also limited, and that the budget must be spent with care.</w:t>
      </w:r>
    </w:p>
    <w:p w14:paraId="1F922EB3" w14:textId="77777777" w:rsidR="00DD35D9" w:rsidRPr="00DD35D9" w:rsidRDefault="00DD35D9" w:rsidP="00DD35D9">
      <w:pPr>
        <w:tabs>
          <w:tab w:val="left" w:pos="2430"/>
        </w:tabs>
        <w:spacing w:line="360" w:lineRule="auto"/>
        <w:rPr>
          <w:rFonts w:ascii="Arial" w:eastAsiaTheme="minorEastAsia" w:hAnsi="Arial" w:cs="Arial"/>
          <w:color w:val="000000" w:themeColor="text1"/>
          <w:kern w:val="24"/>
          <w:lang w:val="en-US"/>
        </w:rPr>
      </w:pPr>
      <w:r w:rsidRPr="00DD35D9">
        <w:rPr>
          <w:rFonts w:ascii="Arial" w:eastAsiaTheme="minorEastAsia" w:hAnsi="Arial" w:cs="Arial"/>
          <w:color w:val="000000" w:themeColor="text1"/>
          <w:kern w:val="24"/>
          <w:lang w:val="en-US"/>
        </w:rPr>
        <w:t>The project is a short investment, the duration is only 145 days, and the profit is immediate. Although the project involves certain risks, the management team will keep the risks monitored, and all the issues or problems will be solved in the shortest possible time; in this way, the project will be successful.</w:t>
      </w:r>
    </w:p>
    <w:p w14:paraId="46164F9D" w14:textId="77777777" w:rsidR="00DD35D9" w:rsidRPr="00DD35D9" w:rsidRDefault="00DD35D9" w:rsidP="00DD35D9">
      <w:pPr>
        <w:tabs>
          <w:tab w:val="left" w:pos="2430"/>
        </w:tabs>
        <w:spacing w:line="360" w:lineRule="auto"/>
        <w:rPr>
          <w:rFonts w:ascii="Arial" w:eastAsiaTheme="minorEastAsia" w:hAnsi="Arial" w:cs="Arial"/>
          <w:color w:val="000000" w:themeColor="text1"/>
          <w:kern w:val="24"/>
          <w:lang w:val="en-US"/>
        </w:rPr>
      </w:pPr>
      <w:r w:rsidRPr="00DD35D9">
        <w:rPr>
          <w:rFonts w:ascii="Arial" w:eastAsiaTheme="minorEastAsia" w:hAnsi="Arial" w:cs="Arial"/>
          <w:color w:val="000000" w:themeColor="text1"/>
          <w:kern w:val="24"/>
          <w:lang w:val="en-US"/>
        </w:rPr>
        <w:t xml:space="preserve">Because the housing market is in continuous growth now, the company should invest in the project and sell the house in a short period. The project is also a long-time investment </w:t>
      </w:r>
      <w:r w:rsidRPr="00DD35D9">
        <w:rPr>
          <w:rFonts w:ascii="Arial" w:eastAsiaTheme="minorEastAsia" w:hAnsi="Arial" w:cs="Arial"/>
          <w:color w:val="000000" w:themeColor="text1"/>
          <w:kern w:val="24"/>
          <w:lang w:val="en-US"/>
        </w:rPr>
        <w:lastRenderedPageBreak/>
        <w:t xml:space="preserve">because the building company will build a good reputation in the </w:t>
      </w:r>
      <w:proofErr w:type="spellStart"/>
      <w:r w:rsidRPr="00DD35D9">
        <w:rPr>
          <w:rFonts w:ascii="Arial" w:eastAsiaTheme="minorEastAsia" w:hAnsi="Arial" w:cs="Arial"/>
          <w:color w:val="000000" w:themeColor="text1"/>
          <w:kern w:val="24"/>
          <w:lang w:val="en-US"/>
        </w:rPr>
        <w:t>neighbourhood</w:t>
      </w:r>
      <w:proofErr w:type="spellEnd"/>
      <w:r w:rsidRPr="00DD35D9">
        <w:rPr>
          <w:rFonts w:ascii="Arial" w:eastAsiaTheme="minorEastAsia" w:hAnsi="Arial" w:cs="Arial"/>
          <w:color w:val="000000" w:themeColor="text1"/>
          <w:kern w:val="24"/>
          <w:lang w:val="en-US"/>
        </w:rPr>
        <w:t>, and people in the area will trust the building company and, in the future, they may need their services.</w:t>
      </w:r>
    </w:p>
    <w:p w14:paraId="0C68B161" w14:textId="60F9088F" w:rsidR="00103102" w:rsidRDefault="00DD35D9" w:rsidP="00DD35D9">
      <w:pPr>
        <w:tabs>
          <w:tab w:val="left" w:pos="2430"/>
        </w:tabs>
        <w:spacing w:line="360" w:lineRule="auto"/>
        <w:rPr>
          <w:rFonts w:ascii="Arial" w:eastAsiaTheme="minorEastAsia" w:hAnsi="Arial" w:cs="Arial"/>
          <w:color w:val="000000" w:themeColor="text1"/>
          <w:kern w:val="24"/>
        </w:rPr>
      </w:pPr>
      <w:r w:rsidRPr="00DD35D9">
        <w:rPr>
          <w:rFonts w:ascii="Arial" w:eastAsiaTheme="minorEastAsia" w:hAnsi="Arial" w:cs="Arial"/>
          <w:color w:val="000000" w:themeColor="text1"/>
          <w:kern w:val="24"/>
          <w:lang w:val="en-US"/>
        </w:rPr>
        <w:t>The project promises to be successful if the tools and techniques mentioned in the report are used rightly and if every individual completes their tasks and obligations on time.</w:t>
      </w:r>
    </w:p>
    <w:p w14:paraId="491A8051" w14:textId="77777777" w:rsidR="00103102" w:rsidRDefault="00103102" w:rsidP="00AD64DA">
      <w:pPr>
        <w:tabs>
          <w:tab w:val="left" w:pos="2430"/>
        </w:tabs>
        <w:spacing w:line="360" w:lineRule="auto"/>
        <w:rPr>
          <w:rFonts w:ascii="Arial" w:eastAsiaTheme="minorEastAsia" w:hAnsi="Arial" w:cs="Arial"/>
          <w:color w:val="000000" w:themeColor="text1"/>
          <w:kern w:val="24"/>
        </w:rPr>
      </w:pPr>
    </w:p>
    <w:p w14:paraId="29C2E642" w14:textId="77777777" w:rsidR="00103102" w:rsidRPr="00E27E22" w:rsidRDefault="00103102" w:rsidP="00AD64DA">
      <w:pPr>
        <w:tabs>
          <w:tab w:val="left" w:pos="2430"/>
        </w:tabs>
        <w:spacing w:line="360" w:lineRule="auto"/>
        <w:rPr>
          <w:rFonts w:ascii="Arial" w:eastAsiaTheme="minorEastAsia" w:hAnsi="Arial" w:cs="Arial"/>
          <w:color w:val="000000" w:themeColor="text1"/>
          <w:kern w:val="24"/>
        </w:rPr>
      </w:pPr>
    </w:p>
    <w:p w14:paraId="75728F74" w14:textId="77777777" w:rsidR="000363A3" w:rsidRPr="000363A3" w:rsidRDefault="000363A3" w:rsidP="00AD64DA">
      <w:pPr>
        <w:tabs>
          <w:tab w:val="left" w:pos="2430"/>
        </w:tabs>
        <w:spacing w:line="360" w:lineRule="auto"/>
        <w:rPr>
          <w:rFonts w:ascii="Arial" w:eastAsiaTheme="minorEastAsia" w:hAnsi="Arial" w:cs="Arial"/>
          <w:color w:val="000000" w:themeColor="text1"/>
          <w:kern w:val="24"/>
          <w:lang w:val="en-US"/>
        </w:rPr>
      </w:pPr>
    </w:p>
    <w:p w14:paraId="3FAFB4C7" w14:textId="77777777" w:rsidR="001F7E57" w:rsidRPr="001F7E57" w:rsidRDefault="001F7E57" w:rsidP="00AD64DA">
      <w:pPr>
        <w:tabs>
          <w:tab w:val="left" w:pos="2430"/>
        </w:tabs>
        <w:spacing w:line="360" w:lineRule="auto"/>
        <w:rPr>
          <w:rFonts w:ascii="Arial" w:eastAsiaTheme="minorEastAsia" w:hAnsi="Arial" w:cs="Arial"/>
          <w:color w:val="000000" w:themeColor="text1"/>
          <w:kern w:val="24"/>
          <w:lang w:val="en-US"/>
        </w:rPr>
      </w:pPr>
    </w:p>
    <w:p w14:paraId="0DEFEDA3" w14:textId="77777777" w:rsidR="002B5322" w:rsidRPr="00375114" w:rsidRDefault="002B5322" w:rsidP="008C080C">
      <w:pPr>
        <w:spacing w:line="360" w:lineRule="auto"/>
        <w:rPr>
          <w:rFonts w:ascii="Arial" w:eastAsiaTheme="minorEastAsia" w:hAnsi="Arial" w:cs="Arial"/>
          <w:color w:val="000000" w:themeColor="text1"/>
          <w:kern w:val="24"/>
          <w:lang w:val="en-US"/>
        </w:rPr>
      </w:pPr>
    </w:p>
    <w:p w14:paraId="3E2B21ED" w14:textId="77777777" w:rsidR="00F637ED" w:rsidRDefault="00F637ED" w:rsidP="008C080C">
      <w:pPr>
        <w:spacing w:line="360" w:lineRule="auto"/>
        <w:rPr>
          <w:rFonts w:ascii="Arial" w:eastAsiaTheme="minorEastAsia" w:hAnsi="Arial" w:cs="Arial"/>
          <w:color w:val="000000" w:themeColor="text1"/>
          <w:kern w:val="24"/>
          <w:lang w:val="en-US"/>
        </w:rPr>
      </w:pPr>
    </w:p>
    <w:p w14:paraId="31A727A0" w14:textId="77777777" w:rsidR="00F637ED" w:rsidRPr="008C080C" w:rsidRDefault="00F637ED" w:rsidP="008C080C">
      <w:pPr>
        <w:spacing w:line="360" w:lineRule="auto"/>
        <w:rPr>
          <w:rFonts w:ascii="Arial" w:eastAsia="Times New Roman" w:hAnsi="Arial" w:cs="Arial"/>
        </w:rPr>
      </w:pPr>
    </w:p>
    <w:p w14:paraId="1C7B8C1C" w14:textId="77777777" w:rsidR="0001532F" w:rsidRPr="0001532F" w:rsidRDefault="0001532F" w:rsidP="0001532F">
      <w:pPr>
        <w:pStyle w:val="ListParagraph"/>
        <w:rPr>
          <w:rFonts w:ascii="Arial" w:hAnsi="Arial" w:cs="Arial"/>
          <w:sz w:val="22"/>
          <w:szCs w:val="22"/>
        </w:rPr>
      </w:pPr>
    </w:p>
    <w:p w14:paraId="1CEF1EC1" w14:textId="77777777" w:rsidR="0001532F" w:rsidRPr="008C080C" w:rsidRDefault="0001532F" w:rsidP="008C080C">
      <w:pPr>
        <w:spacing w:line="360" w:lineRule="auto"/>
        <w:rPr>
          <w:rFonts w:ascii="Arial" w:hAnsi="Arial" w:cs="Arial"/>
        </w:rPr>
      </w:pPr>
    </w:p>
    <w:p w14:paraId="2CB39B9B" w14:textId="3BC07E7E" w:rsidR="00132F27" w:rsidRPr="00D90BF0" w:rsidRDefault="00132F27" w:rsidP="00C5381A">
      <w:pPr>
        <w:spacing w:line="360" w:lineRule="auto"/>
        <w:rPr>
          <w:rFonts w:ascii="Arial" w:hAnsi="Arial" w:cs="Arial"/>
        </w:rPr>
      </w:pPr>
    </w:p>
    <w:p w14:paraId="22C05CF5" w14:textId="77777777" w:rsidR="00403340" w:rsidRDefault="00403340" w:rsidP="00C5381A">
      <w:pPr>
        <w:spacing w:line="360" w:lineRule="auto"/>
        <w:rPr>
          <w:rFonts w:ascii="Arial" w:hAnsi="Arial" w:cs="Arial"/>
        </w:rPr>
      </w:pPr>
    </w:p>
    <w:p w14:paraId="0D4DEE53" w14:textId="3D4137D5" w:rsidR="003624B7" w:rsidRDefault="00C73CE8" w:rsidP="00D0044B">
      <w:pPr>
        <w:spacing w:line="360" w:lineRule="auto"/>
        <w:rPr>
          <w:rFonts w:ascii="Arial" w:hAnsi="Arial" w:cs="Arial"/>
        </w:rPr>
      </w:pPr>
      <w:r>
        <w:rPr>
          <w:rFonts w:ascii="Arial" w:hAnsi="Arial" w:cs="Arial"/>
        </w:rPr>
        <w:t xml:space="preserve"> </w:t>
      </w:r>
    </w:p>
    <w:p w14:paraId="1B18BD8B" w14:textId="77777777" w:rsidR="001626DF" w:rsidRDefault="001626DF" w:rsidP="00D0044B">
      <w:pPr>
        <w:spacing w:line="360" w:lineRule="auto"/>
        <w:rPr>
          <w:rFonts w:ascii="Arial" w:hAnsi="Arial" w:cs="Arial"/>
        </w:rPr>
      </w:pPr>
    </w:p>
    <w:p w14:paraId="2501CC16" w14:textId="77777777" w:rsidR="00E1774F" w:rsidRDefault="00E1774F" w:rsidP="00D0044B">
      <w:pPr>
        <w:spacing w:line="360" w:lineRule="auto"/>
        <w:rPr>
          <w:rFonts w:ascii="Arial" w:hAnsi="Arial" w:cs="Arial"/>
        </w:rPr>
      </w:pPr>
    </w:p>
    <w:p w14:paraId="69E10D51" w14:textId="77777777" w:rsidR="00E1774F" w:rsidRDefault="00E1774F" w:rsidP="00D0044B">
      <w:pPr>
        <w:spacing w:line="360" w:lineRule="auto"/>
        <w:rPr>
          <w:rFonts w:ascii="Arial" w:hAnsi="Arial" w:cs="Arial"/>
        </w:rPr>
      </w:pPr>
    </w:p>
    <w:p w14:paraId="29BC3E8D" w14:textId="77777777" w:rsidR="00E1774F" w:rsidRDefault="00E1774F" w:rsidP="00D0044B">
      <w:pPr>
        <w:spacing w:line="360" w:lineRule="auto"/>
        <w:rPr>
          <w:rFonts w:ascii="Arial" w:hAnsi="Arial" w:cs="Arial"/>
        </w:rPr>
      </w:pPr>
    </w:p>
    <w:p w14:paraId="7E484201" w14:textId="77777777" w:rsidR="00E1774F" w:rsidRDefault="00E1774F" w:rsidP="00D0044B">
      <w:pPr>
        <w:spacing w:line="360" w:lineRule="auto"/>
        <w:rPr>
          <w:rFonts w:ascii="Arial" w:hAnsi="Arial" w:cs="Arial"/>
        </w:rPr>
      </w:pPr>
    </w:p>
    <w:p w14:paraId="1EDDF99E" w14:textId="77777777" w:rsidR="00E1774F" w:rsidRDefault="00E1774F" w:rsidP="00D0044B">
      <w:pPr>
        <w:spacing w:line="360" w:lineRule="auto"/>
        <w:rPr>
          <w:rFonts w:ascii="Arial" w:hAnsi="Arial" w:cs="Arial"/>
        </w:rPr>
      </w:pPr>
    </w:p>
    <w:p w14:paraId="427D9BA4" w14:textId="77777777" w:rsidR="00E1774F" w:rsidRDefault="00E1774F" w:rsidP="00D0044B">
      <w:pPr>
        <w:spacing w:line="360" w:lineRule="auto"/>
        <w:rPr>
          <w:rFonts w:ascii="Arial" w:hAnsi="Arial" w:cs="Arial"/>
        </w:rPr>
      </w:pPr>
    </w:p>
    <w:p w14:paraId="05A91243" w14:textId="77777777" w:rsidR="00DD35D9" w:rsidRDefault="00DD35D9" w:rsidP="00D0044B">
      <w:pPr>
        <w:spacing w:line="360" w:lineRule="auto"/>
        <w:rPr>
          <w:rFonts w:ascii="Arial" w:hAnsi="Arial" w:cs="Arial"/>
          <w:b/>
          <w:bCs/>
          <w:i/>
          <w:iCs/>
        </w:rPr>
      </w:pPr>
    </w:p>
    <w:p w14:paraId="05CD9FDC" w14:textId="77777777" w:rsidR="00DD35D9" w:rsidRDefault="00DD35D9" w:rsidP="00D0044B">
      <w:pPr>
        <w:spacing w:line="360" w:lineRule="auto"/>
        <w:rPr>
          <w:rFonts w:ascii="Arial" w:hAnsi="Arial" w:cs="Arial"/>
          <w:b/>
          <w:bCs/>
          <w:i/>
          <w:iCs/>
        </w:rPr>
      </w:pPr>
    </w:p>
    <w:p w14:paraId="3E6EA1CC" w14:textId="77777777" w:rsidR="00DD35D9" w:rsidRDefault="00DD35D9" w:rsidP="00D0044B">
      <w:pPr>
        <w:spacing w:line="360" w:lineRule="auto"/>
        <w:rPr>
          <w:rFonts w:ascii="Arial" w:hAnsi="Arial" w:cs="Arial"/>
          <w:b/>
          <w:bCs/>
          <w:i/>
          <w:iCs/>
        </w:rPr>
      </w:pPr>
    </w:p>
    <w:p w14:paraId="1AF9C628" w14:textId="3C7A6482" w:rsidR="00E1774F" w:rsidRDefault="00E1774F" w:rsidP="00DD35D9">
      <w:pPr>
        <w:pStyle w:val="Heading1"/>
      </w:pPr>
      <w:bookmarkStart w:id="13" w:name="_Toc112778437"/>
      <w:r>
        <w:lastRenderedPageBreak/>
        <w:t>References:</w:t>
      </w:r>
      <w:bookmarkEnd w:id="13"/>
    </w:p>
    <w:p w14:paraId="075DAEDA" w14:textId="1D75DF23" w:rsidR="003C2823" w:rsidRPr="0092191C" w:rsidRDefault="003C2823" w:rsidP="0092191C">
      <w:pPr>
        <w:pStyle w:val="NormalWeb"/>
        <w:spacing w:line="360" w:lineRule="auto"/>
        <w:ind w:left="567" w:hanging="567"/>
        <w:rPr>
          <w:rFonts w:ascii="Arial" w:hAnsi="Arial" w:cs="Arial"/>
          <w:sz w:val="22"/>
          <w:szCs w:val="22"/>
        </w:rPr>
      </w:pPr>
      <w:bookmarkStart w:id="14" w:name="_Hlk112617824"/>
      <w:proofErr w:type="spellStart"/>
      <w:r w:rsidRPr="0092191C">
        <w:rPr>
          <w:rFonts w:ascii="Arial" w:hAnsi="Arial" w:cs="Arial"/>
          <w:sz w:val="22"/>
          <w:szCs w:val="22"/>
        </w:rPr>
        <w:t>Anggraini</w:t>
      </w:r>
      <w:proofErr w:type="spellEnd"/>
      <w:r w:rsidRPr="0092191C">
        <w:rPr>
          <w:rFonts w:ascii="Arial" w:hAnsi="Arial" w:cs="Arial"/>
          <w:sz w:val="22"/>
          <w:szCs w:val="22"/>
        </w:rPr>
        <w:t xml:space="preserve">, A. &amp; </w:t>
      </w:r>
      <w:proofErr w:type="spellStart"/>
      <w:r w:rsidRPr="0092191C">
        <w:rPr>
          <w:rFonts w:ascii="Arial" w:hAnsi="Arial" w:cs="Arial"/>
          <w:sz w:val="22"/>
          <w:szCs w:val="22"/>
        </w:rPr>
        <w:t>Latief</w:t>
      </w:r>
      <w:proofErr w:type="spellEnd"/>
      <w:r w:rsidRPr="0092191C">
        <w:rPr>
          <w:rFonts w:ascii="Arial" w:hAnsi="Arial" w:cs="Arial"/>
          <w:sz w:val="22"/>
          <w:szCs w:val="22"/>
        </w:rPr>
        <w:t>, Y., 2021</w:t>
      </w:r>
      <w:bookmarkEnd w:id="14"/>
      <w:r w:rsidRPr="0092191C">
        <w:rPr>
          <w:rFonts w:ascii="Arial" w:hAnsi="Arial" w:cs="Arial"/>
          <w:sz w:val="22"/>
          <w:szCs w:val="22"/>
        </w:rPr>
        <w:t xml:space="preserve">. Development of work breakdown structure standard for safety planning on stadium construction work based on risk. </w:t>
      </w:r>
      <w:r w:rsidRPr="0092191C">
        <w:rPr>
          <w:rFonts w:ascii="Arial" w:hAnsi="Arial" w:cs="Arial"/>
          <w:i/>
          <w:iCs/>
          <w:sz w:val="22"/>
          <w:szCs w:val="22"/>
        </w:rPr>
        <w:t>Journal of Physics: Conference Series</w:t>
      </w:r>
      <w:r w:rsidRPr="0092191C">
        <w:rPr>
          <w:rFonts w:ascii="Arial" w:hAnsi="Arial" w:cs="Arial"/>
          <w:sz w:val="22"/>
          <w:szCs w:val="22"/>
        </w:rPr>
        <w:t xml:space="preserve">, 1858(1), p.012073. </w:t>
      </w:r>
    </w:p>
    <w:p w14:paraId="2D67B3CF" w14:textId="183F165A" w:rsidR="008327C0" w:rsidRDefault="008327C0" w:rsidP="0092191C">
      <w:pPr>
        <w:pStyle w:val="NormalWeb"/>
        <w:spacing w:line="360" w:lineRule="auto"/>
        <w:ind w:left="567" w:hanging="567"/>
        <w:rPr>
          <w:rFonts w:ascii="Arial" w:hAnsi="Arial" w:cs="Arial"/>
          <w:sz w:val="22"/>
          <w:szCs w:val="22"/>
        </w:rPr>
      </w:pPr>
      <w:r w:rsidRPr="0092191C">
        <w:rPr>
          <w:rFonts w:ascii="Arial" w:hAnsi="Arial" w:cs="Arial"/>
          <w:sz w:val="22"/>
          <w:szCs w:val="22"/>
        </w:rPr>
        <w:t xml:space="preserve">APM, </w:t>
      </w:r>
      <w:proofErr w:type="gramStart"/>
      <w:r w:rsidRPr="0092191C">
        <w:rPr>
          <w:rFonts w:ascii="Arial" w:hAnsi="Arial" w:cs="Arial"/>
          <w:sz w:val="22"/>
          <w:szCs w:val="22"/>
        </w:rPr>
        <w:t>What</w:t>
      </w:r>
      <w:proofErr w:type="gramEnd"/>
      <w:r w:rsidRPr="0092191C">
        <w:rPr>
          <w:rFonts w:ascii="Arial" w:hAnsi="Arial" w:cs="Arial"/>
          <w:sz w:val="22"/>
          <w:szCs w:val="22"/>
        </w:rPr>
        <w:t xml:space="preserve"> is a Gantt chart? </w:t>
      </w:r>
      <w:r w:rsidRPr="0092191C">
        <w:rPr>
          <w:rFonts w:ascii="Arial" w:hAnsi="Arial" w:cs="Arial"/>
          <w:i/>
          <w:iCs/>
          <w:sz w:val="22"/>
          <w:szCs w:val="22"/>
        </w:rPr>
        <w:t>APM</w:t>
      </w:r>
      <w:r w:rsidRPr="0092191C">
        <w:rPr>
          <w:rFonts w:ascii="Arial" w:hAnsi="Arial" w:cs="Arial"/>
          <w:sz w:val="22"/>
          <w:szCs w:val="22"/>
        </w:rPr>
        <w:t xml:space="preserve">. Available at: https://www.apm.org.uk/resources/find-a-resource/gantt-chart/ [Accessed August 28, 2022]. </w:t>
      </w:r>
    </w:p>
    <w:p w14:paraId="7A2B1BD8" w14:textId="77777777" w:rsidR="005E01C2" w:rsidRPr="005E01C2" w:rsidRDefault="005E01C2" w:rsidP="005E01C2">
      <w:pPr>
        <w:pStyle w:val="NormalWeb"/>
        <w:spacing w:line="360" w:lineRule="auto"/>
        <w:ind w:left="567" w:hanging="567"/>
        <w:rPr>
          <w:rFonts w:ascii="Arial" w:hAnsi="Arial" w:cs="Arial"/>
          <w:sz w:val="22"/>
          <w:szCs w:val="22"/>
        </w:rPr>
      </w:pPr>
      <w:proofErr w:type="spellStart"/>
      <w:r w:rsidRPr="005E01C2">
        <w:rPr>
          <w:rFonts w:ascii="Arial" w:hAnsi="Arial" w:cs="Arial"/>
          <w:sz w:val="22"/>
          <w:szCs w:val="22"/>
        </w:rPr>
        <w:t>Berkun</w:t>
      </w:r>
      <w:proofErr w:type="spellEnd"/>
      <w:r w:rsidRPr="005E01C2">
        <w:rPr>
          <w:rFonts w:ascii="Arial" w:hAnsi="Arial" w:cs="Arial"/>
          <w:sz w:val="22"/>
          <w:szCs w:val="22"/>
        </w:rPr>
        <w:t>, S. (2008) </w:t>
      </w:r>
      <w:r w:rsidRPr="005E01C2">
        <w:rPr>
          <w:rFonts w:ascii="Arial" w:hAnsi="Arial" w:cs="Arial"/>
          <w:i/>
          <w:iCs/>
          <w:sz w:val="22"/>
          <w:szCs w:val="22"/>
        </w:rPr>
        <w:t xml:space="preserve">Making things </w:t>
      </w:r>
      <w:proofErr w:type="gramStart"/>
      <w:r w:rsidRPr="005E01C2">
        <w:rPr>
          <w:rFonts w:ascii="Arial" w:hAnsi="Arial" w:cs="Arial"/>
          <w:i/>
          <w:iCs/>
          <w:sz w:val="22"/>
          <w:szCs w:val="22"/>
        </w:rPr>
        <w:t>happen :</w:t>
      </w:r>
      <w:proofErr w:type="gramEnd"/>
      <w:r w:rsidRPr="005E01C2">
        <w:rPr>
          <w:rFonts w:ascii="Arial" w:hAnsi="Arial" w:cs="Arial"/>
          <w:i/>
          <w:iCs/>
          <w:sz w:val="22"/>
          <w:szCs w:val="22"/>
        </w:rPr>
        <w:t xml:space="preserve"> mastering project management </w:t>
      </w:r>
      <w:r w:rsidRPr="005E01C2">
        <w:rPr>
          <w:rFonts w:ascii="Arial" w:hAnsi="Arial" w:cs="Arial"/>
          <w:sz w:val="22"/>
          <w:szCs w:val="22"/>
        </w:rPr>
        <w:t xml:space="preserve">. First edition. Scott. </w:t>
      </w:r>
      <w:proofErr w:type="spellStart"/>
      <w:r w:rsidRPr="005E01C2">
        <w:rPr>
          <w:rFonts w:ascii="Arial" w:hAnsi="Arial" w:cs="Arial"/>
          <w:sz w:val="22"/>
          <w:szCs w:val="22"/>
        </w:rPr>
        <w:t>Berkun</w:t>
      </w:r>
      <w:proofErr w:type="spellEnd"/>
      <w:r w:rsidRPr="005E01C2">
        <w:rPr>
          <w:rFonts w:ascii="Arial" w:hAnsi="Arial" w:cs="Arial"/>
          <w:sz w:val="22"/>
          <w:szCs w:val="22"/>
        </w:rPr>
        <w:t xml:space="preserve"> (ed.). Sebastopol, </w:t>
      </w:r>
      <w:proofErr w:type="gramStart"/>
      <w:r w:rsidRPr="005E01C2">
        <w:rPr>
          <w:rFonts w:ascii="Arial" w:hAnsi="Arial" w:cs="Arial"/>
          <w:sz w:val="22"/>
          <w:szCs w:val="22"/>
        </w:rPr>
        <w:t>California :</w:t>
      </w:r>
      <w:proofErr w:type="gramEnd"/>
      <w:r w:rsidRPr="005E01C2">
        <w:rPr>
          <w:rFonts w:ascii="Arial" w:hAnsi="Arial" w:cs="Arial"/>
          <w:sz w:val="22"/>
          <w:szCs w:val="22"/>
        </w:rPr>
        <w:t>, O’Reilly.</w:t>
      </w:r>
    </w:p>
    <w:p w14:paraId="47494447" w14:textId="09CD282B" w:rsidR="005E01C2" w:rsidRPr="0092191C" w:rsidRDefault="005E01C2" w:rsidP="005E01C2">
      <w:pPr>
        <w:pStyle w:val="NormalWeb"/>
        <w:spacing w:line="360" w:lineRule="auto"/>
        <w:ind w:left="567" w:hanging="567"/>
        <w:rPr>
          <w:rFonts w:ascii="Arial" w:hAnsi="Arial" w:cs="Arial"/>
          <w:sz w:val="22"/>
          <w:szCs w:val="22"/>
        </w:rPr>
      </w:pPr>
      <w:proofErr w:type="spellStart"/>
      <w:r w:rsidRPr="005E01C2">
        <w:rPr>
          <w:rFonts w:ascii="Arial" w:hAnsi="Arial" w:cs="Arial"/>
          <w:sz w:val="22"/>
          <w:szCs w:val="22"/>
          <w:lang w:val="en-US"/>
        </w:rPr>
        <w:t>Buttrick</w:t>
      </w:r>
      <w:proofErr w:type="spellEnd"/>
      <w:r w:rsidRPr="005E01C2">
        <w:rPr>
          <w:rFonts w:ascii="Arial" w:hAnsi="Arial" w:cs="Arial"/>
          <w:sz w:val="22"/>
          <w:szCs w:val="22"/>
          <w:lang w:val="en-US"/>
        </w:rPr>
        <w:t>, R. (2009) </w:t>
      </w:r>
      <w:r w:rsidRPr="005E01C2">
        <w:rPr>
          <w:rFonts w:ascii="Arial" w:hAnsi="Arial" w:cs="Arial"/>
          <w:i/>
          <w:iCs/>
          <w:sz w:val="22"/>
          <w:szCs w:val="22"/>
          <w:lang w:val="en-US"/>
        </w:rPr>
        <w:t xml:space="preserve">The project </w:t>
      </w:r>
      <w:proofErr w:type="gramStart"/>
      <w:r w:rsidRPr="005E01C2">
        <w:rPr>
          <w:rFonts w:ascii="Arial" w:hAnsi="Arial" w:cs="Arial"/>
          <w:i/>
          <w:iCs/>
          <w:sz w:val="22"/>
          <w:szCs w:val="22"/>
          <w:lang w:val="en-US"/>
        </w:rPr>
        <w:t>workout :</w:t>
      </w:r>
      <w:proofErr w:type="gramEnd"/>
      <w:r w:rsidRPr="005E01C2">
        <w:rPr>
          <w:rFonts w:ascii="Arial" w:hAnsi="Arial" w:cs="Arial"/>
          <w:i/>
          <w:iCs/>
          <w:sz w:val="22"/>
          <w:szCs w:val="22"/>
          <w:lang w:val="en-US"/>
        </w:rPr>
        <w:t xml:space="preserve"> the ultimate handbook of project and </w:t>
      </w:r>
      <w:proofErr w:type="spellStart"/>
      <w:r w:rsidRPr="005E01C2">
        <w:rPr>
          <w:rFonts w:ascii="Arial" w:hAnsi="Arial" w:cs="Arial"/>
          <w:i/>
          <w:iCs/>
          <w:sz w:val="22"/>
          <w:szCs w:val="22"/>
          <w:lang w:val="en-US"/>
        </w:rPr>
        <w:t>programme</w:t>
      </w:r>
      <w:proofErr w:type="spellEnd"/>
      <w:r w:rsidRPr="005E01C2">
        <w:rPr>
          <w:rFonts w:ascii="Arial" w:hAnsi="Arial" w:cs="Arial"/>
          <w:i/>
          <w:iCs/>
          <w:sz w:val="22"/>
          <w:szCs w:val="22"/>
          <w:lang w:val="en-US"/>
        </w:rPr>
        <w:t xml:space="preserve"> management </w:t>
      </w:r>
      <w:r w:rsidRPr="005E01C2">
        <w:rPr>
          <w:rFonts w:ascii="Arial" w:hAnsi="Arial" w:cs="Arial"/>
          <w:sz w:val="22"/>
          <w:szCs w:val="22"/>
          <w:lang w:val="en-US"/>
        </w:rPr>
        <w:t xml:space="preserve">. 4th ed. Harlow, </w:t>
      </w:r>
      <w:proofErr w:type="gramStart"/>
      <w:r w:rsidRPr="005E01C2">
        <w:rPr>
          <w:rFonts w:ascii="Arial" w:hAnsi="Arial" w:cs="Arial"/>
          <w:sz w:val="22"/>
          <w:szCs w:val="22"/>
          <w:lang w:val="en-US"/>
        </w:rPr>
        <w:t>England :</w:t>
      </w:r>
      <w:proofErr w:type="gramEnd"/>
      <w:r w:rsidRPr="005E01C2">
        <w:rPr>
          <w:rFonts w:ascii="Arial" w:hAnsi="Arial" w:cs="Arial"/>
          <w:sz w:val="22"/>
          <w:szCs w:val="22"/>
          <w:lang w:val="en-US"/>
        </w:rPr>
        <w:t>, FT Prentice Hall.</w:t>
      </w:r>
    </w:p>
    <w:p w14:paraId="2E865A38" w14:textId="51A278FA" w:rsidR="008327C0" w:rsidRDefault="00BF559A" w:rsidP="0092191C">
      <w:pPr>
        <w:pStyle w:val="NormalWeb"/>
        <w:spacing w:line="360" w:lineRule="auto"/>
        <w:ind w:left="567" w:hanging="567"/>
        <w:rPr>
          <w:rFonts w:ascii="Arial" w:hAnsi="Arial" w:cs="Arial"/>
          <w:color w:val="000000" w:themeColor="text1"/>
          <w:sz w:val="22"/>
          <w:szCs w:val="22"/>
          <w:shd w:val="clear" w:color="auto" w:fill="FFFFFF"/>
        </w:rPr>
      </w:pPr>
      <w:bookmarkStart w:id="15" w:name="_Hlk112706245"/>
      <w:r w:rsidRPr="0092191C">
        <w:rPr>
          <w:rFonts w:ascii="Arial" w:hAnsi="Arial" w:cs="Arial"/>
          <w:color w:val="000000" w:themeColor="text1"/>
          <w:sz w:val="22"/>
          <w:szCs w:val="22"/>
          <w:shd w:val="clear" w:color="auto" w:fill="FFFFFF"/>
        </w:rPr>
        <w:t xml:space="preserve">Lavanya, N. &amp; </w:t>
      </w:r>
      <w:proofErr w:type="spellStart"/>
      <w:r w:rsidRPr="0092191C">
        <w:rPr>
          <w:rFonts w:ascii="Arial" w:hAnsi="Arial" w:cs="Arial"/>
          <w:color w:val="000000" w:themeColor="text1"/>
          <w:sz w:val="22"/>
          <w:szCs w:val="22"/>
          <w:shd w:val="clear" w:color="auto" w:fill="FFFFFF"/>
        </w:rPr>
        <w:t>Malarvizhi</w:t>
      </w:r>
      <w:proofErr w:type="spellEnd"/>
      <w:r w:rsidRPr="0092191C">
        <w:rPr>
          <w:rFonts w:ascii="Arial" w:hAnsi="Arial" w:cs="Arial"/>
          <w:color w:val="000000" w:themeColor="text1"/>
          <w:sz w:val="22"/>
          <w:szCs w:val="22"/>
          <w:shd w:val="clear" w:color="auto" w:fill="FFFFFF"/>
        </w:rPr>
        <w:t>, T. (2008</w:t>
      </w:r>
      <w:bookmarkEnd w:id="15"/>
      <w:r w:rsidRPr="0092191C">
        <w:rPr>
          <w:rFonts w:ascii="Arial" w:hAnsi="Arial" w:cs="Arial"/>
          <w:color w:val="000000" w:themeColor="text1"/>
          <w:sz w:val="22"/>
          <w:szCs w:val="22"/>
          <w:shd w:val="clear" w:color="auto" w:fill="FFFFFF"/>
        </w:rPr>
        <w:t>). Risk analysis and management: a vital key to effective project management. Paper presented at PMI® Global Congress 2008—Asia Pacific, Sydney, New South Wales, Australia. Newtown Square, PA: Project Management Institute.</w:t>
      </w:r>
    </w:p>
    <w:p w14:paraId="049D1BE9" w14:textId="1E8A9F8A" w:rsidR="00F0393D" w:rsidRDefault="00F0393D" w:rsidP="00F0393D">
      <w:pPr>
        <w:pStyle w:val="NormalWeb"/>
        <w:spacing w:line="360" w:lineRule="auto"/>
        <w:ind w:left="567" w:hanging="567"/>
        <w:rPr>
          <w:rFonts w:ascii="Arial" w:hAnsi="Arial" w:cs="Arial"/>
          <w:sz w:val="22"/>
          <w:szCs w:val="22"/>
        </w:rPr>
      </w:pPr>
      <w:bookmarkStart w:id="16" w:name="_Hlk112709834"/>
      <w:proofErr w:type="spellStart"/>
      <w:r w:rsidRPr="00F0393D">
        <w:rPr>
          <w:rFonts w:ascii="Arial" w:hAnsi="Arial" w:cs="Arial"/>
          <w:sz w:val="22"/>
          <w:szCs w:val="22"/>
        </w:rPr>
        <w:t>Lutkevich</w:t>
      </w:r>
      <w:proofErr w:type="spellEnd"/>
      <w:r w:rsidRPr="00F0393D">
        <w:rPr>
          <w:rFonts w:ascii="Arial" w:hAnsi="Arial" w:cs="Arial"/>
          <w:sz w:val="22"/>
          <w:szCs w:val="22"/>
        </w:rPr>
        <w:t xml:space="preserve">, B., Pratt, M.K. &amp; </w:t>
      </w:r>
      <w:proofErr w:type="spellStart"/>
      <w:r w:rsidRPr="00F0393D">
        <w:rPr>
          <w:rFonts w:ascii="Arial" w:hAnsi="Arial" w:cs="Arial"/>
          <w:sz w:val="22"/>
          <w:szCs w:val="22"/>
        </w:rPr>
        <w:t>Lebeaux</w:t>
      </w:r>
      <w:proofErr w:type="spellEnd"/>
      <w:r w:rsidRPr="00F0393D">
        <w:rPr>
          <w:rFonts w:ascii="Arial" w:hAnsi="Arial" w:cs="Arial"/>
          <w:sz w:val="22"/>
          <w:szCs w:val="22"/>
        </w:rPr>
        <w:t>, R., 2021</w:t>
      </w:r>
      <w:bookmarkEnd w:id="16"/>
      <w:r w:rsidRPr="00F0393D">
        <w:rPr>
          <w:rFonts w:ascii="Arial" w:hAnsi="Arial" w:cs="Arial"/>
          <w:sz w:val="22"/>
          <w:szCs w:val="22"/>
        </w:rPr>
        <w:t xml:space="preserve">. What is project scope? </w:t>
      </w:r>
      <w:proofErr w:type="spellStart"/>
      <w:r w:rsidRPr="00F0393D">
        <w:rPr>
          <w:rFonts w:ascii="Arial" w:hAnsi="Arial" w:cs="Arial"/>
          <w:i/>
          <w:iCs/>
          <w:sz w:val="22"/>
          <w:szCs w:val="22"/>
        </w:rPr>
        <w:t>SearchCIO</w:t>
      </w:r>
      <w:proofErr w:type="spellEnd"/>
      <w:r w:rsidRPr="00F0393D">
        <w:rPr>
          <w:rFonts w:ascii="Arial" w:hAnsi="Arial" w:cs="Arial"/>
          <w:sz w:val="22"/>
          <w:szCs w:val="22"/>
        </w:rPr>
        <w:t xml:space="preserve">. Available at: https://www.techtarget.com/searchcio/definition/project-scope [Accessed August 29, 2022]. </w:t>
      </w:r>
    </w:p>
    <w:p w14:paraId="47172129" w14:textId="246DD53D" w:rsidR="005E01C2" w:rsidRDefault="005E01C2" w:rsidP="005E01C2">
      <w:pPr>
        <w:pStyle w:val="NormalWeb"/>
        <w:spacing w:line="360" w:lineRule="auto"/>
        <w:ind w:left="567" w:hanging="567"/>
        <w:rPr>
          <w:rFonts w:ascii="Arial" w:hAnsi="Arial" w:cs="Arial"/>
          <w:lang w:val="en-US"/>
        </w:rPr>
      </w:pPr>
      <w:r w:rsidRPr="005E01C2">
        <w:rPr>
          <w:rFonts w:ascii="Arial" w:hAnsi="Arial" w:cs="Arial"/>
          <w:lang w:val="en-US"/>
        </w:rPr>
        <w:t>Maylor, H. (2010) </w:t>
      </w:r>
      <w:r w:rsidRPr="005E01C2">
        <w:rPr>
          <w:rFonts w:ascii="Arial" w:hAnsi="Arial" w:cs="Arial"/>
          <w:i/>
          <w:iCs/>
          <w:lang w:val="en-US"/>
        </w:rPr>
        <w:t xml:space="preserve">Project </w:t>
      </w:r>
      <w:proofErr w:type="gramStart"/>
      <w:r w:rsidRPr="005E01C2">
        <w:rPr>
          <w:rFonts w:ascii="Arial" w:hAnsi="Arial" w:cs="Arial"/>
          <w:i/>
          <w:iCs/>
          <w:lang w:val="en-US"/>
        </w:rPr>
        <w:t>management </w:t>
      </w:r>
      <w:r w:rsidRPr="005E01C2">
        <w:rPr>
          <w:rFonts w:ascii="Arial" w:hAnsi="Arial" w:cs="Arial"/>
          <w:lang w:val="en-US"/>
        </w:rPr>
        <w:t>.</w:t>
      </w:r>
      <w:proofErr w:type="gramEnd"/>
      <w:r w:rsidRPr="005E01C2">
        <w:rPr>
          <w:rFonts w:ascii="Arial" w:hAnsi="Arial" w:cs="Arial"/>
          <w:lang w:val="en-US"/>
        </w:rPr>
        <w:t xml:space="preserve"> 4th ed. Harlow, </w:t>
      </w:r>
      <w:proofErr w:type="gramStart"/>
      <w:r w:rsidRPr="005E01C2">
        <w:rPr>
          <w:rFonts w:ascii="Arial" w:hAnsi="Arial" w:cs="Arial"/>
          <w:lang w:val="en-US"/>
        </w:rPr>
        <w:t>England :</w:t>
      </w:r>
      <w:proofErr w:type="gramEnd"/>
      <w:r w:rsidRPr="005E01C2">
        <w:rPr>
          <w:rFonts w:ascii="Arial" w:hAnsi="Arial" w:cs="Arial"/>
          <w:lang w:val="en-US"/>
        </w:rPr>
        <w:t>, Financial Times/Prentice Hall.</w:t>
      </w:r>
    </w:p>
    <w:p w14:paraId="249A485F" w14:textId="3866C00B" w:rsidR="005E01C2" w:rsidRDefault="005E01C2" w:rsidP="005E01C2">
      <w:pPr>
        <w:pStyle w:val="NormalWeb"/>
        <w:spacing w:line="360" w:lineRule="auto"/>
        <w:ind w:left="567" w:hanging="567"/>
        <w:rPr>
          <w:rFonts w:ascii="Arial" w:hAnsi="Arial" w:cs="Arial"/>
          <w:lang w:val="en-US"/>
        </w:rPr>
      </w:pPr>
      <w:r w:rsidRPr="005E01C2">
        <w:rPr>
          <w:rFonts w:ascii="Arial" w:hAnsi="Arial" w:cs="Arial"/>
          <w:lang w:val="en-US"/>
        </w:rPr>
        <w:t>Roberts, P. (2011) Effective project management [electronic resource</w:t>
      </w:r>
      <w:proofErr w:type="gramStart"/>
      <w:r w:rsidRPr="005E01C2">
        <w:rPr>
          <w:rFonts w:ascii="Arial" w:hAnsi="Arial" w:cs="Arial"/>
          <w:lang w:val="en-US"/>
        </w:rPr>
        <w:t>] .</w:t>
      </w:r>
      <w:proofErr w:type="gramEnd"/>
      <w:r w:rsidRPr="005E01C2">
        <w:rPr>
          <w:rFonts w:ascii="Arial" w:hAnsi="Arial" w:cs="Arial"/>
          <w:lang w:val="en-US"/>
        </w:rPr>
        <w:t xml:space="preserve"> </w:t>
      </w:r>
      <w:proofErr w:type="gramStart"/>
      <w:r w:rsidRPr="005E01C2">
        <w:rPr>
          <w:rFonts w:ascii="Arial" w:hAnsi="Arial" w:cs="Arial"/>
          <w:lang w:val="en-US"/>
        </w:rPr>
        <w:t>Philadelphia :</w:t>
      </w:r>
      <w:proofErr w:type="gramEnd"/>
      <w:r w:rsidRPr="005E01C2">
        <w:rPr>
          <w:rFonts w:ascii="Arial" w:hAnsi="Arial" w:cs="Arial"/>
          <w:lang w:val="en-US"/>
        </w:rPr>
        <w:t>; London ;, Kogan Page.</w:t>
      </w:r>
    </w:p>
    <w:p w14:paraId="58E2393D" w14:textId="3E0EBEB5" w:rsidR="005E01C2" w:rsidRPr="005E01C2" w:rsidRDefault="005E01C2" w:rsidP="005E01C2">
      <w:pPr>
        <w:pStyle w:val="NormalWeb"/>
        <w:ind w:left="567" w:hanging="567"/>
      </w:pPr>
      <w:bookmarkStart w:id="17" w:name="_Hlk112710636"/>
      <w:r>
        <w:t>Shilling, C., 2022</w:t>
      </w:r>
      <w:bookmarkEnd w:id="17"/>
      <w:r>
        <w:t xml:space="preserve">. </w:t>
      </w:r>
      <w:r>
        <w:rPr>
          <w:i/>
          <w:iCs/>
        </w:rPr>
        <w:t>A small business guide to organisation charts</w:t>
      </w:r>
      <w:r>
        <w:t xml:space="preserve">. Available at: https://www.simplybusiness.co.uk/knowledge/articles/2022/01/what-is-an-organisation-chart/ [Accessed August 18, 2022]. </w:t>
      </w:r>
    </w:p>
    <w:p w14:paraId="5B620712" w14:textId="77777777" w:rsidR="00E96C7F" w:rsidRDefault="00E96C7F" w:rsidP="0092191C">
      <w:pPr>
        <w:pStyle w:val="NormalWeb"/>
        <w:spacing w:line="360" w:lineRule="auto"/>
        <w:ind w:left="567" w:hanging="567"/>
        <w:rPr>
          <w:rFonts w:ascii="Arial" w:hAnsi="Arial" w:cs="Arial"/>
          <w:sz w:val="22"/>
          <w:szCs w:val="22"/>
        </w:rPr>
      </w:pPr>
      <w:r w:rsidRPr="0092191C">
        <w:rPr>
          <w:rFonts w:ascii="Arial" w:hAnsi="Arial" w:cs="Arial"/>
          <w:sz w:val="22"/>
          <w:szCs w:val="22"/>
        </w:rPr>
        <w:t xml:space="preserve">Project-Management.com, 2022. What is stakeholder analysis? definition &amp; examples. </w:t>
      </w:r>
      <w:r w:rsidRPr="0092191C">
        <w:rPr>
          <w:rFonts w:ascii="Arial" w:hAnsi="Arial" w:cs="Arial"/>
          <w:i/>
          <w:iCs/>
          <w:sz w:val="22"/>
          <w:szCs w:val="22"/>
        </w:rPr>
        <w:t>Project Management</w:t>
      </w:r>
      <w:r w:rsidRPr="0092191C">
        <w:rPr>
          <w:rFonts w:ascii="Arial" w:hAnsi="Arial" w:cs="Arial"/>
          <w:sz w:val="22"/>
          <w:szCs w:val="22"/>
        </w:rPr>
        <w:t xml:space="preserve">. Available at: https://project-management.com/what-is-stakeholder-analysis/ [Accessed August 25, 2022]. </w:t>
      </w:r>
    </w:p>
    <w:p w14:paraId="64D30EEF" w14:textId="77777777" w:rsidR="008A14AC" w:rsidRPr="0092191C" w:rsidRDefault="008A14AC" w:rsidP="0092191C">
      <w:pPr>
        <w:pStyle w:val="NormalWeb"/>
        <w:spacing w:line="360" w:lineRule="auto"/>
        <w:ind w:left="567" w:hanging="567"/>
        <w:rPr>
          <w:rFonts w:ascii="Arial" w:hAnsi="Arial" w:cs="Arial"/>
          <w:sz w:val="22"/>
          <w:szCs w:val="22"/>
        </w:rPr>
      </w:pPr>
    </w:p>
    <w:p w14:paraId="198D469C" w14:textId="77777777" w:rsidR="00E1774F" w:rsidRPr="00E1774F" w:rsidRDefault="00E1774F" w:rsidP="00D0044B">
      <w:pPr>
        <w:spacing w:line="360" w:lineRule="auto"/>
        <w:rPr>
          <w:rFonts w:ascii="Arial" w:hAnsi="Arial" w:cs="Arial"/>
        </w:rPr>
      </w:pPr>
    </w:p>
    <w:p w14:paraId="0A62724D" w14:textId="77777777" w:rsidR="00E1774F" w:rsidRDefault="00E1774F" w:rsidP="00D0044B">
      <w:pPr>
        <w:spacing w:line="360" w:lineRule="auto"/>
        <w:rPr>
          <w:rFonts w:ascii="Arial" w:hAnsi="Arial" w:cs="Arial"/>
        </w:rPr>
      </w:pPr>
    </w:p>
    <w:p w14:paraId="7180A0A7" w14:textId="77777777" w:rsidR="00E1774F" w:rsidRDefault="00E1774F" w:rsidP="00D0044B">
      <w:pPr>
        <w:spacing w:line="360" w:lineRule="auto"/>
        <w:rPr>
          <w:rFonts w:ascii="Arial" w:hAnsi="Arial" w:cs="Arial"/>
        </w:rPr>
      </w:pPr>
    </w:p>
    <w:p w14:paraId="0C8DBDFA" w14:textId="77777777" w:rsidR="00E1774F" w:rsidRDefault="00E1774F" w:rsidP="00D0044B">
      <w:pPr>
        <w:spacing w:line="360" w:lineRule="auto"/>
        <w:rPr>
          <w:rFonts w:ascii="Arial" w:hAnsi="Arial" w:cs="Arial"/>
        </w:rPr>
      </w:pPr>
    </w:p>
    <w:p w14:paraId="6FB66F6B" w14:textId="77777777" w:rsidR="00E1774F" w:rsidRDefault="00E1774F" w:rsidP="00D0044B">
      <w:pPr>
        <w:spacing w:line="360" w:lineRule="auto"/>
        <w:rPr>
          <w:rFonts w:ascii="Arial" w:hAnsi="Arial" w:cs="Arial"/>
        </w:rPr>
      </w:pPr>
    </w:p>
    <w:p w14:paraId="7A7B5E26" w14:textId="77777777" w:rsidR="00E1774F" w:rsidRDefault="00E1774F" w:rsidP="00D0044B">
      <w:pPr>
        <w:spacing w:line="360" w:lineRule="auto"/>
        <w:rPr>
          <w:rFonts w:ascii="Arial" w:hAnsi="Arial" w:cs="Arial"/>
        </w:rPr>
      </w:pPr>
    </w:p>
    <w:p w14:paraId="15141E1B" w14:textId="77777777" w:rsidR="00E1774F" w:rsidRDefault="00E1774F" w:rsidP="00D0044B">
      <w:pPr>
        <w:spacing w:line="360" w:lineRule="auto"/>
        <w:rPr>
          <w:rFonts w:ascii="Arial" w:hAnsi="Arial" w:cs="Arial"/>
        </w:rPr>
      </w:pPr>
    </w:p>
    <w:p w14:paraId="3547D564" w14:textId="77777777" w:rsidR="00E1774F" w:rsidRDefault="00E1774F" w:rsidP="00D0044B">
      <w:pPr>
        <w:spacing w:line="360" w:lineRule="auto"/>
        <w:rPr>
          <w:rFonts w:ascii="Arial" w:hAnsi="Arial" w:cs="Arial"/>
        </w:rPr>
      </w:pPr>
    </w:p>
    <w:p w14:paraId="5D8A2A94" w14:textId="77777777" w:rsidR="00E1774F" w:rsidRDefault="00E1774F" w:rsidP="00D0044B">
      <w:pPr>
        <w:spacing w:line="360" w:lineRule="auto"/>
        <w:rPr>
          <w:rFonts w:ascii="Arial" w:hAnsi="Arial" w:cs="Arial"/>
        </w:rPr>
      </w:pPr>
    </w:p>
    <w:p w14:paraId="7381242D" w14:textId="0CAB4229" w:rsidR="00E1774F" w:rsidRDefault="00754317" w:rsidP="00D0044B">
      <w:pPr>
        <w:spacing w:line="360" w:lineRule="auto"/>
        <w:rPr>
          <w:rFonts w:ascii="Arial" w:hAnsi="Arial" w:cs="Arial"/>
          <w:sz w:val="48"/>
          <w:szCs w:val="48"/>
        </w:rPr>
      </w:pPr>
      <w:r>
        <w:rPr>
          <w:rFonts w:ascii="Arial" w:hAnsi="Arial" w:cs="Arial"/>
          <w:sz w:val="48"/>
          <w:szCs w:val="48"/>
        </w:rPr>
        <w:t>Appendix 1, Individual Presentation.</w:t>
      </w:r>
    </w:p>
    <w:p w14:paraId="2115E8DA" w14:textId="46FB37FB" w:rsidR="00754317" w:rsidRPr="00754317" w:rsidRDefault="00754317" w:rsidP="00D0044B">
      <w:pPr>
        <w:spacing w:line="360" w:lineRule="auto"/>
        <w:rPr>
          <w:rFonts w:ascii="Arial" w:hAnsi="Arial" w:cs="Arial"/>
          <w:sz w:val="48"/>
          <w:szCs w:val="48"/>
        </w:rPr>
      </w:pPr>
      <w:r>
        <w:rPr>
          <w:rFonts w:ascii="Arial" w:hAnsi="Arial" w:cs="Arial"/>
          <w:sz w:val="48"/>
          <w:szCs w:val="48"/>
        </w:rPr>
        <w:t>The presentation took place on the 9</w:t>
      </w:r>
      <w:r w:rsidRPr="00754317">
        <w:rPr>
          <w:rFonts w:ascii="Arial" w:hAnsi="Arial" w:cs="Arial"/>
          <w:sz w:val="48"/>
          <w:szCs w:val="48"/>
          <w:vertAlign w:val="superscript"/>
        </w:rPr>
        <w:t>th</w:t>
      </w:r>
      <w:r>
        <w:rPr>
          <w:rFonts w:ascii="Arial" w:hAnsi="Arial" w:cs="Arial"/>
          <w:sz w:val="48"/>
          <w:szCs w:val="48"/>
        </w:rPr>
        <w:t xml:space="preserve"> of </w:t>
      </w:r>
      <w:proofErr w:type="gramStart"/>
      <w:r>
        <w:rPr>
          <w:rFonts w:ascii="Arial" w:hAnsi="Arial" w:cs="Arial"/>
          <w:sz w:val="48"/>
          <w:szCs w:val="48"/>
        </w:rPr>
        <w:t>August,</w:t>
      </w:r>
      <w:proofErr w:type="gramEnd"/>
      <w:r>
        <w:rPr>
          <w:rFonts w:ascii="Arial" w:hAnsi="Arial" w:cs="Arial"/>
          <w:sz w:val="48"/>
          <w:szCs w:val="48"/>
        </w:rPr>
        <w:t xml:space="preserve"> 2022 at the UWTSD, London Campus.</w:t>
      </w:r>
    </w:p>
    <w:p w14:paraId="3FC3C7B4" w14:textId="77777777" w:rsidR="00E1774F" w:rsidRDefault="00E1774F" w:rsidP="00D0044B">
      <w:pPr>
        <w:spacing w:line="360" w:lineRule="auto"/>
        <w:rPr>
          <w:rFonts w:ascii="Arial" w:hAnsi="Arial" w:cs="Arial"/>
        </w:rPr>
      </w:pPr>
    </w:p>
    <w:p w14:paraId="72E3CD3C" w14:textId="77777777" w:rsidR="00E1774F" w:rsidRDefault="00E1774F" w:rsidP="00D0044B">
      <w:pPr>
        <w:spacing w:line="360" w:lineRule="auto"/>
        <w:rPr>
          <w:rFonts w:ascii="Arial" w:hAnsi="Arial" w:cs="Arial"/>
        </w:rPr>
      </w:pPr>
    </w:p>
    <w:p w14:paraId="0C0CEB83" w14:textId="77777777" w:rsidR="00E1774F" w:rsidRDefault="00E1774F" w:rsidP="00D0044B">
      <w:pPr>
        <w:spacing w:line="360" w:lineRule="auto"/>
        <w:rPr>
          <w:rFonts w:ascii="Arial" w:hAnsi="Arial" w:cs="Arial"/>
        </w:rPr>
      </w:pPr>
    </w:p>
    <w:p w14:paraId="172F606E" w14:textId="77777777" w:rsidR="00E1774F" w:rsidRDefault="00E1774F" w:rsidP="00D0044B">
      <w:pPr>
        <w:spacing w:line="360" w:lineRule="auto"/>
        <w:rPr>
          <w:rFonts w:ascii="Arial" w:hAnsi="Arial" w:cs="Arial"/>
        </w:rPr>
      </w:pPr>
    </w:p>
    <w:p w14:paraId="16A77A2A" w14:textId="77777777" w:rsidR="00E1774F" w:rsidRDefault="00E1774F" w:rsidP="00D0044B">
      <w:pPr>
        <w:spacing w:line="360" w:lineRule="auto"/>
        <w:rPr>
          <w:rFonts w:ascii="Arial" w:hAnsi="Arial" w:cs="Arial"/>
        </w:rPr>
      </w:pPr>
    </w:p>
    <w:p w14:paraId="3AE904B7" w14:textId="77777777" w:rsidR="00E1774F" w:rsidRDefault="00E1774F" w:rsidP="00D0044B">
      <w:pPr>
        <w:spacing w:line="360" w:lineRule="auto"/>
        <w:rPr>
          <w:rFonts w:ascii="Arial" w:hAnsi="Arial" w:cs="Arial"/>
        </w:rPr>
      </w:pPr>
    </w:p>
    <w:p w14:paraId="366B9FF5" w14:textId="77777777" w:rsidR="00E1774F" w:rsidRDefault="00E1774F" w:rsidP="00D0044B">
      <w:pPr>
        <w:spacing w:line="360" w:lineRule="auto"/>
        <w:rPr>
          <w:rFonts w:ascii="Arial" w:hAnsi="Arial" w:cs="Arial"/>
        </w:rPr>
      </w:pPr>
    </w:p>
    <w:p w14:paraId="7D244B34" w14:textId="77777777" w:rsidR="00754317" w:rsidRDefault="00754317" w:rsidP="00D0044B">
      <w:pPr>
        <w:spacing w:line="360" w:lineRule="auto"/>
        <w:rPr>
          <w:rFonts w:ascii="Arial" w:hAnsi="Arial" w:cs="Arial"/>
        </w:rPr>
        <w:sectPr w:rsidR="00754317" w:rsidSect="00754317">
          <w:footerReference w:type="default" r:id="rId18"/>
          <w:pgSz w:w="11906" w:h="16838"/>
          <w:pgMar w:top="1440" w:right="1440" w:bottom="1440" w:left="1440" w:header="708" w:footer="708" w:gutter="0"/>
          <w:cols w:space="708"/>
          <w:docGrid w:linePitch="360"/>
        </w:sectPr>
      </w:pPr>
    </w:p>
    <w:p w14:paraId="23B42235" w14:textId="77777777" w:rsidR="00E1774F" w:rsidRDefault="00E1774F" w:rsidP="00D0044B">
      <w:pPr>
        <w:spacing w:line="360" w:lineRule="auto"/>
        <w:rPr>
          <w:rFonts w:ascii="Arial" w:hAnsi="Arial" w:cs="Arial"/>
        </w:rPr>
      </w:pPr>
    </w:p>
    <w:p w14:paraId="69E74B4C" w14:textId="77777777" w:rsidR="00E1774F" w:rsidRDefault="00E1774F" w:rsidP="00D0044B">
      <w:pPr>
        <w:spacing w:line="360" w:lineRule="auto"/>
        <w:rPr>
          <w:rFonts w:ascii="Arial" w:hAnsi="Arial" w:cs="Arial"/>
        </w:rPr>
      </w:pPr>
    </w:p>
    <w:p w14:paraId="0157DA36" w14:textId="60C93825" w:rsidR="00D0044B" w:rsidRDefault="009244CD" w:rsidP="00D0044B">
      <w:pPr>
        <w:spacing w:line="360" w:lineRule="auto"/>
        <w:rPr>
          <w:rFonts w:ascii="Arial" w:hAnsi="Arial" w:cs="Arial"/>
        </w:rPr>
      </w:pPr>
      <w:r>
        <w:rPr>
          <w:rFonts w:ascii="Arial" w:hAnsi="Arial" w:cs="Arial"/>
        </w:rPr>
        <w:t xml:space="preserve"> </w:t>
      </w:r>
      <w:r w:rsidR="00157C9F">
        <w:rPr>
          <w:noProof/>
        </w:rPr>
        <w:drawing>
          <wp:inline distT="0" distB="0" distL="0" distR="0" wp14:anchorId="546832F0" wp14:editId="3C76F854">
            <wp:extent cx="7620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7620000" cy="4286250"/>
                    </a:xfrm>
                    <a:prstGeom prst="rect">
                      <a:avLst/>
                    </a:prstGeom>
                  </pic:spPr>
                </pic:pic>
              </a:graphicData>
            </a:graphic>
          </wp:inline>
        </w:drawing>
      </w:r>
    </w:p>
    <w:p w14:paraId="227BCA52" w14:textId="020D6E54" w:rsidR="00157C9F" w:rsidRDefault="00157C9F" w:rsidP="00D0044B">
      <w:pPr>
        <w:spacing w:line="360" w:lineRule="auto"/>
        <w:rPr>
          <w:rFonts w:ascii="Arial" w:hAnsi="Arial" w:cs="Arial"/>
        </w:rPr>
      </w:pPr>
    </w:p>
    <w:p w14:paraId="584E4B61" w14:textId="4EAEB14A" w:rsidR="00157C9F" w:rsidRDefault="00157C9F" w:rsidP="00D0044B">
      <w:pPr>
        <w:spacing w:line="360" w:lineRule="auto"/>
        <w:rPr>
          <w:rFonts w:ascii="Arial" w:hAnsi="Arial" w:cs="Arial"/>
        </w:rPr>
      </w:pPr>
    </w:p>
    <w:p w14:paraId="1ED447B1" w14:textId="50CF02AE" w:rsidR="00157C9F" w:rsidRDefault="00157C9F" w:rsidP="00D0044B">
      <w:pPr>
        <w:spacing w:line="360" w:lineRule="auto"/>
        <w:rPr>
          <w:rFonts w:ascii="Arial" w:hAnsi="Arial" w:cs="Arial"/>
        </w:rPr>
      </w:pPr>
    </w:p>
    <w:p w14:paraId="30A69B96" w14:textId="57D775D0" w:rsidR="00157C9F" w:rsidRDefault="00157C9F" w:rsidP="00D0044B">
      <w:pPr>
        <w:spacing w:line="360" w:lineRule="auto"/>
        <w:rPr>
          <w:rFonts w:ascii="Arial" w:hAnsi="Arial" w:cs="Arial"/>
        </w:rPr>
      </w:pPr>
      <w:r>
        <w:rPr>
          <w:noProof/>
        </w:rPr>
        <w:drawing>
          <wp:inline distT="0" distB="0" distL="0" distR="0" wp14:anchorId="29F7398E" wp14:editId="0C67C5A5">
            <wp:extent cx="7620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7620000" cy="4286250"/>
                    </a:xfrm>
                    <a:prstGeom prst="rect">
                      <a:avLst/>
                    </a:prstGeom>
                  </pic:spPr>
                </pic:pic>
              </a:graphicData>
            </a:graphic>
          </wp:inline>
        </w:drawing>
      </w:r>
    </w:p>
    <w:p w14:paraId="7FCF81E7" w14:textId="56B776D9" w:rsidR="00157C9F" w:rsidRDefault="00157C9F" w:rsidP="00D0044B">
      <w:pPr>
        <w:spacing w:line="360" w:lineRule="auto"/>
        <w:rPr>
          <w:rFonts w:ascii="Arial" w:hAnsi="Arial" w:cs="Arial"/>
        </w:rPr>
      </w:pPr>
    </w:p>
    <w:p w14:paraId="57574D74" w14:textId="4B434730" w:rsidR="00157C9F" w:rsidRDefault="00157C9F" w:rsidP="00D0044B">
      <w:pPr>
        <w:spacing w:line="360" w:lineRule="auto"/>
        <w:rPr>
          <w:rFonts w:ascii="Arial" w:hAnsi="Arial" w:cs="Arial"/>
        </w:rPr>
      </w:pPr>
    </w:p>
    <w:p w14:paraId="6F0ED36D" w14:textId="26D1F862" w:rsidR="00157C9F" w:rsidRDefault="00157C9F" w:rsidP="00D0044B">
      <w:pPr>
        <w:spacing w:line="360" w:lineRule="auto"/>
        <w:rPr>
          <w:rFonts w:ascii="Arial" w:hAnsi="Arial" w:cs="Arial"/>
        </w:rPr>
      </w:pPr>
    </w:p>
    <w:p w14:paraId="60327DC6" w14:textId="5152F403" w:rsidR="00157C9F" w:rsidRDefault="00157C9F" w:rsidP="00D0044B">
      <w:pPr>
        <w:spacing w:line="360" w:lineRule="auto"/>
        <w:rPr>
          <w:rFonts w:ascii="Arial" w:hAnsi="Arial" w:cs="Arial"/>
        </w:rPr>
      </w:pPr>
      <w:r>
        <w:rPr>
          <w:noProof/>
        </w:rPr>
        <w:lastRenderedPageBreak/>
        <w:drawing>
          <wp:inline distT="0" distB="0" distL="0" distR="0" wp14:anchorId="76680AED" wp14:editId="10781F43">
            <wp:extent cx="7620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7620000" cy="4286250"/>
                    </a:xfrm>
                    <a:prstGeom prst="rect">
                      <a:avLst/>
                    </a:prstGeom>
                  </pic:spPr>
                </pic:pic>
              </a:graphicData>
            </a:graphic>
          </wp:inline>
        </w:drawing>
      </w:r>
    </w:p>
    <w:p w14:paraId="0DA005D0" w14:textId="0E7F4020" w:rsidR="00157C9F" w:rsidRDefault="00157C9F" w:rsidP="00D0044B">
      <w:pPr>
        <w:spacing w:line="360" w:lineRule="auto"/>
        <w:rPr>
          <w:rFonts w:ascii="Arial" w:hAnsi="Arial" w:cs="Arial"/>
        </w:rPr>
      </w:pPr>
    </w:p>
    <w:p w14:paraId="42CBBB21" w14:textId="1CD6C0F9" w:rsidR="00157C9F" w:rsidRDefault="00157C9F" w:rsidP="00D0044B">
      <w:pPr>
        <w:spacing w:line="360" w:lineRule="auto"/>
        <w:rPr>
          <w:rFonts w:ascii="Arial" w:hAnsi="Arial" w:cs="Arial"/>
        </w:rPr>
      </w:pPr>
    </w:p>
    <w:p w14:paraId="75B5DE14" w14:textId="5D15AC5C" w:rsidR="00157C9F" w:rsidRDefault="00157C9F" w:rsidP="00D0044B">
      <w:pPr>
        <w:spacing w:line="360" w:lineRule="auto"/>
        <w:rPr>
          <w:rFonts w:ascii="Arial" w:hAnsi="Arial" w:cs="Arial"/>
        </w:rPr>
      </w:pPr>
    </w:p>
    <w:p w14:paraId="23823272" w14:textId="54D5FDE7" w:rsidR="00157C9F" w:rsidRDefault="00157C9F" w:rsidP="00D0044B">
      <w:pPr>
        <w:spacing w:line="360" w:lineRule="auto"/>
        <w:rPr>
          <w:rFonts w:ascii="Arial" w:hAnsi="Arial" w:cs="Arial"/>
        </w:rPr>
      </w:pPr>
    </w:p>
    <w:p w14:paraId="307A737E" w14:textId="6402A996" w:rsidR="00157C9F" w:rsidRDefault="00157C9F" w:rsidP="00D0044B">
      <w:pPr>
        <w:spacing w:line="360" w:lineRule="auto"/>
        <w:rPr>
          <w:rFonts w:ascii="Arial" w:hAnsi="Arial" w:cs="Arial"/>
        </w:rPr>
      </w:pPr>
      <w:r>
        <w:rPr>
          <w:noProof/>
        </w:rPr>
        <w:lastRenderedPageBreak/>
        <w:drawing>
          <wp:inline distT="0" distB="0" distL="0" distR="0" wp14:anchorId="295DB6D5" wp14:editId="0B3BCF71">
            <wp:extent cx="7620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7620000" cy="4286250"/>
                    </a:xfrm>
                    <a:prstGeom prst="rect">
                      <a:avLst/>
                    </a:prstGeom>
                  </pic:spPr>
                </pic:pic>
              </a:graphicData>
            </a:graphic>
          </wp:inline>
        </w:drawing>
      </w:r>
    </w:p>
    <w:p w14:paraId="5530BB0E" w14:textId="4984E093" w:rsidR="00157C9F" w:rsidRDefault="00157C9F" w:rsidP="00D0044B">
      <w:pPr>
        <w:spacing w:line="360" w:lineRule="auto"/>
        <w:rPr>
          <w:rFonts w:ascii="Arial" w:hAnsi="Arial" w:cs="Arial"/>
        </w:rPr>
      </w:pPr>
    </w:p>
    <w:p w14:paraId="09A8551A" w14:textId="19D576ED" w:rsidR="00157C9F" w:rsidRDefault="00157C9F" w:rsidP="00D0044B">
      <w:pPr>
        <w:spacing w:line="360" w:lineRule="auto"/>
        <w:rPr>
          <w:rFonts w:ascii="Arial" w:hAnsi="Arial" w:cs="Arial"/>
        </w:rPr>
      </w:pPr>
    </w:p>
    <w:p w14:paraId="2D402995" w14:textId="1187F78C" w:rsidR="00157C9F" w:rsidRDefault="00157C9F" w:rsidP="00D0044B">
      <w:pPr>
        <w:spacing w:line="360" w:lineRule="auto"/>
        <w:rPr>
          <w:rFonts w:ascii="Arial" w:hAnsi="Arial" w:cs="Arial"/>
        </w:rPr>
      </w:pPr>
    </w:p>
    <w:p w14:paraId="2830751A" w14:textId="6609259C" w:rsidR="00157C9F" w:rsidRDefault="00157C9F" w:rsidP="00D0044B">
      <w:pPr>
        <w:spacing w:line="360" w:lineRule="auto"/>
        <w:rPr>
          <w:rFonts w:ascii="Arial" w:hAnsi="Arial" w:cs="Arial"/>
        </w:rPr>
      </w:pPr>
    </w:p>
    <w:p w14:paraId="07F4B03C" w14:textId="2DAF06B5" w:rsidR="00157C9F" w:rsidRDefault="00157C9F" w:rsidP="00D0044B">
      <w:pPr>
        <w:spacing w:line="360" w:lineRule="auto"/>
        <w:rPr>
          <w:rFonts w:ascii="Arial" w:hAnsi="Arial" w:cs="Arial"/>
        </w:rPr>
      </w:pPr>
      <w:r>
        <w:rPr>
          <w:noProof/>
        </w:rPr>
        <w:lastRenderedPageBreak/>
        <w:drawing>
          <wp:inline distT="0" distB="0" distL="0" distR="0" wp14:anchorId="62A1577A" wp14:editId="62A5DC54">
            <wp:extent cx="7620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7620000" cy="4286250"/>
                    </a:xfrm>
                    <a:prstGeom prst="rect">
                      <a:avLst/>
                    </a:prstGeom>
                  </pic:spPr>
                </pic:pic>
              </a:graphicData>
            </a:graphic>
          </wp:inline>
        </w:drawing>
      </w:r>
    </w:p>
    <w:p w14:paraId="2EA11B02" w14:textId="7595D99D" w:rsidR="00157C9F" w:rsidRDefault="00157C9F" w:rsidP="00D0044B">
      <w:pPr>
        <w:spacing w:line="360" w:lineRule="auto"/>
        <w:rPr>
          <w:rFonts w:ascii="Arial" w:hAnsi="Arial" w:cs="Arial"/>
        </w:rPr>
      </w:pPr>
    </w:p>
    <w:p w14:paraId="10CA5D97" w14:textId="3E751F94" w:rsidR="00157C9F" w:rsidRDefault="00157C9F" w:rsidP="00D0044B">
      <w:pPr>
        <w:spacing w:line="360" w:lineRule="auto"/>
        <w:rPr>
          <w:rFonts w:ascii="Arial" w:hAnsi="Arial" w:cs="Arial"/>
        </w:rPr>
      </w:pPr>
    </w:p>
    <w:p w14:paraId="2E4953AC" w14:textId="4E1BBE55" w:rsidR="00157C9F" w:rsidRDefault="00157C9F" w:rsidP="00D0044B">
      <w:pPr>
        <w:spacing w:line="360" w:lineRule="auto"/>
        <w:rPr>
          <w:rFonts w:ascii="Arial" w:hAnsi="Arial" w:cs="Arial"/>
        </w:rPr>
      </w:pPr>
    </w:p>
    <w:p w14:paraId="19619C59" w14:textId="50B7B129" w:rsidR="00157C9F" w:rsidRDefault="00157C9F" w:rsidP="00D0044B">
      <w:pPr>
        <w:spacing w:line="360" w:lineRule="auto"/>
        <w:rPr>
          <w:rFonts w:ascii="Arial" w:hAnsi="Arial" w:cs="Arial"/>
        </w:rPr>
      </w:pPr>
    </w:p>
    <w:p w14:paraId="32145FE4" w14:textId="42917DA7" w:rsidR="00157C9F" w:rsidRDefault="00157C9F" w:rsidP="00D0044B">
      <w:pPr>
        <w:spacing w:line="360" w:lineRule="auto"/>
        <w:rPr>
          <w:rFonts w:ascii="Arial" w:hAnsi="Arial" w:cs="Arial"/>
        </w:rPr>
      </w:pPr>
      <w:r>
        <w:rPr>
          <w:noProof/>
        </w:rPr>
        <w:lastRenderedPageBreak/>
        <w:drawing>
          <wp:inline distT="0" distB="0" distL="0" distR="0" wp14:anchorId="3E06F601" wp14:editId="2C185A9B">
            <wp:extent cx="7620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7620000" cy="4286250"/>
                    </a:xfrm>
                    <a:prstGeom prst="rect">
                      <a:avLst/>
                    </a:prstGeom>
                  </pic:spPr>
                </pic:pic>
              </a:graphicData>
            </a:graphic>
          </wp:inline>
        </w:drawing>
      </w:r>
    </w:p>
    <w:p w14:paraId="628E489B" w14:textId="07845374" w:rsidR="00157C9F" w:rsidRDefault="00157C9F" w:rsidP="00D0044B">
      <w:pPr>
        <w:spacing w:line="360" w:lineRule="auto"/>
        <w:rPr>
          <w:rFonts w:ascii="Arial" w:hAnsi="Arial" w:cs="Arial"/>
        </w:rPr>
      </w:pPr>
    </w:p>
    <w:p w14:paraId="7A824741" w14:textId="72F478B4" w:rsidR="00157C9F" w:rsidRDefault="00157C9F" w:rsidP="00D0044B">
      <w:pPr>
        <w:spacing w:line="360" w:lineRule="auto"/>
        <w:rPr>
          <w:rFonts w:ascii="Arial" w:hAnsi="Arial" w:cs="Arial"/>
        </w:rPr>
      </w:pPr>
    </w:p>
    <w:p w14:paraId="27C78768" w14:textId="2CA2578E" w:rsidR="00157C9F" w:rsidRDefault="00157C9F" w:rsidP="00D0044B">
      <w:pPr>
        <w:spacing w:line="360" w:lineRule="auto"/>
        <w:rPr>
          <w:rFonts w:ascii="Arial" w:hAnsi="Arial" w:cs="Arial"/>
        </w:rPr>
      </w:pPr>
    </w:p>
    <w:p w14:paraId="6B05B3F5" w14:textId="54D5A1E2" w:rsidR="00157C9F" w:rsidRDefault="00157C9F" w:rsidP="00D0044B">
      <w:pPr>
        <w:spacing w:line="360" w:lineRule="auto"/>
        <w:rPr>
          <w:rFonts w:ascii="Arial" w:hAnsi="Arial" w:cs="Arial"/>
        </w:rPr>
      </w:pPr>
    </w:p>
    <w:p w14:paraId="22B039E3" w14:textId="130F2672" w:rsidR="00157C9F" w:rsidRDefault="00157C9F" w:rsidP="00D0044B">
      <w:pPr>
        <w:spacing w:line="360" w:lineRule="auto"/>
        <w:rPr>
          <w:rFonts w:ascii="Arial" w:hAnsi="Arial" w:cs="Arial"/>
        </w:rPr>
      </w:pPr>
      <w:r>
        <w:rPr>
          <w:noProof/>
        </w:rPr>
        <w:lastRenderedPageBreak/>
        <w:drawing>
          <wp:inline distT="0" distB="0" distL="0" distR="0" wp14:anchorId="432DFCF1" wp14:editId="564D76BA">
            <wp:extent cx="7620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7620000" cy="4286250"/>
                    </a:xfrm>
                    <a:prstGeom prst="rect">
                      <a:avLst/>
                    </a:prstGeom>
                  </pic:spPr>
                </pic:pic>
              </a:graphicData>
            </a:graphic>
          </wp:inline>
        </w:drawing>
      </w:r>
    </w:p>
    <w:p w14:paraId="47429517" w14:textId="605E7D9A" w:rsidR="00157C9F" w:rsidRDefault="00157C9F" w:rsidP="00D0044B">
      <w:pPr>
        <w:spacing w:line="360" w:lineRule="auto"/>
        <w:rPr>
          <w:rFonts w:ascii="Arial" w:hAnsi="Arial" w:cs="Arial"/>
        </w:rPr>
      </w:pPr>
    </w:p>
    <w:p w14:paraId="24056C84" w14:textId="7F20C92F" w:rsidR="00157C9F" w:rsidRDefault="00157C9F" w:rsidP="00D0044B">
      <w:pPr>
        <w:spacing w:line="360" w:lineRule="auto"/>
        <w:rPr>
          <w:rFonts w:ascii="Arial" w:hAnsi="Arial" w:cs="Arial"/>
        </w:rPr>
      </w:pPr>
    </w:p>
    <w:p w14:paraId="27D309FC" w14:textId="6632D067" w:rsidR="00157C9F" w:rsidRDefault="00157C9F" w:rsidP="00D0044B">
      <w:pPr>
        <w:spacing w:line="360" w:lineRule="auto"/>
        <w:rPr>
          <w:rFonts w:ascii="Arial" w:hAnsi="Arial" w:cs="Arial"/>
        </w:rPr>
      </w:pPr>
    </w:p>
    <w:p w14:paraId="4671E0AD" w14:textId="19C51DD9" w:rsidR="00157C9F" w:rsidRDefault="00157C9F" w:rsidP="00D0044B">
      <w:pPr>
        <w:spacing w:line="360" w:lineRule="auto"/>
        <w:rPr>
          <w:rFonts w:ascii="Arial" w:hAnsi="Arial" w:cs="Arial"/>
        </w:rPr>
      </w:pPr>
    </w:p>
    <w:p w14:paraId="3A16CEDF" w14:textId="45550CB1" w:rsidR="00157C9F" w:rsidRDefault="00157C9F" w:rsidP="00D0044B">
      <w:pPr>
        <w:spacing w:line="360" w:lineRule="auto"/>
        <w:rPr>
          <w:rFonts w:ascii="Arial" w:hAnsi="Arial" w:cs="Arial"/>
        </w:rPr>
      </w:pPr>
      <w:r>
        <w:rPr>
          <w:noProof/>
        </w:rPr>
        <w:lastRenderedPageBreak/>
        <w:drawing>
          <wp:inline distT="0" distB="0" distL="0" distR="0" wp14:anchorId="2F3E2FC2" wp14:editId="7FBADF18">
            <wp:extent cx="7620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7620000" cy="4286250"/>
                    </a:xfrm>
                    <a:prstGeom prst="rect">
                      <a:avLst/>
                    </a:prstGeom>
                  </pic:spPr>
                </pic:pic>
              </a:graphicData>
            </a:graphic>
          </wp:inline>
        </w:drawing>
      </w:r>
    </w:p>
    <w:p w14:paraId="6AD4B59E" w14:textId="7D486DFF" w:rsidR="00157C9F" w:rsidRDefault="00157C9F" w:rsidP="00D0044B">
      <w:pPr>
        <w:spacing w:line="360" w:lineRule="auto"/>
        <w:rPr>
          <w:rFonts w:ascii="Arial" w:hAnsi="Arial" w:cs="Arial"/>
        </w:rPr>
      </w:pPr>
    </w:p>
    <w:p w14:paraId="5EB0DCBA" w14:textId="4210A69C" w:rsidR="00157C9F" w:rsidRDefault="00157C9F" w:rsidP="00D0044B">
      <w:pPr>
        <w:spacing w:line="360" w:lineRule="auto"/>
        <w:rPr>
          <w:rFonts w:ascii="Arial" w:hAnsi="Arial" w:cs="Arial"/>
        </w:rPr>
      </w:pPr>
    </w:p>
    <w:p w14:paraId="13D47CC0" w14:textId="59C28F91" w:rsidR="00157C9F" w:rsidRDefault="00157C9F" w:rsidP="00D0044B">
      <w:pPr>
        <w:spacing w:line="360" w:lineRule="auto"/>
        <w:rPr>
          <w:rFonts w:ascii="Arial" w:hAnsi="Arial" w:cs="Arial"/>
        </w:rPr>
      </w:pPr>
    </w:p>
    <w:p w14:paraId="180A81E6" w14:textId="66260E53" w:rsidR="00157C9F" w:rsidRDefault="00157C9F" w:rsidP="00D0044B">
      <w:pPr>
        <w:spacing w:line="360" w:lineRule="auto"/>
        <w:rPr>
          <w:rFonts w:ascii="Arial" w:hAnsi="Arial" w:cs="Arial"/>
        </w:rPr>
      </w:pPr>
    </w:p>
    <w:p w14:paraId="5D0061B7" w14:textId="46E79BC1" w:rsidR="00157C9F" w:rsidRDefault="00157C9F" w:rsidP="00D0044B">
      <w:pPr>
        <w:spacing w:line="360" w:lineRule="auto"/>
        <w:rPr>
          <w:rFonts w:ascii="Arial" w:hAnsi="Arial" w:cs="Arial"/>
        </w:rPr>
      </w:pPr>
      <w:r>
        <w:rPr>
          <w:noProof/>
        </w:rPr>
        <w:lastRenderedPageBreak/>
        <w:drawing>
          <wp:inline distT="0" distB="0" distL="0" distR="0" wp14:anchorId="2DAEE3B5" wp14:editId="296273BE">
            <wp:extent cx="7620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7620000" cy="4286250"/>
                    </a:xfrm>
                    <a:prstGeom prst="rect">
                      <a:avLst/>
                    </a:prstGeom>
                  </pic:spPr>
                </pic:pic>
              </a:graphicData>
            </a:graphic>
          </wp:inline>
        </w:drawing>
      </w:r>
    </w:p>
    <w:p w14:paraId="3E4F23F0" w14:textId="7D228C72" w:rsidR="00157C9F" w:rsidRDefault="00157C9F" w:rsidP="00D0044B">
      <w:pPr>
        <w:spacing w:line="360" w:lineRule="auto"/>
        <w:rPr>
          <w:rFonts w:ascii="Arial" w:hAnsi="Arial" w:cs="Arial"/>
        </w:rPr>
      </w:pPr>
    </w:p>
    <w:p w14:paraId="3172DE96" w14:textId="1ED1ECFF" w:rsidR="00157C9F" w:rsidRDefault="00157C9F" w:rsidP="00D0044B">
      <w:pPr>
        <w:spacing w:line="360" w:lineRule="auto"/>
        <w:rPr>
          <w:rFonts w:ascii="Arial" w:hAnsi="Arial" w:cs="Arial"/>
        </w:rPr>
      </w:pPr>
    </w:p>
    <w:p w14:paraId="767DB791" w14:textId="4FF83A13" w:rsidR="00157C9F" w:rsidRDefault="00157C9F" w:rsidP="00D0044B">
      <w:pPr>
        <w:spacing w:line="360" w:lineRule="auto"/>
        <w:rPr>
          <w:rFonts w:ascii="Arial" w:hAnsi="Arial" w:cs="Arial"/>
        </w:rPr>
      </w:pPr>
    </w:p>
    <w:p w14:paraId="00D8C33F" w14:textId="16C70149" w:rsidR="00157C9F" w:rsidRDefault="00157C9F" w:rsidP="00D0044B">
      <w:pPr>
        <w:spacing w:line="360" w:lineRule="auto"/>
        <w:rPr>
          <w:rFonts w:ascii="Arial" w:hAnsi="Arial" w:cs="Arial"/>
        </w:rPr>
      </w:pPr>
    </w:p>
    <w:p w14:paraId="6B89063D" w14:textId="1FD9232F" w:rsidR="00157C9F" w:rsidRDefault="00157C9F" w:rsidP="00D0044B">
      <w:pPr>
        <w:spacing w:line="360" w:lineRule="auto"/>
        <w:rPr>
          <w:rFonts w:ascii="Arial" w:hAnsi="Arial" w:cs="Arial"/>
        </w:rPr>
      </w:pPr>
      <w:r>
        <w:rPr>
          <w:noProof/>
        </w:rPr>
        <w:lastRenderedPageBreak/>
        <w:drawing>
          <wp:inline distT="0" distB="0" distL="0" distR="0" wp14:anchorId="43AE9814" wp14:editId="1C0D1D2C">
            <wp:extent cx="7620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7620000" cy="4286250"/>
                    </a:xfrm>
                    <a:prstGeom prst="rect">
                      <a:avLst/>
                    </a:prstGeom>
                  </pic:spPr>
                </pic:pic>
              </a:graphicData>
            </a:graphic>
          </wp:inline>
        </w:drawing>
      </w:r>
    </w:p>
    <w:p w14:paraId="68278A4E" w14:textId="4FF1B012" w:rsidR="00157C9F" w:rsidRDefault="00157C9F" w:rsidP="00D0044B">
      <w:pPr>
        <w:spacing w:line="360" w:lineRule="auto"/>
        <w:rPr>
          <w:rFonts w:ascii="Arial" w:hAnsi="Arial" w:cs="Arial"/>
        </w:rPr>
      </w:pPr>
    </w:p>
    <w:p w14:paraId="05FC854C" w14:textId="43927785" w:rsidR="00157C9F" w:rsidRDefault="00157C9F" w:rsidP="00D0044B">
      <w:pPr>
        <w:spacing w:line="360" w:lineRule="auto"/>
        <w:rPr>
          <w:rFonts w:ascii="Arial" w:hAnsi="Arial" w:cs="Arial"/>
        </w:rPr>
      </w:pPr>
    </w:p>
    <w:p w14:paraId="65000B05" w14:textId="4DB3B9A0" w:rsidR="00157C9F" w:rsidRDefault="00157C9F" w:rsidP="00D0044B">
      <w:pPr>
        <w:spacing w:line="360" w:lineRule="auto"/>
        <w:rPr>
          <w:rFonts w:ascii="Arial" w:hAnsi="Arial" w:cs="Arial"/>
        </w:rPr>
      </w:pPr>
    </w:p>
    <w:p w14:paraId="02E4FDCE" w14:textId="25E970AC" w:rsidR="00157C9F" w:rsidRDefault="00157C9F" w:rsidP="00D0044B">
      <w:pPr>
        <w:spacing w:line="360" w:lineRule="auto"/>
        <w:rPr>
          <w:rFonts w:ascii="Arial" w:hAnsi="Arial" w:cs="Arial"/>
        </w:rPr>
      </w:pPr>
    </w:p>
    <w:p w14:paraId="0794501B" w14:textId="1646DE0B" w:rsidR="00157C9F" w:rsidRDefault="00157C9F" w:rsidP="00D0044B">
      <w:pPr>
        <w:spacing w:line="360" w:lineRule="auto"/>
        <w:rPr>
          <w:rFonts w:ascii="Arial" w:hAnsi="Arial" w:cs="Arial"/>
        </w:rPr>
      </w:pPr>
      <w:r>
        <w:rPr>
          <w:noProof/>
        </w:rPr>
        <w:lastRenderedPageBreak/>
        <w:drawing>
          <wp:inline distT="0" distB="0" distL="0" distR="0" wp14:anchorId="0AA7FEA0" wp14:editId="69E003C8">
            <wp:extent cx="7620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7620000" cy="4286250"/>
                    </a:xfrm>
                    <a:prstGeom prst="rect">
                      <a:avLst/>
                    </a:prstGeom>
                  </pic:spPr>
                </pic:pic>
              </a:graphicData>
            </a:graphic>
          </wp:inline>
        </w:drawing>
      </w:r>
    </w:p>
    <w:p w14:paraId="37C10AF0" w14:textId="03CD62D9" w:rsidR="00157C9F" w:rsidRDefault="00157C9F" w:rsidP="00D0044B">
      <w:pPr>
        <w:spacing w:line="360" w:lineRule="auto"/>
        <w:rPr>
          <w:rFonts w:ascii="Arial" w:hAnsi="Arial" w:cs="Arial"/>
        </w:rPr>
      </w:pPr>
    </w:p>
    <w:p w14:paraId="7955C125" w14:textId="69DFAFFC" w:rsidR="00157C9F" w:rsidRDefault="00157C9F" w:rsidP="00D0044B">
      <w:pPr>
        <w:spacing w:line="360" w:lineRule="auto"/>
        <w:rPr>
          <w:rFonts w:ascii="Arial" w:hAnsi="Arial" w:cs="Arial"/>
        </w:rPr>
      </w:pPr>
    </w:p>
    <w:p w14:paraId="456F4704" w14:textId="59043094" w:rsidR="00157C9F" w:rsidRDefault="00157C9F" w:rsidP="00D0044B">
      <w:pPr>
        <w:spacing w:line="360" w:lineRule="auto"/>
        <w:rPr>
          <w:rFonts w:ascii="Arial" w:hAnsi="Arial" w:cs="Arial"/>
        </w:rPr>
      </w:pPr>
    </w:p>
    <w:p w14:paraId="10C88C96" w14:textId="78C622C4" w:rsidR="00157C9F" w:rsidRDefault="00157C9F" w:rsidP="00D0044B">
      <w:pPr>
        <w:spacing w:line="360" w:lineRule="auto"/>
        <w:rPr>
          <w:rFonts w:ascii="Arial" w:hAnsi="Arial" w:cs="Arial"/>
        </w:rPr>
      </w:pPr>
    </w:p>
    <w:p w14:paraId="6430B5F5" w14:textId="6964CE0C" w:rsidR="00157C9F" w:rsidRDefault="00157C9F" w:rsidP="00D0044B">
      <w:pPr>
        <w:spacing w:line="360" w:lineRule="auto"/>
        <w:rPr>
          <w:rFonts w:ascii="Arial" w:hAnsi="Arial" w:cs="Arial"/>
        </w:rPr>
      </w:pPr>
      <w:r>
        <w:rPr>
          <w:noProof/>
        </w:rPr>
        <w:lastRenderedPageBreak/>
        <w:drawing>
          <wp:inline distT="0" distB="0" distL="0" distR="0" wp14:anchorId="5B4186D6" wp14:editId="7BDEAFD5">
            <wp:extent cx="7620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7620000" cy="4286250"/>
                    </a:xfrm>
                    <a:prstGeom prst="rect">
                      <a:avLst/>
                    </a:prstGeom>
                  </pic:spPr>
                </pic:pic>
              </a:graphicData>
            </a:graphic>
          </wp:inline>
        </w:drawing>
      </w:r>
    </w:p>
    <w:p w14:paraId="04EBC06F" w14:textId="63421B31" w:rsidR="00157C9F" w:rsidRDefault="00157C9F" w:rsidP="00D0044B">
      <w:pPr>
        <w:spacing w:line="360" w:lineRule="auto"/>
        <w:rPr>
          <w:rFonts w:ascii="Arial" w:hAnsi="Arial" w:cs="Arial"/>
        </w:rPr>
      </w:pPr>
    </w:p>
    <w:p w14:paraId="7A1A21D4" w14:textId="77777777" w:rsidR="00157C9F" w:rsidRDefault="00157C9F" w:rsidP="00D0044B">
      <w:pPr>
        <w:spacing w:line="360" w:lineRule="auto"/>
        <w:rPr>
          <w:rFonts w:ascii="Arial" w:hAnsi="Arial" w:cs="Arial"/>
        </w:rPr>
      </w:pPr>
    </w:p>
    <w:p w14:paraId="4C5DC89F" w14:textId="77777777" w:rsidR="00157C9F" w:rsidRDefault="00157C9F" w:rsidP="00D0044B">
      <w:pPr>
        <w:spacing w:line="360" w:lineRule="auto"/>
        <w:rPr>
          <w:rFonts w:ascii="Arial" w:hAnsi="Arial" w:cs="Arial"/>
        </w:rPr>
      </w:pPr>
    </w:p>
    <w:p w14:paraId="1ED3F4CB" w14:textId="77777777" w:rsidR="00157C9F" w:rsidRDefault="00157C9F" w:rsidP="00D0044B">
      <w:pPr>
        <w:spacing w:line="360" w:lineRule="auto"/>
        <w:rPr>
          <w:rFonts w:ascii="Arial" w:hAnsi="Arial" w:cs="Arial"/>
        </w:rPr>
      </w:pPr>
    </w:p>
    <w:p w14:paraId="30EF1413" w14:textId="77777777" w:rsidR="00157C9F" w:rsidRDefault="00157C9F" w:rsidP="00D0044B">
      <w:pPr>
        <w:spacing w:line="360" w:lineRule="auto"/>
        <w:rPr>
          <w:rFonts w:ascii="Arial" w:hAnsi="Arial" w:cs="Arial"/>
        </w:rPr>
      </w:pPr>
    </w:p>
    <w:p w14:paraId="0F984ADC" w14:textId="607CA3A6" w:rsidR="00157C9F" w:rsidRDefault="00157C9F" w:rsidP="00D0044B">
      <w:pPr>
        <w:spacing w:line="360" w:lineRule="auto"/>
        <w:rPr>
          <w:rFonts w:ascii="Arial" w:hAnsi="Arial" w:cs="Arial"/>
        </w:rPr>
      </w:pPr>
    </w:p>
    <w:p w14:paraId="289F0D52" w14:textId="47F7CAEF" w:rsidR="00157C9F" w:rsidRPr="00D0044B" w:rsidRDefault="00157C9F" w:rsidP="00D0044B">
      <w:pPr>
        <w:spacing w:line="360" w:lineRule="auto"/>
        <w:rPr>
          <w:rFonts w:ascii="Arial" w:hAnsi="Arial" w:cs="Arial"/>
        </w:rPr>
      </w:pPr>
      <w:r>
        <w:rPr>
          <w:noProof/>
        </w:rPr>
        <w:drawing>
          <wp:inline distT="0" distB="0" distL="0" distR="0" wp14:anchorId="0830FB22" wp14:editId="5A1F05B1">
            <wp:extent cx="7620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7620000" cy="4286250"/>
                    </a:xfrm>
                    <a:prstGeom prst="rect">
                      <a:avLst/>
                    </a:prstGeom>
                  </pic:spPr>
                </pic:pic>
              </a:graphicData>
            </a:graphic>
          </wp:inline>
        </w:drawing>
      </w:r>
    </w:p>
    <w:sectPr w:rsidR="00157C9F" w:rsidRPr="00D0044B" w:rsidSect="0075431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C1690" w14:textId="77777777" w:rsidR="00253D1D" w:rsidRDefault="00253D1D" w:rsidP="00253D1D">
      <w:pPr>
        <w:spacing w:after="0" w:line="240" w:lineRule="auto"/>
      </w:pPr>
      <w:r>
        <w:separator/>
      </w:r>
    </w:p>
  </w:endnote>
  <w:endnote w:type="continuationSeparator" w:id="0">
    <w:p w14:paraId="6818D0D7" w14:textId="77777777" w:rsidR="00253D1D" w:rsidRDefault="00253D1D" w:rsidP="00253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72358"/>
      <w:docPartObj>
        <w:docPartGallery w:val="Page Numbers (Bottom of Page)"/>
        <w:docPartUnique/>
      </w:docPartObj>
    </w:sdtPr>
    <w:sdtEndPr>
      <w:rPr>
        <w:noProof/>
      </w:rPr>
    </w:sdtEndPr>
    <w:sdtContent>
      <w:p w14:paraId="28DCFF98" w14:textId="0160E3E8" w:rsidR="00253D1D" w:rsidRDefault="00253D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1D67F3" w14:textId="77777777" w:rsidR="00253D1D" w:rsidRDefault="00253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3426F" w14:textId="77777777" w:rsidR="00253D1D" w:rsidRDefault="00253D1D" w:rsidP="00253D1D">
      <w:pPr>
        <w:spacing w:after="0" w:line="240" w:lineRule="auto"/>
      </w:pPr>
      <w:r>
        <w:separator/>
      </w:r>
    </w:p>
  </w:footnote>
  <w:footnote w:type="continuationSeparator" w:id="0">
    <w:p w14:paraId="332D4E33" w14:textId="77777777" w:rsidR="00253D1D" w:rsidRDefault="00253D1D" w:rsidP="00253D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F5133"/>
    <w:multiLevelType w:val="hybridMultilevel"/>
    <w:tmpl w:val="BA5AB7CE"/>
    <w:lvl w:ilvl="0" w:tplc="FCB44E52">
      <w:start w:val="1"/>
      <w:numFmt w:val="bullet"/>
      <w:lvlText w:val="•"/>
      <w:lvlJc w:val="left"/>
      <w:pPr>
        <w:tabs>
          <w:tab w:val="num" w:pos="720"/>
        </w:tabs>
        <w:ind w:left="720" w:hanging="360"/>
      </w:pPr>
      <w:rPr>
        <w:rFonts w:ascii="Arial" w:hAnsi="Arial" w:hint="default"/>
      </w:rPr>
    </w:lvl>
    <w:lvl w:ilvl="1" w:tplc="3604B7EC" w:tentative="1">
      <w:start w:val="1"/>
      <w:numFmt w:val="bullet"/>
      <w:lvlText w:val="•"/>
      <w:lvlJc w:val="left"/>
      <w:pPr>
        <w:tabs>
          <w:tab w:val="num" w:pos="1440"/>
        </w:tabs>
        <w:ind w:left="1440" w:hanging="360"/>
      </w:pPr>
      <w:rPr>
        <w:rFonts w:ascii="Arial" w:hAnsi="Arial" w:hint="default"/>
      </w:rPr>
    </w:lvl>
    <w:lvl w:ilvl="2" w:tplc="72106648" w:tentative="1">
      <w:start w:val="1"/>
      <w:numFmt w:val="bullet"/>
      <w:lvlText w:val="•"/>
      <w:lvlJc w:val="left"/>
      <w:pPr>
        <w:tabs>
          <w:tab w:val="num" w:pos="2160"/>
        </w:tabs>
        <w:ind w:left="2160" w:hanging="360"/>
      </w:pPr>
      <w:rPr>
        <w:rFonts w:ascii="Arial" w:hAnsi="Arial" w:hint="default"/>
      </w:rPr>
    </w:lvl>
    <w:lvl w:ilvl="3" w:tplc="742C1BBE" w:tentative="1">
      <w:start w:val="1"/>
      <w:numFmt w:val="bullet"/>
      <w:lvlText w:val="•"/>
      <w:lvlJc w:val="left"/>
      <w:pPr>
        <w:tabs>
          <w:tab w:val="num" w:pos="2880"/>
        </w:tabs>
        <w:ind w:left="2880" w:hanging="360"/>
      </w:pPr>
      <w:rPr>
        <w:rFonts w:ascii="Arial" w:hAnsi="Arial" w:hint="default"/>
      </w:rPr>
    </w:lvl>
    <w:lvl w:ilvl="4" w:tplc="A99C3582" w:tentative="1">
      <w:start w:val="1"/>
      <w:numFmt w:val="bullet"/>
      <w:lvlText w:val="•"/>
      <w:lvlJc w:val="left"/>
      <w:pPr>
        <w:tabs>
          <w:tab w:val="num" w:pos="3600"/>
        </w:tabs>
        <w:ind w:left="3600" w:hanging="360"/>
      </w:pPr>
      <w:rPr>
        <w:rFonts w:ascii="Arial" w:hAnsi="Arial" w:hint="default"/>
      </w:rPr>
    </w:lvl>
    <w:lvl w:ilvl="5" w:tplc="260CE142" w:tentative="1">
      <w:start w:val="1"/>
      <w:numFmt w:val="bullet"/>
      <w:lvlText w:val="•"/>
      <w:lvlJc w:val="left"/>
      <w:pPr>
        <w:tabs>
          <w:tab w:val="num" w:pos="4320"/>
        </w:tabs>
        <w:ind w:left="4320" w:hanging="360"/>
      </w:pPr>
      <w:rPr>
        <w:rFonts w:ascii="Arial" w:hAnsi="Arial" w:hint="default"/>
      </w:rPr>
    </w:lvl>
    <w:lvl w:ilvl="6" w:tplc="2EFE18C8" w:tentative="1">
      <w:start w:val="1"/>
      <w:numFmt w:val="bullet"/>
      <w:lvlText w:val="•"/>
      <w:lvlJc w:val="left"/>
      <w:pPr>
        <w:tabs>
          <w:tab w:val="num" w:pos="5040"/>
        </w:tabs>
        <w:ind w:left="5040" w:hanging="360"/>
      </w:pPr>
      <w:rPr>
        <w:rFonts w:ascii="Arial" w:hAnsi="Arial" w:hint="default"/>
      </w:rPr>
    </w:lvl>
    <w:lvl w:ilvl="7" w:tplc="EE56DA02" w:tentative="1">
      <w:start w:val="1"/>
      <w:numFmt w:val="bullet"/>
      <w:lvlText w:val="•"/>
      <w:lvlJc w:val="left"/>
      <w:pPr>
        <w:tabs>
          <w:tab w:val="num" w:pos="5760"/>
        </w:tabs>
        <w:ind w:left="5760" w:hanging="360"/>
      </w:pPr>
      <w:rPr>
        <w:rFonts w:ascii="Arial" w:hAnsi="Arial" w:hint="default"/>
      </w:rPr>
    </w:lvl>
    <w:lvl w:ilvl="8" w:tplc="2F040B00" w:tentative="1">
      <w:start w:val="1"/>
      <w:numFmt w:val="bullet"/>
      <w:lvlText w:val="•"/>
      <w:lvlJc w:val="left"/>
      <w:pPr>
        <w:tabs>
          <w:tab w:val="num" w:pos="6480"/>
        </w:tabs>
        <w:ind w:left="6480" w:hanging="360"/>
      </w:pPr>
      <w:rPr>
        <w:rFonts w:ascii="Arial" w:hAnsi="Arial" w:hint="default"/>
      </w:rPr>
    </w:lvl>
  </w:abstractNum>
  <w:num w:numId="1" w16cid:durableId="1683048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7A5"/>
    <w:rsid w:val="000128F2"/>
    <w:rsid w:val="000137A5"/>
    <w:rsid w:val="00015157"/>
    <w:rsid w:val="000151A6"/>
    <w:rsid w:val="0001532F"/>
    <w:rsid w:val="00030463"/>
    <w:rsid w:val="00030B54"/>
    <w:rsid w:val="000353F7"/>
    <w:rsid w:val="00035EFF"/>
    <w:rsid w:val="000363A3"/>
    <w:rsid w:val="00037A9C"/>
    <w:rsid w:val="000404A6"/>
    <w:rsid w:val="0004221F"/>
    <w:rsid w:val="000431FF"/>
    <w:rsid w:val="00047E17"/>
    <w:rsid w:val="00065993"/>
    <w:rsid w:val="00065BF5"/>
    <w:rsid w:val="00071891"/>
    <w:rsid w:val="00072143"/>
    <w:rsid w:val="00072B84"/>
    <w:rsid w:val="00074099"/>
    <w:rsid w:val="0007563F"/>
    <w:rsid w:val="0007577E"/>
    <w:rsid w:val="0007760C"/>
    <w:rsid w:val="000A2AF7"/>
    <w:rsid w:val="000A3623"/>
    <w:rsid w:val="000A5902"/>
    <w:rsid w:val="000B2501"/>
    <w:rsid w:val="000B57D2"/>
    <w:rsid w:val="000B5BEC"/>
    <w:rsid w:val="000C5608"/>
    <w:rsid w:val="000D3E4F"/>
    <w:rsid w:val="000D5F1B"/>
    <w:rsid w:val="000E42D8"/>
    <w:rsid w:val="000E593D"/>
    <w:rsid w:val="000E6BB4"/>
    <w:rsid w:val="000F582E"/>
    <w:rsid w:val="00103102"/>
    <w:rsid w:val="00117FD6"/>
    <w:rsid w:val="00132F27"/>
    <w:rsid w:val="00133F31"/>
    <w:rsid w:val="00144794"/>
    <w:rsid w:val="001548CA"/>
    <w:rsid w:val="001561EB"/>
    <w:rsid w:val="001572C4"/>
    <w:rsid w:val="00157C9F"/>
    <w:rsid w:val="00161A9C"/>
    <w:rsid w:val="001626DF"/>
    <w:rsid w:val="00177957"/>
    <w:rsid w:val="001C5F0F"/>
    <w:rsid w:val="001E2D58"/>
    <w:rsid w:val="001F1029"/>
    <w:rsid w:val="001F4C6E"/>
    <w:rsid w:val="001F7090"/>
    <w:rsid w:val="001F76BA"/>
    <w:rsid w:val="001F7A49"/>
    <w:rsid w:val="001F7E57"/>
    <w:rsid w:val="00205FEF"/>
    <w:rsid w:val="00207A09"/>
    <w:rsid w:val="00216A99"/>
    <w:rsid w:val="00221B31"/>
    <w:rsid w:val="00240E3A"/>
    <w:rsid w:val="0024248D"/>
    <w:rsid w:val="00252B62"/>
    <w:rsid w:val="00252E35"/>
    <w:rsid w:val="00253D1D"/>
    <w:rsid w:val="0026486D"/>
    <w:rsid w:val="00272014"/>
    <w:rsid w:val="00291E98"/>
    <w:rsid w:val="002A714B"/>
    <w:rsid w:val="002B5322"/>
    <w:rsid w:val="002B572A"/>
    <w:rsid w:val="002B6AFF"/>
    <w:rsid w:val="002C00D3"/>
    <w:rsid w:val="002C0AF4"/>
    <w:rsid w:val="002D0ACD"/>
    <w:rsid w:val="002D14D5"/>
    <w:rsid w:val="002D3A41"/>
    <w:rsid w:val="002D40AA"/>
    <w:rsid w:val="002D79A3"/>
    <w:rsid w:val="002E72C8"/>
    <w:rsid w:val="002F0614"/>
    <w:rsid w:val="002F6618"/>
    <w:rsid w:val="002F732D"/>
    <w:rsid w:val="00300A45"/>
    <w:rsid w:val="00301F5E"/>
    <w:rsid w:val="00302D39"/>
    <w:rsid w:val="003122EE"/>
    <w:rsid w:val="00320E1C"/>
    <w:rsid w:val="003442CF"/>
    <w:rsid w:val="00344E60"/>
    <w:rsid w:val="00356322"/>
    <w:rsid w:val="00360104"/>
    <w:rsid w:val="003624B7"/>
    <w:rsid w:val="00375114"/>
    <w:rsid w:val="003751DE"/>
    <w:rsid w:val="003806BB"/>
    <w:rsid w:val="003809A1"/>
    <w:rsid w:val="00382A52"/>
    <w:rsid w:val="003B03B5"/>
    <w:rsid w:val="003C058A"/>
    <w:rsid w:val="003C1BD7"/>
    <w:rsid w:val="003C27D6"/>
    <w:rsid w:val="003C2823"/>
    <w:rsid w:val="003D3368"/>
    <w:rsid w:val="003D61D5"/>
    <w:rsid w:val="003E04DD"/>
    <w:rsid w:val="0040143E"/>
    <w:rsid w:val="00403340"/>
    <w:rsid w:val="0040520B"/>
    <w:rsid w:val="00406C8C"/>
    <w:rsid w:val="0041262E"/>
    <w:rsid w:val="00414CA8"/>
    <w:rsid w:val="00423AD9"/>
    <w:rsid w:val="004255B1"/>
    <w:rsid w:val="0042747F"/>
    <w:rsid w:val="0043001E"/>
    <w:rsid w:val="00433D13"/>
    <w:rsid w:val="00440C11"/>
    <w:rsid w:val="00442F39"/>
    <w:rsid w:val="00450E35"/>
    <w:rsid w:val="004550C5"/>
    <w:rsid w:val="004608B1"/>
    <w:rsid w:val="00465C6A"/>
    <w:rsid w:val="00487CBF"/>
    <w:rsid w:val="00494CCE"/>
    <w:rsid w:val="00496455"/>
    <w:rsid w:val="004B3ADB"/>
    <w:rsid w:val="004C4A84"/>
    <w:rsid w:val="004C77A7"/>
    <w:rsid w:val="004D594D"/>
    <w:rsid w:val="004E45B8"/>
    <w:rsid w:val="004F49B4"/>
    <w:rsid w:val="00507BA9"/>
    <w:rsid w:val="00507E14"/>
    <w:rsid w:val="00520290"/>
    <w:rsid w:val="005203B0"/>
    <w:rsid w:val="005247C2"/>
    <w:rsid w:val="00526450"/>
    <w:rsid w:val="005268F5"/>
    <w:rsid w:val="00527663"/>
    <w:rsid w:val="005443E9"/>
    <w:rsid w:val="00544E24"/>
    <w:rsid w:val="005468CD"/>
    <w:rsid w:val="0055016E"/>
    <w:rsid w:val="00555C8A"/>
    <w:rsid w:val="00557DF7"/>
    <w:rsid w:val="00562A7C"/>
    <w:rsid w:val="00580ECE"/>
    <w:rsid w:val="00582D8F"/>
    <w:rsid w:val="00590D00"/>
    <w:rsid w:val="005A0C05"/>
    <w:rsid w:val="005A4CEB"/>
    <w:rsid w:val="005B3925"/>
    <w:rsid w:val="005B45AF"/>
    <w:rsid w:val="005B797E"/>
    <w:rsid w:val="005C29D6"/>
    <w:rsid w:val="005C4843"/>
    <w:rsid w:val="005C7160"/>
    <w:rsid w:val="005E01C2"/>
    <w:rsid w:val="005E4177"/>
    <w:rsid w:val="005F12DC"/>
    <w:rsid w:val="005F375F"/>
    <w:rsid w:val="005F4AF9"/>
    <w:rsid w:val="005F4FBF"/>
    <w:rsid w:val="006065CF"/>
    <w:rsid w:val="00607329"/>
    <w:rsid w:val="00613C49"/>
    <w:rsid w:val="00634C35"/>
    <w:rsid w:val="0064507E"/>
    <w:rsid w:val="00645C29"/>
    <w:rsid w:val="00645D04"/>
    <w:rsid w:val="006516B7"/>
    <w:rsid w:val="00656CED"/>
    <w:rsid w:val="00656D54"/>
    <w:rsid w:val="00662982"/>
    <w:rsid w:val="0066512D"/>
    <w:rsid w:val="00665AB4"/>
    <w:rsid w:val="00675E45"/>
    <w:rsid w:val="0067795D"/>
    <w:rsid w:val="00680E1F"/>
    <w:rsid w:val="00681C16"/>
    <w:rsid w:val="006831A5"/>
    <w:rsid w:val="00684B2A"/>
    <w:rsid w:val="0069151E"/>
    <w:rsid w:val="006941F1"/>
    <w:rsid w:val="00697DC2"/>
    <w:rsid w:val="006A243F"/>
    <w:rsid w:val="006A6843"/>
    <w:rsid w:val="006A6FE4"/>
    <w:rsid w:val="006B69F6"/>
    <w:rsid w:val="006B71D1"/>
    <w:rsid w:val="006C13FD"/>
    <w:rsid w:val="006D243B"/>
    <w:rsid w:val="006D6EA1"/>
    <w:rsid w:val="006F1CF8"/>
    <w:rsid w:val="00700B27"/>
    <w:rsid w:val="00701029"/>
    <w:rsid w:val="007124C8"/>
    <w:rsid w:val="00714FF9"/>
    <w:rsid w:val="007215A0"/>
    <w:rsid w:val="00730D3E"/>
    <w:rsid w:val="00734C4E"/>
    <w:rsid w:val="007442F8"/>
    <w:rsid w:val="00750D06"/>
    <w:rsid w:val="00753924"/>
    <w:rsid w:val="00754317"/>
    <w:rsid w:val="00762E0B"/>
    <w:rsid w:val="0078004F"/>
    <w:rsid w:val="0078507C"/>
    <w:rsid w:val="0079031F"/>
    <w:rsid w:val="00790BB7"/>
    <w:rsid w:val="00792E2B"/>
    <w:rsid w:val="007A0032"/>
    <w:rsid w:val="007A0BA4"/>
    <w:rsid w:val="007A68FD"/>
    <w:rsid w:val="007B4CE5"/>
    <w:rsid w:val="007B5E2B"/>
    <w:rsid w:val="007B68E1"/>
    <w:rsid w:val="007C2157"/>
    <w:rsid w:val="007C7FCB"/>
    <w:rsid w:val="007D344A"/>
    <w:rsid w:val="007E3B13"/>
    <w:rsid w:val="007F03CD"/>
    <w:rsid w:val="007F2AAE"/>
    <w:rsid w:val="00800DCD"/>
    <w:rsid w:val="008063CA"/>
    <w:rsid w:val="008219B7"/>
    <w:rsid w:val="00827964"/>
    <w:rsid w:val="008327C0"/>
    <w:rsid w:val="00850978"/>
    <w:rsid w:val="00851100"/>
    <w:rsid w:val="00857088"/>
    <w:rsid w:val="00876382"/>
    <w:rsid w:val="00893854"/>
    <w:rsid w:val="00896850"/>
    <w:rsid w:val="008976D6"/>
    <w:rsid w:val="008A14AC"/>
    <w:rsid w:val="008A2A12"/>
    <w:rsid w:val="008A3835"/>
    <w:rsid w:val="008C080C"/>
    <w:rsid w:val="008C49BC"/>
    <w:rsid w:val="008C7DE3"/>
    <w:rsid w:val="008D2842"/>
    <w:rsid w:val="008E0DDF"/>
    <w:rsid w:val="008E13D5"/>
    <w:rsid w:val="008E37BB"/>
    <w:rsid w:val="008F454B"/>
    <w:rsid w:val="00910F5A"/>
    <w:rsid w:val="00912E21"/>
    <w:rsid w:val="0092191C"/>
    <w:rsid w:val="009244CD"/>
    <w:rsid w:val="0092548C"/>
    <w:rsid w:val="00933BAC"/>
    <w:rsid w:val="00945E9E"/>
    <w:rsid w:val="009545E9"/>
    <w:rsid w:val="00971A12"/>
    <w:rsid w:val="00983DFD"/>
    <w:rsid w:val="00984499"/>
    <w:rsid w:val="00984FB9"/>
    <w:rsid w:val="00991117"/>
    <w:rsid w:val="0099229C"/>
    <w:rsid w:val="009934C7"/>
    <w:rsid w:val="009A25CA"/>
    <w:rsid w:val="009A3EA6"/>
    <w:rsid w:val="009B1B7F"/>
    <w:rsid w:val="009B5B74"/>
    <w:rsid w:val="009C6977"/>
    <w:rsid w:val="009C74FF"/>
    <w:rsid w:val="009D2EDA"/>
    <w:rsid w:val="009D473B"/>
    <w:rsid w:val="009D4C9F"/>
    <w:rsid w:val="009E5400"/>
    <w:rsid w:val="009F16DE"/>
    <w:rsid w:val="009F38D7"/>
    <w:rsid w:val="00A11F01"/>
    <w:rsid w:val="00A26EC6"/>
    <w:rsid w:val="00A30BF5"/>
    <w:rsid w:val="00A41508"/>
    <w:rsid w:val="00A53CF1"/>
    <w:rsid w:val="00A54363"/>
    <w:rsid w:val="00A70695"/>
    <w:rsid w:val="00A767BB"/>
    <w:rsid w:val="00A76C58"/>
    <w:rsid w:val="00A808A0"/>
    <w:rsid w:val="00A821B0"/>
    <w:rsid w:val="00A91683"/>
    <w:rsid w:val="00A9583F"/>
    <w:rsid w:val="00AA4580"/>
    <w:rsid w:val="00AA57AB"/>
    <w:rsid w:val="00AB67D6"/>
    <w:rsid w:val="00AB6DAF"/>
    <w:rsid w:val="00AC23C7"/>
    <w:rsid w:val="00AC3349"/>
    <w:rsid w:val="00AC5B55"/>
    <w:rsid w:val="00AC74C2"/>
    <w:rsid w:val="00AC7743"/>
    <w:rsid w:val="00AD1076"/>
    <w:rsid w:val="00AD64DA"/>
    <w:rsid w:val="00AE0AE8"/>
    <w:rsid w:val="00AE1B7D"/>
    <w:rsid w:val="00B00C5F"/>
    <w:rsid w:val="00B05815"/>
    <w:rsid w:val="00B11077"/>
    <w:rsid w:val="00B33141"/>
    <w:rsid w:val="00B33403"/>
    <w:rsid w:val="00B370ED"/>
    <w:rsid w:val="00B408A3"/>
    <w:rsid w:val="00B42BB3"/>
    <w:rsid w:val="00B43402"/>
    <w:rsid w:val="00B474C3"/>
    <w:rsid w:val="00B5227F"/>
    <w:rsid w:val="00B550B0"/>
    <w:rsid w:val="00B578C0"/>
    <w:rsid w:val="00B73783"/>
    <w:rsid w:val="00B81C31"/>
    <w:rsid w:val="00B8643A"/>
    <w:rsid w:val="00B868CC"/>
    <w:rsid w:val="00B92807"/>
    <w:rsid w:val="00B928E5"/>
    <w:rsid w:val="00B93FED"/>
    <w:rsid w:val="00BA11BB"/>
    <w:rsid w:val="00BB3205"/>
    <w:rsid w:val="00BB726D"/>
    <w:rsid w:val="00BC1D49"/>
    <w:rsid w:val="00BC6B40"/>
    <w:rsid w:val="00BD3D55"/>
    <w:rsid w:val="00BD4B83"/>
    <w:rsid w:val="00BE7D54"/>
    <w:rsid w:val="00BF19C4"/>
    <w:rsid w:val="00BF559A"/>
    <w:rsid w:val="00C26775"/>
    <w:rsid w:val="00C34AC8"/>
    <w:rsid w:val="00C34EA4"/>
    <w:rsid w:val="00C45567"/>
    <w:rsid w:val="00C46D5E"/>
    <w:rsid w:val="00C5381A"/>
    <w:rsid w:val="00C54C28"/>
    <w:rsid w:val="00C54C62"/>
    <w:rsid w:val="00C615EB"/>
    <w:rsid w:val="00C67EEC"/>
    <w:rsid w:val="00C73CE8"/>
    <w:rsid w:val="00C80C1D"/>
    <w:rsid w:val="00C81B2D"/>
    <w:rsid w:val="00CA31AB"/>
    <w:rsid w:val="00CD4BB0"/>
    <w:rsid w:val="00CD5C4F"/>
    <w:rsid w:val="00CD6F20"/>
    <w:rsid w:val="00CE2C34"/>
    <w:rsid w:val="00CE598E"/>
    <w:rsid w:val="00D0044B"/>
    <w:rsid w:val="00D01770"/>
    <w:rsid w:val="00D13F14"/>
    <w:rsid w:val="00D14F8A"/>
    <w:rsid w:val="00D16284"/>
    <w:rsid w:val="00D20360"/>
    <w:rsid w:val="00D20D5F"/>
    <w:rsid w:val="00D252B2"/>
    <w:rsid w:val="00D25644"/>
    <w:rsid w:val="00D30E15"/>
    <w:rsid w:val="00D63C99"/>
    <w:rsid w:val="00D659CB"/>
    <w:rsid w:val="00D823E0"/>
    <w:rsid w:val="00D824BF"/>
    <w:rsid w:val="00D82C0B"/>
    <w:rsid w:val="00D90BF0"/>
    <w:rsid w:val="00D91598"/>
    <w:rsid w:val="00D937EC"/>
    <w:rsid w:val="00DA717F"/>
    <w:rsid w:val="00DB3530"/>
    <w:rsid w:val="00DD3055"/>
    <w:rsid w:val="00DD35D9"/>
    <w:rsid w:val="00DE3802"/>
    <w:rsid w:val="00DE529B"/>
    <w:rsid w:val="00DE73CE"/>
    <w:rsid w:val="00DF7B9A"/>
    <w:rsid w:val="00E052D9"/>
    <w:rsid w:val="00E07DD5"/>
    <w:rsid w:val="00E10F49"/>
    <w:rsid w:val="00E165F2"/>
    <w:rsid w:val="00E1774F"/>
    <w:rsid w:val="00E22449"/>
    <w:rsid w:val="00E25FA2"/>
    <w:rsid w:val="00E27E22"/>
    <w:rsid w:val="00E348FA"/>
    <w:rsid w:val="00E40AF7"/>
    <w:rsid w:val="00E41E29"/>
    <w:rsid w:val="00E42D82"/>
    <w:rsid w:val="00E556A0"/>
    <w:rsid w:val="00E56737"/>
    <w:rsid w:val="00E60E52"/>
    <w:rsid w:val="00E87470"/>
    <w:rsid w:val="00E917B8"/>
    <w:rsid w:val="00E92609"/>
    <w:rsid w:val="00E96C7F"/>
    <w:rsid w:val="00EA29F0"/>
    <w:rsid w:val="00EA3519"/>
    <w:rsid w:val="00EA73D3"/>
    <w:rsid w:val="00EB059A"/>
    <w:rsid w:val="00EB5661"/>
    <w:rsid w:val="00EB6219"/>
    <w:rsid w:val="00EC10AA"/>
    <w:rsid w:val="00EC39ED"/>
    <w:rsid w:val="00EE02D0"/>
    <w:rsid w:val="00EE2D4E"/>
    <w:rsid w:val="00EF6838"/>
    <w:rsid w:val="00F00B3B"/>
    <w:rsid w:val="00F02507"/>
    <w:rsid w:val="00F0393D"/>
    <w:rsid w:val="00F06B15"/>
    <w:rsid w:val="00F106C3"/>
    <w:rsid w:val="00F16BB4"/>
    <w:rsid w:val="00F2138B"/>
    <w:rsid w:val="00F262E8"/>
    <w:rsid w:val="00F30289"/>
    <w:rsid w:val="00F30518"/>
    <w:rsid w:val="00F47BFA"/>
    <w:rsid w:val="00F56063"/>
    <w:rsid w:val="00F637ED"/>
    <w:rsid w:val="00F64406"/>
    <w:rsid w:val="00F64F2A"/>
    <w:rsid w:val="00F70C4C"/>
    <w:rsid w:val="00F73CA8"/>
    <w:rsid w:val="00F829C7"/>
    <w:rsid w:val="00F87C22"/>
    <w:rsid w:val="00F9070F"/>
    <w:rsid w:val="00F93620"/>
    <w:rsid w:val="00F93BA2"/>
    <w:rsid w:val="00FA6921"/>
    <w:rsid w:val="00FB0D6A"/>
    <w:rsid w:val="00FB2882"/>
    <w:rsid w:val="00FB738E"/>
    <w:rsid w:val="00FC14AB"/>
    <w:rsid w:val="00FC351A"/>
    <w:rsid w:val="00FD045E"/>
    <w:rsid w:val="00FD3BD9"/>
    <w:rsid w:val="00FE2916"/>
    <w:rsid w:val="00FF5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120ED"/>
  <w15:chartTrackingRefBased/>
  <w15:docId w15:val="{AAE38C4F-2919-4350-9E2B-528FFDDF0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5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35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77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90BF0"/>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D35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35D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53D1D"/>
    <w:pPr>
      <w:outlineLvl w:val="9"/>
    </w:pPr>
    <w:rPr>
      <w:lang w:val="en-US"/>
    </w:rPr>
  </w:style>
  <w:style w:type="paragraph" w:styleId="TOC1">
    <w:name w:val="toc 1"/>
    <w:basedOn w:val="Normal"/>
    <w:next w:val="Normal"/>
    <w:autoRedefine/>
    <w:uiPriority w:val="39"/>
    <w:unhideWhenUsed/>
    <w:rsid w:val="00253D1D"/>
    <w:pPr>
      <w:spacing w:after="100"/>
    </w:pPr>
  </w:style>
  <w:style w:type="paragraph" w:styleId="TOC2">
    <w:name w:val="toc 2"/>
    <w:basedOn w:val="Normal"/>
    <w:next w:val="Normal"/>
    <w:autoRedefine/>
    <w:uiPriority w:val="39"/>
    <w:unhideWhenUsed/>
    <w:rsid w:val="00253D1D"/>
    <w:pPr>
      <w:spacing w:after="100"/>
      <w:ind w:left="220"/>
    </w:pPr>
  </w:style>
  <w:style w:type="character" w:styleId="Hyperlink">
    <w:name w:val="Hyperlink"/>
    <w:basedOn w:val="DefaultParagraphFont"/>
    <w:uiPriority w:val="99"/>
    <w:unhideWhenUsed/>
    <w:rsid w:val="00253D1D"/>
    <w:rPr>
      <w:color w:val="0563C1" w:themeColor="hyperlink"/>
      <w:u w:val="single"/>
    </w:rPr>
  </w:style>
  <w:style w:type="paragraph" w:styleId="Header">
    <w:name w:val="header"/>
    <w:basedOn w:val="Normal"/>
    <w:link w:val="HeaderChar"/>
    <w:uiPriority w:val="99"/>
    <w:unhideWhenUsed/>
    <w:rsid w:val="00253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D1D"/>
  </w:style>
  <w:style w:type="paragraph" w:styleId="Footer">
    <w:name w:val="footer"/>
    <w:basedOn w:val="Normal"/>
    <w:link w:val="FooterChar"/>
    <w:uiPriority w:val="99"/>
    <w:unhideWhenUsed/>
    <w:rsid w:val="00253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40359">
      <w:bodyDiv w:val="1"/>
      <w:marLeft w:val="0"/>
      <w:marRight w:val="0"/>
      <w:marTop w:val="0"/>
      <w:marBottom w:val="0"/>
      <w:divBdr>
        <w:top w:val="none" w:sz="0" w:space="0" w:color="auto"/>
        <w:left w:val="none" w:sz="0" w:space="0" w:color="auto"/>
        <w:bottom w:val="none" w:sz="0" w:space="0" w:color="auto"/>
        <w:right w:val="none" w:sz="0" w:space="0" w:color="auto"/>
      </w:divBdr>
    </w:div>
    <w:div w:id="196698196">
      <w:bodyDiv w:val="1"/>
      <w:marLeft w:val="0"/>
      <w:marRight w:val="0"/>
      <w:marTop w:val="0"/>
      <w:marBottom w:val="0"/>
      <w:divBdr>
        <w:top w:val="none" w:sz="0" w:space="0" w:color="auto"/>
        <w:left w:val="none" w:sz="0" w:space="0" w:color="auto"/>
        <w:bottom w:val="none" w:sz="0" w:space="0" w:color="auto"/>
        <w:right w:val="none" w:sz="0" w:space="0" w:color="auto"/>
      </w:divBdr>
    </w:div>
    <w:div w:id="233047504">
      <w:bodyDiv w:val="1"/>
      <w:marLeft w:val="0"/>
      <w:marRight w:val="0"/>
      <w:marTop w:val="0"/>
      <w:marBottom w:val="0"/>
      <w:divBdr>
        <w:top w:val="none" w:sz="0" w:space="0" w:color="auto"/>
        <w:left w:val="none" w:sz="0" w:space="0" w:color="auto"/>
        <w:bottom w:val="none" w:sz="0" w:space="0" w:color="auto"/>
        <w:right w:val="none" w:sz="0" w:space="0" w:color="auto"/>
      </w:divBdr>
    </w:div>
    <w:div w:id="273831939">
      <w:bodyDiv w:val="1"/>
      <w:marLeft w:val="0"/>
      <w:marRight w:val="0"/>
      <w:marTop w:val="0"/>
      <w:marBottom w:val="0"/>
      <w:divBdr>
        <w:top w:val="none" w:sz="0" w:space="0" w:color="auto"/>
        <w:left w:val="none" w:sz="0" w:space="0" w:color="auto"/>
        <w:bottom w:val="none" w:sz="0" w:space="0" w:color="auto"/>
        <w:right w:val="none" w:sz="0" w:space="0" w:color="auto"/>
      </w:divBdr>
    </w:div>
    <w:div w:id="274869463">
      <w:bodyDiv w:val="1"/>
      <w:marLeft w:val="0"/>
      <w:marRight w:val="0"/>
      <w:marTop w:val="0"/>
      <w:marBottom w:val="0"/>
      <w:divBdr>
        <w:top w:val="none" w:sz="0" w:space="0" w:color="auto"/>
        <w:left w:val="none" w:sz="0" w:space="0" w:color="auto"/>
        <w:bottom w:val="none" w:sz="0" w:space="0" w:color="auto"/>
        <w:right w:val="none" w:sz="0" w:space="0" w:color="auto"/>
      </w:divBdr>
    </w:div>
    <w:div w:id="676536870">
      <w:bodyDiv w:val="1"/>
      <w:marLeft w:val="0"/>
      <w:marRight w:val="0"/>
      <w:marTop w:val="0"/>
      <w:marBottom w:val="0"/>
      <w:divBdr>
        <w:top w:val="none" w:sz="0" w:space="0" w:color="auto"/>
        <w:left w:val="none" w:sz="0" w:space="0" w:color="auto"/>
        <w:bottom w:val="none" w:sz="0" w:space="0" w:color="auto"/>
        <w:right w:val="none" w:sz="0" w:space="0" w:color="auto"/>
      </w:divBdr>
    </w:div>
    <w:div w:id="734625068">
      <w:bodyDiv w:val="1"/>
      <w:marLeft w:val="0"/>
      <w:marRight w:val="0"/>
      <w:marTop w:val="0"/>
      <w:marBottom w:val="0"/>
      <w:divBdr>
        <w:top w:val="none" w:sz="0" w:space="0" w:color="auto"/>
        <w:left w:val="none" w:sz="0" w:space="0" w:color="auto"/>
        <w:bottom w:val="none" w:sz="0" w:space="0" w:color="auto"/>
        <w:right w:val="none" w:sz="0" w:space="0" w:color="auto"/>
      </w:divBdr>
      <w:divsChild>
        <w:div w:id="48963241">
          <w:marLeft w:val="0"/>
          <w:marRight w:val="0"/>
          <w:marTop w:val="200"/>
          <w:marBottom w:val="0"/>
          <w:divBdr>
            <w:top w:val="none" w:sz="0" w:space="0" w:color="auto"/>
            <w:left w:val="none" w:sz="0" w:space="0" w:color="auto"/>
            <w:bottom w:val="none" w:sz="0" w:space="0" w:color="auto"/>
            <w:right w:val="none" w:sz="0" w:space="0" w:color="auto"/>
          </w:divBdr>
        </w:div>
        <w:div w:id="1890460500">
          <w:marLeft w:val="0"/>
          <w:marRight w:val="0"/>
          <w:marTop w:val="200"/>
          <w:marBottom w:val="0"/>
          <w:divBdr>
            <w:top w:val="none" w:sz="0" w:space="0" w:color="auto"/>
            <w:left w:val="none" w:sz="0" w:space="0" w:color="auto"/>
            <w:bottom w:val="none" w:sz="0" w:space="0" w:color="auto"/>
            <w:right w:val="none" w:sz="0" w:space="0" w:color="auto"/>
          </w:divBdr>
        </w:div>
        <w:div w:id="1596285217">
          <w:marLeft w:val="0"/>
          <w:marRight w:val="0"/>
          <w:marTop w:val="200"/>
          <w:marBottom w:val="0"/>
          <w:divBdr>
            <w:top w:val="none" w:sz="0" w:space="0" w:color="auto"/>
            <w:left w:val="none" w:sz="0" w:space="0" w:color="auto"/>
            <w:bottom w:val="none" w:sz="0" w:space="0" w:color="auto"/>
            <w:right w:val="none" w:sz="0" w:space="0" w:color="auto"/>
          </w:divBdr>
        </w:div>
        <w:div w:id="893391798">
          <w:marLeft w:val="0"/>
          <w:marRight w:val="0"/>
          <w:marTop w:val="200"/>
          <w:marBottom w:val="0"/>
          <w:divBdr>
            <w:top w:val="none" w:sz="0" w:space="0" w:color="auto"/>
            <w:left w:val="none" w:sz="0" w:space="0" w:color="auto"/>
            <w:bottom w:val="none" w:sz="0" w:space="0" w:color="auto"/>
            <w:right w:val="none" w:sz="0" w:space="0" w:color="auto"/>
          </w:divBdr>
        </w:div>
        <w:div w:id="1980378707">
          <w:marLeft w:val="0"/>
          <w:marRight w:val="0"/>
          <w:marTop w:val="200"/>
          <w:marBottom w:val="0"/>
          <w:divBdr>
            <w:top w:val="none" w:sz="0" w:space="0" w:color="auto"/>
            <w:left w:val="none" w:sz="0" w:space="0" w:color="auto"/>
            <w:bottom w:val="none" w:sz="0" w:space="0" w:color="auto"/>
            <w:right w:val="none" w:sz="0" w:space="0" w:color="auto"/>
          </w:divBdr>
        </w:div>
        <w:div w:id="673458539">
          <w:marLeft w:val="0"/>
          <w:marRight w:val="0"/>
          <w:marTop w:val="200"/>
          <w:marBottom w:val="0"/>
          <w:divBdr>
            <w:top w:val="none" w:sz="0" w:space="0" w:color="auto"/>
            <w:left w:val="none" w:sz="0" w:space="0" w:color="auto"/>
            <w:bottom w:val="none" w:sz="0" w:space="0" w:color="auto"/>
            <w:right w:val="none" w:sz="0" w:space="0" w:color="auto"/>
          </w:divBdr>
        </w:div>
        <w:div w:id="1613901602">
          <w:marLeft w:val="0"/>
          <w:marRight w:val="0"/>
          <w:marTop w:val="200"/>
          <w:marBottom w:val="0"/>
          <w:divBdr>
            <w:top w:val="none" w:sz="0" w:space="0" w:color="auto"/>
            <w:left w:val="none" w:sz="0" w:space="0" w:color="auto"/>
            <w:bottom w:val="none" w:sz="0" w:space="0" w:color="auto"/>
            <w:right w:val="none" w:sz="0" w:space="0" w:color="auto"/>
          </w:divBdr>
        </w:div>
        <w:div w:id="1165441830">
          <w:marLeft w:val="0"/>
          <w:marRight w:val="0"/>
          <w:marTop w:val="200"/>
          <w:marBottom w:val="0"/>
          <w:divBdr>
            <w:top w:val="none" w:sz="0" w:space="0" w:color="auto"/>
            <w:left w:val="none" w:sz="0" w:space="0" w:color="auto"/>
            <w:bottom w:val="none" w:sz="0" w:space="0" w:color="auto"/>
            <w:right w:val="none" w:sz="0" w:space="0" w:color="auto"/>
          </w:divBdr>
        </w:div>
      </w:divsChild>
    </w:div>
    <w:div w:id="862130124">
      <w:bodyDiv w:val="1"/>
      <w:marLeft w:val="0"/>
      <w:marRight w:val="0"/>
      <w:marTop w:val="0"/>
      <w:marBottom w:val="0"/>
      <w:divBdr>
        <w:top w:val="none" w:sz="0" w:space="0" w:color="auto"/>
        <w:left w:val="none" w:sz="0" w:space="0" w:color="auto"/>
        <w:bottom w:val="none" w:sz="0" w:space="0" w:color="auto"/>
        <w:right w:val="none" w:sz="0" w:space="0" w:color="auto"/>
      </w:divBdr>
    </w:div>
    <w:div w:id="870648699">
      <w:bodyDiv w:val="1"/>
      <w:marLeft w:val="0"/>
      <w:marRight w:val="0"/>
      <w:marTop w:val="0"/>
      <w:marBottom w:val="0"/>
      <w:divBdr>
        <w:top w:val="none" w:sz="0" w:space="0" w:color="auto"/>
        <w:left w:val="none" w:sz="0" w:space="0" w:color="auto"/>
        <w:bottom w:val="none" w:sz="0" w:space="0" w:color="auto"/>
        <w:right w:val="none" w:sz="0" w:space="0" w:color="auto"/>
      </w:divBdr>
    </w:div>
    <w:div w:id="904871363">
      <w:bodyDiv w:val="1"/>
      <w:marLeft w:val="0"/>
      <w:marRight w:val="0"/>
      <w:marTop w:val="0"/>
      <w:marBottom w:val="0"/>
      <w:divBdr>
        <w:top w:val="none" w:sz="0" w:space="0" w:color="auto"/>
        <w:left w:val="none" w:sz="0" w:space="0" w:color="auto"/>
        <w:bottom w:val="none" w:sz="0" w:space="0" w:color="auto"/>
        <w:right w:val="none" w:sz="0" w:space="0" w:color="auto"/>
      </w:divBdr>
    </w:div>
    <w:div w:id="1302659654">
      <w:bodyDiv w:val="1"/>
      <w:marLeft w:val="0"/>
      <w:marRight w:val="0"/>
      <w:marTop w:val="0"/>
      <w:marBottom w:val="0"/>
      <w:divBdr>
        <w:top w:val="none" w:sz="0" w:space="0" w:color="auto"/>
        <w:left w:val="none" w:sz="0" w:space="0" w:color="auto"/>
        <w:bottom w:val="none" w:sz="0" w:space="0" w:color="auto"/>
        <w:right w:val="none" w:sz="0" w:space="0" w:color="auto"/>
      </w:divBdr>
    </w:div>
    <w:div w:id="1359965195">
      <w:bodyDiv w:val="1"/>
      <w:marLeft w:val="0"/>
      <w:marRight w:val="0"/>
      <w:marTop w:val="0"/>
      <w:marBottom w:val="0"/>
      <w:divBdr>
        <w:top w:val="none" w:sz="0" w:space="0" w:color="auto"/>
        <w:left w:val="none" w:sz="0" w:space="0" w:color="auto"/>
        <w:bottom w:val="none" w:sz="0" w:space="0" w:color="auto"/>
        <w:right w:val="none" w:sz="0" w:space="0" w:color="auto"/>
      </w:divBdr>
    </w:div>
    <w:div w:id="1363282257">
      <w:bodyDiv w:val="1"/>
      <w:marLeft w:val="0"/>
      <w:marRight w:val="0"/>
      <w:marTop w:val="0"/>
      <w:marBottom w:val="0"/>
      <w:divBdr>
        <w:top w:val="none" w:sz="0" w:space="0" w:color="auto"/>
        <w:left w:val="none" w:sz="0" w:space="0" w:color="auto"/>
        <w:bottom w:val="none" w:sz="0" w:space="0" w:color="auto"/>
        <w:right w:val="none" w:sz="0" w:space="0" w:color="auto"/>
      </w:divBdr>
    </w:div>
    <w:div w:id="153670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1.xml"/><Relationship Id="rId26" Type="http://schemas.openxmlformats.org/officeDocument/2006/relationships/image" Target="media/image14.sv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svg"/><Relationship Id="rId42" Type="http://schemas.openxmlformats.org/officeDocument/2006/relationships/image" Target="media/image30.sv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8.sv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12.svg"/><Relationship Id="rId32" Type="http://schemas.openxmlformats.org/officeDocument/2006/relationships/image" Target="media/image20.svg"/><Relationship Id="rId37" Type="http://schemas.openxmlformats.org/officeDocument/2006/relationships/image" Target="media/image25.png"/><Relationship Id="rId40" Type="http://schemas.openxmlformats.org/officeDocument/2006/relationships/image" Target="media/image28.sv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image" Target="media/image24.svg"/><Relationship Id="rId10" Type="http://schemas.openxmlformats.org/officeDocument/2006/relationships/diagramQuickStyle" Target="diagrams/quickStyle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diagramData" Target="diagrams/data1.xml"/><Relationship Id="rId3" Type="http://schemas.openxmlformats.org/officeDocument/2006/relationships/settings" Target="settings.xml"/><Relationship Id="rId12" Type="http://schemas.microsoft.com/office/2007/relationships/diagramDrawing" Target="diagrams/drawing1.xml"/><Relationship Id="rId17" Type="http://schemas.openxmlformats.org/officeDocument/2006/relationships/image" Target="media/image6.sv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svg"/></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427FDD-9FCA-4FE9-8CD3-274B623B465F}" type="doc">
      <dgm:prSet loTypeId="urn:microsoft.com/office/officeart/2005/8/layout/default" loCatId="list" qsTypeId="urn:microsoft.com/office/officeart/2005/8/quickstyle/simple4" qsCatId="simple" csTypeId="urn:microsoft.com/office/officeart/2005/8/colors/accent6_2" csCatId="accent6" phldr="1"/>
      <dgm:spPr/>
      <dgm:t>
        <a:bodyPr/>
        <a:lstStyle/>
        <a:p>
          <a:endParaRPr lang="en-GB"/>
        </a:p>
      </dgm:t>
    </dgm:pt>
    <dgm:pt modelId="{0557A715-C783-4008-BFF7-2BB9D614CDB0}">
      <dgm:prSet phldrT="[Text]"/>
      <dgm:spPr/>
      <dgm:t>
        <a:bodyPr/>
        <a:lstStyle/>
        <a:p>
          <a:r>
            <a:rPr lang="en-GB" dirty="0"/>
            <a:t>Managing director</a:t>
          </a:r>
        </a:p>
      </dgm:t>
    </dgm:pt>
    <dgm:pt modelId="{15CB447F-6F44-4540-A69E-638136155B70}" type="parTrans" cxnId="{DE4366EE-407C-4D62-A1BB-2080FC015520}">
      <dgm:prSet/>
      <dgm:spPr/>
      <dgm:t>
        <a:bodyPr/>
        <a:lstStyle/>
        <a:p>
          <a:endParaRPr lang="en-GB"/>
        </a:p>
      </dgm:t>
    </dgm:pt>
    <dgm:pt modelId="{1730AA24-4083-44D7-B2C0-90AD73C98ED9}" type="sibTrans" cxnId="{DE4366EE-407C-4D62-A1BB-2080FC015520}">
      <dgm:prSet/>
      <dgm:spPr/>
      <dgm:t>
        <a:bodyPr/>
        <a:lstStyle/>
        <a:p>
          <a:endParaRPr lang="en-GB"/>
        </a:p>
      </dgm:t>
    </dgm:pt>
    <dgm:pt modelId="{F48695D8-56C7-47F2-8440-93EA2218A774}">
      <dgm:prSet phldrT="[Text]"/>
      <dgm:spPr/>
      <dgm:t>
        <a:bodyPr/>
        <a:lstStyle/>
        <a:p>
          <a:r>
            <a:rPr lang="en-GB" dirty="0"/>
            <a:t>Human resources</a:t>
          </a:r>
        </a:p>
      </dgm:t>
    </dgm:pt>
    <dgm:pt modelId="{C6C700FF-A92C-4F68-87E1-6B2408997350}" type="parTrans" cxnId="{5E23A319-93DD-42DF-BAEE-A88E3B8E51F4}">
      <dgm:prSet/>
      <dgm:spPr/>
      <dgm:t>
        <a:bodyPr/>
        <a:lstStyle/>
        <a:p>
          <a:endParaRPr lang="en-GB"/>
        </a:p>
      </dgm:t>
    </dgm:pt>
    <dgm:pt modelId="{6D494041-4D35-42D3-AD9C-883BE11374A5}" type="sibTrans" cxnId="{5E23A319-93DD-42DF-BAEE-A88E3B8E51F4}">
      <dgm:prSet/>
      <dgm:spPr/>
      <dgm:t>
        <a:bodyPr/>
        <a:lstStyle/>
        <a:p>
          <a:endParaRPr lang="en-GB"/>
        </a:p>
      </dgm:t>
    </dgm:pt>
    <dgm:pt modelId="{EFAB5B40-C297-442B-B7D4-29EF0F8AF717}">
      <dgm:prSet phldrT="[Text]"/>
      <dgm:spPr/>
      <dgm:t>
        <a:bodyPr/>
        <a:lstStyle/>
        <a:p>
          <a:r>
            <a:rPr lang="en-GB" dirty="0"/>
            <a:t>Finance</a:t>
          </a:r>
        </a:p>
      </dgm:t>
    </dgm:pt>
    <dgm:pt modelId="{326B2168-7D53-4D13-80FA-19A354462442}" type="parTrans" cxnId="{34EBF0F5-09EC-4AAC-8D40-C35F1A036BF3}">
      <dgm:prSet/>
      <dgm:spPr/>
      <dgm:t>
        <a:bodyPr/>
        <a:lstStyle/>
        <a:p>
          <a:endParaRPr lang="en-GB"/>
        </a:p>
      </dgm:t>
    </dgm:pt>
    <dgm:pt modelId="{85C530D7-D62F-47B5-B884-BDB14E30FF9F}" type="sibTrans" cxnId="{34EBF0F5-09EC-4AAC-8D40-C35F1A036BF3}">
      <dgm:prSet/>
      <dgm:spPr/>
      <dgm:t>
        <a:bodyPr/>
        <a:lstStyle/>
        <a:p>
          <a:endParaRPr lang="en-GB"/>
        </a:p>
      </dgm:t>
    </dgm:pt>
    <dgm:pt modelId="{F93BB62A-1D97-4227-ABA9-DD252336FEB2}">
      <dgm:prSet phldrT="[Text]"/>
      <dgm:spPr/>
      <dgm:t>
        <a:bodyPr/>
        <a:lstStyle/>
        <a:p>
          <a:r>
            <a:rPr lang="en-GB" dirty="0"/>
            <a:t>Suppliers</a:t>
          </a:r>
        </a:p>
      </dgm:t>
    </dgm:pt>
    <dgm:pt modelId="{99E1B4E0-957C-4783-A83D-FF01A653294A}" type="parTrans" cxnId="{97A4EADC-AFCB-4DC0-873B-548768F5A00D}">
      <dgm:prSet/>
      <dgm:spPr/>
      <dgm:t>
        <a:bodyPr/>
        <a:lstStyle/>
        <a:p>
          <a:endParaRPr lang="en-GB"/>
        </a:p>
      </dgm:t>
    </dgm:pt>
    <dgm:pt modelId="{855B63A0-802C-49D6-9024-82ECD91A9FE3}" type="sibTrans" cxnId="{97A4EADC-AFCB-4DC0-873B-548768F5A00D}">
      <dgm:prSet/>
      <dgm:spPr/>
      <dgm:t>
        <a:bodyPr/>
        <a:lstStyle/>
        <a:p>
          <a:endParaRPr lang="en-GB"/>
        </a:p>
      </dgm:t>
    </dgm:pt>
    <dgm:pt modelId="{9D1A0C6C-10FC-4C37-B243-3062573C6910}">
      <dgm:prSet phldrT="[Text]"/>
      <dgm:spPr/>
      <dgm:t>
        <a:bodyPr/>
        <a:lstStyle/>
        <a:p>
          <a:r>
            <a:rPr lang="en-GB" dirty="0"/>
            <a:t>Subcontractors</a:t>
          </a:r>
        </a:p>
      </dgm:t>
    </dgm:pt>
    <dgm:pt modelId="{2461DFAC-6587-47F5-BAD0-0AEABB0F8384}" type="parTrans" cxnId="{A4843053-696E-4C5E-AAFA-A47079E5A890}">
      <dgm:prSet/>
      <dgm:spPr/>
      <dgm:t>
        <a:bodyPr/>
        <a:lstStyle/>
        <a:p>
          <a:endParaRPr lang="en-GB"/>
        </a:p>
      </dgm:t>
    </dgm:pt>
    <dgm:pt modelId="{B91FEC42-64D8-4358-9424-AEB351F84C0C}" type="sibTrans" cxnId="{A4843053-696E-4C5E-AAFA-A47079E5A890}">
      <dgm:prSet/>
      <dgm:spPr/>
      <dgm:t>
        <a:bodyPr/>
        <a:lstStyle/>
        <a:p>
          <a:endParaRPr lang="en-GB"/>
        </a:p>
      </dgm:t>
    </dgm:pt>
    <dgm:pt modelId="{2B18356B-8C1A-4AB1-9E5E-01E047EFF55A}">
      <dgm:prSet phldrT="[Text]"/>
      <dgm:spPr/>
      <dgm:t>
        <a:bodyPr/>
        <a:lstStyle/>
        <a:p>
          <a:r>
            <a:rPr lang="en-GB" dirty="0"/>
            <a:t>Building materials and tools</a:t>
          </a:r>
        </a:p>
      </dgm:t>
    </dgm:pt>
    <dgm:pt modelId="{799028E3-9642-4131-81E7-2C51BF4D6907}" type="parTrans" cxnId="{D992626F-231A-4F55-B33D-FA3D1B2C4415}">
      <dgm:prSet/>
      <dgm:spPr/>
      <dgm:t>
        <a:bodyPr/>
        <a:lstStyle/>
        <a:p>
          <a:endParaRPr lang="en-GB"/>
        </a:p>
      </dgm:t>
    </dgm:pt>
    <dgm:pt modelId="{D27F15BB-DD4C-48B2-A676-4E1A61A44B35}" type="sibTrans" cxnId="{D992626F-231A-4F55-B33D-FA3D1B2C4415}">
      <dgm:prSet/>
      <dgm:spPr/>
      <dgm:t>
        <a:bodyPr/>
        <a:lstStyle/>
        <a:p>
          <a:endParaRPr lang="en-GB"/>
        </a:p>
      </dgm:t>
    </dgm:pt>
    <dgm:pt modelId="{6ECC9408-4323-421A-9C23-81950CD6CFB2}" type="pres">
      <dgm:prSet presAssocID="{15427FDD-9FCA-4FE9-8CD3-274B623B465F}" presName="diagram" presStyleCnt="0">
        <dgm:presLayoutVars>
          <dgm:dir/>
          <dgm:resizeHandles val="exact"/>
        </dgm:presLayoutVars>
      </dgm:prSet>
      <dgm:spPr/>
    </dgm:pt>
    <dgm:pt modelId="{C8E78520-61DC-46CF-9F23-08876A1D5B35}" type="pres">
      <dgm:prSet presAssocID="{0557A715-C783-4008-BFF7-2BB9D614CDB0}" presName="node" presStyleLbl="node1" presStyleIdx="0" presStyleCnt="6" custLinFactX="10002" custLinFactNeighborX="100000" custLinFactNeighborY="-58251">
        <dgm:presLayoutVars>
          <dgm:bulletEnabled val="1"/>
        </dgm:presLayoutVars>
      </dgm:prSet>
      <dgm:spPr/>
    </dgm:pt>
    <dgm:pt modelId="{8F089795-0C1D-4E12-A89D-D2BF8A4B40DF}" type="pres">
      <dgm:prSet presAssocID="{1730AA24-4083-44D7-B2C0-90AD73C98ED9}" presName="sibTrans" presStyleCnt="0"/>
      <dgm:spPr/>
    </dgm:pt>
    <dgm:pt modelId="{26C293EE-72B4-4CF0-BC50-994A2573CD16}" type="pres">
      <dgm:prSet presAssocID="{F48695D8-56C7-47F2-8440-93EA2218A774}" presName="node" presStyleLbl="node1" presStyleIdx="1" presStyleCnt="6" custLinFactNeighborX="-52099" custLinFactNeighborY="57859">
        <dgm:presLayoutVars>
          <dgm:bulletEnabled val="1"/>
        </dgm:presLayoutVars>
      </dgm:prSet>
      <dgm:spPr/>
    </dgm:pt>
    <dgm:pt modelId="{2DCABE7A-3E03-482C-9E72-B99DC0AE7A74}" type="pres">
      <dgm:prSet presAssocID="{6D494041-4D35-42D3-AD9C-883BE11374A5}" presName="sibTrans" presStyleCnt="0"/>
      <dgm:spPr/>
    </dgm:pt>
    <dgm:pt modelId="{02DC6CFA-A02C-4F05-B64D-DEB10F6A2A2E}" type="pres">
      <dgm:prSet presAssocID="{EFAB5B40-C297-442B-B7D4-29EF0F8AF717}" presName="node" presStyleLbl="node1" presStyleIdx="2" presStyleCnt="6" custLinFactNeighborX="-53203" custLinFactNeighborY="57859">
        <dgm:presLayoutVars>
          <dgm:bulletEnabled val="1"/>
        </dgm:presLayoutVars>
      </dgm:prSet>
      <dgm:spPr/>
    </dgm:pt>
    <dgm:pt modelId="{E4629109-FA13-4D13-920C-441BD69B856B}" type="pres">
      <dgm:prSet presAssocID="{85C530D7-D62F-47B5-B884-BDB14E30FF9F}" presName="sibTrans" presStyleCnt="0"/>
      <dgm:spPr/>
    </dgm:pt>
    <dgm:pt modelId="{23AD476C-C836-470B-8EB4-823F28CC694C}" type="pres">
      <dgm:prSet presAssocID="{F93BB62A-1D97-4227-ABA9-DD252336FEB2}" presName="node" presStyleLbl="node1" presStyleIdx="3" presStyleCnt="6" custLinFactNeighborX="2193" custLinFactNeighborY="46197">
        <dgm:presLayoutVars>
          <dgm:bulletEnabled val="1"/>
        </dgm:presLayoutVars>
      </dgm:prSet>
      <dgm:spPr/>
    </dgm:pt>
    <dgm:pt modelId="{74BF365F-A788-4868-A02C-44AC3AFE3E41}" type="pres">
      <dgm:prSet presAssocID="{855B63A0-802C-49D6-9024-82ECD91A9FE3}" presName="sibTrans" presStyleCnt="0"/>
      <dgm:spPr/>
    </dgm:pt>
    <dgm:pt modelId="{E31629D0-16F6-47D0-B721-AA027E89FC15}" type="pres">
      <dgm:prSet presAssocID="{9D1A0C6C-10FC-4C37-B243-3062573C6910}" presName="node" presStyleLbl="node1" presStyleIdx="4" presStyleCnt="6" custLinFactNeighborX="838" custLinFactNeighborY="46197">
        <dgm:presLayoutVars>
          <dgm:bulletEnabled val="1"/>
        </dgm:presLayoutVars>
      </dgm:prSet>
      <dgm:spPr/>
    </dgm:pt>
    <dgm:pt modelId="{CF4D1E96-1107-4D18-BE5E-9C729BF09A6D}" type="pres">
      <dgm:prSet presAssocID="{B91FEC42-64D8-4358-9424-AEB351F84C0C}" presName="sibTrans" presStyleCnt="0"/>
      <dgm:spPr/>
    </dgm:pt>
    <dgm:pt modelId="{032A094A-DB5D-45C7-908C-DA3D2DAADCD6}" type="pres">
      <dgm:prSet presAssocID="{2B18356B-8C1A-4AB1-9E5E-01E047EFF55A}" presName="node" presStyleLbl="node1" presStyleIdx="5" presStyleCnt="6" custLinFactNeighborX="-16" custLinFactNeighborY="46197">
        <dgm:presLayoutVars>
          <dgm:bulletEnabled val="1"/>
        </dgm:presLayoutVars>
      </dgm:prSet>
      <dgm:spPr/>
    </dgm:pt>
  </dgm:ptLst>
  <dgm:cxnLst>
    <dgm:cxn modelId="{97442905-ACC3-474B-93A1-D0B2FABB29FA}" type="presOf" srcId="{2B18356B-8C1A-4AB1-9E5E-01E047EFF55A}" destId="{032A094A-DB5D-45C7-908C-DA3D2DAADCD6}" srcOrd="0" destOrd="0" presId="urn:microsoft.com/office/officeart/2005/8/layout/default"/>
    <dgm:cxn modelId="{5E23A319-93DD-42DF-BAEE-A88E3B8E51F4}" srcId="{15427FDD-9FCA-4FE9-8CD3-274B623B465F}" destId="{F48695D8-56C7-47F2-8440-93EA2218A774}" srcOrd="1" destOrd="0" parTransId="{C6C700FF-A92C-4F68-87E1-6B2408997350}" sibTransId="{6D494041-4D35-42D3-AD9C-883BE11374A5}"/>
    <dgm:cxn modelId="{E35D6232-A531-477D-897F-4F47E213CCB4}" type="presOf" srcId="{F93BB62A-1D97-4227-ABA9-DD252336FEB2}" destId="{23AD476C-C836-470B-8EB4-823F28CC694C}" srcOrd="0" destOrd="0" presId="urn:microsoft.com/office/officeart/2005/8/layout/default"/>
    <dgm:cxn modelId="{13F46666-4487-4488-8537-2F901AE8CDA3}" type="presOf" srcId="{15427FDD-9FCA-4FE9-8CD3-274B623B465F}" destId="{6ECC9408-4323-421A-9C23-81950CD6CFB2}" srcOrd="0" destOrd="0" presId="urn:microsoft.com/office/officeart/2005/8/layout/default"/>
    <dgm:cxn modelId="{D992626F-231A-4F55-B33D-FA3D1B2C4415}" srcId="{15427FDD-9FCA-4FE9-8CD3-274B623B465F}" destId="{2B18356B-8C1A-4AB1-9E5E-01E047EFF55A}" srcOrd="5" destOrd="0" parTransId="{799028E3-9642-4131-81E7-2C51BF4D6907}" sibTransId="{D27F15BB-DD4C-48B2-A676-4E1A61A44B35}"/>
    <dgm:cxn modelId="{A4843053-696E-4C5E-AAFA-A47079E5A890}" srcId="{15427FDD-9FCA-4FE9-8CD3-274B623B465F}" destId="{9D1A0C6C-10FC-4C37-B243-3062573C6910}" srcOrd="4" destOrd="0" parTransId="{2461DFAC-6587-47F5-BAD0-0AEABB0F8384}" sibTransId="{B91FEC42-64D8-4358-9424-AEB351F84C0C}"/>
    <dgm:cxn modelId="{C48BAD56-79ED-4D79-8C97-2C6BCB535B7D}" type="presOf" srcId="{F48695D8-56C7-47F2-8440-93EA2218A774}" destId="{26C293EE-72B4-4CF0-BC50-994A2573CD16}" srcOrd="0" destOrd="0" presId="urn:microsoft.com/office/officeart/2005/8/layout/default"/>
    <dgm:cxn modelId="{B86AE0AD-819B-4227-AC6C-EC69543F145D}" type="presOf" srcId="{0557A715-C783-4008-BFF7-2BB9D614CDB0}" destId="{C8E78520-61DC-46CF-9F23-08876A1D5B35}" srcOrd="0" destOrd="0" presId="urn:microsoft.com/office/officeart/2005/8/layout/default"/>
    <dgm:cxn modelId="{F8040CD5-66C2-4E09-AE0B-1E85D31B53CC}" type="presOf" srcId="{9D1A0C6C-10FC-4C37-B243-3062573C6910}" destId="{E31629D0-16F6-47D0-B721-AA027E89FC15}" srcOrd="0" destOrd="0" presId="urn:microsoft.com/office/officeart/2005/8/layout/default"/>
    <dgm:cxn modelId="{97A4EADC-AFCB-4DC0-873B-548768F5A00D}" srcId="{15427FDD-9FCA-4FE9-8CD3-274B623B465F}" destId="{F93BB62A-1D97-4227-ABA9-DD252336FEB2}" srcOrd="3" destOrd="0" parTransId="{99E1B4E0-957C-4783-A83D-FF01A653294A}" sibTransId="{855B63A0-802C-49D6-9024-82ECD91A9FE3}"/>
    <dgm:cxn modelId="{17B304E7-F8CE-4B5C-902D-12481E33C2A6}" type="presOf" srcId="{EFAB5B40-C297-442B-B7D4-29EF0F8AF717}" destId="{02DC6CFA-A02C-4F05-B64D-DEB10F6A2A2E}" srcOrd="0" destOrd="0" presId="urn:microsoft.com/office/officeart/2005/8/layout/default"/>
    <dgm:cxn modelId="{DE4366EE-407C-4D62-A1BB-2080FC015520}" srcId="{15427FDD-9FCA-4FE9-8CD3-274B623B465F}" destId="{0557A715-C783-4008-BFF7-2BB9D614CDB0}" srcOrd="0" destOrd="0" parTransId="{15CB447F-6F44-4540-A69E-638136155B70}" sibTransId="{1730AA24-4083-44D7-B2C0-90AD73C98ED9}"/>
    <dgm:cxn modelId="{34EBF0F5-09EC-4AAC-8D40-C35F1A036BF3}" srcId="{15427FDD-9FCA-4FE9-8CD3-274B623B465F}" destId="{EFAB5B40-C297-442B-B7D4-29EF0F8AF717}" srcOrd="2" destOrd="0" parTransId="{326B2168-7D53-4D13-80FA-19A354462442}" sibTransId="{85C530D7-D62F-47B5-B884-BDB14E30FF9F}"/>
    <dgm:cxn modelId="{35D48E5C-9CCA-4608-956B-6E078420F639}" type="presParOf" srcId="{6ECC9408-4323-421A-9C23-81950CD6CFB2}" destId="{C8E78520-61DC-46CF-9F23-08876A1D5B35}" srcOrd="0" destOrd="0" presId="urn:microsoft.com/office/officeart/2005/8/layout/default"/>
    <dgm:cxn modelId="{0B2FA3A0-08F1-4E3A-BDA5-BCB82DBBFB13}" type="presParOf" srcId="{6ECC9408-4323-421A-9C23-81950CD6CFB2}" destId="{8F089795-0C1D-4E12-A89D-D2BF8A4B40DF}" srcOrd="1" destOrd="0" presId="urn:microsoft.com/office/officeart/2005/8/layout/default"/>
    <dgm:cxn modelId="{D7908E20-8654-4ABB-B100-FECCEECDCB8F}" type="presParOf" srcId="{6ECC9408-4323-421A-9C23-81950CD6CFB2}" destId="{26C293EE-72B4-4CF0-BC50-994A2573CD16}" srcOrd="2" destOrd="0" presId="urn:microsoft.com/office/officeart/2005/8/layout/default"/>
    <dgm:cxn modelId="{A3A005F2-2E1E-42E4-9079-3AB7D2BBF3F2}" type="presParOf" srcId="{6ECC9408-4323-421A-9C23-81950CD6CFB2}" destId="{2DCABE7A-3E03-482C-9E72-B99DC0AE7A74}" srcOrd="3" destOrd="0" presId="urn:microsoft.com/office/officeart/2005/8/layout/default"/>
    <dgm:cxn modelId="{82705BBE-F649-4B16-940B-293A48AA85C7}" type="presParOf" srcId="{6ECC9408-4323-421A-9C23-81950CD6CFB2}" destId="{02DC6CFA-A02C-4F05-B64D-DEB10F6A2A2E}" srcOrd="4" destOrd="0" presId="urn:microsoft.com/office/officeart/2005/8/layout/default"/>
    <dgm:cxn modelId="{26900D46-EC74-4FD7-B82B-6A56645A3BF0}" type="presParOf" srcId="{6ECC9408-4323-421A-9C23-81950CD6CFB2}" destId="{E4629109-FA13-4D13-920C-441BD69B856B}" srcOrd="5" destOrd="0" presId="urn:microsoft.com/office/officeart/2005/8/layout/default"/>
    <dgm:cxn modelId="{1633596F-CF62-4C6B-AD56-D075982308A4}" type="presParOf" srcId="{6ECC9408-4323-421A-9C23-81950CD6CFB2}" destId="{23AD476C-C836-470B-8EB4-823F28CC694C}" srcOrd="6" destOrd="0" presId="urn:microsoft.com/office/officeart/2005/8/layout/default"/>
    <dgm:cxn modelId="{41A7567B-24C1-4D9C-B9C9-C4C1FE931549}" type="presParOf" srcId="{6ECC9408-4323-421A-9C23-81950CD6CFB2}" destId="{74BF365F-A788-4868-A02C-44AC3AFE3E41}" srcOrd="7" destOrd="0" presId="urn:microsoft.com/office/officeart/2005/8/layout/default"/>
    <dgm:cxn modelId="{4253E879-4BB5-4D33-BDE0-FD64FED41A41}" type="presParOf" srcId="{6ECC9408-4323-421A-9C23-81950CD6CFB2}" destId="{E31629D0-16F6-47D0-B721-AA027E89FC15}" srcOrd="8" destOrd="0" presId="urn:microsoft.com/office/officeart/2005/8/layout/default"/>
    <dgm:cxn modelId="{9D7A0AC7-7EE7-459B-A853-BDF1FA1650FF}" type="presParOf" srcId="{6ECC9408-4323-421A-9C23-81950CD6CFB2}" destId="{CF4D1E96-1107-4D18-BE5E-9C729BF09A6D}" srcOrd="9" destOrd="0" presId="urn:microsoft.com/office/officeart/2005/8/layout/default"/>
    <dgm:cxn modelId="{0406B482-68AD-4CF5-B621-61FBD1A770B6}" type="presParOf" srcId="{6ECC9408-4323-421A-9C23-81950CD6CFB2}" destId="{032A094A-DB5D-45C7-908C-DA3D2DAADCD6}" srcOrd="1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78520-61DC-46CF-9F23-08876A1D5B35}">
      <dsp:nvSpPr>
        <dsp:cNvPr id="0" name=""/>
        <dsp:cNvSpPr/>
      </dsp:nvSpPr>
      <dsp:spPr>
        <a:xfrm>
          <a:off x="1970242" y="0"/>
          <a:ext cx="1791096" cy="10746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dirty="0"/>
            <a:t>Managing director</a:t>
          </a:r>
        </a:p>
      </dsp:txBody>
      <dsp:txXfrm>
        <a:off x="1970242" y="0"/>
        <a:ext cx="1791096" cy="1074658"/>
      </dsp:txXfrm>
    </dsp:sp>
    <dsp:sp modelId="{26C293EE-72B4-4CF0-BC50-994A2573CD16}">
      <dsp:nvSpPr>
        <dsp:cNvPr id="0" name=""/>
        <dsp:cNvSpPr/>
      </dsp:nvSpPr>
      <dsp:spPr>
        <a:xfrm>
          <a:off x="1037063" y="1150165"/>
          <a:ext cx="1791096" cy="10746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dirty="0"/>
            <a:t>Human resources</a:t>
          </a:r>
        </a:p>
      </dsp:txBody>
      <dsp:txXfrm>
        <a:off x="1037063" y="1150165"/>
        <a:ext cx="1791096" cy="1074658"/>
      </dsp:txXfrm>
    </dsp:sp>
    <dsp:sp modelId="{02DC6CFA-A02C-4F05-B64D-DEB10F6A2A2E}">
      <dsp:nvSpPr>
        <dsp:cNvPr id="0" name=""/>
        <dsp:cNvSpPr/>
      </dsp:nvSpPr>
      <dsp:spPr>
        <a:xfrm>
          <a:off x="2987495" y="1150165"/>
          <a:ext cx="1791096" cy="10746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dirty="0"/>
            <a:t>Finance</a:t>
          </a:r>
        </a:p>
      </dsp:txBody>
      <dsp:txXfrm>
        <a:off x="2987495" y="1150165"/>
        <a:ext cx="1791096" cy="1074658"/>
      </dsp:txXfrm>
    </dsp:sp>
    <dsp:sp modelId="{23AD476C-C836-470B-8EB4-823F28CC694C}">
      <dsp:nvSpPr>
        <dsp:cNvPr id="0" name=""/>
        <dsp:cNvSpPr/>
      </dsp:nvSpPr>
      <dsp:spPr>
        <a:xfrm>
          <a:off x="39278" y="2278607"/>
          <a:ext cx="1791096" cy="10746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dirty="0"/>
            <a:t>Suppliers</a:t>
          </a:r>
        </a:p>
      </dsp:txBody>
      <dsp:txXfrm>
        <a:off x="39278" y="2278607"/>
        <a:ext cx="1791096" cy="1074658"/>
      </dsp:txXfrm>
    </dsp:sp>
    <dsp:sp modelId="{E31629D0-16F6-47D0-B721-AA027E89FC15}">
      <dsp:nvSpPr>
        <dsp:cNvPr id="0" name=""/>
        <dsp:cNvSpPr/>
      </dsp:nvSpPr>
      <dsp:spPr>
        <a:xfrm>
          <a:off x="1985215" y="2278607"/>
          <a:ext cx="1791096" cy="10746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dirty="0"/>
            <a:t>Subcontractors</a:t>
          </a:r>
        </a:p>
      </dsp:txBody>
      <dsp:txXfrm>
        <a:off x="1985215" y="2278607"/>
        <a:ext cx="1791096" cy="1074658"/>
      </dsp:txXfrm>
    </dsp:sp>
    <dsp:sp modelId="{032A094A-DB5D-45C7-908C-DA3D2DAADCD6}">
      <dsp:nvSpPr>
        <dsp:cNvPr id="0" name=""/>
        <dsp:cNvSpPr/>
      </dsp:nvSpPr>
      <dsp:spPr>
        <a:xfrm>
          <a:off x="3940126" y="2278607"/>
          <a:ext cx="1791096" cy="10746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dirty="0"/>
            <a:t>Building materials and tools</a:t>
          </a:r>
        </a:p>
      </dsp:txBody>
      <dsp:txXfrm>
        <a:off x="3940126" y="2278607"/>
        <a:ext cx="1791096" cy="107465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2745</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Jubea</dc:creator>
  <cp:keywords/>
  <dc:description/>
  <cp:lastModifiedBy>Sergiu Jubea</cp:lastModifiedBy>
  <cp:revision>2</cp:revision>
  <dcterms:created xsi:type="dcterms:W3CDTF">2022-08-30T19:03:00Z</dcterms:created>
  <dcterms:modified xsi:type="dcterms:W3CDTF">2022-08-30T19:03:00Z</dcterms:modified>
</cp:coreProperties>
</file>