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AE3E98" w14:textId="4C797A59" w:rsidR="00C1740B" w:rsidRPr="00141077" w:rsidRDefault="00C1740B" w:rsidP="00141077">
      <w:pPr>
        <w:spacing w:line="360" w:lineRule="auto"/>
        <w:jc w:val="center"/>
        <w:rPr>
          <w:rFonts w:ascii="Arial" w:hAnsi="Arial" w:cs="Arial"/>
          <w:b/>
          <w:bCs/>
          <w:sz w:val="22"/>
          <w:szCs w:val="22"/>
          <w:u w:val="single"/>
        </w:rPr>
      </w:pPr>
      <w:r w:rsidRPr="00141077">
        <w:rPr>
          <w:rFonts w:ascii="Arial" w:hAnsi="Arial" w:cs="Arial"/>
          <w:b/>
          <w:bCs/>
          <w:sz w:val="22"/>
          <w:szCs w:val="22"/>
          <w:u w:val="single"/>
        </w:rPr>
        <w:t>Reflection on delivering a Welsh lesson to a year one class</w:t>
      </w:r>
    </w:p>
    <w:p w14:paraId="6F5634D2" w14:textId="77777777" w:rsidR="00C1740B" w:rsidRPr="00141077" w:rsidRDefault="00C1740B" w:rsidP="00141077">
      <w:pPr>
        <w:spacing w:line="360" w:lineRule="auto"/>
        <w:jc w:val="both"/>
        <w:rPr>
          <w:rFonts w:ascii="Arial" w:hAnsi="Arial" w:cs="Arial"/>
          <w:sz w:val="22"/>
          <w:szCs w:val="22"/>
        </w:rPr>
      </w:pPr>
    </w:p>
    <w:p w14:paraId="1C2E5B99" w14:textId="7D43CD72" w:rsidR="003A3351" w:rsidRPr="00141077" w:rsidRDefault="00C1740B" w:rsidP="00141077">
      <w:pPr>
        <w:spacing w:line="360" w:lineRule="auto"/>
        <w:jc w:val="both"/>
        <w:rPr>
          <w:rFonts w:ascii="Arial" w:hAnsi="Arial" w:cs="Arial"/>
          <w:sz w:val="22"/>
          <w:szCs w:val="22"/>
        </w:rPr>
      </w:pPr>
      <w:r w:rsidRPr="00141077">
        <w:rPr>
          <w:rFonts w:ascii="Arial" w:hAnsi="Arial" w:cs="Arial"/>
          <w:sz w:val="22"/>
          <w:szCs w:val="22"/>
        </w:rPr>
        <w:t xml:space="preserve">Lesson video available at: </w:t>
      </w:r>
      <w:hyperlink r:id="rId6" w:history="1">
        <w:r w:rsidRPr="00141077">
          <w:rPr>
            <w:rStyle w:val="Hyperlink"/>
            <w:rFonts w:ascii="Arial" w:hAnsi="Arial" w:cs="Arial"/>
            <w:sz w:val="22"/>
            <w:szCs w:val="22"/>
          </w:rPr>
          <w:t>https://youtu.be/bPaCe6UhUmE</w:t>
        </w:r>
      </w:hyperlink>
      <w:r w:rsidRPr="00141077">
        <w:rPr>
          <w:rFonts w:ascii="Arial" w:hAnsi="Arial" w:cs="Arial"/>
          <w:sz w:val="22"/>
          <w:szCs w:val="22"/>
        </w:rPr>
        <w:t xml:space="preserve"> </w:t>
      </w:r>
    </w:p>
    <w:p w14:paraId="15329A4B" w14:textId="5155DAA1" w:rsidR="00C1740B" w:rsidRPr="00141077" w:rsidRDefault="00C1740B" w:rsidP="00141077">
      <w:pPr>
        <w:spacing w:line="360" w:lineRule="auto"/>
        <w:jc w:val="both"/>
        <w:rPr>
          <w:rFonts w:ascii="Arial" w:hAnsi="Arial" w:cs="Arial"/>
          <w:sz w:val="22"/>
          <w:szCs w:val="22"/>
        </w:rPr>
      </w:pPr>
    </w:p>
    <w:p w14:paraId="5D1E2CF0" w14:textId="22A52015" w:rsidR="0068406E" w:rsidRPr="00141077" w:rsidRDefault="00C1740B" w:rsidP="00141077">
      <w:pPr>
        <w:spacing w:line="360" w:lineRule="auto"/>
        <w:jc w:val="both"/>
        <w:rPr>
          <w:rFonts w:ascii="Arial" w:hAnsi="Arial" w:cs="Arial"/>
          <w:sz w:val="22"/>
          <w:szCs w:val="22"/>
        </w:rPr>
      </w:pPr>
      <w:r w:rsidRPr="00141077">
        <w:rPr>
          <w:rFonts w:ascii="Arial" w:hAnsi="Arial" w:cs="Arial"/>
          <w:sz w:val="22"/>
          <w:szCs w:val="22"/>
        </w:rPr>
        <w:t>This assignment will focus upon the reflection of a Welsh lesson carried out in a year one class. The reflection will be conducted following an Assisted Reflective Conclusion (ARC) model which consists of four elements. These four elements include discussing feelings regarding the experience, followed by a discussion of the positives and downfalls of the lesson. The positives and downfalls will then be evaluated which will aid in setting targets for future lessons. Before the lesson commenced, I felt confident due to</w:t>
      </w:r>
      <w:r w:rsidR="00004F05">
        <w:rPr>
          <w:rFonts w:ascii="Arial" w:hAnsi="Arial" w:cs="Arial"/>
          <w:sz w:val="22"/>
          <w:szCs w:val="22"/>
        </w:rPr>
        <w:t xml:space="preserve"> the</w:t>
      </w:r>
      <w:r w:rsidRPr="00141077">
        <w:rPr>
          <w:rFonts w:ascii="Arial" w:hAnsi="Arial" w:cs="Arial"/>
          <w:sz w:val="22"/>
          <w:szCs w:val="22"/>
        </w:rPr>
        <w:t xml:space="preserve"> careful planning of the activities</w:t>
      </w:r>
      <w:r w:rsidR="001E015A" w:rsidRPr="00141077">
        <w:rPr>
          <w:rFonts w:ascii="Arial" w:hAnsi="Arial" w:cs="Arial"/>
          <w:sz w:val="22"/>
          <w:szCs w:val="22"/>
        </w:rPr>
        <w:t>.</w:t>
      </w:r>
      <w:r w:rsidRPr="00141077">
        <w:rPr>
          <w:rFonts w:ascii="Arial" w:hAnsi="Arial" w:cs="Arial"/>
          <w:sz w:val="22"/>
          <w:szCs w:val="22"/>
        </w:rPr>
        <w:t xml:space="preserve"> This confidence quickly turned into excitement approaching the beginning of the lesson as I was eager to witness how the learners would react</w:t>
      </w:r>
      <w:r w:rsidR="00004F05">
        <w:rPr>
          <w:rFonts w:ascii="Arial" w:hAnsi="Arial" w:cs="Arial"/>
          <w:sz w:val="22"/>
          <w:szCs w:val="22"/>
        </w:rPr>
        <w:t xml:space="preserve"> to</w:t>
      </w:r>
      <w:r w:rsidRPr="00141077">
        <w:rPr>
          <w:rFonts w:ascii="Arial" w:hAnsi="Arial" w:cs="Arial"/>
          <w:sz w:val="22"/>
          <w:szCs w:val="22"/>
        </w:rPr>
        <w:t xml:space="preserve"> the activities. </w:t>
      </w:r>
      <w:r w:rsidR="0068406E" w:rsidRPr="00141077">
        <w:rPr>
          <w:rFonts w:ascii="Arial" w:hAnsi="Arial" w:cs="Arial"/>
          <w:sz w:val="22"/>
          <w:szCs w:val="22"/>
        </w:rPr>
        <w:t>During the lesson</w:t>
      </w:r>
      <w:r w:rsidR="00004F05">
        <w:rPr>
          <w:rFonts w:ascii="Arial" w:hAnsi="Arial" w:cs="Arial"/>
          <w:sz w:val="22"/>
          <w:szCs w:val="22"/>
        </w:rPr>
        <w:t>,</w:t>
      </w:r>
      <w:r w:rsidR="0068406E" w:rsidRPr="00141077">
        <w:rPr>
          <w:rFonts w:ascii="Arial" w:hAnsi="Arial" w:cs="Arial"/>
          <w:sz w:val="22"/>
          <w:szCs w:val="22"/>
        </w:rPr>
        <w:t xml:space="preserve"> there was a positive attitude to learning displayed by the learners who were very eager to become involved in the activities and in some instances anticipating questions being asked and attempting to answer them beforehand. All the activities were also appropriate and accessible to all learners in the class making it a very enjoyable experience for all involved with the lesson.</w:t>
      </w:r>
      <w:r w:rsidR="008A0F09">
        <w:rPr>
          <w:rFonts w:ascii="Arial" w:hAnsi="Arial" w:cs="Arial"/>
          <w:sz w:val="22"/>
          <w:szCs w:val="22"/>
        </w:rPr>
        <w:t xml:space="preserve"> </w:t>
      </w:r>
      <w:r w:rsidR="0068406E" w:rsidRPr="00141077">
        <w:rPr>
          <w:rFonts w:ascii="Arial" w:hAnsi="Arial" w:cs="Arial"/>
          <w:sz w:val="22"/>
          <w:szCs w:val="22"/>
        </w:rPr>
        <w:t>However, there are still elements of the lesson that can be refined and improved to further increase the learners</w:t>
      </w:r>
      <w:r w:rsidR="00004F05">
        <w:rPr>
          <w:rFonts w:ascii="Arial" w:hAnsi="Arial" w:cs="Arial"/>
          <w:sz w:val="22"/>
          <w:szCs w:val="22"/>
        </w:rPr>
        <w:t>’</w:t>
      </w:r>
      <w:r w:rsidR="0068406E" w:rsidRPr="00141077">
        <w:rPr>
          <w:rFonts w:ascii="Arial" w:hAnsi="Arial" w:cs="Arial"/>
          <w:sz w:val="22"/>
          <w:szCs w:val="22"/>
        </w:rPr>
        <w:t xml:space="preserve"> understanding of the Welsh language. </w:t>
      </w:r>
    </w:p>
    <w:p w14:paraId="0982051B" w14:textId="5C0A8ABD" w:rsidR="0068406E" w:rsidRPr="00141077" w:rsidRDefault="0068406E" w:rsidP="00141077">
      <w:pPr>
        <w:spacing w:line="360" w:lineRule="auto"/>
        <w:jc w:val="both"/>
        <w:rPr>
          <w:rFonts w:ascii="Arial" w:hAnsi="Arial" w:cs="Arial"/>
          <w:sz w:val="22"/>
          <w:szCs w:val="22"/>
        </w:rPr>
      </w:pPr>
    </w:p>
    <w:p w14:paraId="1873C73F" w14:textId="71E94689" w:rsidR="008E2417" w:rsidRPr="00141077" w:rsidRDefault="0068406E" w:rsidP="00141077">
      <w:pPr>
        <w:spacing w:line="360" w:lineRule="auto"/>
        <w:jc w:val="both"/>
        <w:rPr>
          <w:rFonts w:ascii="Arial" w:hAnsi="Arial" w:cs="Arial"/>
          <w:sz w:val="22"/>
          <w:szCs w:val="22"/>
        </w:rPr>
      </w:pPr>
      <w:r w:rsidRPr="00141077">
        <w:rPr>
          <w:rFonts w:ascii="Arial" w:hAnsi="Arial" w:cs="Arial"/>
          <w:sz w:val="22"/>
          <w:szCs w:val="22"/>
        </w:rPr>
        <w:t>Continuing forward to the second stage of the reflection model</w:t>
      </w:r>
      <w:r w:rsidR="00004F05">
        <w:rPr>
          <w:rFonts w:ascii="Arial" w:hAnsi="Arial" w:cs="Arial"/>
          <w:sz w:val="22"/>
          <w:szCs w:val="22"/>
        </w:rPr>
        <w:t>,</w:t>
      </w:r>
      <w:r w:rsidRPr="00141077">
        <w:rPr>
          <w:rFonts w:ascii="Arial" w:hAnsi="Arial" w:cs="Arial"/>
          <w:sz w:val="22"/>
          <w:szCs w:val="22"/>
        </w:rPr>
        <w:t xml:space="preserve"> the strengths and </w:t>
      </w:r>
      <w:r w:rsidR="00707087" w:rsidRPr="00141077">
        <w:rPr>
          <w:rFonts w:ascii="Arial" w:hAnsi="Arial" w:cs="Arial"/>
          <w:sz w:val="22"/>
          <w:szCs w:val="22"/>
        </w:rPr>
        <w:t>limitations</w:t>
      </w:r>
      <w:r w:rsidRPr="00141077">
        <w:rPr>
          <w:rFonts w:ascii="Arial" w:hAnsi="Arial" w:cs="Arial"/>
          <w:sz w:val="22"/>
          <w:szCs w:val="22"/>
        </w:rPr>
        <w:t xml:space="preserve"> of the lesson shall now be discussed.</w:t>
      </w:r>
      <w:r w:rsidR="00B70880" w:rsidRPr="00141077">
        <w:rPr>
          <w:rFonts w:ascii="Arial" w:hAnsi="Arial" w:cs="Arial"/>
          <w:sz w:val="22"/>
          <w:szCs w:val="22"/>
        </w:rPr>
        <w:t xml:space="preserve"> </w:t>
      </w:r>
      <w:r w:rsidR="0001291B" w:rsidRPr="00141077">
        <w:rPr>
          <w:rFonts w:ascii="Arial" w:hAnsi="Arial" w:cs="Arial"/>
          <w:sz w:val="22"/>
          <w:szCs w:val="22"/>
        </w:rPr>
        <w:t xml:space="preserve">The starting point for this discussion shall be the story where the learners were asked to identify an item of clothing that the main character </w:t>
      </w:r>
      <w:r w:rsidR="00004F05">
        <w:rPr>
          <w:rFonts w:ascii="Arial" w:hAnsi="Arial" w:cs="Arial"/>
          <w:sz w:val="22"/>
          <w:szCs w:val="22"/>
        </w:rPr>
        <w:t>(</w:t>
      </w:r>
      <w:proofErr w:type="spellStart"/>
      <w:r w:rsidR="0001291B" w:rsidRPr="00141077">
        <w:rPr>
          <w:rFonts w:ascii="Arial" w:hAnsi="Arial" w:cs="Arial"/>
          <w:sz w:val="22"/>
          <w:szCs w:val="22"/>
        </w:rPr>
        <w:t>Tedi</w:t>
      </w:r>
      <w:proofErr w:type="spellEnd"/>
      <w:r w:rsidR="0001291B" w:rsidRPr="00141077">
        <w:rPr>
          <w:rFonts w:ascii="Arial" w:hAnsi="Arial" w:cs="Arial"/>
          <w:sz w:val="22"/>
          <w:szCs w:val="22"/>
        </w:rPr>
        <w:t xml:space="preserve"> </w:t>
      </w:r>
      <w:proofErr w:type="spellStart"/>
      <w:r w:rsidR="0001291B" w:rsidRPr="00141077">
        <w:rPr>
          <w:rFonts w:ascii="Arial" w:hAnsi="Arial" w:cs="Arial"/>
          <w:sz w:val="22"/>
          <w:szCs w:val="22"/>
        </w:rPr>
        <w:t>Twt</w:t>
      </w:r>
      <w:proofErr w:type="spellEnd"/>
      <w:r w:rsidR="00004F05">
        <w:rPr>
          <w:rFonts w:ascii="Arial" w:hAnsi="Arial" w:cs="Arial"/>
          <w:sz w:val="22"/>
          <w:szCs w:val="22"/>
        </w:rPr>
        <w:t>)</w:t>
      </w:r>
      <w:r w:rsidR="0001291B" w:rsidRPr="00141077">
        <w:rPr>
          <w:rFonts w:ascii="Arial" w:hAnsi="Arial" w:cs="Arial"/>
          <w:sz w:val="22"/>
          <w:szCs w:val="22"/>
        </w:rPr>
        <w:t xml:space="preserve"> was wearing. The learners firstly achieved this orally before being asked to point at the item of clothing that that they identified on the white board. This ensured that the learners have a good understanding of the item of clothing that they identified, and this eliminated any misconceptions that the learners had regarding the names of clothing. This proved beneficial as</w:t>
      </w:r>
      <w:r w:rsidR="00004F05">
        <w:rPr>
          <w:rFonts w:ascii="Arial" w:hAnsi="Arial" w:cs="Arial"/>
          <w:sz w:val="22"/>
          <w:szCs w:val="22"/>
        </w:rPr>
        <w:t xml:space="preserve"> it is</w:t>
      </w:r>
      <w:r w:rsidR="0001291B" w:rsidRPr="00141077">
        <w:rPr>
          <w:rFonts w:ascii="Arial" w:hAnsi="Arial" w:cs="Arial"/>
          <w:sz w:val="22"/>
          <w:szCs w:val="22"/>
        </w:rPr>
        <w:t xml:space="preserve"> evident in the</w:t>
      </w:r>
      <w:r w:rsidR="00004F05">
        <w:rPr>
          <w:rFonts w:ascii="Arial" w:hAnsi="Arial" w:cs="Arial"/>
          <w:sz w:val="22"/>
          <w:szCs w:val="22"/>
        </w:rPr>
        <w:t xml:space="preserve"> that</w:t>
      </w:r>
      <w:r w:rsidR="0001291B" w:rsidRPr="00141077">
        <w:rPr>
          <w:rFonts w:ascii="Arial" w:hAnsi="Arial" w:cs="Arial"/>
          <w:sz w:val="22"/>
          <w:szCs w:val="22"/>
        </w:rPr>
        <w:t xml:space="preserve"> video one learner had a misconception of one the items. Attempts were made in order to correct this misconception before asking the class to identify the item that the learner was pointing to. Asking the whole class to aid their peer proves beneficial as Cole and Cole (2008) recognise that learners have the ability to identify with one another more easily compared to the teacher. Considering this</w:t>
      </w:r>
      <w:r w:rsidR="00004F05">
        <w:rPr>
          <w:rFonts w:ascii="Arial" w:hAnsi="Arial" w:cs="Arial"/>
          <w:sz w:val="22"/>
          <w:szCs w:val="22"/>
        </w:rPr>
        <w:t>,</w:t>
      </w:r>
      <w:r w:rsidR="0001291B" w:rsidRPr="00141077">
        <w:rPr>
          <w:rFonts w:ascii="Arial" w:hAnsi="Arial" w:cs="Arial"/>
          <w:sz w:val="22"/>
          <w:szCs w:val="22"/>
        </w:rPr>
        <w:t xml:space="preserve"> due to the information coming from a peer compared to the teacher it should be more impactful in eliminating the misconception.</w:t>
      </w:r>
      <w:r w:rsidR="00B70880" w:rsidRPr="00141077">
        <w:rPr>
          <w:rFonts w:ascii="Arial" w:hAnsi="Arial" w:cs="Arial"/>
          <w:sz w:val="22"/>
          <w:szCs w:val="22"/>
        </w:rPr>
        <w:t xml:space="preserve"> Efforts to eliminate misconceptions of pronunciation</w:t>
      </w:r>
      <w:r w:rsidR="00004F05">
        <w:rPr>
          <w:rFonts w:ascii="Arial" w:hAnsi="Arial" w:cs="Arial"/>
          <w:sz w:val="22"/>
          <w:szCs w:val="22"/>
        </w:rPr>
        <w:t xml:space="preserve"> came</w:t>
      </w:r>
      <w:r w:rsidR="00B70880" w:rsidRPr="00141077">
        <w:rPr>
          <w:rFonts w:ascii="Arial" w:hAnsi="Arial" w:cs="Arial"/>
          <w:sz w:val="22"/>
          <w:szCs w:val="22"/>
        </w:rPr>
        <w:t xml:space="preserve"> through fluent reading and pronouncing every word to the best of my ability</w:t>
      </w:r>
      <w:r w:rsidR="008E2417" w:rsidRPr="00141077">
        <w:rPr>
          <w:rFonts w:ascii="Arial" w:hAnsi="Arial" w:cs="Arial"/>
          <w:sz w:val="22"/>
          <w:szCs w:val="22"/>
        </w:rPr>
        <w:t xml:space="preserve">. </w:t>
      </w:r>
      <w:r w:rsidR="00B70880" w:rsidRPr="00141077">
        <w:rPr>
          <w:rFonts w:ascii="Arial" w:hAnsi="Arial" w:cs="Arial"/>
          <w:sz w:val="22"/>
          <w:szCs w:val="22"/>
        </w:rPr>
        <w:t>The expectation is that through modelling smooth and fluent reading</w:t>
      </w:r>
      <w:r w:rsidR="00004F05">
        <w:rPr>
          <w:rFonts w:ascii="Arial" w:hAnsi="Arial" w:cs="Arial"/>
          <w:sz w:val="22"/>
          <w:szCs w:val="22"/>
        </w:rPr>
        <w:t xml:space="preserve">, the learners will mirror the fluency demonstrated by the practitioner and become fluent readers themselves making them more confident and accurate in their reading (Kona, 2006). </w:t>
      </w:r>
    </w:p>
    <w:p w14:paraId="6332FEBA" w14:textId="51D4D5F0" w:rsidR="008E2417" w:rsidRPr="00141077" w:rsidRDefault="008E2417" w:rsidP="00141077">
      <w:pPr>
        <w:spacing w:line="360" w:lineRule="auto"/>
        <w:jc w:val="both"/>
        <w:rPr>
          <w:rFonts w:ascii="Arial" w:hAnsi="Arial" w:cs="Arial"/>
          <w:sz w:val="22"/>
          <w:szCs w:val="22"/>
        </w:rPr>
      </w:pPr>
      <w:r w:rsidRPr="00141077">
        <w:rPr>
          <w:rFonts w:ascii="Arial" w:hAnsi="Arial" w:cs="Arial"/>
          <w:sz w:val="22"/>
          <w:szCs w:val="22"/>
        </w:rPr>
        <w:lastRenderedPageBreak/>
        <w:t>Looking back on the lesson</w:t>
      </w:r>
      <w:r w:rsidR="00004F05">
        <w:rPr>
          <w:rFonts w:ascii="Arial" w:hAnsi="Arial" w:cs="Arial"/>
          <w:sz w:val="22"/>
          <w:szCs w:val="22"/>
        </w:rPr>
        <w:t>,</w:t>
      </w:r>
      <w:r w:rsidRPr="00141077">
        <w:rPr>
          <w:rFonts w:ascii="Arial" w:hAnsi="Arial" w:cs="Arial"/>
          <w:sz w:val="22"/>
          <w:szCs w:val="22"/>
        </w:rPr>
        <w:t xml:space="preserve"> the pace of the reading was very quick</w:t>
      </w:r>
      <w:r w:rsidR="00004F05">
        <w:rPr>
          <w:rFonts w:ascii="Arial" w:hAnsi="Arial" w:cs="Arial"/>
          <w:sz w:val="22"/>
          <w:szCs w:val="22"/>
        </w:rPr>
        <w:t>,</w:t>
      </w:r>
      <w:r w:rsidRPr="00141077">
        <w:rPr>
          <w:rFonts w:ascii="Arial" w:hAnsi="Arial" w:cs="Arial"/>
          <w:sz w:val="22"/>
          <w:szCs w:val="22"/>
        </w:rPr>
        <w:t xml:space="preserve"> therefore</w:t>
      </w:r>
      <w:r w:rsidR="00004F05">
        <w:rPr>
          <w:rFonts w:ascii="Arial" w:hAnsi="Arial" w:cs="Arial"/>
          <w:sz w:val="22"/>
          <w:szCs w:val="22"/>
        </w:rPr>
        <w:t>,</w:t>
      </w:r>
      <w:r w:rsidRPr="00141077">
        <w:rPr>
          <w:rFonts w:ascii="Arial" w:hAnsi="Arial" w:cs="Arial"/>
          <w:sz w:val="22"/>
          <w:szCs w:val="22"/>
        </w:rPr>
        <w:t xml:space="preserve"> making it difficult for learners to follow the story on the whiteboard. I believe the increased pace resulted from an over excitement of delivering the lesson</w:t>
      </w:r>
      <w:r w:rsidR="00DD4E2E" w:rsidRPr="00141077">
        <w:rPr>
          <w:rFonts w:ascii="Arial" w:hAnsi="Arial" w:cs="Arial"/>
          <w:sz w:val="22"/>
          <w:szCs w:val="22"/>
        </w:rPr>
        <w:t>.</w:t>
      </w:r>
      <w:r w:rsidRPr="00141077">
        <w:rPr>
          <w:rFonts w:ascii="Arial" w:hAnsi="Arial" w:cs="Arial"/>
          <w:sz w:val="22"/>
          <w:szCs w:val="22"/>
        </w:rPr>
        <w:t xml:space="preserve"> </w:t>
      </w:r>
      <w:r w:rsidR="00DD4E2E" w:rsidRPr="00141077">
        <w:rPr>
          <w:rFonts w:ascii="Arial" w:hAnsi="Arial" w:cs="Arial"/>
          <w:sz w:val="22"/>
          <w:szCs w:val="22"/>
        </w:rPr>
        <w:t xml:space="preserve">Other improvements that could be implemented in future story readings is to use different voices during the </w:t>
      </w:r>
      <w:r w:rsidR="00A046F1" w:rsidRPr="00141077">
        <w:rPr>
          <w:rFonts w:ascii="Arial" w:hAnsi="Arial" w:cs="Arial"/>
          <w:sz w:val="22"/>
          <w:szCs w:val="22"/>
        </w:rPr>
        <w:t>story. This would aid in pupils’ engagement which is encouraged by Cunningham, Cunningham and Hall (2011) who recognise that learners are overjoyed to have contrasting voices within a story. The lack of voices for the characters stemmed from a fear that through attempting the voices</w:t>
      </w:r>
      <w:r w:rsidR="00004F05">
        <w:rPr>
          <w:rFonts w:ascii="Arial" w:hAnsi="Arial" w:cs="Arial"/>
          <w:sz w:val="22"/>
          <w:szCs w:val="22"/>
        </w:rPr>
        <w:t>,</w:t>
      </w:r>
      <w:r w:rsidR="00A046F1" w:rsidRPr="00141077">
        <w:rPr>
          <w:rFonts w:ascii="Arial" w:hAnsi="Arial" w:cs="Arial"/>
          <w:sz w:val="22"/>
          <w:szCs w:val="22"/>
        </w:rPr>
        <w:t xml:space="preserve"> I would mispronounc</w:t>
      </w:r>
      <w:r w:rsidR="00004F05">
        <w:rPr>
          <w:rFonts w:ascii="Arial" w:hAnsi="Arial" w:cs="Arial"/>
          <w:sz w:val="22"/>
          <w:szCs w:val="22"/>
        </w:rPr>
        <w:t>e</w:t>
      </w:r>
      <w:r w:rsidR="00A046F1" w:rsidRPr="00141077">
        <w:rPr>
          <w:rFonts w:ascii="Arial" w:hAnsi="Arial" w:cs="Arial"/>
          <w:sz w:val="22"/>
          <w:szCs w:val="22"/>
        </w:rPr>
        <w:t xml:space="preserve"> some of the items of clothing. Alongside, the slower pace and</w:t>
      </w:r>
      <w:r w:rsidR="00004F05">
        <w:rPr>
          <w:rFonts w:ascii="Arial" w:hAnsi="Arial" w:cs="Arial"/>
          <w:sz w:val="22"/>
          <w:szCs w:val="22"/>
        </w:rPr>
        <w:t xml:space="preserve"> the acknowledgement of the use of</w:t>
      </w:r>
      <w:r w:rsidR="00A046F1" w:rsidRPr="00141077">
        <w:rPr>
          <w:rFonts w:ascii="Arial" w:hAnsi="Arial" w:cs="Arial"/>
          <w:sz w:val="22"/>
          <w:szCs w:val="22"/>
        </w:rPr>
        <w:t xml:space="preserve"> voices</w:t>
      </w:r>
      <w:r w:rsidR="00004F05">
        <w:rPr>
          <w:rFonts w:ascii="Arial" w:hAnsi="Arial" w:cs="Arial"/>
          <w:sz w:val="22"/>
          <w:szCs w:val="22"/>
        </w:rPr>
        <w:t>,</w:t>
      </w:r>
      <w:r w:rsidR="00A046F1" w:rsidRPr="00141077">
        <w:rPr>
          <w:rFonts w:ascii="Arial" w:hAnsi="Arial" w:cs="Arial"/>
          <w:sz w:val="22"/>
          <w:szCs w:val="22"/>
        </w:rPr>
        <w:t xml:space="preserve"> the addition of actions would</w:t>
      </w:r>
      <w:r w:rsidR="00004F05">
        <w:rPr>
          <w:rFonts w:ascii="Arial" w:hAnsi="Arial" w:cs="Arial"/>
          <w:sz w:val="22"/>
          <w:szCs w:val="22"/>
        </w:rPr>
        <w:t xml:space="preserve"> be of</w:t>
      </w:r>
      <w:r w:rsidR="00A046F1" w:rsidRPr="00141077">
        <w:rPr>
          <w:rFonts w:ascii="Arial" w:hAnsi="Arial" w:cs="Arial"/>
          <w:sz w:val="22"/>
          <w:szCs w:val="22"/>
        </w:rPr>
        <w:t xml:space="preserve"> benefit t</w:t>
      </w:r>
      <w:r w:rsidR="00004F05">
        <w:rPr>
          <w:rFonts w:ascii="Arial" w:hAnsi="Arial" w:cs="Arial"/>
          <w:sz w:val="22"/>
          <w:szCs w:val="22"/>
        </w:rPr>
        <w:t>o t</w:t>
      </w:r>
      <w:r w:rsidR="00A046F1" w:rsidRPr="00141077">
        <w:rPr>
          <w:rFonts w:ascii="Arial" w:hAnsi="Arial" w:cs="Arial"/>
          <w:sz w:val="22"/>
          <w:szCs w:val="22"/>
        </w:rPr>
        <w:t>he learners.</w:t>
      </w:r>
      <w:r w:rsidR="00004F05">
        <w:rPr>
          <w:rFonts w:ascii="Arial" w:hAnsi="Arial" w:cs="Arial"/>
          <w:sz w:val="22"/>
          <w:szCs w:val="22"/>
        </w:rPr>
        <w:t xml:space="preserve"> Although</w:t>
      </w:r>
      <w:r w:rsidR="00A046F1" w:rsidRPr="00141077">
        <w:rPr>
          <w:rFonts w:ascii="Arial" w:hAnsi="Arial" w:cs="Arial"/>
          <w:sz w:val="22"/>
          <w:szCs w:val="22"/>
        </w:rPr>
        <w:t xml:space="preserve"> </w:t>
      </w:r>
      <w:r w:rsidR="00004F05">
        <w:rPr>
          <w:rFonts w:ascii="Arial" w:hAnsi="Arial" w:cs="Arial"/>
          <w:sz w:val="22"/>
          <w:szCs w:val="22"/>
        </w:rPr>
        <w:t>s</w:t>
      </w:r>
      <w:r w:rsidR="00A046F1" w:rsidRPr="00141077">
        <w:rPr>
          <w:rFonts w:ascii="Arial" w:hAnsi="Arial" w:cs="Arial"/>
          <w:sz w:val="22"/>
          <w:szCs w:val="22"/>
        </w:rPr>
        <w:t xml:space="preserve">ome actions </w:t>
      </w:r>
      <w:r w:rsidR="00ED55F0" w:rsidRPr="00141077">
        <w:rPr>
          <w:rFonts w:ascii="Arial" w:hAnsi="Arial" w:cs="Arial"/>
          <w:sz w:val="22"/>
          <w:szCs w:val="22"/>
        </w:rPr>
        <w:t xml:space="preserve">were used in order to convey meaning </w:t>
      </w:r>
      <w:r w:rsidR="008A0F09">
        <w:rPr>
          <w:rFonts w:ascii="Arial" w:hAnsi="Arial" w:cs="Arial"/>
          <w:sz w:val="22"/>
          <w:szCs w:val="22"/>
        </w:rPr>
        <w:t xml:space="preserve">it </w:t>
      </w:r>
      <w:r w:rsidR="00ED55F0" w:rsidRPr="00141077">
        <w:rPr>
          <w:rFonts w:ascii="Arial" w:hAnsi="Arial" w:cs="Arial"/>
          <w:sz w:val="22"/>
          <w:szCs w:val="22"/>
        </w:rPr>
        <w:t>was very infrequent</w:t>
      </w:r>
      <w:r w:rsidR="00004F05">
        <w:rPr>
          <w:rFonts w:ascii="Arial" w:hAnsi="Arial" w:cs="Arial"/>
          <w:sz w:val="22"/>
          <w:szCs w:val="22"/>
        </w:rPr>
        <w:t>,</w:t>
      </w:r>
      <w:r w:rsidR="00ED55F0" w:rsidRPr="00141077">
        <w:rPr>
          <w:rFonts w:ascii="Arial" w:hAnsi="Arial" w:cs="Arial"/>
          <w:sz w:val="22"/>
          <w:szCs w:val="22"/>
        </w:rPr>
        <w:t xml:space="preserve"> therefore if the frequency was increased it would enable the learners to subconsciously make connections between the language and the actions (Baker, 2014). </w:t>
      </w:r>
    </w:p>
    <w:p w14:paraId="046D6991" w14:textId="74779DF0" w:rsidR="00DD27D8" w:rsidRPr="00141077" w:rsidRDefault="00DD27D8" w:rsidP="00141077">
      <w:pPr>
        <w:spacing w:line="360" w:lineRule="auto"/>
        <w:jc w:val="both"/>
        <w:rPr>
          <w:rFonts w:ascii="Arial" w:hAnsi="Arial" w:cs="Arial"/>
          <w:sz w:val="22"/>
          <w:szCs w:val="22"/>
        </w:rPr>
      </w:pPr>
    </w:p>
    <w:p w14:paraId="4378C06A" w14:textId="38907E37" w:rsidR="000E606F" w:rsidRPr="00141077" w:rsidRDefault="00DD27D8" w:rsidP="00141077">
      <w:pPr>
        <w:spacing w:line="360" w:lineRule="auto"/>
        <w:jc w:val="both"/>
        <w:rPr>
          <w:rFonts w:ascii="Arial" w:hAnsi="Arial" w:cs="Arial"/>
          <w:sz w:val="22"/>
          <w:szCs w:val="22"/>
        </w:rPr>
      </w:pPr>
      <w:r w:rsidRPr="00141077">
        <w:rPr>
          <w:rFonts w:ascii="Arial" w:hAnsi="Arial" w:cs="Arial"/>
          <w:sz w:val="22"/>
          <w:szCs w:val="22"/>
        </w:rPr>
        <w:t xml:space="preserve">There was one activity that was not very successful within the lesson and would require adaptation for future lessons if implemented </w:t>
      </w:r>
      <w:r w:rsidR="001D3BC7" w:rsidRPr="00141077">
        <w:rPr>
          <w:rFonts w:ascii="Arial" w:hAnsi="Arial" w:cs="Arial"/>
          <w:sz w:val="22"/>
          <w:szCs w:val="22"/>
        </w:rPr>
        <w:t>and this was the dice activity. Learners would roll the dice and insert the image it landed into the since pattern “</w:t>
      </w:r>
      <w:proofErr w:type="spellStart"/>
      <w:r w:rsidR="001D3BC7" w:rsidRPr="00141077">
        <w:rPr>
          <w:rFonts w:ascii="Arial" w:hAnsi="Arial" w:cs="Arial"/>
          <w:sz w:val="22"/>
          <w:szCs w:val="22"/>
        </w:rPr>
        <w:t>Dw</w:t>
      </w:r>
      <w:proofErr w:type="spellEnd"/>
      <w:r w:rsidR="001D3BC7" w:rsidRPr="00141077">
        <w:rPr>
          <w:rFonts w:ascii="Arial" w:hAnsi="Arial" w:cs="Arial"/>
          <w:sz w:val="22"/>
          <w:szCs w:val="22"/>
        </w:rPr>
        <w:t xml:space="preserve"> </w:t>
      </w:r>
      <w:proofErr w:type="spellStart"/>
      <w:r w:rsidR="001D3BC7" w:rsidRPr="00141077">
        <w:rPr>
          <w:rFonts w:ascii="Arial" w:hAnsi="Arial" w:cs="Arial"/>
          <w:sz w:val="22"/>
          <w:szCs w:val="22"/>
        </w:rPr>
        <w:t>i’n</w:t>
      </w:r>
      <w:proofErr w:type="spellEnd"/>
      <w:r w:rsidR="001D3BC7" w:rsidRPr="00141077">
        <w:rPr>
          <w:rFonts w:ascii="Arial" w:hAnsi="Arial" w:cs="Arial"/>
          <w:sz w:val="22"/>
          <w:szCs w:val="22"/>
        </w:rPr>
        <w:t xml:space="preserve"> </w:t>
      </w:r>
      <w:proofErr w:type="spellStart"/>
      <w:r w:rsidR="001D3BC7" w:rsidRPr="00141077">
        <w:rPr>
          <w:rFonts w:ascii="Arial" w:hAnsi="Arial" w:cs="Arial"/>
          <w:sz w:val="22"/>
          <w:szCs w:val="22"/>
        </w:rPr>
        <w:t>gwisgo</w:t>
      </w:r>
      <w:proofErr w:type="spellEnd"/>
      <w:r w:rsidR="001D3BC7" w:rsidRPr="00141077">
        <w:rPr>
          <w:rFonts w:ascii="Arial" w:hAnsi="Arial" w:cs="Arial"/>
          <w:sz w:val="22"/>
          <w:szCs w:val="22"/>
        </w:rPr>
        <w:t>…”. However, due to there being only being one dice available to insert the images into and a vast majority of the learners being eager to interact and roll the dice it proved a problem. Some learners began to get restless and disengage with the activity as they felt excluded as they were not able to roll the dice. Therefore, for future session</w:t>
      </w:r>
      <w:r w:rsidR="008A0F09">
        <w:rPr>
          <w:rFonts w:ascii="Arial" w:hAnsi="Arial" w:cs="Arial"/>
          <w:sz w:val="22"/>
          <w:szCs w:val="22"/>
        </w:rPr>
        <w:t>s</w:t>
      </w:r>
      <w:r w:rsidR="001D3BC7" w:rsidRPr="00141077">
        <w:rPr>
          <w:rFonts w:ascii="Arial" w:hAnsi="Arial" w:cs="Arial"/>
          <w:sz w:val="22"/>
          <w:szCs w:val="22"/>
        </w:rPr>
        <w:t xml:space="preserve"> more dice shall be acquired to carry out this activity as all learners will be included</w:t>
      </w:r>
      <w:r w:rsidR="000E606F" w:rsidRPr="00141077">
        <w:rPr>
          <w:rFonts w:ascii="Arial" w:hAnsi="Arial" w:cs="Arial"/>
          <w:sz w:val="22"/>
          <w:szCs w:val="22"/>
        </w:rPr>
        <w:t xml:space="preserve">. The </w:t>
      </w:r>
      <w:r w:rsidR="004A6E79" w:rsidRPr="00141077">
        <w:rPr>
          <w:rFonts w:ascii="Arial" w:hAnsi="Arial" w:cs="Arial"/>
          <w:sz w:val="22"/>
          <w:szCs w:val="22"/>
        </w:rPr>
        <w:t xml:space="preserve">next </w:t>
      </w:r>
      <w:r w:rsidR="000E606F" w:rsidRPr="00141077">
        <w:rPr>
          <w:rFonts w:ascii="Arial" w:hAnsi="Arial" w:cs="Arial"/>
          <w:sz w:val="22"/>
          <w:szCs w:val="22"/>
        </w:rPr>
        <w:t xml:space="preserve">activity required the learners to work in pairs and was considerably more successful than the previous </w:t>
      </w:r>
      <w:r w:rsidR="004A6E79" w:rsidRPr="00141077">
        <w:rPr>
          <w:rFonts w:ascii="Arial" w:hAnsi="Arial" w:cs="Arial"/>
          <w:sz w:val="22"/>
          <w:szCs w:val="22"/>
        </w:rPr>
        <w:t>task</w:t>
      </w:r>
      <w:r w:rsidR="000E606F" w:rsidRPr="00141077">
        <w:rPr>
          <w:rFonts w:ascii="Arial" w:hAnsi="Arial" w:cs="Arial"/>
          <w:sz w:val="22"/>
          <w:szCs w:val="22"/>
        </w:rPr>
        <w:t xml:space="preserve">. </w:t>
      </w:r>
      <w:r w:rsidR="004A6E79" w:rsidRPr="00141077">
        <w:rPr>
          <w:rFonts w:ascii="Arial" w:hAnsi="Arial" w:cs="Arial"/>
          <w:sz w:val="22"/>
          <w:szCs w:val="22"/>
        </w:rPr>
        <w:t>As</w:t>
      </w:r>
      <w:r w:rsidR="008A0F09">
        <w:rPr>
          <w:rFonts w:ascii="Arial" w:hAnsi="Arial" w:cs="Arial"/>
          <w:sz w:val="22"/>
          <w:szCs w:val="22"/>
        </w:rPr>
        <w:t xml:space="preserve"> is</w:t>
      </w:r>
      <w:r w:rsidR="004A6E79" w:rsidRPr="00141077">
        <w:rPr>
          <w:rFonts w:ascii="Arial" w:hAnsi="Arial" w:cs="Arial"/>
          <w:sz w:val="22"/>
          <w:szCs w:val="22"/>
        </w:rPr>
        <w:t xml:space="preserve"> evident in the video</w:t>
      </w:r>
      <w:r w:rsidR="00004F05">
        <w:rPr>
          <w:rFonts w:ascii="Arial" w:hAnsi="Arial" w:cs="Arial"/>
          <w:sz w:val="22"/>
          <w:szCs w:val="22"/>
        </w:rPr>
        <w:t>,</w:t>
      </w:r>
      <w:r w:rsidR="004A6E79" w:rsidRPr="00141077">
        <w:rPr>
          <w:rFonts w:ascii="Arial" w:hAnsi="Arial" w:cs="Arial"/>
          <w:sz w:val="22"/>
          <w:szCs w:val="22"/>
        </w:rPr>
        <w:t xml:space="preserve"> I directed certain learners to work together, </w:t>
      </w:r>
      <w:r w:rsidR="00004F05">
        <w:rPr>
          <w:rFonts w:ascii="Arial" w:hAnsi="Arial" w:cs="Arial"/>
          <w:sz w:val="22"/>
          <w:szCs w:val="22"/>
        </w:rPr>
        <w:t>with the aim of this</w:t>
      </w:r>
      <w:r w:rsidR="004A6E79" w:rsidRPr="00141077">
        <w:rPr>
          <w:rFonts w:ascii="Arial" w:hAnsi="Arial" w:cs="Arial"/>
          <w:sz w:val="22"/>
          <w:szCs w:val="22"/>
        </w:rPr>
        <w:t xml:space="preserve"> to mix the higher and lower ability learners. The higher </w:t>
      </w:r>
      <w:r w:rsidR="00004F05">
        <w:rPr>
          <w:rFonts w:ascii="Arial" w:hAnsi="Arial" w:cs="Arial"/>
          <w:sz w:val="22"/>
          <w:szCs w:val="22"/>
        </w:rPr>
        <w:t>attaining</w:t>
      </w:r>
      <w:r w:rsidR="004A6E79" w:rsidRPr="00141077">
        <w:rPr>
          <w:rFonts w:ascii="Arial" w:hAnsi="Arial" w:cs="Arial"/>
          <w:sz w:val="22"/>
          <w:szCs w:val="22"/>
        </w:rPr>
        <w:t xml:space="preserve"> learners then</w:t>
      </w:r>
      <w:r w:rsidR="00004F05">
        <w:rPr>
          <w:rFonts w:ascii="Arial" w:hAnsi="Arial" w:cs="Arial"/>
          <w:sz w:val="22"/>
          <w:szCs w:val="22"/>
        </w:rPr>
        <w:t xml:space="preserve"> became</w:t>
      </w:r>
      <w:r w:rsidR="004A6E79" w:rsidRPr="00141077">
        <w:rPr>
          <w:rFonts w:ascii="Arial" w:hAnsi="Arial" w:cs="Arial"/>
          <w:sz w:val="22"/>
          <w:szCs w:val="22"/>
        </w:rPr>
        <w:t xml:space="preserve"> be a more knowledgeable other to the lower ability which will greatly aid the learning (Vygotsky, </w:t>
      </w:r>
      <w:r w:rsidR="00141077" w:rsidRPr="00141077">
        <w:rPr>
          <w:rFonts w:ascii="Arial" w:hAnsi="Arial" w:cs="Arial"/>
          <w:sz w:val="22"/>
          <w:szCs w:val="22"/>
        </w:rPr>
        <w:t>1978</w:t>
      </w:r>
      <w:r w:rsidR="004A6E79" w:rsidRPr="00141077">
        <w:rPr>
          <w:rFonts w:ascii="Arial" w:hAnsi="Arial" w:cs="Arial"/>
          <w:sz w:val="22"/>
          <w:szCs w:val="22"/>
        </w:rPr>
        <w:t>). This proved successful as all learners were eager to become involved and provided suitable and accurate answers to the question and also</w:t>
      </w:r>
      <w:r w:rsidR="00004F05">
        <w:rPr>
          <w:rFonts w:ascii="Arial" w:hAnsi="Arial" w:cs="Arial"/>
          <w:sz w:val="22"/>
          <w:szCs w:val="22"/>
        </w:rPr>
        <w:t xml:space="preserve"> demonstrated</w:t>
      </w:r>
      <w:r w:rsidR="004A6E79" w:rsidRPr="00141077">
        <w:rPr>
          <w:rFonts w:ascii="Arial" w:hAnsi="Arial" w:cs="Arial"/>
          <w:sz w:val="22"/>
          <w:szCs w:val="22"/>
        </w:rPr>
        <w:t xml:space="preserve"> good pronunciation when asking the question. </w:t>
      </w:r>
      <w:r w:rsidR="00004F05">
        <w:rPr>
          <w:rFonts w:ascii="Arial" w:hAnsi="Arial" w:cs="Arial"/>
          <w:sz w:val="22"/>
          <w:szCs w:val="22"/>
        </w:rPr>
        <w:t>Nevertheless</w:t>
      </w:r>
      <w:r w:rsidR="004A6E79" w:rsidRPr="00141077">
        <w:rPr>
          <w:rFonts w:ascii="Arial" w:hAnsi="Arial" w:cs="Arial"/>
          <w:sz w:val="22"/>
          <w:szCs w:val="22"/>
        </w:rPr>
        <w:t>, further improvement can be made to this activity through challenging the</w:t>
      </w:r>
      <w:r w:rsidR="00004F05">
        <w:rPr>
          <w:rFonts w:ascii="Arial" w:hAnsi="Arial" w:cs="Arial"/>
          <w:sz w:val="22"/>
          <w:szCs w:val="22"/>
        </w:rPr>
        <w:t xml:space="preserve"> learners of a</w:t>
      </w:r>
      <w:r w:rsidR="004A6E79" w:rsidRPr="00141077">
        <w:rPr>
          <w:rFonts w:ascii="Arial" w:hAnsi="Arial" w:cs="Arial"/>
          <w:sz w:val="22"/>
          <w:szCs w:val="22"/>
        </w:rPr>
        <w:t xml:space="preserve"> higher ability. This can be achieved through having the more capable learners </w:t>
      </w:r>
      <w:r w:rsidR="00B6712B" w:rsidRPr="00141077">
        <w:rPr>
          <w:rFonts w:ascii="Arial" w:hAnsi="Arial" w:cs="Arial"/>
          <w:sz w:val="22"/>
          <w:szCs w:val="22"/>
        </w:rPr>
        <w:t>list</w:t>
      </w:r>
      <w:r w:rsidR="00004F05">
        <w:rPr>
          <w:rFonts w:ascii="Arial" w:hAnsi="Arial" w:cs="Arial"/>
          <w:sz w:val="22"/>
          <w:szCs w:val="22"/>
        </w:rPr>
        <w:t>ing</w:t>
      </w:r>
      <w:r w:rsidR="00B6712B" w:rsidRPr="00141077">
        <w:rPr>
          <w:rFonts w:ascii="Arial" w:hAnsi="Arial" w:cs="Arial"/>
          <w:sz w:val="22"/>
          <w:szCs w:val="22"/>
        </w:rPr>
        <w:t xml:space="preserve"> at least three items of clothing in response to the question.</w:t>
      </w:r>
      <w:r w:rsidR="005E240B" w:rsidRPr="00141077">
        <w:rPr>
          <w:rFonts w:ascii="Arial" w:hAnsi="Arial" w:cs="Arial"/>
          <w:sz w:val="22"/>
          <w:szCs w:val="22"/>
        </w:rPr>
        <w:t xml:space="preserve"> </w:t>
      </w:r>
      <w:r w:rsidR="00116CBE" w:rsidRPr="00141077">
        <w:rPr>
          <w:rFonts w:ascii="Arial" w:hAnsi="Arial" w:cs="Arial"/>
          <w:sz w:val="22"/>
          <w:szCs w:val="22"/>
        </w:rPr>
        <w:t xml:space="preserve">Further challenge can be offered through asking the learners for the colour of the clothing through the question “pa </w:t>
      </w:r>
      <w:proofErr w:type="spellStart"/>
      <w:r w:rsidR="00116CBE" w:rsidRPr="00141077">
        <w:rPr>
          <w:rFonts w:ascii="Arial" w:hAnsi="Arial" w:cs="Arial"/>
          <w:sz w:val="22"/>
          <w:szCs w:val="22"/>
        </w:rPr>
        <w:t>liw</w:t>
      </w:r>
      <w:proofErr w:type="spellEnd"/>
      <w:r w:rsidR="00116CBE" w:rsidRPr="00141077">
        <w:rPr>
          <w:rFonts w:ascii="Arial" w:hAnsi="Arial" w:cs="Arial"/>
          <w:sz w:val="22"/>
          <w:szCs w:val="22"/>
        </w:rPr>
        <w:t xml:space="preserve"> </w:t>
      </w:r>
      <w:proofErr w:type="spellStart"/>
      <w:r w:rsidR="00116CBE" w:rsidRPr="00141077">
        <w:rPr>
          <w:rFonts w:ascii="Arial" w:hAnsi="Arial" w:cs="Arial"/>
          <w:sz w:val="22"/>
          <w:szCs w:val="22"/>
        </w:rPr>
        <w:t>ydy</w:t>
      </w:r>
      <w:proofErr w:type="spellEnd"/>
      <w:r w:rsidR="00004F05">
        <w:rPr>
          <w:rFonts w:ascii="Arial" w:hAnsi="Arial" w:cs="Arial"/>
          <w:sz w:val="22"/>
          <w:szCs w:val="22"/>
        </w:rPr>
        <w:t>?</w:t>
      </w:r>
      <w:r w:rsidR="00116CBE" w:rsidRPr="00141077">
        <w:rPr>
          <w:rFonts w:ascii="Arial" w:hAnsi="Arial" w:cs="Arial"/>
          <w:sz w:val="22"/>
          <w:szCs w:val="22"/>
        </w:rPr>
        <w:t>”.</w:t>
      </w:r>
      <w:r w:rsidR="00B6712B" w:rsidRPr="00141077">
        <w:rPr>
          <w:rFonts w:ascii="Arial" w:hAnsi="Arial" w:cs="Arial"/>
          <w:sz w:val="22"/>
          <w:szCs w:val="22"/>
        </w:rPr>
        <w:t xml:space="preserve"> </w:t>
      </w:r>
      <w:r w:rsidR="00004F05">
        <w:rPr>
          <w:rFonts w:ascii="Arial" w:hAnsi="Arial" w:cs="Arial"/>
          <w:sz w:val="22"/>
          <w:szCs w:val="22"/>
        </w:rPr>
        <w:t>I</w:t>
      </w:r>
      <w:r w:rsidR="00B6712B" w:rsidRPr="00141077">
        <w:rPr>
          <w:rFonts w:ascii="Arial" w:hAnsi="Arial" w:cs="Arial"/>
          <w:sz w:val="22"/>
          <w:szCs w:val="22"/>
        </w:rPr>
        <w:t xml:space="preserve">t is important that the learners are challenged </w:t>
      </w:r>
      <w:r w:rsidR="00197EA4" w:rsidRPr="00141077">
        <w:rPr>
          <w:rFonts w:ascii="Arial" w:hAnsi="Arial" w:cs="Arial"/>
          <w:sz w:val="22"/>
          <w:szCs w:val="22"/>
        </w:rPr>
        <w:t>in order to advance their learning</w:t>
      </w:r>
      <w:r w:rsidR="00004F05">
        <w:rPr>
          <w:rFonts w:ascii="Arial" w:hAnsi="Arial" w:cs="Arial"/>
          <w:sz w:val="22"/>
          <w:szCs w:val="22"/>
        </w:rPr>
        <w:t>.</w:t>
      </w:r>
      <w:r w:rsidR="00197EA4" w:rsidRPr="00141077">
        <w:rPr>
          <w:rFonts w:ascii="Arial" w:hAnsi="Arial" w:cs="Arial"/>
          <w:sz w:val="22"/>
          <w:szCs w:val="22"/>
        </w:rPr>
        <w:t xml:space="preserve"> </w:t>
      </w:r>
      <w:r w:rsidR="00004F05">
        <w:rPr>
          <w:rFonts w:ascii="Arial" w:hAnsi="Arial" w:cs="Arial"/>
          <w:sz w:val="22"/>
          <w:szCs w:val="22"/>
        </w:rPr>
        <w:t>H</w:t>
      </w:r>
      <w:r w:rsidR="00197EA4" w:rsidRPr="00141077">
        <w:rPr>
          <w:rFonts w:ascii="Arial" w:hAnsi="Arial" w:cs="Arial"/>
          <w:sz w:val="22"/>
          <w:szCs w:val="22"/>
        </w:rPr>
        <w:t>owever</w:t>
      </w:r>
      <w:r w:rsidR="00004F05">
        <w:rPr>
          <w:rFonts w:ascii="Arial" w:hAnsi="Arial" w:cs="Arial"/>
          <w:sz w:val="22"/>
          <w:szCs w:val="22"/>
        </w:rPr>
        <w:t>,</w:t>
      </w:r>
      <w:r w:rsidR="00197EA4" w:rsidRPr="00141077">
        <w:rPr>
          <w:rFonts w:ascii="Arial" w:hAnsi="Arial" w:cs="Arial"/>
          <w:sz w:val="22"/>
          <w:szCs w:val="22"/>
        </w:rPr>
        <w:t xml:space="preserve"> when challenged it should be with sensitivity and care (Welsh Government, 20</w:t>
      </w:r>
      <w:r w:rsidR="00141077" w:rsidRPr="00141077">
        <w:rPr>
          <w:rFonts w:ascii="Arial" w:hAnsi="Arial" w:cs="Arial"/>
          <w:sz w:val="22"/>
          <w:szCs w:val="22"/>
        </w:rPr>
        <w:t>15</w:t>
      </w:r>
      <w:r w:rsidR="00197EA4" w:rsidRPr="00141077">
        <w:rPr>
          <w:rFonts w:ascii="Arial" w:hAnsi="Arial" w:cs="Arial"/>
          <w:sz w:val="22"/>
          <w:szCs w:val="22"/>
        </w:rPr>
        <w:t>).</w:t>
      </w:r>
    </w:p>
    <w:p w14:paraId="5C612BB8" w14:textId="16D71C3F" w:rsidR="00197EA4" w:rsidRPr="00141077" w:rsidRDefault="00197EA4" w:rsidP="00141077">
      <w:pPr>
        <w:spacing w:line="360" w:lineRule="auto"/>
        <w:jc w:val="both"/>
        <w:rPr>
          <w:rFonts w:ascii="Arial" w:hAnsi="Arial" w:cs="Arial"/>
          <w:sz w:val="22"/>
          <w:szCs w:val="22"/>
        </w:rPr>
      </w:pPr>
    </w:p>
    <w:p w14:paraId="4C27F101" w14:textId="6D2EC975" w:rsidR="00776D0A" w:rsidRPr="00141077" w:rsidRDefault="00197EA4" w:rsidP="00141077">
      <w:pPr>
        <w:spacing w:line="360" w:lineRule="auto"/>
        <w:jc w:val="both"/>
        <w:rPr>
          <w:rFonts w:ascii="Arial" w:hAnsi="Arial" w:cs="Arial"/>
          <w:sz w:val="22"/>
          <w:szCs w:val="22"/>
        </w:rPr>
      </w:pPr>
      <w:r w:rsidRPr="00141077">
        <w:rPr>
          <w:rFonts w:ascii="Arial" w:hAnsi="Arial" w:cs="Arial"/>
          <w:sz w:val="22"/>
          <w:szCs w:val="22"/>
        </w:rPr>
        <w:t xml:space="preserve">The final activity within the lesson was the most successful </w:t>
      </w:r>
      <w:r w:rsidR="00C773E9" w:rsidRPr="00141077">
        <w:rPr>
          <w:rFonts w:ascii="Arial" w:hAnsi="Arial" w:cs="Arial"/>
          <w:sz w:val="22"/>
          <w:szCs w:val="22"/>
        </w:rPr>
        <w:t xml:space="preserve">with the whole class becoming involved and seemingly enjoying </w:t>
      </w:r>
      <w:r w:rsidR="00776D0A" w:rsidRPr="00141077">
        <w:rPr>
          <w:rFonts w:ascii="Arial" w:hAnsi="Arial" w:cs="Arial"/>
          <w:sz w:val="22"/>
          <w:szCs w:val="22"/>
        </w:rPr>
        <w:t>calling out</w:t>
      </w:r>
      <w:r w:rsidR="00C773E9" w:rsidRPr="00141077">
        <w:rPr>
          <w:rFonts w:ascii="Arial" w:hAnsi="Arial" w:cs="Arial"/>
          <w:sz w:val="22"/>
          <w:szCs w:val="22"/>
        </w:rPr>
        <w:t xml:space="preserve"> t</w:t>
      </w:r>
      <w:r w:rsidR="00776D0A" w:rsidRPr="00141077">
        <w:rPr>
          <w:rFonts w:ascii="Arial" w:hAnsi="Arial" w:cs="Arial"/>
          <w:sz w:val="22"/>
          <w:szCs w:val="22"/>
        </w:rPr>
        <w:t>h</w:t>
      </w:r>
      <w:r w:rsidR="00C773E9" w:rsidRPr="00141077">
        <w:rPr>
          <w:rFonts w:ascii="Arial" w:hAnsi="Arial" w:cs="Arial"/>
          <w:sz w:val="22"/>
          <w:szCs w:val="22"/>
        </w:rPr>
        <w:t xml:space="preserve">e items of clothing. The repetition of naming the items of clothing can prove very beneficial as through the materials being presented verbally </w:t>
      </w:r>
      <w:r w:rsidR="00C773E9" w:rsidRPr="00141077">
        <w:rPr>
          <w:rFonts w:ascii="Arial" w:hAnsi="Arial" w:cs="Arial"/>
          <w:sz w:val="22"/>
          <w:szCs w:val="22"/>
        </w:rPr>
        <w:lastRenderedPageBreak/>
        <w:t>and visually</w:t>
      </w:r>
      <w:r w:rsidR="00776D0A" w:rsidRPr="00141077">
        <w:rPr>
          <w:rFonts w:ascii="Arial" w:hAnsi="Arial" w:cs="Arial"/>
          <w:sz w:val="22"/>
          <w:szCs w:val="22"/>
        </w:rPr>
        <w:t xml:space="preserve"> it</w:t>
      </w:r>
      <w:r w:rsidR="00C773E9" w:rsidRPr="00141077">
        <w:rPr>
          <w:rFonts w:ascii="Arial" w:hAnsi="Arial" w:cs="Arial"/>
          <w:sz w:val="22"/>
          <w:szCs w:val="22"/>
        </w:rPr>
        <w:t xml:space="preserve"> will not overload the learners working memories (Hattie, </w:t>
      </w:r>
      <w:r w:rsidR="00141077" w:rsidRPr="00141077">
        <w:rPr>
          <w:rFonts w:ascii="Arial" w:hAnsi="Arial" w:cs="Arial"/>
          <w:sz w:val="22"/>
          <w:szCs w:val="22"/>
        </w:rPr>
        <w:t>2012</w:t>
      </w:r>
      <w:r w:rsidR="00C773E9" w:rsidRPr="00141077">
        <w:rPr>
          <w:rFonts w:ascii="Arial" w:hAnsi="Arial" w:cs="Arial"/>
          <w:sz w:val="22"/>
          <w:szCs w:val="22"/>
        </w:rPr>
        <w:t xml:space="preserve">). </w:t>
      </w:r>
      <w:r w:rsidR="00E2241D" w:rsidRPr="00141077">
        <w:rPr>
          <w:rFonts w:ascii="Arial" w:hAnsi="Arial" w:cs="Arial"/>
          <w:sz w:val="22"/>
          <w:szCs w:val="22"/>
        </w:rPr>
        <w:t>Other positives from this activity include behaviour management as one learner became distracted during this activity but was quickly brought back on task when asked to independently repeat “</w:t>
      </w:r>
      <w:proofErr w:type="spellStart"/>
      <w:r w:rsidR="00E2241D" w:rsidRPr="00141077">
        <w:rPr>
          <w:rFonts w:ascii="Arial" w:hAnsi="Arial" w:cs="Arial"/>
          <w:sz w:val="22"/>
          <w:szCs w:val="22"/>
        </w:rPr>
        <w:t>s</w:t>
      </w:r>
      <w:r w:rsidR="00004F05">
        <w:rPr>
          <w:rFonts w:ascii="Arial" w:hAnsi="Arial" w:cs="Arial"/>
          <w:sz w:val="22"/>
          <w:szCs w:val="22"/>
        </w:rPr>
        <w:t>b</w:t>
      </w:r>
      <w:r w:rsidR="00E2241D" w:rsidRPr="00141077">
        <w:rPr>
          <w:rFonts w:ascii="Arial" w:hAnsi="Arial" w:cs="Arial"/>
          <w:sz w:val="22"/>
          <w:szCs w:val="22"/>
        </w:rPr>
        <w:t>ectol</w:t>
      </w:r>
      <w:proofErr w:type="spellEnd"/>
      <w:r w:rsidR="00E2241D" w:rsidRPr="00141077">
        <w:rPr>
          <w:rFonts w:ascii="Arial" w:hAnsi="Arial" w:cs="Arial"/>
          <w:sz w:val="22"/>
          <w:szCs w:val="22"/>
        </w:rPr>
        <w:t xml:space="preserve"> haul”. </w:t>
      </w:r>
      <w:r w:rsidR="00776D0A" w:rsidRPr="00141077">
        <w:rPr>
          <w:rFonts w:ascii="Arial" w:hAnsi="Arial" w:cs="Arial"/>
          <w:sz w:val="22"/>
          <w:szCs w:val="22"/>
        </w:rPr>
        <w:t xml:space="preserve"> However, reflecting on this section of the lesson</w:t>
      </w:r>
      <w:r w:rsidR="00004F05">
        <w:rPr>
          <w:rFonts w:ascii="Arial" w:hAnsi="Arial" w:cs="Arial"/>
          <w:sz w:val="22"/>
          <w:szCs w:val="22"/>
        </w:rPr>
        <w:t>, this</w:t>
      </w:r>
      <w:r w:rsidR="00776D0A" w:rsidRPr="00141077">
        <w:rPr>
          <w:rFonts w:ascii="Arial" w:hAnsi="Arial" w:cs="Arial"/>
          <w:sz w:val="22"/>
          <w:szCs w:val="22"/>
        </w:rPr>
        <w:t xml:space="preserve"> </w:t>
      </w:r>
      <w:r w:rsidR="008939B1" w:rsidRPr="00141077">
        <w:rPr>
          <w:rFonts w:ascii="Arial" w:hAnsi="Arial" w:cs="Arial"/>
          <w:sz w:val="22"/>
          <w:szCs w:val="22"/>
        </w:rPr>
        <w:t>highlighted that my pronunciation of “</w:t>
      </w:r>
      <w:proofErr w:type="spellStart"/>
      <w:r w:rsidR="008939B1" w:rsidRPr="00141077">
        <w:rPr>
          <w:rFonts w:ascii="Arial" w:hAnsi="Arial" w:cs="Arial"/>
          <w:sz w:val="22"/>
          <w:szCs w:val="22"/>
        </w:rPr>
        <w:t>s</w:t>
      </w:r>
      <w:r w:rsidR="00004F05">
        <w:rPr>
          <w:rFonts w:ascii="Arial" w:hAnsi="Arial" w:cs="Arial"/>
          <w:sz w:val="22"/>
          <w:szCs w:val="22"/>
        </w:rPr>
        <w:t>b</w:t>
      </w:r>
      <w:r w:rsidR="008939B1" w:rsidRPr="00141077">
        <w:rPr>
          <w:rFonts w:ascii="Arial" w:hAnsi="Arial" w:cs="Arial"/>
          <w:sz w:val="22"/>
          <w:szCs w:val="22"/>
        </w:rPr>
        <w:t>ectol</w:t>
      </w:r>
      <w:proofErr w:type="spellEnd"/>
      <w:r w:rsidR="008939B1" w:rsidRPr="00141077">
        <w:rPr>
          <w:rFonts w:ascii="Arial" w:hAnsi="Arial" w:cs="Arial"/>
          <w:sz w:val="22"/>
          <w:szCs w:val="22"/>
        </w:rPr>
        <w:t xml:space="preserve"> haul” requires further development which can be achieved through further practice.</w:t>
      </w:r>
      <w:r w:rsidR="00E2241D" w:rsidRPr="00141077">
        <w:rPr>
          <w:rFonts w:ascii="Arial" w:hAnsi="Arial" w:cs="Arial"/>
          <w:sz w:val="22"/>
          <w:szCs w:val="22"/>
        </w:rPr>
        <w:t xml:space="preserve"> Another element that was successful and can be implemented more frequently within sessions was asking a learner to lead the class</w:t>
      </w:r>
      <w:r w:rsidR="00776D0A" w:rsidRPr="00141077">
        <w:rPr>
          <w:rFonts w:ascii="Arial" w:hAnsi="Arial" w:cs="Arial"/>
          <w:sz w:val="22"/>
          <w:szCs w:val="22"/>
        </w:rPr>
        <w:t xml:space="preserve">. This was even more significant as the learner who led the class is normally very shy. </w:t>
      </w:r>
      <w:r w:rsidR="008A1F6F" w:rsidRPr="00141077">
        <w:rPr>
          <w:rFonts w:ascii="Arial" w:hAnsi="Arial" w:cs="Arial"/>
          <w:sz w:val="22"/>
          <w:szCs w:val="22"/>
        </w:rPr>
        <w:t>To further improve the l</w:t>
      </w:r>
      <w:r w:rsidR="00C108D1">
        <w:rPr>
          <w:rFonts w:ascii="Arial" w:hAnsi="Arial" w:cs="Arial"/>
          <w:sz w:val="22"/>
          <w:szCs w:val="22"/>
        </w:rPr>
        <w:t>esson this strategy of teaching will be implemented more frequently to develop the learning</w:t>
      </w:r>
      <w:r w:rsidR="00004F05">
        <w:rPr>
          <w:rFonts w:ascii="Arial" w:hAnsi="Arial" w:cs="Arial"/>
          <w:sz w:val="22"/>
          <w:szCs w:val="22"/>
        </w:rPr>
        <w:t>,</w:t>
      </w:r>
      <w:r w:rsidR="00C108D1">
        <w:rPr>
          <w:rFonts w:ascii="Arial" w:hAnsi="Arial" w:cs="Arial"/>
          <w:sz w:val="22"/>
          <w:szCs w:val="22"/>
        </w:rPr>
        <w:t xml:space="preserve"> as much like the peer correction learners find it less challenging to identify with one another (</w:t>
      </w:r>
      <w:r w:rsidR="00C108D1" w:rsidRPr="00141077">
        <w:rPr>
          <w:rFonts w:ascii="Arial" w:hAnsi="Arial" w:cs="Arial"/>
          <w:sz w:val="22"/>
          <w:szCs w:val="22"/>
        </w:rPr>
        <w:t>Cole and Cole</w:t>
      </w:r>
      <w:r w:rsidR="00C108D1">
        <w:rPr>
          <w:rFonts w:ascii="Arial" w:hAnsi="Arial" w:cs="Arial"/>
          <w:sz w:val="22"/>
          <w:szCs w:val="22"/>
        </w:rPr>
        <w:t xml:space="preserve">, </w:t>
      </w:r>
      <w:r w:rsidR="00C108D1" w:rsidRPr="00141077">
        <w:rPr>
          <w:rFonts w:ascii="Arial" w:hAnsi="Arial" w:cs="Arial"/>
          <w:sz w:val="22"/>
          <w:szCs w:val="22"/>
        </w:rPr>
        <w:t>2008)</w:t>
      </w:r>
      <w:r w:rsidR="00C108D1">
        <w:rPr>
          <w:rFonts w:ascii="Arial" w:hAnsi="Arial" w:cs="Arial"/>
          <w:sz w:val="22"/>
          <w:szCs w:val="22"/>
        </w:rPr>
        <w:t>.</w:t>
      </w:r>
    </w:p>
    <w:p w14:paraId="6433DC16" w14:textId="348F16DA" w:rsidR="00ED55F0" w:rsidRPr="00141077" w:rsidRDefault="00ED55F0" w:rsidP="00141077">
      <w:pPr>
        <w:spacing w:line="360" w:lineRule="auto"/>
        <w:jc w:val="both"/>
        <w:rPr>
          <w:rFonts w:ascii="Arial" w:hAnsi="Arial" w:cs="Arial"/>
          <w:sz w:val="22"/>
          <w:szCs w:val="22"/>
        </w:rPr>
      </w:pPr>
    </w:p>
    <w:p w14:paraId="7AA4513C" w14:textId="268DA77E" w:rsidR="00293DE2" w:rsidRPr="00141077" w:rsidRDefault="008A1F6F" w:rsidP="00141077">
      <w:pPr>
        <w:spacing w:line="360" w:lineRule="auto"/>
        <w:jc w:val="both"/>
        <w:rPr>
          <w:rFonts w:ascii="Arial" w:hAnsi="Arial" w:cs="Arial"/>
          <w:sz w:val="22"/>
          <w:szCs w:val="22"/>
        </w:rPr>
      </w:pPr>
      <w:r w:rsidRPr="00141077">
        <w:rPr>
          <w:rFonts w:ascii="Arial" w:hAnsi="Arial" w:cs="Arial"/>
          <w:sz w:val="22"/>
          <w:szCs w:val="22"/>
        </w:rPr>
        <w:t>In conclusion,</w:t>
      </w:r>
      <w:r w:rsidR="00293DE2" w:rsidRPr="00141077">
        <w:rPr>
          <w:rFonts w:ascii="Arial" w:hAnsi="Arial" w:cs="Arial"/>
          <w:sz w:val="22"/>
          <w:szCs w:val="22"/>
        </w:rPr>
        <w:t xml:space="preserve"> the majority of the activities used within this lesson have had a positive impact on the learners and can be utilised again in further sessions</w:t>
      </w:r>
      <w:r w:rsidR="00004F05">
        <w:rPr>
          <w:rFonts w:ascii="Arial" w:hAnsi="Arial" w:cs="Arial"/>
          <w:sz w:val="22"/>
          <w:szCs w:val="22"/>
        </w:rPr>
        <w:t xml:space="preserve"> with some improvements considered</w:t>
      </w:r>
      <w:r w:rsidR="00293DE2" w:rsidRPr="00141077">
        <w:rPr>
          <w:rFonts w:ascii="Arial" w:hAnsi="Arial" w:cs="Arial"/>
          <w:sz w:val="22"/>
          <w:szCs w:val="22"/>
        </w:rPr>
        <w:t>. The story reading proved effective and the interactive element of pointing to the screen when identifying the clothing worked very well and the central character is recognisable to the learners. Despite this</w:t>
      </w:r>
      <w:r w:rsidR="00004F05">
        <w:rPr>
          <w:rFonts w:ascii="Arial" w:hAnsi="Arial" w:cs="Arial"/>
          <w:sz w:val="22"/>
          <w:szCs w:val="22"/>
        </w:rPr>
        <w:t>,</w:t>
      </w:r>
      <w:r w:rsidR="00293DE2" w:rsidRPr="00141077">
        <w:rPr>
          <w:rFonts w:ascii="Arial" w:hAnsi="Arial" w:cs="Arial"/>
          <w:sz w:val="22"/>
          <w:szCs w:val="22"/>
        </w:rPr>
        <w:t xml:space="preserve"> further improvement can still be made such as a slower pace, more actions to accompany the reading as well as a change in voice for the characters. The dice activity that followed the story was less successful with learners’ </w:t>
      </w:r>
      <w:r w:rsidR="008A0F09">
        <w:rPr>
          <w:rFonts w:ascii="Arial" w:hAnsi="Arial" w:cs="Arial"/>
          <w:sz w:val="22"/>
          <w:szCs w:val="22"/>
        </w:rPr>
        <w:t xml:space="preserve">becoming </w:t>
      </w:r>
      <w:proofErr w:type="gramStart"/>
      <w:r w:rsidR="008A0F09">
        <w:rPr>
          <w:rFonts w:ascii="Arial" w:hAnsi="Arial" w:cs="Arial"/>
          <w:sz w:val="22"/>
          <w:szCs w:val="22"/>
        </w:rPr>
        <w:t xml:space="preserve">distracted </w:t>
      </w:r>
      <w:r w:rsidR="00293DE2" w:rsidRPr="00141077">
        <w:rPr>
          <w:rFonts w:ascii="Arial" w:hAnsi="Arial" w:cs="Arial"/>
          <w:sz w:val="22"/>
          <w:szCs w:val="22"/>
        </w:rPr>
        <w:t xml:space="preserve"> and</w:t>
      </w:r>
      <w:proofErr w:type="gramEnd"/>
      <w:r w:rsidR="00293DE2" w:rsidRPr="00141077">
        <w:rPr>
          <w:rFonts w:ascii="Arial" w:hAnsi="Arial" w:cs="Arial"/>
          <w:sz w:val="22"/>
          <w:szCs w:val="22"/>
        </w:rPr>
        <w:t xml:space="preserve"> frustrated when no</w:t>
      </w:r>
      <w:r w:rsidR="008A0F09">
        <w:rPr>
          <w:rFonts w:ascii="Arial" w:hAnsi="Arial" w:cs="Arial"/>
          <w:sz w:val="22"/>
          <w:szCs w:val="22"/>
        </w:rPr>
        <w:t>t</w:t>
      </w:r>
      <w:r w:rsidR="00293DE2" w:rsidRPr="00141077">
        <w:rPr>
          <w:rFonts w:ascii="Arial" w:hAnsi="Arial" w:cs="Arial"/>
          <w:sz w:val="22"/>
          <w:szCs w:val="22"/>
        </w:rPr>
        <w:t xml:space="preserve"> selected to roll the dice. </w:t>
      </w:r>
      <w:r w:rsidR="00004F05">
        <w:rPr>
          <w:rFonts w:ascii="Arial" w:hAnsi="Arial" w:cs="Arial"/>
          <w:sz w:val="22"/>
          <w:szCs w:val="22"/>
        </w:rPr>
        <w:t>Nonetheless</w:t>
      </w:r>
      <w:r w:rsidR="00293DE2" w:rsidRPr="00141077">
        <w:rPr>
          <w:rFonts w:ascii="Arial" w:hAnsi="Arial" w:cs="Arial"/>
          <w:sz w:val="22"/>
          <w:szCs w:val="22"/>
        </w:rPr>
        <w:t>, this was recognised quickly, and learners were swiftly moved onto the next activity. Allowing the learners to work in pairs for an activity proved very beneficial as the more able learners were able to assist their peers. However, if the higher ability learners are not being challenged then in future session</w:t>
      </w:r>
      <w:r w:rsidR="008A0F09">
        <w:rPr>
          <w:rFonts w:ascii="Arial" w:hAnsi="Arial" w:cs="Arial"/>
          <w:sz w:val="22"/>
          <w:szCs w:val="22"/>
        </w:rPr>
        <w:t>s</w:t>
      </w:r>
      <w:r w:rsidR="00293DE2" w:rsidRPr="00141077">
        <w:rPr>
          <w:rFonts w:ascii="Arial" w:hAnsi="Arial" w:cs="Arial"/>
          <w:sz w:val="22"/>
          <w:szCs w:val="22"/>
        </w:rPr>
        <w:t>, they shall be asked to identify a great number of clothes and the colours of the clothes. Lastly was the drilling activity which was seemed to be greatly enjoyed by the learners. This was successful due to variation in noise level</w:t>
      </w:r>
      <w:r w:rsidR="008A0F09">
        <w:rPr>
          <w:rFonts w:ascii="Arial" w:hAnsi="Arial" w:cs="Arial"/>
          <w:sz w:val="22"/>
          <w:szCs w:val="22"/>
        </w:rPr>
        <w:t>,</w:t>
      </w:r>
      <w:r w:rsidR="00293DE2" w:rsidRPr="00141077">
        <w:rPr>
          <w:rFonts w:ascii="Arial" w:hAnsi="Arial" w:cs="Arial"/>
          <w:sz w:val="22"/>
          <w:szCs w:val="22"/>
        </w:rPr>
        <w:t xml:space="preserve"> making it more interesting for the learners when calling out the items of clothing. Another element that contributed to the success was a learner leading the class compared to the teacher which could be used more frequently due to the positive reaction within this lesson. Due to this being a positive lesson</w:t>
      </w:r>
      <w:r w:rsidR="00004F05">
        <w:rPr>
          <w:rFonts w:ascii="Arial" w:hAnsi="Arial" w:cs="Arial"/>
          <w:sz w:val="22"/>
          <w:szCs w:val="22"/>
        </w:rPr>
        <w:t>,</w:t>
      </w:r>
      <w:r w:rsidR="00293DE2" w:rsidRPr="00141077">
        <w:rPr>
          <w:rFonts w:ascii="Arial" w:hAnsi="Arial" w:cs="Arial"/>
          <w:sz w:val="22"/>
          <w:szCs w:val="22"/>
        </w:rPr>
        <w:t xml:space="preserve"> the learners of the year one class now have a basic understanding and can identify clothing which can be built upon and continuous positive experiences such as this will aid in the development of Welsh as a second language. </w:t>
      </w:r>
    </w:p>
    <w:p w14:paraId="579FA7DC" w14:textId="77777777" w:rsidR="00141077" w:rsidRPr="00141077" w:rsidRDefault="00141077" w:rsidP="00141077">
      <w:pPr>
        <w:spacing w:line="360" w:lineRule="auto"/>
        <w:jc w:val="both"/>
        <w:rPr>
          <w:rFonts w:ascii="Arial" w:hAnsi="Arial" w:cs="Arial"/>
          <w:sz w:val="22"/>
          <w:szCs w:val="22"/>
        </w:rPr>
      </w:pPr>
    </w:p>
    <w:p w14:paraId="0BC7B306" w14:textId="77777777" w:rsidR="00141077" w:rsidRPr="00141077" w:rsidRDefault="00141077" w:rsidP="00141077">
      <w:pPr>
        <w:spacing w:line="360" w:lineRule="auto"/>
        <w:jc w:val="both"/>
        <w:rPr>
          <w:rFonts w:ascii="Arial" w:hAnsi="Arial" w:cs="Arial"/>
          <w:sz w:val="22"/>
          <w:szCs w:val="22"/>
        </w:rPr>
      </w:pPr>
      <w:r w:rsidRPr="00141077">
        <w:rPr>
          <w:rFonts w:ascii="Arial" w:hAnsi="Arial" w:cs="Arial"/>
          <w:sz w:val="22"/>
          <w:szCs w:val="22"/>
        </w:rPr>
        <w:br w:type="page"/>
      </w:r>
    </w:p>
    <w:p w14:paraId="3869979A" w14:textId="77777777" w:rsidR="00141077" w:rsidRPr="00141077" w:rsidRDefault="00141077" w:rsidP="00141077">
      <w:pPr>
        <w:spacing w:line="360" w:lineRule="auto"/>
        <w:jc w:val="center"/>
        <w:rPr>
          <w:rFonts w:ascii="Arial" w:hAnsi="Arial" w:cs="Arial"/>
          <w:sz w:val="22"/>
          <w:szCs w:val="22"/>
        </w:rPr>
      </w:pPr>
      <w:r w:rsidRPr="00141077">
        <w:rPr>
          <w:rFonts w:ascii="Arial" w:hAnsi="Arial" w:cs="Arial"/>
          <w:b/>
          <w:bCs/>
          <w:sz w:val="22"/>
          <w:szCs w:val="22"/>
          <w:u w:val="single"/>
        </w:rPr>
        <w:lastRenderedPageBreak/>
        <w:t>Reference List</w:t>
      </w:r>
    </w:p>
    <w:p w14:paraId="45E9CA35" w14:textId="77777777" w:rsidR="00141077" w:rsidRPr="00141077" w:rsidRDefault="00141077" w:rsidP="00141077">
      <w:pPr>
        <w:spacing w:line="360" w:lineRule="auto"/>
        <w:jc w:val="both"/>
        <w:rPr>
          <w:rFonts w:ascii="Arial" w:hAnsi="Arial" w:cs="Arial"/>
          <w:sz w:val="22"/>
          <w:szCs w:val="22"/>
        </w:rPr>
      </w:pPr>
    </w:p>
    <w:p w14:paraId="34FF363C" w14:textId="337DA174" w:rsidR="00141077" w:rsidRPr="00141077" w:rsidRDefault="00141077" w:rsidP="00141077">
      <w:pPr>
        <w:spacing w:line="360" w:lineRule="auto"/>
        <w:jc w:val="both"/>
        <w:rPr>
          <w:rFonts w:ascii="Arial" w:hAnsi="Arial" w:cs="Arial"/>
          <w:sz w:val="22"/>
          <w:szCs w:val="22"/>
        </w:rPr>
      </w:pPr>
      <w:r w:rsidRPr="00141077">
        <w:rPr>
          <w:rFonts w:ascii="Arial" w:hAnsi="Arial" w:cs="Arial"/>
          <w:sz w:val="22"/>
          <w:szCs w:val="22"/>
        </w:rPr>
        <w:t>Cole, R</w:t>
      </w:r>
      <w:r w:rsidR="00004F05">
        <w:rPr>
          <w:rFonts w:ascii="Arial" w:hAnsi="Arial" w:cs="Arial"/>
          <w:sz w:val="22"/>
          <w:szCs w:val="22"/>
        </w:rPr>
        <w:t>.</w:t>
      </w:r>
      <w:r w:rsidRPr="00141077">
        <w:rPr>
          <w:rFonts w:ascii="Arial" w:hAnsi="Arial" w:cs="Arial"/>
          <w:sz w:val="22"/>
          <w:szCs w:val="22"/>
        </w:rPr>
        <w:t xml:space="preserve"> and Cole, W. (2008) </w:t>
      </w:r>
      <w:r w:rsidRPr="00141077">
        <w:rPr>
          <w:rFonts w:ascii="Arial" w:hAnsi="Arial" w:cs="Arial"/>
          <w:i/>
          <w:iCs/>
          <w:sz w:val="22"/>
          <w:szCs w:val="22"/>
        </w:rPr>
        <w:t>Educating Everybody’s Children: Diverse Teaching Strategies for Diverse Learners, Revised and Expanded</w:t>
      </w:r>
      <w:r w:rsidRPr="00141077">
        <w:rPr>
          <w:rFonts w:ascii="Arial" w:hAnsi="Arial" w:cs="Arial"/>
          <w:sz w:val="22"/>
          <w:szCs w:val="22"/>
        </w:rPr>
        <w:t xml:space="preserve">. Virginia: ASCD.  </w:t>
      </w:r>
    </w:p>
    <w:p w14:paraId="3DD0739D" w14:textId="77777777" w:rsidR="00141077" w:rsidRPr="00141077" w:rsidRDefault="00141077" w:rsidP="00141077">
      <w:pPr>
        <w:spacing w:line="360" w:lineRule="auto"/>
        <w:jc w:val="both"/>
        <w:rPr>
          <w:rFonts w:ascii="Arial" w:hAnsi="Arial" w:cs="Arial"/>
          <w:sz w:val="22"/>
          <w:szCs w:val="22"/>
        </w:rPr>
      </w:pPr>
    </w:p>
    <w:p w14:paraId="00F02362" w14:textId="77777777" w:rsidR="00141077" w:rsidRPr="00141077" w:rsidRDefault="00141077" w:rsidP="00141077">
      <w:pPr>
        <w:spacing w:line="360" w:lineRule="auto"/>
        <w:jc w:val="both"/>
        <w:rPr>
          <w:rFonts w:ascii="Arial" w:hAnsi="Arial" w:cs="Arial"/>
          <w:sz w:val="22"/>
          <w:szCs w:val="22"/>
        </w:rPr>
      </w:pPr>
      <w:proofErr w:type="spellStart"/>
      <w:r w:rsidRPr="00141077">
        <w:rPr>
          <w:rFonts w:ascii="Arial" w:hAnsi="Arial" w:cs="Arial"/>
          <w:sz w:val="22"/>
          <w:szCs w:val="22"/>
        </w:rPr>
        <w:t>Konza</w:t>
      </w:r>
      <w:proofErr w:type="spellEnd"/>
      <w:r w:rsidRPr="00141077">
        <w:rPr>
          <w:rFonts w:ascii="Arial" w:hAnsi="Arial" w:cs="Arial"/>
          <w:sz w:val="22"/>
          <w:szCs w:val="22"/>
        </w:rPr>
        <w:t xml:space="preserve">, D. (2006) </w:t>
      </w:r>
      <w:r w:rsidRPr="00141077">
        <w:rPr>
          <w:rFonts w:ascii="Arial" w:hAnsi="Arial" w:cs="Arial"/>
          <w:i/>
          <w:iCs/>
          <w:sz w:val="22"/>
          <w:szCs w:val="22"/>
        </w:rPr>
        <w:t>Teaching Children with Reading Difficulties</w:t>
      </w:r>
      <w:r w:rsidRPr="00141077">
        <w:rPr>
          <w:rFonts w:ascii="Arial" w:hAnsi="Arial" w:cs="Arial"/>
          <w:sz w:val="22"/>
          <w:szCs w:val="22"/>
        </w:rPr>
        <w:t xml:space="preserve">. Melbourne: Cengage Learning Australia. </w:t>
      </w:r>
    </w:p>
    <w:p w14:paraId="178A15CF" w14:textId="77777777" w:rsidR="00141077" w:rsidRPr="00141077" w:rsidRDefault="00141077" w:rsidP="00141077">
      <w:pPr>
        <w:spacing w:line="360" w:lineRule="auto"/>
        <w:jc w:val="both"/>
        <w:rPr>
          <w:rFonts w:ascii="Arial" w:hAnsi="Arial" w:cs="Arial"/>
          <w:sz w:val="22"/>
          <w:szCs w:val="22"/>
        </w:rPr>
      </w:pPr>
    </w:p>
    <w:p w14:paraId="27736A50" w14:textId="11FA7BF2" w:rsidR="00141077" w:rsidRPr="00141077" w:rsidRDefault="00141077" w:rsidP="00141077">
      <w:pPr>
        <w:spacing w:line="360" w:lineRule="auto"/>
        <w:jc w:val="both"/>
        <w:rPr>
          <w:rFonts w:ascii="Arial" w:hAnsi="Arial" w:cs="Arial"/>
          <w:sz w:val="22"/>
          <w:szCs w:val="22"/>
        </w:rPr>
      </w:pPr>
      <w:r w:rsidRPr="00141077">
        <w:rPr>
          <w:rFonts w:ascii="Arial" w:hAnsi="Arial" w:cs="Arial"/>
          <w:sz w:val="22"/>
          <w:szCs w:val="22"/>
        </w:rPr>
        <w:t>Cunningham, P</w:t>
      </w:r>
      <w:r w:rsidR="00004F05">
        <w:rPr>
          <w:rFonts w:ascii="Arial" w:hAnsi="Arial" w:cs="Arial"/>
          <w:sz w:val="22"/>
          <w:szCs w:val="22"/>
        </w:rPr>
        <w:t>,</w:t>
      </w:r>
      <w:r w:rsidRPr="00141077">
        <w:rPr>
          <w:rFonts w:ascii="Arial" w:hAnsi="Arial" w:cs="Arial"/>
          <w:sz w:val="22"/>
          <w:szCs w:val="22"/>
        </w:rPr>
        <w:t xml:space="preserve"> Cunningham, J</w:t>
      </w:r>
      <w:r w:rsidR="00004F05">
        <w:rPr>
          <w:rFonts w:ascii="Arial" w:hAnsi="Arial" w:cs="Arial"/>
          <w:sz w:val="22"/>
          <w:szCs w:val="22"/>
        </w:rPr>
        <w:t>.</w:t>
      </w:r>
      <w:r w:rsidRPr="00141077">
        <w:rPr>
          <w:rFonts w:ascii="Arial" w:hAnsi="Arial" w:cs="Arial"/>
          <w:sz w:val="22"/>
          <w:szCs w:val="22"/>
        </w:rPr>
        <w:t xml:space="preserve"> and Hall, D. (2011) </w:t>
      </w:r>
      <w:r w:rsidRPr="00141077">
        <w:rPr>
          <w:rFonts w:ascii="Arial" w:hAnsi="Arial" w:cs="Arial"/>
          <w:i/>
          <w:iCs/>
          <w:sz w:val="22"/>
          <w:szCs w:val="22"/>
        </w:rPr>
        <w:t>Comprehension During Guided, Shared and Independent Reading, Grades k-6</w:t>
      </w:r>
      <w:r w:rsidRPr="00141077">
        <w:rPr>
          <w:rFonts w:ascii="Arial" w:hAnsi="Arial" w:cs="Arial"/>
          <w:sz w:val="22"/>
          <w:szCs w:val="22"/>
        </w:rPr>
        <w:t>. North Carolina: Carson-</w:t>
      </w:r>
      <w:proofErr w:type="spellStart"/>
      <w:r w:rsidRPr="00141077">
        <w:rPr>
          <w:rFonts w:ascii="Arial" w:hAnsi="Arial" w:cs="Arial"/>
          <w:sz w:val="22"/>
          <w:szCs w:val="22"/>
        </w:rPr>
        <w:t>Dellosa</w:t>
      </w:r>
      <w:proofErr w:type="spellEnd"/>
      <w:r w:rsidRPr="00141077">
        <w:rPr>
          <w:rFonts w:ascii="Arial" w:hAnsi="Arial" w:cs="Arial"/>
          <w:sz w:val="22"/>
          <w:szCs w:val="22"/>
        </w:rPr>
        <w:t xml:space="preserve"> Publishing.  </w:t>
      </w:r>
    </w:p>
    <w:p w14:paraId="11C24250" w14:textId="77777777" w:rsidR="00141077" w:rsidRPr="00141077" w:rsidRDefault="00141077" w:rsidP="00141077">
      <w:pPr>
        <w:spacing w:line="360" w:lineRule="auto"/>
        <w:jc w:val="both"/>
        <w:rPr>
          <w:rFonts w:ascii="Arial" w:hAnsi="Arial" w:cs="Arial"/>
          <w:sz w:val="22"/>
          <w:szCs w:val="22"/>
        </w:rPr>
      </w:pPr>
    </w:p>
    <w:p w14:paraId="6476BE94" w14:textId="26E2AA79" w:rsidR="00141077" w:rsidRPr="00141077" w:rsidRDefault="00141077" w:rsidP="00141077">
      <w:pPr>
        <w:spacing w:line="360" w:lineRule="auto"/>
        <w:jc w:val="both"/>
        <w:rPr>
          <w:rFonts w:ascii="Arial" w:hAnsi="Arial" w:cs="Arial"/>
          <w:sz w:val="22"/>
          <w:szCs w:val="22"/>
        </w:rPr>
      </w:pPr>
      <w:r w:rsidRPr="00141077">
        <w:rPr>
          <w:rFonts w:ascii="Arial" w:hAnsi="Arial" w:cs="Arial"/>
          <w:sz w:val="22"/>
          <w:szCs w:val="22"/>
        </w:rPr>
        <w:t xml:space="preserve">Baker, C. (2014) </w:t>
      </w:r>
      <w:r w:rsidRPr="00141077">
        <w:rPr>
          <w:rFonts w:ascii="Arial" w:hAnsi="Arial" w:cs="Arial"/>
          <w:i/>
          <w:iCs/>
          <w:sz w:val="22"/>
          <w:szCs w:val="22"/>
        </w:rPr>
        <w:t>A Parent’s and Teacher’s Guide to Bilingualism: 4</w:t>
      </w:r>
      <w:r w:rsidRPr="00141077">
        <w:rPr>
          <w:rFonts w:ascii="Arial" w:hAnsi="Arial" w:cs="Arial"/>
          <w:i/>
          <w:iCs/>
          <w:sz w:val="22"/>
          <w:szCs w:val="22"/>
          <w:vertAlign w:val="superscript"/>
        </w:rPr>
        <w:t>th</w:t>
      </w:r>
      <w:r w:rsidRPr="00141077">
        <w:rPr>
          <w:rFonts w:ascii="Arial" w:hAnsi="Arial" w:cs="Arial"/>
          <w:i/>
          <w:iCs/>
          <w:sz w:val="22"/>
          <w:szCs w:val="22"/>
        </w:rPr>
        <w:t xml:space="preserve"> </w:t>
      </w:r>
      <w:proofErr w:type="spellStart"/>
      <w:r w:rsidR="00004F05">
        <w:rPr>
          <w:rFonts w:ascii="Arial" w:hAnsi="Arial" w:cs="Arial"/>
          <w:i/>
          <w:iCs/>
          <w:sz w:val="22"/>
          <w:szCs w:val="22"/>
        </w:rPr>
        <w:t>edn</w:t>
      </w:r>
      <w:proofErr w:type="spellEnd"/>
      <w:r w:rsidRPr="00141077">
        <w:rPr>
          <w:rFonts w:ascii="Arial" w:hAnsi="Arial" w:cs="Arial"/>
          <w:sz w:val="22"/>
          <w:szCs w:val="22"/>
        </w:rPr>
        <w:t>. Bristol: Multilingual Matters.</w:t>
      </w:r>
    </w:p>
    <w:p w14:paraId="3A7A2F36" w14:textId="77777777" w:rsidR="00141077" w:rsidRPr="00141077" w:rsidRDefault="00141077" w:rsidP="00141077">
      <w:pPr>
        <w:spacing w:line="360" w:lineRule="auto"/>
        <w:jc w:val="both"/>
        <w:rPr>
          <w:rFonts w:ascii="Arial" w:hAnsi="Arial" w:cs="Arial"/>
          <w:sz w:val="22"/>
          <w:szCs w:val="22"/>
        </w:rPr>
      </w:pPr>
    </w:p>
    <w:p w14:paraId="7C71FAF0" w14:textId="60B2B03B" w:rsidR="00141077" w:rsidRPr="00141077" w:rsidRDefault="00141077" w:rsidP="00141077">
      <w:pPr>
        <w:spacing w:line="360" w:lineRule="auto"/>
        <w:jc w:val="both"/>
        <w:rPr>
          <w:rFonts w:ascii="Arial" w:hAnsi="Arial" w:cs="Arial"/>
          <w:sz w:val="22"/>
          <w:szCs w:val="22"/>
        </w:rPr>
      </w:pPr>
      <w:r w:rsidRPr="00141077">
        <w:rPr>
          <w:rFonts w:ascii="Arial" w:hAnsi="Arial" w:cs="Arial"/>
          <w:sz w:val="22"/>
          <w:szCs w:val="22"/>
        </w:rPr>
        <w:t>Hattie, J</w:t>
      </w:r>
      <w:r w:rsidR="00004F05">
        <w:rPr>
          <w:rFonts w:ascii="Arial" w:hAnsi="Arial" w:cs="Arial"/>
          <w:sz w:val="22"/>
          <w:szCs w:val="22"/>
        </w:rPr>
        <w:t>.</w:t>
      </w:r>
      <w:r w:rsidRPr="00141077">
        <w:rPr>
          <w:rFonts w:ascii="Arial" w:hAnsi="Arial" w:cs="Arial"/>
          <w:sz w:val="22"/>
          <w:szCs w:val="22"/>
        </w:rPr>
        <w:t xml:space="preserve"> (2012</w:t>
      </w:r>
      <w:r w:rsidRPr="00141077">
        <w:rPr>
          <w:rFonts w:ascii="Arial" w:hAnsi="Arial" w:cs="Arial"/>
          <w:i/>
          <w:iCs/>
          <w:sz w:val="22"/>
          <w:szCs w:val="22"/>
        </w:rPr>
        <w:t>) Visible Learning for Teachers: Maximising Impact on Learning</w:t>
      </w:r>
      <w:r w:rsidRPr="00141077">
        <w:rPr>
          <w:rFonts w:ascii="Arial" w:hAnsi="Arial" w:cs="Arial"/>
          <w:sz w:val="22"/>
          <w:szCs w:val="22"/>
        </w:rPr>
        <w:t>. London: Routledge.</w:t>
      </w:r>
    </w:p>
    <w:p w14:paraId="3BB4BE9A" w14:textId="77777777" w:rsidR="00141077" w:rsidRPr="00141077" w:rsidRDefault="00141077" w:rsidP="00141077">
      <w:pPr>
        <w:spacing w:line="360" w:lineRule="auto"/>
        <w:jc w:val="both"/>
        <w:rPr>
          <w:rFonts w:ascii="Arial" w:hAnsi="Arial" w:cs="Arial"/>
          <w:sz w:val="22"/>
          <w:szCs w:val="22"/>
        </w:rPr>
      </w:pPr>
    </w:p>
    <w:p w14:paraId="2000E5B3" w14:textId="77777777" w:rsidR="00141077" w:rsidRPr="00141077" w:rsidRDefault="00141077" w:rsidP="00141077">
      <w:pPr>
        <w:spacing w:line="360" w:lineRule="auto"/>
        <w:jc w:val="both"/>
        <w:rPr>
          <w:rFonts w:ascii="Arial" w:hAnsi="Arial" w:cs="Arial"/>
          <w:sz w:val="22"/>
          <w:szCs w:val="22"/>
        </w:rPr>
      </w:pPr>
      <w:r w:rsidRPr="00141077">
        <w:rPr>
          <w:rFonts w:ascii="Arial" w:hAnsi="Arial" w:cs="Arial"/>
          <w:sz w:val="22"/>
          <w:szCs w:val="22"/>
        </w:rPr>
        <w:t xml:space="preserve">Welsh Government (2015) </w:t>
      </w:r>
      <w:r w:rsidRPr="00141077">
        <w:rPr>
          <w:rFonts w:ascii="Arial" w:hAnsi="Arial" w:cs="Arial"/>
          <w:i/>
          <w:iCs/>
          <w:sz w:val="22"/>
          <w:szCs w:val="22"/>
        </w:rPr>
        <w:t>Curriculum for Wales Foundation Phase Framework</w:t>
      </w:r>
      <w:r w:rsidRPr="00141077">
        <w:rPr>
          <w:rFonts w:ascii="Arial" w:hAnsi="Arial" w:cs="Arial"/>
          <w:sz w:val="22"/>
          <w:szCs w:val="22"/>
        </w:rPr>
        <w:t xml:space="preserve">. Cardiff: Crown. </w:t>
      </w:r>
    </w:p>
    <w:p w14:paraId="5D78D001" w14:textId="77777777" w:rsidR="00141077" w:rsidRPr="00141077" w:rsidRDefault="00141077" w:rsidP="00141077">
      <w:pPr>
        <w:spacing w:line="360" w:lineRule="auto"/>
        <w:jc w:val="both"/>
        <w:rPr>
          <w:rFonts w:ascii="Arial" w:hAnsi="Arial" w:cs="Arial"/>
          <w:sz w:val="22"/>
          <w:szCs w:val="22"/>
        </w:rPr>
      </w:pPr>
    </w:p>
    <w:p w14:paraId="7ED0973E" w14:textId="77777777" w:rsidR="00141077" w:rsidRPr="00141077" w:rsidRDefault="00141077" w:rsidP="00141077">
      <w:pPr>
        <w:spacing w:line="360" w:lineRule="auto"/>
        <w:jc w:val="both"/>
        <w:rPr>
          <w:rFonts w:ascii="Arial" w:hAnsi="Arial" w:cs="Arial"/>
          <w:color w:val="000000" w:themeColor="text1"/>
          <w:sz w:val="22"/>
          <w:szCs w:val="22"/>
        </w:rPr>
      </w:pPr>
      <w:r w:rsidRPr="00141077">
        <w:rPr>
          <w:rFonts w:ascii="Arial" w:hAnsi="Arial" w:cs="Arial"/>
          <w:color w:val="000000" w:themeColor="text1"/>
          <w:sz w:val="22"/>
          <w:szCs w:val="22"/>
        </w:rPr>
        <w:t xml:space="preserve">Vygotsky, L. (1978) </w:t>
      </w:r>
      <w:r w:rsidRPr="00141077">
        <w:rPr>
          <w:rFonts w:ascii="Arial" w:hAnsi="Arial" w:cs="Arial"/>
          <w:i/>
          <w:iCs/>
          <w:color w:val="000000" w:themeColor="text1"/>
          <w:sz w:val="22"/>
          <w:szCs w:val="22"/>
        </w:rPr>
        <w:t xml:space="preserve">Mind in Society. </w:t>
      </w:r>
      <w:r w:rsidRPr="00141077">
        <w:rPr>
          <w:rFonts w:ascii="Arial" w:hAnsi="Arial" w:cs="Arial"/>
          <w:color w:val="000000" w:themeColor="text1"/>
          <w:sz w:val="22"/>
          <w:szCs w:val="22"/>
        </w:rPr>
        <w:t xml:space="preserve">Cambridge: Harvard University Press. </w:t>
      </w:r>
    </w:p>
    <w:p w14:paraId="304078E2" w14:textId="77777777" w:rsidR="00141077" w:rsidRDefault="00141077" w:rsidP="00141077">
      <w:pPr>
        <w:jc w:val="both"/>
      </w:pPr>
    </w:p>
    <w:p w14:paraId="58D90892" w14:textId="77777777" w:rsidR="00141077" w:rsidRDefault="00141077" w:rsidP="00141077">
      <w:pPr>
        <w:jc w:val="both"/>
      </w:pPr>
    </w:p>
    <w:p w14:paraId="5739D31C" w14:textId="403D5B5F" w:rsidR="00141077" w:rsidRPr="00F65190" w:rsidRDefault="00141077" w:rsidP="00141077">
      <w:pPr>
        <w:jc w:val="both"/>
        <w:sectPr w:rsidR="00141077" w:rsidRPr="00F65190" w:rsidSect="00EC0A98">
          <w:headerReference w:type="default" r:id="rId7"/>
          <w:footerReference w:type="default" r:id="rId8"/>
          <w:pgSz w:w="11900" w:h="16840"/>
          <w:pgMar w:top="1440" w:right="1440" w:bottom="1440" w:left="1440" w:header="720" w:footer="720" w:gutter="0"/>
          <w:cols w:space="720"/>
          <w:docGrid w:linePitch="360"/>
        </w:sectPr>
      </w:pPr>
    </w:p>
    <w:p w14:paraId="3EB25223" w14:textId="13C534E3" w:rsidR="00830095" w:rsidRPr="00F65190" w:rsidRDefault="00830095" w:rsidP="00830095">
      <w:pPr>
        <w:rPr>
          <w:b/>
          <w:sz w:val="28"/>
          <w:szCs w:val="28"/>
        </w:rPr>
      </w:pPr>
      <w:r w:rsidRPr="00F65190">
        <w:rPr>
          <w:b/>
          <w:sz w:val="28"/>
          <w:szCs w:val="28"/>
        </w:rPr>
        <w:lastRenderedPageBreak/>
        <w:t xml:space="preserve">Lesson Plan – Step 1 </w:t>
      </w:r>
      <w:proofErr w:type="spellStart"/>
      <w:r w:rsidRPr="00F65190">
        <w:rPr>
          <w:b/>
          <w:sz w:val="28"/>
          <w:szCs w:val="28"/>
        </w:rPr>
        <w:t>Cynllun</w:t>
      </w:r>
      <w:proofErr w:type="spellEnd"/>
      <w:r w:rsidRPr="00F65190">
        <w:rPr>
          <w:b/>
          <w:sz w:val="28"/>
          <w:szCs w:val="28"/>
        </w:rPr>
        <w:t xml:space="preserve"> </w:t>
      </w:r>
      <w:proofErr w:type="spellStart"/>
      <w:r w:rsidRPr="00F65190">
        <w:rPr>
          <w:b/>
          <w:sz w:val="28"/>
          <w:szCs w:val="28"/>
        </w:rPr>
        <w:t>Gwers</w:t>
      </w:r>
      <w:proofErr w:type="spellEnd"/>
      <w:r w:rsidRPr="00F65190">
        <w:rPr>
          <w:b/>
          <w:sz w:val="28"/>
          <w:szCs w:val="28"/>
        </w:rPr>
        <w:t xml:space="preserve"> – Cam 1</w:t>
      </w:r>
    </w:p>
    <w:p w14:paraId="5A05CCAC" w14:textId="77777777" w:rsidR="00830095" w:rsidRPr="00F65190" w:rsidRDefault="00830095" w:rsidP="00830095">
      <w:pPr>
        <w:rPr>
          <w:sz w:val="28"/>
          <w:szCs w:val="28"/>
        </w:rPr>
      </w:pPr>
    </w:p>
    <w:tbl>
      <w:tblPr>
        <w:tblStyle w:val="TableGrid"/>
        <w:tblW w:w="0" w:type="auto"/>
        <w:tblLook w:val="04A0" w:firstRow="1" w:lastRow="0" w:firstColumn="1" w:lastColumn="0" w:noHBand="0" w:noVBand="1"/>
      </w:tblPr>
      <w:tblGrid>
        <w:gridCol w:w="2252"/>
        <w:gridCol w:w="3555"/>
        <w:gridCol w:w="950"/>
        <w:gridCol w:w="2253"/>
      </w:tblGrid>
      <w:tr w:rsidR="00830095" w:rsidRPr="00F65190" w14:paraId="7D0EA9C8" w14:textId="77777777" w:rsidTr="00930C7C">
        <w:tc>
          <w:tcPr>
            <w:tcW w:w="2252" w:type="dxa"/>
            <w:shd w:val="clear" w:color="auto" w:fill="auto"/>
          </w:tcPr>
          <w:p w14:paraId="2B89D906" w14:textId="77777777" w:rsidR="00830095" w:rsidRPr="00F65190" w:rsidRDefault="00830095" w:rsidP="00930C7C">
            <w:pPr>
              <w:rPr>
                <w:szCs w:val="28"/>
              </w:rPr>
            </w:pPr>
            <w:r w:rsidRPr="00F65190">
              <w:rPr>
                <w:szCs w:val="28"/>
              </w:rPr>
              <w:t>Student-teacher</w:t>
            </w:r>
          </w:p>
        </w:tc>
        <w:tc>
          <w:tcPr>
            <w:tcW w:w="3555" w:type="dxa"/>
          </w:tcPr>
          <w:p w14:paraId="62577C4A" w14:textId="77777777" w:rsidR="00830095" w:rsidRPr="00F65190" w:rsidRDefault="00830095" w:rsidP="00930C7C">
            <w:pPr>
              <w:rPr>
                <w:sz w:val="28"/>
                <w:szCs w:val="28"/>
              </w:rPr>
            </w:pPr>
            <w:r w:rsidRPr="00F65190">
              <w:rPr>
                <w:sz w:val="28"/>
                <w:szCs w:val="28"/>
              </w:rPr>
              <w:t>Jacob Owens</w:t>
            </w:r>
          </w:p>
        </w:tc>
        <w:tc>
          <w:tcPr>
            <w:tcW w:w="950" w:type="dxa"/>
            <w:shd w:val="clear" w:color="auto" w:fill="auto"/>
          </w:tcPr>
          <w:p w14:paraId="51481D2A" w14:textId="77777777" w:rsidR="00830095" w:rsidRPr="00F65190" w:rsidRDefault="00830095" w:rsidP="00930C7C">
            <w:pPr>
              <w:rPr>
                <w:szCs w:val="28"/>
              </w:rPr>
            </w:pPr>
            <w:r w:rsidRPr="00F65190">
              <w:rPr>
                <w:szCs w:val="28"/>
              </w:rPr>
              <w:t>Class:</w:t>
            </w:r>
          </w:p>
        </w:tc>
        <w:tc>
          <w:tcPr>
            <w:tcW w:w="2253" w:type="dxa"/>
          </w:tcPr>
          <w:p w14:paraId="5693BEE1" w14:textId="77777777" w:rsidR="00830095" w:rsidRPr="00F65190" w:rsidRDefault="00830095" w:rsidP="00930C7C">
            <w:pPr>
              <w:rPr>
                <w:sz w:val="28"/>
                <w:szCs w:val="28"/>
              </w:rPr>
            </w:pPr>
            <w:r w:rsidRPr="00F65190">
              <w:rPr>
                <w:sz w:val="28"/>
                <w:szCs w:val="28"/>
              </w:rPr>
              <w:t xml:space="preserve">Year </w:t>
            </w:r>
            <w:r>
              <w:rPr>
                <w:sz w:val="28"/>
                <w:szCs w:val="28"/>
              </w:rPr>
              <w:t>1</w:t>
            </w:r>
          </w:p>
        </w:tc>
      </w:tr>
      <w:tr w:rsidR="00830095" w:rsidRPr="00F65190" w14:paraId="3224CB7D" w14:textId="77777777" w:rsidTr="00930C7C">
        <w:tc>
          <w:tcPr>
            <w:tcW w:w="2252" w:type="dxa"/>
            <w:shd w:val="clear" w:color="auto" w:fill="auto"/>
          </w:tcPr>
          <w:p w14:paraId="36945B03" w14:textId="77777777" w:rsidR="00830095" w:rsidRPr="00F65190" w:rsidRDefault="00830095" w:rsidP="00930C7C">
            <w:pPr>
              <w:rPr>
                <w:szCs w:val="28"/>
              </w:rPr>
            </w:pPr>
            <w:proofErr w:type="spellStart"/>
            <w:r w:rsidRPr="00F65190">
              <w:rPr>
                <w:szCs w:val="28"/>
              </w:rPr>
              <w:t>AoLE</w:t>
            </w:r>
            <w:proofErr w:type="spellEnd"/>
            <w:r w:rsidRPr="00F65190">
              <w:rPr>
                <w:szCs w:val="28"/>
              </w:rPr>
              <w:t xml:space="preserve"> or Subject</w:t>
            </w:r>
          </w:p>
        </w:tc>
        <w:tc>
          <w:tcPr>
            <w:tcW w:w="3555" w:type="dxa"/>
          </w:tcPr>
          <w:p w14:paraId="74745795" w14:textId="77777777" w:rsidR="00830095" w:rsidRPr="00F65190" w:rsidRDefault="00830095" w:rsidP="00930C7C">
            <w:pPr>
              <w:rPr>
                <w:sz w:val="28"/>
                <w:szCs w:val="28"/>
              </w:rPr>
            </w:pPr>
            <w:r>
              <w:rPr>
                <w:sz w:val="28"/>
                <w:szCs w:val="28"/>
              </w:rPr>
              <w:t xml:space="preserve">Language, Literacy and Communication </w:t>
            </w:r>
          </w:p>
        </w:tc>
        <w:tc>
          <w:tcPr>
            <w:tcW w:w="950" w:type="dxa"/>
            <w:shd w:val="clear" w:color="auto" w:fill="auto"/>
          </w:tcPr>
          <w:p w14:paraId="2E50D2A3" w14:textId="77777777" w:rsidR="00830095" w:rsidRPr="00F65190" w:rsidRDefault="00830095" w:rsidP="00930C7C">
            <w:pPr>
              <w:rPr>
                <w:szCs w:val="28"/>
              </w:rPr>
            </w:pPr>
            <w:r w:rsidRPr="00F65190">
              <w:rPr>
                <w:szCs w:val="28"/>
              </w:rPr>
              <w:t>Date:</w:t>
            </w:r>
          </w:p>
        </w:tc>
        <w:tc>
          <w:tcPr>
            <w:tcW w:w="2253" w:type="dxa"/>
          </w:tcPr>
          <w:p w14:paraId="6DAD7315" w14:textId="77777777" w:rsidR="00830095" w:rsidRPr="00F65190" w:rsidRDefault="00830095" w:rsidP="00930C7C">
            <w:pPr>
              <w:rPr>
                <w:sz w:val="28"/>
                <w:szCs w:val="28"/>
              </w:rPr>
            </w:pPr>
            <w:r>
              <w:rPr>
                <w:sz w:val="28"/>
                <w:szCs w:val="28"/>
              </w:rPr>
              <w:t>31/01/20</w:t>
            </w:r>
          </w:p>
        </w:tc>
      </w:tr>
      <w:tr w:rsidR="00830095" w:rsidRPr="00F65190" w14:paraId="7A60AD4F" w14:textId="77777777" w:rsidTr="00930C7C">
        <w:tc>
          <w:tcPr>
            <w:tcW w:w="2252" w:type="dxa"/>
            <w:shd w:val="clear" w:color="auto" w:fill="auto"/>
          </w:tcPr>
          <w:p w14:paraId="489F52C0" w14:textId="77777777" w:rsidR="00830095" w:rsidRPr="00F65190" w:rsidRDefault="00830095" w:rsidP="00930C7C">
            <w:pPr>
              <w:rPr>
                <w:szCs w:val="28"/>
              </w:rPr>
            </w:pPr>
            <w:r w:rsidRPr="00F65190">
              <w:rPr>
                <w:szCs w:val="28"/>
              </w:rPr>
              <w:t>Lesson Focus:</w:t>
            </w:r>
          </w:p>
        </w:tc>
        <w:tc>
          <w:tcPr>
            <w:tcW w:w="6758" w:type="dxa"/>
            <w:gridSpan w:val="3"/>
          </w:tcPr>
          <w:p w14:paraId="23366F83" w14:textId="77777777" w:rsidR="00830095" w:rsidRPr="00F65190" w:rsidRDefault="00830095" w:rsidP="00930C7C">
            <w:pPr>
              <w:rPr>
                <w:sz w:val="28"/>
                <w:szCs w:val="28"/>
              </w:rPr>
            </w:pPr>
            <w:r>
              <w:rPr>
                <w:sz w:val="28"/>
                <w:szCs w:val="28"/>
              </w:rPr>
              <w:t xml:space="preserve">Welsh language development </w:t>
            </w:r>
          </w:p>
        </w:tc>
      </w:tr>
      <w:tr w:rsidR="00830095" w:rsidRPr="00F65190" w14:paraId="7CC85444" w14:textId="77777777" w:rsidTr="00930C7C">
        <w:tc>
          <w:tcPr>
            <w:tcW w:w="2252" w:type="dxa"/>
            <w:shd w:val="clear" w:color="auto" w:fill="auto"/>
          </w:tcPr>
          <w:p w14:paraId="69E59CCB" w14:textId="77777777" w:rsidR="00830095" w:rsidRPr="00F65190" w:rsidRDefault="00830095" w:rsidP="00930C7C">
            <w:pPr>
              <w:rPr>
                <w:szCs w:val="28"/>
              </w:rPr>
            </w:pPr>
            <w:r w:rsidRPr="00F65190">
              <w:rPr>
                <w:szCs w:val="28"/>
              </w:rPr>
              <w:t xml:space="preserve">Meaningful links to Curriculum </w:t>
            </w:r>
          </w:p>
        </w:tc>
        <w:tc>
          <w:tcPr>
            <w:tcW w:w="6758" w:type="dxa"/>
            <w:gridSpan w:val="3"/>
          </w:tcPr>
          <w:p w14:paraId="28BD0392" w14:textId="77777777" w:rsidR="00830095" w:rsidRDefault="00830095" w:rsidP="00930C7C">
            <w:pPr>
              <w:rPr>
                <w:color w:val="000000" w:themeColor="text1"/>
              </w:rPr>
            </w:pPr>
            <w:r>
              <w:rPr>
                <w:color w:val="000000" w:themeColor="text1"/>
              </w:rPr>
              <w:t xml:space="preserve">Welsh development </w:t>
            </w:r>
          </w:p>
          <w:p w14:paraId="763EBA1F" w14:textId="77777777" w:rsidR="00830095" w:rsidRDefault="00830095" w:rsidP="00930C7C">
            <w:pPr>
              <w:rPr>
                <w:color w:val="000000" w:themeColor="text1"/>
              </w:rPr>
            </w:pPr>
            <w:r>
              <w:rPr>
                <w:color w:val="000000" w:themeColor="text1"/>
              </w:rPr>
              <w:t>Listen to familiar and unfamiliar voices.</w:t>
            </w:r>
          </w:p>
          <w:p w14:paraId="5F773F68" w14:textId="77777777" w:rsidR="00830095" w:rsidRPr="00A62A23" w:rsidRDefault="00830095" w:rsidP="00930C7C">
            <w:pPr>
              <w:rPr>
                <w:color w:val="000000" w:themeColor="text1"/>
              </w:rPr>
            </w:pPr>
            <w:r>
              <w:rPr>
                <w:color w:val="000000" w:themeColor="text1"/>
              </w:rPr>
              <w:t>Speak clearly, using simple words, greetings and expressions</w:t>
            </w:r>
          </w:p>
        </w:tc>
      </w:tr>
      <w:tr w:rsidR="00830095" w:rsidRPr="00F65190" w14:paraId="36503DC6" w14:textId="77777777" w:rsidTr="00930C7C">
        <w:tc>
          <w:tcPr>
            <w:tcW w:w="2252" w:type="dxa"/>
            <w:shd w:val="clear" w:color="auto" w:fill="auto"/>
          </w:tcPr>
          <w:p w14:paraId="2C55AC97" w14:textId="77777777" w:rsidR="00830095" w:rsidRPr="00F65190" w:rsidRDefault="00830095" w:rsidP="00930C7C">
            <w:pPr>
              <w:rPr>
                <w:szCs w:val="28"/>
              </w:rPr>
            </w:pPr>
            <w:r w:rsidRPr="00F65190">
              <w:rPr>
                <w:szCs w:val="28"/>
              </w:rPr>
              <w:t>Meaningful links to:</w:t>
            </w:r>
          </w:p>
          <w:p w14:paraId="6DCAE84E" w14:textId="77777777" w:rsidR="00830095" w:rsidRPr="00F65190" w:rsidRDefault="00830095" w:rsidP="00930C7C">
            <w:pPr>
              <w:rPr>
                <w:szCs w:val="28"/>
              </w:rPr>
            </w:pPr>
            <w:r w:rsidRPr="00F65190">
              <w:rPr>
                <w:szCs w:val="28"/>
              </w:rPr>
              <w:t>Cross Curricular Responsibilities</w:t>
            </w:r>
          </w:p>
        </w:tc>
        <w:tc>
          <w:tcPr>
            <w:tcW w:w="6758" w:type="dxa"/>
            <w:gridSpan w:val="3"/>
          </w:tcPr>
          <w:p w14:paraId="1C3EF52B" w14:textId="77777777" w:rsidR="00830095" w:rsidRPr="00F65190" w:rsidRDefault="00830095" w:rsidP="00930C7C">
            <w:pPr>
              <w:rPr>
                <w:sz w:val="28"/>
                <w:szCs w:val="28"/>
              </w:rPr>
            </w:pPr>
          </w:p>
        </w:tc>
      </w:tr>
      <w:tr w:rsidR="00830095" w:rsidRPr="00F65190" w14:paraId="0D4150B7" w14:textId="77777777" w:rsidTr="00930C7C">
        <w:tc>
          <w:tcPr>
            <w:tcW w:w="9010" w:type="dxa"/>
            <w:gridSpan w:val="4"/>
            <w:shd w:val="clear" w:color="auto" w:fill="auto"/>
          </w:tcPr>
          <w:p w14:paraId="3F5EB5E3" w14:textId="08219BE3" w:rsidR="00830095" w:rsidRDefault="00830095" w:rsidP="00930C7C">
            <w:pPr>
              <w:rPr>
                <w:sz w:val="22"/>
                <w:szCs w:val="28"/>
              </w:rPr>
            </w:pPr>
            <w:r w:rsidRPr="00F65190">
              <w:rPr>
                <w:szCs w:val="28"/>
              </w:rPr>
              <w:t xml:space="preserve">Personal Targets </w:t>
            </w:r>
            <w:r w:rsidRPr="00F65190">
              <w:rPr>
                <w:sz w:val="22"/>
                <w:szCs w:val="28"/>
              </w:rPr>
              <w:t xml:space="preserve">(Linked to QTS and </w:t>
            </w:r>
            <w:r w:rsidR="00004F05" w:rsidRPr="00F65190">
              <w:rPr>
                <w:sz w:val="22"/>
                <w:szCs w:val="28"/>
              </w:rPr>
              <w:t>identified</w:t>
            </w:r>
            <w:r w:rsidRPr="00F65190">
              <w:rPr>
                <w:sz w:val="22"/>
                <w:szCs w:val="28"/>
              </w:rPr>
              <w:t xml:space="preserve"> in weekly review)</w:t>
            </w:r>
          </w:p>
          <w:p w14:paraId="2F74A0F4" w14:textId="77777777" w:rsidR="00830095" w:rsidRPr="00F65190" w:rsidRDefault="00830095" w:rsidP="00930C7C">
            <w:pPr>
              <w:rPr>
                <w:sz w:val="22"/>
                <w:szCs w:val="28"/>
              </w:rPr>
            </w:pPr>
            <w:r>
              <w:rPr>
                <w:sz w:val="22"/>
                <w:szCs w:val="28"/>
              </w:rPr>
              <w:t xml:space="preserve">Behaviour management </w:t>
            </w:r>
          </w:p>
          <w:p w14:paraId="284F822A" w14:textId="77777777" w:rsidR="00830095" w:rsidRPr="00F65190" w:rsidRDefault="00830095" w:rsidP="00930C7C">
            <w:pPr>
              <w:rPr>
                <w:sz w:val="28"/>
                <w:szCs w:val="28"/>
              </w:rPr>
            </w:pPr>
          </w:p>
        </w:tc>
      </w:tr>
    </w:tbl>
    <w:p w14:paraId="1DC22C96" w14:textId="77777777" w:rsidR="00830095" w:rsidRPr="00F65190" w:rsidRDefault="00830095" w:rsidP="00830095">
      <w:pPr>
        <w:rPr>
          <w:sz w:val="28"/>
          <w:szCs w:val="28"/>
        </w:rPr>
      </w:pPr>
    </w:p>
    <w:p w14:paraId="3D35417F" w14:textId="77777777" w:rsidR="00830095" w:rsidRPr="00F65190" w:rsidRDefault="00830095" w:rsidP="00830095">
      <w:pPr>
        <w:rPr>
          <w:sz w:val="28"/>
          <w:szCs w:val="28"/>
        </w:rPr>
      </w:pPr>
    </w:p>
    <w:tbl>
      <w:tblPr>
        <w:tblStyle w:val="TableGrid"/>
        <w:tblW w:w="0" w:type="auto"/>
        <w:tblLook w:val="04A0" w:firstRow="1" w:lastRow="0" w:firstColumn="1" w:lastColumn="0" w:noHBand="0" w:noVBand="1"/>
      </w:tblPr>
      <w:tblGrid>
        <w:gridCol w:w="9010"/>
      </w:tblGrid>
      <w:tr w:rsidR="00830095" w:rsidRPr="00F65190" w14:paraId="0EF47A44" w14:textId="77777777" w:rsidTr="00930C7C">
        <w:tc>
          <w:tcPr>
            <w:tcW w:w="9010" w:type="dxa"/>
            <w:shd w:val="clear" w:color="auto" w:fill="D9E2F3" w:themeFill="accent1" w:themeFillTint="33"/>
          </w:tcPr>
          <w:p w14:paraId="3F1E7828" w14:textId="77777777" w:rsidR="00830095" w:rsidRPr="00F65190" w:rsidRDefault="00830095" w:rsidP="00930C7C">
            <w:pPr>
              <w:rPr>
                <w:szCs w:val="28"/>
              </w:rPr>
            </w:pPr>
            <w:r w:rsidRPr="00F65190">
              <w:rPr>
                <w:szCs w:val="28"/>
              </w:rPr>
              <w:t>Learning Objectives (focus on Learning- use accessible vocabulary):</w:t>
            </w:r>
          </w:p>
        </w:tc>
      </w:tr>
      <w:tr w:rsidR="00830095" w:rsidRPr="00F65190" w14:paraId="490D45E9" w14:textId="77777777" w:rsidTr="00930C7C">
        <w:tc>
          <w:tcPr>
            <w:tcW w:w="9010" w:type="dxa"/>
          </w:tcPr>
          <w:p w14:paraId="54032D1D" w14:textId="77777777" w:rsidR="00830095" w:rsidRDefault="00830095" w:rsidP="00930C7C">
            <w:pPr>
              <w:rPr>
                <w:sz w:val="22"/>
                <w:szCs w:val="28"/>
              </w:rPr>
            </w:pPr>
            <w:r w:rsidRPr="00F65190">
              <w:rPr>
                <w:sz w:val="22"/>
                <w:szCs w:val="28"/>
              </w:rPr>
              <w:t>The pupils will learn to:</w:t>
            </w:r>
          </w:p>
          <w:p w14:paraId="5E640038" w14:textId="77777777" w:rsidR="00830095" w:rsidRDefault="00830095" w:rsidP="00930C7C">
            <w:pPr>
              <w:rPr>
                <w:sz w:val="22"/>
                <w:szCs w:val="28"/>
              </w:rPr>
            </w:pPr>
            <w:r>
              <w:rPr>
                <w:sz w:val="22"/>
                <w:szCs w:val="28"/>
              </w:rPr>
              <w:t xml:space="preserve">Identify items of clothing in Welsh </w:t>
            </w:r>
          </w:p>
          <w:p w14:paraId="3D6951F7" w14:textId="77777777" w:rsidR="00830095" w:rsidRDefault="00830095" w:rsidP="00930C7C">
            <w:pPr>
              <w:rPr>
                <w:sz w:val="22"/>
                <w:szCs w:val="28"/>
              </w:rPr>
            </w:pPr>
            <w:r>
              <w:rPr>
                <w:sz w:val="22"/>
                <w:szCs w:val="28"/>
              </w:rPr>
              <w:t xml:space="preserve">Use the correct sentence patterns </w:t>
            </w:r>
          </w:p>
          <w:p w14:paraId="0C7A409C" w14:textId="77777777" w:rsidR="00830095" w:rsidRPr="004E7B0F" w:rsidRDefault="00830095" w:rsidP="00930C7C">
            <w:pPr>
              <w:rPr>
                <w:sz w:val="22"/>
                <w:szCs w:val="28"/>
              </w:rPr>
            </w:pPr>
          </w:p>
        </w:tc>
      </w:tr>
    </w:tbl>
    <w:p w14:paraId="1D3FE00D" w14:textId="77777777" w:rsidR="00830095" w:rsidRPr="00F65190" w:rsidRDefault="00830095" w:rsidP="00830095">
      <w:pPr>
        <w:rPr>
          <w:sz w:val="28"/>
          <w:szCs w:val="28"/>
        </w:rPr>
      </w:pPr>
    </w:p>
    <w:p w14:paraId="3683157C" w14:textId="77777777" w:rsidR="00830095" w:rsidRPr="00F65190" w:rsidRDefault="00830095" w:rsidP="00830095">
      <w:pPr>
        <w:rPr>
          <w:sz w:val="28"/>
          <w:szCs w:val="28"/>
        </w:rPr>
      </w:pPr>
    </w:p>
    <w:tbl>
      <w:tblPr>
        <w:tblStyle w:val="TableGrid"/>
        <w:tblW w:w="0" w:type="auto"/>
        <w:tblLook w:val="04A0" w:firstRow="1" w:lastRow="0" w:firstColumn="1" w:lastColumn="0" w:noHBand="0" w:noVBand="1"/>
      </w:tblPr>
      <w:tblGrid>
        <w:gridCol w:w="4505"/>
        <w:gridCol w:w="4505"/>
      </w:tblGrid>
      <w:tr w:rsidR="00830095" w:rsidRPr="00F65190" w14:paraId="685D7722" w14:textId="77777777" w:rsidTr="00930C7C">
        <w:tc>
          <w:tcPr>
            <w:tcW w:w="4505" w:type="dxa"/>
            <w:shd w:val="clear" w:color="auto" w:fill="D9E2F3" w:themeFill="accent1" w:themeFillTint="33"/>
          </w:tcPr>
          <w:p w14:paraId="5DDC09D1" w14:textId="77777777" w:rsidR="00830095" w:rsidRPr="00F65190" w:rsidRDefault="00830095" w:rsidP="00930C7C">
            <w:pPr>
              <w:rPr>
                <w:sz w:val="28"/>
                <w:szCs w:val="28"/>
              </w:rPr>
            </w:pPr>
            <w:r w:rsidRPr="00F65190">
              <w:rPr>
                <w:szCs w:val="28"/>
              </w:rPr>
              <w:t xml:space="preserve">Success Criteria </w:t>
            </w:r>
            <w:r w:rsidRPr="00F65190">
              <w:rPr>
                <w:sz w:val="20"/>
                <w:szCs w:val="28"/>
              </w:rPr>
              <w:t>(clearly linked to each Learning Objective and related to the process and/or product of learning)</w:t>
            </w:r>
          </w:p>
        </w:tc>
        <w:tc>
          <w:tcPr>
            <w:tcW w:w="4505" w:type="dxa"/>
            <w:shd w:val="clear" w:color="auto" w:fill="D9E2F3" w:themeFill="accent1" w:themeFillTint="33"/>
          </w:tcPr>
          <w:p w14:paraId="5D71739C" w14:textId="77777777" w:rsidR="00830095" w:rsidRPr="00F65190" w:rsidRDefault="00830095" w:rsidP="00930C7C">
            <w:pPr>
              <w:rPr>
                <w:sz w:val="28"/>
                <w:szCs w:val="28"/>
              </w:rPr>
            </w:pPr>
            <w:r w:rsidRPr="00F65190">
              <w:rPr>
                <w:szCs w:val="28"/>
              </w:rPr>
              <w:t>Assessment of Pupils’ Learning</w:t>
            </w:r>
          </w:p>
          <w:p w14:paraId="646D1BF5" w14:textId="77777777" w:rsidR="00830095" w:rsidRPr="00F65190" w:rsidRDefault="00830095" w:rsidP="00930C7C">
            <w:pPr>
              <w:rPr>
                <w:sz w:val="20"/>
                <w:szCs w:val="20"/>
              </w:rPr>
            </w:pPr>
            <w:r w:rsidRPr="00F65190">
              <w:rPr>
                <w:sz w:val="20"/>
                <w:szCs w:val="20"/>
              </w:rPr>
              <w:t>Evidence</w:t>
            </w:r>
          </w:p>
          <w:p w14:paraId="48D6829C" w14:textId="77777777" w:rsidR="00830095" w:rsidRPr="00F65190" w:rsidRDefault="00830095" w:rsidP="00930C7C">
            <w:pPr>
              <w:rPr>
                <w:sz w:val="28"/>
                <w:szCs w:val="28"/>
              </w:rPr>
            </w:pPr>
            <w:r w:rsidRPr="00F65190">
              <w:rPr>
                <w:sz w:val="20"/>
                <w:szCs w:val="20"/>
              </w:rPr>
              <w:t>(What have the learners to say/write/do/produce – to demonstrate learning)</w:t>
            </w:r>
          </w:p>
        </w:tc>
      </w:tr>
      <w:tr w:rsidR="00830095" w:rsidRPr="00F65190" w14:paraId="0B833573" w14:textId="77777777" w:rsidTr="00930C7C">
        <w:tc>
          <w:tcPr>
            <w:tcW w:w="4505" w:type="dxa"/>
          </w:tcPr>
          <w:p w14:paraId="64B032BC" w14:textId="77777777" w:rsidR="00830095" w:rsidRDefault="00830095" w:rsidP="00930C7C">
            <w:pPr>
              <w:rPr>
                <w:sz w:val="28"/>
                <w:szCs w:val="28"/>
              </w:rPr>
            </w:pPr>
            <w:r>
              <w:rPr>
                <w:sz w:val="28"/>
                <w:szCs w:val="28"/>
              </w:rPr>
              <w:t xml:space="preserve">To identify the clothing in the Welsh language </w:t>
            </w:r>
          </w:p>
          <w:p w14:paraId="026ED142" w14:textId="77777777" w:rsidR="00830095" w:rsidRPr="00F65190" w:rsidRDefault="00830095" w:rsidP="00930C7C">
            <w:pPr>
              <w:rPr>
                <w:sz w:val="28"/>
                <w:szCs w:val="28"/>
              </w:rPr>
            </w:pPr>
            <w:r>
              <w:rPr>
                <w:sz w:val="28"/>
                <w:szCs w:val="28"/>
              </w:rPr>
              <w:t xml:space="preserve">Sound out the Welsh words that prove tricky </w:t>
            </w:r>
          </w:p>
        </w:tc>
        <w:tc>
          <w:tcPr>
            <w:tcW w:w="4505" w:type="dxa"/>
          </w:tcPr>
          <w:p w14:paraId="705E948F" w14:textId="77777777" w:rsidR="00830095" w:rsidRDefault="00830095" w:rsidP="00930C7C">
            <w:pPr>
              <w:rPr>
                <w:sz w:val="28"/>
                <w:szCs w:val="28"/>
              </w:rPr>
            </w:pPr>
            <w:r>
              <w:rPr>
                <w:sz w:val="28"/>
                <w:szCs w:val="28"/>
              </w:rPr>
              <w:t xml:space="preserve">What a good one looks like </w:t>
            </w:r>
          </w:p>
          <w:p w14:paraId="77762C02" w14:textId="77777777" w:rsidR="00830095" w:rsidRPr="00F65190" w:rsidRDefault="00830095" w:rsidP="00930C7C">
            <w:pPr>
              <w:rPr>
                <w:sz w:val="28"/>
                <w:szCs w:val="28"/>
              </w:rPr>
            </w:pPr>
            <w:r>
              <w:rPr>
                <w:sz w:val="28"/>
                <w:szCs w:val="28"/>
              </w:rPr>
              <w:t>Formative Feedback</w:t>
            </w:r>
          </w:p>
        </w:tc>
      </w:tr>
    </w:tbl>
    <w:p w14:paraId="43A645D5" w14:textId="77777777" w:rsidR="00830095" w:rsidRPr="00F65190" w:rsidRDefault="00830095" w:rsidP="00830095">
      <w:pPr>
        <w:rPr>
          <w:sz w:val="28"/>
          <w:szCs w:val="28"/>
        </w:rPr>
        <w:sectPr w:rsidR="00830095" w:rsidRPr="00F65190" w:rsidSect="00830095">
          <w:headerReference w:type="default" r:id="rId9"/>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45"/>
        <w:gridCol w:w="3420"/>
        <w:gridCol w:w="2521"/>
        <w:gridCol w:w="1924"/>
      </w:tblGrid>
      <w:tr w:rsidR="00830095" w:rsidRPr="00F65190" w14:paraId="7D5425BC" w14:textId="77777777" w:rsidTr="001E015A">
        <w:trPr>
          <w:trHeight w:val="1071"/>
        </w:trPr>
        <w:tc>
          <w:tcPr>
            <w:tcW w:w="1145" w:type="dxa"/>
          </w:tcPr>
          <w:p w14:paraId="5CD1DA0A" w14:textId="77777777" w:rsidR="00830095" w:rsidRPr="00F65190" w:rsidRDefault="00830095" w:rsidP="00930C7C">
            <w:pPr>
              <w:jc w:val="center"/>
              <w:rPr>
                <w:b/>
              </w:rPr>
            </w:pPr>
            <w:r w:rsidRPr="00F65190">
              <w:rPr>
                <w:b/>
              </w:rPr>
              <w:lastRenderedPageBreak/>
              <w:t>Time</w:t>
            </w:r>
          </w:p>
        </w:tc>
        <w:tc>
          <w:tcPr>
            <w:tcW w:w="3420" w:type="dxa"/>
          </w:tcPr>
          <w:p w14:paraId="79A68D6B" w14:textId="77777777" w:rsidR="00830095" w:rsidRPr="00F65190" w:rsidRDefault="00830095" w:rsidP="00930C7C">
            <w:pPr>
              <w:jc w:val="center"/>
              <w:rPr>
                <w:b/>
                <w:sz w:val="22"/>
                <w:szCs w:val="22"/>
              </w:rPr>
            </w:pPr>
            <w:r w:rsidRPr="00F65190">
              <w:rPr>
                <w:b/>
                <w:sz w:val="22"/>
                <w:szCs w:val="22"/>
              </w:rPr>
              <w:t>Activities/Methodology/Key Concepts</w:t>
            </w:r>
          </w:p>
          <w:p w14:paraId="058C2F45" w14:textId="77777777" w:rsidR="00830095" w:rsidRPr="00F65190" w:rsidRDefault="00830095" w:rsidP="00930C7C">
            <w:pPr>
              <w:jc w:val="center"/>
              <w:rPr>
                <w:sz w:val="22"/>
                <w:szCs w:val="22"/>
              </w:rPr>
            </w:pPr>
            <w:r w:rsidRPr="00F65190">
              <w:rPr>
                <w:sz w:val="22"/>
                <w:szCs w:val="22"/>
              </w:rPr>
              <w:t xml:space="preserve">(Teacher’s Role – including key teaching </w:t>
            </w:r>
            <w:proofErr w:type="gramStart"/>
            <w:r w:rsidRPr="00F65190">
              <w:rPr>
                <w:sz w:val="22"/>
                <w:szCs w:val="22"/>
              </w:rPr>
              <w:t>points,  differentiation</w:t>
            </w:r>
            <w:proofErr w:type="gramEnd"/>
            <w:r w:rsidRPr="00F65190">
              <w:rPr>
                <w:sz w:val="22"/>
                <w:szCs w:val="22"/>
              </w:rPr>
              <w:t xml:space="preserve"> strategies and key questions)</w:t>
            </w:r>
          </w:p>
        </w:tc>
        <w:tc>
          <w:tcPr>
            <w:tcW w:w="2521" w:type="dxa"/>
          </w:tcPr>
          <w:p w14:paraId="6DFE2508" w14:textId="77777777" w:rsidR="00830095" w:rsidRPr="00F65190" w:rsidRDefault="00830095" w:rsidP="00930C7C">
            <w:pPr>
              <w:jc w:val="center"/>
              <w:rPr>
                <w:b/>
                <w:sz w:val="22"/>
                <w:szCs w:val="22"/>
              </w:rPr>
            </w:pPr>
            <w:r w:rsidRPr="00F65190">
              <w:rPr>
                <w:b/>
                <w:sz w:val="22"/>
                <w:szCs w:val="22"/>
              </w:rPr>
              <w:t>Pupil Tasks</w:t>
            </w:r>
          </w:p>
          <w:p w14:paraId="49DFA23C" w14:textId="77777777" w:rsidR="00830095" w:rsidRPr="00F65190" w:rsidRDefault="00830095" w:rsidP="00930C7C">
            <w:pPr>
              <w:jc w:val="center"/>
              <w:rPr>
                <w:sz w:val="22"/>
                <w:szCs w:val="22"/>
              </w:rPr>
            </w:pPr>
            <w:r w:rsidRPr="00F65190">
              <w:rPr>
                <w:sz w:val="22"/>
                <w:szCs w:val="22"/>
              </w:rPr>
              <w:t>(Pupils’ role –including differentiation, engagement in formative assessment and homework)</w:t>
            </w:r>
          </w:p>
          <w:p w14:paraId="235FBB3B" w14:textId="77777777" w:rsidR="00830095" w:rsidRPr="00F65190" w:rsidRDefault="00830095" w:rsidP="00930C7C">
            <w:pPr>
              <w:jc w:val="center"/>
              <w:rPr>
                <w:sz w:val="22"/>
                <w:szCs w:val="22"/>
              </w:rPr>
            </w:pPr>
          </w:p>
        </w:tc>
        <w:tc>
          <w:tcPr>
            <w:tcW w:w="1924" w:type="dxa"/>
          </w:tcPr>
          <w:p w14:paraId="2A9E7B56" w14:textId="77777777" w:rsidR="00830095" w:rsidRPr="00F65190" w:rsidRDefault="00830095" w:rsidP="00930C7C">
            <w:pPr>
              <w:jc w:val="center"/>
              <w:rPr>
                <w:b/>
                <w:sz w:val="22"/>
                <w:szCs w:val="22"/>
              </w:rPr>
            </w:pPr>
            <w:r w:rsidRPr="00F65190">
              <w:rPr>
                <w:b/>
                <w:sz w:val="22"/>
                <w:szCs w:val="22"/>
              </w:rPr>
              <w:t>Resources</w:t>
            </w:r>
          </w:p>
          <w:p w14:paraId="1CEE4EDD" w14:textId="77777777" w:rsidR="00830095" w:rsidRPr="00F65190" w:rsidRDefault="00830095" w:rsidP="00930C7C">
            <w:pPr>
              <w:jc w:val="center"/>
              <w:rPr>
                <w:sz w:val="22"/>
                <w:szCs w:val="22"/>
              </w:rPr>
            </w:pPr>
            <w:r w:rsidRPr="00F65190">
              <w:rPr>
                <w:sz w:val="22"/>
                <w:szCs w:val="22"/>
              </w:rPr>
              <w:t>(Including Health and Safety requirement)</w:t>
            </w:r>
          </w:p>
        </w:tc>
      </w:tr>
      <w:tr w:rsidR="00830095" w:rsidRPr="00F65190" w14:paraId="6C75CC5C" w14:textId="77777777" w:rsidTr="001E015A">
        <w:trPr>
          <w:trHeight w:val="2391"/>
        </w:trPr>
        <w:tc>
          <w:tcPr>
            <w:tcW w:w="1145" w:type="dxa"/>
          </w:tcPr>
          <w:p w14:paraId="20389901" w14:textId="77777777" w:rsidR="00830095" w:rsidRPr="00F65190" w:rsidRDefault="00830095" w:rsidP="00930C7C">
            <w:pPr>
              <w:jc w:val="center"/>
              <w:rPr>
                <w:b/>
              </w:rPr>
            </w:pPr>
          </w:p>
          <w:p w14:paraId="36529102" w14:textId="77777777" w:rsidR="00830095" w:rsidRPr="00F65190" w:rsidRDefault="00830095" w:rsidP="00930C7C">
            <w:pPr>
              <w:jc w:val="center"/>
              <w:rPr>
                <w:b/>
              </w:rPr>
            </w:pPr>
          </w:p>
          <w:p w14:paraId="1891C4CF" w14:textId="77777777" w:rsidR="00830095" w:rsidRDefault="00830095" w:rsidP="00930C7C">
            <w:pPr>
              <w:jc w:val="center"/>
              <w:rPr>
                <w:sz w:val="20"/>
              </w:rPr>
            </w:pPr>
            <w:r w:rsidRPr="00F65190">
              <w:rPr>
                <w:b/>
              </w:rPr>
              <w:t xml:space="preserve">Opening </w:t>
            </w:r>
            <w:proofErr w:type="gramStart"/>
            <w:r w:rsidRPr="00F65190">
              <w:rPr>
                <w:b/>
              </w:rPr>
              <w:t xml:space="preserve">phase </w:t>
            </w:r>
            <w:r w:rsidRPr="00F65190">
              <w:rPr>
                <w:sz w:val="20"/>
              </w:rPr>
              <w:t xml:space="preserve"> (</w:t>
            </w:r>
            <w:proofErr w:type="gramEnd"/>
            <w:r w:rsidRPr="00F65190">
              <w:rPr>
                <w:sz w:val="20"/>
              </w:rPr>
              <w:t>with links to  prior learning)</w:t>
            </w:r>
          </w:p>
          <w:p w14:paraId="2B37ECD4" w14:textId="77777777" w:rsidR="00830095" w:rsidRPr="00F65190" w:rsidRDefault="00830095" w:rsidP="00930C7C">
            <w:pPr>
              <w:jc w:val="center"/>
              <w:rPr>
                <w:b/>
              </w:rPr>
            </w:pPr>
            <w:r>
              <w:rPr>
                <w:b/>
                <w:sz w:val="20"/>
              </w:rPr>
              <w:t>15 minutes</w:t>
            </w:r>
          </w:p>
        </w:tc>
        <w:tc>
          <w:tcPr>
            <w:tcW w:w="3420" w:type="dxa"/>
          </w:tcPr>
          <w:p w14:paraId="1B853A43" w14:textId="77777777" w:rsidR="00830095" w:rsidRDefault="00830095" w:rsidP="00930C7C">
            <w:pPr>
              <w:rPr>
                <w:sz w:val="28"/>
                <w:szCs w:val="28"/>
              </w:rPr>
            </w:pPr>
            <w:r>
              <w:rPr>
                <w:sz w:val="28"/>
                <w:szCs w:val="28"/>
              </w:rPr>
              <w:t xml:space="preserve">Explain to the class that there will be a focus on clothing throughout the story. </w:t>
            </w:r>
          </w:p>
          <w:p w14:paraId="6118ED7C" w14:textId="77777777" w:rsidR="00830095" w:rsidRDefault="00830095" w:rsidP="00930C7C">
            <w:pPr>
              <w:rPr>
                <w:sz w:val="28"/>
                <w:szCs w:val="28"/>
              </w:rPr>
            </w:pPr>
          </w:p>
          <w:p w14:paraId="145BA363" w14:textId="77777777" w:rsidR="00830095" w:rsidRDefault="00830095" w:rsidP="00930C7C">
            <w:pPr>
              <w:rPr>
                <w:sz w:val="28"/>
                <w:szCs w:val="28"/>
              </w:rPr>
            </w:pPr>
            <w:r>
              <w:rPr>
                <w:sz w:val="28"/>
                <w:szCs w:val="28"/>
              </w:rPr>
              <w:t>Have the story ready on the board when explaining the focus for the activity.</w:t>
            </w:r>
          </w:p>
          <w:p w14:paraId="1A97D1AD" w14:textId="77777777" w:rsidR="00830095" w:rsidRDefault="00830095" w:rsidP="00930C7C">
            <w:pPr>
              <w:rPr>
                <w:sz w:val="28"/>
                <w:szCs w:val="28"/>
              </w:rPr>
            </w:pPr>
          </w:p>
          <w:p w14:paraId="4D53A2FA" w14:textId="77777777" w:rsidR="00830095" w:rsidRDefault="00830095" w:rsidP="00930C7C">
            <w:pPr>
              <w:rPr>
                <w:sz w:val="28"/>
                <w:szCs w:val="28"/>
              </w:rPr>
            </w:pPr>
            <w:r>
              <w:rPr>
                <w:sz w:val="28"/>
                <w:szCs w:val="28"/>
              </w:rPr>
              <w:t>Question the learners:</w:t>
            </w:r>
          </w:p>
          <w:p w14:paraId="1CA03574" w14:textId="77777777" w:rsidR="00830095" w:rsidRDefault="00830095" w:rsidP="00930C7C">
            <w:pPr>
              <w:rPr>
                <w:sz w:val="28"/>
                <w:szCs w:val="28"/>
              </w:rPr>
            </w:pPr>
            <w:r>
              <w:rPr>
                <w:sz w:val="28"/>
                <w:szCs w:val="28"/>
              </w:rPr>
              <w:t>What is the title of the story?</w:t>
            </w:r>
          </w:p>
          <w:p w14:paraId="492F5471" w14:textId="77777777" w:rsidR="00830095" w:rsidRDefault="00830095" w:rsidP="00930C7C">
            <w:pPr>
              <w:rPr>
                <w:sz w:val="28"/>
                <w:szCs w:val="28"/>
              </w:rPr>
            </w:pPr>
            <w:proofErr w:type="spellStart"/>
            <w:r w:rsidRPr="008149EC">
              <w:rPr>
                <w:sz w:val="28"/>
                <w:szCs w:val="28"/>
                <w:highlight w:val="yellow"/>
              </w:rPr>
              <w:t>Pwy</w:t>
            </w:r>
            <w:proofErr w:type="spellEnd"/>
            <w:r w:rsidRPr="008149EC">
              <w:rPr>
                <w:sz w:val="28"/>
                <w:szCs w:val="28"/>
                <w:highlight w:val="yellow"/>
              </w:rPr>
              <w:t xml:space="preserve"> </w:t>
            </w:r>
            <w:proofErr w:type="spellStart"/>
            <w:r w:rsidRPr="008149EC">
              <w:rPr>
                <w:sz w:val="28"/>
                <w:szCs w:val="28"/>
                <w:highlight w:val="yellow"/>
              </w:rPr>
              <w:t>ydy</w:t>
            </w:r>
            <w:proofErr w:type="spellEnd"/>
            <w:r w:rsidRPr="008149EC">
              <w:rPr>
                <w:sz w:val="28"/>
                <w:szCs w:val="28"/>
                <w:highlight w:val="yellow"/>
              </w:rPr>
              <w:t xml:space="preserve"> </w:t>
            </w:r>
            <w:proofErr w:type="spellStart"/>
            <w:r w:rsidRPr="008149EC">
              <w:rPr>
                <w:sz w:val="28"/>
                <w:szCs w:val="28"/>
                <w:highlight w:val="yellow"/>
              </w:rPr>
              <w:t>hwn</w:t>
            </w:r>
            <w:proofErr w:type="spellEnd"/>
            <w:r w:rsidRPr="008149EC">
              <w:rPr>
                <w:sz w:val="28"/>
                <w:szCs w:val="28"/>
                <w:highlight w:val="yellow"/>
              </w:rPr>
              <w:t>?</w:t>
            </w:r>
            <w:r>
              <w:rPr>
                <w:sz w:val="28"/>
                <w:szCs w:val="28"/>
              </w:rPr>
              <w:t xml:space="preserve"> – </w:t>
            </w:r>
            <w:proofErr w:type="spellStart"/>
            <w:r>
              <w:rPr>
                <w:sz w:val="28"/>
                <w:szCs w:val="28"/>
              </w:rPr>
              <w:t>Dyma</w:t>
            </w:r>
            <w:proofErr w:type="spellEnd"/>
            <w:r>
              <w:rPr>
                <w:sz w:val="28"/>
                <w:szCs w:val="28"/>
              </w:rPr>
              <w:t xml:space="preserve"> </w:t>
            </w:r>
            <w:proofErr w:type="spellStart"/>
            <w:r>
              <w:rPr>
                <w:sz w:val="28"/>
                <w:szCs w:val="28"/>
              </w:rPr>
              <w:t>Tedi</w:t>
            </w:r>
            <w:proofErr w:type="spellEnd"/>
            <w:r>
              <w:rPr>
                <w:sz w:val="28"/>
                <w:szCs w:val="28"/>
              </w:rPr>
              <w:t xml:space="preserve"> </w:t>
            </w:r>
            <w:proofErr w:type="spellStart"/>
            <w:r>
              <w:rPr>
                <w:sz w:val="28"/>
                <w:szCs w:val="28"/>
              </w:rPr>
              <w:t>Twt</w:t>
            </w:r>
            <w:proofErr w:type="spellEnd"/>
          </w:p>
          <w:p w14:paraId="37C760D2" w14:textId="77777777" w:rsidR="00830095" w:rsidRDefault="00830095" w:rsidP="00930C7C">
            <w:pPr>
              <w:rPr>
                <w:sz w:val="28"/>
                <w:szCs w:val="28"/>
              </w:rPr>
            </w:pPr>
            <w:proofErr w:type="spellStart"/>
            <w:r>
              <w:rPr>
                <w:sz w:val="28"/>
                <w:szCs w:val="28"/>
              </w:rPr>
              <w:t>Grandewch</w:t>
            </w:r>
            <w:proofErr w:type="spellEnd"/>
            <w:r>
              <w:rPr>
                <w:sz w:val="28"/>
                <w:szCs w:val="28"/>
              </w:rPr>
              <w:t xml:space="preserve"> </w:t>
            </w:r>
            <w:proofErr w:type="spellStart"/>
            <w:r>
              <w:rPr>
                <w:sz w:val="28"/>
                <w:szCs w:val="28"/>
              </w:rPr>
              <w:t>ar</w:t>
            </w:r>
            <w:proofErr w:type="spellEnd"/>
            <w:r>
              <w:rPr>
                <w:sz w:val="28"/>
                <w:szCs w:val="28"/>
              </w:rPr>
              <w:t xml:space="preserve"> y </w:t>
            </w:r>
            <w:proofErr w:type="spellStart"/>
            <w:r>
              <w:rPr>
                <w:sz w:val="28"/>
                <w:szCs w:val="28"/>
              </w:rPr>
              <w:t>stori</w:t>
            </w:r>
            <w:proofErr w:type="spellEnd"/>
          </w:p>
          <w:p w14:paraId="76DA3619" w14:textId="77777777" w:rsidR="00830095" w:rsidRDefault="00830095" w:rsidP="00930C7C">
            <w:pPr>
              <w:rPr>
                <w:sz w:val="28"/>
                <w:szCs w:val="28"/>
              </w:rPr>
            </w:pPr>
          </w:p>
          <w:p w14:paraId="68EE5D05" w14:textId="7116700E" w:rsidR="00830095" w:rsidRDefault="00830095" w:rsidP="00930C7C">
            <w:pPr>
              <w:rPr>
                <w:sz w:val="28"/>
                <w:szCs w:val="28"/>
              </w:rPr>
            </w:pPr>
            <w:r>
              <w:rPr>
                <w:sz w:val="28"/>
                <w:szCs w:val="28"/>
              </w:rPr>
              <w:t>Read the story to the learners</w:t>
            </w:r>
            <w:r w:rsidR="00004F05">
              <w:rPr>
                <w:sz w:val="28"/>
                <w:szCs w:val="28"/>
              </w:rPr>
              <w:t>.</w:t>
            </w:r>
            <w:r>
              <w:rPr>
                <w:sz w:val="28"/>
                <w:szCs w:val="28"/>
              </w:rPr>
              <w:t xml:space="preserve"> </w:t>
            </w:r>
            <w:r w:rsidR="00004F05">
              <w:rPr>
                <w:sz w:val="28"/>
                <w:szCs w:val="28"/>
              </w:rPr>
              <w:t>A</w:t>
            </w:r>
            <w:r>
              <w:rPr>
                <w:sz w:val="28"/>
                <w:szCs w:val="28"/>
              </w:rPr>
              <w:t xml:space="preserve">ttempt to use a </w:t>
            </w:r>
            <w:proofErr w:type="gramStart"/>
            <w:r>
              <w:rPr>
                <w:sz w:val="28"/>
                <w:szCs w:val="28"/>
              </w:rPr>
              <w:t xml:space="preserve">different </w:t>
            </w:r>
            <w:proofErr w:type="spellStart"/>
            <w:r>
              <w:rPr>
                <w:sz w:val="28"/>
                <w:szCs w:val="28"/>
              </w:rPr>
              <w:t>voice</w:t>
            </w:r>
            <w:r w:rsidR="00004F05">
              <w:rPr>
                <w:sz w:val="28"/>
                <w:szCs w:val="28"/>
              </w:rPr>
              <w:t>S</w:t>
            </w:r>
            <w:proofErr w:type="spellEnd"/>
            <w:proofErr w:type="gramEnd"/>
            <w:r>
              <w:rPr>
                <w:sz w:val="28"/>
                <w:szCs w:val="28"/>
              </w:rPr>
              <w:t xml:space="preserve"> when a character speaks in order to engage the learners.</w:t>
            </w:r>
          </w:p>
          <w:p w14:paraId="7CCF6BED" w14:textId="77777777" w:rsidR="00141077" w:rsidRDefault="00141077" w:rsidP="00930C7C">
            <w:pPr>
              <w:rPr>
                <w:sz w:val="28"/>
                <w:szCs w:val="28"/>
              </w:rPr>
            </w:pPr>
          </w:p>
          <w:p w14:paraId="1B7388F2" w14:textId="77777777" w:rsidR="00830095" w:rsidRDefault="00830095" w:rsidP="00930C7C">
            <w:pPr>
              <w:rPr>
                <w:sz w:val="28"/>
                <w:szCs w:val="28"/>
              </w:rPr>
            </w:pPr>
            <w:r>
              <w:rPr>
                <w:sz w:val="28"/>
                <w:szCs w:val="28"/>
              </w:rPr>
              <w:t>During the story question the learners:</w:t>
            </w:r>
          </w:p>
          <w:p w14:paraId="3A59769E" w14:textId="77777777" w:rsidR="00830095" w:rsidRDefault="00830095" w:rsidP="00930C7C">
            <w:pPr>
              <w:rPr>
                <w:sz w:val="28"/>
                <w:szCs w:val="28"/>
              </w:rPr>
            </w:pPr>
            <w:r w:rsidRPr="008149EC">
              <w:rPr>
                <w:sz w:val="28"/>
                <w:szCs w:val="28"/>
                <w:highlight w:val="yellow"/>
              </w:rPr>
              <w:t xml:space="preserve">Beth </w:t>
            </w:r>
            <w:proofErr w:type="spellStart"/>
            <w:r w:rsidRPr="008149EC">
              <w:rPr>
                <w:sz w:val="28"/>
                <w:szCs w:val="28"/>
                <w:highlight w:val="yellow"/>
              </w:rPr>
              <w:t>mae</w:t>
            </w:r>
            <w:proofErr w:type="spellEnd"/>
            <w:r w:rsidRPr="008149EC">
              <w:rPr>
                <w:sz w:val="28"/>
                <w:szCs w:val="28"/>
                <w:highlight w:val="yellow"/>
              </w:rPr>
              <w:t xml:space="preserve"> </w:t>
            </w:r>
            <w:proofErr w:type="spellStart"/>
            <w:r w:rsidRPr="008149EC">
              <w:rPr>
                <w:sz w:val="28"/>
                <w:szCs w:val="28"/>
                <w:highlight w:val="yellow"/>
              </w:rPr>
              <w:t>Tedi</w:t>
            </w:r>
            <w:proofErr w:type="spellEnd"/>
            <w:r w:rsidRPr="008149EC">
              <w:rPr>
                <w:sz w:val="28"/>
                <w:szCs w:val="28"/>
                <w:highlight w:val="yellow"/>
              </w:rPr>
              <w:t xml:space="preserve"> </w:t>
            </w:r>
            <w:proofErr w:type="spellStart"/>
            <w:r w:rsidRPr="008149EC">
              <w:rPr>
                <w:sz w:val="28"/>
                <w:szCs w:val="28"/>
                <w:highlight w:val="yellow"/>
              </w:rPr>
              <w:t>Twt</w:t>
            </w:r>
            <w:proofErr w:type="spellEnd"/>
            <w:r w:rsidRPr="008149EC">
              <w:rPr>
                <w:sz w:val="28"/>
                <w:szCs w:val="28"/>
                <w:highlight w:val="yellow"/>
              </w:rPr>
              <w:t xml:space="preserve"> </w:t>
            </w:r>
            <w:proofErr w:type="spellStart"/>
            <w:r w:rsidRPr="008149EC">
              <w:rPr>
                <w:sz w:val="28"/>
                <w:szCs w:val="28"/>
                <w:highlight w:val="yellow"/>
              </w:rPr>
              <w:t>yn</w:t>
            </w:r>
            <w:proofErr w:type="spellEnd"/>
            <w:r w:rsidRPr="008149EC">
              <w:rPr>
                <w:sz w:val="28"/>
                <w:szCs w:val="28"/>
                <w:highlight w:val="yellow"/>
              </w:rPr>
              <w:t xml:space="preserve"> </w:t>
            </w:r>
            <w:proofErr w:type="spellStart"/>
            <w:proofErr w:type="gramStart"/>
            <w:r w:rsidRPr="008149EC">
              <w:rPr>
                <w:sz w:val="28"/>
                <w:szCs w:val="28"/>
                <w:highlight w:val="yellow"/>
              </w:rPr>
              <w:t>gwisgo</w:t>
            </w:r>
            <w:proofErr w:type="spellEnd"/>
            <w:r w:rsidRPr="008149EC">
              <w:rPr>
                <w:sz w:val="28"/>
                <w:szCs w:val="28"/>
                <w:highlight w:val="yellow"/>
              </w:rPr>
              <w:t>?-</w:t>
            </w:r>
            <w:proofErr w:type="gramEnd"/>
            <w:r>
              <w:rPr>
                <w:sz w:val="28"/>
                <w:szCs w:val="28"/>
              </w:rPr>
              <w:t xml:space="preserve"> Mae </w:t>
            </w:r>
            <w:proofErr w:type="spellStart"/>
            <w:r>
              <w:rPr>
                <w:sz w:val="28"/>
                <w:szCs w:val="28"/>
              </w:rPr>
              <w:t>Tedi</w:t>
            </w:r>
            <w:proofErr w:type="spellEnd"/>
            <w:r>
              <w:rPr>
                <w:sz w:val="28"/>
                <w:szCs w:val="28"/>
              </w:rPr>
              <w:t xml:space="preserve"> </w:t>
            </w:r>
            <w:proofErr w:type="spellStart"/>
            <w:r>
              <w:rPr>
                <w:sz w:val="28"/>
                <w:szCs w:val="28"/>
              </w:rPr>
              <w:t>Twt</w:t>
            </w:r>
            <w:proofErr w:type="spellEnd"/>
            <w:r>
              <w:rPr>
                <w:sz w:val="28"/>
                <w:szCs w:val="28"/>
              </w:rPr>
              <w:t xml:space="preserve"> </w:t>
            </w:r>
            <w:proofErr w:type="spellStart"/>
            <w:r>
              <w:rPr>
                <w:sz w:val="28"/>
                <w:szCs w:val="28"/>
              </w:rPr>
              <w:t>yn</w:t>
            </w:r>
            <w:proofErr w:type="spellEnd"/>
            <w:r>
              <w:rPr>
                <w:sz w:val="28"/>
                <w:szCs w:val="28"/>
              </w:rPr>
              <w:t xml:space="preserve"> </w:t>
            </w:r>
            <w:proofErr w:type="spellStart"/>
            <w:r>
              <w:rPr>
                <w:sz w:val="28"/>
                <w:szCs w:val="28"/>
              </w:rPr>
              <w:t>gwisgo</w:t>
            </w:r>
            <w:proofErr w:type="spellEnd"/>
            <w:r>
              <w:rPr>
                <w:sz w:val="28"/>
                <w:szCs w:val="28"/>
              </w:rPr>
              <w:t>…</w:t>
            </w:r>
          </w:p>
          <w:p w14:paraId="152868E9" w14:textId="77777777" w:rsidR="00830095" w:rsidRDefault="00830095" w:rsidP="00930C7C">
            <w:pPr>
              <w:rPr>
                <w:sz w:val="28"/>
                <w:szCs w:val="28"/>
              </w:rPr>
            </w:pPr>
          </w:p>
          <w:p w14:paraId="4A4D807F" w14:textId="77777777" w:rsidR="00830095" w:rsidRDefault="00830095" w:rsidP="00930C7C">
            <w:pPr>
              <w:rPr>
                <w:sz w:val="28"/>
                <w:szCs w:val="28"/>
              </w:rPr>
            </w:pPr>
            <w:r>
              <w:rPr>
                <w:sz w:val="28"/>
                <w:szCs w:val="28"/>
              </w:rPr>
              <w:t xml:space="preserve">Once the learners have answered the question instruct the learner to come </w:t>
            </w:r>
            <w:r>
              <w:rPr>
                <w:sz w:val="28"/>
                <w:szCs w:val="28"/>
              </w:rPr>
              <w:lastRenderedPageBreak/>
              <w:t>to the board and point to the item of clothing.</w:t>
            </w:r>
          </w:p>
          <w:p w14:paraId="1A47576A" w14:textId="77777777" w:rsidR="00830095" w:rsidRDefault="00830095" w:rsidP="00930C7C">
            <w:pPr>
              <w:rPr>
                <w:sz w:val="28"/>
                <w:szCs w:val="28"/>
              </w:rPr>
            </w:pPr>
          </w:p>
          <w:p w14:paraId="3DF137BA" w14:textId="77777777" w:rsidR="00830095" w:rsidRDefault="00830095" w:rsidP="00930C7C">
            <w:pPr>
              <w:rPr>
                <w:sz w:val="28"/>
                <w:szCs w:val="28"/>
              </w:rPr>
            </w:pPr>
            <w:r>
              <w:rPr>
                <w:sz w:val="28"/>
                <w:szCs w:val="28"/>
              </w:rPr>
              <w:t>Use the drilling technique:</w:t>
            </w:r>
          </w:p>
          <w:p w14:paraId="69F3B994" w14:textId="77777777" w:rsidR="00830095" w:rsidRDefault="00830095" w:rsidP="00930C7C">
            <w:pPr>
              <w:rPr>
                <w:sz w:val="28"/>
                <w:szCs w:val="28"/>
              </w:rPr>
            </w:pPr>
            <w:r w:rsidRPr="00F62861">
              <w:rPr>
                <w:sz w:val="28"/>
                <w:szCs w:val="28"/>
                <w:highlight w:val="yellow"/>
              </w:rPr>
              <w:t xml:space="preserve">Mae… </w:t>
            </w:r>
            <w:proofErr w:type="spellStart"/>
            <w:r w:rsidRPr="00F62861">
              <w:rPr>
                <w:sz w:val="28"/>
                <w:szCs w:val="28"/>
                <w:highlight w:val="yellow"/>
              </w:rPr>
              <w:t>gyda</w:t>
            </w:r>
            <w:proofErr w:type="spellEnd"/>
            <w:r w:rsidRPr="00F62861">
              <w:rPr>
                <w:sz w:val="28"/>
                <w:szCs w:val="28"/>
                <w:highlight w:val="yellow"/>
              </w:rPr>
              <w:t xml:space="preserve"> fi. </w:t>
            </w:r>
            <w:proofErr w:type="spellStart"/>
            <w:r w:rsidRPr="00F62861">
              <w:rPr>
                <w:sz w:val="28"/>
                <w:szCs w:val="28"/>
                <w:highlight w:val="yellow"/>
              </w:rPr>
              <w:t>Oes</w:t>
            </w:r>
            <w:proofErr w:type="spellEnd"/>
            <w:r w:rsidRPr="00F62861">
              <w:rPr>
                <w:sz w:val="28"/>
                <w:szCs w:val="28"/>
                <w:highlight w:val="yellow"/>
              </w:rPr>
              <w:t xml:space="preserve">… </w:t>
            </w:r>
            <w:proofErr w:type="spellStart"/>
            <w:r w:rsidRPr="00F62861">
              <w:rPr>
                <w:sz w:val="28"/>
                <w:szCs w:val="28"/>
                <w:highlight w:val="yellow"/>
              </w:rPr>
              <w:t>gyda</w:t>
            </w:r>
            <w:proofErr w:type="spellEnd"/>
            <w:r w:rsidRPr="00F62861">
              <w:rPr>
                <w:sz w:val="28"/>
                <w:szCs w:val="28"/>
                <w:highlight w:val="yellow"/>
              </w:rPr>
              <w:t xml:space="preserve"> </w:t>
            </w:r>
            <w:proofErr w:type="spellStart"/>
            <w:proofErr w:type="gramStart"/>
            <w:r w:rsidRPr="00F62861">
              <w:rPr>
                <w:sz w:val="28"/>
                <w:szCs w:val="28"/>
                <w:highlight w:val="yellow"/>
              </w:rPr>
              <w:t>ti</w:t>
            </w:r>
            <w:proofErr w:type="spellEnd"/>
            <w:r w:rsidRPr="00F62861">
              <w:rPr>
                <w:sz w:val="28"/>
                <w:szCs w:val="28"/>
                <w:highlight w:val="yellow"/>
              </w:rPr>
              <w:t>?</w:t>
            </w:r>
            <w:r>
              <w:rPr>
                <w:sz w:val="28"/>
                <w:szCs w:val="28"/>
              </w:rPr>
              <w:t>-</w:t>
            </w:r>
            <w:proofErr w:type="gramEnd"/>
            <w:r>
              <w:rPr>
                <w:sz w:val="28"/>
                <w:szCs w:val="28"/>
              </w:rPr>
              <w:t xml:space="preserve"> </w:t>
            </w:r>
            <w:proofErr w:type="spellStart"/>
            <w:r>
              <w:rPr>
                <w:sz w:val="28"/>
                <w:szCs w:val="28"/>
              </w:rPr>
              <w:t>oes</w:t>
            </w:r>
            <w:proofErr w:type="spellEnd"/>
            <w:r>
              <w:rPr>
                <w:sz w:val="28"/>
                <w:szCs w:val="28"/>
              </w:rPr>
              <w:t xml:space="preserve"> or </w:t>
            </w:r>
            <w:proofErr w:type="spellStart"/>
            <w:r>
              <w:rPr>
                <w:sz w:val="28"/>
                <w:szCs w:val="28"/>
              </w:rPr>
              <w:t>nac</w:t>
            </w:r>
            <w:proofErr w:type="spellEnd"/>
            <w:r>
              <w:rPr>
                <w:sz w:val="28"/>
                <w:szCs w:val="28"/>
              </w:rPr>
              <w:t xml:space="preserve"> </w:t>
            </w:r>
            <w:proofErr w:type="spellStart"/>
            <w:r>
              <w:rPr>
                <w:sz w:val="28"/>
                <w:szCs w:val="28"/>
              </w:rPr>
              <w:t>oes</w:t>
            </w:r>
            <w:proofErr w:type="spellEnd"/>
            <w:r>
              <w:rPr>
                <w:sz w:val="28"/>
                <w:szCs w:val="28"/>
              </w:rPr>
              <w:t>.</w:t>
            </w:r>
          </w:p>
          <w:p w14:paraId="462348E5" w14:textId="77777777" w:rsidR="00830095" w:rsidRDefault="00830095" w:rsidP="00930C7C">
            <w:pPr>
              <w:rPr>
                <w:sz w:val="28"/>
                <w:szCs w:val="28"/>
              </w:rPr>
            </w:pPr>
          </w:p>
          <w:p w14:paraId="52B042C5" w14:textId="569F9587" w:rsidR="00830095" w:rsidRDefault="00830095" w:rsidP="00930C7C">
            <w:pPr>
              <w:rPr>
                <w:sz w:val="28"/>
                <w:szCs w:val="28"/>
              </w:rPr>
            </w:pPr>
            <w:r>
              <w:rPr>
                <w:sz w:val="28"/>
                <w:szCs w:val="28"/>
              </w:rPr>
              <w:t>Once the story has concluded</w:t>
            </w:r>
            <w:r w:rsidR="00004F05">
              <w:rPr>
                <w:sz w:val="28"/>
                <w:szCs w:val="28"/>
              </w:rPr>
              <w:t>,</w:t>
            </w:r>
            <w:r>
              <w:rPr>
                <w:sz w:val="28"/>
                <w:szCs w:val="28"/>
              </w:rPr>
              <w:t xml:space="preserve"> use the cards to quiz the learners on the items of clothing. Hold up </w:t>
            </w:r>
            <w:r w:rsidR="00004F05">
              <w:rPr>
                <w:sz w:val="28"/>
                <w:szCs w:val="28"/>
              </w:rPr>
              <w:t>the</w:t>
            </w:r>
            <w:r>
              <w:rPr>
                <w:sz w:val="28"/>
                <w:szCs w:val="28"/>
              </w:rPr>
              <w:t xml:space="preserve"> card and instruct the learners to collectively call out the item of clothing </w:t>
            </w:r>
            <w:r w:rsidR="00004F05">
              <w:rPr>
                <w:sz w:val="28"/>
                <w:szCs w:val="28"/>
              </w:rPr>
              <w:t>using</w:t>
            </w:r>
            <w:r>
              <w:rPr>
                <w:sz w:val="28"/>
                <w:szCs w:val="28"/>
              </w:rPr>
              <w:t xml:space="preserve"> the Welsh language.</w:t>
            </w:r>
          </w:p>
          <w:p w14:paraId="4EFE67A4" w14:textId="77777777" w:rsidR="00830095" w:rsidRDefault="00830095" w:rsidP="00930C7C">
            <w:pPr>
              <w:rPr>
                <w:sz w:val="28"/>
                <w:szCs w:val="28"/>
              </w:rPr>
            </w:pPr>
          </w:p>
          <w:p w14:paraId="10DAE3E2" w14:textId="77777777" w:rsidR="00830095" w:rsidRDefault="00830095" w:rsidP="00930C7C">
            <w:pPr>
              <w:rPr>
                <w:sz w:val="28"/>
                <w:szCs w:val="28"/>
              </w:rPr>
            </w:pPr>
            <w:r>
              <w:rPr>
                <w:sz w:val="28"/>
                <w:szCs w:val="28"/>
              </w:rPr>
              <w:t>Now instruct the learners to pair up and ask each other the question:</w:t>
            </w:r>
          </w:p>
          <w:p w14:paraId="38651EC2" w14:textId="77777777" w:rsidR="00830095" w:rsidRDefault="00830095" w:rsidP="00930C7C">
            <w:pPr>
              <w:rPr>
                <w:sz w:val="28"/>
                <w:szCs w:val="28"/>
              </w:rPr>
            </w:pPr>
            <w:r w:rsidRPr="00F62861">
              <w:rPr>
                <w:sz w:val="28"/>
                <w:szCs w:val="28"/>
                <w:highlight w:val="green"/>
              </w:rPr>
              <w:t xml:space="preserve">Beth </w:t>
            </w:r>
            <w:proofErr w:type="spellStart"/>
            <w:r w:rsidRPr="00F62861">
              <w:rPr>
                <w:sz w:val="28"/>
                <w:szCs w:val="28"/>
                <w:highlight w:val="green"/>
              </w:rPr>
              <w:t>wyt</w:t>
            </w:r>
            <w:proofErr w:type="spellEnd"/>
            <w:r w:rsidRPr="00F62861">
              <w:rPr>
                <w:sz w:val="28"/>
                <w:szCs w:val="28"/>
                <w:highlight w:val="green"/>
              </w:rPr>
              <w:t xml:space="preserve"> </w:t>
            </w:r>
            <w:proofErr w:type="spellStart"/>
            <w:r w:rsidRPr="00F62861">
              <w:rPr>
                <w:sz w:val="28"/>
                <w:szCs w:val="28"/>
                <w:highlight w:val="green"/>
              </w:rPr>
              <w:t>ti’n</w:t>
            </w:r>
            <w:proofErr w:type="spellEnd"/>
            <w:r w:rsidRPr="00F62861">
              <w:rPr>
                <w:sz w:val="28"/>
                <w:szCs w:val="28"/>
                <w:highlight w:val="green"/>
              </w:rPr>
              <w:t xml:space="preserve"> </w:t>
            </w:r>
            <w:proofErr w:type="spellStart"/>
            <w:r w:rsidRPr="00F62861">
              <w:rPr>
                <w:sz w:val="28"/>
                <w:szCs w:val="28"/>
                <w:highlight w:val="green"/>
              </w:rPr>
              <w:t>gwisgo</w:t>
            </w:r>
            <w:proofErr w:type="spellEnd"/>
            <w:r w:rsidRPr="00F62861">
              <w:rPr>
                <w:sz w:val="28"/>
                <w:szCs w:val="28"/>
                <w:highlight w:val="green"/>
              </w:rPr>
              <w:t>?</w:t>
            </w:r>
          </w:p>
          <w:p w14:paraId="1A59C129" w14:textId="77777777" w:rsidR="00830095" w:rsidRDefault="00830095" w:rsidP="00930C7C">
            <w:pPr>
              <w:rPr>
                <w:sz w:val="28"/>
                <w:szCs w:val="28"/>
              </w:rPr>
            </w:pPr>
            <w:proofErr w:type="spellStart"/>
            <w:r w:rsidRPr="00081E95">
              <w:rPr>
                <w:sz w:val="28"/>
                <w:szCs w:val="28"/>
                <w:highlight w:val="magenta"/>
              </w:rPr>
              <w:t>Dw</w:t>
            </w:r>
            <w:proofErr w:type="spellEnd"/>
            <w:r w:rsidRPr="00081E95">
              <w:rPr>
                <w:sz w:val="28"/>
                <w:szCs w:val="28"/>
                <w:highlight w:val="magenta"/>
              </w:rPr>
              <w:t xml:space="preserve"> </w:t>
            </w:r>
            <w:proofErr w:type="spellStart"/>
            <w:r w:rsidRPr="00081E95">
              <w:rPr>
                <w:sz w:val="28"/>
                <w:szCs w:val="28"/>
                <w:highlight w:val="magenta"/>
              </w:rPr>
              <w:t>i’n</w:t>
            </w:r>
            <w:proofErr w:type="spellEnd"/>
            <w:r w:rsidRPr="00081E95">
              <w:rPr>
                <w:sz w:val="28"/>
                <w:szCs w:val="28"/>
                <w:highlight w:val="magenta"/>
              </w:rPr>
              <w:t xml:space="preserve"> </w:t>
            </w:r>
            <w:proofErr w:type="spellStart"/>
            <w:r w:rsidRPr="00081E95">
              <w:rPr>
                <w:sz w:val="28"/>
                <w:szCs w:val="28"/>
                <w:highlight w:val="magenta"/>
              </w:rPr>
              <w:t>gwisgo</w:t>
            </w:r>
            <w:proofErr w:type="spellEnd"/>
            <w:r w:rsidRPr="00081E95">
              <w:rPr>
                <w:sz w:val="28"/>
                <w:szCs w:val="28"/>
                <w:highlight w:val="magenta"/>
              </w:rPr>
              <w:t>…</w:t>
            </w:r>
          </w:p>
          <w:p w14:paraId="0053FCB8" w14:textId="77777777" w:rsidR="00830095" w:rsidRDefault="00830095" w:rsidP="00930C7C">
            <w:pPr>
              <w:rPr>
                <w:sz w:val="28"/>
                <w:szCs w:val="28"/>
              </w:rPr>
            </w:pPr>
          </w:p>
          <w:p w14:paraId="3112C283" w14:textId="66248E78" w:rsidR="00830095" w:rsidRDefault="00830095" w:rsidP="00930C7C">
            <w:pPr>
              <w:rPr>
                <w:sz w:val="28"/>
                <w:szCs w:val="28"/>
              </w:rPr>
            </w:pPr>
            <w:r>
              <w:rPr>
                <w:sz w:val="28"/>
                <w:szCs w:val="28"/>
              </w:rPr>
              <w:t>Listen for good examples</w:t>
            </w:r>
            <w:r w:rsidR="00004F05">
              <w:rPr>
                <w:sz w:val="28"/>
                <w:szCs w:val="28"/>
              </w:rPr>
              <w:t>.</w:t>
            </w:r>
            <w:r>
              <w:rPr>
                <w:sz w:val="28"/>
                <w:szCs w:val="28"/>
              </w:rPr>
              <w:t xml:space="preserve"> </w:t>
            </w:r>
            <w:r w:rsidR="00004F05">
              <w:rPr>
                <w:sz w:val="28"/>
                <w:szCs w:val="28"/>
              </w:rPr>
              <w:t>O</w:t>
            </w:r>
            <w:r>
              <w:rPr>
                <w:sz w:val="28"/>
                <w:szCs w:val="28"/>
              </w:rPr>
              <w:t>nce identified</w:t>
            </w:r>
            <w:r w:rsidR="00004F05">
              <w:rPr>
                <w:sz w:val="28"/>
                <w:szCs w:val="28"/>
              </w:rPr>
              <w:t>,</w:t>
            </w:r>
            <w:r>
              <w:rPr>
                <w:sz w:val="28"/>
                <w:szCs w:val="28"/>
              </w:rPr>
              <w:t xml:space="preserve"> ask the learners to stand and ask the questions in front of the class. Use clap and copy to stop the class and their questioning.</w:t>
            </w:r>
          </w:p>
          <w:p w14:paraId="0F833C45" w14:textId="38ABEEEF" w:rsidR="00141077" w:rsidRDefault="00141077" w:rsidP="00930C7C">
            <w:pPr>
              <w:rPr>
                <w:sz w:val="28"/>
                <w:szCs w:val="28"/>
              </w:rPr>
            </w:pPr>
          </w:p>
          <w:p w14:paraId="36FA0A13" w14:textId="08CAC911" w:rsidR="00141077" w:rsidRDefault="00141077" w:rsidP="00930C7C">
            <w:pPr>
              <w:rPr>
                <w:sz w:val="28"/>
                <w:szCs w:val="28"/>
              </w:rPr>
            </w:pPr>
            <w:r>
              <w:rPr>
                <w:sz w:val="28"/>
                <w:szCs w:val="28"/>
              </w:rPr>
              <w:t xml:space="preserve">Learners will roll a dice and insert the item it lands on into the sentence </w:t>
            </w:r>
          </w:p>
          <w:p w14:paraId="669039EF" w14:textId="46228DB8" w:rsidR="00141077" w:rsidRDefault="00141077" w:rsidP="00930C7C">
            <w:pPr>
              <w:rPr>
                <w:sz w:val="28"/>
                <w:szCs w:val="28"/>
              </w:rPr>
            </w:pPr>
            <w:r>
              <w:rPr>
                <w:sz w:val="28"/>
                <w:szCs w:val="28"/>
              </w:rPr>
              <w:t>“</w:t>
            </w:r>
            <w:proofErr w:type="spellStart"/>
            <w:r>
              <w:rPr>
                <w:sz w:val="28"/>
                <w:szCs w:val="28"/>
              </w:rPr>
              <w:t>Dw</w:t>
            </w:r>
            <w:proofErr w:type="spellEnd"/>
            <w:r>
              <w:rPr>
                <w:sz w:val="28"/>
                <w:szCs w:val="28"/>
              </w:rPr>
              <w:t xml:space="preserve"> </w:t>
            </w:r>
            <w:proofErr w:type="spellStart"/>
            <w:r>
              <w:rPr>
                <w:sz w:val="28"/>
                <w:szCs w:val="28"/>
              </w:rPr>
              <w:t>i’n</w:t>
            </w:r>
            <w:proofErr w:type="spellEnd"/>
            <w:r>
              <w:rPr>
                <w:sz w:val="28"/>
                <w:szCs w:val="28"/>
              </w:rPr>
              <w:t xml:space="preserve"> </w:t>
            </w:r>
            <w:proofErr w:type="spellStart"/>
            <w:r>
              <w:rPr>
                <w:sz w:val="28"/>
                <w:szCs w:val="28"/>
              </w:rPr>
              <w:t>gwisgo</w:t>
            </w:r>
            <w:proofErr w:type="spellEnd"/>
            <w:r>
              <w:rPr>
                <w:sz w:val="28"/>
                <w:szCs w:val="28"/>
              </w:rPr>
              <w:t>”</w:t>
            </w:r>
          </w:p>
          <w:p w14:paraId="37BCE0C0" w14:textId="77777777" w:rsidR="00830095" w:rsidRDefault="00830095" w:rsidP="00930C7C">
            <w:pPr>
              <w:rPr>
                <w:sz w:val="28"/>
                <w:szCs w:val="28"/>
              </w:rPr>
            </w:pPr>
          </w:p>
          <w:p w14:paraId="7BB33396" w14:textId="0092C84C" w:rsidR="00830095" w:rsidRDefault="00141077" w:rsidP="00930C7C">
            <w:pPr>
              <w:rPr>
                <w:sz w:val="28"/>
                <w:szCs w:val="28"/>
              </w:rPr>
            </w:pPr>
            <w:r>
              <w:rPr>
                <w:sz w:val="28"/>
                <w:szCs w:val="28"/>
              </w:rPr>
              <w:t xml:space="preserve">Disperse the learners into the different activities </w:t>
            </w:r>
          </w:p>
          <w:p w14:paraId="24CEE9CB" w14:textId="77777777" w:rsidR="00830095" w:rsidRPr="00811DE2" w:rsidRDefault="00830095" w:rsidP="00930C7C">
            <w:pPr>
              <w:rPr>
                <w:sz w:val="28"/>
                <w:szCs w:val="28"/>
              </w:rPr>
            </w:pPr>
          </w:p>
        </w:tc>
        <w:tc>
          <w:tcPr>
            <w:tcW w:w="2521" w:type="dxa"/>
          </w:tcPr>
          <w:p w14:paraId="30EBE498" w14:textId="77777777" w:rsidR="00830095" w:rsidRDefault="00830095" w:rsidP="00930C7C">
            <w:pPr>
              <w:rPr>
                <w:sz w:val="28"/>
                <w:szCs w:val="28"/>
              </w:rPr>
            </w:pPr>
            <w:r>
              <w:rPr>
                <w:sz w:val="28"/>
                <w:szCs w:val="28"/>
              </w:rPr>
              <w:lastRenderedPageBreak/>
              <w:t xml:space="preserve">Sit quietly and listen carefully to the story being read. </w:t>
            </w:r>
          </w:p>
          <w:p w14:paraId="64AD5882" w14:textId="77777777" w:rsidR="00830095" w:rsidRDefault="00830095" w:rsidP="00930C7C">
            <w:pPr>
              <w:rPr>
                <w:sz w:val="28"/>
                <w:szCs w:val="28"/>
              </w:rPr>
            </w:pPr>
          </w:p>
          <w:p w14:paraId="69296364" w14:textId="77777777" w:rsidR="00830095" w:rsidRDefault="00830095" w:rsidP="00930C7C">
            <w:pPr>
              <w:rPr>
                <w:sz w:val="28"/>
                <w:szCs w:val="28"/>
              </w:rPr>
            </w:pPr>
            <w:r>
              <w:rPr>
                <w:sz w:val="28"/>
                <w:szCs w:val="28"/>
              </w:rPr>
              <w:t>Raise hands when question can be answered.</w:t>
            </w:r>
          </w:p>
          <w:p w14:paraId="73D6F04E" w14:textId="77777777" w:rsidR="00830095" w:rsidRDefault="00830095" w:rsidP="00930C7C">
            <w:pPr>
              <w:rPr>
                <w:sz w:val="28"/>
                <w:szCs w:val="28"/>
              </w:rPr>
            </w:pPr>
          </w:p>
          <w:p w14:paraId="17CDDFA4" w14:textId="77777777" w:rsidR="00830095" w:rsidRDefault="00830095" w:rsidP="00930C7C">
            <w:pPr>
              <w:rPr>
                <w:sz w:val="28"/>
                <w:szCs w:val="28"/>
              </w:rPr>
            </w:pPr>
            <w:r>
              <w:rPr>
                <w:sz w:val="28"/>
                <w:szCs w:val="28"/>
              </w:rPr>
              <w:t xml:space="preserve">When asked the learners will come to the board and point to the item of clothing that </w:t>
            </w:r>
            <w:proofErr w:type="spellStart"/>
            <w:r>
              <w:rPr>
                <w:sz w:val="28"/>
                <w:szCs w:val="28"/>
              </w:rPr>
              <w:t>Tedi</w:t>
            </w:r>
            <w:proofErr w:type="spellEnd"/>
            <w:r>
              <w:rPr>
                <w:sz w:val="28"/>
                <w:szCs w:val="28"/>
              </w:rPr>
              <w:t xml:space="preserve"> </w:t>
            </w:r>
            <w:proofErr w:type="spellStart"/>
            <w:r>
              <w:rPr>
                <w:sz w:val="28"/>
                <w:szCs w:val="28"/>
              </w:rPr>
              <w:t>Twt</w:t>
            </w:r>
            <w:proofErr w:type="spellEnd"/>
            <w:r>
              <w:rPr>
                <w:sz w:val="28"/>
                <w:szCs w:val="28"/>
              </w:rPr>
              <w:t xml:space="preserve"> is wearing.</w:t>
            </w:r>
          </w:p>
          <w:p w14:paraId="5009616E" w14:textId="77777777" w:rsidR="00830095" w:rsidRDefault="00830095" w:rsidP="00930C7C">
            <w:pPr>
              <w:rPr>
                <w:sz w:val="28"/>
                <w:szCs w:val="28"/>
              </w:rPr>
            </w:pPr>
          </w:p>
          <w:p w14:paraId="12EBA469" w14:textId="77777777" w:rsidR="00830095" w:rsidRDefault="00830095" w:rsidP="00930C7C">
            <w:pPr>
              <w:rPr>
                <w:sz w:val="28"/>
                <w:szCs w:val="28"/>
              </w:rPr>
            </w:pPr>
            <w:r>
              <w:rPr>
                <w:sz w:val="28"/>
                <w:szCs w:val="28"/>
              </w:rPr>
              <w:t>In pairs as the question:</w:t>
            </w:r>
          </w:p>
          <w:p w14:paraId="750F15C0" w14:textId="77777777" w:rsidR="00830095" w:rsidRDefault="00830095" w:rsidP="00930C7C">
            <w:pPr>
              <w:rPr>
                <w:sz w:val="28"/>
                <w:szCs w:val="28"/>
              </w:rPr>
            </w:pPr>
            <w:r w:rsidRPr="00F62861">
              <w:rPr>
                <w:sz w:val="28"/>
                <w:szCs w:val="28"/>
                <w:highlight w:val="green"/>
              </w:rPr>
              <w:t xml:space="preserve">Beth </w:t>
            </w:r>
            <w:proofErr w:type="spellStart"/>
            <w:r w:rsidRPr="00F62861">
              <w:rPr>
                <w:sz w:val="28"/>
                <w:szCs w:val="28"/>
                <w:highlight w:val="green"/>
              </w:rPr>
              <w:t>wyt</w:t>
            </w:r>
            <w:proofErr w:type="spellEnd"/>
            <w:r w:rsidRPr="00F62861">
              <w:rPr>
                <w:sz w:val="28"/>
                <w:szCs w:val="28"/>
                <w:highlight w:val="green"/>
              </w:rPr>
              <w:t xml:space="preserve"> </w:t>
            </w:r>
            <w:proofErr w:type="spellStart"/>
            <w:r w:rsidRPr="00F62861">
              <w:rPr>
                <w:sz w:val="28"/>
                <w:szCs w:val="28"/>
                <w:highlight w:val="green"/>
              </w:rPr>
              <w:t>ti’n</w:t>
            </w:r>
            <w:proofErr w:type="spellEnd"/>
            <w:r w:rsidRPr="00F62861">
              <w:rPr>
                <w:sz w:val="28"/>
                <w:szCs w:val="28"/>
                <w:highlight w:val="green"/>
              </w:rPr>
              <w:t xml:space="preserve"> </w:t>
            </w:r>
            <w:proofErr w:type="spellStart"/>
            <w:r w:rsidRPr="00F62861">
              <w:rPr>
                <w:sz w:val="28"/>
                <w:szCs w:val="28"/>
                <w:highlight w:val="green"/>
              </w:rPr>
              <w:t>gwisgo</w:t>
            </w:r>
            <w:proofErr w:type="spellEnd"/>
            <w:r w:rsidRPr="00F62861">
              <w:rPr>
                <w:sz w:val="28"/>
                <w:szCs w:val="28"/>
                <w:highlight w:val="green"/>
              </w:rPr>
              <w:t>?</w:t>
            </w:r>
          </w:p>
          <w:p w14:paraId="5EC25D23" w14:textId="6A29F8F5" w:rsidR="00830095" w:rsidRDefault="00830095" w:rsidP="00930C7C">
            <w:pPr>
              <w:rPr>
                <w:sz w:val="28"/>
                <w:szCs w:val="28"/>
              </w:rPr>
            </w:pPr>
            <w:proofErr w:type="spellStart"/>
            <w:r w:rsidRPr="00081E95">
              <w:rPr>
                <w:sz w:val="28"/>
                <w:szCs w:val="28"/>
                <w:highlight w:val="magenta"/>
              </w:rPr>
              <w:t>Dw</w:t>
            </w:r>
            <w:proofErr w:type="spellEnd"/>
            <w:r w:rsidRPr="00081E95">
              <w:rPr>
                <w:sz w:val="28"/>
                <w:szCs w:val="28"/>
                <w:highlight w:val="magenta"/>
              </w:rPr>
              <w:t xml:space="preserve"> </w:t>
            </w:r>
            <w:proofErr w:type="spellStart"/>
            <w:r w:rsidRPr="00081E95">
              <w:rPr>
                <w:sz w:val="28"/>
                <w:szCs w:val="28"/>
                <w:highlight w:val="magenta"/>
              </w:rPr>
              <w:t>i’n</w:t>
            </w:r>
            <w:proofErr w:type="spellEnd"/>
            <w:r w:rsidRPr="00081E95">
              <w:rPr>
                <w:sz w:val="28"/>
                <w:szCs w:val="28"/>
                <w:highlight w:val="magenta"/>
              </w:rPr>
              <w:t xml:space="preserve"> </w:t>
            </w:r>
            <w:proofErr w:type="spellStart"/>
            <w:r w:rsidRPr="00081E95">
              <w:rPr>
                <w:sz w:val="28"/>
                <w:szCs w:val="28"/>
                <w:highlight w:val="magenta"/>
              </w:rPr>
              <w:t>gwisgo</w:t>
            </w:r>
            <w:proofErr w:type="spellEnd"/>
            <w:r w:rsidRPr="00081E95">
              <w:rPr>
                <w:sz w:val="28"/>
                <w:szCs w:val="28"/>
                <w:highlight w:val="magenta"/>
              </w:rPr>
              <w:t>…</w:t>
            </w:r>
          </w:p>
          <w:p w14:paraId="6740B4C1" w14:textId="38634394" w:rsidR="00293DE2" w:rsidRDefault="00293DE2" w:rsidP="00930C7C">
            <w:pPr>
              <w:rPr>
                <w:sz w:val="28"/>
                <w:szCs w:val="28"/>
              </w:rPr>
            </w:pPr>
          </w:p>
          <w:p w14:paraId="53245B15" w14:textId="18756F2F" w:rsidR="00293DE2" w:rsidRDefault="00293DE2" w:rsidP="00930C7C">
            <w:pPr>
              <w:rPr>
                <w:sz w:val="28"/>
                <w:szCs w:val="28"/>
              </w:rPr>
            </w:pPr>
            <w:r>
              <w:rPr>
                <w:sz w:val="28"/>
                <w:szCs w:val="28"/>
              </w:rPr>
              <w:t>Roll the dice and insert the item i</w:t>
            </w:r>
            <w:r w:rsidR="00004F05">
              <w:rPr>
                <w:sz w:val="28"/>
                <w:szCs w:val="28"/>
              </w:rPr>
              <w:t>t</w:t>
            </w:r>
            <w:r>
              <w:rPr>
                <w:sz w:val="28"/>
                <w:szCs w:val="28"/>
              </w:rPr>
              <w:t xml:space="preserve"> lands on into the sentence</w:t>
            </w:r>
          </w:p>
          <w:p w14:paraId="50B730A2" w14:textId="7B38A261" w:rsidR="00293DE2" w:rsidRDefault="00293DE2" w:rsidP="00930C7C">
            <w:pPr>
              <w:rPr>
                <w:sz w:val="28"/>
                <w:szCs w:val="28"/>
              </w:rPr>
            </w:pPr>
            <w:proofErr w:type="spellStart"/>
            <w:r>
              <w:rPr>
                <w:sz w:val="28"/>
                <w:szCs w:val="28"/>
              </w:rPr>
              <w:t>Dw</w:t>
            </w:r>
            <w:proofErr w:type="spellEnd"/>
            <w:r>
              <w:rPr>
                <w:sz w:val="28"/>
                <w:szCs w:val="28"/>
              </w:rPr>
              <w:t xml:space="preserve"> </w:t>
            </w:r>
            <w:proofErr w:type="spellStart"/>
            <w:r>
              <w:rPr>
                <w:sz w:val="28"/>
                <w:szCs w:val="28"/>
              </w:rPr>
              <w:t>i’n</w:t>
            </w:r>
            <w:proofErr w:type="spellEnd"/>
            <w:r>
              <w:rPr>
                <w:sz w:val="28"/>
                <w:szCs w:val="28"/>
              </w:rPr>
              <w:t xml:space="preserve"> </w:t>
            </w:r>
            <w:proofErr w:type="spellStart"/>
            <w:r>
              <w:rPr>
                <w:sz w:val="28"/>
                <w:szCs w:val="28"/>
              </w:rPr>
              <w:t>gwisgo</w:t>
            </w:r>
            <w:proofErr w:type="spellEnd"/>
            <w:r>
              <w:rPr>
                <w:sz w:val="28"/>
                <w:szCs w:val="28"/>
              </w:rPr>
              <w:t>…</w:t>
            </w:r>
          </w:p>
          <w:p w14:paraId="46BA62D7" w14:textId="20BD7477" w:rsidR="00293DE2" w:rsidRDefault="00293DE2" w:rsidP="00930C7C">
            <w:pPr>
              <w:rPr>
                <w:sz w:val="28"/>
                <w:szCs w:val="28"/>
              </w:rPr>
            </w:pPr>
          </w:p>
          <w:p w14:paraId="1F29BA1F" w14:textId="6C372328" w:rsidR="00293DE2" w:rsidRDefault="00293DE2" w:rsidP="00930C7C">
            <w:pPr>
              <w:rPr>
                <w:sz w:val="28"/>
                <w:szCs w:val="28"/>
              </w:rPr>
            </w:pPr>
            <w:r>
              <w:rPr>
                <w:sz w:val="28"/>
                <w:szCs w:val="28"/>
              </w:rPr>
              <w:t>As a class</w:t>
            </w:r>
            <w:r w:rsidR="00004F05">
              <w:rPr>
                <w:sz w:val="28"/>
                <w:szCs w:val="28"/>
              </w:rPr>
              <w:t>,</w:t>
            </w:r>
            <w:r>
              <w:rPr>
                <w:sz w:val="28"/>
                <w:szCs w:val="28"/>
              </w:rPr>
              <w:t xml:space="preserve"> collectively </w:t>
            </w:r>
            <w:r w:rsidR="00141077">
              <w:rPr>
                <w:sz w:val="28"/>
                <w:szCs w:val="28"/>
              </w:rPr>
              <w:t>c</w:t>
            </w:r>
            <w:r>
              <w:rPr>
                <w:sz w:val="28"/>
                <w:szCs w:val="28"/>
              </w:rPr>
              <w:t xml:space="preserve">all out the items of </w:t>
            </w:r>
            <w:r>
              <w:rPr>
                <w:sz w:val="28"/>
                <w:szCs w:val="28"/>
              </w:rPr>
              <w:lastRenderedPageBreak/>
              <w:t>clothing on the cards</w:t>
            </w:r>
          </w:p>
          <w:p w14:paraId="6DB59E57" w14:textId="77777777" w:rsidR="00293DE2" w:rsidRDefault="00293DE2" w:rsidP="00930C7C">
            <w:pPr>
              <w:rPr>
                <w:sz w:val="28"/>
                <w:szCs w:val="28"/>
              </w:rPr>
            </w:pPr>
          </w:p>
          <w:p w14:paraId="617BE141" w14:textId="77777777" w:rsidR="00830095" w:rsidRDefault="00830095" w:rsidP="00930C7C">
            <w:pPr>
              <w:rPr>
                <w:sz w:val="28"/>
                <w:szCs w:val="28"/>
              </w:rPr>
            </w:pPr>
          </w:p>
          <w:p w14:paraId="687D56C6" w14:textId="77777777" w:rsidR="00830095" w:rsidRDefault="00830095" w:rsidP="00930C7C">
            <w:pPr>
              <w:rPr>
                <w:sz w:val="28"/>
                <w:szCs w:val="28"/>
              </w:rPr>
            </w:pPr>
          </w:p>
          <w:p w14:paraId="2B76D3CE" w14:textId="77777777" w:rsidR="00830095" w:rsidRPr="00F65190" w:rsidRDefault="00830095" w:rsidP="00930C7C">
            <w:pPr>
              <w:rPr>
                <w:sz w:val="28"/>
                <w:szCs w:val="28"/>
              </w:rPr>
            </w:pPr>
          </w:p>
          <w:p w14:paraId="08A85291" w14:textId="77777777" w:rsidR="00830095" w:rsidRPr="00F65190" w:rsidRDefault="00830095" w:rsidP="00930C7C">
            <w:pPr>
              <w:jc w:val="center"/>
              <w:rPr>
                <w:sz w:val="28"/>
                <w:szCs w:val="28"/>
              </w:rPr>
            </w:pPr>
          </w:p>
          <w:p w14:paraId="3C743827" w14:textId="77777777" w:rsidR="00830095" w:rsidRPr="00F65190" w:rsidRDefault="00830095" w:rsidP="00930C7C">
            <w:pPr>
              <w:jc w:val="center"/>
              <w:rPr>
                <w:sz w:val="28"/>
                <w:szCs w:val="28"/>
              </w:rPr>
            </w:pPr>
          </w:p>
        </w:tc>
        <w:tc>
          <w:tcPr>
            <w:tcW w:w="1924" w:type="dxa"/>
          </w:tcPr>
          <w:p w14:paraId="519B01D7" w14:textId="77777777" w:rsidR="00830095" w:rsidRDefault="00830095" w:rsidP="00930C7C">
            <w:pPr>
              <w:rPr>
                <w:sz w:val="28"/>
                <w:szCs w:val="28"/>
              </w:rPr>
            </w:pPr>
            <w:r>
              <w:rPr>
                <w:sz w:val="28"/>
                <w:szCs w:val="28"/>
              </w:rPr>
              <w:lastRenderedPageBreak/>
              <w:t xml:space="preserve">Ted </w:t>
            </w:r>
            <w:proofErr w:type="spellStart"/>
            <w:r>
              <w:rPr>
                <w:sz w:val="28"/>
                <w:szCs w:val="28"/>
              </w:rPr>
              <w:t>Twt</w:t>
            </w:r>
            <w:proofErr w:type="spellEnd"/>
            <w:r>
              <w:rPr>
                <w:sz w:val="28"/>
                <w:szCs w:val="28"/>
              </w:rPr>
              <w:t xml:space="preserve"> PowerPoint </w:t>
            </w:r>
          </w:p>
          <w:p w14:paraId="42A26E7F" w14:textId="77777777" w:rsidR="00830095" w:rsidRPr="00F65190" w:rsidRDefault="00830095" w:rsidP="00930C7C">
            <w:pPr>
              <w:rPr>
                <w:sz w:val="28"/>
                <w:szCs w:val="28"/>
              </w:rPr>
            </w:pPr>
          </w:p>
        </w:tc>
      </w:tr>
      <w:tr w:rsidR="00830095" w:rsidRPr="00F65190" w14:paraId="46E7509A" w14:textId="77777777" w:rsidTr="001E015A">
        <w:trPr>
          <w:trHeight w:val="2043"/>
        </w:trPr>
        <w:tc>
          <w:tcPr>
            <w:tcW w:w="1145" w:type="dxa"/>
          </w:tcPr>
          <w:p w14:paraId="7E2DD789" w14:textId="77777777" w:rsidR="00830095" w:rsidRPr="00F65190" w:rsidRDefault="00830095" w:rsidP="00930C7C">
            <w:pPr>
              <w:jc w:val="center"/>
              <w:rPr>
                <w:b/>
              </w:rPr>
            </w:pPr>
          </w:p>
          <w:p w14:paraId="3FB2952F" w14:textId="77777777" w:rsidR="00830095" w:rsidRPr="00F65190" w:rsidRDefault="00830095" w:rsidP="00930C7C">
            <w:pPr>
              <w:jc w:val="center"/>
              <w:rPr>
                <w:b/>
              </w:rPr>
            </w:pPr>
          </w:p>
          <w:p w14:paraId="41121400" w14:textId="77777777" w:rsidR="00830095" w:rsidRDefault="00830095" w:rsidP="00930C7C">
            <w:pPr>
              <w:jc w:val="center"/>
              <w:rPr>
                <w:b/>
              </w:rPr>
            </w:pPr>
            <w:r w:rsidRPr="00F65190">
              <w:rPr>
                <w:b/>
              </w:rPr>
              <w:t>Teaching &amp; Core Learning</w:t>
            </w:r>
          </w:p>
          <w:p w14:paraId="6D961B5D" w14:textId="77777777" w:rsidR="00830095" w:rsidRPr="00F65190" w:rsidRDefault="00830095" w:rsidP="00930C7C">
            <w:pPr>
              <w:jc w:val="center"/>
              <w:rPr>
                <w:b/>
              </w:rPr>
            </w:pPr>
            <w:r>
              <w:rPr>
                <w:b/>
              </w:rPr>
              <w:t xml:space="preserve">40 minutes </w:t>
            </w:r>
          </w:p>
        </w:tc>
        <w:tc>
          <w:tcPr>
            <w:tcW w:w="3420" w:type="dxa"/>
          </w:tcPr>
          <w:p w14:paraId="370FC113" w14:textId="7C706FE1" w:rsidR="00830095" w:rsidRDefault="00830095" w:rsidP="00930C7C">
            <w:pPr>
              <w:rPr>
                <w:b/>
                <w:sz w:val="28"/>
                <w:szCs w:val="28"/>
                <w:u w:val="single"/>
              </w:rPr>
            </w:pPr>
            <w:r w:rsidRPr="00081E95">
              <w:rPr>
                <w:b/>
                <w:sz w:val="28"/>
                <w:szCs w:val="28"/>
                <w:u w:val="single"/>
              </w:rPr>
              <w:t>Teacher led activity</w:t>
            </w:r>
          </w:p>
          <w:p w14:paraId="00811117" w14:textId="64B02BC8" w:rsidR="00141077" w:rsidRDefault="00141077" w:rsidP="00930C7C">
            <w:pPr>
              <w:rPr>
                <w:bCs/>
                <w:sz w:val="28"/>
                <w:szCs w:val="28"/>
              </w:rPr>
            </w:pPr>
            <w:r>
              <w:rPr>
                <w:bCs/>
                <w:sz w:val="28"/>
                <w:szCs w:val="28"/>
              </w:rPr>
              <w:t>Inform the learners that they shall be playing a game of Welsh Bingo.</w:t>
            </w:r>
          </w:p>
          <w:p w14:paraId="558C7E3B" w14:textId="09D390D4" w:rsidR="00141077" w:rsidRDefault="00141077" w:rsidP="00930C7C">
            <w:pPr>
              <w:rPr>
                <w:bCs/>
                <w:sz w:val="28"/>
                <w:szCs w:val="28"/>
              </w:rPr>
            </w:pPr>
          </w:p>
          <w:p w14:paraId="1467BE01" w14:textId="241F4B4F" w:rsidR="00141077" w:rsidRDefault="00141077" w:rsidP="00930C7C">
            <w:pPr>
              <w:rPr>
                <w:bCs/>
                <w:sz w:val="28"/>
                <w:szCs w:val="28"/>
              </w:rPr>
            </w:pPr>
            <w:r>
              <w:rPr>
                <w:bCs/>
                <w:sz w:val="28"/>
                <w:szCs w:val="28"/>
              </w:rPr>
              <w:t>Provide learners within the group a bingo card, felt pen and a rubber.</w:t>
            </w:r>
          </w:p>
          <w:p w14:paraId="4D13EB33" w14:textId="1032D74D" w:rsidR="00141077" w:rsidRDefault="00141077" w:rsidP="00930C7C">
            <w:pPr>
              <w:rPr>
                <w:bCs/>
                <w:sz w:val="28"/>
                <w:szCs w:val="28"/>
              </w:rPr>
            </w:pPr>
          </w:p>
          <w:p w14:paraId="097A5B4D" w14:textId="237A7B05" w:rsidR="00141077" w:rsidRDefault="00141077" w:rsidP="00930C7C">
            <w:pPr>
              <w:rPr>
                <w:bCs/>
                <w:sz w:val="28"/>
                <w:szCs w:val="28"/>
              </w:rPr>
            </w:pPr>
            <w:r>
              <w:rPr>
                <w:bCs/>
                <w:sz w:val="28"/>
                <w:szCs w:val="28"/>
              </w:rPr>
              <w:t>For the first game</w:t>
            </w:r>
            <w:r w:rsidR="00004F05">
              <w:rPr>
                <w:bCs/>
                <w:sz w:val="28"/>
                <w:szCs w:val="28"/>
              </w:rPr>
              <w:t>,</w:t>
            </w:r>
            <w:r>
              <w:rPr>
                <w:bCs/>
                <w:sz w:val="28"/>
                <w:szCs w:val="28"/>
              </w:rPr>
              <w:t xml:space="preserve"> the teacher will be the bingo caller and use the flash cards from the introduction.</w:t>
            </w:r>
          </w:p>
          <w:p w14:paraId="4D36CDB0" w14:textId="4A7DC655" w:rsidR="00141077" w:rsidRDefault="00141077" w:rsidP="00930C7C">
            <w:pPr>
              <w:rPr>
                <w:bCs/>
                <w:sz w:val="28"/>
                <w:szCs w:val="28"/>
              </w:rPr>
            </w:pPr>
          </w:p>
          <w:p w14:paraId="562E8C36" w14:textId="0C2A191F" w:rsidR="00141077" w:rsidRDefault="00141077" w:rsidP="00930C7C">
            <w:pPr>
              <w:rPr>
                <w:bCs/>
                <w:sz w:val="28"/>
                <w:szCs w:val="28"/>
              </w:rPr>
            </w:pPr>
            <w:r>
              <w:rPr>
                <w:bCs/>
                <w:sz w:val="28"/>
                <w:szCs w:val="28"/>
              </w:rPr>
              <w:t>The bingo caller will ask</w:t>
            </w:r>
          </w:p>
          <w:p w14:paraId="13C398D3" w14:textId="055EBE85" w:rsidR="00141077" w:rsidRDefault="00141077" w:rsidP="00930C7C">
            <w:pPr>
              <w:rPr>
                <w:bCs/>
                <w:sz w:val="28"/>
                <w:szCs w:val="28"/>
              </w:rPr>
            </w:pPr>
            <w:r>
              <w:rPr>
                <w:bCs/>
                <w:sz w:val="28"/>
                <w:szCs w:val="28"/>
              </w:rPr>
              <w:t>“</w:t>
            </w:r>
            <w:proofErr w:type="spellStart"/>
            <w:r>
              <w:rPr>
                <w:bCs/>
                <w:sz w:val="28"/>
                <w:szCs w:val="28"/>
              </w:rPr>
              <w:t>Oes</w:t>
            </w:r>
            <w:proofErr w:type="spellEnd"/>
            <w:r>
              <w:rPr>
                <w:bCs/>
                <w:sz w:val="28"/>
                <w:szCs w:val="28"/>
              </w:rPr>
              <w:t xml:space="preserve">… </w:t>
            </w:r>
            <w:proofErr w:type="spellStart"/>
            <w:r>
              <w:rPr>
                <w:bCs/>
                <w:sz w:val="28"/>
                <w:szCs w:val="28"/>
              </w:rPr>
              <w:t>gyda</w:t>
            </w:r>
            <w:proofErr w:type="spellEnd"/>
            <w:r>
              <w:rPr>
                <w:bCs/>
                <w:sz w:val="28"/>
                <w:szCs w:val="28"/>
              </w:rPr>
              <w:t xml:space="preserve"> </w:t>
            </w:r>
            <w:proofErr w:type="spellStart"/>
            <w:r>
              <w:rPr>
                <w:bCs/>
                <w:sz w:val="28"/>
                <w:szCs w:val="28"/>
              </w:rPr>
              <w:t>ti</w:t>
            </w:r>
            <w:proofErr w:type="spellEnd"/>
            <w:r>
              <w:rPr>
                <w:bCs/>
                <w:sz w:val="28"/>
                <w:szCs w:val="28"/>
              </w:rPr>
              <w:t>?”</w:t>
            </w:r>
          </w:p>
          <w:p w14:paraId="28FF58BA" w14:textId="66FB971C" w:rsidR="00141077" w:rsidRDefault="00141077" w:rsidP="00930C7C">
            <w:pPr>
              <w:rPr>
                <w:bCs/>
                <w:sz w:val="28"/>
                <w:szCs w:val="28"/>
              </w:rPr>
            </w:pPr>
          </w:p>
          <w:p w14:paraId="5CE0E835" w14:textId="07E3663D" w:rsidR="00141077" w:rsidRDefault="00141077" w:rsidP="00930C7C">
            <w:pPr>
              <w:rPr>
                <w:bCs/>
                <w:sz w:val="28"/>
                <w:szCs w:val="28"/>
              </w:rPr>
            </w:pPr>
            <w:r>
              <w:rPr>
                <w:bCs/>
                <w:sz w:val="28"/>
                <w:szCs w:val="28"/>
              </w:rPr>
              <w:t xml:space="preserve">The player who has the item of clothing on their card will respond </w:t>
            </w:r>
          </w:p>
          <w:p w14:paraId="39D5EE8E" w14:textId="065AAB46" w:rsidR="00141077" w:rsidRDefault="00141077" w:rsidP="00930C7C">
            <w:pPr>
              <w:rPr>
                <w:bCs/>
                <w:sz w:val="28"/>
                <w:szCs w:val="28"/>
              </w:rPr>
            </w:pPr>
            <w:r>
              <w:rPr>
                <w:bCs/>
                <w:sz w:val="28"/>
                <w:szCs w:val="28"/>
              </w:rPr>
              <w:t>“</w:t>
            </w:r>
            <w:proofErr w:type="spellStart"/>
            <w:r>
              <w:rPr>
                <w:bCs/>
                <w:sz w:val="28"/>
                <w:szCs w:val="28"/>
              </w:rPr>
              <w:t>Oes</w:t>
            </w:r>
            <w:proofErr w:type="spellEnd"/>
            <w:r>
              <w:rPr>
                <w:bCs/>
                <w:sz w:val="28"/>
                <w:szCs w:val="28"/>
              </w:rPr>
              <w:t xml:space="preserve"> </w:t>
            </w:r>
            <w:proofErr w:type="spellStart"/>
            <w:r>
              <w:rPr>
                <w:bCs/>
                <w:sz w:val="28"/>
                <w:szCs w:val="28"/>
              </w:rPr>
              <w:t>mae</w:t>
            </w:r>
            <w:proofErr w:type="spellEnd"/>
            <w:r>
              <w:rPr>
                <w:bCs/>
                <w:sz w:val="28"/>
                <w:szCs w:val="28"/>
              </w:rPr>
              <w:t xml:space="preserve">… </w:t>
            </w:r>
            <w:proofErr w:type="spellStart"/>
            <w:r>
              <w:rPr>
                <w:bCs/>
                <w:sz w:val="28"/>
                <w:szCs w:val="28"/>
              </w:rPr>
              <w:t>gyda</w:t>
            </w:r>
            <w:proofErr w:type="spellEnd"/>
            <w:r>
              <w:rPr>
                <w:bCs/>
                <w:sz w:val="28"/>
                <w:szCs w:val="28"/>
              </w:rPr>
              <w:t xml:space="preserve"> fi”</w:t>
            </w:r>
          </w:p>
          <w:p w14:paraId="69E8B688" w14:textId="1FAF65C3" w:rsidR="00141077" w:rsidRDefault="00141077" w:rsidP="00930C7C">
            <w:pPr>
              <w:rPr>
                <w:bCs/>
                <w:sz w:val="28"/>
                <w:szCs w:val="28"/>
              </w:rPr>
            </w:pPr>
          </w:p>
          <w:p w14:paraId="26DFA1F7" w14:textId="1243C37A" w:rsidR="00141077" w:rsidRPr="00141077" w:rsidRDefault="00141077" w:rsidP="00930C7C">
            <w:pPr>
              <w:rPr>
                <w:bCs/>
                <w:sz w:val="28"/>
                <w:szCs w:val="28"/>
              </w:rPr>
            </w:pPr>
            <w:r>
              <w:rPr>
                <w:bCs/>
                <w:sz w:val="28"/>
                <w:szCs w:val="28"/>
              </w:rPr>
              <w:t>Once a game has been completed the learners will take over the bingo calling, and the teacher will provide support.</w:t>
            </w:r>
          </w:p>
          <w:p w14:paraId="726EB643" w14:textId="77777777" w:rsidR="00830095" w:rsidRPr="00F65190" w:rsidRDefault="00830095" w:rsidP="00930C7C">
            <w:pPr>
              <w:jc w:val="center"/>
              <w:rPr>
                <w:sz w:val="28"/>
                <w:szCs w:val="28"/>
              </w:rPr>
            </w:pPr>
          </w:p>
          <w:p w14:paraId="1C5329AB" w14:textId="543472CC" w:rsidR="00830095" w:rsidRPr="00F65190" w:rsidRDefault="00830095" w:rsidP="00930C7C">
            <w:pPr>
              <w:jc w:val="center"/>
              <w:rPr>
                <w:sz w:val="28"/>
                <w:szCs w:val="28"/>
              </w:rPr>
            </w:pPr>
          </w:p>
        </w:tc>
        <w:tc>
          <w:tcPr>
            <w:tcW w:w="2521" w:type="dxa"/>
          </w:tcPr>
          <w:p w14:paraId="1C1DB607" w14:textId="0FA6CD95" w:rsidR="00830095" w:rsidRDefault="00141077" w:rsidP="00930C7C">
            <w:pPr>
              <w:rPr>
                <w:sz w:val="28"/>
                <w:szCs w:val="28"/>
              </w:rPr>
            </w:pPr>
            <w:r>
              <w:rPr>
                <w:sz w:val="28"/>
                <w:szCs w:val="28"/>
              </w:rPr>
              <w:t>Listen to the question being posed by the bingo caller.</w:t>
            </w:r>
          </w:p>
          <w:p w14:paraId="0D29942A" w14:textId="0F25CA3B" w:rsidR="00141077" w:rsidRDefault="00141077" w:rsidP="00930C7C">
            <w:pPr>
              <w:rPr>
                <w:sz w:val="28"/>
                <w:szCs w:val="28"/>
              </w:rPr>
            </w:pPr>
          </w:p>
          <w:p w14:paraId="37CBEB09" w14:textId="1E7D060F" w:rsidR="00141077" w:rsidRDefault="00141077" w:rsidP="00930C7C">
            <w:pPr>
              <w:rPr>
                <w:sz w:val="28"/>
                <w:szCs w:val="28"/>
              </w:rPr>
            </w:pPr>
            <w:r>
              <w:rPr>
                <w:sz w:val="28"/>
                <w:szCs w:val="28"/>
              </w:rPr>
              <w:t xml:space="preserve">Answer the question using the sentence pattern </w:t>
            </w:r>
          </w:p>
          <w:p w14:paraId="7D03EEED" w14:textId="39FC94B6" w:rsidR="00141077" w:rsidRPr="00141077" w:rsidRDefault="00141077" w:rsidP="00930C7C">
            <w:pPr>
              <w:rPr>
                <w:bCs/>
                <w:sz w:val="28"/>
                <w:szCs w:val="28"/>
              </w:rPr>
            </w:pPr>
            <w:r>
              <w:rPr>
                <w:bCs/>
                <w:sz w:val="28"/>
                <w:szCs w:val="28"/>
              </w:rPr>
              <w:t>“</w:t>
            </w:r>
            <w:proofErr w:type="spellStart"/>
            <w:r>
              <w:rPr>
                <w:bCs/>
                <w:sz w:val="28"/>
                <w:szCs w:val="28"/>
              </w:rPr>
              <w:t>Oes</w:t>
            </w:r>
            <w:proofErr w:type="spellEnd"/>
            <w:r>
              <w:rPr>
                <w:bCs/>
                <w:sz w:val="28"/>
                <w:szCs w:val="28"/>
              </w:rPr>
              <w:t xml:space="preserve"> </w:t>
            </w:r>
            <w:proofErr w:type="spellStart"/>
            <w:r>
              <w:rPr>
                <w:bCs/>
                <w:sz w:val="28"/>
                <w:szCs w:val="28"/>
              </w:rPr>
              <w:t>mae</w:t>
            </w:r>
            <w:proofErr w:type="spellEnd"/>
            <w:r>
              <w:rPr>
                <w:bCs/>
                <w:sz w:val="28"/>
                <w:szCs w:val="28"/>
              </w:rPr>
              <w:t xml:space="preserve">… </w:t>
            </w:r>
            <w:proofErr w:type="spellStart"/>
            <w:r>
              <w:rPr>
                <w:bCs/>
                <w:sz w:val="28"/>
                <w:szCs w:val="28"/>
              </w:rPr>
              <w:t>gyda</w:t>
            </w:r>
            <w:proofErr w:type="spellEnd"/>
            <w:r>
              <w:rPr>
                <w:bCs/>
                <w:sz w:val="28"/>
                <w:szCs w:val="28"/>
              </w:rPr>
              <w:t xml:space="preserve"> fi” if the item is present on the bingo card.</w:t>
            </w:r>
          </w:p>
          <w:p w14:paraId="47B6C68C" w14:textId="77777777" w:rsidR="00830095" w:rsidRDefault="00830095" w:rsidP="00930C7C">
            <w:pPr>
              <w:rPr>
                <w:sz w:val="28"/>
                <w:szCs w:val="28"/>
              </w:rPr>
            </w:pPr>
          </w:p>
          <w:p w14:paraId="49EBBF7A" w14:textId="77777777" w:rsidR="00830095" w:rsidRDefault="00830095" w:rsidP="00930C7C">
            <w:pPr>
              <w:rPr>
                <w:sz w:val="28"/>
                <w:szCs w:val="28"/>
              </w:rPr>
            </w:pPr>
          </w:p>
          <w:p w14:paraId="741D8442" w14:textId="77777777" w:rsidR="00830095" w:rsidRPr="00F65190" w:rsidRDefault="00830095" w:rsidP="00930C7C">
            <w:pPr>
              <w:rPr>
                <w:sz w:val="28"/>
                <w:szCs w:val="28"/>
              </w:rPr>
            </w:pPr>
          </w:p>
        </w:tc>
        <w:tc>
          <w:tcPr>
            <w:tcW w:w="1924" w:type="dxa"/>
          </w:tcPr>
          <w:p w14:paraId="479B6887" w14:textId="2D9C1C59" w:rsidR="00830095" w:rsidRDefault="00141077" w:rsidP="00930C7C">
            <w:pPr>
              <w:rPr>
                <w:sz w:val="28"/>
                <w:szCs w:val="28"/>
              </w:rPr>
            </w:pPr>
            <w:r>
              <w:rPr>
                <w:sz w:val="28"/>
                <w:szCs w:val="28"/>
              </w:rPr>
              <w:t xml:space="preserve">Flash cards </w:t>
            </w:r>
          </w:p>
          <w:p w14:paraId="58F83AAD" w14:textId="0BB0932F" w:rsidR="00141077" w:rsidRDefault="00141077" w:rsidP="00930C7C">
            <w:pPr>
              <w:rPr>
                <w:sz w:val="28"/>
                <w:szCs w:val="28"/>
              </w:rPr>
            </w:pPr>
            <w:r>
              <w:rPr>
                <w:sz w:val="28"/>
                <w:szCs w:val="28"/>
              </w:rPr>
              <w:t xml:space="preserve">Bingo sheets </w:t>
            </w:r>
          </w:p>
          <w:p w14:paraId="3005DAB6" w14:textId="77777777" w:rsidR="00830095" w:rsidRDefault="00830095" w:rsidP="00930C7C">
            <w:pPr>
              <w:rPr>
                <w:sz w:val="28"/>
                <w:szCs w:val="28"/>
              </w:rPr>
            </w:pPr>
          </w:p>
          <w:p w14:paraId="6BA43F86" w14:textId="77777777" w:rsidR="00830095" w:rsidRDefault="00830095" w:rsidP="00930C7C">
            <w:pPr>
              <w:rPr>
                <w:sz w:val="28"/>
                <w:szCs w:val="28"/>
              </w:rPr>
            </w:pPr>
          </w:p>
          <w:p w14:paraId="1725D57E" w14:textId="77777777" w:rsidR="00830095" w:rsidRDefault="00830095" w:rsidP="00930C7C">
            <w:pPr>
              <w:rPr>
                <w:sz w:val="28"/>
                <w:szCs w:val="28"/>
              </w:rPr>
            </w:pPr>
          </w:p>
          <w:p w14:paraId="217C0623" w14:textId="77777777" w:rsidR="00830095" w:rsidRDefault="00830095" w:rsidP="00930C7C">
            <w:pPr>
              <w:rPr>
                <w:sz w:val="28"/>
                <w:szCs w:val="28"/>
              </w:rPr>
            </w:pPr>
          </w:p>
          <w:p w14:paraId="2E042B82" w14:textId="77777777" w:rsidR="00830095" w:rsidRDefault="00830095" w:rsidP="00930C7C">
            <w:pPr>
              <w:rPr>
                <w:sz w:val="28"/>
                <w:szCs w:val="28"/>
              </w:rPr>
            </w:pPr>
          </w:p>
          <w:p w14:paraId="7105D5F1" w14:textId="77777777" w:rsidR="00830095" w:rsidRDefault="00830095" w:rsidP="00930C7C">
            <w:pPr>
              <w:rPr>
                <w:sz w:val="28"/>
                <w:szCs w:val="28"/>
              </w:rPr>
            </w:pPr>
          </w:p>
          <w:p w14:paraId="07ED75D7" w14:textId="77777777" w:rsidR="00830095" w:rsidRDefault="00830095" w:rsidP="00930C7C">
            <w:pPr>
              <w:rPr>
                <w:sz w:val="28"/>
                <w:szCs w:val="28"/>
              </w:rPr>
            </w:pPr>
          </w:p>
          <w:p w14:paraId="3BCE732D" w14:textId="77777777" w:rsidR="00830095" w:rsidRDefault="00830095" w:rsidP="00930C7C">
            <w:pPr>
              <w:rPr>
                <w:sz w:val="28"/>
                <w:szCs w:val="28"/>
              </w:rPr>
            </w:pPr>
          </w:p>
          <w:p w14:paraId="7A25566B" w14:textId="77777777" w:rsidR="00830095" w:rsidRDefault="00830095" w:rsidP="00930C7C">
            <w:pPr>
              <w:rPr>
                <w:sz w:val="28"/>
                <w:szCs w:val="28"/>
              </w:rPr>
            </w:pPr>
          </w:p>
          <w:p w14:paraId="0571353F" w14:textId="77777777" w:rsidR="00830095" w:rsidRDefault="00830095" w:rsidP="00930C7C">
            <w:pPr>
              <w:rPr>
                <w:sz w:val="28"/>
                <w:szCs w:val="28"/>
              </w:rPr>
            </w:pPr>
          </w:p>
          <w:p w14:paraId="6314546D" w14:textId="77777777" w:rsidR="00830095" w:rsidRDefault="00830095" w:rsidP="00930C7C">
            <w:pPr>
              <w:rPr>
                <w:sz w:val="28"/>
                <w:szCs w:val="28"/>
              </w:rPr>
            </w:pPr>
          </w:p>
          <w:p w14:paraId="1DF7CFB0" w14:textId="77777777" w:rsidR="00830095" w:rsidRPr="00F65190" w:rsidRDefault="00830095" w:rsidP="00930C7C">
            <w:pPr>
              <w:rPr>
                <w:sz w:val="28"/>
                <w:szCs w:val="28"/>
              </w:rPr>
            </w:pPr>
          </w:p>
        </w:tc>
      </w:tr>
      <w:tr w:rsidR="00830095" w:rsidRPr="00F65190" w14:paraId="1BAD4718" w14:textId="77777777" w:rsidTr="001E015A">
        <w:trPr>
          <w:trHeight w:val="2051"/>
        </w:trPr>
        <w:tc>
          <w:tcPr>
            <w:tcW w:w="1145" w:type="dxa"/>
          </w:tcPr>
          <w:p w14:paraId="330C1098" w14:textId="77777777" w:rsidR="00830095" w:rsidRPr="00F65190" w:rsidRDefault="00830095" w:rsidP="00930C7C">
            <w:pPr>
              <w:jc w:val="center"/>
              <w:rPr>
                <w:b/>
              </w:rPr>
            </w:pPr>
          </w:p>
          <w:p w14:paraId="70E5593A" w14:textId="77777777" w:rsidR="00830095" w:rsidRPr="00F65190" w:rsidRDefault="00830095" w:rsidP="00930C7C">
            <w:pPr>
              <w:jc w:val="center"/>
              <w:rPr>
                <w:b/>
              </w:rPr>
            </w:pPr>
          </w:p>
          <w:p w14:paraId="299D0740" w14:textId="77777777" w:rsidR="00830095" w:rsidRDefault="00830095" w:rsidP="00930C7C">
            <w:pPr>
              <w:jc w:val="center"/>
              <w:rPr>
                <w:b/>
              </w:rPr>
            </w:pPr>
            <w:r w:rsidRPr="00F65190">
              <w:rPr>
                <w:b/>
              </w:rPr>
              <w:t>Plenary</w:t>
            </w:r>
          </w:p>
          <w:p w14:paraId="082BDB6D" w14:textId="77777777" w:rsidR="00830095" w:rsidRPr="00F65190" w:rsidRDefault="00830095" w:rsidP="00930C7C">
            <w:pPr>
              <w:jc w:val="center"/>
              <w:rPr>
                <w:b/>
              </w:rPr>
            </w:pPr>
            <w:r>
              <w:rPr>
                <w:b/>
              </w:rPr>
              <w:t>10 minutes</w:t>
            </w:r>
          </w:p>
        </w:tc>
        <w:tc>
          <w:tcPr>
            <w:tcW w:w="3420" w:type="dxa"/>
          </w:tcPr>
          <w:p w14:paraId="158D886B" w14:textId="1EBFB32F" w:rsidR="00830095" w:rsidRPr="00F65190" w:rsidRDefault="00830095" w:rsidP="00930C7C">
            <w:pPr>
              <w:rPr>
                <w:sz w:val="28"/>
                <w:szCs w:val="28"/>
              </w:rPr>
            </w:pPr>
            <w:r>
              <w:rPr>
                <w:sz w:val="28"/>
                <w:szCs w:val="28"/>
              </w:rPr>
              <w:t>Once the task is complete</w:t>
            </w:r>
            <w:r w:rsidR="00004F05">
              <w:rPr>
                <w:sz w:val="28"/>
                <w:szCs w:val="28"/>
              </w:rPr>
              <w:t>,</w:t>
            </w:r>
            <w:r>
              <w:rPr>
                <w:sz w:val="28"/>
                <w:szCs w:val="28"/>
              </w:rPr>
              <w:t xml:space="preserve"> mix up all the cards and select one image from the pile. Ask the learners to find the appropriate sentence from the pile to match the image. </w:t>
            </w:r>
          </w:p>
        </w:tc>
        <w:tc>
          <w:tcPr>
            <w:tcW w:w="2521" w:type="dxa"/>
          </w:tcPr>
          <w:p w14:paraId="18F787A5" w14:textId="3D894D11" w:rsidR="00830095" w:rsidRPr="00830095" w:rsidRDefault="00830095" w:rsidP="00830095">
            <w:pPr>
              <w:rPr>
                <w:sz w:val="28"/>
                <w:szCs w:val="28"/>
              </w:rPr>
            </w:pPr>
            <w:r>
              <w:rPr>
                <w:sz w:val="28"/>
                <w:szCs w:val="28"/>
              </w:rPr>
              <w:t>Scan through the sentences on the table and select the appropriate sentence to the image being help up.</w:t>
            </w:r>
          </w:p>
        </w:tc>
        <w:tc>
          <w:tcPr>
            <w:tcW w:w="1924" w:type="dxa"/>
          </w:tcPr>
          <w:p w14:paraId="6B1B9197" w14:textId="77777777" w:rsidR="00830095" w:rsidRPr="00F65190" w:rsidRDefault="00830095" w:rsidP="00830095">
            <w:pPr>
              <w:rPr>
                <w:sz w:val="28"/>
                <w:szCs w:val="28"/>
              </w:rPr>
            </w:pPr>
          </w:p>
        </w:tc>
      </w:tr>
    </w:tbl>
    <w:p w14:paraId="6B97C105" w14:textId="6C9A3D84" w:rsidR="00141077" w:rsidRDefault="00141077" w:rsidP="00830095"/>
    <w:p w14:paraId="7436D80D" w14:textId="77777777" w:rsidR="00141077" w:rsidRDefault="00141077">
      <w:r>
        <w:br w:type="page"/>
      </w:r>
    </w:p>
    <w:p w14:paraId="6EDF8AE3" w14:textId="49326FFB" w:rsidR="00141077" w:rsidRDefault="00141077">
      <w:r w:rsidRPr="001E015A">
        <w:rPr>
          <w:noProof/>
        </w:rPr>
        <w:lastRenderedPageBreak/>
        <mc:AlternateContent>
          <mc:Choice Requires="wps">
            <w:drawing>
              <wp:anchor distT="0" distB="0" distL="114300" distR="114300" simplePos="0" relativeHeight="251679744" behindDoc="0" locked="0" layoutInCell="1" allowOverlap="1" wp14:anchorId="2EFEC920" wp14:editId="0DFA2037">
                <wp:simplePos x="0" y="0"/>
                <wp:positionH relativeFrom="column">
                  <wp:posOffset>1138687</wp:posOffset>
                </wp:positionH>
                <wp:positionV relativeFrom="paragraph">
                  <wp:posOffset>-414068</wp:posOffset>
                </wp:positionV>
                <wp:extent cx="3416060" cy="603250"/>
                <wp:effectExtent l="0" t="0" r="635" b="6350"/>
                <wp:wrapNone/>
                <wp:docPr id="16" name="Text Box 16"/>
                <wp:cNvGraphicFramePr/>
                <a:graphic xmlns:a="http://schemas.openxmlformats.org/drawingml/2006/main">
                  <a:graphicData uri="http://schemas.microsoft.com/office/word/2010/wordprocessingShape">
                    <wps:wsp>
                      <wps:cNvSpPr txBox="1"/>
                      <wps:spPr>
                        <a:xfrm>
                          <a:off x="0" y="0"/>
                          <a:ext cx="3416060" cy="603250"/>
                        </a:xfrm>
                        <a:prstGeom prst="rect">
                          <a:avLst/>
                        </a:prstGeom>
                        <a:solidFill>
                          <a:schemeClr val="lt1"/>
                        </a:solidFill>
                        <a:ln w="6350">
                          <a:noFill/>
                        </a:ln>
                      </wps:spPr>
                      <wps:txbx>
                        <w:txbxContent>
                          <w:p w14:paraId="29B3B359" w14:textId="3E2F2A68" w:rsidR="00141077" w:rsidRPr="00830095" w:rsidRDefault="00141077" w:rsidP="00141077">
                            <w:pPr>
                              <w:jc w:val="center"/>
                              <w:rPr>
                                <w:b/>
                                <w:bCs/>
                                <w:sz w:val="32"/>
                                <w:szCs w:val="32"/>
                                <w:u w:val="single"/>
                              </w:rPr>
                            </w:pPr>
                            <w:r>
                              <w:rPr>
                                <w:b/>
                                <w:bCs/>
                                <w:sz w:val="32"/>
                                <w:szCs w:val="32"/>
                                <w:u w:val="single"/>
                              </w:rPr>
                              <w:t xml:space="preserve">Resources: Flash cards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2EFEC920" id="_x0000_t202" coordsize="21600,21600" o:spt="202" path="m,l,21600r21600,l21600,xe">
                <v:stroke joinstyle="miter"/>
                <v:path gradientshapeok="t" o:connecttype="rect"/>
              </v:shapetype>
              <v:shape id="Text Box 16" o:spid="_x0000_s1026" type="#_x0000_t202" style="position:absolute;margin-left:89.65pt;margin-top:-32.6pt;width:269pt;height:47.5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" fillcolor="white [3201]" stroked="f" strokeweight=".5pt">
                <v:textbox>
                  <w:txbxContent>
                    <w:p w14:paraId="29B3B359" w14:textId="3E2F2A68" w:rsidR="00141077" w:rsidRPr="00830095" w:rsidRDefault="00141077" w:rsidP="00141077">
                      <w:pPr>
                        <w:jc w:val="center"/>
                        <w:rPr>
                          <w:b/>
                          <w:bCs/>
                          <w:sz w:val="32"/>
                          <w:szCs w:val="32"/>
                          <w:u w:val="single"/>
                        </w:rPr>
                      </w:pPr>
                      <w:r>
                        <w:rPr>
                          <w:b/>
                          <w:bCs/>
                          <w:sz w:val="32"/>
                          <w:szCs w:val="32"/>
                          <w:u w:val="single"/>
                        </w:rPr>
                        <w:t xml:space="preserve">Resources: Flash cards </w:t>
                      </w:r>
                    </w:p>
                  </w:txbxContent>
                </v:textbox>
              </v:shape>
            </w:pict>
          </mc:Fallback>
        </mc:AlternateContent>
      </w:r>
      <w:r>
        <w:rPr>
          <w:noProof/>
        </w:rPr>
        <w:drawing>
          <wp:anchor distT="0" distB="0" distL="114300" distR="114300" simplePos="0" relativeHeight="251675648" behindDoc="1" locked="0" layoutInCell="1" allowOverlap="1" wp14:anchorId="445E3924" wp14:editId="0ED30E00">
            <wp:simplePos x="0" y="0"/>
            <wp:positionH relativeFrom="column">
              <wp:posOffset>414020</wp:posOffset>
            </wp:positionH>
            <wp:positionV relativeFrom="paragraph">
              <wp:posOffset>272822</wp:posOffset>
            </wp:positionV>
            <wp:extent cx="4502785" cy="3246755"/>
            <wp:effectExtent l="0" t="0" r="5715" b="4445"/>
            <wp:wrapTight wrapText="bothSides">
              <wp:wrapPolygon edited="0">
                <wp:start x="0" y="0"/>
                <wp:lineTo x="0" y="21545"/>
                <wp:lineTo x="21566" y="21545"/>
                <wp:lineTo x="21566" y="0"/>
                <wp:lineTo x="0" y="0"/>
              </wp:wrapPolygon>
            </wp:wrapTight>
            <wp:docPr id="13" name="Picture 13"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 Shot 2020-04-27 at 15.57.34.png"/>
                    <pic:cNvPicPr/>
                  </pic:nvPicPr>
                  <pic:blipFill>
                    <a:blip r:embed="rId10">
                      <a:extLst>
                        <a:ext uri="{28A0092B-C50C-407E-A947-70E740481C1C}">
                          <a14:useLocalDpi xmlns:a14="http://schemas.microsoft.com/office/drawing/2010/main" val="0"/>
                        </a:ext>
                      </a:extLst>
                    </a:blip>
                    <a:stretch>
                      <a:fillRect/>
                    </a:stretch>
                  </pic:blipFill>
                  <pic:spPr>
                    <a:xfrm>
                      <a:off x="0" y="0"/>
                      <a:ext cx="4502785" cy="324675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6672" behindDoc="1" locked="0" layoutInCell="1" allowOverlap="1" wp14:anchorId="09D35A4E" wp14:editId="208FEAB5">
            <wp:simplePos x="0" y="0"/>
            <wp:positionH relativeFrom="column">
              <wp:posOffset>396240</wp:posOffset>
            </wp:positionH>
            <wp:positionV relativeFrom="paragraph">
              <wp:posOffset>3521531</wp:posOffset>
            </wp:positionV>
            <wp:extent cx="4519930" cy="3250565"/>
            <wp:effectExtent l="0" t="0" r="1270" b="635"/>
            <wp:wrapTight wrapText="bothSides">
              <wp:wrapPolygon edited="0">
                <wp:start x="0" y="0"/>
                <wp:lineTo x="0" y="21520"/>
                <wp:lineTo x="21545" y="21520"/>
                <wp:lineTo x="21545" y="0"/>
                <wp:lineTo x="0" y="0"/>
              </wp:wrapPolygon>
            </wp:wrapTight>
            <wp:docPr id="14" name="Picture 14" descr="A close 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 Shot 2020-04-27 at 15.57.21.png"/>
                    <pic:cNvPicPr/>
                  </pic:nvPicPr>
                  <pic:blipFill>
                    <a:blip r:embed="rId11">
                      <a:extLst>
                        <a:ext uri="{28A0092B-C50C-407E-A947-70E740481C1C}">
                          <a14:useLocalDpi xmlns:a14="http://schemas.microsoft.com/office/drawing/2010/main" val="0"/>
                        </a:ext>
                      </a:extLst>
                    </a:blip>
                    <a:stretch>
                      <a:fillRect/>
                    </a:stretch>
                  </pic:blipFill>
                  <pic:spPr>
                    <a:xfrm>
                      <a:off x="0" y="0"/>
                      <a:ext cx="4519930" cy="325056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7696" behindDoc="1" locked="0" layoutInCell="1" allowOverlap="1" wp14:anchorId="5390B245" wp14:editId="365BF1A2">
            <wp:simplePos x="0" y="0"/>
            <wp:positionH relativeFrom="column">
              <wp:posOffset>414020</wp:posOffset>
            </wp:positionH>
            <wp:positionV relativeFrom="paragraph">
              <wp:posOffset>6899910</wp:posOffset>
            </wp:positionV>
            <wp:extent cx="4330700" cy="1500505"/>
            <wp:effectExtent l="0" t="0" r="0" b="0"/>
            <wp:wrapTight wrapText="bothSides">
              <wp:wrapPolygon edited="0">
                <wp:start x="0" y="0"/>
                <wp:lineTo x="0" y="21390"/>
                <wp:lineTo x="21537" y="21390"/>
                <wp:lineTo x="21537" y="0"/>
                <wp:lineTo x="0" y="0"/>
              </wp:wrapPolygon>
            </wp:wrapTight>
            <wp:docPr id="15" name="Picture 15"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 Shot 2020-04-27 at 15.57.42.png"/>
                    <pic:cNvPicPr/>
                  </pic:nvPicPr>
                  <pic:blipFill>
                    <a:blip r:embed="rId12">
                      <a:extLst>
                        <a:ext uri="{28A0092B-C50C-407E-A947-70E740481C1C}">
                          <a14:useLocalDpi xmlns:a14="http://schemas.microsoft.com/office/drawing/2010/main" val="0"/>
                        </a:ext>
                      </a:extLst>
                    </a:blip>
                    <a:stretch>
                      <a:fillRect/>
                    </a:stretch>
                  </pic:blipFill>
                  <pic:spPr>
                    <a:xfrm>
                      <a:off x="0" y="0"/>
                      <a:ext cx="4330700" cy="1500505"/>
                    </a:xfrm>
                    <a:prstGeom prst="rect">
                      <a:avLst/>
                    </a:prstGeom>
                  </pic:spPr>
                </pic:pic>
              </a:graphicData>
            </a:graphic>
            <wp14:sizeRelH relativeFrom="page">
              <wp14:pctWidth>0</wp14:pctWidth>
            </wp14:sizeRelH>
            <wp14:sizeRelV relativeFrom="page">
              <wp14:pctHeight>0</wp14:pctHeight>
            </wp14:sizeRelV>
          </wp:anchor>
        </w:drawing>
      </w:r>
      <w:r>
        <w:br w:type="page"/>
      </w:r>
    </w:p>
    <w:p w14:paraId="1644E88E" w14:textId="2EC6226C" w:rsidR="00141077" w:rsidRDefault="00141077">
      <w:r w:rsidRPr="001E015A">
        <w:rPr>
          <w:noProof/>
        </w:rPr>
        <w:lastRenderedPageBreak/>
        <mc:AlternateContent>
          <mc:Choice Requires="wps">
            <w:drawing>
              <wp:anchor distT="0" distB="0" distL="114300" distR="114300" simplePos="0" relativeHeight="251683840" behindDoc="0" locked="0" layoutInCell="1" allowOverlap="1" wp14:anchorId="0223537E" wp14:editId="255C54BB">
                <wp:simplePos x="0" y="0"/>
                <wp:positionH relativeFrom="column">
                  <wp:posOffset>1345721</wp:posOffset>
                </wp:positionH>
                <wp:positionV relativeFrom="paragraph">
                  <wp:posOffset>-361710</wp:posOffset>
                </wp:positionV>
                <wp:extent cx="3416060" cy="603250"/>
                <wp:effectExtent l="0" t="0" r="635" b="6350"/>
                <wp:wrapNone/>
                <wp:docPr id="20" name="Text Box 20"/>
                <wp:cNvGraphicFramePr/>
                <a:graphic xmlns:a="http://schemas.openxmlformats.org/drawingml/2006/main">
                  <a:graphicData uri="http://schemas.microsoft.com/office/word/2010/wordprocessingShape">
                    <wps:wsp>
                      <wps:cNvSpPr txBox="1"/>
                      <wps:spPr>
                        <a:xfrm>
                          <a:off x="0" y="0"/>
                          <a:ext cx="3416060" cy="603250"/>
                        </a:xfrm>
                        <a:prstGeom prst="rect">
                          <a:avLst/>
                        </a:prstGeom>
                        <a:solidFill>
                          <a:schemeClr val="lt1"/>
                        </a:solidFill>
                        <a:ln w="6350">
                          <a:noFill/>
                        </a:ln>
                      </wps:spPr>
                      <wps:txbx>
                        <w:txbxContent>
                          <w:p w14:paraId="37A875B1" w14:textId="65909DEB" w:rsidR="00141077" w:rsidRPr="00830095" w:rsidRDefault="00141077" w:rsidP="00141077">
                            <w:pPr>
                              <w:jc w:val="center"/>
                              <w:rPr>
                                <w:b/>
                                <w:bCs/>
                                <w:sz w:val="32"/>
                                <w:szCs w:val="32"/>
                                <w:u w:val="single"/>
                              </w:rPr>
                            </w:pPr>
                            <w:r>
                              <w:rPr>
                                <w:b/>
                                <w:bCs/>
                                <w:sz w:val="32"/>
                                <w:szCs w:val="32"/>
                                <w:u w:val="single"/>
                              </w:rPr>
                              <w:t xml:space="preserve">Resources: Bingo cards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223537E" id="Text Box 20" o:spid="_x0000_s1027" type="#_x0000_t202" style="position:absolute;margin-left:105.95pt;margin-top:-28.5pt;width:269pt;height:47.5pt;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" fillcolor="white [3201]" stroked="f" strokeweight=".5pt">
                <v:textbox>
                  <w:txbxContent>
                    <w:p w14:paraId="37A875B1" w14:textId="65909DEB" w:rsidR="00141077" w:rsidRPr="00830095" w:rsidRDefault="00141077" w:rsidP="00141077">
                      <w:pPr>
                        <w:jc w:val="center"/>
                        <w:rPr>
                          <w:b/>
                          <w:bCs/>
                          <w:sz w:val="32"/>
                          <w:szCs w:val="32"/>
                          <w:u w:val="single"/>
                        </w:rPr>
                      </w:pPr>
                      <w:r>
                        <w:rPr>
                          <w:b/>
                          <w:bCs/>
                          <w:sz w:val="32"/>
                          <w:szCs w:val="32"/>
                          <w:u w:val="single"/>
                        </w:rPr>
                        <w:t xml:space="preserve">Resources: </w:t>
                      </w:r>
                      <w:r>
                        <w:rPr>
                          <w:b/>
                          <w:bCs/>
                          <w:sz w:val="32"/>
                          <w:szCs w:val="32"/>
                          <w:u w:val="single"/>
                        </w:rPr>
                        <w:t>Bingo</w:t>
                      </w:r>
                      <w:r>
                        <w:rPr>
                          <w:b/>
                          <w:bCs/>
                          <w:sz w:val="32"/>
                          <w:szCs w:val="32"/>
                          <w:u w:val="single"/>
                        </w:rPr>
                        <w:t xml:space="preserve"> cards </w:t>
                      </w:r>
                    </w:p>
                  </w:txbxContent>
                </v:textbox>
              </v:shape>
            </w:pict>
          </mc:Fallback>
        </mc:AlternateContent>
      </w:r>
      <w:r>
        <w:rPr>
          <w:noProof/>
        </w:rPr>
        <w:drawing>
          <wp:anchor distT="0" distB="0" distL="114300" distR="114300" simplePos="0" relativeHeight="251681792" behindDoc="1" locked="0" layoutInCell="1" allowOverlap="1" wp14:anchorId="0532E358" wp14:editId="08957E1B">
            <wp:simplePos x="0" y="0"/>
            <wp:positionH relativeFrom="column">
              <wp:posOffset>-706108</wp:posOffset>
            </wp:positionH>
            <wp:positionV relativeFrom="paragraph">
              <wp:posOffset>3847345</wp:posOffset>
            </wp:positionV>
            <wp:extent cx="6985635" cy="4885690"/>
            <wp:effectExtent l="0" t="0" r="0" b="3810"/>
            <wp:wrapTight wrapText="bothSides">
              <wp:wrapPolygon edited="0">
                <wp:start x="0" y="0"/>
                <wp:lineTo x="0" y="21561"/>
                <wp:lineTo x="21559" y="21561"/>
                <wp:lineTo x="21559" y="0"/>
                <wp:lineTo x="0" y="0"/>
              </wp:wrapPolygon>
            </wp:wrapTight>
            <wp:docPr id="19" name="Picture 19"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 Shot 2020-04-27 at 15.57.56.png"/>
                    <pic:cNvPicPr/>
                  </pic:nvPicPr>
                  <pic:blipFill>
                    <a:blip r:embed="rId13">
                      <a:extLst>
                        <a:ext uri="{28A0092B-C50C-407E-A947-70E740481C1C}">
                          <a14:useLocalDpi xmlns:a14="http://schemas.microsoft.com/office/drawing/2010/main" val="0"/>
                        </a:ext>
                      </a:extLst>
                    </a:blip>
                    <a:stretch>
                      <a:fillRect/>
                    </a:stretch>
                  </pic:blipFill>
                  <pic:spPr>
                    <a:xfrm>
                      <a:off x="0" y="0"/>
                      <a:ext cx="6985635" cy="488569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0768" behindDoc="1" locked="0" layoutInCell="1" allowOverlap="1" wp14:anchorId="7C6345C3" wp14:editId="0FFAAF26">
            <wp:simplePos x="0" y="0"/>
            <wp:positionH relativeFrom="column">
              <wp:posOffset>413481</wp:posOffset>
            </wp:positionH>
            <wp:positionV relativeFrom="paragraph">
              <wp:posOffset>241300</wp:posOffset>
            </wp:positionV>
            <wp:extent cx="5244465" cy="3507740"/>
            <wp:effectExtent l="0" t="0" r="635" b="0"/>
            <wp:wrapTight wrapText="bothSides">
              <wp:wrapPolygon edited="0">
                <wp:start x="0" y="0"/>
                <wp:lineTo x="0" y="21506"/>
                <wp:lineTo x="21550" y="21506"/>
                <wp:lineTo x="21550" y="0"/>
                <wp:lineTo x="0" y="0"/>
              </wp:wrapPolygon>
            </wp:wrapTight>
            <wp:docPr id="18" name="Picture 18"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 Shot 2020-04-27 at 15.58.03.png"/>
                    <pic:cNvPicPr/>
                  </pic:nvPicPr>
                  <pic:blipFill>
                    <a:blip r:embed="rId14">
                      <a:extLst>
                        <a:ext uri="{28A0092B-C50C-407E-A947-70E740481C1C}">
                          <a14:useLocalDpi xmlns:a14="http://schemas.microsoft.com/office/drawing/2010/main" val="0"/>
                        </a:ext>
                      </a:extLst>
                    </a:blip>
                    <a:stretch>
                      <a:fillRect/>
                    </a:stretch>
                  </pic:blipFill>
                  <pic:spPr>
                    <a:xfrm>
                      <a:off x="0" y="0"/>
                      <a:ext cx="5244465" cy="3507740"/>
                    </a:xfrm>
                    <a:prstGeom prst="rect">
                      <a:avLst/>
                    </a:prstGeom>
                  </pic:spPr>
                </pic:pic>
              </a:graphicData>
            </a:graphic>
            <wp14:sizeRelH relativeFrom="page">
              <wp14:pctWidth>0</wp14:pctWidth>
            </wp14:sizeRelH>
            <wp14:sizeRelV relativeFrom="page">
              <wp14:pctHeight>0</wp14:pctHeight>
            </wp14:sizeRelV>
          </wp:anchor>
        </w:drawing>
      </w:r>
      <w:r>
        <w:br w:type="page"/>
      </w:r>
    </w:p>
    <w:p w14:paraId="0BB5DBFD" w14:textId="77777777" w:rsidR="001E015A" w:rsidRDefault="001E015A" w:rsidP="00830095"/>
    <w:p w14:paraId="7A47308C" w14:textId="6C1CBB80" w:rsidR="001E015A" w:rsidRDefault="00141077">
      <w:r w:rsidRPr="001E015A">
        <w:rPr>
          <w:noProof/>
        </w:rPr>
        <mc:AlternateContent>
          <mc:Choice Requires="wps">
            <w:drawing>
              <wp:anchor distT="0" distB="0" distL="114300" distR="114300" simplePos="0" relativeHeight="251674624" behindDoc="0" locked="0" layoutInCell="1" allowOverlap="1" wp14:anchorId="28BECC36" wp14:editId="7443603D">
                <wp:simplePos x="0" y="0"/>
                <wp:positionH relativeFrom="column">
                  <wp:posOffset>551180</wp:posOffset>
                </wp:positionH>
                <wp:positionV relativeFrom="paragraph">
                  <wp:posOffset>-30480</wp:posOffset>
                </wp:positionV>
                <wp:extent cx="4830445" cy="603250"/>
                <wp:effectExtent l="0" t="0" r="0" b="6350"/>
                <wp:wrapNone/>
                <wp:docPr id="10" name="Text Box 10"/>
                <wp:cNvGraphicFramePr/>
                <a:graphic xmlns:a="http://schemas.openxmlformats.org/drawingml/2006/main">
                  <a:graphicData uri="http://schemas.microsoft.com/office/word/2010/wordprocessingShape">
                    <wps:wsp>
                      <wps:cNvSpPr txBox="1"/>
                      <wps:spPr>
                        <a:xfrm>
                          <a:off x="0" y="0"/>
                          <a:ext cx="4830445" cy="603250"/>
                        </a:xfrm>
                        <a:prstGeom prst="rect">
                          <a:avLst/>
                        </a:prstGeom>
                        <a:solidFill>
                          <a:schemeClr val="lt1"/>
                        </a:solidFill>
                        <a:ln w="6350">
                          <a:noFill/>
                        </a:ln>
                      </wps:spPr>
                      <wps:txbx>
                        <w:txbxContent>
                          <w:p w14:paraId="11A70E42" w14:textId="77777777" w:rsidR="001E015A" w:rsidRPr="00830095" w:rsidRDefault="001E015A" w:rsidP="001E015A">
                            <w:pPr>
                              <w:jc w:val="center"/>
                              <w:rPr>
                                <w:b/>
                                <w:bCs/>
                                <w:sz w:val="32"/>
                                <w:szCs w:val="32"/>
                                <w:u w:val="single"/>
                              </w:rPr>
                            </w:pPr>
                            <w:r>
                              <w:rPr>
                                <w:b/>
                                <w:bCs/>
                                <w:sz w:val="32"/>
                                <w:szCs w:val="32"/>
                                <w:u w:val="single"/>
                              </w:rPr>
                              <w:t xml:space="preserve">Feedback from class teacher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8BECC36" id="Text Box 10" o:spid="_x0000_s1028" type="#_x0000_t202" style="position:absolute;margin-left:43.4pt;margin-top:-2.4pt;width:380.35pt;height:47.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" fillcolor="white [3201]" stroked="f" strokeweight=".5pt">
                <v:textbox>
                  <w:txbxContent>
                    <w:p w14:paraId="11A70E42" w14:textId="77777777" w:rsidR="001E015A" w:rsidRPr="00830095" w:rsidRDefault="001E015A" w:rsidP="001E015A">
                      <w:pPr>
                        <w:jc w:val="center"/>
                        <w:rPr>
                          <w:b/>
                          <w:bCs/>
                          <w:sz w:val="32"/>
                          <w:szCs w:val="32"/>
                          <w:u w:val="single"/>
                        </w:rPr>
                      </w:pPr>
                      <w:r>
                        <w:rPr>
                          <w:b/>
                          <w:bCs/>
                          <w:sz w:val="32"/>
                          <w:szCs w:val="32"/>
                          <w:u w:val="single"/>
                        </w:rPr>
                        <w:t xml:space="preserve">Feedback from class teacher </w:t>
                      </w:r>
                    </w:p>
                  </w:txbxContent>
                </v:textbox>
              </v:shape>
            </w:pict>
          </mc:Fallback>
        </mc:AlternateContent>
      </w:r>
      <w:r w:rsidR="001E015A" w:rsidRPr="001E015A">
        <w:rPr>
          <w:noProof/>
        </w:rPr>
        <w:drawing>
          <wp:anchor distT="0" distB="0" distL="114300" distR="114300" simplePos="0" relativeHeight="251672576" behindDoc="1" locked="0" layoutInCell="1" allowOverlap="1" wp14:anchorId="6F685661" wp14:editId="090ADD9C">
            <wp:simplePos x="0" y="0"/>
            <wp:positionH relativeFrom="column">
              <wp:posOffset>-834390</wp:posOffset>
            </wp:positionH>
            <wp:positionV relativeFrom="paragraph">
              <wp:posOffset>1682115</wp:posOffset>
            </wp:positionV>
            <wp:extent cx="7637145" cy="5727700"/>
            <wp:effectExtent l="2223" t="0" r="0" b="0"/>
            <wp:wrapTight wrapText="bothSides">
              <wp:wrapPolygon edited="0">
                <wp:start x="6" y="21608"/>
                <wp:lineTo x="21558" y="21608"/>
                <wp:lineTo x="21558" y="56"/>
                <wp:lineTo x="6" y="56"/>
                <wp:lineTo x="6" y="21608"/>
              </wp:wrapPolygon>
            </wp:wrapTight>
            <wp:docPr id="7" name="Picture 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1427.JPG"/>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14:sizeRelH relativeFrom="page">
              <wp14:pctWidth>0</wp14:pctWidth>
            </wp14:sizeRelH>
            <wp14:sizeRelV relativeFrom="page">
              <wp14:pctHeight>0</wp14:pctHeight>
            </wp14:sizeRelV>
          </wp:anchor>
        </w:drawing>
      </w:r>
      <w:r w:rsidR="001E015A">
        <w:br w:type="page"/>
      </w:r>
    </w:p>
    <w:p w14:paraId="5EB99C1E" w14:textId="1AA630C9" w:rsidR="001E015A" w:rsidRDefault="001E015A">
      <w:r w:rsidRPr="001E015A">
        <w:rPr>
          <w:noProof/>
        </w:rPr>
        <w:lastRenderedPageBreak/>
        <w:drawing>
          <wp:anchor distT="0" distB="0" distL="114300" distR="114300" simplePos="0" relativeHeight="251673600" behindDoc="1" locked="0" layoutInCell="1" allowOverlap="1" wp14:anchorId="34820FF0" wp14:editId="7520953F">
            <wp:simplePos x="0" y="0"/>
            <wp:positionH relativeFrom="column">
              <wp:posOffset>138023</wp:posOffset>
            </wp:positionH>
            <wp:positionV relativeFrom="paragraph">
              <wp:posOffset>1249429</wp:posOffset>
            </wp:positionV>
            <wp:extent cx="5727700" cy="4359910"/>
            <wp:effectExtent l="0" t="0" r="0" b="0"/>
            <wp:wrapTight wrapText="bothSides">
              <wp:wrapPolygon edited="0">
                <wp:start x="0" y="0"/>
                <wp:lineTo x="0" y="21518"/>
                <wp:lineTo x="21552" y="21518"/>
                <wp:lineTo x="21552" y="0"/>
                <wp:lineTo x="0" y="0"/>
              </wp:wrapPolygon>
            </wp:wrapTight>
            <wp:docPr id="8" name="Picture 8"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4400.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27700" cy="4359910"/>
                    </a:xfrm>
                    <a:prstGeom prst="rect">
                      <a:avLst/>
                    </a:prstGeom>
                  </pic:spPr>
                </pic:pic>
              </a:graphicData>
            </a:graphic>
            <wp14:sizeRelH relativeFrom="page">
              <wp14:pctWidth>0</wp14:pctWidth>
            </wp14:sizeRelH>
            <wp14:sizeRelV relativeFrom="page">
              <wp14:pctHeight>0</wp14:pctHeight>
            </wp14:sizeRelV>
          </wp:anchor>
        </w:drawing>
      </w:r>
      <w:r>
        <w:br w:type="page"/>
      </w:r>
    </w:p>
    <w:p w14:paraId="4C7CB1FA" w14:textId="181E5543" w:rsidR="001E015A" w:rsidRDefault="001E015A" w:rsidP="00830095">
      <w:r w:rsidRPr="001E015A">
        <w:rPr>
          <w:noProof/>
        </w:rPr>
        <w:lastRenderedPageBreak/>
        <mc:AlternateContent>
          <mc:Choice Requires="wps">
            <w:drawing>
              <wp:anchor distT="0" distB="0" distL="114300" distR="114300" simplePos="0" relativeHeight="251670528" behindDoc="0" locked="0" layoutInCell="1" allowOverlap="1" wp14:anchorId="629E482D" wp14:editId="7798FDE0">
                <wp:simplePos x="0" y="0"/>
                <wp:positionH relativeFrom="column">
                  <wp:posOffset>441007</wp:posOffset>
                </wp:positionH>
                <wp:positionV relativeFrom="paragraph">
                  <wp:posOffset>185421</wp:posOffset>
                </wp:positionV>
                <wp:extent cx="4830793" cy="603849"/>
                <wp:effectExtent l="0" t="0" r="0" b="6350"/>
                <wp:wrapNone/>
                <wp:docPr id="5" name="Text Box 5"/>
                <wp:cNvGraphicFramePr/>
                <a:graphic xmlns:a="http://schemas.openxmlformats.org/drawingml/2006/main">
                  <a:graphicData uri="http://schemas.microsoft.com/office/word/2010/wordprocessingShape">
                    <wps:wsp>
                      <wps:cNvSpPr txBox="1"/>
                      <wps:spPr>
                        <a:xfrm>
                          <a:off x="0" y="0"/>
                          <a:ext cx="4830793" cy="603849"/>
                        </a:xfrm>
                        <a:prstGeom prst="rect">
                          <a:avLst/>
                        </a:prstGeom>
                        <a:solidFill>
                          <a:schemeClr val="lt1"/>
                        </a:solidFill>
                        <a:ln w="6350">
                          <a:noFill/>
                        </a:ln>
                      </wps:spPr>
                      <wps:txbx>
                        <w:txbxContent>
                          <w:p w14:paraId="6384774A" w14:textId="77777777" w:rsidR="001E015A" w:rsidRPr="00830095" w:rsidRDefault="001E015A" w:rsidP="001E015A">
                            <w:pPr>
                              <w:jc w:val="center"/>
                              <w:rPr>
                                <w:b/>
                                <w:bCs/>
                                <w:sz w:val="32"/>
                                <w:szCs w:val="32"/>
                                <w:u w:val="single"/>
                              </w:rPr>
                            </w:pPr>
                            <w:r w:rsidRPr="00830095">
                              <w:rPr>
                                <w:b/>
                                <w:bCs/>
                                <w:sz w:val="32"/>
                                <w:szCs w:val="32"/>
                                <w:u w:val="single"/>
                              </w:rPr>
                              <w:t>Evidence of correcting a learner’s 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29E482D" id="Text Box 5" o:spid="_x0000_s1029" type="#_x0000_t202" style="position:absolute;margin-left:34.7pt;margin-top:14.6pt;width:380.4pt;height:47.5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" fillcolor="white [3201]" stroked="f" strokeweight=".5pt">
                <v:textbox>
                  <w:txbxContent>
                    <w:p w14:paraId="6384774A" w14:textId="77777777" w:rsidR="001E015A" w:rsidRPr="00830095" w:rsidRDefault="001E015A" w:rsidP="001E015A">
                      <w:pPr>
                        <w:jc w:val="center"/>
                        <w:rPr>
                          <w:b/>
                          <w:bCs/>
                          <w:sz w:val="32"/>
                          <w:szCs w:val="32"/>
                          <w:u w:val="single"/>
                        </w:rPr>
                      </w:pPr>
                      <w:r w:rsidRPr="00830095">
                        <w:rPr>
                          <w:b/>
                          <w:bCs/>
                          <w:sz w:val="32"/>
                          <w:szCs w:val="32"/>
                          <w:u w:val="single"/>
                        </w:rPr>
                        <w:t>Evidence of correcting a learner’s work</w:t>
                      </w:r>
                    </w:p>
                  </w:txbxContent>
                </v:textbox>
              </v:shape>
            </w:pict>
          </mc:Fallback>
        </mc:AlternateContent>
      </w:r>
    </w:p>
    <w:p w14:paraId="173DA0A9" w14:textId="1336D4AE" w:rsidR="001E015A" w:rsidRDefault="001E015A">
      <w:r w:rsidRPr="001E015A">
        <w:rPr>
          <w:noProof/>
        </w:rPr>
        <w:drawing>
          <wp:anchor distT="0" distB="0" distL="114300" distR="114300" simplePos="0" relativeHeight="251667456" behindDoc="1" locked="0" layoutInCell="1" allowOverlap="1" wp14:anchorId="3C2E3DA6" wp14:editId="1DBEB34B">
            <wp:simplePos x="0" y="0"/>
            <wp:positionH relativeFrom="column">
              <wp:posOffset>-852170</wp:posOffset>
            </wp:positionH>
            <wp:positionV relativeFrom="paragraph">
              <wp:posOffset>1758315</wp:posOffset>
            </wp:positionV>
            <wp:extent cx="7637145" cy="5570220"/>
            <wp:effectExtent l="4763" t="0" r="317" b="318"/>
            <wp:wrapTight wrapText="bothSides">
              <wp:wrapPolygon edited="0">
                <wp:start x="13" y="21618"/>
                <wp:lineTo x="21565" y="21618"/>
                <wp:lineTo x="21565" y="48"/>
                <wp:lineTo x="13" y="48"/>
                <wp:lineTo x="13" y="21618"/>
              </wp:wrapPolygon>
            </wp:wrapTight>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0756.JPG"/>
                    <pic:cNvPicPr/>
                  </pic:nvPicPr>
                  <pic:blipFill rotWithShape="1">
                    <a:blip r:embed="rId17" cstate="print">
                      <a:extLst>
                        <a:ext uri="{28A0092B-C50C-407E-A947-70E740481C1C}">
                          <a14:useLocalDpi xmlns:a14="http://schemas.microsoft.com/office/drawing/2010/main" val="0"/>
                        </a:ext>
                      </a:extLst>
                    </a:blip>
                    <a:srcRect b="2743"/>
                    <a:stretch/>
                  </pic:blipFill>
                  <pic:spPr bwMode="auto">
                    <a:xfrm rot="5400000">
                      <a:off x="0" y="0"/>
                      <a:ext cx="7637145" cy="55702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br w:type="page"/>
      </w:r>
    </w:p>
    <w:p w14:paraId="3E52B7BC" w14:textId="3989D75A" w:rsidR="001E015A" w:rsidRDefault="001E015A">
      <w:r w:rsidRPr="001E015A">
        <w:rPr>
          <w:noProof/>
        </w:rPr>
        <w:lastRenderedPageBreak/>
        <w:drawing>
          <wp:anchor distT="0" distB="0" distL="114300" distR="114300" simplePos="0" relativeHeight="251668480" behindDoc="1" locked="0" layoutInCell="1" allowOverlap="1" wp14:anchorId="7929C38E" wp14:editId="4CB46211">
            <wp:simplePos x="0" y="0"/>
            <wp:positionH relativeFrom="column">
              <wp:posOffset>-825500</wp:posOffset>
            </wp:positionH>
            <wp:positionV relativeFrom="paragraph">
              <wp:posOffset>1723390</wp:posOffset>
            </wp:positionV>
            <wp:extent cx="7637145" cy="5587365"/>
            <wp:effectExtent l="0" t="3810" r="4445" b="4445"/>
            <wp:wrapTight wrapText="bothSides">
              <wp:wrapPolygon edited="0">
                <wp:start x="-11" y="21585"/>
                <wp:lineTo x="21577" y="21585"/>
                <wp:lineTo x="21577" y="32"/>
                <wp:lineTo x="-11" y="32"/>
                <wp:lineTo x="-11" y="21585"/>
              </wp:wrapPolygon>
            </wp:wrapTight>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6939.JPG"/>
                    <pic:cNvPicPr/>
                  </pic:nvPicPr>
                  <pic:blipFill rotWithShape="1">
                    <a:blip r:embed="rId18" cstate="print">
                      <a:extLst>
                        <a:ext uri="{28A0092B-C50C-407E-A947-70E740481C1C}">
                          <a14:useLocalDpi xmlns:a14="http://schemas.microsoft.com/office/drawing/2010/main" val="0"/>
                        </a:ext>
                      </a:extLst>
                    </a:blip>
                    <a:srcRect b="2442"/>
                    <a:stretch/>
                  </pic:blipFill>
                  <pic:spPr bwMode="auto">
                    <a:xfrm rot="5400000">
                      <a:off x="0" y="0"/>
                      <a:ext cx="7637145" cy="55873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br w:type="page"/>
      </w:r>
    </w:p>
    <w:p w14:paraId="3B5C6B12" w14:textId="1017322A" w:rsidR="00830095" w:rsidRPr="00830095" w:rsidRDefault="001E015A" w:rsidP="00830095">
      <w:r w:rsidRPr="001E015A">
        <w:rPr>
          <w:noProof/>
        </w:rPr>
        <w:lastRenderedPageBreak/>
        <w:drawing>
          <wp:anchor distT="0" distB="0" distL="114300" distR="114300" simplePos="0" relativeHeight="251669504" behindDoc="1" locked="0" layoutInCell="1" allowOverlap="1" wp14:anchorId="0248AD5B" wp14:editId="15D1DE88">
            <wp:simplePos x="0" y="0"/>
            <wp:positionH relativeFrom="column">
              <wp:posOffset>-925195</wp:posOffset>
            </wp:positionH>
            <wp:positionV relativeFrom="paragraph">
              <wp:posOffset>1554480</wp:posOffset>
            </wp:positionV>
            <wp:extent cx="7632065" cy="5723890"/>
            <wp:effectExtent l="1588" t="0" r="2222" b="2223"/>
            <wp:wrapTight wrapText="bothSides">
              <wp:wrapPolygon edited="0">
                <wp:start x="4" y="21606"/>
                <wp:lineTo x="21570" y="21606"/>
                <wp:lineTo x="21570" y="40"/>
                <wp:lineTo x="4" y="40"/>
                <wp:lineTo x="4" y="21606"/>
              </wp:wrapPolygon>
            </wp:wrapTight>
            <wp:docPr id="4" name="Picture 4"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5043.JPG"/>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7632065" cy="5723890"/>
                    </a:xfrm>
                    <a:prstGeom prst="rect">
                      <a:avLst/>
                    </a:prstGeom>
                  </pic:spPr>
                </pic:pic>
              </a:graphicData>
            </a:graphic>
            <wp14:sizeRelH relativeFrom="page">
              <wp14:pctWidth>0</wp14:pctWidth>
            </wp14:sizeRelH>
            <wp14:sizeRelV relativeFrom="page">
              <wp14:pctHeight>0</wp14:pctHeight>
            </wp14:sizeRelV>
          </wp:anchor>
        </w:drawing>
      </w:r>
    </w:p>
    <w:sectPr w:rsidR="00830095" w:rsidRPr="00830095" w:rsidSect="00830095">
      <w:headerReference w:type="default" r:id="rId2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0570AC" w14:textId="77777777" w:rsidR="00C22295" w:rsidRDefault="00C22295" w:rsidP="00C1740B">
      <w:r>
        <w:separator/>
      </w:r>
    </w:p>
  </w:endnote>
  <w:endnote w:type="continuationSeparator" w:id="0">
    <w:p w14:paraId="540C9859" w14:textId="77777777" w:rsidR="00C22295" w:rsidRDefault="00C22295" w:rsidP="00C174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79BC1579" w14:textId="77777777" w:rsidR="00830095" w:rsidRDefault="00830095">
        <w:pPr>
          <w:pStyle w:val="Footer"/>
        </w:pPr>
        <w:r>
          <w:fldChar w:fldCharType="begin"/>
        </w:r>
        <w:r>
          <w:instrText xml:space="preserve"> PAGE   \* MERGEFORMAT </w:instrText>
        </w:r>
        <w:r>
          <w:fldChar w:fldCharType="separate"/>
        </w:r>
        <w:r>
          <w:rPr>
            <w:noProof/>
          </w:rPr>
          <w:t>2</w:t>
        </w:r>
        <w:r>
          <w:rPr>
            <w:noProof/>
          </w:rPr>
          <w:fldChar w:fldCharType="end"/>
        </w:r>
      </w:p>
    </w:sdtContent>
  </w:sdt>
  <w:p w14:paraId="3F90C7BB" w14:textId="77777777" w:rsidR="00830095" w:rsidRDefault="008300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29D24D" w14:textId="77777777" w:rsidR="00C22295" w:rsidRDefault="00C22295" w:rsidP="00C1740B">
      <w:r>
        <w:separator/>
      </w:r>
    </w:p>
  </w:footnote>
  <w:footnote w:type="continuationSeparator" w:id="0">
    <w:p w14:paraId="68B63DFE" w14:textId="77777777" w:rsidR="00C22295" w:rsidRDefault="00C22295" w:rsidP="00C1740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D6F39D" w14:textId="3E489AC3" w:rsidR="00830095" w:rsidRDefault="00830095">
    <w:pPr>
      <w:pStyle w:val="Header"/>
    </w:pPr>
    <w:r>
      <w:t xml:space="preserve">Welsh Portfolio </w:t>
    </w:r>
    <w:r>
      <w:tab/>
    </w:r>
    <w:r>
      <w:tab/>
      <w:t>1808717</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F4FB76" w14:textId="77777777" w:rsidR="00830095" w:rsidRDefault="0083009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6B3A8F" w14:textId="5C7854FE" w:rsidR="00C1740B" w:rsidRDefault="001D3BC7">
    <w:pPr>
      <w:pStyle w:val="Header"/>
    </w:pPr>
    <w:r>
      <w:t xml:space="preserve">Welsh Portfolio </w:t>
    </w:r>
    <w:r>
      <w:tab/>
    </w:r>
    <w:r w:rsidR="00C1740B">
      <w:tab/>
      <w:t>1808717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40B"/>
    <w:rsid w:val="00004F05"/>
    <w:rsid w:val="0001291B"/>
    <w:rsid w:val="000E606F"/>
    <w:rsid w:val="000F0278"/>
    <w:rsid w:val="00116CBE"/>
    <w:rsid w:val="00141077"/>
    <w:rsid w:val="00197EA4"/>
    <w:rsid w:val="001D3BC7"/>
    <w:rsid w:val="001E015A"/>
    <w:rsid w:val="00293DE2"/>
    <w:rsid w:val="003A3351"/>
    <w:rsid w:val="003E4634"/>
    <w:rsid w:val="004A6E79"/>
    <w:rsid w:val="005E240B"/>
    <w:rsid w:val="0068406E"/>
    <w:rsid w:val="00707087"/>
    <w:rsid w:val="0073573F"/>
    <w:rsid w:val="00776D0A"/>
    <w:rsid w:val="00830095"/>
    <w:rsid w:val="008939B1"/>
    <w:rsid w:val="008A0F09"/>
    <w:rsid w:val="008A1F6F"/>
    <w:rsid w:val="008D31BA"/>
    <w:rsid w:val="008E2417"/>
    <w:rsid w:val="00A046F1"/>
    <w:rsid w:val="00AE0BA2"/>
    <w:rsid w:val="00B6712B"/>
    <w:rsid w:val="00B70880"/>
    <w:rsid w:val="00B930B2"/>
    <w:rsid w:val="00C108D1"/>
    <w:rsid w:val="00C1740B"/>
    <w:rsid w:val="00C22295"/>
    <w:rsid w:val="00C773E9"/>
    <w:rsid w:val="00DD2515"/>
    <w:rsid w:val="00DD27D8"/>
    <w:rsid w:val="00DD4E2E"/>
    <w:rsid w:val="00E2241D"/>
    <w:rsid w:val="00ED2D1A"/>
    <w:rsid w:val="00ED55F0"/>
    <w:rsid w:val="00EF33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E587D8"/>
  <w15:chartTrackingRefBased/>
  <w15:docId w15:val="{6C60151E-8196-2141-BF4F-76A4371FA9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009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740B"/>
    <w:pPr>
      <w:tabs>
        <w:tab w:val="center" w:pos="4680"/>
        <w:tab w:val="right" w:pos="9360"/>
      </w:tabs>
    </w:pPr>
  </w:style>
  <w:style w:type="character" w:customStyle="1" w:styleId="HeaderChar">
    <w:name w:val="Header Char"/>
    <w:basedOn w:val="DefaultParagraphFont"/>
    <w:link w:val="Header"/>
    <w:uiPriority w:val="99"/>
    <w:rsid w:val="00C1740B"/>
  </w:style>
  <w:style w:type="paragraph" w:styleId="Footer">
    <w:name w:val="footer"/>
    <w:basedOn w:val="Normal"/>
    <w:link w:val="FooterChar"/>
    <w:uiPriority w:val="99"/>
    <w:unhideWhenUsed/>
    <w:rsid w:val="00C1740B"/>
    <w:pPr>
      <w:tabs>
        <w:tab w:val="center" w:pos="4680"/>
        <w:tab w:val="right" w:pos="9360"/>
      </w:tabs>
    </w:pPr>
  </w:style>
  <w:style w:type="character" w:customStyle="1" w:styleId="FooterChar">
    <w:name w:val="Footer Char"/>
    <w:basedOn w:val="DefaultParagraphFont"/>
    <w:link w:val="Footer"/>
    <w:uiPriority w:val="99"/>
    <w:rsid w:val="00C1740B"/>
  </w:style>
  <w:style w:type="character" w:styleId="Hyperlink">
    <w:name w:val="Hyperlink"/>
    <w:basedOn w:val="DefaultParagraphFont"/>
    <w:uiPriority w:val="99"/>
    <w:unhideWhenUsed/>
    <w:rsid w:val="00C1740B"/>
    <w:rPr>
      <w:color w:val="0563C1" w:themeColor="hyperlink"/>
      <w:u w:val="single"/>
    </w:rPr>
  </w:style>
  <w:style w:type="character" w:styleId="UnresolvedMention">
    <w:name w:val="Unresolved Mention"/>
    <w:basedOn w:val="DefaultParagraphFont"/>
    <w:uiPriority w:val="99"/>
    <w:semiHidden/>
    <w:unhideWhenUsed/>
    <w:rsid w:val="00C1740B"/>
    <w:rPr>
      <w:color w:val="605E5C"/>
      <w:shd w:val="clear" w:color="auto" w:fill="E1DFDD"/>
    </w:rPr>
  </w:style>
  <w:style w:type="character" w:styleId="FollowedHyperlink">
    <w:name w:val="FollowedHyperlink"/>
    <w:basedOn w:val="DefaultParagraphFont"/>
    <w:uiPriority w:val="99"/>
    <w:semiHidden/>
    <w:unhideWhenUsed/>
    <w:rsid w:val="00C1740B"/>
    <w:rPr>
      <w:color w:val="954F72" w:themeColor="followedHyperlink"/>
      <w:u w:val="single"/>
    </w:rPr>
  </w:style>
  <w:style w:type="character" w:customStyle="1" w:styleId="Heading1Char">
    <w:name w:val="Heading 1 Char"/>
    <w:basedOn w:val="DefaultParagraphFont"/>
    <w:link w:val="Heading1"/>
    <w:uiPriority w:val="9"/>
    <w:rsid w:val="00830095"/>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83009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83009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3009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004F05"/>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004F05"/>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image" Target="media/image9.jpeg"/><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eader" Target="header1.xml"/><Relationship Id="rId12" Type="http://schemas.openxmlformats.org/officeDocument/2006/relationships/image" Target="media/image3.png"/><Relationship Id="rId17" Type="http://schemas.openxmlformats.org/officeDocument/2006/relationships/image" Target="media/image8.jpeg"/><Relationship Id="rId2" Type="http://schemas.openxmlformats.org/officeDocument/2006/relationships/settings" Target="settings.xml"/><Relationship Id="rId16" Type="http://schemas.openxmlformats.org/officeDocument/2006/relationships/image" Target="media/image7.jpeg"/><Relationship Id="rId20" Type="http://schemas.openxmlformats.org/officeDocument/2006/relationships/header" Target="header3.xml"/><Relationship Id="rId1" Type="http://schemas.openxmlformats.org/officeDocument/2006/relationships/styles" Target="styles.xml"/><Relationship Id="rId6" Type="http://schemas.openxmlformats.org/officeDocument/2006/relationships/hyperlink" Target="https://youtu.be/bPaCe6UhUmE" TargetMode="External"/><Relationship Id="rId11" Type="http://schemas.openxmlformats.org/officeDocument/2006/relationships/image" Target="media/image2.png"/><Relationship Id="rId5" Type="http://schemas.openxmlformats.org/officeDocument/2006/relationships/endnotes" Target="endnotes.xml"/><Relationship Id="rId15" Type="http://schemas.openxmlformats.org/officeDocument/2006/relationships/image" Target="media/image6.jpeg"/><Relationship Id="rId10" Type="http://schemas.openxmlformats.org/officeDocument/2006/relationships/image" Target="media/image1.png"/><Relationship Id="rId19" Type="http://schemas.openxmlformats.org/officeDocument/2006/relationships/image" Target="media/image10.jpeg"/><Relationship Id="rId4" Type="http://schemas.openxmlformats.org/officeDocument/2006/relationships/footnotes" Target="footnotes.xml"/><Relationship Id="rId9" Type="http://schemas.openxmlformats.org/officeDocument/2006/relationships/header" Target="header2.xml"/><Relationship Id="rId14" Type="http://schemas.openxmlformats.org/officeDocument/2006/relationships/image" Target="media/image5.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554</TotalTime>
  <Pages>15</Pages>
  <Words>2096</Words>
  <Characters>11948</Characters>
  <Application>Microsoft Office Word</Application>
  <DocSecurity>0</DocSecurity>
  <Lines>99</Lines>
  <Paragraphs>28</Paragraphs>
  <ScaleCrop>false</ScaleCrop>
  <Company/>
  <LinksUpToDate>false</LinksUpToDate>
  <CharactersWithSpaces>14016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Owens (1808717)</dc:creator>
  <cp:keywords/>
  <dc:description/>
  <cp:lastModifiedBy>Jacob Owens (1808717)</cp:lastModifiedBy>
  <cp:revision>93</cp:revision>
  <dcterms:created xsi:type="dcterms:W3CDTF">2020-04-24T12:57:00Z</dcterms:created>
  <dcterms:modified xsi:type="dcterms:W3CDTF">2020-04-27T18:20:00Z</dcterms:modified>
</cp:coreProperties>
</file>