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200" w:vertAnchor="text" w:horzAnchor="margin" w:tblpY="-5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4"/>
        <w:gridCol w:w="5072"/>
      </w:tblGrid>
      <w:tr w:rsidR="00EA1D4C" w:rsidTr="00E05069">
        <w:trPr>
          <w:trHeight w:val="572"/>
        </w:trPr>
        <w:tc>
          <w:tcPr>
            <w:tcW w:w="8996" w:type="dxa"/>
            <w:gridSpan w:val="2"/>
            <w:tcBorders>
              <w:top w:val="double" w:sz="4" w:space="0" w:color="auto"/>
              <w:left w:val="double" w:sz="4" w:space="0" w:color="auto"/>
              <w:bottom w:val="single" w:sz="6" w:space="0" w:color="auto"/>
              <w:right w:val="double" w:sz="4" w:space="0" w:color="auto"/>
            </w:tcBorders>
            <w:hideMark/>
          </w:tcPr>
          <w:p w:rsidR="00EA1D4C" w:rsidRDefault="00EA1D4C" w:rsidP="00E05069">
            <w:pPr>
              <w:spacing w:line="276" w:lineRule="auto"/>
              <w:jc w:val="center"/>
              <w:rPr>
                <w:rFonts w:ascii="Calibri" w:hAnsi="Calibri"/>
              </w:rPr>
            </w:pPr>
            <w:r>
              <w:rPr>
                <w:rFonts w:ascii="Calibri" w:hAnsi="Calibri"/>
                <w:b/>
              </w:rPr>
              <w:t>Personal Evaluation</w:t>
            </w:r>
            <w:r>
              <w:rPr>
                <w:rFonts w:ascii="Calibri" w:hAnsi="Calibri"/>
              </w:rPr>
              <w:t xml:space="preserve"> – to support your academic progress, we are interested to read your own assessment of this work as a measure of your own effort and in order that we may comment on your strengths and weaknesses.</w:t>
            </w:r>
          </w:p>
          <w:p w:rsidR="00EA1D4C" w:rsidRDefault="00EA1D4C" w:rsidP="00E05069">
            <w:pPr>
              <w:spacing w:line="276" w:lineRule="auto"/>
              <w:jc w:val="center"/>
              <w:rPr>
                <w:rFonts w:ascii="Calibri" w:hAnsi="Calibri"/>
                <w:b/>
                <w:u w:val="single"/>
              </w:rPr>
            </w:pPr>
            <w:r>
              <w:rPr>
                <w:rFonts w:ascii="Calibri" w:hAnsi="Calibri"/>
                <w:b/>
                <w:u w:val="single"/>
              </w:rPr>
              <w:t>Please ensure you complete this assessment before submitting your work.</w:t>
            </w:r>
          </w:p>
        </w:tc>
      </w:tr>
      <w:tr w:rsidR="00EA1D4C" w:rsidTr="00E05069">
        <w:trPr>
          <w:trHeight w:val="572"/>
        </w:trPr>
        <w:tc>
          <w:tcPr>
            <w:tcW w:w="3924" w:type="dxa"/>
            <w:tcBorders>
              <w:top w:val="single" w:sz="6" w:space="0" w:color="auto"/>
              <w:left w:val="double" w:sz="4" w:space="0" w:color="auto"/>
              <w:bottom w:val="single" w:sz="6" w:space="0" w:color="auto"/>
              <w:right w:val="single" w:sz="6" w:space="0" w:color="auto"/>
            </w:tcBorders>
            <w:hideMark/>
          </w:tcPr>
          <w:p w:rsidR="00EA1D4C" w:rsidRDefault="00EA1D4C" w:rsidP="00E05069">
            <w:pPr>
              <w:spacing w:line="276" w:lineRule="auto"/>
              <w:rPr>
                <w:rFonts w:ascii="Calibri" w:hAnsi="Calibri"/>
              </w:rPr>
            </w:pPr>
            <w:r>
              <w:rPr>
                <w:rFonts w:ascii="Calibri" w:hAnsi="Calibri"/>
              </w:rPr>
              <w:t xml:space="preserve">What do you consider are the best aspects of this piece of work?    </w:t>
            </w:r>
          </w:p>
        </w:tc>
        <w:tc>
          <w:tcPr>
            <w:tcW w:w="5072" w:type="dxa"/>
            <w:tcBorders>
              <w:top w:val="single" w:sz="6" w:space="0" w:color="auto"/>
              <w:left w:val="single" w:sz="6" w:space="0" w:color="auto"/>
              <w:bottom w:val="single" w:sz="6" w:space="0" w:color="auto"/>
              <w:right w:val="double" w:sz="4" w:space="0" w:color="auto"/>
            </w:tcBorders>
          </w:tcPr>
          <w:p w:rsidR="00EA1D4C" w:rsidRDefault="00981F02" w:rsidP="00E05069">
            <w:pPr>
              <w:spacing w:line="276" w:lineRule="auto"/>
              <w:rPr>
                <w:rFonts w:ascii="Calibri" w:hAnsi="Calibri"/>
              </w:rPr>
            </w:pPr>
            <w:r>
              <w:rPr>
                <w:rFonts w:ascii="Calibri" w:hAnsi="Calibri"/>
              </w:rPr>
              <w:t>Understanding the definition and qualities needed for classroom management</w:t>
            </w:r>
            <w:r w:rsidR="00EA1D4C">
              <w:rPr>
                <w:rFonts w:ascii="Calibri" w:hAnsi="Calibri"/>
              </w:rPr>
              <w:t xml:space="preserve"> </w:t>
            </w:r>
          </w:p>
        </w:tc>
      </w:tr>
      <w:tr w:rsidR="00EA1D4C" w:rsidTr="00E05069">
        <w:trPr>
          <w:trHeight w:val="571"/>
        </w:trPr>
        <w:tc>
          <w:tcPr>
            <w:tcW w:w="3924" w:type="dxa"/>
            <w:tcBorders>
              <w:top w:val="single" w:sz="6" w:space="0" w:color="auto"/>
              <w:left w:val="double" w:sz="4" w:space="0" w:color="auto"/>
              <w:bottom w:val="single" w:sz="6" w:space="0" w:color="auto"/>
              <w:right w:val="single" w:sz="6" w:space="0" w:color="auto"/>
            </w:tcBorders>
          </w:tcPr>
          <w:p w:rsidR="00EA1D4C" w:rsidRDefault="00EA1D4C" w:rsidP="00E05069">
            <w:pPr>
              <w:spacing w:line="276" w:lineRule="auto"/>
              <w:rPr>
                <w:rFonts w:ascii="Calibri" w:hAnsi="Calibri"/>
              </w:rPr>
            </w:pPr>
            <w:r>
              <w:rPr>
                <w:rFonts w:ascii="Calibri" w:hAnsi="Calibri"/>
              </w:rPr>
              <w:t>Which aspects do you consider could have been improved in this piece of work?</w:t>
            </w:r>
          </w:p>
        </w:tc>
        <w:tc>
          <w:tcPr>
            <w:tcW w:w="5072" w:type="dxa"/>
            <w:tcBorders>
              <w:top w:val="single" w:sz="6" w:space="0" w:color="auto"/>
              <w:left w:val="single" w:sz="6" w:space="0" w:color="auto"/>
              <w:bottom w:val="single" w:sz="6" w:space="0" w:color="auto"/>
              <w:right w:val="double" w:sz="4" w:space="0" w:color="auto"/>
            </w:tcBorders>
          </w:tcPr>
          <w:p w:rsidR="00EA1D4C" w:rsidRDefault="00981F02" w:rsidP="00E05069">
            <w:pPr>
              <w:spacing w:line="276" w:lineRule="auto"/>
              <w:rPr>
                <w:rFonts w:ascii="Calibri" w:hAnsi="Calibri"/>
              </w:rPr>
            </w:pPr>
            <w:r>
              <w:rPr>
                <w:rFonts w:ascii="Calibri" w:hAnsi="Calibri"/>
              </w:rPr>
              <w:t>I could have included more about the Montessori schools</w:t>
            </w:r>
          </w:p>
        </w:tc>
      </w:tr>
      <w:tr w:rsidR="00EA1D4C" w:rsidTr="00E05069">
        <w:trPr>
          <w:trHeight w:val="571"/>
        </w:trPr>
        <w:tc>
          <w:tcPr>
            <w:tcW w:w="3924" w:type="dxa"/>
            <w:tcBorders>
              <w:top w:val="single" w:sz="6" w:space="0" w:color="auto"/>
              <w:left w:val="double" w:sz="4" w:space="0" w:color="auto"/>
              <w:bottom w:val="double" w:sz="4" w:space="0" w:color="auto"/>
              <w:right w:val="single" w:sz="6" w:space="0" w:color="auto"/>
            </w:tcBorders>
          </w:tcPr>
          <w:p w:rsidR="00EA1D4C" w:rsidRDefault="00EA1D4C" w:rsidP="00E05069">
            <w:pPr>
              <w:spacing w:line="276" w:lineRule="auto"/>
              <w:rPr>
                <w:rFonts w:ascii="Calibri" w:hAnsi="Calibri"/>
              </w:rPr>
            </w:pPr>
            <w:r>
              <w:rPr>
                <w:rFonts w:ascii="Calibri" w:hAnsi="Calibri"/>
              </w:rPr>
              <w:t>What have you found most satisfying whilst undertaking this submission?</w:t>
            </w:r>
          </w:p>
        </w:tc>
        <w:tc>
          <w:tcPr>
            <w:tcW w:w="5072" w:type="dxa"/>
            <w:tcBorders>
              <w:top w:val="single" w:sz="6" w:space="0" w:color="auto"/>
              <w:left w:val="single" w:sz="6" w:space="0" w:color="auto"/>
              <w:bottom w:val="double" w:sz="4" w:space="0" w:color="auto"/>
              <w:right w:val="double" w:sz="4" w:space="0" w:color="auto"/>
            </w:tcBorders>
          </w:tcPr>
          <w:p w:rsidR="00EA1D4C" w:rsidRDefault="00981F02" w:rsidP="00E05069">
            <w:pPr>
              <w:spacing w:line="276" w:lineRule="auto"/>
              <w:rPr>
                <w:rFonts w:ascii="Calibri" w:hAnsi="Calibri"/>
              </w:rPr>
            </w:pPr>
            <w:r>
              <w:rPr>
                <w:rFonts w:ascii="Calibri" w:hAnsi="Calibri"/>
              </w:rPr>
              <w:t>Understanding the role of praise within the classroom and how effect it is on a children learning and development.</w:t>
            </w:r>
            <w:bookmarkStart w:id="0" w:name="_GoBack"/>
            <w:bookmarkEnd w:id="0"/>
          </w:p>
        </w:tc>
      </w:tr>
    </w:tbl>
    <w:p w:rsidR="00661F00" w:rsidRPr="006E46EE" w:rsidRDefault="00661F00" w:rsidP="006E46EE">
      <w:pPr>
        <w:spacing w:line="360" w:lineRule="auto"/>
        <w:jc w:val="center"/>
        <w:rPr>
          <w:rFonts w:ascii="Arial" w:hAnsi="Arial" w:cs="Arial"/>
          <w:b/>
          <w:sz w:val="24"/>
          <w:szCs w:val="24"/>
          <w:u w:val="single"/>
        </w:rPr>
      </w:pPr>
    </w:p>
    <w:p w:rsidR="00661F00" w:rsidRPr="006E46EE" w:rsidRDefault="00DD211D" w:rsidP="006E46EE">
      <w:pPr>
        <w:spacing w:line="360" w:lineRule="auto"/>
        <w:rPr>
          <w:rFonts w:ascii="Arial" w:hAnsi="Arial" w:cs="Arial"/>
          <w:sz w:val="24"/>
          <w:szCs w:val="24"/>
        </w:rPr>
      </w:pPr>
      <w:r w:rsidRPr="006E46EE">
        <w:rPr>
          <w:rFonts w:ascii="Arial" w:hAnsi="Arial" w:cs="Arial"/>
          <w:sz w:val="24"/>
          <w:szCs w:val="24"/>
        </w:rPr>
        <w:t xml:space="preserve">Classroom management is an essential feature of a </w:t>
      </w:r>
      <w:r w:rsidR="00920B98" w:rsidRPr="006E46EE">
        <w:rPr>
          <w:rFonts w:ascii="Arial" w:hAnsi="Arial" w:cs="Arial"/>
          <w:sz w:val="24"/>
          <w:szCs w:val="24"/>
        </w:rPr>
        <w:t>positive and effective</w:t>
      </w:r>
      <w:r w:rsidRPr="006E46EE">
        <w:rPr>
          <w:rFonts w:ascii="Arial" w:hAnsi="Arial" w:cs="Arial"/>
          <w:sz w:val="24"/>
          <w:szCs w:val="24"/>
        </w:rPr>
        <w:t xml:space="preserve"> teaching environment</w:t>
      </w:r>
      <w:r w:rsidR="00920B98" w:rsidRPr="006E46EE">
        <w:rPr>
          <w:rFonts w:ascii="Arial" w:hAnsi="Arial" w:cs="Arial"/>
          <w:sz w:val="24"/>
          <w:szCs w:val="24"/>
        </w:rPr>
        <w:t>,</w:t>
      </w:r>
      <w:r w:rsidRPr="006E46EE">
        <w:rPr>
          <w:rFonts w:ascii="Arial" w:hAnsi="Arial" w:cs="Arial"/>
          <w:sz w:val="24"/>
          <w:szCs w:val="24"/>
        </w:rPr>
        <w:t xml:space="preserve"> with the </w:t>
      </w:r>
      <w:r w:rsidR="00920B98" w:rsidRPr="006E46EE">
        <w:rPr>
          <w:rFonts w:ascii="Arial" w:hAnsi="Arial" w:cs="Arial"/>
          <w:sz w:val="24"/>
          <w:szCs w:val="24"/>
        </w:rPr>
        <w:t>purpose being to ensure</w:t>
      </w:r>
      <w:r w:rsidRPr="006E46EE">
        <w:rPr>
          <w:rFonts w:ascii="Arial" w:hAnsi="Arial" w:cs="Arial"/>
          <w:sz w:val="24"/>
          <w:szCs w:val="24"/>
        </w:rPr>
        <w:t xml:space="preserve"> lessons</w:t>
      </w:r>
      <w:r w:rsidR="00920B98" w:rsidRPr="006E46EE">
        <w:rPr>
          <w:rFonts w:ascii="Arial" w:hAnsi="Arial" w:cs="Arial"/>
          <w:sz w:val="24"/>
          <w:szCs w:val="24"/>
        </w:rPr>
        <w:t xml:space="preserve"> run smoothly</w:t>
      </w:r>
      <w:r w:rsidRPr="006E46EE">
        <w:rPr>
          <w:rFonts w:ascii="Arial" w:hAnsi="Arial" w:cs="Arial"/>
          <w:sz w:val="24"/>
          <w:szCs w:val="24"/>
        </w:rPr>
        <w:t xml:space="preserve"> with the prevention of</w:t>
      </w:r>
      <w:r w:rsidR="00920B98" w:rsidRPr="006E46EE">
        <w:rPr>
          <w:rFonts w:ascii="Arial" w:hAnsi="Arial" w:cs="Arial"/>
          <w:sz w:val="24"/>
          <w:szCs w:val="24"/>
        </w:rPr>
        <w:t xml:space="preserve"> disruptive behaviour and</w:t>
      </w:r>
      <w:r w:rsidRPr="006E46EE">
        <w:rPr>
          <w:rFonts w:ascii="Arial" w:hAnsi="Arial" w:cs="Arial"/>
          <w:sz w:val="24"/>
          <w:szCs w:val="24"/>
        </w:rPr>
        <w:t xml:space="preserve"> successful engagement from the students</w:t>
      </w:r>
      <w:r w:rsidR="001E6613" w:rsidRPr="006E46EE">
        <w:rPr>
          <w:rFonts w:ascii="Arial" w:hAnsi="Arial" w:cs="Arial"/>
          <w:sz w:val="24"/>
          <w:szCs w:val="24"/>
        </w:rPr>
        <w:t xml:space="preserve"> (Ginott, 1975)</w:t>
      </w:r>
      <w:r w:rsidRPr="006E46EE">
        <w:rPr>
          <w:rFonts w:ascii="Arial" w:hAnsi="Arial" w:cs="Arial"/>
          <w:sz w:val="24"/>
          <w:szCs w:val="24"/>
        </w:rPr>
        <w:t>.</w:t>
      </w:r>
      <w:r w:rsidR="00E448CD" w:rsidRPr="006E46EE">
        <w:rPr>
          <w:rFonts w:ascii="Arial" w:hAnsi="Arial" w:cs="Arial"/>
          <w:sz w:val="24"/>
          <w:szCs w:val="24"/>
        </w:rPr>
        <w:t xml:space="preserve"> Thus resulting in an increase in the student’s motivation, learning and developing which supports the students on their journey to reach their full potential</w:t>
      </w:r>
      <w:r w:rsidR="001E6613" w:rsidRPr="006E46EE">
        <w:rPr>
          <w:rFonts w:ascii="Arial" w:hAnsi="Arial" w:cs="Arial"/>
          <w:sz w:val="24"/>
          <w:szCs w:val="24"/>
        </w:rPr>
        <w:t xml:space="preserve"> (Ginott, 1975)</w:t>
      </w:r>
      <w:r w:rsidR="00E448CD" w:rsidRPr="006E46EE">
        <w:rPr>
          <w:rFonts w:ascii="Arial" w:hAnsi="Arial" w:cs="Arial"/>
          <w:sz w:val="24"/>
          <w:szCs w:val="24"/>
        </w:rPr>
        <w:t xml:space="preserve">.  </w:t>
      </w:r>
    </w:p>
    <w:p w:rsidR="00E448CD" w:rsidRPr="006E46EE" w:rsidRDefault="00CB7BA0" w:rsidP="006E46EE">
      <w:pPr>
        <w:spacing w:line="360" w:lineRule="auto"/>
        <w:rPr>
          <w:rFonts w:ascii="Arial" w:hAnsi="Arial" w:cs="Arial"/>
          <w:sz w:val="24"/>
          <w:szCs w:val="24"/>
        </w:rPr>
      </w:pPr>
      <w:r w:rsidRPr="006E46EE">
        <w:rPr>
          <w:rFonts w:ascii="Arial" w:hAnsi="Arial" w:cs="Arial"/>
          <w:sz w:val="24"/>
          <w:szCs w:val="24"/>
        </w:rPr>
        <w:t>Slavin (2014</w:t>
      </w:r>
      <w:r w:rsidR="001E6613" w:rsidRPr="006E46EE">
        <w:rPr>
          <w:rFonts w:ascii="Arial" w:hAnsi="Arial" w:cs="Arial"/>
          <w:sz w:val="24"/>
          <w:szCs w:val="24"/>
        </w:rPr>
        <w:t>) states that c</w:t>
      </w:r>
      <w:r w:rsidR="00E442E4" w:rsidRPr="006E46EE">
        <w:rPr>
          <w:rFonts w:ascii="Arial" w:hAnsi="Arial" w:cs="Arial"/>
          <w:sz w:val="24"/>
          <w:szCs w:val="24"/>
        </w:rPr>
        <w:t>lassroom management r</w:t>
      </w:r>
      <w:r w:rsidR="00395C9B" w:rsidRPr="006E46EE">
        <w:rPr>
          <w:rFonts w:ascii="Arial" w:hAnsi="Arial" w:cs="Arial"/>
          <w:sz w:val="24"/>
          <w:szCs w:val="24"/>
        </w:rPr>
        <w:t>efers to the range</w:t>
      </w:r>
      <w:r w:rsidR="00E442E4" w:rsidRPr="006E46EE">
        <w:rPr>
          <w:rFonts w:ascii="Arial" w:hAnsi="Arial" w:cs="Arial"/>
          <w:sz w:val="24"/>
          <w:szCs w:val="24"/>
        </w:rPr>
        <w:t xml:space="preserve"> strategies that teachers use in order </w:t>
      </w:r>
      <w:r w:rsidR="009C35A8" w:rsidRPr="006E46EE">
        <w:rPr>
          <w:rFonts w:ascii="Arial" w:hAnsi="Arial" w:cs="Arial"/>
          <w:sz w:val="24"/>
          <w:szCs w:val="24"/>
        </w:rPr>
        <w:t>keep students within the classroom focused, organised and productive whilst learning. Whe</w:t>
      </w:r>
      <w:r w:rsidR="00395C9B" w:rsidRPr="006E46EE">
        <w:rPr>
          <w:rFonts w:ascii="Arial" w:hAnsi="Arial" w:cs="Arial"/>
          <w:sz w:val="24"/>
          <w:szCs w:val="24"/>
        </w:rPr>
        <w:t xml:space="preserve">n teachers use these </w:t>
      </w:r>
      <w:r w:rsidR="009C35A8" w:rsidRPr="006E46EE">
        <w:rPr>
          <w:rFonts w:ascii="Arial" w:hAnsi="Arial" w:cs="Arial"/>
          <w:sz w:val="24"/>
          <w:szCs w:val="24"/>
        </w:rPr>
        <w:t>strategies effectively it can have expand the student’s intellectual, emotional and social skills</w:t>
      </w:r>
      <w:r w:rsidR="001E6613" w:rsidRPr="006E46EE">
        <w:rPr>
          <w:rFonts w:ascii="Arial" w:hAnsi="Arial" w:cs="Arial"/>
          <w:sz w:val="24"/>
          <w:szCs w:val="24"/>
        </w:rPr>
        <w:t xml:space="preserve"> (</w:t>
      </w:r>
      <w:r w:rsidR="00AC5787" w:rsidRPr="006E46EE">
        <w:rPr>
          <w:rFonts w:ascii="Arial" w:hAnsi="Arial" w:cs="Arial"/>
          <w:sz w:val="24"/>
          <w:szCs w:val="24"/>
        </w:rPr>
        <w:t>Slavin</w:t>
      </w:r>
      <w:r w:rsidR="001E6613" w:rsidRPr="006E46EE">
        <w:rPr>
          <w:rFonts w:ascii="Arial" w:hAnsi="Arial" w:cs="Arial"/>
          <w:sz w:val="24"/>
          <w:szCs w:val="24"/>
        </w:rPr>
        <w:t xml:space="preserve">, </w:t>
      </w:r>
      <w:r w:rsidR="00AC5787" w:rsidRPr="006E46EE">
        <w:rPr>
          <w:rFonts w:ascii="Arial" w:hAnsi="Arial" w:cs="Arial"/>
          <w:sz w:val="24"/>
          <w:szCs w:val="24"/>
        </w:rPr>
        <w:t>2014</w:t>
      </w:r>
      <w:r w:rsidR="001E6613" w:rsidRPr="006E46EE">
        <w:rPr>
          <w:rFonts w:ascii="Arial" w:hAnsi="Arial" w:cs="Arial"/>
          <w:sz w:val="24"/>
          <w:szCs w:val="24"/>
        </w:rPr>
        <w:t>)</w:t>
      </w:r>
      <w:r w:rsidR="009C35A8" w:rsidRPr="006E46EE">
        <w:rPr>
          <w:rFonts w:ascii="Arial" w:hAnsi="Arial" w:cs="Arial"/>
          <w:sz w:val="24"/>
          <w:szCs w:val="24"/>
        </w:rPr>
        <w:t>.</w:t>
      </w:r>
    </w:p>
    <w:p w:rsidR="00482074" w:rsidRPr="006E46EE" w:rsidRDefault="00D01DB7" w:rsidP="006E46EE">
      <w:pPr>
        <w:spacing w:line="360" w:lineRule="auto"/>
        <w:rPr>
          <w:rFonts w:ascii="Arial" w:hAnsi="Arial" w:cs="Arial"/>
          <w:sz w:val="24"/>
          <w:szCs w:val="24"/>
        </w:rPr>
      </w:pPr>
      <w:r w:rsidRPr="006E46EE">
        <w:rPr>
          <w:rFonts w:ascii="Arial" w:hAnsi="Arial" w:cs="Arial"/>
          <w:sz w:val="24"/>
          <w:szCs w:val="24"/>
        </w:rPr>
        <w:t xml:space="preserve">According to the Welsh Assembly Government (WAG) (2012) </w:t>
      </w:r>
      <w:r w:rsidR="00395C9B" w:rsidRPr="006E46EE">
        <w:rPr>
          <w:rFonts w:ascii="Arial" w:hAnsi="Arial" w:cs="Arial"/>
          <w:sz w:val="24"/>
          <w:szCs w:val="24"/>
        </w:rPr>
        <w:t xml:space="preserve">effective classroom management comes down to the teacher’s skills </w:t>
      </w:r>
      <w:r w:rsidR="00016A38" w:rsidRPr="006E46EE">
        <w:rPr>
          <w:rFonts w:ascii="Arial" w:hAnsi="Arial" w:cs="Arial"/>
          <w:sz w:val="24"/>
          <w:szCs w:val="24"/>
        </w:rPr>
        <w:t>and how effective these skills are in creating a structured classroom setting. It can be very challenging for teacher</w:t>
      </w:r>
      <w:r w:rsidR="007B6169" w:rsidRPr="006E46EE">
        <w:rPr>
          <w:rFonts w:ascii="Arial" w:hAnsi="Arial" w:cs="Arial"/>
          <w:sz w:val="24"/>
          <w:szCs w:val="24"/>
        </w:rPr>
        <w:t>s to teach a variety of students</w:t>
      </w:r>
      <w:r w:rsidR="00016A38" w:rsidRPr="006E46EE">
        <w:rPr>
          <w:rFonts w:ascii="Arial" w:hAnsi="Arial" w:cs="Arial"/>
          <w:sz w:val="24"/>
          <w:szCs w:val="24"/>
        </w:rPr>
        <w:t xml:space="preserve"> who all have different attent</w:t>
      </w:r>
      <w:r w:rsidR="007B6169" w:rsidRPr="006E46EE">
        <w:rPr>
          <w:rFonts w:ascii="Arial" w:hAnsi="Arial" w:cs="Arial"/>
          <w:sz w:val="24"/>
          <w:szCs w:val="24"/>
        </w:rPr>
        <w:t>ion spans, behaviours and needs, but once the teacher creates a positive learning environment, the students learn to know what it is expected from them (WAG, 2012).</w:t>
      </w:r>
      <w:r w:rsidR="00AC6EDE" w:rsidRPr="006E46EE">
        <w:rPr>
          <w:rFonts w:ascii="Arial" w:hAnsi="Arial" w:cs="Arial"/>
          <w:sz w:val="24"/>
          <w:szCs w:val="24"/>
        </w:rPr>
        <w:t xml:space="preserve"> </w:t>
      </w:r>
    </w:p>
    <w:p w:rsidR="00D01DB7" w:rsidRPr="006E46EE" w:rsidRDefault="00AC6EDE" w:rsidP="006E46EE">
      <w:pPr>
        <w:spacing w:line="360" w:lineRule="auto"/>
        <w:rPr>
          <w:rFonts w:ascii="Arial" w:hAnsi="Arial" w:cs="Arial"/>
          <w:color w:val="FF0000"/>
          <w:sz w:val="24"/>
          <w:szCs w:val="24"/>
        </w:rPr>
      </w:pPr>
      <w:r w:rsidRPr="006E46EE">
        <w:rPr>
          <w:rFonts w:ascii="Arial" w:hAnsi="Arial" w:cs="Arial"/>
          <w:sz w:val="24"/>
          <w:szCs w:val="24"/>
        </w:rPr>
        <w:t>Positive learning environments</w:t>
      </w:r>
      <w:r w:rsidR="00B56DEB" w:rsidRPr="006E46EE">
        <w:rPr>
          <w:rFonts w:ascii="Arial" w:hAnsi="Arial" w:cs="Arial"/>
          <w:sz w:val="24"/>
          <w:szCs w:val="24"/>
        </w:rPr>
        <w:t xml:space="preserve"> and structures within the classroom are</w:t>
      </w:r>
      <w:r w:rsidRPr="006E46EE">
        <w:rPr>
          <w:rFonts w:ascii="Arial" w:hAnsi="Arial" w:cs="Arial"/>
          <w:sz w:val="24"/>
          <w:szCs w:val="24"/>
        </w:rPr>
        <w:t xml:space="preserve"> key feature</w:t>
      </w:r>
      <w:r w:rsidR="00B56DEB" w:rsidRPr="006E46EE">
        <w:rPr>
          <w:rFonts w:ascii="Arial" w:hAnsi="Arial" w:cs="Arial"/>
          <w:sz w:val="24"/>
          <w:szCs w:val="24"/>
        </w:rPr>
        <w:t>s</w:t>
      </w:r>
      <w:r w:rsidRPr="006E46EE">
        <w:rPr>
          <w:rFonts w:ascii="Arial" w:hAnsi="Arial" w:cs="Arial"/>
          <w:sz w:val="24"/>
          <w:szCs w:val="24"/>
        </w:rPr>
        <w:t xml:space="preserve"> to an effective teaching environment according to Montessor</w:t>
      </w:r>
      <w:r w:rsidR="00B56DEB" w:rsidRPr="006E46EE">
        <w:rPr>
          <w:rFonts w:ascii="Arial" w:hAnsi="Arial" w:cs="Arial"/>
          <w:sz w:val="24"/>
          <w:szCs w:val="24"/>
        </w:rPr>
        <w:t>i who believes that setting a routine from day to day is important within a classroom as it may be the only place where the child experiences consistency</w:t>
      </w:r>
      <w:r w:rsidR="00FB5016" w:rsidRPr="006E46EE">
        <w:rPr>
          <w:rFonts w:ascii="Arial" w:hAnsi="Arial" w:cs="Arial"/>
          <w:sz w:val="24"/>
          <w:szCs w:val="24"/>
        </w:rPr>
        <w:t xml:space="preserve"> (Isaacs, 2012)</w:t>
      </w:r>
      <w:r w:rsidR="00B56DEB" w:rsidRPr="006E46EE">
        <w:rPr>
          <w:rFonts w:ascii="Arial" w:hAnsi="Arial" w:cs="Arial"/>
          <w:sz w:val="24"/>
          <w:szCs w:val="24"/>
        </w:rPr>
        <w:t xml:space="preserve">. </w:t>
      </w:r>
    </w:p>
    <w:p w:rsidR="00482074" w:rsidRPr="006E46EE" w:rsidRDefault="00622894" w:rsidP="006E46EE">
      <w:pPr>
        <w:spacing w:line="360" w:lineRule="auto"/>
        <w:rPr>
          <w:rFonts w:ascii="Arial" w:hAnsi="Arial" w:cs="Arial"/>
          <w:sz w:val="24"/>
          <w:szCs w:val="24"/>
        </w:rPr>
      </w:pPr>
      <w:r w:rsidRPr="006E46EE">
        <w:rPr>
          <w:rFonts w:ascii="Arial" w:hAnsi="Arial" w:cs="Arial"/>
          <w:sz w:val="24"/>
          <w:szCs w:val="24"/>
        </w:rPr>
        <w:lastRenderedPageBreak/>
        <w:t>In order to have be successful in classroom management, it is imperative that various key features are met, including, creating an engaging learning environment that is organised, colo</w:t>
      </w:r>
      <w:r w:rsidR="00545EE4" w:rsidRPr="006E46EE">
        <w:rPr>
          <w:rFonts w:ascii="Arial" w:hAnsi="Arial" w:cs="Arial"/>
          <w:sz w:val="24"/>
          <w:szCs w:val="24"/>
        </w:rPr>
        <w:t>urful and relates to the student’s</w:t>
      </w:r>
      <w:r w:rsidRPr="006E46EE">
        <w:rPr>
          <w:rFonts w:ascii="Arial" w:hAnsi="Arial" w:cs="Arial"/>
          <w:sz w:val="24"/>
          <w:szCs w:val="24"/>
        </w:rPr>
        <w:t xml:space="preserve"> interests, setting high expectations for the children is important so that the children aim hi</w:t>
      </w:r>
      <w:r w:rsidR="007B48C9" w:rsidRPr="006E46EE">
        <w:rPr>
          <w:rFonts w:ascii="Arial" w:hAnsi="Arial" w:cs="Arial"/>
          <w:sz w:val="24"/>
          <w:szCs w:val="24"/>
        </w:rPr>
        <w:t xml:space="preserve">gh themselves and are encouraged to </w:t>
      </w:r>
      <w:r w:rsidRPr="006E46EE">
        <w:rPr>
          <w:rFonts w:ascii="Arial" w:hAnsi="Arial" w:cs="Arial"/>
          <w:sz w:val="24"/>
          <w:szCs w:val="24"/>
        </w:rPr>
        <w:t>achieve their goals, stimulating learning experiences that are creative and age suitable, motivating resources,</w:t>
      </w:r>
      <w:r w:rsidR="007B48C9" w:rsidRPr="006E46EE">
        <w:rPr>
          <w:rFonts w:ascii="Arial" w:hAnsi="Arial" w:cs="Arial"/>
          <w:sz w:val="24"/>
          <w:szCs w:val="24"/>
        </w:rPr>
        <w:t xml:space="preserve"> and</w:t>
      </w:r>
      <w:r w:rsidRPr="006E46EE">
        <w:rPr>
          <w:rFonts w:ascii="Arial" w:hAnsi="Arial" w:cs="Arial"/>
          <w:sz w:val="24"/>
          <w:szCs w:val="24"/>
        </w:rPr>
        <w:t xml:space="preserve"> encouragement of positive behaviour, e.g. start charts and pupil of the week</w:t>
      </w:r>
      <w:r w:rsidR="009D7147" w:rsidRPr="006E46EE">
        <w:rPr>
          <w:rFonts w:ascii="Arial" w:hAnsi="Arial" w:cs="Arial"/>
          <w:sz w:val="24"/>
          <w:szCs w:val="24"/>
        </w:rPr>
        <w:t xml:space="preserve"> (WAG, 2012)</w:t>
      </w:r>
      <w:r w:rsidRPr="006E46EE">
        <w:rPr>
          <w:rFonts w:ascii="Arial" w:hAnsi="Arial" w:cs="Arial"/>
          <w:sz w:val="24"/>
          <w:szCs w:val="24"/>
        </w:rPr>
        <w:t>.</w:t>
      </w:r>
      <w:r w:rsidR="0079020A" w:rsidRPr="006E46EE">
        <w:rPr>
          <w:rFonts w:ascii="Arial" w:hAnsi="Arial" w:cs="Arial"/>
          <w:sz w:val="24"/>
          <w:szCs w:val="24"/>
        </w:rPr>
        <w:t xml:space="preserve"> </w:t>
      </w:r>
    </w:p>
    <w:p w:rsidR="00622894" w:rsidRPr="006E46EE" w:rsidRDefault="0079020A" w:rsidP="006E46EE">
      <w:pPr>
        <w:spacing w:line="360" w:lineRule="auto"/>
        <w:rPr>
          <w:rFonts w:ascii="Arial" w:hAnsi="Arial" w:cs="Arial"/>
          <w:color w:val="FF0000"/>
          <w:sz w:val="24"/>
          <w:szCs w:val="24"/>
        </w:rPr>
      </w:pPr>
      <w:r w:rsidRPr="006E46EE">
        <w:rPr>
          <w:rFonts w:ascii="Arial" w:hAnsi="Arial" w:cs="Arial"/>
          <w:sz w:val="24"/>
          <w:szCs w:val="24"/>
        </w:rPr>
        <w:t>Encourageme</w:t>
      </w:r>
      <w:r w:rsidR="00C11231" w:rsidRPr="006E46EE">
        <w:rPr>
          <w:rFonts w:ascii="Arial" w:hAnsi="Arial" w:cs="Arial"/>
          <w:sz w:val="24"/>
          <w:szCs w:val="24"/>
        </w:rPr>
        <w:t>nt of positive behaviour links in with both</w:t>
      </w:r>
      <w:r w:rsidRPr="006E46EE">
        <w:rPr>
          <w:rFonts w:ascii="Arial" w:hAnsi="Arial" w:cs="Arial"/>
          <w:sz w:val="24"/>
          <w:szCs w:val="24"/>
        </w:rPr>
        <w:t xml:space="preserve"> Skinner’s behavioural theory</w:t>
      </w:r>
      <w:r w:rsidR="00C11231" w:rsidRPr="006E46EE">
        <w:rPr>
          <w:rFonts w:ascii="Arial" w:hAnsi="Arial" w:cs="Arial"/>
          <w:sz w:val="24"/>
          <w:szCs w:val="24"/>
        </w:rPr>
        <w:t xml:space="preserve"> </w:t>
      </w:r>
      <w:r w:rsidR="00AD03CE" w:rsidRPr="006E46EE">
        <w:rPr>
          <w:rFonts w:ascii="Arial" w:hAnsi="Arial" w:cs="Arial"/>
          <w:sz w:val="24"/>
          <w:szCs w:val="24"/>
        </w:rPr>
        <w:t xml:space="preserve">(Skinner, 1938) </w:t>
      </w:r>
      <w:r w:rsidR="00C11231" w:rsidRPr="006E46EE">
        <w:rPr>
          <w:rFonts w:ascii="Arial" w:hAnsi="Arial" w:cs="Arial"/>
          <w:sz w:val="24"/>
          <w:szCs w:val="24"/>
        </w:rPr>
        <w:t xml:space="preserve">and </w:t>
      </w:r>
      <w:r w:rsidR="0098269C" w:rsidRPr="006E46EE">
        <w:rPr>
          <w:rFonts w:ascii="Arial" w:hAnsi="Arial" w:cs="Arial"/>
          <w:sz w:val="24"/>
          <w:szCs w:val="24"/>
        </w:rPr>
        <w:t>the social discipline model</w:t>
      </w:r>
      <w:r w:rsidR="00AD03CE" w:rsidRPr="006E46EE">
        <w:rPr>
          <w:rFonts w:ascii="Arial" w:hAnsi="Arial" w:cs="Arial"/>
          <w:sz w:val="24"/>
          <w:szCs w:val="24"/>
        </w:rPr>
        <w:t xml:space="preserve"> (Payne, 2015) </w:t>
      </w:r>
      <w:r w:rsidR="00C11231" w:rsidRPr="006E46EE">
        <w:rPr>
          <w:rFonts w:ascii="Arial" w:hAnsi="Arial" w:cs="Arial"/>
          <w:sz w:val="24"/>
          <w:szCs w:val="24"/>
        </w:rPr>
        <w:t>as they both place an importance on the role positive reinforcement places on a child’s behaviour, such as praise.</w:t>
      </w:r>
    </w:p>
    <w:p w:rsidR="00734ECC" w:rsidRPr="006E46EE" w:rsidRDefault="00D93F0D" w:rsidP="006E46EE">
      <w:pPr>
        <w:spacing w:line="360" w:lineRule="auto"/>
        <w:rPr>
          <w:rFonts w:ascii="Arial" w:hAnsi="Arial" w:cs="Arial"/>
          <w:sz w:val="24"/>
          <w:szCs w:val="24"/>
        </w:rPr>
      </w:pPr>
      <w:r w:rsidRPr="006E46EE">
        <w:rPr>
          <w:rFonts w:ascii="Arial" w:hAnsi="Arial" w:cs="Arial"/>
          <w:sz w:val="24"/>
          <w:szCs w:val="24"/>
        </w:rPr>
        <w:t xml:space="preserve">With the teacher being a crucial key feature to having successful classroom management, there are many skills and characteristics that need to be met by the teacher first of all (Anderson, 2004). The teacher needs to be organised and patient whilst being engaging and </w:t>
      </w:r>
      <w:r w:rsidR="008516C1" w:rsidRPr="006E46EE">
        <w:rPr>
          <w:rFonts w:ascii="Arial" w:hAnsi="Arial" w:cs="Arial"/>
          <w:sz w:val="24"/>
          <w:szCs w:val="24"/>
        </w:rPr>
        <w:t xml:space="preserve">listen and understand </w:t>
      </w:r>
      <w:r w:rsidR="009F2E38" w:rsidRPr="006E46EE">
        <w:rPr>
          <w:rFonts w:ascii="Arial" w:hAnsi="Arial" w:cs="Arial"/>
          <w:sz w:val="24"/>
          <w:szCs w:val="24"/>
        </w:rPr>
        <w:t>the needs of the students (Anderson, 2004).</w:t>
      </w:r>
      <w:r w:rsidR="005127A9" w:rsidRPr="006E46EE">
        <w:rPr>
          <w:rFonts w:ascii="Arial" w:hAnsi="Arial" w:cs="Arial"/>
          <w:sz w:val="24"/>
          <w:szCs w:val="24"/>
        </w:rPr>
        <w:t xml:space="preserve"> The </w:t>
      </w:r>
      <w:r w:rsidR="00F76B85" w:rsidRPr="006E46EE">
        <w:rPr>
          <w:rFonts w:ascii="Arial" w:hAnsi="Arial" w:cs="Arial"/>
          <w:sz w:val="24"/>
          <w:szCs w:val="24"/>
        </w:rPr>
        <w:t>teacher also needs to be able to establish a relationship with the students and showing interest in their likes and dislikes</w:t>
      </w:r>
      <w:r w:rsidR="005C0952" w:rsidRPr="006E46EE">
        <w:rPr>
          <w:rFonts w:ascii="Arial" w:hAnsi="Arial" w:cs="Arial"/>
          <w:sz w:val="24"/>
          <w:szCs w:val="24"/>
        </w:rPr>
        <w:t xml:space="preserve">, this importance is stressed by Vygotsky as he believes that communication with others is a major part of the expansion of a child’s language (Derry, 2013). </w:t>
      </w:r>
    </w:p>
    <w:p w:rsidR="002B42E2" w:rsidRPr="006E46EE" w:rsidRDefault="005C0952" w:rsidP="006E46EE">
      <w:pPr>
        <w:spacing w:line="360" w:lineRule="auto"/>
        <w:rPr>
          <w:rFonts w:ascii="Arial" w:hAnsi="Arial" w:cs="Arial"/>
          <w:sz w:val="24"/>
          <w:szCs w:val="24"/>
        </w:rPr>
      </w:pPr>
      <w:r w:rsidRPr="006E46EE">
        <w:rPr>
          <w:rFonts w:ascii="Arial" w:hAnsi="Arial" w:cs="Arial"/>
          <w:sz w:val="24"/>
          <w:szCs w:val="24"/>
        </w:rPr>
        <w:t>However, it is also important at the same time to refrain</w:t>
      </w:r>
      <w:r w:rsidR="00F76B85" w:rsidRPr="006E46EE">
        <w:rPr>
          <w:rFonts w:ascii="Arial" w:hAnsi="Arial" w:cs="Arial"/>
          <w:sz w:val="24"/>
          <w:szCs w:val="24"/>
        </w:rPr>
        <w:t xml:space="preserve"> from making friendships</w:t>
      </w:r>
      <w:r w:rsidR="00F96083" w:rsidRPr="006E46EE">
        <w:rPr>
          <w:rFonts w:ascii="Arial" w:hAnsi="Arial" w:cs="Arial"/>
          <w:sz w:val="24"/>
          <w:szCs w:val="24"/>
        </w:rPr>
        <w:t xml:space="preserve"> and creating classroom rules</w:t>
      </w:r>
      <w:r w:rsidR="00F76B85" w:rsidRPr="006E46EE">
        <w:rPr>
          <w:rFonts w:ascii="Arial" w:hAnsi="Arial" w:cs="Arial"/>
          <w:sz w:val="24"/>
          <w:szCs w:val="24"/>
        </w:rPr>
        <w:t xml:space="preserve"> in order to build respect and prevent misbehaving</w:t>
      </w:r>
      <w:r w:rsidR="001D5406" w:rsidRPr="006E46EE">
        <w:rPr>
          <w:rFonts w:ascii="Arial" w:hAnsi="Arial" w:cs="Arial"/>
          <w:sz w:val="24"/>
          <w:szCs w:val="24"/>
        </w:rPr>
        <w:t>, this connecting with the c</w:t>
      </w:r>
      <w:r w:rsidR="00F44BC4" w:rsidRPr="006E46EE">
        <w:rPr>
          <w:rFonts w:ascii="Arial" w:hAnsi="Arial" w:cs="Arial"/>
          <w:sz w:val="24"/>
          <w:szCs w:val="24"/>
        </w:rPr>
        <w:t xml:space="preserve">ognitive theory </w:t>
      </w:r>
      <w:r w:rsidR="001D5406" w:rsidRPr="006E46EE">
        <w:rPr>
          <w:rFonts w:ascii="Arial" w:hAnsi="Arial" w:cs="Arial"/>
          <w:sz w:val="24"/>
          <w:szCs w:val="24"/>
        </w:rPr>
        <w:t xml:space="preserve">which states that it is vital to ensure the reinforcement of rules to </w:t>
      </w:r>
      <w:r w:rsidR="00734ECC" w:rsidRPr="006E46EE">
        <w:rPr>
          <w:rFonts w:ascii="Arial" w:hAnsi="Arial" w:cs="Arial"/>
          <w:sz w:val="24"/>
          <w:szCs w:val="24"/>
        </w:rPr>
        <w:t>in order</w:t>
      </w:r>
      <w:r w:rsidR="001D5406" w:rsidRPr="006E46EE">
        <w:rPr>
          <w:rFonts w:ascii="Arial" w:hAnsi="Arial" w:cs="Arial"/>
          <w:sz w:val="24"/>
          <w:szCs w:val="24"/>
        </w:rPr>
        <w:t xml:space="preserve"> to provide an effective learning environment where children can grow and develop their skills </w:t>
      </w:r>
      <w:r w:rsidR="00F44BC4" w:rsidRPr="006E46EE">
        <w:rPr>
          <w:rFonts w:ascii="Arial" w:hAnsi="Arial" w:cs="Arial"/>
          <w:sz w:val="24"/>
          <w:szCs w:val="24"/>
        </w:rPr>
        <w:t>(Pritchard, 2014).</w:t>
      </w:r>
      <w:r w:rsidRPr="006E46EE">
        <w:rPr>
          <w:rFonts w:ascii="Arial" w:hAnsi="Arial" w:cs="Arial"/>
          <w:sz w:val="24"/>
          <w:szCs w:val="24"/>
        </w:rPr>
        <w:t xml:space="preserve"> </w:t>
      </w:r>
    </w:p>
    <w:p w:rsidR="002B42E2" w:rsidRPr="006E46EE" w:rsidRDefault="002B42E2" w:rsidP="006E46EE">
      <w:pPr>
        <w:spacing w:line="360" w:lineRule="auto"/>
        <w:rPr>
          <w:rFonts w:ascii="Arial" w:hAnsi="Arial" w:cs="Arial"/>
          <w:sz w:val="24"/>
          <w:szCs w:val="24"/>
        </w:rPr>
      </w:pPr>
      <w:r w:rsidRPr="006E46EE">
        <w:rPr>
          <w:rFonts w:ascii="Arial" w:hAnsi="Arial" w:cs="Arial"/>
          <w:sz w:val="24"/>
          <w:szCs w:val="24"/>
        </w:rPr>
        <w:t>The 21</w:t>
      </w:r>
      <w:r w:rsidRPr="006E46EE">
        <w:rPr>
          <w:rFonts w:ascii="Arial" w:hAnsi="Arial" w:cs="Arial"/>
          <w:sz w:val="24"/>
          <w:szCs w:val="24"/>
          <w:vertAlign w:val="superscript"/>
        </w:rPr>
        <w:t>st</w:t>
      </w:r>
      <w:r w:rsidRPr="006E46EE">
        <w:rPr>
          <w:rFonts w:ascii="Arial" w:hAnsi="Arial" w:cs="Arial"/>
          <w:sz w:val="24"/>
          <w:szCs w:val="24"/>
        </w:rPr>
        <w:t xml:space="preserve"> century definition of classroom management in very different in comparison to years and years ago, students used to be sat in rows and had to sit in silence whilst they listened to the teacher. The teacher was the main focus of the lessons, whereas now children are encouraged to be more active in their learning. Dewey (</w:t>
      </w:r>
      <w:r w:rsidR="001C2A37" w:rsidRPr="006E46EE">
        <w:rPr>
          <w:rFonts w:ascii="Arial" w:hAnsi="Arial" w:cs="Arial"/>
          <w:sz w:val="24"/>
          <w:szCs w:val="24"/>
        </w:rPr>
        <w:t>2015</w:t>
      </w:r>
      <w:r w:rsidR="006101DB" w:rsidRPr="006E46EE">
        <w:rPr>
          <w:rFonts w:ascii="Arial" w:hAnsi="Arial" w:cs="Arial"/>
          <w:sz w:val="24"/>
          <w:szCs w:val="24"/>
        </w:rPr>
        <w:t>) believed that children learn</w:t>
      </w:r>
      <w:r w:rsidRPr="006E46EE">
        <w:rPr>
          <w:rFonts w:ascii="Arial" w:hAnsi="Arial" w:cs="Arial"/>
          <w:sz w:val="24"/>
          <w:szCs w:val="24"/>
        </w:rPr>
        <w:t xml:space="preserve"> better when their freed</w:t>
      </w:r>
      <w:r w:rsidR="00A50EB1" w:rsidRPr="006E46EE">
        <w:rPr>
          <w:rFonts w:ascii="Arial" w:hAnsi="Arial" w:cs="Arial"/>
          <w:sz w:val="24"/>
          <w:szCs w:val="24"/>
        </w:rPr>
        <w:t xml:space="preserve">om for independent learning is </w:t>
      </w:r>
      <w:r w:rsidRPr="006E46EE">
        <w:rPr>
          <w:rFonts w:ascii="Arial" w:hAnsi="Arial" w:cs="Arial"/>
          <w:sz w:val="24"/>
          <w:szCs w:val="24"/>
        </w:rPr>
        <w:t xml:space="preserve">encouraged. </w:t>
      </w:r>
    </w:p>
    <w:p w:rsidR="00A141B8" w:rsidRPr="006E46EE" w:rsidRDefault="0079369D" w:rsidP="006E46EE">
      <w:pPr>
        <w:spacing w:line="360" w:lineRule="auto"/>
        <w:rPr>
          <w:rFonts w:ascii="Arial" w:hAnsi="Arial" w:cs="Arial"/>
          <w:sz w:val="24"/>
          <w:szCs w:val="24"/>
        </w:rPr>
      </w:pPr>
      <w:r w:rsidRPr="006E46EE">
        <w:rPr>
          <w:rFonts w:ascii="Arial" w:hAnsi="Arial" w:cs="Arial"/>
          <w:sz w:val="24"/>
          <w:szCs w:val="24"/>
        </w:rPr>
        <w:t>Throughout this assignment, th</w:t>
      </w:r>
      <w:r w:rsidR="00F44BC4" w:rsidRPr="006E46EE">
        <w:rPr>
          <w:rFonts w:ascii="Arial" w:hAnsi="Arial" w:cs="Arial"/>
          <w:sz w:val="24"/>
          <w:szCs w:val="24"/>
        </w:rPr>
        <w:t>ere will be various links to</w:t>
      </w:r>
      <w:r w:rsidRPr="006E46EE">
        <w:rPr>
          <w:rFonts w:ascii="Arial" w:hAnsi="Arial" w:cs="Arial"/>
          <w:sz w:val="24"/>
          <w:szCs w:val="24"/>
        </w:rPr>
        <w:t xml:space="preserve"> theoretical frameworks, including </w:t>
      </w:r>
      <w:r w:rsidR="00F44BC4" w:rsidRPr="006E46EE">
        <w:rPr>
          <w:rFonts w:ascii="Arial" w:hAnsi="Arial" w:cs="Arial"/>
          <w:sz w:val="24"/>
          <w:szCs w:val="24"/>
        </w:rPr>
        <w:t xml:space="preserve">some already mentioned, such as the behavioural theory, </w:t>
      </w:r>
      <w:r w:rsidRPr="006E46EE">
        <w:rPr>
          <w:rFonts w:ascii="Arial" w:hAnsi="Arial" w:cs="Arial"/>
          <w:sz w:val="24"/>
          <w:szCs w:val="24"/>
        </w:rPr>
        <w:t xml:space="preserve">the social </w:t>
      </w:r>
      <w:r w:rsidRPr="006E46EE">
        <w:rPr>
          <w:rFonts w:ascii="Arial" w:hAnsi="Arial" w:cs="Arial"/>
          <w:sz w:val="24"/>
          <w:szCs w:val="24"/>
        </w:rPr>
        <w:lastRenderedPageBreak/>
        <w:t>discipline model, the cognitive theory, and</w:t>
      </w:r>
      <w:r w:rsidR="00632BF2" w:rsidRPr="006E46EE">
        <w:rPr>
          <w:rFonts w:ascii="Arial" w:hAnsi="Arial" w:cs="Arial"/>
          <w:sz w:val="24"/>
          <w:szCs w:val="24"/>
        </w:rPr>
        <w:t xml:space="preserve"> others, such as,</w:t>
      </w:r>
      <w:r w:rsidRPr="006E46EE">
        <w:rPr>
          <w:rFonts w:ascii="Arial" w:hAnsi="Arial" w:cs="Arial"/>
          <w:sz w:val="24"/>
          <w:szCs w:val="24"/>
        </w:rPr>
        <w:t xml:space="preserve"> humanistic theories</w:t>
      </w:r>
      <w:r w:rsidR="00632BF2" w:rsidRPr="006E46EE">
        <w:rPr>
          <w:rFonts w:ascii="Arial" w:hAnsi="Arial" w:cs="Arial"/>
          <w:sz w:val="24"/>
          <w:szCs w:val="24"/>
        </w:rPr>
        <w:t xml:space="preserve"> and the well managed classroom theory</w:t>
      </w:r>
      <w:r w:rsidRPr="006E46EE">
        <w:rPr>
          <w:rFonts w:ascii="Arial" w:hAnsi="Arial" w:cs="Arial"/>
          <w:sz w:val="24"/>
          <w:szCs w:val="24"/>
        </w:rPr>
        <w:t xml:space="preserve">. </w:t>
      </w:r>
      <w:r w:rsidR="00A141B8" w:rsidRPr="006E46EE">
        <w:rPr>
          <w:rFonts w:ascii="Arial" w:hAnsi="Arial" w:cs="Arial"/>
          <w:sz w:val="24"/>
          <w:szCs w:val="24"/>
        </w:rPr>
        <w:t>The main focus of this assignment will be on the role of praise in the classroom, however, other approaches will be considered.</w:t>
      </w:r>
    </w:p>
    <w:p w:rsidR="0081242F" w:rsidRPr="006E46EE" w:rsidRDefault="00F97D51" w:rsidP="006E46EE">
      <w:pPr>
        <w:spacing w:line="360" w:lineRule="auto"/>
        <w:rPr>
          <w:rFonts w:ascii="Arial" w:hAnsi="Arial" w:cs="Arial"/>
          <w:sz w:val="24"/>
          <w:szCs w:val="24"/>
        </w:rPr>
      </w:pPr>
      <w:r w:rsidRPr="006E46EE">
        <w:rPr>
          <w:rFonts w:ascii="Arial" w:hAnsi="Arial" w:cs="Arial"/>
          <w:sz w:val="24"/>
          <w:szCs w:val="24"/>
        </w:rPr>
        <w:t xml:space="preserve">Brophy (1981 pg.270 </w:t>
      </w:r>
      <w:r w:rsidRPr="006E46EE">
        <w:rPr>
          <w:rFonts w:ascii="Arial" w:hAnsi="Arial" w:cs="Arial"/>
          <w:i/>
          <w:sz w:val="24"/>
          <w:szCs w:val="24"/>
        </w:rPr>
        <w:t xml:space="preserve">cited in </w:t>
      </w:r>
      <w:r w:rsidRPr="006E46EE">
        <w:rPr>
          <w:rFonts w:ascii="Arial" w:hAnsi="Arial" w:cs="Arial"/>
          <w:sz w:val="24"/>
          <w:szCs w:val="24"/>
        </w:rPr>
        <w:t>Tauber, 1991 pg.196) states that praise is when teachers react positively towards a student when they produce good work or display good behaviour and effort which advances on a simple positive feedback.</w:t>
      </w:r>
    </w:p>
    <w:p w:rsidR="002C64FE" w:rsidRPr="006E46EE" w:rsidRDefault="002C64FE" w:rsidP="006E46EE">
      <w:pPr>
        <w:spacing w:line="360" w:lineRule="auto"/>
        <w:rPr>
          <w:rFonts w:ascii="Arial" w:hAnsi="Arial" w:cs="Arial"/>
          <w:sz w:val="24"/>
          <w:szCs w:val="24"/>
        </w:rPr>
      </w:pPr>
      <w:r w:rsidRPr="006E46EE">
        <w:rPr>
          <w:rFonts w:ascii="Arial" w:hAnsi="Arial" w:cs="Arial"/>
          <w:sz w:val="24"/>
          <w:szCs w:val="24"/>
        </w:rPr>
        <w:t>According to the WAG (2012) praise is a very successful strategy used in schools which focuses on the student’s efforts rather than their achievements and does so by encouraging children to engage in the preferred behaviour.</w:t>
      </w:r>
      <w:r w:rsidR="00191067" w:rsidRPr="006E46EE">
        <w:rPr>
          <w:rFonts w:ascii="Arial" w:hAnsi="Arial" w:cs="Arial"/>
          <w:sz w:val="24"/>
          <w:szCs w:val="24"/>
        </w:rPr>
        <w:t xml:space="preserve"> Praise helps to encourage students to continue their learning as once the </w:t>
      </w:r>
      <w:r w:rsidR="008F0890" w:rsidRPr="006E46EE">
        <w:rPr>
          <w:rFonts w:ascii="Arial" w:hAnsi="Arial" w:cs="Arial"/>
          <w:sz w:val="24"/>
          <w:szCs w:val="24"/>
        </w:rPr>
        <w:t>teacher has given them praise for</w:t>
      </w:r>
      <w:r w:rsidR="00191067" w:rsidRPr="006E46EE">
        <w:rPr>
          <w:rFonts w:ascii="Arial" w:hAnsi="Arial" w:cs="Arial"/>
          <w:sz w:val="24"/>
          <w:szCs w:val="24"/>
        </w:rPr>
        <w:t xml:space="preserve"> their efforts which is well deserved and specific, the children get competitive with each other </w:t>
      </w:r>
      <w:r w:rsidR="006806C7" w:rsidRPr="006E46EE">
        <w:rPr>
          <w:rFonts w:ascii="Arial" w:hAnsi="Arial" w:cs="Arial"/>
          <w:sz w:val="24"/>
          <w:szCs w:val="24"/>
        </w:rPr>
        <w:t xml:space="preserve">over who gets the most praise, </w:t>
      </w:r>
      <w:r w:rsidR="00191067" w:rsidRPr="006E46EE">
        <w:rPr>
          <w:rFonts w:ascii="Arial" w:hAnsi="Arial" w:cs="Arial"/>
          <w:sz w:val="24"/>
          <w:szCs w:val="24"/>
        </w:rPr>
        <w:t>which helps to positively manipulate their behaviour</w:t>
      </w:r>
      <w:r w:rsidR="006806C7" w:rsidRPr="006E46EE">
        <w:rPr>
          <w:rFonts w:ascii="Arial" w:hAnsi="Arial" w:cs="Arial"/>
          <w:sz w:val="24"/>
          <w:szCs w:val="24"/>
        </w:rPr>
        <w:t xml:space="preserve"> (WAG, 2012)</w:t>
      </w:r>
      <w:r w:rsidR="00191067" w:rsidRPr="006E46EE">
        <w:rPr>
          <w:rFonts w:ascii="Arial" w:hAnsi="Arial" w:cs="Arial"/>
          <w:sz w:val="24"/>
          <w:szCs w:val="24"/>
        </w:rPr>
        <w:t>.</w:t>
      </w:r>
    </w:p>
    <w:p w:rsidR="00177B0E" w:rsidRPr="006E46EE" w:rsidRDefault="00CB24EF" w:rsidP="006E46EE">
      <w:pPr>
        <w:spacing w:line="360" w:lineRule="auto"/>
        <w:rPr>
          <w:rFonts w:ascii="Arial" w:hAnsi="Arial" w:cs="Arial"/>
          <w:sz w:val="24"/>
          <w:szCs w:val="24"/>
        </w:rPr>
      </w:pPr>
      <w:r w:rsidRPr="006E46EE">
        <w:rPr>
          <w:rFonts w:ascii="Arial" w:hAnsi="Arial" w:cs="Arial"/>
          <w:sz w:val="24"/>
          <w:szCs w:val="24"/>
        </w:rPr>
        <w:t xml:space="preserve">In order for praise to be effective it is essential that children are only praised for their </w:t>
      </w:r>
      <w:r w:rsidR="00BB17A6" w:rsidRPr="006E46EE">
        <w:rPr>
          <w:rFonts w:ascii="Arial" w:hAnsi="Arial" w:cs="Arial"/>
          <w:sz w:val="24"/>
          <w:szCs w:val="24"/>
        </w:rPr>
        <w:t xml:space="preserve">efforts, not their intelligence, especially for children who already know that they have done well. For example, praise by saying ‘well you must have put a lot of effort into that, well done’. This is emphasised in Carol Dweck’s theory, she believes that children praised on their intelligence will gain a fixed mindset, which is where they believe you are what you are and there’s nothing you can do to change it. </w:t>
      </w:r>
    </w:p>
    <w:p w:rsidR="00CB24EF" w:rsidRPr="006E46EE" w:rsidRDefault="00BB17A6" w:rsidP="006E46EE">
      <w:pPr>
        <w:spacing w:line="360" w:lineRule="auto"/>
        <w:rPr>
          <w:rFonts w:ascii="Arial" w:hAnsi="Arial" w:cs="Arial"/>
          <w:sz w:val="24"/>
          <w:szCs w:val="24"/>
        </w:rPr>
      </w:pPr>
      <w:r w:rsidRPr="006E46EE">
        <w:rPr>
          <w:rFonts w:ascii="Arial" w:hAnsi="Arial" w:cs="Arial"/>
          <w:sz w:val="24"/>
          <w:szCs w:val="24"/>
        </w:rPr>
        <w:t xml:space="preserve">However, according to Dwech (2012) if we are to praise effort instead, children will develop a growth mindset </w:t>
      </w:r>
      <w:r w:rsidR="00177B0E" w:rsidRPr="006E46EE">
        <w:rPr>
          <w:rFonts w:ascii="Arial" w:hAnsi="Arial" w:cs="Arial"/>
          <w:sz w:val="24"/>
          <w:szCs w:val="24"/>
        </w:rPr>
        <w:t xml:space="preserve">which focuses on the notion that their intelligence can be improved and the harder they work, the more they will develop and learn. This results in an aspiration to make a difference to their lives and improve their learning as much as they possibly can. </w:t>
      </w:r>
    </w:p>
    <w:p w:rsidR="00711567" w:rsidRPr="006E46EE" w:rsidRDefault="008530FB" w:rsidP="006E46EE">
      <w:pPr>
        <w:spacing w:line="360" w:lineRule="auto"/>
        <w:rPr>
          <w:rFonts w:ascii="Arial" w:hAnsi="Arial" w:cs="Arial"/>
          <w:sz w:val="24"/>
          <w:szCs w:val="24"/>
        </w:rPr>
      </w:pPr>
      <w:r w:rsidRPr="006E46EE">
        <w:rPr>
          <w:rFonts w:ascii="Arial" w:hAnsi="Arial" w:cs="Arial"/>
          <w:sz w:val="24"/>
          <w:szCs w:val="24"/>
        </w:rPr>
        <w:t>Dwech (2012) suggests a good example of getting children into a growth mindset is re-drafting their work, having a rough copy and a best copy, this way the children are str</w:t>
      </w:r>
      <w:r w:rsidR="00E90AE1" w:rsidRPr="006E46EE">
        <w:rPr>
          <w:rFonts w:ascii="Arial" w:hAnsi="Arial" w:cs="Arial"/>
          <w:sz w:val="24"/>
          <w:szCs w:val="24"/>
        </w:rPr>
        <w:t>i</w:t>
      </w:r>
      <w:r w:rsidRPr="006E46EE">
        <w:rPr>
          <w:rFonts w:ascii="Arial" w:hAnsi="Arial" w:cs="Arial"/>
          <w:sz w:val="24"/>
          <w:szCs w:val="24"/>
        </w:rPr>
        <w:t xml:space="preserve">ving for higher levels and it makes the children want to do better the second time around. </w:t>
      </w:r>
    </w:p>
    <w:p w:rsidR="00C678B6" w:rsidRPr="006E46EE" w:rsidRDefault="008530FB" w:rsidP="006E46EE">
      <w:pPr>
        <w:shd w:val="clear" w:color="auto" w:fill="FFFFFF"/>
        <w:spacing w:line="360" w:lineRule="auto"/>
        <w:rPr>
          <w:rFonts w:ascii="Arial" w:hAnsi="Arial" w:cs="Arial"/>
          <w:sz w:val="24"/>
          <w:szCs w:val="24"/>
        </w:rPr>
      </w:pPr>
      <w:r w:rsidRPr="006E46EE">
        <w:rPr>
          <w:rFonts w:ascii="Arial" w:hAnsi="Arial" w:cs="Arial"/>
          <w:sz w:val="24"/>
          <w:szCs w:val="24"/>
        </w:rPr>
        <w:t xml:space="preserve">This </w:t>
      </w:r>
      <w:r w:rsidR="00711567" w:rsidRPr="006E46EE">
        <w:rPr>
          <w:rFonts w:ascii="Arial" w:hAnsi="Arial" w:cs="Arial"/>
          <w:sz w:val="24"/>
          <w:szCs w:val="24"/>
        </w:rPr>
        <w:t xml:space="preserve">also </w:t>
      </w:r>
      <w:r w:rsidRPr="006E46EE">
        <w:rPr>
          <w:rFonts w:ascii="Arial" w:hAnsi="Arial" w:cs="Arial"/>
          <w:sz w:val="24"/>
          <w:szCs w:val="24"/>
        </w:rPr>
        <w:t xml:space="preserve">links in </w:t>
      </w:r>
      <w:r w:rsidR="0086032F" w:rsidRPr="006E46EE">
        <w:rPr>
          <w:rFonts w:ascii="Arial" w:hAnsi="Arial" w:cs="Arial"/>
          <w:sz w:val="24"/>
          <w:szCs w:val="24"/>
        </w:rPr>
        <w:t>with Austin</w:t>
      </w:r>
      <w:r w:rsidR="002B08CF" w:rsidRPr="006E46EE">
        <w:rPr>
          <w:rFonts w:ascii="Arial" w:hAnsi="Arial" w:cs="Arial"/>
          <w:sz w:val="24"/>
          <w:szCs w:val="24"/>
        </w:rPr>
        <w:t>’</w:t>
      </w:r>
      <w:r w:rsidR="0086032F" w:rsidRPr="006E46EE">
        <w:rPr>
          <w:rFonts w:ascii="Arial" w:hAnsi="Arial" w:cs="Arial"/>
          <w:sz w:val="24"/>
          <w:szCs w:val="24"/>
        </w:rPr>
        <w:t xml:space="preserve">s butterfly example. </w:t>
      </w:r>
      <w:r w:rsidR="00273EB1" w:rsidRPr="006E46EE">
        <w:rPr>
          <w:rFonts w:ascii="Arial" w:hAnsi="Arial" w:cs="Arial"/>
          <w:sz w:val="24"/>
          <w:szCs w:val="24"/>
        </w:rPr>
        <w:t xml:space="preserve">Austin was a first grade student </w:t>
      </w:r>
      <w:r w:rsidR="00C678B6" w:rsidRPr="006E46EE">
        <w:rPr>
          <w:rFonts w:ascii="Arial" w:hAnsi="Arial" w:cs="Arial"/>
          <w:sz w:val="24"/>
          <w:szCs w:val="24"/>
        </w:rPr>
        <w:t xml:space="preserve">from Boise, Idaho </w:t>
      </w:r>
      <w:r w:rsidR="00273EB1" w:rsidRPr="006E46EE">
        <w:rPr>
          <w:rFonts w:ascii="Arial" w:hAnsi="Arial" w:cs="Arial"/>
          <w:sz w:val="24"/>
          <w:szCs w:val="24"/>
        </w:rPr>
        <w:t>who was asked to draw a picture of a butterfly which was the same as the photo he was given</w:t>
      </w:r>
      <w:r w:rsidR="003B164D" w:rsidRPr="006E46EE">
        <w:rPr>
          <w:rFonts w:ascii="Arial" w:hAnsi="Arial" w:cs="Arial"/>
          <w:sz w:val="24"/>
          <w:szCs w:val="24"/>
        </w:rPr>
        <w:t xml:space="preserve"> (EL Education, 2018)</w:t>
      </w:r>
      <w:r w:rsidR="00273EB1" w:rsidRPr="006E46EE">
        <w:rPr>
          <w:rFonts w:ascii="Arial" w:hAnsi="Arial" w:cs="Arial"/>
          <w:sz w:val="24"/>
          <w:szCs w:val="24"/>
        </w:rPr>
        <w:t xml:space="preserve">. First of all, Austin forgot </w:t>
      </w:r>
      <w:r w:rsidR="00273EB1" w:rsidRPr="006E46EE">
        <w:rPr>
          <w:rFonts w:ascii="Arial" w:hAnsi="Arial" w:cs="Arial"/>
          <w:sz w:val="24"/>
          <w:szCs w:val="24"/>
        </w:rPr>
        <w:lastRenderedPageBreak/>
        <w:t>about the picture he was given and just drew a picture of a butterfly from his mind</w:t>
      </w:r>
      <w:r w:rsidR="003B164D" w:rsidRPr="006E46EE">
        <w:rPr>
          <w:rFonts w:ascii="Arial" w:hAnsi="Arial" w:cs="Arial"/>
          <w:sz w:val="24"/>
          <w:szCs w:val="24"/>
        </w:rPr>
        <w:t xml:space="preserve"> (EL Education, 2018)</w:t>
      </w:r>
      <w:r w:rsidR="00273EB1" w:rsidRPr="006E46EE">
        <w:rPr>
          <w:rFonts w:ascii="Arial" w:hAnsi="Arial" w:cs="Arial"/>
          <w:sz w:val="24"/>
          <w:szCs w:val="24"/>
        </w:rPr>
        <w:t>. Austin then took advice from his classmates on how he could improve his picture, he did up to six drafts, each time receiving both praise and criticism from his classmates, and on his sixth draft he drew a picture that looked just like the original picture he was given</w:t>
      </w:r>
      <w:r w:rsidR="003B164D" w:rsidRPr="006E46EE">
        <w:rPr>
          <w:rFonts w:ascii="Arial" w:hAnsi="Arial" w:cs="Arial"/>
          <w:sz w:val="24"/>
          <w:szCs w:val="24"/>
        </w:rPr>
        <w:t xml:space="preserve"> (EL Education, 2018)</w:t>
      </w:r>
      <w:r w:rsidR="00273EB1" w:rsidRPr="006E46EE">
        <w:rPr>
          <w:rFonts w:ascii="Arial" w:hAnsi="Arial" w:cs="Arial"/>
          <w:sz w:val="24"/>
          <w:szCs w:val="24"/>
        </w:rPr>
        <w:t xml:space="preserve">. This is now used as </w:t>
      </w:r>
      <w:r w:rsidR="00C16C2F" w:rsidRPr="006E46EE">
        <w:rPr>
          <w:rFonts w:ascii="Arial" w:hAnsi="Arial" w:cs="Arial"/>
          <w:sz w:val="24"/>
          <w:szCs w:val="24"/>
        </w:rPr>
        <w:t>a project within schools to prove to</w:t>
      </w:r>
      <w:r w:rsidR="00273EB1" w:rsidRPr="006E46EE">
        <w:rPr>
          <w:rFonts w:ascii="Arial" w:hAnsi="Arial" w:cs="Arial"/>
          <w:sz w:val="24"/>
          <w:szCs w:val="24"/>
        </w:rPr>
        <w:t xml:space="preserve"> </w:t>
      </w:r>
      <w:r w:rsidR="00C16C2F" w:rsidRPr="006E46EE">
        <w:rPr>
          <w:rFonts w:ascii="Arial" w:hAnsi="Arial" w:cs="Arial"/>
          <w:sz w:val="24"/>
          <w:szCs w:val="24"/>
        </w:rPr>
        <w:t xml:space="preserve">children </w:t>
      </w:r>
      <w:r w:rsidR="00273EB1" w:rsidRPr="006E46EE">
        <w:rPr>
          <w:rFonts w:ascii="Arial" w:hAnsi="Arial" w:cs="Arial"/>
          <w:sz w:val="24"/>
          <w:szCs w:val="24"/>
        </w:rPr>
        <w:t xml:space="preserve">that with each draft, </w:t>
      </w:r>
      <w:r w:rsidR="004742F0" w:rsidRPr="006E46EE">
        <w:rPr>
          <w:rFonts w:ascii="Arial" w:hAnsi="Arial" w:cs="Arial"/>
          <w:sz w:val="24"/>
          <w:szCs w:val="24"/>
        </w:rPr>
        <w:t>they</w:t>
      </w:r>
      <w:r w:rsidR="0013587A" w:rsidRPr="006E46EE">
        <w:rPr>
          <w:rFonts w:ascii="Arial" w:hAnsi="Arial" w:cs="Arial"/>
          <w:sz w:val="24"/>
          <w:szCs w:val="24"/>
        </w:rPr>
        <w:t xml:space="preserve"> learn and develop each time</w:t>
      </w:r>
      <w:r w:rsidR="003B164D" w:rsidRPr="006E46EE">
        <w:rPr>
          <w:rFonts w:ascii="Arial" w:hAnsi="Arial" w:cs="Arial"/>
          <w:sz w:val="24"/>
          <w:szCs w:val="24"/>
        </w:rPr>
        <w:t xml:space="preserve"> (EL Education, 2018)</w:t>
      </w:r>
      <w:r w:rsidR="0013587A" w:rsidRPr="006E46EE">
        <w:rPr>
          <w:rFonts w:ascii="Arial" w:hAnsi="Arial" w:cs="Arial"/>
          <w:sz w:val="24"/>
          <w:szCs w:val="24"/>
        </w:rPr>
        <w:t>.</w:t>
      </w:r>
    </w:p>
    <w:p w:rsidR="00CF6149" w:rsidRPr="006E46EE" w:rsidRDefault="00CF6149" w:rsidP="006E46EE">
      <w:pPr>
        <w:shd w:val="clear" w:color="auto" w:fill="FFFFFF"/>
        <w:spacing w:line="360" w:lineRule="auto"/>
        <w:rPr>
          <w:rFonts w:ascii="Arial" w:hAnsi="Arial" w:cs="Arial"/>
          <w:sz w:val="24"/>
          <w:szCs w:val="24"/>
        </w:rPr>
      </w:pPr>
      <w:r w:rsidRPr="006E46EE">
        <w:rPr>
          <w:rFonts w:ascii="Arial" w:hAnsi="Arial" w:cs="Arial"/>
          <w:sz w:val="24"/>
          <w:szCs w:val="24"/>
        </w:rPr>
        <w:t xml:space="preserve">In an Estyn report (2017) it was found that the approach of praising effort over intelligence was successful. Staff within the school encouraged the children to face their challenges and learn from mistakes, this resulted in the children becoming independent in their learning and encouraged the children to have a growth mindset. The children reportedly enjoy being challenged and feel more confident because of the praise and positive language they receive from the teachers. </w:t>
      </w:r>
    </w:p>
    <w:p w:rsidR="00711567" w:rsidRPr="006E46EE" w:rsidRDefault="00630D1B" w:rsidP="006E46EE">
      <w:pPr>
        <w:spacing w:line="360" w:lineRule="auto"/>
        <w:rPr>
          <w:rFonts w:ascii="Arial" w:hAnsi="Arial" w:cs="Arial"/>
          <w:color w:val="FF0000"/>
          <w:sz w:val="24"/>
          <w:szCs w:val="24"/>
        </w:rPr>
      </w:pPr>
      <w:r w:rsidRPr="006E46EE">
        <w:rPr>
          <w:rFonts w:ascii="Arial" w:hAnsi="Arial" w:cs="Arial"/>
          <w:sz w:val="24"/>
          <w:szCs w:val="24"/>
        </w:rPr>
        <w:t xml:space="preserve">Another effective form of praise is peer praise. </w:t>
      </w:r>
      <w:r w:rsidR="00432051" w:rsidRPr="006E46EE">
        <w:rPr>
          <w:rFonts w:ascii="Arial" w:hAnsi="Arial" w:cs="Arial"/>
          <w:sz w:val="24"/>
          <w:szCs w:val="24"/>
        </w:rPr>
        <w:t xml:space="preserve">WAG (2012) states that by encouraging students to praise one another on their efforts, a fun and positive classroom setting is created which helps to successfully motivate the children to engage in positive decisions. A way in which this could be introduced in by cheering or clapping for their classmates whenever they see someone else putting in effort or doing something positive (WAG, 2012). </w:t>
      </w:r>
      <w:r w:rsidR="00CA4081" w:rsidRPr="006E46EE">
        <w:rPr>
          <w:rFonts w:ascii="Arial" w:hAnsi="Arial" w:cs="Arial"/>
          <w:sz w:val="24"/>
          <w:szCs w:val="24"/>
        </w:rPr>
        <w:t>This encourage children to have positive peer relationships and get involved in team work and working together, building a</w:t>
      </w:r>
      <w:r w:rsidR="00D42D49" w:rsidRPr="006E46EE">
        <w:rPr>
          <w:rFonts w:ascii="Arial" w:hAnsi="Arial" w:cs="Arial"/>
          <w:sz w:val="24"/>
          <w:szCs w:val="24"/>
        </w:rPr>
        <w:t>n overall inclusive classroom.</w:t>
      </w:r>
    </w:p>
    <w:p w:rsidR="00A211EF" w:rsidRPr="006E46EE" w:rsidRDefault="00D42D49" w:rsidP="006E46EE">
      <w:pPr>
        <w:spacing w:line="360" w:lineRule="auto"/>
        <w:rPr>
          <w:rFonts w:ascii="Arial" w:hAnsi="Arial" w:cs="Arial"/>
          <w:sz w:val="24"/>
          <w:szCs w:val="24"/>
        </w:rPr>
      </w:pPr>
      <w:r w:rsidRPr="006E46EE">
        <w:rPr>
          <w:rFonts w:ascii="Arial" w:hAnsi="Arial" w:cs="Arial"/>
          <w:sz w:val="24"/>
          <w:szCs w:val="24"/>
        </w:rPr>
        <w:t>Peer praise links in a humanist ap</w:t>
      </w:r>
      <w:r w:rsidR="00227BED" w:rsidRPr="006E46EE">
        <w:rPr>
          <w:rFonts w:ascii="Arial" w:hAnsi="Arial" w:cs="Arial"/>
          <w:sz w:val="24"/>
          <w:szCs w:val="24"/>
        </w:rPr>
        <w:t>proach to learning,</w:t>
      </w:r>
      <w:r w:rsidR="006344DB" w:rsidRPr="006E46EE">
        <w:rPr>
          <w:rFonts w:ascii="Arial" w:hAnsi="Arial" w:cs="Arial"/>
          <w:sz w:val="24"/>
          <w:szCs w:val="24"/>
        </w:rPr>
        <w:t xml:space="preserve"> as</w:t>
      </w:r>
      <w:r w:rsidR="00227BED" w:rsidRPr="006E46EE">
        <w:rPr>
          <w:rFonts w:ascii="Arial" w:hAnsi="Arial" w:cs="Arial"/>
          <w:sz w:val="24"/>
          <w:szCs w:val="24"/>
        </w:rPr>
        <w:t xml:space="preserve"> </w:t>
      </w:r>
      <w:r w:rsidR="00AA50D3" w:rsidRPr="006E46EE">
        <w:rPr>
          <w:rFonts w:ascii="Arial" w:hAnsi="Arial" w:cs="Arial"/>
          <w:sz w:val="24"/>
          <w:szCs w:val="24"/>
        </w:rPr>
        <w:t xml:space="preserve">this approach is person-centred </w:t>
      </w:r>
      <w:r w:rsidR="006344DB" w:rsidRPr="006E46EE">
        <w:rPr>
          <w:rFonts w:ascii="Arial" w:hAnsi="Arial" w:cs="Arial"/>
          <w:sz w:val="24"/>
          <w:szCs w:val="24"/>
        </w:rPr>
        <w:t xml:space="preserve">and </w:t>
      </w:r>
      <w:r w:rsidR="00227BED" w:rsidRPr="006E46EE">
        <w:rPr>
          <w:rFonts w:ascii="Arial" w:hAnsi="Arial" w:cs="Arial"/>
          <w:sz w:val="24"/>
          <w:szCs w:val="24"/>
        </w:rPr>
        <w:t xml:space="preserve">highlights the importance </w:t>
      </w:r>
      <w:r w:rsidR="00AA50D3" w:rsidRPr="006E46EE">
        <w:rPr>
          <w:rFonts w:ascii="Arial" w:hAnsi="Arial" w:cs="Arial"/>
          <w:sz w:val="24"/>
          <w:szCs w:val="24"/>
        </w:rPr>
        <w:t xml:space="preserve">of encouraging positive </w:t>
      </w:r>
      <w:r w:rsidR="005E3709" w:rsidRPr="006E46EE">
        <w:rPr>
          <w:rFonts w:ascii="Arial" w:hAnsi="Arial" w:cs="Arial"/>
          <w:sz w:val="24"/>
          <w:szCs w:val="24"/>
        </w:rPr>
        <w:t>peer relationships</w:t>
      </w:r>
      <w:r w:rsidR="00AA50D3" w:rsidRPr="006E46EE">
        <w:rPr>
          <w:rFonts w:ascii="Arial" w:hAnsi="Arial" w:cs="Arial"/>
          <w:sz w:val="24"/>
          <w:szCs w:val="24"/>
        </w:rPr>
        <w:t>, in order to create an inclusive environment</w:t>
      </w:r>
      <w:r w:rsidR="00E7312C" w:rsidRPr="006E46EE">
        <w:rPr>
          <w:rFonts w:ascii="Arial" w:hAnsi="Arial" w:cs="Arial"/>
          <w:sz w:val="24"/>
          <w:szCs w:val="24"/>
        </w:rPr>
        <w:t xml:space="preserve"> (Perkin-Thomas, 2018)</w:t>
      </w:r>
      <w:r w:rsidR="00AA50D3" w:rsidRPr="006E46EE">
        <w:rPr>
          <w:rFonts w:ascii="Arial" w:hAnsi="Arial" w:cs="Arial"/>
          <w:sz w:val="24"/>
          <w:szCs w:val="24"/>
        </w:rPr>
        <w:t xml:space="preserve">. By creating an inclusive environment, it means that children always have a friend to rely on, this is especially important for children who have Special Education Needs (SEN) or Additional Learning Needs (ALN) </w:t>
      </w:r>
      <w:r w:rsidR="00A211EF" w:rsidRPr="006E46EE">
        <w:rPr>
          <w:rFonts w:ascii="Arial" w:hAnsi="Arial" w:cs="Arial"/>
          <w:sz w:val="24"/>
          <w:szCs w:val="24"/>
        </w:rPr>
        <w:t>as sometimes these children can struggle, socially, emotionally and intellectual and so having a peer that they can receive support from is vital</w:t>
      </w:r>
      <w:r w:rsidR="00A211EF" w:rsidRPr="006E46EE">
        <w:rPr>
          <w:rFonts w:ascii="Arial" w:hAnsi="Arial" w:cs="Arial"/>
          <w:sz w:val="24"/>
          <w:szCs w:val="24"/>
        </w:rPr>
        <w:t xml:space="preserve"> (Perkin-Thomas, 2018)</w:t>
      </w:r>
      <w:r w:rsidR="00A211EF" w:rsidRPr="006E46EE">
        <w:rPr>
          <w:rFonts w:ascii="Arial" w:hAnsi="Arial" w:cs="Arial"/>
          <w:sz w:val="24"/>
          <w:szCs w:val="24"/>
        </w:rPr>
        <w:t xml:space="preserve">. </w:t>
      </w:r>
    </w:p>
    <w:p w:rsidR="00AA50D3" w:rsidRPr="006E46EE" w:rsidRDefault="00A211EF" w:rsidP="006E46EE">
      <w:pPr>
        <w:spacing w:line="360" w:lineRule="auto"/>
        <w:rPr>
          <w:rFonts w:ascii="Arial" w:hAnsi="Arial" w:cs="Arial"/>
          <w:sz w:val="24"/>
          <w:szCs w:val="24"/>
        </w:rPr>
      </w:pPr>
      <w:r w:rsidRPr="006E46EE">
        <w:rPr>
          <w:rFonts w:ascii="Arial" w:hAnsi="Arial" w:cs="Arial"/>
          <w:sz w:val="24"/>
          <w:szCs w:val="24"/>
        </w:rPr>
        <w:t xml:space="preserve">A way of boosting peer praise that is brought into schools today, is by using the technique of telling tales, but the opposite effect, so instead of telling on your peer for using </w:t>
      </w:r>
      <w:r w:rsidR="00B84BE5" w:rsidRPr="006E46EE">
        <w:rPr>
          <w:rFonts w:ascii="Arial" w:hAnsi="Arial" w:cs="Arial"/>
          <w:sz w:val="24"/>
          <w:szCs w:val="24"/>
        </w:rPr>
        <w:t xml:space="preserve">negative behaviour, children are encouraged to tell the teacher when they see </w:t>
      </w:r>
      <w:r w:rsidR="00B84BE5" w:rsidRPr="006E46EE">
        <w:rPr>
          <w:rFonts w:ascii="Arial" w:hAnsi="Arial" w:cs="Arial"/>
          <w:sz w:val="24"/>
          <w:szCs w:val="24"/>
        </w:rPr>
        <w:lastRenderedPageBreak/>
        <w:t>another peer using positive behaviour</w:t>
      </w:r>
      <w:r w:rsidR="00B84BE5" w:rsidRPr="006E46EE">
        <w:rPr>
          <w:rFonts w:ascii="Arial" w:hAnsi="Arial" w:cs="Arial"/>
          <w:sz w:val="24"/>
          <w:szCs w:val="24"/>
        </w:rPr>
        <w:t xml:space="preserve"> (Perkin-Thomas, 2018)</w:t>
      </w:r>
      <w:r w:rsidR="00B84BE5" w:rsidRPr="006E46EE">
        <w:rPr>
          <w:rFonts w:ascii="Arial" w:hAnsi="Arial" w:cs="Arial"/>
          <w:sz w:val="24"/>
          <w:szCs w:val="24"/>
        </w:rPr>
        <w:t xml:space="preserve">. It is important for the teacher to praise both the children demonstrating positive behaviour and the child who told the tale, as it will </w:t>
      </w:r>
      <w:r w:rsidR="0043619E" w:rsidRPr="006E46EE">
        <w:rPr>
          <w:rFonts w:ascii="Arial" w:hAnsi="Arial" w:cs="Arial"/>
          <w:sz w:val="24"/>
          <w:szCs w:val="24"/>
        </w:rPr>
        <w:t xml:space="preserve">break a negative cycle and </w:t>
      </w:r>
      <w:r w:rsidR="00B84BE5" w:rsidRPr="006E46EE">
        <w:rPr>
          <w:rFonts w:ascii="Arial" w:hAnsi="Arial" w:cs="Arial"/>
          <w:sz w:val="24"/>
          <w:szCs w:val="24"/>
        </w:rPr>
        <w:t>encourage children to look out for the positive behaviour and can help build positive peer relationships (Perkin-Thomas, 2018).</w:t>
      </w:r>
      <w:r w:rsidR="00E0142A" w:rsidRPr="006E46EE">
        <w:rPr>
          <w:rFonts w:ascii="Arial" w:hAnsi="Arial" w:cs="Arial"/>
          <w:sz w:val="24"/>
          <w:szCs w:val="24"/>
        </w:rPr>
        <w:t xml:space="preserve"> This could also be used as a whole school approach as it could promote peer relationships with children throughout the school not just in their class.</w:t>
      </w:r>
    </w:p>
    <w:p w:rsidR="00F16791" w:rsidRPr="006E46EE" w:rsidRDefault="00F9479E" w:rsidP="006E46EE">
      <w:pPr>
        <w:spacing w:line="360" w:lineRule="auto"/>
        <w:rPr>
          <w:rFonts w:ascii="Arial" w:hAnsi="Arial" w:cs="Arial"/>
          <w:sz w:val="24"/>
          <w:szCs w:val="24"/>
        </w:rPr>
      </w:pPr>
      <w:r w:rsidRPr="006E46EE">
        <w:rPr>
          <w:rFonts w:ascii="Arial" w:hAnsi="Arial" w:cs="Arial"/>
          <w:sz w:val="24"/>
          <w:szCs w:val="24"/>
        </w:rPr>
        <w:t>By using praise in situations such as the one just discussed, praise is being used as a positive reinforcement to positively manipulate student’s behaviour. This is using a behaviourism approach which means the praise is encouraging the good behaviour because the children want to be praised again</w:t>
      </w:r>
      <w:r w:rsidR="00DD3325" w:rsidRPr="006E46EE">
        <w:rPr>
          <w:rFonts w:ascii="Arial" w:hAnsi="Arial" w:cs="Arial"/>
          <w:sz w:val="24"/>
          <w:szCs w:val="24"/>
        </w:rPr>
        <w:t xml:space="preserve"> (Skinner, 199</w:t>
      </w:r>
      <w:r w:rsidR="00876E8A" w:rsidRPr="006E46EE">
        <w:rPr>
          <w:rFonts w:ascii="Arial" w:hAnsi="Arial" w:cs="Arial"/>
          <w:sz w:val="24"/>
          <w:szCs w:val="24"/>
        </w:rPr>
        <w:t>8)</w:t>
      </w:r>
      <w:r w:rsidRPr="006E46EE">
        <w:rPr>
          <w:rFonts w:ascii="Arial" w:hAnsi="Arial" w:cs="Arial"/>
          <w:sz w:val="24"/>
          <w:szCs w:val="24"/>
        </w:rPr>
        <w:t>.</w:t>
      </w:r>
      <w:r w:rsidR="00F16791" w:rsidRPr="006E46EE">
        <w:rPr>
          <w:rFonts w:ascii="Arial" w:hAnsi="Arial" w:cs="Arial"/>
          <w:sz w:val="24"/>
          <w:szCs w:val="24"/>
        </w:rPr>
        <w:t xml:space="preserve"> </w:t>
      </w:r>
    </w:p>
    <w:p w:rsidR="004C2BD3" w:rsidRPr="006E46EE" w:rsidRDefault="00F16791" w:rsidP="006E46EE">
      <w:pPr>
        <w:spacing w:line="360" w:lineRule="auto"/>
        <w:rPr>
          <w:rFonts w:ascii="Arial" w:hAnsi="Arial" w:cs="Arial"/>
          <w:sz w:val="24"/>
          <w:szCs w:val="24"/>
        </w:rPr>
      </w:pPr>
      <w:r w:rsidRPr="006E46EE">
        <w:rPr>
          <w:rFonts w:ascii="Arial" w:hAnsi="Arial" w:cs="Arial"/>
          <w:sz w:val="24"/>
          <w:szCs w:val="24"/>
        </w:rPr>
        <w:t xml:space="preserve">Another example of </w:t>
      </w:r>
      <w:r w:rsidR="00847414" w:rsidRPr="006E46EE">
        <w:rPr>
          <w:rFonts w:ascii="Arial" w:hAnsi="Arial" w:cs="Arial"/>
          <w:sz w:val="24"/>
          <w:szCs w:val="24"/>
        </w:rPr>
        <w:t>praise being used</w:t>
      </w:r>
      <w:r w:rsidRPr="006E46EE">
        <w:rPr>
          <w:rFonts w:ascii="Arial" w:hAnsi="Arial" w:cs="Arial"/>
          <w:sz w:val="24"/>
          <w:szCs w:val="24"/>
        </w:rPr>
        <w:t xml:space="preserve"> as a positive reinforcement, is reward charts</w:t>
      </w:r>
      <w:r w:rsidR="004C2BD3" w:rsidRPr="006E46EE">
        <w:rPr>
          <w:rFonts w:ascii="Arial" w:hAnsi="Arial" w:cs="Arial"/>
          <w:sz w:val="24"/>
          <w:szCs w:val="24"/>
        </w:rPr>
        <w:t xml:space="preserve"> (Perkin-Thomas, 2018)</w:t>
      </w:r>
      <w:r w:rsidRPr="006E46EE">
        <w:rPr>
          <w:rFonts w:ascii="Arial" w:hAnsi="Arial" w:cs="Arial"/>
          <w:sz w:val="24"/>
          <w:szCs w:val="24"/>
        </w:rPr>
        <w:t>. This is where children receive a star next to their name on a chart every time they demonstrate positive behaviour</w:t>
      </w:r>
      <w:r w:rsidR="004C2BD3" w:rsidRPr="006E46EE">
        <w:rPr>
          <w:rFonts w:ascii="Arial" w:hAnsi="Arial" w:cs="Arial"/>
          <w:sz w:val="24"/>
          <w:szCs w:val="24"/>
        </w:rPr>
        <w:t xml:space="preserve"> (Perkin-Thomas, 2018)</w:t>
      </w:r>
      <w:r w:rsidRPr="006E46EE">
        <w:rPr>
          <w:rFonts w:ascii="Arial" w:hAnsi="Arial" w:cs="Arial"/>
          <w:sz w:val="24"/>
          <w:szCs w:val="24"/>
        </w:rPr>
        <w:t>. Once the children have a certain amount of stars next to their name, they receive a reward, for example, choosing the story of the day</w:t>
      </w:r>
      <w:r w:rsidR="004C2BD3" w:rsidRPr="006E46EE">
        <w:rPr>
          <w:rFonts w:ascii="Arial" w:hAnsi="Arial" w:cs="Arial"/>
          <w:sz w:val="24"/>
          <w:szCs w:val="24"/>
        </w:rPr>
        <w:t xml:space="preserve"> (Perkin-Thomas, 2018)</w:t>
      </w:r>
      <w:r w:rsidRPr="006E46EE">
        <w:rPr>
          <w:rFonts w:ascii="Arial" w:hAnsi="Arial" w:cs="Arial"/>
          <w:sz w:val="24"/>
          <w:szCs w:val="24"/>
        </w:rPr>
        <w:t>.</w:t>
      </w:r>
      <w:r w:rsidR="00B71136" w:rsidRPr="006E46EE">
        <w:rPr>
          <w:rFonts w:ascii="Arial" w:hAnsi="Arial" w:cs="Arial"/>
          <w:sz w:val="24"/>
          <w:szCs w:val="24"/>
        </w:rPr>
        <w:t xml:space="preserve"> </w:t>
      </w:r>
    </w:p>
    <w:p w:rsidR="00B71136" w:rsidRPr="006E46EE" w:rsidRDefault="00B71136" w:rsidP="006E46EE">
      <w:pPr>
        <w:spacing w:line="360" w:lineRule="auto"/>
        <w:rPr>
          <w:rFonts w:ascii="Arial" w:hAnsi="Arial" w:cs="Arial"/>
          <w:sz w:val="24"/>
          <w:szCs w:val="24"/>
        </w:rPr>
      </w:pPr>
      <w:r w:rsidRPr="006E46EE">
        <w:rPr>
          <w:rFonts w:ascii="Arial" w:hAnsi="Arial" w:cs="Arial"/>
          <w:sz w:val="24"/>
          <w:szCs w:val="24"/>
        </w:rPr>
        <w:t>Giving students rewards when they show good behaviour means that they are more likely to carry this behaviour on and encourage them to develop their positive behaviour</w:t>
      </w:r>
      <w:r w:rsidR="004C2BD3" w:rsidRPr="006E46EE">
        <w:rPr>
          <w:rFonts w:ascii="Arial" w:hAnsi="Arial" w:cs="Arial"/>
          <w:sz w:val="24"/>
          <w:szCs w:val="24"/>
        </w:rPr>
        <w:t xml:space="preserve"> (WAG, 2012)</w:t>
      </w:r>
      <w:r w:rsidRPr="006E46EE">
        <w:rPr>
          <w:rFonts w:ascii="Arial" w:hAnsi="Arial" w:cs="Arial"/>
          <w:sz w:val="24"/>
          <w:szCs w:val="24"/>
        </w:rPr>
        <w:t>. In order for rewards to be successful, it needs to be ensured that the rewards are something the children really want and that the rewards are age appropriate (WAG, 2012).</w:t>
      </w:r>
    </w:p>
    <w:p w:rsidR="00DD3325" w:rsidRPr="006E46EE" w:rsidRDefault="00DD3325" w:rsidP="006E46EE">
      <w:pPr>
        <w:spacing w:line="360" w:lineRule="auto"/>
        <w:rPr>
          <w:rFonts w:ascii="Arial" w:hAnsi="Arial" w:cs="Arial"/>
          <w:sz w:val="24"/>
          <w:szCs w:val="24"/>
        </w:rPr>
      </w:pPr>
      <w:r w:rsidRPr="006E46EE">
        <w:rPr>
          <w:rFonts w:ascii="Arial" w:hAnsi="Arial" w:cs="Arial"/>
          <w:sz w:val="24"/>
          <w:szCs w:val="24"/>
        </w:rPr>
        <w:t xml:space="preserve">A theorist that supported this behaviourism approach is B.F </w:t>
      </w:r>
      <w:r w:rsidR="008E487F" w:rsidRPr="006E46EE">
        <w:rPr>
          <w:rFonts w:ascii="Arial" w:hAnsi="Arial" w:cs="Arial"/>
          <w:sz w:val="24"/>
          <w:szCs w:val="24"/>
        </w:rPr>
        <w:t>Skinner. Skinner (1998) proposed the theory of a process called operant conditioning which suggests that learning takes places through positive reinforcement, e.g. rewards or praise. This means that by rewarding the children with a star on the reward chart, this is reinforcing the behaviour and as a result, the behaviour is more likely to reoccur</w:t>
      </w:r>
      <w:r w:rsidR="008E487F" w:rsidRPr="006E46EE">
        <w:rPr>
          <w:rFonts w:ascii="Arial" w:hAnsi="Arial" w:cs="Arial"/>
          <w:sz w:val="24"/>
          <w:szCs w:val="24"/>
        </w:rPr>
        <w:t xml:space="preserve"> (Skinner, 1998)</w:t>
      </w:r>
      <w:r w:rsidR="008E487F" w:rsidRPr="006E46EE">
        <w:rPr>
          <w:rFonts w:ascii="Arial" w:hAnsi="Arial" w:cs="Arial"/>
          <w:sz w:val="24"/>
          <w:szCs w:val="24"/>
        </w:rPr>
        <w:t>. Skinner studied the effect of operant conditioning by carrying out experiments on animals that he placed in his ‘Skinner box’</w:t>
      </w:r>
      <w:r w:rsidR="008E487F" w:rsidRPr="006E46EE">
        <w:rPr>
          <w:rFonts w:ascii="Arial" w:hAnsi="Arial" w:cs="Arial"/>
          <w:sz w:val="24"/>
          <w:szCs w:val="24"/>
        </w:rPr>
        <w:t xml:space="preserve"> (Skinner, 1998)</w:t>
      </w:r>
      <w:r w:rsidR="008E487F" w:rsidRPr="006E46EE">
        <w:rPr>
          <w:rFonts w:ascii="Arial" w:hAnsi="Arial" w:cs="Arial"/>
          <w:sz w:val="24"/>
          <w:szCs w:val="24"/>
        </w:rPr>
        <w:t>. The box dispensed food out whenever the animal pressed a certain lever and learnt quickly that every time it pressed the lever it received food</w:t>
      </w:r>
      <w:r w:rsidR="008E487F" w:rsidRPr="006E46EE">
        <w:rPr>
          <w:rFonts w:ascii="Arial" w:hAnsi="Arial" w:cs="Arial"/>
          <w:sz w:val="24"/>
          <w:szCs w:val="24"/>
        </w:rPr>
        <w:t xml:space="preserve"> (Skinner, 1998)</w:t>
      </w:r>
      <w:r w:rsidR="008E487F" w:rsidRPr="006E46EE">
        <w:rPr>
          <w:rFonts w:ascii="Arial" w:hAnsi="Arial" w:cs="Arial"/>
          <w:sz w:val="24"/>
          <w:szCs w:val="24"/>
        </w:rPr>
        <w:t>. From this, Skinner identified positive reinforcement</w:t>
      </w:r>
      <w:r w:rsidR="008E487F" w:rsidRPr="006E46EE">
        <w:rPr>
          <w:rFonts w:ascii="Arial" w:hAnsi="Arial" w:cs="Arial"/>
          <w:sz w:val="24"/>
          <w:szCs w:val="24"/>
        </w:rPr>
        <w:t xml:space="preserve"> (Skinner, 1998)</w:t>
      </w:r>
      <w:r w:rsidR="008E487F" w:rsidRPr="006E46EE">
        <w:rPr>
          <w:rFonts w:ascii="Arial" w:hAnsi="Arial" w:cs="Arial"/>
          <w:sz w:val="24"/>
          <w:szCs w:val="24"/>
        </w:rPr>
        <w:t>.</w:t>
      </w:r>
    </w:p>
    <w:p w:rsidR="00B34863" w:rsidRPr="006E46EE" w:rsidRDefault="00B34863" w:rsidP="006E46EE">
      <w:pPr>
        <w:spacing w:line="360" w:lineRule="auto"/>
        <w:rPr>
          <w:rFonts w:ascii="Arial" w:hAnsi="Arial" w:cs="Arial"/>
          <w:sz w:val="24"/>
          <w:szCs w:val="24"/>
        </w:rPr>
      </w:pPr>
      <w:r w:rsidRPr="006E46EE">
        <w:rPr>
          <w:rFonts w:ascii="Arial" w:hAnsi="Arial" w:cs="Arial"/>
          <w:sz w:val="24"/>
          <w:szCs w:val="24"/>
        </w:rPr>
        <w:t xml:space="preserve">Reward systems and positive reinforcement has been shown to be effective within school today. An Estyn Best Practice report on Christchurch CP School shows that </w:t>
      </w:r>
      <w:r w:rsidRPr="006E46EE">
        <w:rPr>
          <w:rFonts w:ascii="Arial" w:hAnsi="Arial" w:cs="Arial"/>
          <w:sz w:val="24"/>
          <w:szCs w:val="24"/>
        </w:rPr>
        <w:lastRenderedPageBreak/>
        <w:t>their curriculum follows a supportive environment where their behaviour is openly discussed about and good behaviour is enhanced through rewards and positive reinforcement</w:t>
      </w:r>
      <w:r w:rsidR="006D36A5" w:rsidRPr="006E46EE">
        <w:rPr>
          <w:rFonts w:ascii="Arial" w:hAnsi="Arial" w:cs="Arial"/>
          <w:sz w:val="24"/>
          <w:szCs w:val="24"/>
        </w:rPr>
        <w:t xml:space="preserve"> (Estyn, 2015)</w:t>
      </w:r>
      <w:r w:rsidRPr="006E46EE">
        <w:rPr>
          <w:rFonts w:ascii="Arial" w:hAnsi="Arial" w:cs="Arial"/>
          <w:sz w:val="24"/>
          <w:szCs w:val="24"/>
        </w:rPr>
        <w:t>. Estyn</w:t>
      </w:r>
      <w:r w:rsidR="006D36A5" w:rsidRPr="006E46EE">
        <w:rPr>
          <w:rFonts w:ascii="Arial" w:hAnsi="Arial" w:cs="Arial"/>
          <w:sz w:val="24"/>
          <w:szCs w:val="24"/>
        </w:rPr>
        <w:t xml:space="preserve"> (2015)</w:t>
      </w:r>
      <w:r w:rsidRPr="006E46EE">
        <w:rPr>
          <w:rFonts w:ascii="Arial" w:hAnsi="Arial" w:cs="Arial"/>
          <w:sz w:val="24"/>
          <w:szCs w:val="24"/>
        </w:rPr>
        <w:t xml:space="preserve"> states that pupil who have been using these approaches have shown significant improvement with their learning and development.</w:t>
      </w:r>
    </w:p>
    <w:p w:rsidR="002D29B6" w:rsidRPr="006E46EE" w:rsidRDefault="002D29B6" w:rsidP="006E46EE">
      <w:pPr>
        <w:spacing w:line="360" w:lineRule="auto"/>
        <w:rPr>
          <w:rFonts w:ascii="Arial" w:hAnsi="Arial" w:cs="Arial"/>
          <w:sz w:val="24"/>
          <w:szCs w:val="24"/>
        </w:rPr>
      </w:pPr>
      <w:r w:rsidRPr="006E46EE">
        <w:rPr>
          <w:rFonts w:ascii="Arial" w:hAnsi="Arial" w:cs="Arial"/>
          <w:sz w:val="24"/>
          <w:szCs w:val="24"/>
        </w:rPr>
        <w:t>However, there are limitations to praise sometimes</w:t>
      </w:r>
      <w:r w:rsidR="00B27FED" w:rsidRPr="006E46EE">
        <w:rPr>
          <w:rFonts w:ascii="Arial" w:hAnsi="Arial" w:cs="Arial"/>
          <w:sz w:val="24"/>
          <w:szCs w:val="24"/>
        </w:rPr>
        <w:t xml:space="preserve"> as praising children</w:t>
      </w:r>
      <w:r w:rsidRPr="006E46EE">
        <w:rPr>
          <w:rFonts w:ascii="Arial" w:hAnsi="Arial" w:cs="Arial"/>
          <w:sz w:val="24"/>
          <w:szCs w:val="24"/>
        </w:rPr>
        <w:t xml:space="preserve"> who already hold a negative opinion of themselves</w:t>
      </w:r>
      <w:r w:rsidR="00B27FED" w:rsidRPr="006E46EE">
        <w:rPr>
          <w:rFonts w:ascii="Arial" w:hAnsi="Arial" w:cs="Arial"/>
          <w:sz w:val="24"/>
          <w:szCs w:val="24"/>
        </w:rPr>
        <w:t>,</w:t>
      </w:r>
      <w:r w:rsidRPr="006E46EE">
        <w:rPr>
          <w:rFonts w:ascii="Arial" w:hAnsi="Arial" w:cs="Arial"/>
          <w:sz w:val="24"/>
          <w:szCs w:val="24"/>
        </w:rPr>
        <w:t xml:space="preserve"> can result in the child distrusting the teacher as they feel that the teacher has only praised them to make them feel better and that it is not genuine, this does not help the student to deal with their problems</w:t>
      </w:r>
      <w:r w:rsidR="00B27FED" w:rsidRPr="006E46EE">
        <w:rPr>
          <w:rFonts w:ascii="Arial" w:hAnsi="Arial" w:cs="Arial"/>
          <w:sz w:val="24"/>
          <w:szCs w:val="24"/>
        </w:rPr>
        <w:t xml:space="preserve"> either</w:t>
      </w:r>
      <w:r w:rsidR="0069632D" w:rsidRPr="006E46EE">
        <w:rPr>
          <w:rFonts w:ascii="Arial" w:hAnsi="Arial" w:cs="Arial"/>
          <w:sz w:val="24"/>
          <w:szCs w:val="24"/>
        </w:rPr>
        <w:t xml:space="preserve"> (</w:t>
      </w:r>
      <w:r w:rsidR="0069632D" w:rsidRPr="006E46EE">
        <w:rPr>
          <w:rFonts w:ascii="Arial" w:hAnsi="Arial" w:cs="Arial"/>
          <w:color w:val="000000"/>
          <w:sz w:val="24"/>
          <w:szCs w:val="24"/>
        </w:rPr>
        <w:t xml:space="preserve">Willingham, </w:t>
      </w:r>
      <w:r w:rsidR="0069632D" w:rsidRPr="006E46EE">
        <w:rPr>
          <w:rFonts w:ascii="Arial" w:hAnsi="Arial" w:cs="Arial"/>
          <w:color w:val="000000"/>
          <w:sz w:val="24"/>
          <w:szCs w:val="24"/>
        </w:rPr>
        <w:t>2009)</w:t>
      </w:r>
      <w:r w:rsidRPr="006E46EE">
        <w:rPr>
          <w:rFonts w:ascii="Arial" w:hAnsi="Arial" w:cs="Arial"/>
          <w:sz w:val="24"/>
          <w:szCs w:val="24"/>
        </w:rPr>
        <w:t>.</w:t>
      </w:r>
      <w:r w:rsidR="00D754D3" w:rsidRPr="006E46EE">
        <w:rPr>
          <w:rFonts w:ascii="Arial" w:hAnsi="Arial" w:cs="Arial"/>
          <w:sz w:val="24"/>
          <w:szCs w:val="24"/>
        </w:rPr>
        <w:t xml:space="preserve"> </w:t>
      </w:r>
      <w:r w:rsidR="00875549" w:rsidRPr="006E46EE">
        <w:rPr>
          <w:rFonts w:ascii="Arial" w:hAnsi="Arial" w:cs="Arial"/>
          <w:sz w:val="24"/>
          <w:szCs w:val="24"/>
        </w:rPr>
        <w:t xml:space="preserve">It is also possible to over praise children, this results in the children viewing praise as no longer being an achievement (Willingham, 2009). </w:t>
      </w:r>
    </w:p>
    <w:p w:rsidR="00473AD4" w:rsidRPr="006E46EE" w:rsidRDefault="00D754D3" w:rsidP="006E46EE">
      <w:pPr>
        <w:spacing w:line="360" w:lineRule="auto"/>
        <w:rPr>
          <w:rFonts w:ascii="Arial" w:hAnsi="Arial" w:cs="Arial"/>
          <w:sz w:val="24"/>
          <w:szCs w:val="24"/>
        </w:rPr>
      </w:pPr>
      <w:r w:rsidRPr="006E46EE">
        <w:rPr>
          <w:rFonts w:ascii="Arial" w:hAnsi="Arial" w:cs="Arial"/>
          <w:sz w:val="24"/>
          <w:szCs w:val="24"/>
        </w:rPr>
        <w:t>In order for the teacher of the class t</w:t>
      </w:r>
      <w:r w:rsidR="00875549" w:rsidRPr="006E46EE">
        <w:rPr>
          <w:rFonts w:ascii="Arial" w:hAnsi="Arial" w:cs="Arial"/>
          <w:sz w:val="24"/>
          <w:szCs w:val="24"/>
        </w:rPr>
        <w:t>o overcome this limitation, an alternative approach is that the</w:t>
      </w:r>
      <w:r w:rsidRPr="006E46EE">
        <w:rPr>
          <w:rFonts w:ascii="Arial" w:hAnsi="Arial" w:cs="Arial"/>
          <w:sz w:val="24"/>
          <w:szCs w:val="24"/>
        </w:rPr>
        <w:t xml:space="preserve"> teacher must listen to that child and understand their feelings and needs</w:t>
      </w:r>
      <w:r w:rsidR="00563684" w:rsidRPr="006E46EE">
        <w:rPr>
          <w:rFonts w:ascii="Arial" w:hAnsi="Arial" w:cs="Arial"/>
          <w:sz w:val="24"/>
          <w:szCs w:val="24"/>
        </w:rPr>
        <w:t xml:space="preserve"> (Boekaerts, 2002)</w:t>
      </w:r>
      <w:r w:rsidRPr="006E46EE">
        <w:rPr>
          <w:rFonts w:ascii="Arial" w:hAnsi="Arial" w:cs="Arial"/>
          <w:sz w:val="24"/>
          <w:szCs w:val="24"/>
        </w:rPr>
        <w:t xml:space="preserve">. </w:t>
      </w:r>
      <w:r w:rsidR="00EF18D3" w:rsidRPr="006E46EE">
        <w:rPr>
          <w:rFonts w:ascii="Arial" w:hAnsi="Arial" w:cs="Arial"/>
          <w:sz w:val="24"/>
          <w:szCs w:val="24"/>
        </w:rPr>
        <w:t>Passive listening is a very effective way to let children know that you are listening, this is when you rephrase what the child has just told you which will lead to them assessing their own feelings and encourages them to be more open, acting more like a counsellor than a teacher</w:t>
      </w:r>
      <w:r w:rsidR="00563684" w:rsidRPr="006E46EE">
        <w:rPr>
          <w:rFonts w:ascii="Arial" w:hAnsi="Arial" w:cs="Arial"/>
          <w:sz w:val="24"/>
          <w:szCs w:val="24"/>
        </w:rPr>
        <w:t xml:space="preserve"> (Boekaerts, 2002)</w:t>
      </w:r>
      <w:r w:rsidR="00EF18D3" w:rsidRPr="006E46EE">
        <w:rPr>
          <w:rFonts w:ascii="Arial" w:hAnsi="Arial" w:cs="Arial"/>
          <w:sz w:val="24"/>
          <w:szCs w:val="24"/>
        </w:rPr>
        <w:t xml:space="preserve">. </w:t>
      </w:r>
      <w:r w:rsidR="00E65AB3" w:rsidRPr="006E46EE">
        <w:rPr>
          <w:rFonts w:ascii="Arial" w:hAnsi="Arial" w:cs="Arial"/>
          <w:sz w:val="24"/>
          <w:szCs w:val="24"/>
        </w:rPr>
        <w:t>This can then allow the teacher to suggest ways in which they can overcome this feeling and start to build a positive relationship with the students</w:t>
      </w:r>
      <w:r w:rsidR="00563684" w:rsidRPr="006E46EE">
        <w:rPr>
          <w:rFonts w:ascii="Arial" w:hAnsi="Arial" w:cs="Arial"/>
          <w:sz w:val="24"/>
          <w:szCs w:val="24"/>
        </w:rPr>
        <w:t xml:space="preserve"> (Boekaerts, 2002)</w:t>
      </w:r>
      <w:r w:rsidR="00E65AB3" w:rsidRPr="006E46EE">
        <w:rPr>
          <w:rFonts w:ascii="Arial" w:hAnsi="Arial" w:cs="Arial"/>
          <w:sz w:val="24"/>
          <w:szCs w:val="24"/>
        </w:rPr>
        <w:t>.</w:t>
      </w:r>
    </w:p>
    <w:p w:rsidR="00577E4B" w:rsidRPr="006E46EE" w:rsidRDefault="00F74582" w:rsidP="006E46EE">
      <w:pPr>
        <w:spacing w:line="360" w:lineRule="auto"/>
        <w:rPr>
          <w:rFonts w:ascii="Arial" w:hAnsi="Arial" w:cs="Arial"/>
          <w:sz w:val="24"/>
          <w:szCs w:val="24"/>
        </w:rPr>
      </w:pPr>
      <w:r w:rsidRPr="006E46EE">
        <w:rPr>
          <w:rFonts w:ascii="Arial" w:hAnsi="Arial" w:cs="Arial"/>
          <w:sz w:val="24"/>
          <w:szCs w:val="24"/>
        </w:rPr>
        <w:t>Passive listening uses a</w:t>
      </w:r>
      <w:r w:rsidR="006E5B4B" w:rsidRPr="006E46EE">
        <w:rPr>
          <w:rFonts w:ascii="Arial" w:hAnsi="Arial" w:cs="Arial"/>
          <w:sz w:val="24"/>
          <w:szCs w:val="24"/>
        </w:rPr>
        <w:t xml:space="preserve"> cognitive approach</w:t>
      </w:r>
      <w:r w:rsidR="00A468FA" w:rsidRPr="006E46EE">
        <w:rPr>
          <w:rFonts w:ascii="Arial" w:hAnsi="Arial" w:cs="Arial"/>
          <w:sz w:val="24"/>
          <w:szCs w:val="24"/>
        </w:rPr>
        <w:t xml:space="preserve"> to learning and </w:t>
      </w:r>
      <w:r w:rsidRPr="006E46EE">
        <w:rPr>
          <w:rFonts w:ascii="Arial" w:hAnsi="Arial" w:cs="Arial"/>
          <w:sz w:val="24"/>
          <w:szCs w:val="24"/>
        </w:rPr>
        <w:t xml:space="preserve">manipulation of </w:t>
      </w:r>
      <w:r w:rsidR="00A468FA" w:rsidRPr="006E46EE">
        <w:rPr>
          <w:rFonts w:ascii="Arial" w:hAnsi="Arial" w:cs="Arial"/>
          <w:sz w:val="24"/>
          <w:szCs w:val="24"/>
        </w:rPr>
        <w:t>behaviour</w:t>
      </w:r>
      <w:r w:rsidR="006E5B4B" w:rsidRPr="006E46EE">
        <w:rPr>
          <w:rFonts w:ascii="Arial" w:hAnsi="Arial" w:cs="Arial"/>
          <w:sz w:val="24"/>
          <w:szCs w:val="24"/>
        </w:rPr>
        <w:t>, as it</w:t>
      </w:r>
      <w:r w:rsidR="00605FA5" w:rsidRPr="006E46EE">
        <w:rPr>
          <w:rFonts w:ascii="Arial" w:hAnsi="Arial" w:cs="Arial"/>
          <w:sz w:val="24"/>
          <w:szCs w:val="24"/>
        </w:rPr>
        <w:t xml:space="preserve"> i</w:t>
      </w:r>
      <w:r w:rsidR="006E5B4B" w:rsidRPr="006E46EE">
        <w:rPr>
          <w:rFonts w:ascii="Arial" w:hAnsi="Arial" w:cs="Arial"/>
          <w:sz w:val="24"/>
          <w:szCs w:val="24"/>
        </w:rPr>
        <w:t>s allowing the child to work out for themselves what is wrong and assess their own feelings</w:t>
      </w:r>
      <w:r w:rsidR="00C72DD0" w:rsidRPr="006E46EE">
        <w:rPr>
          <w:rFonts w:ascii="Arial" w:hAnsi="Arial" w:cs="Arial"/>
          <w:sz w:val="24"/>
          <w:szCs w:val="24"/>
        </w:rPr>
        <w:t xml:space="preserve"> (McLeod, 2015)</w:t>
      </w:r>
      <w:r w:rsidR="006E5B4B" w:rsidRPr="006E46EE">
        <w:rPr>
          <w:rFonts w:ascii="Arial" w:hAnsi="Arial" w:cs="Arial"/>
          <w:sz w:val="24"/>
          <w:szCs w:val="24"/>
        </w:rPr>
        <w:t xml:space="preserve">. </w:t>
      </w:r>
      <w:r w:rsidR="00A468FA" w:rsidRPr="006E46EE">
        <w:rPr>
          <w:rFonts w:ascii="Arial" w:hAnsi="Arial" w:cs="Arial"/>
          <w:sz w:val="24"/>
          <w:szCs w:val="24"/>
        </w:rPr>
        <w:t>The cognitive approa</w:t>
      </w:r>
      <w:r w:rsidR="00605FA5" w:rsidRPr="006E46EE">
        <w:rPr>
          <w:rFonts w:ascii="Arial" w:hAnsi="Arial" w:cs="Arial"/>
          <w:sz w:val="24"/>
          <w:szCs w:val="24"/>
        </w:rPr>
        <w:t>ch stresses the importance of giving students personal responsibility and helping them learn that they have choices in every situation</w:t>
      </w:r>
      <w:r w:rsidR="00C72DD0" w:rsidRPr="006E46EE">
        <w:rPr>
          <w:rFonts w:ascii="Arial" w:hAnsi="Arial" w:cs="Arial"/>
          <w:sz w:val="24"/>
          <w:szCs w:val="24"/>
        </w:rPr>
        <w:t xml:space="preserve"> (McLeod, 2015)</w:t>
      </w:r>
      <w:r w:rsidR="00605FA5" w:rsidRPr="006E46EE">
        <w:rPr>
          <w:rFonts w:ascii="Arial" w:hAnsi="Arial" w:cs="Arial"/>
          <w:sz w:val="24"/>
          <w:szCs w:val="24"/>
        </w:rPr>
        <w:t>.</w:t>
      </w:r>
      <w:r w:rsidR="00363490" w:rsidRPr="006E46EE">
        <w:rPr>
          <w:rFonts w:ascii="Arial" w:hAnsi="Arial" w:cs="Arial"/>
          <w:sz w:val="24"/>
          <w:szCs w:val="24"/>
        </w:rPr>
        <w:t xml:space="preserve"> A theorist that supported this approach is Jean Piaget.</w:t>
      </w:r>
      <w:r w:rsidR="0048715F" w:rsidRPr="006E46EE">
        <w:rPr>
          <w:rFonts w:ascii="Arial" w:hAnsi="Arial" w:cs="Arial"/>
          <w:sz w:val="24"/>
          <w:szCs w:val="24"/>
        </w:rPr>
        <w:t xml:space="preserve"> Piaget believed that cognitive development</w:t>
      </w:r>
      <w:r w:rsidR="00BC5D5F" w:rsidRPr="006E46EE">
        <w:rPr>
          <w:rFonts w:ascii="Arial" w:hAnsi="Arial" w:cs="Arial"/>
          <w:sz w:val="24"/>
          <w:szCs w:val="24"/>
        </w:rPr>
        <w:t xml:space="preserve"> is a procedure that happens because of biological growth and intera</w:t>
      </w:r>
      <w:r w:rsidR="001B61AE" w:rsidRPr="006E46EE">
        <w:rPr>
          <w:rFonts w:ascii="Arial" w:hAnsi="Arial" w:cs="Arial"/>
          <w:sz w:val="24"/>
          <w:szCs w:val="24"/>
        </w:rPr>
        <w:t>ction within their environment and not because intelligence is a fixed trait. Piaget</w:t>
      </w:r>
      <w:r w:rsidR="00577E4B" w:rsidRPr="006E46EE">
        <w:rPr>
          <w:rFonts w:ascii="Arial" w:hAnsi="Arial" w:cs="Arial"/>
          <w:sz w:val="24"/>
          <w:szCs w:val="24"/>
        </w:rPr>
        <w:t xml:space="preserve"> (1936, </w:t>
      </w:r>
      <w:r w:rsidR="00577E4B" w:rsidRPr="006E46EE">
        <w:rPr>
          <w:rFonts w:ascii="Arial" w:hAnsi="Arial" w:cs="Arial"/>
          <w:i/>
          <w:sz w:val="24"/>
          <w:szCs w:val="24"/>
        </w:rPr>
        <w:t>cited in</w:t>
      </w:r>
      <w:r w:rsidR="00577E4B" w:rsidRPr="006E46EE">
        <w:rPr>
          <w:rFonts w:ascii="Arial" w:hAnsi="Arial" w:cs="Arial"/>
          <w:sz w:val="24"/>
          <w:szCs w:val="24"/>
        </w:rPr>
        <w:t xml:space="preserve"> McLeod, 2015 pg.1)</w:t>
      </w:r>
      <w:r w:rsidR="001B61AE" w:rsidRPr="006E46EE">
        <w:rPr>
          <w:rFonts w:ascii="Arial" w:hAnsi="Arial" w:cs="Arial"/>
          <w:sz w:val="24"/>
          <w:szCs w:val="24"/>
        </w:rPr>
        <w:t xml:space="preserve"> states that children learn by making mistakes and need opportunities to be independent in their learning</w:t>
      </w:r>
      <w:r w:rsidR="00577E4B" w:rsidRPr="006E46EE">
        <w:rPr>
          <w:rFonts w:ascii="Arial" w:hAnsi="Arial" w:cs="Arial"/>
          <w:sz w:val="24"/>
          <w:szCs w:val="24"/>
        </w:rPr>
        <w:t xml:space="preserve"> (McLeod, 2015)</w:t>
      </w:r>
      <w:r w:rsidR="001B61AE" w:rsidRPr="006E46EE">
        <w:rPr>
          <w:rFonts w:ascii="Arial" w:hAnsi="Arial" w:cs="Arial"/>
          <w:sz w:val="24"/>
          <w:szCs w:val="24"/>
        </w:rPr>
        <w:t>.</w:t>
      </w:r>
    </w:p>
    <w:p w:rsidR="00D42D49" w:rsidRPr="006E46EE" w:rsidRDefault="00875549" w:rsidP="006E46EE">
      <w:pPr>
        <w:spacing w:line="360" w:lineRule="auto"/>
        <w:rPr>
          <w:rFonts w:ascii="Arial" w:hAnsi="Arial" w:cs="Arial"/>
          <w:sz w:val="24"/>
          <w:szCs w:val="24"/>
        </w:rPr>
      </w:pPr>
      <w:r w:rsidRPr="006E46EE">
        <w:rPr>
          <w:rFonts w:ascii="Arial" w:hAnsi="Arial" w:cs="Arial"/>
          <w:sz w:val="24"/>
          <w:szCs w:val="24"/>
        </w:rPr>
        <w:t xml:space="preserve">This alternative approach </w:t>
      </w:r>
      <w:r w:rsidR="00516049" w:rsidRPr="006E46EE">
        <w:rPr>
          <w:rFonts w:ascii="Arial" w:hAnsi="Arial" w:cs="Arial"/>
          <w:sz w:val="24"/>
          <w:szCs w:val="24"/>
        </w:rPr>
        <w:t>also relates to the Humanist approach as the teacher is showing empathy and care for the child, which helps to raise their self-es</w:t>
      </w:r>
      <w:r w:rsidR="00AD092F" w:rsidRPr="006E46EE">
        <w:rPr>
          <w:rFonts w:ascii="Arial" w:hAnsi="Arial" w:cs="Arial"/>
          <w:sz w:val="24"/>
          <w:szCs w:val="24"/>
        </w:rPr>
        <w:t>teem, this is a major key feature to the Humanist approach</w:t>
      </w:r>
      <w:r w:rsidR="00AD092F" w:rsidRPr="006E46EE">
        <w:rPr>
          <w:rFonts w:ascii="Arial" w:hAnsi="Arial" w:cs="Arial"/>
          <w:color w:val="000000"/>
          <w:sz w:val="24"/>
          <w:szCs w:val="24"/>
        </w:rPr>
        <w:t xml:space="preserve"> (Pritchard, 2014)</w:t>
      </w:r>
      <w:r w:rsidR="00AD092F" w:rsidRPr="006E46EE">
        <w:rPr>
          <w:rFonts w:ascii="Arial" w:hAnsi="Arial" w:cs="Arial"/>
          <w:sz w:val="24"/>
          <w:szCs w:val="24"/>
        </w:rPr>
        <w:t xml:space="preserve">. </w:t>
      </w:r>
      <w:r w:rsidR="00227BED" w:rsidRPr="006E46EE">
        <w:rPr>
          <w:rFonts w:ascii="Arial" w:hAnsi="Arial" w:cs="Arial"/>
          <w:sz w:val="24"/>
          <w:szCs w:val="24"/>
        </w:rPr>
        <w:t xml:space="preserve">One theorist who </w:t>
      </w:r>
      <w:r w:rsidR="00227BED" w:rsidRPr="006E46EE">
        <w:rPr>
          <w:rFonts w:ascii="Arial" w:hAnsi="Arial" w:cs="Arial"/>
          <w:sz w:val="24"/>
          <w:szCs w:val="24"/>
        </w:rPr>
        <w:lastRenderedPageBreak/>
        <w:t>used a humanist approach is Abraham Harold Maslow. In 1954, Maslow created a Hierar</w:t>
      </w:r>
      <w:r w:rsidR="00CB7811" w:rsidRPr="006E46EE">
        <w:rPr>
          <w:rFonts w:ascii="Arial" w:hAnsi="Arial" w:cs="Arial"/>
          <w:sz w:val="24"/>
          <w:szCs w:val="24"/>
        </w:rPr>
        <w:t>chy of Needs which is a template for teachers to ensure that all the children’s needs are met, physically, emotionally, intellectually and socially</w:t>
      </w:r>
      <w:r w:rsidR="00A40678" w:rsidRPr="006E46EE">
        <w:rPr>
          <w:rFonts w:ascii="Arial" w:hAnsi="Arial" w:cs="Arial"/>
          <w:sz w:val="24"/>
          <w:szCs w:val="24"/>
        </w:rPr>
        <w:t xml:space="preserve"> (McLeod, 2017)</w:t>
      </w:r>
      <w:r w:rsidR="00CB7811" w:rsidRPr="006E46EE">
        <w:rPr>
          <w:rFonts w:ascii="Arial" w:hAnsi="Arial" w:cs="Arial"/>
          <w:sz w:val="24"/>
          <w:szCs w:val="24"/>
        </w:rPr>
        <w:t xml:space="preserve">. </w:t>
      </w:r>
    </w:p>
    <w:p w:rsidR="00072E40" w:rsidRPr="006E46EE" w:rsidRDefault="00CB7811" w:rsidP="006E46EE">
      <w:pPr>
        <w:spacing w:line="360" w:lineRule="auto"/>
        <w:rPr>
          <w:rFonts w:ascii="Arial" w:hAnsi="Arial" w:cs="Arial"/>
          <w:sz w:val="24"/>
          <w:szCs w:val="24"/>
        </w:rPr>
      </w:pPr>
      <w:r w:rsidRPr="006E46EE">
        <w:rPr>
          <w:rFonts w:ascii="Arial" w:hAnsi="Arial" w:cs="Arial"/>
          <w:sz w:val="24"/>
          <w:szCs w:val="24"/>
        </w:rPr>
        <w:t>Maslow’s Hierarchy of needs includes five sections, each one of these sections need to be met before the child is able to move onto the next section</w:t>
      </w:r>
      <w:r w:rsidR="00A40678" w:rsidRPr="006E46EE">
        <w:rPr>
          <w:rFonts w:ascii="Arial" w:hAnsi="Arial" w:cs="Arial"/>
          <w:sz w:val="24"/>
          <w:szCs w:val="24"/>
        </w:rPr>
        <w:t xml:space="preserve"> (McLeod, 2017)</w:t>
      </w:r>
      <w:r w:rsidRPr="006E46EE">
        <w:rPr>
          <w:rFonts w:ascii="Arial" w:hAnsi="Arial" w:cs="Arial"/>
          <w:sz w:val="24"/>
          <w:szCs w:val="24"/>
        </w:rPr>
        <w:t>. The first section introduces the physiological needs, e.g. the teacher ensuring that the students are eating well and are healthy, the next section is safety, e.g. the teacher making sure that the environment is safe for learning</w:t>
      </w:r>
      <w:r w:rsidR="00A40678" w:rsidRPr="006E46EE">
        <w:rPr>
          <w:rFonts w:ascii="Arial" w:hAnsi="Arial" w:cs="Arial"/>
          <w:sz w:val="24"/>
          <w:szCs w:val="24"/>
        </w:rPr>
        <w:t xml:space="preserve"> (McLeod, 2017)</w:t>
      </w:r>
      <w:r w:rsidRPr="006E46EE">
        <w:rPr>
          <w:rFonts w:ascii="Arial" w:hAnsi="Arial" w:cs="Arial"/>
          <w:sz w:val="24"/>
          <w:szCs w:val="24"/>
        </w:rPr>
        <w:t>. The third section is love and belonging, this links to passive listening, the child is receiving care from the teacher and so a positive relationship is formed and results in the child having a sense of belonging</w:t>
      </w:r>
      <w:r w:rsidR="00A40678" w:rsidRPr="006E46EE">
        <w:rPr>
          <w:rFonts w:ascii="Arial" w:hAnsi="Arial" w:cs="Arial"/>
          <w:sz w:val="24"/>
          <w:szCs w:val="24"/>
        </w:rPr>
        <w:t xml:space="preserve"> (McLeod, 2017)</w:t>
      </w:r>
      <w:r w:rsidRPr="006E46EE">
        <w:rPr>
          <w:rFonts w:ascii="Arial" w:hAnsi="Arial" w:cs="Arial"/>
          <w:sz w:val="24"/>
          <w:szCs w:val="24"/>
        </w:rPr>
        <w:t xml:space="preserve">. </w:t>
      </w:r>
      <w:r w:rsidR="00AE53C8" w:rsidRPr="006E46EE">
        <w:rPr>
          <w:rFonts w:ascii="Arial" w:hAnsi="Arial" w:cs="Arial"/>
          <w:sz w:val="24"/>
          <w:szCs w:val="24"/>
        </w:rPr>
        <w:t>The fourth section is esteem, the student would gain self-esteem from receiving empathy and care from the teacher and building a connection</w:t>
      </w:r>
      <w:r w:rsidR="00A40678" w:rsidRPr="006E46EE">
        <w:rPr>
          <w:rFonts w:ascii="Arial" w:hAnsi="Arial" w:cs="Arial"/>
          <w:sz w:val="24"/>
          <w:szCs w:val="24"/>
        </w:rPr>
        <w:t xml:space="preserve"> (McLeod, 2017)</w:t>
      </w:r>
      <w:r w:rsidR="00AE53C8" w:rsidRPr="006E46EE">
        <w:rPr>
          <w:rFonts w:ascii="Arial" w:hAnsi="Arial" w:cs="Arial"/>
          <w:sz w:val="24"/>
          <w:szCs w:val="24"/>
        </w:rPr>
        <w:t>. Last of all, the section at the top of the hierarchy is self-actualization, by achieving this, a student will feel empowered and will be able to achieve the best to their ability</w:t>
      </w:r>
      <w:r w:rsidR="00A40678" w:rsidRPr="006E46EE">
        <w:rPr>
          <w:rFonts w:ascii="Arial" w:hAnsi="Arial" w:cs="Arial"/>
          <w:sz w:val="24"/>
          <w:szCs w:val="24"/>
        </w:rPr>
        <w:t xml:space="preserve"> (McLeod, 2017)</w:t>
      </w:r>
      <w:r w:rsidR="00AE53C8" w:rsidRPr="006E46EE">
        <w:rPr>
          <w:rFonts w:ascii="Arial" w:hAnsi="Arial" w:cs="Arial"/>
          <w:sz w:val="24"/>
          <w:szCs w:val="24"/>
        </w:rPr>
        <w:t>.</w:t>
      </w:r>
      <w:r w:rsidR="00227BED" w:rsidRPr="006E46EE">
        <w:rPr>
          <w:rFonts w:ascii="Arial" w:hAnsi="Arial" w:cs="Arial"/>
          <w:color w:val="FF0000"/>
          <w:sz w:val="24"/>
          <w:szCs w:val="24"/>
        </w:rPr>
        <w:t xml:space="preserve"> </w:t>
      </w:r>
    </w:p>
    <w:p w:rsidR="00DC46EF" w:rsidRPr="006E46EE" w:rsidRDefault="00DC46EF" w:rsidP="006E46EE">
      <w:pPr>
        <w:spacing w:line="360" w:lineRule="auto"/>
        <w:rPr>
          <w:rFonts w:ascii="Arial" w:hAnsi="Arial" w:cs="Arial"/>
          <w:sz w:val="24"/>
          <w:szCs w:val="24"/>
        </w:rPr>
      </w:pPr>
      <w:r w:rsidRPr="006E46EE">
        <w:rPr>
          <w:rFonts w:ascii="Arial" w:hAnsi="Arial" w:cs="Arial"/>
          <w:sz w:val="24"/>
          <w:szCs w:val="24"/>
        </w:rPr>
        <w:t>This theory supports the alternative approach of passive listening as the teacher is able to create an opportunity for the student to open up and identify their own needs, therefore they are then able to move up on the hierarchy of needs and reach their full potential.</w:t>
      </w:r>
    </w:p>
    <w:p w:rsidR="00843D99" w:rsidRPr="006E46EE" w:rsidRDefault="00843D99" w:rsidP="006E46EE">
      <w:pPr>
        <w:spacing w:line="360" w:lineRule="auto"/>
        <w:jc w:val="both"/>
        <w:rPr>
          <w:rFonts w:ascii="Arial" w:hAnsi="Arial" w:cs="Arial"/>
          <w:sz w:val="24"/>
          <w:szCs w:val="24"/>
        </w:rPr>
      </w:pPr>
      <w:r w:rsidRPr="006E46EE">
        <w:rPr>
          <w:rFonts w:ascii="Arial" w:hAnsi="Arial" w:cs="Arial"/>
          <w:sz w:val="24"/>
          <w:szCs w:val="24"/>
        </w:rPr>
        <w:t xml:space="preserve">To conclude, there are many forms of praise, and all have shown to be successful in promoting positive behaviour, which then allows the teacher to create good classroom management and results in all students learning and developing to their full potential. </w:t>
      </w:r>
    </w:p>
    <w:p w:rsidR="00843D99" w:rsidRPr="006E46EE" w:rsidRDefault="008B66E2" w:rsidP="006E46EE">
      <w:pPr>
        <w:spacing w:line="360" w:lineRule="auto"/>
        <w:jc w:val="both"/>
        <w:rPr>
          <w:rFonts w:ascii="Arial" w:hAnsi="Arial" w:cs="Arial"/>
          <w:sz w:val="24"/>
          <w:szCs w:val="24"/>
        </w:rPr>
      </w:pPr>
      <w:r w:rsidRPr="006E46EE">
        <w:rPr>
          <w:rFonts w:ascii="Arial" w:hAnsi="Arial" w:cs="Arial"/>
          <w:sz w:val="24"/>
          <w:szCs w:val="24"/>
        </w:rPr>
        <w:t>Both Estyn Best Practice reports</w:t>
      </w:r>
      <w:r w:rsidR="00843D99" w:rsidRPr="006E46EE">
        <w:rPr>
          <w:rFonts w:ascii="Arial" w:hAnsi="Arial" w:cs="Arial"/>
          <w:sz w:val="24"/>
          <w:szCs w:val="24"/>
        </w:rPr>
        <w:t xml:space="preserve"> found that </w:t>
      </w:r>
      <w:r w:rsidRPr="006E46EE">
        <w:rPr>
          <w:rFonts w:ascii="Arial" w:hAnsi="Arial" w:cs="Arial"/>
          <w:sz w:val="24"/>
          <w:szCs w:val="24"/>
        </w:rPr>
        <w:t xml:space="preserve">praise in schools is successful. Estyn (2015) found that </w:t>
      </w:r>
      <w:r w:rsidR="00843D99" w:rsidRPr="006E46EE">
        <w:rPr>
          <w:rFonts w:ascii="Arial" w:hAnsi="Arial" w:cs="Arial"/>
          <w:sz w:val="24"/>
          <w:szCs w:val="24"/>
        </w:rPr>
        <w:t>pupils who were rewarding for positive behaviour, benefited in their learning and showed significant improvements.</w:t>
      </w:r>
      <w:r w:rsidRPr="006E46EE">
        <w:rPr>
          <w:rFonts w:ascii="Arial" w:hAnsi="Arial" w:cs="Arial"/>
          <w:sz w:val="24"/>
          <w:szCs w:val="24"/>
        </w:rPr>
        <w:t xml:space="preserve"> Whilst Estyn (2017) found that praise benefit the pupils by encouraging them to have a growth mindset and aim for goals that they never thought they could achieve before.</w:t>
      </w:r>
    </w:p>
    <w:p w:rsidR="008034FE" w:rsidRPr="006E46EE" w:rsidRDefault="008034FE" w:rsidP="006E46EE">
      <w:pPr>
        <w:spacing w:line="360" w:lineRule="auto"/>
        <w:jc w:val="both"/>
        <w:rPr>
          <w:rFonts w:ascii="Arial" w:hAnsi="Arial" w:cs="Arial"/>
          <w:sz w:val="24"/>
          <w:szCs w:val="24"/>
        </w:rPr>
      </w:pPr>
      <w:r w:rsidRPr="006E46EE">
        <w:rPr>
          <w:rFonts w:ascii="Arial" w:hAnsi="Arial" w:cs="Arial"/>
          <w:sz w:val="24"/>
          <w:szCs w:val="24"/>
        </w:rPr>
        <w:t>Hook</w:t>
      </w:r>
      <w:r w:rsidR="00772F1D" w:rsidRPr="006E46EE">
        <w:rPr>
          <w:rFonts w:ascii="Arial" w:hAnsi="Arial" w:cs="Arial"/>
          <w:sz w:val="24"/>
          <w:szCs w:val="24"/>
        </w:rPr>
        <w:t xml:space="preserve"> and Vass</w:t>
      </w:r>
      <w:r w:rsidRPr="006E46EE">
        <w:rPr>
          <w:rFonts w:ascii="Arial" w:hAnsi="Arial" w:cs="Arial"/>
          <w:sz w:val="24"/>
          <w:szCs w:val="24"/>
        </w:rPr>
        <w:t xml:space="preserve"> (2004) states that everyone benefits from praise and positive reinforcement as it is something that everyone strives for, for example, doing well in your job as an adult, your behaviour is positively reinforced through getting a promotion, whereas Boekaerts (2002) states that praise is only age appropriate for children, and as we get older praise becomes less important.</w:t>
      </w:r>
    </w:p>
    <w:p w:rsidR="00843D99" w:rsidRPr="006E46EE" w:rsidRDefault="00843D99" w:rsidP="006E46EE">
      <w:pPr>
        <w:spacing w:line="360" w:lineRule="auto"/>
        <w:jc w:val="both"/>
        <w:rPr>
          <w:rFonts w:ascii="Arial" w:hAnsi="Arial" w:cs="Arial"/>
          <w:sz w:val="24"/>
          <w:szCs w:val="24"/>
        </w:rPr>
      </w:pPr>
      <w:r w:rsidRPr="006E46EE">
        <w:rPr>
          <w:rFonts w:ascii="Arial" w:hAnsi="Arial" w:cs="Arial"/>
          <w:sz w:val="24"/>
          <w:szCs w:val="24"/>
        </w:rPr>
        <w:lastRenderedPageBreak/>
        <w:t>However, it is shown that praise is only effective when it is used properly.</w:t>
      </w:r>
      <w:r w:rsidR="008034FE" w:rsidRPr="006E46EE">
        <w:rPr>
          <w:rFonts w:ascii="Arial" w:hAnsi="Arial" w:cs="Arial"/>
          <w:sz w:val="24"/>
          <w:szCs w:val="24"/>
        </w:rPr>
        <w:t xml:space="preserve"> One example of this is that research has shown that if Maslow’s Hierarchy of needs are not met, then a child is more likely to be disinterested in praise and will see it as a form of feeling sorry for them</w:t>
      </w:r>
      <w:r w:rsidR="005D7F01" w:rsidRPr="006E46EE">
        <w:rPr>
          <w:rFonts w:ascii="Arial" w:hAnsi="Arial" w:cs="Arial"/>
          <w:sz w:val="24"/>
          <w:szCs w:val="24"/>
        </w:rPr>
        <w:t xml:space="preserve"> (McLeod, 2017)</w:t>
      </w:r>
      <w:r w:rsidR="008034FE" w:rsidRPr="006E46EE">
        <w:rPr>
          <w:rFonts w:ascii="Arial" w:hAnsi="Arial" w:cs="Arial"/>
          <w:sz w:val="24"/>
          <w:szCs w:val="24"/>
        </w:rPr>
        <w:t xml:space="preserve">. This then results in the child distrusting the teacher, and therefore is more likely to act up and negatively behave. </w:t>
      </w:r>
    </w:p>
    <w:p w:rsidR="008034FE" w:rsidRPr="006E46EE" w:rsidRDefault="00C2518E" w:rsidP="006E46EE">
      <w:pPr>
        <w:spacing w:line="360" w:lineRule="auto"/>
        <w:jc w:val="both"/>
        <w:rPr>
          <w:rFonts w:ascii="Arial" w:hAnsi="Arial" w:cs="Arial"/>
          <w:sz w:val="24"/>
          <w:szCs w:val="24"/>
        </w:rPr>
      </w:pPr>
      <w:r w:rsidRPr="006E46EE">
        <w:rPr>
          <w:rFonts w:ascii="Arial" w:hAnsi="Arial" w:cs="Arial"/>
          <w:sz w:val="24"/>
          <w:szCs w:val="24"/>
        </w:rPr>
        <w:t>Furthermore, Alfie Kohn’s Classroom Management theory states that children’s behaviour cannot be manipulated by praise, only discipline</w:t>
      </w:r>
      <w:r w:rsidR="005D7F01" w:rsidRPr="006E46EE">
        <w:rPr>
          <w:rFonts w:ascii="Arial" w:hAnsi="Arial" w:cs="Arial"/>
          <w:sz w:val="24"/>
          <w:szCs w:val="24"/>
        </w:rPr>
        <w:t xml:space="preserve"> (Melia, 2013)</w:t>
      </w:r>
      <w:r w:rsidRPr="006E46EE">
        <w:rPr>
          <w:rFonts w:ascii="Arial" w:hAnsi="Arial" w:cs="Arial"/>
          <w:sz w:val="24"/>
          <w:szCs w:val="24"/>
        </w:rPr>
        <w:t>. The theory suggests that children learn by mistakes and eventually form themselves into well-behaved children</w:t>
      </w:r>
      <w:r w:rsidR="005D7F01" w:rsidRPr="006E46EE">
        <w:rPr>
          <w:rFonts w:ascii="Arial" w:hAnsi="Arial" w:cs="Arial"/>
          <w:sz w:val="24"/>
          <w:szCs w:val="24"/>
        </w:rPr>
        <w:t xml:space="preserve"> (Melia, 2013)</w:t>
      </w:r>
      <w:r w:rsidRPr="006E46EE">
        <w:rPr>
          <w:rFonts w:ascii="Arial" w:hAnsi="Arial" w:cs="Arial"/>
          <w:sz w:val="24"/>
          <w:szCs w:val="24"/>
        </w:rPr>
        <w:t>.</w:t>
      </w:r>
      <w:r w:rsidR="005D7F01" w:rsidRPr="006E46EE">
        <w:rPr>
          <w:rFonts w:ascii="Arial" w:hAnsi="Arial" w:cs="Arial"/>
          <w:sz w:val="24"/>
          <w:szCs w:val="24"/>
        </w:rPr>
        <w:t xml:space="preserve"> Kohn also believes in giving children their own freedom when it comes to learning, which results in positive behaviour as they are not forced into anything</w:t>
      </w:r>
      <w:r w:rsidR="005D7F01" w:rsidRPr="006E46EE">
        <w:rPr>
          <w:rFonts w:ascii="Arial" w:hAnsi="Arial" w:cs="Arial"/>
          <w:sz w:val="24"/>
          <w:szCs w:val="24"/>
        </w:rPr>
        <w:t xml:space="preserve"> (Melia, 2013)</w:t>
      </w:r>
      <w:r w:rsidR="005D7F01" w:rsidRPr="006E46EE">
        <w:rPr>
          <w:rFonts w:ascii="Arial" w:hAnsi="Arial" w:cs="Arial"/>
          <w:sz w:val="24"/>
          <w:szCs w:val="24"/>
        </w:rPr>
        <w:t>. Kohn stated that once rewards stop being given to children, their behaviour will revert back and result in an unmanaged classroom, which does not assist the student’s academic achievements and will end up in the student being unmotivated and uncontrollable</w:t>
      </w:r>
      <w:r w:rsidR="005D7F01" w:rsidRPr="006E46EE">
        <w:rPr>
          <w:rFonts w:ascii="Arial" w:hAnsi="Arial" w:cs="Arial"/>
          <w:sz w:val="24"/>
          <w:szCs w:val="24"/>
        </w:rPr>
        <w:t xml:space="preserve"> (Melia, 2013)</w:t>
      </w:r>
      <w:r w:rsidR="005D7F01" w:rsidRPr="006E46EE">
        <w:rPr>
          <w:rFonts w:ascii="Arial" w:hAnsi="Arial" w:cs="Arial"/>
          <w:sz w:val="24"/>
          <w:szCs w:val="24"/>
        </w:rPr>
        <w:t>.</w:t>
      </w:r>
    </w:p>
    <w:p w:rsidR="00F55F6E" w:rsidRPr="006E46EE" w:rsidRDefault="00F55F6E" w:rsidP="006E46EE">
      <w:pPr>
        <w:spacing w:line="360" w:lineRule="auto"/>
        <w:rPr>
          <w:rFonts w:ascii="Arial" w:hAnsi="Arial" w:cs="Arial"/>
          <w:sz w:val="24"/>
          <w:szCs w:val="24"/>
        </w:rPr>
      </w:pPr>
      <w:r w:rsidRPr="006E46EE">
        <w:rPr>
          <w:rFonts w:ascii="Arial" w:hAnsi="Arial" w:cs="Arial"/>
          <w:sz w:val="24"/>
          <w:szCs w:val="24"/>
        </w:rPr>
        <w:t>However, a</w:t>
      </w:r>
      <w:r w:rsidRPr="006E46EE">
        <w:rPr>
          <w:rFonts w:ascii="Arial" w:hAnsi="Arial" w:cs="Arial"/>
          <w:sz w:val="24"/>
          <w:szCs w:val="24"/>
        </w:rPr>
        <w:t xml:space="preserve">ll theories discussed </w:t>
      </w:r>
      <w:r w:rsidRPr="006E46EE">
        <w:rPr>
          <w:rFonts w:ascii="Arial" w:hAnsi="Arial" w:cs="Arial"/>
          <w:sz w:val="24"/>
          <w:szCs w:val="24"/>
        </w:rPr>
        <w:t>within the assignment could</w:t>
      </w:r>
      <w:r w:rsidRPr="006E46EE">
        <w:rPr>
          <w:rFonts w:ascii="Arial" w:hAnsi="Arial" w:cs="Arial"/>
          <w:sz w:val="24"/>
          <w:szCs w:val="24"/>
        </w:rPr>
        <w:t xml:space="preserve"> work well alongside each other rather than contrasting with each other to create for effective results of praise and positive reinforcement, for example Skinner’s operant conditioning theory could be brought in with Kohn’s theory to use rewards as positive reinforcement for good behaviour and discipline as negative reinforcement for bad behaviour.</w:t>
      </w:r>
    </w:p>
    <w:p w:rsidR="008034FE" w:rsidRPr="006E46EE" w:rsidRDefault="00206EB3" w:rsidP="006E46EE">
      <w:pPr>
        <w:spacing w:line="360" w:lineRule="auto"/>
        <w:rPr>
          <w:rFonts w:ascii="Arial" w:hAnsi="Arial" w:cs="Arial"/>
          <w:sz w:val="24"/>
          <w:szCs w:val="24"/>
        </w:rPr>
      </w:pPr>
      <w:r w:rsidRPr="006E46EE">
        <w:rPr>
          <w:rFonts w:ascii="Arial" w:hAnsi="Arial" w:cs="Arial"/>
          <w:sz w:val="24"/>
          <w:szCs w:val="24"/>
        </w:rPr>
        <w:t>Overall, praise can be successful but most of the time it is only successful if it is used effectively and along with other approaches, such as the passive listening which links in with Maslow’s Hierarchy of needs, and Kohn’s Classroom management theory, for example praise could be used as well as discipline in order to successfully reinforce good behaviour.</w:t>
      </w:r>
      <w:r w:rsidR="00F55F6E" w:rsidRPr="006E46EE">
        <w:rPr>
          <w:rFonts w:ascii="Arial" w:hAnsi="Arial" w:cs="Arial"/>
          <w:sz w:val="24"/>
          <w:szCs w:val="24"/>
        </w:rPr>
        <w:t xml:space="preserve"> Praise has also shown success in encouraging positive peer and teacher/student relationships, which increases self-esteem and self-actualization, resulting in students reaching their full potential</w:t>
      </w:r>
      <w:r w:rsidR="00533677" w:rsidRPr="006E46EE">
        <w:rPr>
          <w:rFonts w:ascii="Arial" w:hAnsi="Arial" w:cs="Arial"/>
          <w:sz w:val="24"/>
          <w:szCs w:val="24"/>
        </w:rPr>
        <w:t xml:space="preserve"> (Perkin-Thomas, 2018)</w:t>
      </w:r>
      <w:r w:rsidR="00F55F6E" w:rsidRPr="006E46EE">
        <w:rPr>
          <w:rFonts w:ascii="Arial" w:hAnsi="Arial" w:cs="Arial"/>
          <w:sz w:val="24"/>
          <w:szCs w:val="24"/>
        </w:rPr>
        <w:t>.</w:t>
      </w:r>
    </w:p>
    <w:p w:rsidR="00D41B7C" w:rsidRDefault="00D41B7C" w:rsidP="006E46EE">
      <w:pPr>
        <w:spacing w:line="360" w:lineRule="auto"/>
        <w:rPr>
          <w:rFonts w:ascii="Arial" w:hAnsi="Arial" w:cs="Arial"/>
          <w:sz w:val="24"/>
          <w:szCs w:val="24"/>
        </w:rPr>
      </w:pPr>
    </w:p>
    <w:p w:rsidR="006E46EE" w:rsidRDefault="006E46EE" w:rsidP="006E46EE">
      <w:pPr>
        <w:spacing w:line="360" w:lineRule="auto"/>
        <w:rPr>
          <w:rFonts w:ascii="Arial" w:hAnsi="Arial" w:cs="Arial"/>
          <w:sz w:val="24"/>
          <w:szCs w:val="24"/>
        </w:rPr>
      </w:pPr>
    </w:p>
    <w:p w:rsidR="006E46EE" w:rsidRDefault="006E46EE" w:rsidP="006E46EE">
      <w:pPr>
        <w:spacing w:line="360" w:lineRule="auto"/>
        <w:rPr>
          <w:rFonts w:ascii="Arial" w:hAnsi="Arial" w:cs="Arial"/>
          <w:sz w:val="24"/>
          <w:szCs w:val="24"/>
        </w:rPr>
      </w:pPr>
    </w:p>
    <w:p w:rsidR="006E46EE" w:rsidRPr="006E46EE" w:rsidRDefault="006E46EE" w:rsidP="006E46EE">
      <w:pPr>
        <w:spacing w:line="360" w:lineRule="auto"/>
        <w:rPr>
          <w:rFonts w:ascii="Arial" w:hAnsi="Arial" w:cs="Arial"/>
          <w:sz w:val="24"/>
          <w:szCs w:val="24"/>
        </w:rPr>
      </w:pPr>
    </w:p>
    <w:p w:rsidR="00E448CD" w:rsidRPr="006E46EE" w:rsidRDefault="007640C2" w:rsidP="006E46EE">
      <w:pPr>
        <w:spacing w:line="360" w:lineRule="auto"/>
        <w:rPr>
          <w:rFonts w:ascii="Arial" w:hAnsi="Arial" w:cs="Arial"/>
          <w:b/>
          <w:sz w:val="24"/>
          <w:szCs w:val="24"/>
        </w:rPr>
      </w:pPr>
      <w:r w:rsidRPr="006E46EE">
        <w:rPr>
          <w:rFonts w:ascii="Arial" w:hAnsi="Arial" w:cs="Arial"/>
          <w:b/>
          <w:sz w:val="24"/>
          <w:szCs w:val="24"/>
        </w:rPr>
        <w:lastRenderedPageBreak/>
        <w:t>Reference list</w:t>
      </w:r>
    </w:p>
    <w:p w:rsidR="00DE410C" w:rsidRPr="006E46EE" w:rsidRDefault="00DE410C" w:rsidP="006E46EE">
      <w:pPr>
        <w:pStyle w:val="ListParagraph"/>
        <w:numPr>
          <w:ilvl w:val="0"/>
          <w:numId w:val="2"/>
        </w:numPr>
        <w:spacing w:line="360" w:lineRule="auto"/>
        <w:rPr>
          <w:rFonts w:ascii="Arial" w:hAnsi="Arial" w:cs="Arial"/>
          <w:color w:val="3E3D40"/>
          <w:sz w:val="24"/>
          <w:szCs w:val="24"/>
          <w:shd w:val="clear" w:color="auto" w:fill="FFFFFF"/>
        </w:rPr>
      </w:pPr>
      <w:r w:rsidRPr="006E46EE">
        <w:rPr>
          <w:rFonts w:ascii="Arial" w:hAnsi="Arial" w:cs="Arial"/>
          <w:sz w:val="24"/>
          <w:szCs w:val="24"/>
          <w:shd w:val="clear" w:color="auto" w:fill="FFFFFF"/>
        </w:rPr>
        <w:t>Anderson, L. M. (2004). </w:t>
      </w:r>
      <w:r w:rsidRPr="006E46EE">
        <w:rPr>
          <w:rFonts w:ascii="Arial" w:hAnsi="Arial" w:cs="Arial"/>
          <w:i/>
          <w:iCs/>
          <w:sz w:val="24"/>
          <w:szCs w:val="24"/>
          <w:shd w:val="clear" w:color="auto" w:fill="FFFFFF"/>
        </w:rPr>
        <w:t>Increasing Teaching Effectiveness.</w:t>
      </w:r>
      <w:r w:rsidRPr="006E46EE">
        <w:rPr>
          <w:rFonts w:ascii="Arial" w:hAnsi="Arial" w:cs="Arial"/>
          <w:sz w:val="24"/>
          <w:szCs w:val="24"/>
          <w:shd w:val="clear" w:color="auto" w:fill="FFFFFF"/>
        </w:rPr>
        <w:t> Paris: UNESCO-IIPE.</w:t>
      </w:r>
    </w:p>
    <w:p w:rsidR="00DE410C" w:rsidRPr="006E46EE" w:rsidRDefault="00DE410C" w:rsidP="006E46EE">
      <w:pPr>
        <w:pStyle w:val="ListParagraph"/>
        <w:numPr>
          <w:ilvl w:val="0"/>
          <w:numId w:val="2"/>
        </w:numPr>
        <w:spacing w:line="360" w:lineRule="auto"/>
        <w:rPr>
          <w:rFonts w:ascii="Arial" w:hAnsi="Arial" w:cs="Arial"/>
          <w:color w:val="000000"/>
          <w:sz w:val="24"/>
          <w:szCs w:val="24"/>
        </w:rPr>
      </w:pPr>
      <w:r w:rsidRPr="006E46EE">
        <w:rPr>
          <w:rFonts w:ascii="Arial" w:hAnsi="Arial" w:cs="Arial"/>
          <w:color w:val="000000"/>
          <w:sz w:val="24"/>
          <w:szCs w:val="24"/>
        </w:rPr>
        <w:t>Boekaerts, M. (2002). Motivation to learn. </w:t>
      </w:r>
      <w:r w:rsidRPr="006E46EE">
        <w:rPr>
          <w:rFonts w:ascii="Arial" w:hAnsi="Arial" w:cs="Arial"/>
          <w:i/>
          <w:iCs/>
          <w:color w:val="000000"/>
          <w:sz w:val="24"/>
          <w:szCs w:val="24"/>
        </w:rPr>
        <w:t>INTERNATIONAL ACADEMY OF EDUCATION</w:t>
      </w:r>
      <w:r w:rsidRPr="006E46EE">
        <w:rPr>
          <w:rFonts w:ascii="Arial" w:hAnsi="Arial" w:cs="Arial"/>
          <w:color w:val="000000"/>
          <w:sz w:val="24"/>
          <w:szCs w:val="24"/>
        </w:rPr>
        <w:t>. 10, 1-28</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Cowley, S. (2010) </w:t>
      </w:r>
      <w:r w:rsidRPr="006E46EE">
        <w:rPr>
          <w:rFonts w:ascii="Arial" w:hAnsi="Arial" w:cs="Arial"/>
          <w:i/>
          <w:sz w:val="24"/>
          <w:szCs w:val="24"/>
        </w:rPr>
        <w:t xml:space="preserve">Getting the buggers to behave. </w:t>
      </w:r>
      <w:r w:rsidRPr="006E46EE">
        <w:rPr>
          <w:rStyle w:val="exldetailsdisplayval"/>
          <w:rFonts w:ascii="Arial" w:hAnsi="Arial" w:cs="Arial"/>
          <w:sz w:val="24"/>
          <w:szCs w:val="24"/>
          <w:bdr w:val="none" w:sz="0" w:space="0" w:color="auto" w:frame="1"/>
          <w:shd w:val="clear" w:color="auto" w:fill="FFFFFF"/>
        </w:rPr>
        <w:t>London: Continuum</w:t>
      </w:r>
      <w:r w:rsidRPr="006E46EE">
        <w:rPr>
          <w:rFonts w:ascii="Arial" w:hAnsi="Arial" w:cs="Arial"/>
          <w:sz w:val="24"/>
          <w:szCs w:val="24"/>
          <w:shd w:val="clear" w:color="auto" w:fill="FFFFFF"/>
        </w:rPr>
        <w:t>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Dewey, J. (2015) </w:t>
      </w:r>
      <w:r w:rsidRPr="006E46EE">
        <w:rPr>
          <w:rFonts w:ascii="Arial" w:hAnsi="Arial" w:cs="Arial"/>
          <w:i/>
          <w:sz w:val="24"/>
          <w:szCs w:val="24"/>
        </w:rPr>
        <w:t xml:space="preserve">Dictionary of Education. </w:t>
      </w:r>
      <w:r w:rsidRPr="006E46EE">
        <w:rPr>
          <w:rFonts w:ascii="Arial" w:hAnsi="Arial" w:cs="Arial"/>
          <w:sz w:val="24"/>
          <w:szCs w:val="24"/>
        </w:rPr>
        <w:t>New York: Philosophical Library</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Dweck, C. (2012). </w:t>
      </w:r>
      <w:r w:rsidRPr="006E46EE">
        <w:rPr>
          <w:rFonts w:ascii="Arial" w:hAnsi="Arial" w:cs="Arial"/>
          <w:i/>
          <w:iCs/>
          <w:sz w:val="24"/>
          <w:szCs w:val="24"/>
        </w:rPr>
        <w:t>Mindset</w:t>
      </w:r>
      <w:r w:rsidRPr="006E46EE">
        <w:rPr>
          <w:rFonts w:ascii="Arial" w:hAnsi="Arial" w:cs="Arial"/>
          <w:sz w:val="24"/>
          <w:szCs w:val="24"/>
        </w:rPr>
        <w:t>. London: Robinson.</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EL Education (2018) </w:t>
      </w:r>
      <w:r w:rsidRPr="006E46EE">
        <w:rPr>
          <w:rFonts w:ascii="Arial" w:hAnsi="Arial" w:cs="Arial"/>
          <w:i/>
          <w:sz w:val="24"/>
          <w:szCs w:val="24"/>
        </w:rPr>
        <w:t>Austin’s Butterfly Drafts.</w:t>
      </w:r>
      <w:r w:rsidRPr="006E46EE">
        <w:rPr>
          <w:rFonts w:ascii="Arial" w:hAnsi="Arial" w:cs="Arial"/>
          <w:sz w:val="24"/>
          <w:szCs w:val="24"/>
        </w:rPr>
        <w:t xml:space="preserve"> Available at: </w:t>
      </w:r>
      <w:hyperlink r:id="rId5" w:history="1">
        <w:r w:rsidRPr="006E46EE">
          <w:rPr>
            <w:rStyle w:val="Hyperlink"/>
            <w:rFonts w:ascii="Arial" w:hAnsi="Arial" w:cs="Arial"/>
            <w:sz w:val="24"/>
            <w:szCs w:val="24"/>
          </w:rPr>
          <w:t>http://modelsofexcellence.eleducation.org/projects/austins-butterfly-drafts</w:t>
        </w:r>
      </w:hyperlink>
      <w:r w:rsidRPr="006E46EE">
        <w:rPr>
          <w:rFonts w:ascii="Arial" w:hAnsi="Arial" w:cs="Arial"/>
          <w:sz w:val="24"/>
          <w:szCs w:val="24"/>
        </w:rPr>
        <w:t xml:space="preserve"> [Accessed: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Estyn. (2015) </w:t>
      </w:r>
      <w:r w:rsidRPr="006E46EE">
        <w:rPr>
          <w:rFonts w:ascii="Arial" w:hAnsi="Arial" w:cs="Arial"/>
          <w:i/>
          <w:sz w:val="24"/>
          <w:szCs w:val="24"/>
        </w:rPr>
        <w:t xml:space="preserve">Estyn Best Practice: Establishing behaviour groups. </w:t>
      </w:r>
      <w:r w:rsidRPr="006E46EE">
        <w:rPr>
          <w:rFonts w:ascii="Arial" w:hAnsi="Arial" w:cs="Arial"/>
          <w:sz w:val="24"/>
          <w:szCs w:val="24"/>
        </w:rPr>
        <w:t xml:space="preserve">Available at: </w:t>
      </w:r>
      <w:hyperlink r:id="rId6" w:history="1">
        <w:r w:rsidRPr="006E46EE">
          <w:rPr>
            <w:rStyle w:val="Hyperlink"/>
            <w:rFonts w:ascii="Arial" w:hAnsi="Arial" w:cs="Arial"/>
            <w:sz w:val="24"/>
            <w:szCs w:val="24"/>
          </w:rPr>
          <w:t>https://www.estyn.gov.wales/effective-practice/establishing-behaviour-groups</w:t>
        </w:r>
      </w:hyperlink>
      <w:r w:rsidRPr="006E46EE">
        <w:rPr>
          <w:rFonts w:ascii="Arial" w:hAnsi="Arial" w:cs="Arial"/>
          <w:sz w:val="24"/>
          <w:szCs w:val="24"/>
        </w:rPr>
        <w:t xml:space="preserve"> [Accessed: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Estyn. (2017)</w:t>
      </w:r>
      <w:r w:rsidRPr="006E46EE">
        <w:rPr>
          <w:rFonts w:ascii="Arial" w:hAnsi="Arial" w:cs="Arial"/>
          <w:sz w:val="24"/>
          <w:szCs w:val="24"/>
        </w:rPr>
        <w:t> </w:t>
      </w:r>
      <w:r w:rsidRPr="006E46EE">
        <w:rPr>
          <w:rFonts w:ascii="Arial" w:hAnsi="Arial" w:cs="Arial"/>
          <w:i/>
          <w:iCs/>
          <w:sz w:val="24"/>
          <w:szCs w:val="24"/>
        </w:rPr>
        <w:t>Encouraging learners to achieve more than they expect of themselves.</w:t>
      </w:r>
      <w:r w:rsidRPr="006E46EE">
        <w:rPr>
          <w:rFonts w:ascii="Arial" w:hAnsi="Arial" w:cs="Arial"/>
          <w:sz w:val="24"/>
          <w:szCs w:val="24"/>
        </w:rPr>
        <w:t xml:space="preserve"> Available: </w:t>
      </w:r>
      <w:hyperlink r:id="rId7" w:history="1">
        <w:r w:rsidRPr="006E46EE">
          <w:rPr>
            <w:rStyle w:val="Hyperlink"/>
            <w:rFonts w:ascii="Arial" w:hAnsi="Arial" w:cs="Arial"/>
            <w:sz w:val="24"/>
            <w:szCs w:val="24"/>
          </w:rPr>
          <w:t>https://www.estyn.gov.wales/effective-practice/encouraging-learners-achieve-more-they-expect-themselves</w:t>
        </w:r>
      </w:hyperlink>
      <w:r w:rsidRPr="006E46EE">
        <w:rPr>
          <w:rFonts w:ascii="Arial" w:hAnsi="Arial" w:cs="Arial"/>
          <w:sz w:val="24"/>
          <w:szCs w:val="24"/>
        </w:rPr>
        <w:t xml:space="preserve"> </w:t>
      </w:r>
      <w:r w:rsidRPr="006E46EE">
        <w:rPr>
          <w:rFonts w:ascii="Arial" w:hAnsi="Arial" w:cs="Arial"/>
          <w:sz w:val="24"/>
          <w:szCs w:val="24"/>
        </w:rPr>
        <w:t xml:space="preserve"> [Accessed 19/04/18].</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Ginott, H. (1975) </w:t>
      </w:r>
      <w:r w:rsidRPr="006E46EE">
        <w:rPr>
          <w:rFonts w:ascii="Arial" w:hAnsi="Arial" w:cs="Arial"/>
          <w:i/>
          <w:sz w:val="24"/>
          <w:szCs w:val="24"/>
        </w:rPr>
        <w:t>Teacher and Child: A book for parents and teachers</w:t>
      </w:r>
      <w:r w:rsidRPr="006E46EE">
        <w:rPr>
          <w:rFonts w:ascii="Arial" w:hAnsi="Arial" w:cs="Arial"/>
          <w:sz w:val="24"/>
          <w:szCs w:val="24"/>
        </w:rPr>
        <w:t xml:space="preserve">. New York: Macmillan.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Hook, P. &amp; Vass, A. (2004) </w:t>
      </w:r>
      <w:r w:rsidRPr="006E46EE">
        <w:rPr>
          <w:rFonts w:ascii="Arial" w:hAnsi="Arial" w:cs="Arial"/>
          <w:i/>
          <w:iCs/>
          <w:sz w:val="24"/>
          <w:szCs w:val="24"/>
        </w:rPr>
        <w:t xml:space="preserve">Behaviour Management Pocketbook </w:t>
      </w:r>
      <w:r w:rsidRPr="006E46EE">
        <w:rPr>
          <w:rFonts w:ascii="Arial" w:hAnsi="Arial" w:cs="Arial"/>
          <w:sz w:val="24"/>
          <w:szCs w:val="24"/>
        </w:rPr>
        <w:t>Hampshire: Teacher’s Pocketbooks.</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Isaacs, B. (2012) </w:t>
      </w:r>
      <w:r w:rsidRPr="006E46EE">
        <w:rPr>
          <w:rFonts w:ascii="Arial" w:hAnsi="Arial" w:cs="Arial"/>
          <w:i/>
          <w:sz w:val="24"/>
          <w:szCs w:val="24"/>
        </w:rPr>
        <w:t xml:space="preserve">Understanding the Montessori approach: early years education in practice. </w:t>
      </w:r>
      <w:r w:rsidRPr="006E46EE">
        <w:rPr>
          <w:rFonts w:ascii="Arial" w:hAnsi="Arial" w:cs="Arial"/>
          <w:sz w:val="24"/>
          <w:szCs w:val="24"/>
        </w:rPr>
        <w:t>London: Routledge.</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Kohn, A (1999). </w:t>
      </w:r>
      <w:r w:rsidRPr="006E46EE">
        <w:rPr>
          <w:rFonts w:ascii="Arial" w:hAnsi="Arial" w:cs="Arial"/>
          <w:i/>
          <w:iCs/>
          <w:sz w:val="24"/>
          <w:szCs w:val="24"/>
        </w:rPr>
        <w:t>Punished by Rewards</w:t>
      </w:r>
      <w:r w:rsidRPr="006E46EE">
        <w:rPr>
          <w:rFonts w:ascii="Arial" w:hAnsi="Arial" w:cs="Arial"/>
          <w:sz w:val="24"/>
          <w:szCs w:val="24"/>
        </w:rPr>
        <w:t>. Boston: Houghton Mifflin.</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McLeod, S. (2015) </w:t>
      </w:r>
      <w:r w:rsidRPr="006E46EE">
        <w:rPr>
          <w:rFonts w:ascii="Arial" w:hAnsi="Arial" w:cs="Arial"/>
          <w:i/>
          <w:sz w:val="24"/>
          <w:szCs w:val="24"/>
        </w:rPr>
        <w:t xml:space="preserve">Jean Piaget. </w:t>
      </w:r>
      <w:r w:rsidRPr="006E46EE">
        <w:rPr>
          <w:rFonts w:ascii="Arial" w:hAnsi="Arial" w:cs="Arial"/>
          <w:sz w:val="24"/>
          <w:szCs w:val="24"/>
        </w:rPr>
        <w:t xml:space="preserve">Available at: </w:t>
      </w:r>
      <w:hyperlink r:id="rId8" w:history="1">
        <w:r w:rsidRPr="006E46EE">
          <w:rPr>
            <w:rStyle w:val="Hyperlink"/>
            <w:rFonts w:ascii="Arial" w:hAnsi="Arial" w:cs="Arial"/>
            <w:sz w:val="24"/>
            <w:szCs w:val="24"/>
          </w:rPr>
          <w:t>https://www.simplypsychology.org/simplypsychology.org-Jean-Piaget.pdf</w:t>
        </w:r>
      </w:hyperlink>
      <w:r w:rsidRPr="006E46EE">
        <w:rPr>
          <w:rFonts w:ascii="Arial" w:hAnsi="Arial" w:cs="Arial"/>
          <w:sz w:val="24"/>
          <w:szCs w:val="24"/>
        </w:rPr>
        <w:t xml:space="preserve"> [Accessed: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McLeod,</w:t>
      </w:r>
      <w:r w:rsidRPr="006E46EE">
        <w:rPr>
          <w:rFonts w:ascii="Arial" w:hAnsi="Arial" w:cs="Arial"/>
          <w:sz w:val="24"/>
          <w:szCs w:val="24"/>
        </w:rPr>
        <w:t xml:space="preserve"> S.</w:t>
      </w:r>
      <w:r w:rsidRPr="006E46EE">
        <w:rPr>
          <w:rFonts w:ascii="Arial" w:hAnsi="Arial" w:cs="Arial"/>
          <w:sz w:val="24"/>
          <w:szCs w:val="24"/>
        </w:rPr>
        <w:t xml:space="preserve"> </w:t>
      </w:r>
      <w:r w:rsidRPr="006E46EE">
        <w:rPr>
          <w:rFonts w:ascii="Arial" w:hAnsi="Arial" w:cs="Arial"/>
          <w:sz w:val="24"/>
          <w:szCs w:val="24"/>
        </w:rPr>
        <w:t>(</w:t>
      </w:r>
      <w:r w:rsidRPr="006E46EE">
        <w:rPr>
          <w:rFonts w:ascii="Arial" w:hAnsi="Arial" w:cs="Arial"/>
          <w:sz w:val="24"/>
          <w:szCs w:val="24"/>
        </w:rPr>
        <w:t>2017)</w:t>
      </w:r>
      <w:r w:rsidRPr="006E46EE">
        <w:rPr>
          <w:rFonts w:ascii="Arial" w:hAnsi="Arial" w:cs="Arial"/>
          <w:sz w:val="24"/>
          <w:szCs w:val="24"/>
        </w:rPr>
        <w:t xml:space="preserve"> </w:t>
      </w:r>
      <w:r w:rsidRPr="006E46EE">
        <w:rPr>
          <w:rFonts w:ascii="Arial" w:hAnsi="Arial" w:cs="Arial"/>
          <w:i/>
          <w:sz w:val="24"/>
          <w:szCs w:val="24"/>
        </w:rPr>
        <w:t xml:space="preserve">Maslow’s Hierarchy of Needs. </w:t>
      </w:r>
      <w:r w:rsidRPr="006E46EE">
        <w:rPr>
          <w:rFonts w:ascii="Arial" w:hAnsi="Arial" w:cs="Arial"/>
          <w:sz w:val="24"/>
          <w:szCs w:val="24"/>
        </w:rPr>
        <w:t xml:space="preserve">Available at: </w:t>
      </w:r>
      <w:hyperlink r:id="rId9" w:history="1">
        <w:r w:rsidRPr="006E46EE">
          <w:rPr>
            <w:rStyle w:val="Hyperlink"/>
            <w:rFonts w:ascii="Arial" w:hAnsi="Arial" w:cs="Arial"/>
            <w:sz w:val="24"/>
            <w:szCs w:val="24"/>
          </w:rPr>
          <w:t>https://www.simplypsychology.org/simplypsychology.org-Maslows%20Hierarchy%20of%20Needs.pdf</w:t>
        </w:r>
      </w:hyperlink>
      <w:r w:rsidRPr="006E46EE">
        <w:rPr>
          <w:rFonts w:ascii="Arial" w:hAnsi="Arial" w:cs="Arial"/>
          <w:sz w:val="24"/>
          <w:szCs w:val="24"/>
        </w:rPr>
        <w:t xml:space="preserve"> [Accessed: ]</w:t>
      </w:r>
    </w:p>
    <w:p w:rsidR="00DE410C" w:rsidRPr="006E46EE" w:rsidRDefault="00DE410C" w:rsidP="006E46EE">
      <w:pPr>
        <w:pStyle w:val="ListParagraph"/>
        <w:numPr>
          <w:ilvl w:val="0"/>
          <w:numId w:val="2"/>
        </w:numPr>
        <w:spacing w:before="100" w:beforeAutospacing="1" w:after="100" w:afterAutospacing="1" w:line="360" w:lineRule="auto"/>
        <w:rPr>
          <w:rFonts w:ascii="Arial" w:eastAsia="Times New Roman" w:hAnsi="Arial" w:cs="Arial"/>
          <w:sz w:val="24"/>
          <w:szCs w:val="24"/>
          <w:lang w:eastAsia="en-GB"/>
        </w:rPr>
      </w:pPr>
      <w:r w:rsidRPr="006E46EE">
        <w:rPr>
          <w:rFonts w:ascii="Arial" w:eastAsia="Times New Roman" w:hAnsi="Arial" w:cs="Arial"/>
          <w:sz w:val="24"/>
          <w:szCs w:val="24"/>
          <w:lang w:eastAsia="en-GB"/>
        </w:rPr>
        <w:lastRenderedPageBreak/>
        <w:t>Melia, C. (2013). </w:t>
      </w:r>
      <w:r w:rsidRPr="006E46EE">
        <w:rPr>
          <w:rFonts w:ascii="Arial" w:eastAsia="Times New Roman" w:hAnsi="Arial" w:cs="Arial"/>
          <w:i/>
          <w:iCs/>
          <w:sz w:val="24"/>
          <w:szCs w:val="24"/>
          <w:lang w:eastAsia="en-GB"/>
        </w:rPr>
        <w:t>Alfie Kohn's Classroom Management Theory.</w:t>
      </w:r>
      <w:r w:rsidRPr="006E46EE">
        <w:rPr>
          <w:rFonts w:ascii="Arial" w:eastAsia="Times New Roman" w:hAnsi="Arial" w:cs="Arial"/>
          <w:sz w:val="24"/>
          <w:szCs w:val="24"/>
          <w:lang w:eastAsia="en-GB"/>
        </w:rPr>
        <w:t xml:space="preserve">Available: </w:t>
      </w:r>
      <w:hyperlink r:id="rId10" w:history="1">
        <w:r w:rsidRPr="006E46EE">
          <w:rPr>
            <w:rStyle w:val="Hyperlink"/>
            <w:rFonts w:ascii="Arial" w:eastAsia="Times New Roman" w:hAnsi="Arial" w:cs="Arial"/>
            <w:sz w:val="24"/>
            <w:szCs w:val="24"/>
            <w:lang w:eastAsia="en-GB"/>
          </w:rPr>
          <w:t>https://prezi.com/wumo6bfsoo7v/alfie-kohns-classroom-management-theory/</w:t>
        </w:r>
      </w:hyperlink>
      <w:r w:rsidRPr="006E46EE">
        <w:rPr>
          <w:rFonts w:ascii="Arial" w:eastAsia="Times New Roman" w:hAnsi="Arial" w:cs="Arial"/>
          <w:sz w:val="24"/>
          <w:szCs w:val="24"/>
          <w:lang w:eastAsia="en-GB"/>
        </w:rPr>
        <w:t xml:space="preserve"> </w:t>
      </w:r>
      <w:r w:rsidRPr="006E46EE">
        <w:rPr>
          <w:rFonts w:ascii="Arial" w:eastAsia="Times New Roman" w:hAnsi="Arial" w:cs="Arial"/>
          <w:sz w:val="24"/>
          <w:szCs w:val="24"/>
          <w:lang w:eastAsia="en-GB"/>
        </w:rPr>
        <w:t>[Accessed 20.04.18].</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Payne, R. (2015) Using rewards and sanctions in the classroom: pupils’ perceptions of their own responses to current behaviour management strategies. Educational review. Available online: </w:t>
      </w:r>
      <w:hyperlink r:id="rId11" w:history="1">
        <w:r w:rsidRPr="006E46EE">
          <w:rPr>
            <w:rStyle w:val="Hyperlink"/>
            <w:rFonts w:ascii="Arial" w:hAnsi="Arial" w:cs="Arial"/>
            <w:sz w:val="24"/>
            <w:szCs w:val="24"/>
          </w:rPr>
          <w:t>http://web.b.ebscohost.com.ezproxy.uwtsd.ac.uk/ehost/pdfviewer/pdfviewer?vid=1&amp;sid=a46c66ea-ce29-4355-a0de-1874c86ad03c%40sessionmgr102</w:t>
        </w:r>
      </w:hyperlink>
      <w:r w:rsidRPr="006E46EE">
        <w:rPr>
          <w:rFonts w:ascii="Arial" w:hAnsi="Arial" w:cs="Arial"/>
          <w:sz w:val="24"/>
          <w:szCs w:val="24"/>
        </w:rPr>
        <w:t xml:space="preserve"> [Accessed 19.04.18]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Perkin-Thomas, J (2018). The Thinking Detectives Group. Guest Speaker. University of Wales Trinity Saint David. Lecture Delivered: 22.02.2018. </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Pritchard, A (2014). </w:t>
      </w:r>
      <w:r w:rsidRPr="006E46EE">
        <w:rPr>
          <w:rFonts w:ascii="Arial" w:hAnsi="Arial" w:cs="Arial"/>
          <w:i/>
          <w:iCs/>
          <w:sz w:val="24"/>
          <w:szCs w:val="24"/>
        </w:rPr>
        <w:t>Ways of learning : learning theories and learning styles in the classroom</w:t>
      </w:r>
      <w:r w:rsidRPr="006E46EE">
        <w:rPr>
          <w:rFonts w:ascii="Arial" w:hAnsi="Arial" w:cs="Arial"/>
          <w:sz w:val="24"/>
          <w:szCs w:val="24"/>
        </w:rPr>
        <w:t>. 3rd ed. London: Routledge.</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Salvin, R. (2014) </w:t>
      </w:r>
      <w:r w:rsidRPr="006E46EE">
        <w:rPr>
          <w:rFonts w:ascii="Arial" w:hAnsi="Arial" w:cs="Arial"/>
          <w:i/>
          <w:sz w:val="24"/>
          <w:szCs w:val="24"/>
        </w:rPr>
        <w:t xml:space="preserve">Classroom management &amp; assessment. </w:t>
      </w:r>
      <w:r w:rsidRPr="006E46EE">
        <w:rPr>
          <w:rFonts w:ascii="Arial" w:hAnsi="Arial" w:cs="Arial"/>
          <w:sz w:val="24"/>
          <w:szCs w:val="24"/>
        </w:rPr>
        <w:t>Thousand Oaks, Califorina: Corwin.</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shd w:val="clear" w:color="auto" w:fill="FFFFFF"/>
        </w:rPr>
        <w:t>Skinner, B. F. (1938). </w:t>
      </w:r>
      <w:r w:rsidRPr="006E46EE">
        <w:rPr>
          <w:rStyle w:val="Emphasis"/>
          <w:rFonts w:ascii="Arial" w:hAnsi="Arial" w:cs="Arial"/>
          <w:sz w:val="24"/>
          <w:szCs w:val="24"/>
          <w:shd w:val="clear" w:color="auto" w:fill="FFFFFF"/>
        </w:rPr>
        <w:t>The Behaviour of organisms: An experimental analysis</w:t>
      </w:r>
      <w:r w:rsidRPr="006E46EE">
        <w:rPr>
          <w:rFonts w:ascii="Arial" w:hAnsi="Arial" w:cs="Arial"/>
          <w:sz w:val="24"/>
          <w:szCs w:val="24"/>
          <w:shd w:val="clear" w:color="auto" w:fill="FFFFFF"/>
        </w:rPr>
        <w:t>. New York: Appleton-Century.</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Skinner, B.F. (1998) </w:t>
      </w:r>
      <w:r w:rsidRPr="006E46EE">
        <w:rPr>
          <w:rFonts w:ascii="Arial" w:hAnsi="Arial" w:cs="Arial"/>
          <w:i/>
          <w:sz w:val="24"/>
          <w:szCs w:val="24"/>
        </w:rPr>
        <w:t xml:space="preserve">About Behaviourism. </w:t>
      </w:r>
      <w:r w:rsidRPr="006E46EE">
        <w:rPr>
          <w:rFonts w:ascii="Arial" w:hAnsi="Arial" w:cs="Arial"/>
          <w:sz w:val="24"/>
          <w:szCs w:val="24"/>
        </w:rPr>
        <w:t>New York: Knopf Doubleday Publishing group.</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 xml:space="preserve">Tauber, R. (1991) Praise ‘Strikes’ out as a classroom management tool. Contempory Education. Available online: </w:t>
      </w:r>
      <w:hyperlink r:id="rId12" w:history="1">
        <w:r w:rsidRPr="006E46EE">
          <w:rPr>
            <w:rStyle w:val="Hyperlink"/>
            <w:rFonts w:ascii="Arial" w:hAnsi="Arial" w:cs="Arial"/>
            <w:sz w:val="24"/>
            <w:szCs w:val="24"/>
          </w:rPr>
          <w:t>https://search-proquest-com.ezproxy.uwtsd.ac.uk/docview/1291666837?rfr_id=info%3Axri%2Fsid%3Aprimo</w:t>
        </w:r>
      </w:hyperlink>
      <w:r w:rsidRPr="006E46EE">
        <w:rPr>
          <w:rFonts w:ascii="Arial" w:hAnsi="Arial" w:cs="Arial"/>
          <w:sz w:val="24"/>
          <w:szCs w:val="24"/>
        </w:rPr>
        <w:t xml:space="preserve">  [Accessed 22/2/18]</w:t>
      </w:r>
    </w:p>
    <w:p w:rsidR="00DE410C" w:rsidRPr="006E46EE" w:rsidRDefault="00DE410C" w:rsidP="006E46EE">
      <w:pPr>
        <w:pStyle w:val="ListParagraph"/>
        <w:numPr>
          <w:ilvl w:val="0"/>
          <w:numId w:val="2"/>
        </w:numPr>
        <w:spacing w:line="360" w:lineRule="auto"/>
        <w:rPr>
          <w:rFonts w:ascii="Arial" w:hAnsi="Arial" w:cs="Arial"/>
          <w:color w:val="000000"/>
          <w:sz w:val="24"/>
          <w:szCs w:val="24"/>
        </w:rPr>
      </w:pPr>
      <w:r w:rsidRPr="006E46EE">
        <w:rPr>
          <w:rFonts w:ascii="Arial" w:hAnsi="Arial" w:cs="Arial"/>
          <w:color w:val="000000"/>
          <w:sz w:val="24"/>
          <w:szCs w:val="24"/>
        </w:rPr>
        <w:t>Welsh Assembly Government (2012). </w:t>
      </w:r>
      <w:r w:rsidRPr="006E46EE">
        <w:rPr>
          <w:rFonts w:ascii="Arial" w:hAnsi="Arial" w:cs="Arial"/>
          <w:i/>
          <w:iCs/>
          <w:color w:val="000000"/>
          <w:sz w:val="24"/>
          <w:szCs w:val="24"/>
        </w:rPr>
        <w:t>Practical approaches to behaviour management in the classroom</w:t>
      </w:r>
      <w:r w:rsidRPr="006E46EE">
        <w:rPr>
          <w:rFonts w:ascii="Arial" w:hAnsi="Arial" w:cs="Arial"/>
          <w:color w:val="000000"/>
          <w:sz w:val="24"/>
          <w:szCs w:val="24"/>
        </w:rPr>
        <w:t>. Cardiff: Welsh Assembly Government.</w:t>
      </w:r>
    </w:p>
    <w:p w:rsidR="00DE410C" w:rsidRPr="006E46EE" w:rsidRDefault="00DE410C" w:rsidP="006E46EE">
      <w:pPr>
        <w:pStyle w:val="ListParagraph"/>
        <w:numPr>
          <w:ilvl w:val="0"/>
          <w:numId w:val="2"/>
        </w:numPr>
        <w:spacing w:line="360" w:lineRule="auto"/>
        <w:rPr>
          <w:rFonts w:ascii="Arial" w:hAnsi="Arial" w:cs="Arial"/>
          <w:sz w:val="24"/>
          <w:szCs w:val="24"/>
        </w:rPr>
      </w:pPr>
      <w:r w:rsidRPr="006E46EE">
        <w:rPr>
          <w:rFonts w:ascii="Arial" w:hAnsi="Arial" w:cs="Arial"/>
          <w:sz w:val="24"/>
          <w:szCs w:val="24"/>
        </w:rPr>
        <w:t>Willingham, D. (2009). </w:t>
      </w:r>
      <w:r w:rsidRPr="006E46EE">
        <w:rPr>
          <w:rFonts w:ascii="Arial" w:hAnsi="Arial" w:cs="Arial"/>
          <w:i/>
          <w:iCs/>
          <w:sz w:val="24"/>
          <w:szCs w:val="24"/>
        </w:rPr>
        <w:t>Alfie Kohn Is Bad for You and Dangerous For Your Children.</w:t>
      </w:r>
      <w:r w:rsidRPr="006E46EE">
        <w:rPr>
          <w:rFonts w:ascii="Arial" w:hAnsi="Arial" w:cs="Arial"/>
          <w:sz w:val="24"/>
          <w:szCs w:val="24"/>
        </w:rPr>
        <w:t xml:space="preserve"> Available: </w:t>
      </w:r>
      <w:hyperlink r:id="rId13" w:history="1">
        <w:r w:rsidRPr="006E46EE">
          <w:rPr>
            <w:rStyle w:val="Hyperlink"/>
            <w:rFonts w:ascii="Arial" w:hAnsi="Arial" w:cs="Arial"/>
            <w:sz w:val="24"/>
            <w:szCs w:val="24"/>
          </w:rPr>
          <w:t>http://blogs.britannica.com/2009/02/alfie-kohn-is-bad-for-you-and-dangerous-for-your-children/</w:t>
        </w:r>
      </w:hyperlink>
      <w:r w:rsidRPr="006E46EE">
        <w:rPr>
          <w:rFonts w:ascii="Arial" w:hAnsi="Arial" w:cs="Arial"/>
          <w:sz w:val="24"/>
          <w:szCs w:val="24"/>
        </w:rPr>
        <w:t xml:space="preserve"> </w:t>
      </w:r>
      <w:r w:rsidRPr="006E46EE">
        <w:rPr>
          <w:rFonts w:ascii="Arial" w:hAnsi="Arial" w:cs="Arial"/>
          <w:sz w:val="24"/>
          <w:szCs w:val="24"/>
        </w:rPr>
        <w:t>[Accessed 20.04.18].</w:t>
      </w:r>
    </w:p>
    <w:p w:rsidR="00DE410C" w:rsidRPr="006E46EE" w:rsidRDefault="00DE410C" w:rsidP="006E46EE">
      <w:pPr>
        <w:spacing w:line="360" w:lineRule="auto"/>
        <w:rPr>
          <w:rFonts w:ascii="Arial" w:hAnsi="Arial" w:cs="Arial"/>
          <w:color w:val="000000"/>
          <w:sz w:val="24"/>
          <w:szCs w:val="24"/>
        </w:rPr>
      </w:pPr>
    </w:p>
    <w:p w:rsidR="00B14104" w:rsidRPr="006E46EE" w:rsidRDefault="00B14104" w:rsidP="006E46EE">
      <w:pPr>
        <w:spacing w:line="360" w:lineRule="auto"/>
        <w:rPr>
          <w:rFonts w:ascii="Arial" w:hAnsi="Arial" w:cs="Arial"/>
          <w:sz w:val="24"/>
          <w:szCs w:val="24"/>
        </w:rPr>
      </w:pPr>
    </w:p>
    <w:p w:rsidR="008D5BB9" w:rsidRPr="006E46EE" w:rsidRDefault="008D5BB9" w:rsidP="006E46EE">
      <w:pPr>
        <w:spacing w:line="360" w:lineRule="auto"/>
        <w:rPr>
          <w:rFonts w:ascii="Arial" w:hAnsi="Arial" w:cs="Arial"/>
          <w:sz w:val="24"/>
          <w:szCs w:val="24"/>
        </w:rPr>
      </w:pPr>
    </w:p>
    <w:p w:rsidR="00DE410C" w:rsidRPr="006E46EE" w:rsidRDefault="00DE410C" w:rsidP="006E46EE">
      <w:pPr>
        <w:spacing w:line="360" w:lineRule="auto"/>
        <w:rPr>
          <w:rFonts w:ascii="Arial" w:hAnsi="Arial" w:cs="Arial"/>
          <w:b/>
          <w:sz w:val="24"/>
          <w:szCs w:val="24"/>
        </w:rPr>
      </w:pPr>
    </w:p>
    <w:p w:rsidR="008D5BB9" w:rsidRPr="006E46EE" w:rsidRDefault="008D5BB9" w:rsidP="006E46EE">
      <w:pPr>
        <w:spacing w:line="360" w:lineRule="auto"/>
        <w:rPr>
          <w:rFonts w:ascii="Arial" w:hAnsi="Arial" w:cs="Arial"/>
          <w:b/>
          <w:sz w:val="24"/>
          <w:szCs w:val="24"/>
        </w:rPr>
      </w:pPr>
      <w:r w:rsidRPr="006E46EE">
        <w:rPr>
          <w:rFonts w:ascii="Arial" w:hAnsi="Arial" w:cs="Arial"/>
          <w:b/>
          <w:sz w:val="24"/>
          <w:szCs w:val="24"/>
        </w:rPr>
        <w:lastRenderedPageBreak/>
        <w:t>Bibliography</w:t>
      </w:r>
    </w:p>
    <w:p w:rsidR="00DE410C" w:rsidRPr="006E46EE" w:rsidRDefault="00DE410C" w:rsidP="006E46EE">
      <w:pPr>
        <w:pStyle w:val="ListParagraph"/>
        <w:numPr>
          <w:ilvl w:val="0"/>
          <w:numId w:val="15"/>
        </w:numPr>
        <w:spacing w:line="360" w:lineRule="auto"/>
        <w:rPr>
          <w:rFonts w:ascii="Arial" w:hAnsi="Arial" w:cs="Arial"/>
          <w:sz w:val="24"/>
          <w:szCs w:val="24"/>
        </w:rPr>
      </w:pPr>
      <w:r w:rsidRPr="006E46EE">
        <w:rPr>
          <w:rFonts w:ascii="Arial" w:hAnsi="Arial" w:cs="Arial"/>
          <w:sz w:val="24"/>
          <w:szCs w:val="24"/>
        </w:rPr>
        <w:t xml:space="preserve">Burden, P.R. (2000) </w:t>
      </w:r>
      <w:r w:rsidRPr="006E46EE">
        <w:rPr>
          <w:rFonts w:ascii="Arial" w:hAnsi="Arial" w:cs="Arial"/>
          <w:i/>
          <w:iCs/>
          <w:sz w:val="24"/>
          <w:szCs w:val="24"/>
        </w:rPr>
        <w:t xml:space="preserve">Powerful classroom management strategies: Motivating students to learn, </w:t>
      </w:r>
      <w:r w:rsidRPr="006E46EE">
        <w:rPr>
          <w:rFonts w:ascii="Arial" w:hAnsi="Arial" w:cs="Arial"/>
          <w:sz w:val="24"/>
          <w:szCs w:val="24"/>
        </w:rPr>
        <w:t xml:space="preserve"> California: Corwin Press Inc.</w:t>
      </w:r>
    </w:p>
    <w:p w:rsidR="00DE410C" w:rsidRPr="006E46EE" w:rsidRDefault="00DE410C" w:rsidP="006E46EE">
      <w:pPr>
        <w:pStyle w:val="ListParagraph"/>
        <w:numPr>
          <w:ilvl w:val="0"/>
          <w:numId w:val="15"/>
        </w:numPr>
        <w:spacing w:line="360" w:lineRule="auto"/>
        <w:rPr>
          <w:rFonts w:ascii="Arial" w:hAnsi="Arial" w:cs="Arial"/>
          <w:color w:val="000000"/>
          <w:sz w:val="24"/>
          <w:szCs w:val="24"/>
        </w:rPr>
      </w:pPr>
      <w:r w:rsidRPr="006E46EE">
        <w:rPr>
          <w:rFonts w:ascii="Arial" w:hAnsi="Arial" w:cs="Arial"/>
          <w:color w:val="000000"/>
          <w:sz w:val="24"/>
          <w:szCs w:val="24"/>
        </w:rPr>
        <w:t>Coe, R. Aloisi, C. Higgins, S &amp; Major, L. (2014). </w:t>
      </w:r>
      <w:r w:rsidRPr="006E46EE">
        <w:rPr>
          <w:rFonts w:ascii="Arial" w:hAnsi="Arial" w:cs="Arial"/>
          <w:i/>
          <w:iCs/>
          <w:color w:val="000000"/>
          <w:sz w:val="24"/>
          <w:szCs w:val="24"/>
        </w:rPr>
        <w:t>What makes great teaching? Review of the underpinning research.</w:t>
      </w:r>
      <w:r w:rsidRPr="006E46EE">
        <w:rPr>
          <w:rFonts w:ascii="Arial" w:hAnsi="Arial" w:cs="Arial"/>
          <w:color w:val="000000"/>
          <w:sz w:val="24"/>
          <w:szCs w:val="24"/>
        </w:rPr>
        <w:t> Available: https://www.suttontrust.com/wp-content/uploads/2014/10/What-Makes-Great-Teaching-REPORT.pdf. [Accessed 19.0.18]</w:t>
      </w:r>
    </w:p>
    <w:p w:rsidR="00DE410C" w:rsidRPr="006E46EE" w:rsidRDefault="00DE410C" w:rsidP="006E46EE">
      <w:pPr>
        <w:pStyle w:val="ListParagraph"/>
        <w:numPr>
          <w:ilvl w:val="0"/>
          <w:numId w:val="15"/>
        </w:numPr>
        <w:spacing w:line="360" w:lineRule="auto"/>
        <w:rPr>
          <w:rFonts w:ascii="Arial" w:hAnsi="Arial" w:cs="Arial"/>
          <w:sz w:val="24"/>
          <w:szCs w:val="24"/>
        </w:rPr>
      </w:pPr>
      <w:r w:rsidRPr="006E46EE">
        <w:rPr>
          <w:rFonts w:ascii="Arial" w:hAnsi="Arial" w:cs="Arial"/>
          <w:sz w:val="24"/>
          <w:szCs w:val="24"/>
        </w:rPr>
        <w:t xml:space="preserve">Glossary of Educational Reform (2014) </w:t>
      </w:r>
      <w:r w:rsidRPr="006E46EE">
        <w:rPr>
          <w:rFonts w:ascii="Arial" w:hAnsi="Arial" w:cs="Arial"/>
          <w:i/>
          <w:sz w:val="24"/>
          <w:szCs w:val="24"/>
        </w:rPr>
        <w:t>Classroom Management</w:t>
      </w:r>
      <w:r w:rsidRPr="006E46EE">
        <w:rPr>
          <w:rFonts w:ascii="Arial" w:hAnsi="Arial" w:cs="Arial"/>
          <w:sz w:val="24"/>
          <w:szCs w:val="24"/>
        </w:rPr>
        <w:t xml:space="preserve">. Available at </w:t>
      </w:r>
      <w:hyperlink r:id="rId14" w:history="1">
        <w:r w:rsidRPr="006E46EE">
          <w:rPr>
            <w:rStyle w:val="Hyperlink"/>
            <w:rFonts w:ascii="Arial" w:hAnsi="Arial" w:cs="Arial"/>
            <w:sz w:val="24"/>
            <w:szCs w:val="24"/>
          </w:rPr>
          <w:t>http://</w:t>
        </w:r>
      </w:hyperlink>
      <w:hyperlink r:id="rId15" w:history="1">
        <w:r w:rsidRPr="006E46EE">
          <w:rPr>
            <w:rStyle w:val="Hyperlink"/>
            <w:rFonts w:ascii="Arial" w:hAnsi="Arial" w:cs="Arial"/>
            <w:sz w:val="24"/>
            <w:szCs w:val="24"/>
          </w:rPr>
          <w:t>edglossary.org/classroom-management/</w:t>
        </w:r>
      </w:hyperlink>
      <w:r w:rsidRPr="006E46EE">
        <w:rPr>
          <w:rFonts w:ascii="Arial" w:hAnsi="Arial" w:cs="Arial"/>
          <w:sz w:val="24"/>
          <w:szCs w:val="24"/>
        </w:rPr>
        <w:t xml:space="preserve"> [Accessed 07.04.18].</w:t>
      </w:r>
    </w:p>
    <w:p w:rsidR="00DE410C" w:rsidRPr="006E46EE" w:rsidRDefault="00DE410C" w:rsidP="006E46EE">
      <w:pPr>
        <w:pStyle w:val="ListParagraph"/>
        <w:numPr>
          <w:ilvl w:val="0"/>
          <w:numId w:val="15"/>
        </w:numPr>
        <w:spacing w:line="360" w:lineRule="auto"/>
        <w:rPr>
          <w:rFonts w:ascii="Arial" w:hAnsi="Arial" w:cs="Arial"/>
          <w:b/>
          <w:sz w:val="24"/>
          <w:szCs w:val="24"/>
        </w:rPr>
      </w:pPr>
      <w:r w:rsidRPr="006E46EE">
        <w:rPr>
          <w:rFonts w:ascii="Arial" w:hAnsi="Arial" w:cs="Arial"/>
          <w:color w:val="000000"/>
          <w:sz w:val="24"/>
          <w:szCs w:val="24"/>
        </w:rPr>
        <w:t>Gould, J (2009). </w:t>
      </w:r>
      <w:r w:rsidRPr="006E46EE">
        <w:rPr>
          <w:rFonts w:ascii="Arial" w:hAnsi="Arial" w:cs="Arial"/>
          <w:i/>
          <w:iCs/>
          <w:color w:val="000000"/>
          <w:sz w:val="24"/>
          <w:szCs w:val="24"/>
        </w:rPr>
        <w:t>Learning theory and classroom practice in the lifelong learning sector</w:t>
      </w:r>
      <w:r w:rsidRPr="006E46EE">
        <w:rPr>
          <w:rFonts w:ascii="Arial" w:hAnsi="Arial" w:cs="Arial"/>
          <w:color w:val="000000"/>
          <w:sz w:val="24"/>
          <w:szCs w:val="24"/>
        </w:rPr>
        <w:t>. Exeter: Learning Matters.</w:t>
      </w:r>
      <w:r w:rsidRPr="006E46EE">
        <w:rPr>
          <w:rFonts w:ascii="Arial" w:hAnsi="Arial" w:cs="Arial"/>
          <w:b/>
          <w:sz w:val="24"/>
          <w:szCs w:val="24"/>
        </w:rPr>
        <w:t xml:space="preserve"> </w:t>
      </w:r>
    </w:p>
    <w:p w:rsidR="00DE410C" w:rsidRPr="006E46EE" w:rsidRDefault="00DE410C" w:rsidP="006E46EE">
      <w:pPr>
        <w:pStyle w:val="ListParagraph"/>
        <w:numPr>
          <w:ilvl w:val="0"/>
          <w:numId w:val="15"/>
        </w:numPr>
        <w:spacing w:line="360" w:lineRule="auto"/>
        <w:rPr>
          <w:rFonts w:ascii="Arial" w:hAnsi="Arial" w:cs="Arial"/>
          <w:color w:val="000000"/>
          <w:sz w:val="24"/>
          <w:szCs w:val="24"/>
        </w:rPr>
      </w:pPr>
      <w:r w:rsidRPr="006E46EE">
        <w:rPr>
          <w:rFonts w:ascii="Arial" w:hAnsi="Arial" w:cs="Arial"/>
          <w:color w:val="000000"/>
          <w:sz w:val="24"/>
          <w:szCs w:val="24"/>
        </w:rPr>
        <w:t>Miller, L. (1990). The Fragile Inclination to Write: Praise and Criticism in the Classroom. </w:t>
      </w:r>
      <w:r w:rsidRPr="006E46EE">
        <w:rPr>
          <w:rFonts w:ascii="Arial" w:hAnsi="Arial" w:cs="Arial"/>
          <w:i/>
          <w:iCs/>
          <w:color w:val="000000"/>
          <w:sz w:val="24"/>
          <w:szCs w:val="24"/>
        </w:rPr>
        <w:t>English Journal</w:t>
      </w:r>
      <w:r w:rsidRPr="006E46EE">
        <w:rPr>
          <w:rFonts w:ascii="Arial" w:hAnsi="Arial" w:cs="Arial"/>
          <w:color w:val="000000"/>
          <w:sz w:val="24"/>
          <w:szCs w:val="24"/>
        </w:rPr>
        <w:t>. 97 (2), 22-28.</w:t>
      </w:r>
    </w:p>
    <w:p w:rsidR="00DE410C" w:rsidRPr="006E46EE" w:rsidRDefault="00DE410C" w:rsidP="006E46EE">
      <w:pPr>
        <w:pStyle w:val="ListParagraph"/>
        <w:numPr>
          <w:ilvl w:val="0"/>
          <w:numId w:val="15"/>
        </w:numPr>
        <w:spacing w:line="360" w:lineRule="auto"/>
        <w:rPr>
          <w:rFonts w:ascii="Arial" w:hAnsi="Arial" w:cs="Arial"/>
          <w:sz w:val="24"/>
          <w:szCs w:val="24"/>
          <w:lang w:val="en-US"/>
        </w:rPr>
      </w:pPr>
      <w:r w:rsidRPr="006E46EE">
        <w:rPr>
          <w:rFonts w:ascii="Arial" w:hAnsi="Arial" w:cs="Arial"/>
          <w:sz w:val="24"/>
          <w:szCs w:val="24"/>
        </w:rPr>
        <w:t xml:space="preserve">Ofsted (2003) </w:t>
      </w:r>
      <w:r w:rsidRPr="006E46EE">
        <w:rPr>
          <w:rFonts w:ascii="Arial" w:hAnsi="Arial" w:cs="Arial"/>
          <w:i/>
          <w:iCs/>
          <w:sz w:val="24"/>
          <w:szCs w:val="24"/>
        </w:rPr>
        <w:t xml:space="preserve">Access and achievement in urban education: ten years on, </w:t>
      </w:r>
      <w:r w:rsidRPr="006E46EE">
        <w:rPr>
          <w:rFonts w:ascii="Arial" w:hAnsi="Arial" w:cs="Arial"/>
          <w:sz w:val="24"/>
          <w:szCs w:val="24"/>
          <w:lang w:val="en-US"/>
        </w:rPr>
        <w:t>London: The Stationery Office</w:t>
      </w:r>
    </w:p>
    <w:p w:rsidR="00DE410C" w:rsidRPr="006E46EE" w:rsidRDefault="00DE410C" w:rsidP="006E46EE">
      <w:pPr>
        <w:pStyle w:val="ListParagraph"/>
        <w:numPr>
          <w:ilvl w:val="0"/>
          <w:numId w:val="15"/>
        </w:numPr>
        <w:spacing w:line="360" w:lineRule="auto"/>
        <w:rPr>
          <w:rFonts w:ascii="Arial" w:hAnsi="Arial" w:cs="Arial"/>
          <w:color w:val="000000"/>
          <w:sz w:val="24"/>
          <w:szCs w:val="24"/>
        </w:rPr>
      </w:pPr>
      <w:r w:rsidRPr="006E46EE">
        <w:rPr>
          <w:rFonts w:ascii="Arial" w:hAnsi="Arial" w:cs="Arial"/>
          <w:color w:val="000000"/>
          <w:sz w:val="24"/>
          <w:szCs w:val="24"/>
        </w:rPr>
        <w:t>Robert, E (2014). </w:t>
      </w:r>
      <w:r w:rsidRPr="006E46EE">
        <w:rPr>
          <w:rFonts w:ascii="Arial" w:hAnsi="Arial" w:cs="Arial"/>
          <w:i/>
          <w:iCs/>
          <w:color w:val="000000"/>
          <w:sz w:val="24"/>
          <w:szCs w:val="24"/>
        </w:rPr>
        <w:t>Classroom Management &amp; Assessment</w:t>
      </w:r>
      <w:r w:rsidRPr="006E46EE">
        <w:rPr>
          <w:rFonts w:ascii="Arial" w:hAnsi="Arial" w:cs="Arial"/>
          <w:color w:val="000000"/>
          <w:sz w:val="24"/>
          <w:szCs w:val="24"/>
        </w:rPr>
        <w:t>. Thousand Oaks, California: Corwin.</w:t>
      </w:r>
    </w:p>
    <w:sectPr w:rsidR="00DE410C" w:rsidRPr="006E46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508EB"/>
    <w:multiLevelType w:val="hybridMultilevel"/>
    <w:tmpl w:val="7E121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3923"/>
    <w:multiLevelType w:val="multilevel"/>
    <w:tmpl w:val="60EA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31CFE"/>
    <w:multiLevelType w:val="hybridMultilevel"/>
    <w:tmpl w:val="E2F68A90"/>
    <w:lvl w:ilvl="0" w:tplc="2FD8EB8A">
      <w:start w:val="1"/>
      <w:numFmt w:val="bullet"/>
      <w:lvlText w:val="•"/>
      <w:lvlJc w:val="left"/>
      <w:pPr>
        <w:tabs>
          <w:tab w:val="num" w:pos="720"/>
        </w:tabs>
        <w:ind w:left="720" w:hanging="360"/>
      </w:pPr>
      <w:rPr>
        <w:rFonts w:ascii="Arial" w:hAnsi="Arial" w:hint="default"/>
      </w:rPr>
    </w:lvl>
    <w:lvl w:ilvl="1" w:tplc="A486363C" w:tentative="1">
      <w:start w:val="1"/>
      <w:numFmt w:val="bullet"/>
      <w:lvlText w:val="•"/>
      <w:lvlJc w:val="left"/>
      <w:pPr>
        <w:tabs>
          <w:tab w:val="num" w:pos="1440"/>
        </w:tabs>
        <w:ind w:left="1440" w:hanging="360"/>
      </w:pPr>
      <w:rPr>
        <w:rFonts w:ascii="Arial" w:hAnsi="Arial" w:hint="default"/>
      </w:rPr>
    </w:lvl>
    <w:lvl w:ilvl="2" w:tplc="1146253C" w:tentative="1">
      <w:start w:val="1"/>
      <w:numFmt w:val="bullet"/>
      <w:lvlText w:val="•"/>
      <w:lvlJc w:val="left"/>
      <w:pPr>
        <w:tabs>
          <w:tab w:val="num" w:pos="2160"/>
        </w:tabs>
        <w:ind w:left="2160" w:hanging="360"/>
      </w:pPr>
      <w:rPr>
        <w:rFonts w:ascii="Arial" w:hAnsi="Arial" w:hint="default"/>
      </w:rPr>
    </w:lvl>
    <w:lvl w:ilvl="3" w:tplc="EB560838" w:tentative="1">
      <w:start w:val="1"/>
      <w:numFmt w:val="bullet"/>
      <w:lvlText w:val="•"/>
      <w:lvlJc w:val="left"/>
      <w:pPr>
        <w:tabs>
          <w:tab w:val="num" w:pos="2880"/>
        </w:tabs>
        <w:ind w:left="2880" w:hanging="360"/>
      </w:pPr>
      <w:rPr>
        <w:rFonts w:ascii="Arial" w:hAnsi="Arial" w:hint="default"/>
      </w:rPr>
    </w:lvl>
    <w:lvl w:ilvl="4" w:tplc="B66AAAC6" w:tentative="1">
      <w:start w:val="1"/>
      <w:numFmt w:val="bullet"/>
      <w:lvlText w:val="•"/>
      <w:lvlJc w:val="left"/>
      <w:pPr>
        <w:tabs>
          <w:tab w:val="num" w:pos="3600"/>
        </w:tabs>
        <w:ind w:left="3600" w:hanging="360"/>
      </w:pPr>
      <w:rPr>
        <w:rFonts w:ascii="Arial" w:hAnsi="Arial" w:hint="default"/>
      </w:rPr>
    </w:lvl>
    <w:lvl w:ilvl="5" w:tplc="FE746E6A" w:tentative="1">
      <w:start w:val="1"/>
      <w:numFmt w:val="bullet"/>
      <w:lvlText w:val="•"/>
      <w:lvlJc w:val="left"/>
      <w:pPr>
        <w:tabs>
          <w:tab w:val="num" w:pos="4320"/>
        </w:tabs>
        <w:ind w:left="4320" w:hanging="360"/>
      </w:pPr>
      <w:rPr>
        <w:rFonts w:ascii="Arial" w:hAnsi="Arial" w:hint="default"/>
      </w:rPr>
    </w:lvl>
    <w:lvl w:ilvl="6" w:tplc="577832D2" w:tentative="1">
      <w:start w:val="1"/>
      <w:numFmt w:val="bullet"/>
      <w:lvlText w:val="•"/>
      <w:lvlJc w:val="left"/>
      <w:pPr>
        <w:tabs>
          <w:tab w:val="num" w:pos="5040"/>
        </w:tabs>
        <w:ind w:left="5040" w:hanging="360"/>
      </w:pPr>
      <w:rPr>
        <w:rFonts w:ascii="Arial" w:hAnsi="Arial" w:hint="default"/>
      </w:rPr>
    </w:lvl>
    <w:lvl w:ilvl="7" w:tplc="0CCC6546" w:tentative="1">
      <w:start w:val="1"/>
      <w:numFmt w:val="bullet"/>
      <w:lvlText w:val="•"/>
      <w:lvlJc w:val="left"/>
      <w:pPr>
        <w:tabs>
          <w:tab w:val="num" w:pos="5760"/>
        </w:tabs>
        <w:ind w:left="5760" w:hanging="360"/>
      </w:pPr>
      <w:rPr>
        <w:rFonts w:ascii="Arial" w:hAnsi="Arial" w:hint="default"/>
      </w:rPr>
    </w:lvl>
    <w:lvl w:ilvl="8" w:tplc="AB4E69A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317110"/>
    <w:multiLevelType w:val="hybridMultilevel"/>
    <w:tmpl w:val="97E25E4A"/>
    <w:lvl w:ilvl="0" w:tplc="BD7E34AA">
      <w:start w:val="1"/>
      <w:numFmt w:val="bullet"/>
      <w:lvlText w:val="•"/>
      <w:lvlJc w:val="left"/>
      <w:pPr>
        <w:tabs>
          <w:tab w:val="num" w:pos="720"/>
        </w:tabs>
        <w:ind w:left="720" w:hanging="360"/>
      </w:pPr>
      <w:rPr>
        <w:rFonts w:ascii="Arial" w:hAnsi="Arial" w:hint="default"/>
      </w:rPr>
    </w:lvl>
    <w:lvl w:ilvl="1" w:tplc="AC141846" w:tentative="1">
      <w:start w:val="1"/>
      <w:numFmt w:val="bullet"/>
      <w:lvlText w:val="•"/>
      <w:lvlJc w:val="left"/>
      <w:pPr>
        <w:tabs>
          <w:tab w:val="num" w:pos="1440"/>
        </w:tabs>
        <w:ind w:left="1440" w:hanging="360"/>
      </w:pPr>
      <w:rPr>
        <w:rFonts w:ascii="Arial" w:hAnsi="Arial" w:hint="default"/>
      </w:rPr>
    </w:lvl>
    <w:lvl w:ilvl="2" w:tplc="989871D4" w:tentative="1">
      <w:start w:val="1"/>
      <w:numFmt w:val="bullet"/>
      <w:lvlText w:val="•"/>
      <w:lvlJc w:val="left"/>
      <w:pPr>
        <w:tabs>
          <w:tab w:val="num" w:pos="2160"/>
        </w:tabs>
        <w:ind w:left="2160" w:hanging="360"/>
      </w:pPr>
      <w:rPr>
        <w:rFonts w:ascii="Arial" w:hAnsi="Arial" w:hint="default"/>
      </w:rPr>
    </w:lvl>
    <w:lvl w:ilvl="3" w:tplc="6E94B7C6" w:tentative="1">
      <w:start w:val="1"/>
      <w:numFmt w:val="bullet"/>
      <w:lvlText w:val="•"/>
      <w:lvlJc w:val="left"/>
      <w:pPr>
        <w:tabs>
          <w:tab w:val="num" w:pos="2880"/>
        </w:tabs>
        <w:ind w:left="2880" w:hanging="360"/>
      </w:pPr>
      <w:rPr>
        <w:rFonts w:ascii="Arial" w:hAnsi="Arial" w:hint="default"/>
      </w:rPr>
    </w:lvl>
    <w:lvl w:ilvl="4" w:tplc="CC0443F6" w:tentative="1">
      <w:start w:val="1"/>
      <w:numFmt w:val="bullet"/>
      <w:lvlText w:val="•"/>
      <w:lvlJc w:val="left"/>
      <w:pPr>
        <w:tabs>
          <w:tab w:val="num" w:pos="3600"/>
        </w:tabs>
        <w:ind w:left="3600" w:hanging="360"/>
      </w:pPr>
      <w:rPr>
        <w:rFonts w:ascii="Arial" w:hAnsi="Arial" w:hint="default"/>
      </w:rPr>
    </w:lvl>
    <w:lvl w:ilvl="5" w:tplc="CB18F38E" w:tentative="1">
      <w:start w:val="1"/>
      <w:numFmt w:val="bullet"/>
      <w:lvlText w:val="•"/>
      <w:lvlJc w:val="left"/>
      <w:pPr>
        <w:tabs>
          <w:tab w:val="num" w:pos="4320"/>
        </w:tabs>
        <w:ind w:left="4320" w:hanging="360"/>
      </w:pPr>
      <w:rPr>
        <w:rFonts w:ascii="Arial" w:hAnsi="Arial" w:hint="default"/>
      </w:rPr>
    </w:lvl>
    <w:lvl w:ilvl="6" w:tplc="183E77B2" w:tentative="1">
      <w:start w:val="1"/>
      <w:numFmt w:val="bullet"/>
      <w:lvlText w:val="•"/>
      <w:lvlJc w:val="left"/>
      <w:pPr>
        <w:tabs>
          <w:tab w:val="num" w:pos="5040"/>
        </w:tabs>
        <w:ind w:left="5040" w:hanging="360"/>
      </w:pPr>
      <w:rPr>
        <w:rFonts w:ascii="Arial" w:hAnsi="Arial" w:hint="default"/>
      </w:rPr>
    </w:lvl>
    <w:lvl w:ilvl="7" w:tplc="8178547C" w:tentative="1">
      <w:start w:val="1"/>
      <w:numFmt w:val="bullet"/>
      <w:lvlText w:val="•"/>
      <w:lvlJc w:val="left"/>
      <w:pPr>
        <w:tabs>
          <w:tab w:val="num" w:pos="5760"/>
        </w:tabs>
        <w:ind w:left="5760" w:hanging="360"/>
      </w:pPr>
      <w:rPr>
        <w:rFonts w:ascii="Arial" w:hAnsi="Arial" w:hint="default"/>
      </w:rPr>
    </w:lvl>
    <w:lvl w:ilvl="8" w:tplc="9D10E1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9C2D46"/>
    <w:multiLevelType w:val="hybridMultilevel"/>
    <w:tmpl w:val="13DE99F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E8163A"/>
    <w:multiLevelType w:val="multilevel"/>
    <w:tmpl w:val="E25C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E9270B"/>
    <w:multiLevelType w:val="hybridMultilevel"/>
    <w:tmpl w:val="25C43B6E"/>
    <w:lvl w:ilvl="0" w:tplc="73529CC0">
      <w:start w:val="1"/>
      <w:numFmt w:val="bullet"/>
      <w:lvlText w:val="•"/>
      <w:lvlJc w:val="left"/>
      <w:pPr>
        <w:tabs>
          <w:tab w:val="num" w:pos="720"/>
        </w:tabs>
        <w:ind w:left="720" w:hanging="360"/>
      </w:pPr>
      <w:rPr>
        <w:rFonts w:ascii="Arial" w:hAnsi="Arial" w:hint="default"/>
      </w:rPr>
    </w:lvl>
    <w:lvl w:ilvl="1" w:tplc="EEF0FF5A" w:tentative="1">
      <w:start w:val="1"/>
      <w:numFmt w:val="bullet"/>
      <w:lvlText w:val="•"/>
      <w:lvlJc w:val="left"/>
      <w:pPr>
        <w:tabs>
          <w:tab w:val="num" w:pos="1440"/>
        </w:tabs>
        <w:ind w:left="1440" w:hanging="360"/>
      </w:pPr>
      <w:rPr>
        <w:rFonts w:ascii="Arial" w:hAnsi="Arial" w:hint="default"/>
      </w:rPr>
    </w:lvl>
    <w:lvl w:ilvl="2" w:tplc="D902B0A8" w:tentative="1">
      <w:start w:val="1"/>
      <w:numFmt w:val="bullet"/>
      <w:lvlText w:val="•"/>
      <w:lvlJc w:val="left"/>
      <w:pPr>
        <w:tabs>
          <w:tab w:val="num" w:pos="2160"/>
        </w:tabs>
        <w:ind w:left="2160" w:hanging="360"/>
      </w:pPr>
      <w:rPr>
        <w:rFonts w:ascii="Arial" w:hAnsi="Arial" w:hint="default"/>
      </w:rPr>
    </w:lvl>
    <w:lvl w:ilvl="3" w:tplc="A1A6F59A" w:tentative="1">
      <w:start w:val="1"/>
      <w:numFmt w:val="bullet"/>
      <w:lvlText w:val="•"/>
      <w:lvlJc w:val="left"/>
      <w:pPr>
        <w:tabs>
          <w:tab w:val="num" w:pos="2880"/>
        </w:tabs>
        <w:ind w:left="2880" w:hanging="360"/>
      </w:pPr>
      <w:rPr>
        <w:rFonts w:ascii="Arial" w:hAnsi="Arial" w:hint="default"/>
      </w:rPr>
    </w:lvl>
    <w:lvl w:ilvl="4" w:tplc="C9B22942" w:tentative="1">
      <w:start w:val="1"/>
      <w:numFmt w:val="bullet"/>
      <w:lvlText w:val="•"/>
      <w:lvlJc w:val="left"/>
      <w:pPr>
        <w:tabs>
          <w:tab w:val="num" w:pos="3600"/>
        </w:tabs>
        <w:ind w:left="3600" w:hanging="360"/>
      </w:pPr>
      <w:rPr>
        <w:rFonts w:ascii="Arial" w:hAnsi="Arial" w:hint="default"/>
      </w:rPr>
    </w:lvl>
    <w:lvl w:ilvl="5" w:tplc="148A6A4E" w:tentative="1">
      <w:start w:val="1"/>
      <w:numFmt w:val="bullet"/>
      <w:lvlText w:val="•"/>
      <w:lvlJc w:val="left"/>
      <w:pPr>
        <w:tabs>
          <w:tab w:val="num" w:pos="4320"/>
        </w:tabs>
        <w:ind w:left="4320" w:hanging="360"/>
      </w:pPr>
      <w:rPr>
        <w:rFonts w:ascii="Arial" w:hAnsi="Arial" w:hint="default"/>
      </w:rPr>
    </w:lvl>
    <w:lvl w:ilvl="6" w:tplc="C3E83618" w:tentative="1">
      <w:start w:val="1"/>
      <w:numFmt w:val="bullet"/>
      <w:lvlText w:val="•"/>
      <w:lvlJc w:val="left"/>
      <w:pPr>
        <w:tabs>
          <w:tab w:val="num" w:pos="5040"/>
        </w:tabs>
        <w:ind w:left="5040" w:hanging="360"/>
      </w:pPr>
      <w:rPr>
        <w:rFonts w:ascii="Arial" w:hAnsi="Arial" w:hint="default"/>
      </w:rPr>
    </w:lvl>
    <w:lvl w:ilvl="7" w:tplc="94A4E6C6" w:tentative="1">
      <w:start w:val="1"/>
      <w:numFmt w:val="bullet"/>
      <w:lvlText w:val="•"/>
      <w:lvlJc w:val="left"/>
      <w:pPr>
        <w:tabs>
          <w:tab w:val="num" w:pos="5760"/>
        </w:tabs>
        <w:ind w:left="5760" w:hanging="360"/>
      </w:pPr>
      <w:rPr>
        <w:rFonts w:ascii="Arial" w:hAnsi="Arial" w:hint="default"/>
      </w:rPr>
    </w:lvl>
    <w:lvl w:ilvl="8" w:tplc="C34CE2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A5664C"/>
    <w:multiLevelType w:val="hybridMultilevel"/>
    <w:tmpl w:val="931E4940"/>
    <w:lvl w:ilvl="0" w:tplc="91DC4226">
      <w:start w:val="1"/>
      <w:numFmt w:val="bullet"/>
      <w:lvlText w:val="•"/>
      <w:lvlJc w:val="left"/>
      <w:pPr>
        <w:tabs>
          <w:tab w:val="num" w:pos="720"/>
        </w:tabs>
        <w:ind w:left="720" w:hanging="360"/>
      </w:pPr>
      <w:rPr>
        <w:rFonts w:ascii="Arial" w:hAnsi="Arial" w:hint="default"/>
      </w:rPr>
    </w:lvl>
    <w:lvl w:ilvl="1" w:tplc="29063ACE" w:tentative="1">
      <w:start w:val="1"/>
      <w:numFmt w:val="bullet"/>
      <w:lvlText w:val="•"/>
      <w:lvlJc w:val="left"/>
      <w:pPr>
        <w:tabs>
          <w:tab w:val="num" w:pos="1440"/>
        </w:tabs>
        <w:ind w:left="1440" w:hanging="360"/>
      </w:pPr>
      <w:rPr>
        <w:rFonts w:ascii="Arial" w:hAnsi="Arial" w:hint="default"/>
      </w:rPr>
    </w:lvl>
    <w:lvl w:ilvl="2" w:tplc="53B24192" w:tentative="1">
      <w:start w:val="1"/>
      <w:numFmt w:val="bullet"/>
      <w:lvlText w:val="•"/>
      <w:lvlJc w:val="left"/>
      <w:pPr>
        <w:tabs>
          <w:tab w:val="num" w:pos="2160"/>
        </w:tabs>
        <w:ind w:left="2160" w:hanging="360"/>
      </w:pPr>
      <w:rPr>
        <w:rFonts w:ascii="Arial" w:hAnsi="Arial" w:hint="default"/>
      </w:rPr>
    </w:lvl>
    <w:lvl w:ilvl="3" w:tplc="F7AAEC10" w:tentative="1">
      <w:start w:val="1"/>
      <w:numFmt w:val="bullet"/>
      <w:lvlText w:val="•"/>
      <w:lvlJc w:val="left"/>
      <w:pPr>
        <w:tabs>
          <w:tab w:val="num" w:pos="2880"/>
        </w:tabs>
        <w:ind w:left="2880" w:hanging="360"/>
      </w:pPr>
      <w:rPr>
        <w:rFonts w:ascii="Arial" w:hAnsi="Arial" w:hint="default"/>
      </w:rPr>
    </w:lvl>
    <w:lvl w:ilvl="4" w:tplc="C5841640" w:tentative="1">
      <w:start w:val="1"/>
      <w:numFmt w:val="bullet"/>
      <w:lvlText w:val="•"/>
      <w:lvlJc w:val="left"/>
      <w:pPr>
        <w:tabs>
          <w:tab w:val="num" w:pos="3600"/>
        </w:tabs>
        <w:ind w:left="3600" w:hanging="360"/>
      </w:pPr>
      <w:rPr>
        <w:rFonts w:ascii="Arial" w:hAnsi="Arial" w:hint="default"/>
      </w:rPr>
    </w:lvl>
    <w:lvl w:ilvl="5" w:tplc="F81C0710" w:tentative="1">
      <w:start w:val="1"/>
      <w:numFmt w:val="bullet"/>
      <w:lvlText w:val="•"/>
      <w:lvlJc w:val="left"/>
      <w:pPr>
        <w:tabs>
          <w:tab w:val="num" w:pos="4320"/>
        </w:tabs>
        <w:ind w:left="4320" w:hanging="360"/>
      </w:pPr>
      <w:rPr>
        <w:rFonts w:ascii="Arial" w:hAnsi="Arial" w:hint="default"/>
      </w:rPr>
    </w:lvl>
    <w:lvl w:ilvl="6" w:tplc="4BA090FC" w:tentative="1">
      <w:start w:val="1"/>
      <w:numFmt w:val="bullet"/>
      <w:lvlText w:val="•"/>
      <w:lvlJc w:val="left"/>
      <w:pPr>
        <w:tabs>
          <w:tab w:val="num" w:pos="5040"/>
        </w:tabs>
        <w:ind w:left="5040" w:hanging="360"/>
      </w:pPr>
      <w:rPr>
        <w:rFonts w:ascii="Arial" w:hAnsi="Arial" w:hint="default"/>
      </w:rPr>
    </w:lvl>
    <w:lvl w:ilvl="7" w:tplc="A1FA74B8" w:tentative="1">
      <w:start w:val="1"/>
      <w:numFmt w:val="bullet"/>
      <w:lvlText w:val="•"/>
      <w:lvlJc w:val="left"/>
      <w:pPr>
        <w:tabs>
          <w:tab w:val="num" w:pos="5760"/>
        </w:tabs>
        <w:ind w:left="5760" w:hanging="360"/>
      </w:pPr>
      <w:rPr>
        <w:rFonts w:ascii="Arial" w:hAnsi="Arial" w:hint="default"/>
      </w:rPr>
    </w:lvl>
    <w:lvl w:ilvl="8" w:tplc="52C24D8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59B2F0E"/>
    <w:multiLevelType w:val="hybridMultilevel"/>
    <w:tmpl w:val="F3A4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A50779"/>
    <w:multiLevelType w:val="hybridMultilevel"/>
    <w:tmpl w:val="F4C0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2B3006"/>
    <w:multiLevelType w:val="hybridMultilevel"/>
    <w:tmpl w:val="20B6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B239AD"/>
    <w:multiLevelType w:val="hybridMultilevel"/>
    <w:tmpl w:val="D0C80C94"/>
    <w:lvl w:ilvl="0" w:tplc="D374A1A8">
      <w:start w:val="1"/>
      <w:numFmt w:val="bullet"/>
      <w:lvlText w:val="•"/>
      <w:lvlJc w:val="left"/>
      <w:pPr>
        <w:tabs>
          <w:tab w:val="num" w:pos="720"/>
        </w:tabs>
        <w:ind w:left="720" w:hanging="360"/>
      </w:pPr>
      <w:rPr>
        <w:rFonts w:ascii="Arial" w:hAnsi="Arial" w:hint="default"/>
      </w:rPr>
    </w:lvl>
    <w:lvl w:ilvl="1" w:tplc="161EDC12" w:tentative="1">
      <w:start w:val="1"/>
      <w:numFmt w:val="bullet"/>
      <w:lvlText w:val="•"/>
      <w:lvlJc w:val="left"/>
      <w:pPr>
        <w:tabs>
          <w:tab w:val="num" w:pos="1440"/>
        </w:tabs>
        <w:ind w:left="1440" w:hanging="360"/>
      </w:pPr>
      <w:rPr>
        <w:rFonts w:ascii="Arial" w:hAnsi="Arial" w:hint="default"/>
      </w:rPr>
    </w:lvl>
    <w:lvl w:ilvl="2" w:tplc="2FA63D36" w:tentative="1">
      <w:start w:val="1"/>
      <w:numFmt w:val="bullet"/>
      <w:lvlText w:val="•"/>
      <w:lvlJc w:val="left"/>
      <w:pPr>
        <w:tabs>
          <w:tab w:val="num" w:pos="2160"/>
        </w:tabs>
        <w:ind w:left="2160" w:hanging="360"/>
      </w:pPr>
      <w:rPr>
        <w:rFonts w:ascii="Arial" w:hAnsi="Arial" w:hint="default"/>
      </w:rPr>
    </w:lvl>
    <w:lvl w:ilvl="3" w:tplc="BD82D6C6" w:tentative="1">
      <w:start w:val="1"/>
      <w:numFmt w:val="bullet"/>
      <w:lvlText w:val="•"/>
      <w:lvlJc w:val="left"/>
      <w:pPr>
        <w:tabs>
          <w:tab w:val="num" w:pos="2880"/>
        </w:tabs>
        <w:ind w:left="2880" w:hanging="360"/>
      </w:pPr>
      <w:rPr>
        <w:rFonts w:ascii="Arial" w:hAnsi="Arial" w:hint="default"/>
      </w:rPr>
    </w:lvl>
    <w:lvl w:ilvl="4" w:tplc="FBAE0BBC" w:tentative="1">
      <w:start w:val="1"/>
      <w:numFmt w:val="bullet"/>
      <w:lvlText w:val="•"/>
      <w:lvlJc w:val="left"/>
      <w:pPr>
        <w:tabs>
          <w:tab w:val="num" w:pos="3600"/>
        </w:tabs>
        <w:ind w:left="3600" w:hanging="360"/>
      </w:pPr>
      <w:rPr>
        <w:rFonts w:ascii="Arial" w:hAnsi="Arial" w:hint="default"/>
      </w:rPr>
    </w:lvl>
    <w:lvl w:ilvl="5" w:tplc="AFAE1B42" w:tentative="1">
      <w:start w:val="1"/>
      <w:numFmt w:val="bullet"/>
      <w:lvlText w:val="•"/>
      <w:lvlJc w:val="left"/>
      <w:pPr>
        <w:tabs>
          <w:tab w:val="num" w:pos="4320"/>
        </w:tabs>
        <w:ind w:left="4320" w:hanging="360"/>
      </w:pPr>
      <w:rPr>
        <w:rFonts w:ascii="Arial" w:hAnsi="Arial" w:hint="default"/>
      </w:rPr>
    </w:lvl>
    <w:lvl w:ilvl="6" w:tplc="209A1B7E" w:tentative="1">
      <w:start w:val="1"/>
      <w:numFmt w:val="bullet"/>
      <w:lvlText w:val="•"/>
      <w:lvlJc w:val="left"/>
      <w:pPr>
        <w:tabs>
          <w:tab w:val="num" w:pos="5040"/>
        </w:tabs>
        <w:ind w:left="5040" w:hanging="360"/>
      </w:pPr>
      <w:rPr>
        <w:rFonts w:ascii="Arial" w:hAnsi="Arial" w:hint="default"/>
      </w:rPr>
    </w:lvl>
    <w:lvl w:ilvl="7" w:tplc="150CAD08" w:tentative="1">
      <w:start w:val="1"/>
      <w:numFmt w:val="bullet"/>
      <w:lvlText w:val="•"/>
      <w:lvlJc w:val="left"/>
      <w:pPr>
        <w:tabs>
          <w:tab w:val="num" w:pos="5760"/>
        </w:tabs>
        <w:ind w:left="5760" w:hanging="360"/>
      </w:pPr>
      <w:rPr>
        <w:rFonts w:ascii="Arial" w:hAnsi="Arial" w:hint="default"/>
      </w:rPr>
    </w:lvl>
    <w:lvl w:ilvl="8" w:tplc="A3102F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5046BED"/>
    <w:multiLevelType w:val="hybridMultilevel"/>
    <w:tmpl w:val="4E0CA1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96517F"/>
    <w:multiLevelType w:val="hybridMultilevel"/>
    <w:tmpl w:val="72F0DF30"/>
    <w:lvl w:ilvl="0" w:tplc="EB2EC738">
      <w:start w:val="1"/>
      <w:numFmt w:val="bullet"/>
      <w:lvlText w:val="•"/>
      <w:lvlJc w:val="left"/>
      <w:pPr>
        <w:tabs>
          <w:tab w:val="num" w:pos="720"/>
        </w:tabs>
        <w:ind w:left="720" w:hanging="360"/>
      </w:pPr>
      <w:rPr>
        <w:rFonts w:ascii="Arial" w:hAnsi="Arial" w:hint="default"/>
      </w:rPr>
    </w:lvl>
    <w:lvl w:ilvl="1" w:tplc="4F8AAF64" w:tentative="1">
      <w:start w:val="1"/>
      <w:numFmt w:val="bullet"/>
      <w:lvlText w:val="•"/>
      <w:lvlJc w:val="left"/>
      <w:pPr>
        <w:tabs>
          <w:tab w:val="num" w:pos="1440"/>
        </w:tabs>
        <w:ind w:left="1440" w:hanging="360"/>
      </w:pPr>
      <w:rPr>
        <w:rFonts w:ascii="Arial" w:hAnsi="Arial" w:hint="default"/>
      </w:rPr>
    </w:lvl>
    <w:lvl w:ilvl="2" w:tplc="0308BF42" w:tentative="1">
      <w:start w:val="1"/>
      <w:numFmt w:val="bullet"/>
      <w:lvlText w:val="•"/>
      <w:lvlJc w:val="left"/>
      <w:pPr>
        <w:tabs>
          <w:tab w:val="num" w:pos="2160"/>
        </w:tabs>
        <w:ind w:left="2160" w:hanging="360"/>
      </w:pPr>
      <w:rPr>
        <w:rFonts w:ascii="Arial" w:hAnsi="Arial" w:hint="default"/>
      </w:rPr>
    </w:lvl>
    <w:lvl w:ilvl="3" w:tplc="DA6E2F3A" w:tentative="1">
      <w:start w:val="1"/>
      <w:numFmt w:val="bullet"/>
      <w:lvlText w:val="•"/>
      <w:lvlJc w:val="left"/>
      <w:pPr>
        <w:tabs>
          <w:tab w:val="num" w:pos="2880"/>
        </w:tabs>
        <w:ind w:left="2880" w:hanging="360"/>
      </w:pPr>
      <w:rPr>
        <w:rFonts w:ascii="Arial" w:hAnsi="Arial" w:hint="default"/>
      </w:rPr>
    </w:lvl>
    <w:lvl w:ilvl="4" w:tplc="1116FF62" w:tentative="1">
      <w:start w:val="1"/>
      <w:numFmt w:val="bullet"/>
      <w:lvlText w:val="•"/>
      <w:lvlJc w:val="left"/>
      <w:pPr>
        <w:tabs>
          <w:tab w:val="num" w:pos="3600"/>
        </w:tabs>
        <w:ind w:left="3600" w:hanging="360"/>
      </w:pPr>
      <w:rPr>
        <w:rFonts w:ascii="Arial" w:hAnsi="Arial" w:hint="default"/>
      </w:rPr>
    </w:lvl>
    <w:lvl w:ilvl="5" w:tplc="0C12695E" w:tentative="1">
      <w:start w:val="1"/>
      <w:numFmt w:val="bullet"/>
      <w:lvlText w:val="•"/>
      <w:lvlJc w:val="left"/>
      <w:pPr>
        <w:tabs>
          <w:tab w:val="num" w:pos="4320"/>
        </w:tabs>
        <w:ind w:left="4320" w:hanging="360"/>
      </w:pPr>
      <w:rPr>
        <w:rFonts w:ascii="Arial" w:hAnsi="Arial" w:hint="default"/>
      </w:rPr>
    </w:lvl>
    <w:lvl w:ilvl="6" w:tplc="CB701850" w:tentative="1">
      <w:start w:val="1"/>
      <w:numFmt w:val="bullet"/>
      <w:lvlText w:val="•"/>
      <w:lvlJc w:val="left"/>
      <w:pPr>
        <w:tabs>
          <w:tab w:val="num" w:pos="5040"/>
        </w:tabs>
        <w:ind w:left="5040" w:hanging="360"/>
      </w:pPr>
      <w:rPr>
        <w:rFonts w:ascii="Arial" w:hAnsi="Arial" w:hint="default"/>
      </w:rPr>
    </w:lvl>
    <w:lvl w:ilvl="7" w:tplc="296C658A" w:tentative="1">
      <w:start w:val="1"/>
      <w:numFmt w:val="bullet"/>
      <w:lvlText w:val="•"/>
      <w:lvlJc w:val="left"/>
      <w:pPr>
        <w:tabs>
          <w:tab w:val="num" w:pos="5760"/>
        </w:tabs>
        <w:ind w:left="5760" w:hanging="360"/>
      </w:pPr>
      <w:rPr>
        <w:rFonts w:ascii="Arial" w:hAnsi="Arial" w:hint="default"/>
      </w:rPr>
    </w:lvl>
    <w:lvl w:ilvl="8" w:tplc="B5643E2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FCC13B6"/>
    <w:multiLevelType w:val="hybridMultilevel"/>
    <w:tmpl w:val="B19058EC"/>
    <w:lvl w:ilvl="0" w:tplc="D7186294">
      <w:start w:val="1"/>
      <w:numFmt w:val="bullet"/>
      <w:lvlText w:val="•"/>
      <w:lvlJc w:val="left"/>
      <w:pPr>
        <w:tabs>
          <w:tab w:val="num" w:pos="720"/>
        </w:tabs>
        <w:ind w:left="720" w:hanging="360"/>
      </w:pPr>
      <w:rPr>
        <w:rFonts w:ascii="Arial" w:hAnsi="Arial" w:hint="default"/>
      </w:rPr>
    </w:lvl>
    <w:lvl w:ilvl="1" w:tplc="2E76CF84" w:tentative="1">
      <w:start w:val="1"/>
      <w:numFmt w:val="bullet"/>
      <w:lvlText w:val="•"/>
      <w:lvlJc w:val="left"/>
      <w:pPr>
        <w:tabs>
          <w:tab w:val="num" w:pos="1440"/>
        </w:tabs>
        <w:ind w:left="1440" w:hanging="360"/>
      </w:pPr>
      <w:rPr>
        <w:rFonts w:ascii="Arial" w:hAnsi="Arial" w:hint="default"/>
      </w:rPr>
    </w:lvl>
    <w:lvl w:ilvl="2" w:tplc="B686C422" w:tentative="1">
      <w:start w:val="1"/>
      <w:numFmt w:val="bullet"/>
      <w:lvlText w:val="•"/>
      <w:lvlJc w:val="left"/>
      <w:pPr>
        <w:tabs>
          <w:tab w:val="num" w:pos="2160"/>
        </w:tabs>
        <w:ind w:left="2160" w:hanging="360"/>
      </w:pPr>
      <w:rPr>
        <w:rFonts w:ascii="Arial" w:hAnsi="Arial" w:hint="default"/>
      </w:rPr>
    </w:lvl>
    <w:lvl w:ilvl="3" w:tplc="EE248468" w:tentative="1">
      <w:start w:val="1"/>
      <w:numFmt w:val="bullet"/>
      <w:lvlText w:val="•"/>
      <w:lvlJc w:val="left"/>
      <w:pPr>
        <w:tabs>
          <w:tab w:val="num" w:pos="2880"/>
        </w:tabs>
        <w:ind w:left="2880" w:hanging="360"/>
      </w:pPr>
      <w:rPr>
        <w:rFonts w:ascii="Arial" w:hAnsi="Arial" w:hint="default"/>
      </w:rPr>
    </w:lvl>
    <w:lvl w:ilvl="4" w:tplc="2B62B3E6" w:tentative="1">
      <w:start w:val="1"/>
      <w:numFmt w:val="bullet"/>
      <w:lvlText w:val="•"/>
      <w:lvlJc w:val="left"/>
      <w:pPr>
        <w:tabs>
          <w:tab w:val="num" w:pos="3600"/>
        </w:tabs>
        <w:ind w:left="3600" w:hanging="360"/>
      </w:pPr>
      <w:rPr>
        <w:rFonts w:ascii="Arial" w:hAnsi="Arial" w:hint="default"/>
      </w:rPr>
    </w:lvl>
    <w:lvl w:ilvl="5" w:tplc="F64AF982" w:tentative="1">
      <w:start w:val="1"/>
      <w:numFmt w:val="bullet"/>
      <w:lvlText w:val="•"/>
      <w:lvlJc w:val="left"/>
      <w:pPr>
        <w:tabs>
          <w:tab w:val="num" w:pos="4320"/>
        </w:tabs>
        <w:ind w:left="4320" w:hanging="360"/>
      </w:pPr>
      <w:rPr>
        <w:rFonts w:ascii="Arial" w:hAnsi="Arial" w:hint="default"/>
      </w:rPr>
    </w:lvl>
    <w:lvl w:ilvl="6" w:tplc="9A24F8DA" w:tentative="1">
      <w:start w:val="1"/>
      <w:numFmt w:val="bullet"/>
      <w:lvlText w:val="•"/>
      <w:lvlJc w:val="left"/>
      <w:pPr>
        <w:tabs>
          <w:tab w:val="num" w:pos="5040"/>
        </w:tabs>
        <w:ind w:left="5040" w:hanging="360"/>
      </w:pPr>
      <w:rPr>
        <w:rFonts w:ascii="Arial" w:hAnsi="Arial" w:hint="default"/>
      </w:rPr>
    </w:lvl>
    <w:lvl w:ilvl="7" w:tplc="6F28EAE6" w:tentative="1">
      <w:start w:val="1"/>
      <w:numFmt w:val="bullet"/>
      <w:lvlText w:val="•"/>
      <w:lvlJc w:val="left"/>
      <w:pPr>
        <w:tabs>
          <w:tab w:val="num" w:pos="5760"/>
        </w:tabs>
        <w:ind w:left="5760" w:hanging="360"/>
      </w:pPr>
      <w:rPr>
        <w:rFonts w:ascii="Arial" w:hAnsi="Arial" w:hint="default"/>
      </w:rPr>
    </w:lvl>
    <w:lvl w:ilvl="8" w:tplc="2D78C70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num>
  <w:num w:numId="5">
    <w:abstractNumId w:val="14"/>
  </w:num>
  <w:num w:numId="6">
    <w:abstractNumId w:val="7"/>
  </w:num>
  <w:num w:numId="7">
    <w:abstractNumId w:val="13"/>
  </w:num>
  <w:num w:numId="8">
    <w:abstractNumId w:val="6"/>
  </w:num>
  <w:num w:numId="9">
    <w:abstractNumId w:val="12"/>
  </w:num>
  <w:num w:numId="10">
    <w:abstractNumId w:val="8"/>
  </w:num>
  <w:num w:numId="11">
    <w:abstractNumId w:val="11"/>
  </w:num>
  <w:num w:numId="12">
    <w:abstractNumId w:val="2"/>
  </w:num>
  <w:num w:numId="13">
    <w:abstractNumId w:val="3"/>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00"/>
    <w:rsid w:val="00016A38"/>
    <w:rsid w:val="000172A7"/>
    <w:rsid w:val="00072E40"/>
    <w:rsid w:val="00097A97"/>
    <w:rsid w:val="000C31D6"/>
    <w:rsid w:val="000D1952"/>
    <w:rsid w:val="0013587A"/>
    <w:rsid w:val="00170063"/>
    <w:rsid w:val="00177B0E"/>
    <w:rsid w:val="0018050A"/>
    <w:rsid w:val="00191067"/>
    <w:rsid w:val="001B61AE"/>
    <w:rsid w:val="001C2A37"/>
    <w:rsid w:val="001D5406"/>
    <w:rsid w:val="001E6613"/>
    <w:rsid w:val="00202077"/>
    <w:rsid w:val="00206EB3"/>
    <w:rsid w:val="00223463"/>
    <w:rsid w:val="00227BED"/>
    <w:rsid w:val="00244B55"/>
    <w:rsid w:val="00273EB1"/>
    <w:rsid w:val="00276ABC"/>
    <w:rsid w:val="002775FE"/>
    <w:rsid w:val="002B08CF"/>
    <w:rsid w:val="002B42E2"/>
    <w:rsid w:val="002C39C7"/>
    <w:rsid w:val="002C64FE"/>
    <w:rsid w:val="002D29B6"/>
    <w:rsid w:val="002E5BE2"/>
    <w:rsid w:val="00350689"/>
    <w:rsid w:val="00363189"/>
    <w:rsid w:val="00363490"/>
    <w:rsid w:val="00395C9B"/>
    <w:rsid w:val="003B164D"/>
    <w:rsid w:val="003B4AD1"/>
    <w:rsid w:val="00432051"/>
    <w:rsid w:val="0043619E"/>
    <w:rsid w:val="00473AD4"/>
    <w:rsid w:val="004742F0"/>
    <w:rsid w:val="00482074"/>
    <w:rsid w:val="0048715F"/>
    <w:rsid w:val="00497DD2"/>
    <w:rsid w:val="004C2BD3"/>
    <w:rsid w:val="00500732"/>
    <w:rsid w:val="005127A9"/>
    <w:rsid w:val="00516049"/>
    <w:rsid w:val="00533677"/>
    <w:rsid w:val="00545C8D"/>
    <w:rsid w:val="00545EE4"/>
    <w:rsid w:val="00563684"/>
    <w:rsid w:val="00565BDF"/>
    <w:rsid w:val="00577E4B"/>
    <w:rsid w:val="005A1E68"/>
    <w:rsid w:val="005C0952"/>
    <w:rsid w:val="005D7F01"/>
    <w:rsid w:val="005E3709"/>
    <w:rsid w:val="005F4B2C"/>
    <w:rsid w:val="00605FA5"/>
    <w:rsid w:val="006101DB"/>
    <w:rsid w:val="00622894"/>
    <w:rsid w:val="00630D1B"/>
    <w:rsid w:val="00632BF2"/>
    <w:rsid w:val="006344DB"/>
    <w:rsid w:val="00661F00"/>
    <w:rsid w:val="006806C7"/>
    <w:rsid w:val="0069632D"/>
    <w:rsid w:val="006D36A5"/>
    <w:rsid w:val="006E0D02"/>
    <w:rsid w:val="006E46EE"/>
    <w:rsid w:val="006E5B4B"/>
    <w:rsid w:val="00711567"/>
    <w:rsid w:val="00713A22"/>
    <w:rsid w:val="00722B31"/>
    <w:rsid w:val="00724661"/>
    <w:rsid w:val="007313E2"/>
    <w:rsid w:val="00734ECC"/>
    <w:rsid w:val="007640C2"/>
    <w:rsid w:val="00771013"/>
    <w:rsid w:val="00772F1D"/>
    <w:rsid w:val="0079020A"/>
    <w:rsid w:val="0079369D"/>
    <w:rsid w:val="00793FF9"/>
    <w:rsid w:val="00794070"/>
    <w:rsid w:val="007B48C9"/>
    <w:rsid w:val="007B6169"/>
    <w:rsid w:val="007C25F4"/>
    <w:rsid w:val="007C4DC6"/>
    <w:rsid w:val="008034FE"/>
    <w:rsid w:val="0081242F"/>
    <w:rsid w:val="00843D99"/>
    <w:rsid w:val="00847414"/>
    <w:rsid w:val="008516C1"/>
    <w:rsid w:val="008530FB"/>
    <w:rsid w:val="0086032F"/>
    <w:rsid w:val="00875549"/>
    <w:rsid w:val="00876E8A"/>
    <w:rsid w:val="008846A7"/>
    <w:rsid w:val="008A165C"/>
    <w:rsid w:val="008B62A0"/>
    <w:rsid w:val="008B66E2"/>
    <w:rsid w:val="008D5BB9"/>
    <w:rsid w:val="008E487F"/>
    <w:rsid w:val="008F0890"/>
    <w:rsid w:val="00920B98"/>
    <w:rsid w:val="009339FF"/>
    <w:rsid w:val="00961C29"/>
    <w:rsid w:val="00981F02"/>
    <w:rsid w:val="0098269C"/>
    <w:rsid w:val="00983F23"/>
    <w:rsid w:val="00991D98"/>
    <w:rsid w:val="009A0B77"/>
    <w:rsid w:val="009B54FD"/>
    <w:rsid w:val="009C35A8"/>
    <w:rsid w:val="009D7147"/>
    <w:rsid w:val="009F2E38"/>
    <w:rsid w:val="00A141B8"/>
    <w:rsid w:val="00A211EF"/>
    <w:rsid w:val="00A40678"/>
    <w:rsid w:val="00A468FA"/>
    <w:rsid w:val="00A50EB1"/>
    <w:rsid w:val="00A94A5E"/>
    <w:rsid w:val="00AA50D3"/>
    <w:rsid w:val="00AC5787"/>
    <w:rsid w:val="00AC6EDE"/>
    <w:rsid w:val="00AD03CE"/>
    <w:rsid w:val="00AD092F"/>
    <w:rsid w:val="00AE53C8"/>
    <w:rsid w:val="00AF36CD"/>
    <w:rsid w:val="00B14104"/>
    <w:rsid w:val="00B27FED"/>
    <w:rsid w:val="00B34863"/>
    <w:rsid w:val="00B45E01"/>
    <w:rsid w:val="00B56DEB"/>
    <w:rsid w:val="00B659B8"/>
    <w:rsid w:val="00B71136"/>
    <w:rsid w:val="00B711B5"/>
    <w:rsid w:val="00B84BE5"/>
    <w:rsid w:val="00BB17A6"/>
    <w:rsid w:val="00BB4077"/>
    <w:rsid w:val="00BC5D5F"/>
    <w:rsid w:val="00BF7FF2"/>
    <w:rsid w:val="00C11231"/>
    <w:rsid w:val="00C16C2F"/>
    <w:rsid w:val="00C2518E"/>
    <w:rsid w:val="00C47F07"/>
    <w:rsid w:val="00C678B6"/>
    <w:rsid w:val="00C72DD0"/>
    <w:rsid w:val="00CA4081"/>
    <w:rsid w:val="00CB24EF"/>
    <w:rsid w:val="00CB7811"/>
    <w:rsid w:val="00CB7BA0"/>
    <w:rsid w:val="00CC0EBF"/>
    <w:rsid w:val="00CE6B67"/>
    <w:rsid w:val="00CF6149"/>
    <w:rsid w:val="00D01DB7"/>
    <w:rsid w:val="00D20E91"/>
    <w:rsid w:val="00D41B7C"/>
    <w:rsid w:val="00D42D49"/>
    <w:rsid w:val="00D47F45"/>
    <w:rsid w:val="00D7500D"/>
    <w:rsid w:val="00D754D3"/>
    <w:rsid w:val="00D802EE"/>
    <w:rsid w:val="00D86F4C"/>
    <w:rsid w:val="00D93F0D"/>
    <w:rsid w:val="00DC46EF"/>
    <w:rsid w:val="00DD211D"/>
    <w:rsid w:val="00DD3325"/>
    <w:rsid w:val="00DE410C"/>
    <w:rsid w:val="00E0142A"/>
    <w:rsid w:val="00E442E4"/>
    <w:rsid w:val="00E448CD"/>
    <w:rsid w:val="00E65AB3"/>
    <w:rsid w:val="00E7312C"/>
    <w:rsid w:val="00E80DF5"/>
    <w:rsid w:val="00E87596"/>
    <w:rsid w:val="00E90AE1"/>
    <w:rsid w:val="00EA1D4C"/>
    <w:rsid w:val="00EC588A"/>
    <w:rsid w:val="00EE30E3"/>
    <w:rsid w:val="00EF18D3"/>
    <w:rsid w:val="00F16791"/>
    <w:rsid w:val="00F31BA4"/>
    <w:rsid w:val="00F44BC4"/>
    <w:rsid w:val="00F55F6E"/>
    <w:rsid w:val="00F56DC1"/>
    <w:rsid w:val="00F61A1B"/>
    <w:rsid w:val="00F74582"/>
    <w:rsid w:val="00F76B85"/>
    <w:rsid w:val="00F9479E"/>
    <w:rsid w:val="00F96083"/>
    <w:rsid w:val="00F97D51"/>
    <w:rsid w:val="00FB02E8"/>
    <w:rsid w:val="00FB5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A52EC-FF5C-4AF8-9B53-189757E1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94A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94A5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94A5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442E4"/>
    <w:rPr>
      <w:b/>
      <w:bCs/>
    </w:rPr>
  </w:style>
  <w:style w:type="paragraph" w:styleId="ListParagraph">
    <w:name w:val="List Paragraph"/>
    <w:basedOn w:val="Normal"/>
    <w:uiPriority w:val="34"/>
    <w:qFormat/>
    <w:rsid w:val="007640C2"/>
    <w:pPr>
      <w:ind w:left="720"/>
      <w:contextualSpacing/>
    </w:pPr>
  </w:style>
  <w:style w:type="character" w:customStyle="1" w:styleId="Heading1Char">
    <w:name w:val="Heading 1 Char"/>
    <w:basedOn w:val="DefaultParagraphFont"/>
    <w:link w:val="Heading1"/>
    <w:uiPriority w:val="9"/>
    <w:rsid w:val="00A94A5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94A5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94A5E"/>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A94A5E"/>
  </w:style>
  <w:style w:type="character" w:styleId="Hyperlink">
    <w:name w:val="Hyperlink"/>
    <w:basedOn w:val="DefaultParagraphFont"/>
    <w:uiPriority w:val="99"/>
    <w:unhideWhenUsed/>
    <w:rsid w:val="00B45E01"/>
    <w:rPr>
      <w:color w:val="0563C1" w:themeColor="hyperlink"/>
      <w:u w:val="single"/>
    </w:rPr>
  </w:style>
  <w:style w:type="character" w:customStyle="1" w:styleId="exldetailsdisplayval">
    <w:name w:val="exldetailsdisplayval"/>
    <w:basedOn w:val="DefaultParagraphFont"/>
    <w:rsid w:val="00E80DF5"/>
  </w:style>
  <w:style w:type="character" w:styleId="Emphasis">
    <w:name w:val="Emphasis"/>
    <w:basedOn w:val="DefaultParagraphFont"/>
    <w:uiPriority w:val="20"/>
    <w:qFormat/>
    <w:rsid w:val="005C09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30701">
      <w:bodyDiv w:val="1"/>
      <w:marLeft w:val="0"/>
      <w:marRight w:val="0"/>
      <w:marTop w:val="0"/>
      <w:marBottom w:val="0"/>
      <w:divBdr>
        <w:top w:val="none" w:sz="0" w:space="0" w:color="auto"/>
        <w:left w:val="none" w:sz="0" w:space="0" w:color="auto"/>
        <w:bottom w:val="none" w:sz="0" w:space="0" w:color="auto"/>
        <w:right w:val="none" w:sz="0" w:space="0" w:color="auto"/>
      </w:divBdr>
    </w:div>
    <w:div w:id="480779645">
      <w:bodyDiv w:val="1"/>
      <w:marLeft w:val="0"/>
      <w:marRight w:val="0"/>
      <w:marTop w:val="0"/>
      <w:marBottom w:val="0"/>
      <w:divBdr>
        <w:top w:val="none" w:sz="0" w:space="0" w:color="auto"/>
        <w:left w:val="none" w:sz="0" w:space="0" w:color="auto"/>
        <w:bottom w:val="none" w:sz="0" w:space="0" w:color="auto"/>
        <w:right w:val="none" w:sz="0" w:space="0" w:color="auto"/>
      </w:divBdr>
      <w:divsChild>
        <w:div w:id="1999844380">
          <w:marLeft w:val="475"/>
          <w:marRight w:val="0"/>
          <w:marTop w:val="373"/>
          <w:marBottom w:val="0"/>
          <w:divBdr>
            <w:top w:val="none" w:sz="0" w:space="0" w:color="auto"/>
            <w:left w:val="none" w:sz="0" w:space="0" w:color="auto"/>
            <w:bottom w:val="none" w:sz="0" w:space="0" w:color="auto"/>
            <w:right w:val="none" w:sz="0" w:space="0" w:color="auto"/>
          </w:divBdr>
        </w:div>
      </w:divsChild>
    </w:div>
    <w:div w:id="521211790">
      <w:bodyDiv w:val="1"/>
      <w:marLeft w:val="0"/>
      <w:marRight w:val="0"/>
      <w:marTop w:val="0"/>
      <w:marBottom w:val="0"/>
      <w:divBdr>
        <w:top w:val="none" w:sz="0" w:space="0" w:color="auto"/>
        <w:left w:val="none" w:sz="0" w:space="0" w:color="auto"/>
        <w:bottom w:val="none" w:sz="0" w:space="0" w:color="auto"/>
        <w:right w:val="none" w:sz="0" w:space="0" w:color="auto"/>
      </w:divBdr>
      <w:divsChild>
        <w:div w:id="5328064">
          <w:marLeft w:val="475"/>
          <w:marRight w:val="0"/>
          <w:marTop w:val="373"/>
          <w:marBottom w:val="0"/>
          <w:divBdr>
            <w:top w:val="none" w:sz="0" w:space="0" w:color="auto"/>
            <w:left w:val="none" w:sz="0" w:space="0" w:color="auto"/>
            <w:bottom w:val="none" w:sz="0" w:space="0" w:color="auto"/>
            <w:right w:val="none" w:sz="0" w:space="0" w:color="auto"/>
          </w:divBdr>
        </w:div>
        <w:div w:id="1914073977">
          <w:marLeft w:val="475"/>
          <w:marRight w:val="0"/>
          <w:marTop w:val="373"/>
          <w:marBottom w:val="0"/>
          <w:divBdr>
            <w:top w:val="none" w:sz="0" w:space="0" w:color="auto"/>
            <w:left w:val="none" w:sz="0" w:space="0" w:color="auto"/>
            <w:bottom w:val="none" w:sz="0" w:space="0" w:color="auto"/>
            <w:right w:val="none" w:sz="0" w:space="0" w:color="auto"/>
          </w:divBdr>
        </w:div>
        <w:div w:id="1161121588">
          <w:marLeft w:val="475"/>
          <w:marRight w:val="0"/>
          <w:marTop w:val="373"/>
          <w:marBottom w:val="0"/>
          <w:divBdr>
            <w:top w:val="none" w:sz="0" w:space="0" w:color="auto"/>
            <w:left w:val="none" w:sz="0" w:space="0" w:color="auto"/>
            <w:bottom w:val="none" w:sz="0" w:space="0" w:color="auto"/>
            <w:right w:val="none" w:sz="0" w:space="0" w:color="auto"/>
          </w:divBdr>
        </w:div>
      </w:divsChild>
    </w:div>
    <w:div w:id="604848508">
      <w:bodyDiv w:val="1"/>
      <w:marLeft w:val="0"/>
      <w:marRight w:val="0"/>
      <w:marTop w:val="0"/>
      <w:marBottom w:val="0"/>
      <w:divBdr>
        <w:top w:val="none" w:sz="0" w:space="0" w:color="auto"/>
        <w:left w:val="none" w:sz="0" w:space="0" w:color="auto"/>
        <w:bottom w:val="none" w:sz="0" w:space="0" w:color="auto"/>
        <w:right w:val="none" w:sz="0" w:space="0" w:color="auto"/>
      </w:divBdr>
      <w:divsChild>
        <w:div w:id="1755395233">
          <w:marLeft w:val="0"/>
          <w:marRight w:val="0"/>
          <w:marTop w:val="60"/>
          <w:marBottom w:val="60"/>
          <w:divBdr>
            <w:top w:val="none" w:sz="0" w:space="0" w:color="auto"/>
            <w:left w:val="none" w:sz="0" w:space="0" w:color="auto"/>
            <w:bottom w:val="none" w:sz="0" w:space="0" w:color="auto"/>
            <w:right w:val="none" w:sz="0" w:space="0" w:color="auto"/>
          </w:divBdr>
        </w:div>
      </w:divsChild>
    </w:div>
    <w:div w:id="1002199390">
      <w:bodyDiv w:val="1"/>
      <w:marLeft w:val="0"/>
      <w:marRight w:val="0"/>
      <w:marTop w:val="0"/>
      <w:marBottom w:val="0"/>
      <w:divBdr>
        <w:top w:val="none" w:sz="0" w:space="0" w:color="auto"/>
        <w:left w:val="none" w:sz="0" w:space="0" w:color="auto"/>
        <w:bottom w:val="none" w:sz="0" w:space="0" w:color="auto"/>
        <w:right w:val="none" w:sz="0" w:space="0" w:color="auto"/>
      </w:divBdr>
    </w:div>
    <w:div w:id="1108499973">
      <w:bodyDiv w:val="1"/>
      <w:marLeft w:val="0"/>
      <w:marRight w:val="0"/>
      <w:marTop w:val="0"/>
      <w:marBottom w:val="0"/>
      <w:divBdr>
        <w:top w:val="none" w:sz="0" w:space="0" w:color="auto"/>
        <w:left w:val="none" w:sz="0" w:space="0" w:color="auto"/>
        <w:bottom w:val="none" w:sz="0" w:space="0" w:color="auto"/>
        <w:right w:val="none" w:sz="0" w:space="0" w:color="auto"/>
      </w:divBdr>
      <w:divsChild>
        <w:div w:id="441850695">
          <w:marLeft w:val="475"/>
          <w:marRight w:val="0"/>
          <w:marTop w:val="373"/>
          <w:marBottom w:val="0"/>
          <w:divBdr>
            <w:top w:val="none" w:sz="0" w:space="0" w:color="auto"/>
            <w:left w:val="none" w:sz="0" w:space="0" w:color="auto"/>
            <w:bottom w:val="none" w:sz="0" w:space="0" w:color="auto"/>
            <w:right w:val="none" w:sz="0" w:space="0" w:color="auto"/>
          </w:divBdr>
        </w:div>
        <w:div w:id="1659843918">
          <w:marLeft w:val="475"/>
          <w:marRight w:val="0"/>
          <w:marTop w:val="373"/>
          <w:marBottom w:val="0"/>
          <w:divBdr>
            <w:top w:val="none" w:sz="0" w:space="0" w:color="auto"/>
            <w:left w:val="none" w:sz="0" w:space="0" w:color="auto"/>
            <w:bottom w:val="none" w:sz="0" w:space="0" w:color="auto"/>
            <w:right w:val="none" w:sz="0" w:space="0" w:color="auto"/>
          </w:divBdr>
        </w:div>
        <w:div w:id="1447845104">
          <w:marLeft w:val="475"/>
          <w:marRight w:val="0"/>
          <w:marTop w:val="373"/>
          <w:marBottom w:val="0"/>
          <w:divBdr>
            <w:top w:val="none" w:sz="0" w:space="0" w:color="auto"/>
            <w:left w:val="none" w:sz="0" w:space="0" w:color="auto"/>
            <w:bottom w:val="none" w:sz="0" w:space="0" w:color="auto"/>
            <w:right w:val="none" w:sz="0" w:space="0" w:color="auto"/>
          </w:divBdr>
        </w:div>
        <w:div w:id="1561331727">
          <w:marLeft w:val="475"/>
          <w:marRight w:val="0"/>
          <w:marTop w:val="373"/>
          <w:marBottom w:val="0"/>
          <w:divBdr>
            <w:top w:val="none" w:sz="0" w:space="0" w:color="auto"/>
            <w:left w:val="none" w:sz="0" w:space="0" w:color="auto"/>
            <w:bottom w:val="none" w:sz="0" w:space="0" w:color="auto"/>
            <w:right w:val="none" w:sz="0" w:space="0" w:color="auto"/>
          </w:divBdr>
        </w:div>
      </w:divsChild>
    </w:div>
    <w:div w:id="1462377531">
      <w:bodyDiv w:val="1"/>
      <w:marLeft w:val="0"/>
      <w:marRight w:val="0"/>
      <w:marTop w:val="0"/>
      <w:marBottom w:val="0"/>
      <w:divBdr>
        <w:top w:val="none" w:sz="0" w:space="0" w:color="auto"/>
        <w:left w:val="none" w:sz="0" w:space="0" w:color="auto"/>
        <w:bottom w:val="none" w:sz="0" w:space="0" w:color="auto"/>
        <w:right w:val="none" w:sz="0" w:space="0" w:color="auto"/>
      </w:divBdr>
      <w:divsChild>
        <w:div w:id="2055806894">
          <w:marLeft w:val="475"/>
          <w:marRight w:val="0"/>
          <w:marTop w:val="373"/>
          <w:marBottom w:val="0"/>
          <w:divBdr>
            <w:top w:val="none" w:sz="0" w:space="0" w:color="auto"/>
            <w:left w:val="none" w:sz="0" w:space="0" w:color="auto"/>
            <w:bottom w:val="none" w:sz="0" w:space="0" w:color="auto"/>
            <w:right w:val="none" w:sz="0" w:space="0" w:color="auto"/>
          </w:divBdr>
        </w:div>
        <w:div w:id="1439911793">
          <w:marLeft w:val="475"/>
          <w:marRight w:val="0"/>
          <w:marTop w:val="373"/>
          <w:marBottom w:val="0"/>
          <w:divBdr>
            <w:top w:val="none" w:sz="0" w:space="0" w:color="auto"/>
            <w:left w:val="none" w:sz="0" w:space="0" w:color="auto"/>
            <w:bottom w:val="none" w:sz="0" w:space="0" w:color="auto"/>
            <w:right w:val="none" w:sz="0" w:space="0" w:color="auto"/>
          </w:divBdr>
        </w:div>
        <w:div w:id="1553274619">
          <w:marLeft w:val="475"/>
          <w:marRight w:val="0"/>
          <w:marTop w:val="373"/>
          <w:marBottom w:val="0"/>
          <w:divBdr>
            <w:top w:val="none" w:sz="0" w:space="0" w:color="auto"/>
            <w:left w:val="none" w:sz="0" w:space="0" w:color="auto"/>
            <w:bottom w:val="none" w:sz="0" w:space="0" w:color="auto"/>
            <w:right w:val="none" w:sz="0" w:space="0" w:color="auto"/>
          </w:divBdr>
        </w:div>
        <w:div w:id="1360857548">
          <w:marLeft w:val="475"/>
          <w:marRight w:val="0"/>
          <w:marTop w:val="373"/>
          <w:marBottom w:val="0"/>
          <w:divBdr>
            <w:top w:val="none" w:sz="0" w:space="0" w:color="auto"/>
            <w:left w:val="none" w:sz="0" w:space="0" w:color="auto"/>
            <w:bottom w:val="none" w:sz="0" w:space="0" w:color="auto"/>
            <w:right w:val="none" w:sz="0" w:space="0" w:color="auto"/>
          </w:divBdr>
        </w:div>
      </w:divsChild>
    </w:div>
    <w:div w:id="1529178566">
      <w:bodyDiv w:val="1"/>
      <w:marLeft w:val="0"/>
      <w:marRight w:val="0"/>
      <w:marTop w:val="0"/>
      <w:marBottom w:val="0"/>
      <w:divBdr>
        <w:top w:val="none" w:sz="0" w:space="0" w:color="auto"/>
        <w:left w:val="none" w:sz="0" w:space="0" w:color="auto"/>
        <w:bottom w:val="none" w:sz="0" w:space="0" w:color="auto"/>
        <w:right w:val="none" w:sz="0" w:space="0" w:color="auto"/>
      </w:divBdr>
    </w:div>
    <w:div w:id="1590459317">
      <w:bodyDiv w:val="1"/>
      <w:marLeft w:val="0"/>
      <w:marRight w:val="0"/>
      <w:marTop w:val="0"/>
      <w:marBottom w:val="0"/>
      <w:divBdr>
        <w:top w:val="none" w:sz="0" w:space="0" w:color="auto"/>
        <w:left w:val="none" w:sz="0" w:space="0" w:color="auto"/>
        <w:bottom w:val="none" w:sz="0" w:space="0" w:color="auto"/>
        <w:right w:val="none" w:sz="0" w:space="0" w:color="auto"/>
      </w:divBdr>
      <w:divsChild>
        <w:div w:id="1393504132">
          <w:marLeft w:val="475"/>
          <w:marRight w:val="0"/>
          <w:marTop w:val="373"/>
          <w:marBottom w:val="0"/>
          <w:divBdr>
            <w:top w:val="none" w:sz="0" w:space="0" w:color="auto"/>
            <w:left w:val="none" w:sz="0" w:space="0" w:color="auto"/>
            <w:bottom w:val="none" w:sz="0" w:space="0" w:color="auto"/>
            <w:right w:val="none" w:sz="0" w:space="0" w:color="auto"/>
          </w:divBdr>
        </w:div>
      </w:divsChild>
    </w:div>
    <w:div w:id="1826357363">
      <w:bodyDiv w:val="1"/>
      <w:marLeft w:val="0"/>
      <w:marRight w:val="0"/>
      <w:marTop w:val="0"/>
      <w:marBottom w:val="0"/>
      <w:divBdr>
        <w:top w:val="none" w:sz="0" w:space="0" w:color="auto"/>
        <w:left w:val="none" w:sz="0" w:space="0" w:color="auto"/>
        <w:bottom w:val="none" w:sz="0" w:space="0" w:color="auto"/>
        <w:right w:val="none" w:sz="0" w:space="0" w:color="auto"/>
      </w:divBdr>
      <w:divsChild>
        <w:div w:id="843595889">
          <w:marLeft w:val="475"/>
          <w:marRight w:val="0"/>
          <w:marTop w:val="373"/>
          <w:marBottom w:val="0"/>
          <w:divBdr>
            <w:top w:val="none" w:sz="0" w:space="0" w:color="auto"/>
            <w:left w:val="none" w:sz="0" w:space="0" w:color="auto"/>
            <w:bottom w:val="none" w:sz="0" w:space="0" w:color="auto"/>
            <w:right w:val="none" w:sz="0" w:space="0" w:color="auto"/>
          </w:divBdr>
        </w:div>
        <w:div w:id="2098790961">
          <w:marLeft w:val="475"/>
          <w:marRight w:val="0"/>
          <w:marTop w:val="373"/>
          <w:marBottom w:val="0"/>
          <w:divBdr>
            <w:top w:val="none" w:sz="0" w:space="0" w:color="auto"/>
            <w:left w:val="none" w:sz="0" w:space="0" w:color="auto"/>
            <w:bottom w:val="none" w:sz="0" w:space="0" w:color="auto"/>
            <w:right w:val="none" w:sz="0" w:space="0" w:color="auto"/>
          </w:divBdr>
        </w:div>
        <w:div w:id="1734809975">
          <w:marLeft w:val="475"/>
          <w:marRight w:val="0"/>
          <w:marTop w:val="373"/>
          <w:marBottom w:val="0"/>
          <w:divBdr>
            <w:top w:val="none" w:sz="0" w:space="0" w:color="auto"/>
            <w:left w:val="none" w:sz="0" w:space="0" w:color="auto"/>
            <w:bottom w:val="none" w:sz="0" w:space="0" w:color="auto"/>
            <w:right w:val="none" w:sz="0" w:space="0" w:color="auto"/>
          </w:divBdr>
        </w:div>
      </w:divsChild>
    </w:div>
    <w:div w:id="1838304580">
      <w:bodyDiv w:val="1"/>
      <w:marLeft w:val="0"/>
      <w:marRight w:val="0"/>
      <w:marTop w:val="0"/>
      <w:marBottom w:val="0"/>
      <w:divBdr>
        <w:top w:val="none" w:sz="0" w:space="0" w:color="auto"/>
        <w:left w:val="none" w:sz="0" w:space="0" w:color="auto"/>
        <w:bottom w:val="none" w:sz="0" w:space="0" w:color="auto"/>
        <w:right w:val="none" w:sz="0" w:space="0" w:color="auto"/>
      </w:divBdr>
    </w:div>
    <w:div w:id="1915124677">
      <w:bodyDiv w:val="1"/>
      <w:marLeft w:val="0"/>
      <w:marRight w:val="0"/>
      <w:marTop w:val="0"/>
      <w:marBottom w:val="0"/>
      <w:divBdr>
        <w:top w:val="none" w:sz="0" w:space="0" w:color="auto"/>
        <w:left w:val="none" w:sz="0" w:space="0" w:color="auto"/>
        <w:bottom w:val="none" w:sz="0" w:space="0" w:color="auto"/>
        <w:right w:val="none" w:sz="0" w:space="0" w:color="auto"/>
      </w:divBdr>
      <w:divsChild>
        <w:div w:id="2017033875">
          <w:marLeft w:val="475"/>
          <w:marRight w:val="0"/>
          <w:marTop w:val="373"/>
          <w:marBottom w:val="0"/>
          <w:divBdr>
            <w:top w:val="none" w:sz="0" w:space="0" w:color="auto"/>
            <w:left w:val="none" w:sz="0" w:space="0" w:color="auto"/>
            <w:bottom w:val="none" w:sz="0" w:space="0" w:color="auto"/>
            <w:right w:val="none" w:sz="0" w:space="0" w:color="auto"/>
          </w:divBdr>
        </w:div>
        <w:div w:id="259677965">
          <w:marLeft w:val="475"/>
          <w:marRight w:val="0"/>
          <w:marTop w:val="373"/>
          <w:marBottom w:val="0"/>
          <w:divBdr>
            <w:top w:val="none" w:sz="0" w:space="0" w:color="auto"/>
            <w:left w:val="none" w:sz="0" w:space="0" w:color="auto"/>
            <w:bottom w:val="none" w:sz="0" w:space="0" w:color="auto"/>
            <w:right w:val="none" w:sz="0" w:space="0" w:color="auto"/>
          </w:divBdr>
        </w:div>
        <w:div w:id="711535598">
          <w:marLeft w:val="475"/>
          <w:marRight w:val="0"/>
          <w:marTop w:val="373"/>
          <w:marBottom w:val="0"/>
          <w:divBdr>
            <w:top w:val="none" w:sz="0" w:space="0" w:color="auto"/>
            <w:left w:val="none" w:sz="0" w:space="0" w:color="auto"/>
            <w:bottom w:val="none" w:sz="0" w:space="0" w:color="auto"/>
            <w:right w:val="none" w:sz="0" w:space="0" w:color="auto"/>
          </w:divBdr>
        </w:div>
        <w:div w:id="1589382154">
          <w:marLeft w:val="475"/>
          <w:marRight w:val="0"/>
          <w:marTop w:val="373"/>
          <w:marBottom w:val="0"/>
          <w:divBdr>
            <w:top w:val="none" w:sz="0" w:space="0" w:color="auto"/>
            <w:left w:val="none" w:sz="0" w:space="0" w:color="auto"/>
            <w:bottom w:val="none" w:sz="0" w:space="0" w:color="auto"/>
            <w:right w:val="none" w:sz="0" w:space="0" w:color="auto"/>
          </w:divBdr>
        </w:div>
      </w:divsChild>
    </w:div>
    <w:div w:id="1915696998">
      <w:bodyDiv w:val="1"/>
      <w:marLeft w:val="0"/>
      <w:marRight w:val="0"/>
      <w:marTop w:val="0"/>
      <w:marBottom w:val="0"/>
      <w:divBdr>
        <w:top w:val="none" w:sz="0" w:space="0" w:color="auto"/>
        <w:left w:val="none" w:sz="0" w:space="0" w:color="auto"/>
        <w:bottom w:val="none" w:sz="0" w:space="0" w:color="auto"/>
        <w:right w:val="none" w:sz="0" w:space="0" w:color="auto"/>
      </w:divBdr>
    </w:div>
    <w:div w:id="2024623034">
      <w:bodyDiv w:val="1"/>
      <w:marLeft w:val="0"/>
      <w:marRight w:val="0"/>
      <w:marTop w:val="0"/>
      <w:marBottom w:val="0"/>
      <w:divBdr>
        <w:top w:val="none" w:sz="0" w:space="0" w:color="auto"/>
        <w:left w:val="none" w:sz="0" w:space="0" w:color="auto"/>
        <w:bottom w:val="none" w:sz="0" w:space="0" w:color="auto"/>
        <w:right w:val="none" w:sz="0" w:space="0" w:color="auto"/>
      </w:divBdr>
    </w:div>
    <w:div w:id="208209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simplypsychology.org-Jean-Piaget.pdf" TargetMode="External"/><Relationship Id="rId13" Type="http://schemas.openxmlformats.org/officeDocument/2006/relationships/hyperlink" Target="http://blogs.britannica.com/2009/02/alfie-kohn-is-bad-for-you-and-dangerous-for-your-children/" TargetMode="External"/><Relationship Id="rId3" Type="http://schemas.openxmlformats.org/officeDocument/2006/relationships/settings" Target="settings.xml"/><Relationship Id="rId7" Type="http://schemas.openxmlformats.org/officeDocument/2006/relationships/hyperlink" Target="https://www.estyn.gov.wales/effective-practice/encouraging-learners-achieve-more-they-expect-themselves" TargetMode="External"/><Relationship Id="rId12" Type="http://schemas.openxmlformats.org/officeDocument/2006/relationships/hyperlink" Target="https://search-proquest-com.ezproxy.uwtsd.ac.uk/docview/1291666837?rfr_id=info%3Axri%2Fsid%3Aprim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styn.gov.wales/effective-practice/establishing-behaviour-groups" TargetMode="External"/><Relationship Id="rId11" Type="http://schemas.openxmlformats.org/officeDocument/2006/relationships/hyperlink" Target="http://web.b.ebscohost.com.ezproxy.uwtsd.ac.uk/ehost/pdfviewer/pdfviewer?vid=1&amp;sid=a46c66ea-ce29-4355-a0de-1874c86ad03c%40sessionmgr102" TargetMode="External"/><Relationship Id="rId5" Type="http://schemas.openxmlformats.org/officeDocument/2006/relationships/hyperlink" Target="http://modelsofexcellence.eleducation.org/projects/austins-butterfly-drafts" TargetMode="External"/><Relationship Id="rId15" Type="http://schemas.openxmlformats.org/officeDocument/2006/relationships/hyperlink" Target="http://edglossary.org/classroom-management/" TargetMode="External"/><Relationship Id="rId10" Type="http://schemas.openxmlformats.org/officeDocument/2006/relationships/hyperlink" Target="https://prezi.com/wumo6bfsoo7v/alfie-kohns-classroom-management-theory/" TargetMode="External"/><Relationship Id="rId4" Type="http://schemas.openxmlformats.org/officeDocument/2006/relationships/webSettings" Target="webSettings.xml"/><Relationship Id="rId9" Type="http://schemas.openxmlformats.org/officeDocument/2006/relationships/hyperlink" Target="https://www.simplypsychology.org/simplypsychology.org-Maslows%20Hierarchy%20of%20Needs.pdf" TargetMode="External"/><Relationship Id="rId14" Type="http://schemas.openxmlformats.org/officeDocument/2006/relationships/hyperlink" Target="http://edglossary.org/classroom-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78F7EC-F041-4EF7-9B02-E695ECD16CE6}">
  <we:reference id="wa103136166"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580</TotalTime>
  <Pages>11</Pages>
  <Words>3664</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Rogers</dc:creator>
  <cp:keywords/>
  <dc:description/>
  <cp:lastModifiedBy>Hannah Rogers</cp:lastModifiedBy>
  <cp:revision>175</cp:revision>
  <dcterms:created xsi:type="dcterms:W3CDTF">2018-04-23T13:21:00Z</dcterms:created>
  <dcterms:modified xsi:type="dcterms:W3CDTF">2018-04-24T18:05:00Z</dcterms:modified>
</cp:coreProperties>
</file>