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eastAsiaTheme="minorHAnsi" w:hAnsi="Aptos" w:cs="Aptos"/>
          <w:kern w:val="2"/>
          <w:sz w:val="24"/>
          <w:szCs w:val="24"/>
          <w:lang w:val="en-GB" w:eastAsia="en-GB"/>
          <w14:ligatures w14:val="standardContextual"/>
        </w:rPr>
        <w:id w:val="-396357874"/>
        <w:docPartObj>
          <w:docPartGallery w:val="Cover Pages"/>
          <w:docPartUnique/>
        </w:docPartObj>
      </w:sdtPr>
      <w:sdtEndPr>
        <w:rPr>
          <w:rFonts w:eastAsia="Times New Roman"/>
          <w:kern w:val="0"/>
          <w14:ligatures w14:val="none"/>
        </w:rPr>
      </w:sdtEndPr>
      <w:sdtContent>
        <w:p w14:paraId="4A4957EE" w14:textId="07413C36" w:rsidR="006245D0" w:rsidRDefault="009145FB">
          <w:pPr>
            <w:pStyle w:val="NoSpacing"/>
          </w:pPr>
          <w:r>
            <w:rPr>
              <w:noProof/>
            </w:rPr>
            <mc:AlternateContent>
              <mc:Choice Requires="wpg">
                <w:drawing>
                  <wp:anchor distT="0" distB="0" distL="114300" distR="114300" simplePos="0" relativeHeight="251658240" behindDoc="1" locked="0" layoutInCell="1" allowOverlap="1" wp14:anchorId="7ABF2969" wp14:editId="08F49910">
                    <wp:simplePos x="0" y="0"/>
                    <wp:positionH relativeFrom="page">
                      <wp:posOffset>304800</wp:posOffset>
                    </wp:positionH>
                    <wp:positionV relativeFrom="page">
                      <wp:posOffset>480060</wp:posOffset>
                    </wp:positionV>
                    <wp:extent cx="2133600" cy="9125585"/>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585"/>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20CB21B" id="Group 1" o:spid="_x0000_s1026" style="position:absolute;margin-left:24pt;margin-top:37.8pt;width:168pt;height:718.55pt;z-index:-251658240;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oEZ9CMAAL8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344439">
            <w:rPr>
              <w:noProof/>
            </w:rPr>
            <mc:AlternateContent>
              <mc:Choice Requires="wps">
                <w:drawing>
                  <wp:anchor distT="0" distB="0" distL="114300" distR="114300" simplePos="0" relativeHeight="251662336" behindDoc="0" locked="0" layoutInCell="1" allowOverlap="1" wp14:anchorId="0033BC33" wp14:editId="70EC42D2">
                    <wp:simplePos x="0" y="0"/>
                    <wp:positionH relativeFrom="margin">
                      <wp:align>left</wp:align>
                    </wp:positionH>
                    <wp:positionV relativeFrom="topMargin">
                      <wp:posOffset>506730</wp:posOffset>
                    </wp:positionV>
                    <wp:extent cx="6286500" cy="601980"/>
                    <wp:effectExtent l="0" t="0" r="0" b="7620"/>
                    <wp:wrapNone/>
                    <wp:docPr id="769313276" name="Text Box 2"/>
                    <wp:cNvGraphicFramePr/>
                    <a:graphic xmlns:a="http://schemas.openxmlformats.org/drawingml/2006/main">
                      <a:graphicData uri="http://schemas.microsoft.com/office/word/2010/wordprocessingShape">
                        <wps:wsp>
                          <wps:cNvSpPr txBox="1"/>
                          <wps:spPr>
                            <a:xfrm>
                              <a:off x="0" y="0"/>
                              <a:ext cx="6286500" cy="601980"/>
                            </a:xfrm>
                            <a:prstGeom prst="rect">
                              <a:avLst/>
                            </a:prstGeom>
                            <a:noFill/>
                            <a:ln w="6350">
                              <a:noFill/>
                            </a:ln>
                            <a:effectLst/>
                          </wps:spPr>
                          <wps:txbx>
                            <w:txbxContent>
                              <w:p w14:paraId="6FFD07AB" w14:textId="0FC8C075" w:rsidR="00960AEF" w:rsidRPr="00960AEF" w:rsidRDefault="00000000" w:rsidP="00960AEF">
                                <w:pPr>
                                  <w:pStyle w:val="NoSpacing"/>
                                  <w:jc w:val="center"/>
                                  <w:rPr>
                                    <w:color w:val="156082" w:themeColor="accent1"/>
                                    <w:sz w:val="32"/>
                                    <w:szCs w:val="32"/>
                                  </w:rPr>
                                </w:pPr>
                                <w:sdt>
                                  <w:sdtPr>
                                    <w:rPr>
                                      <w:color w:val="156082" w:themeColor="accent1"/>
                                      <w:sz w:val="32"/>
                                      <w:szCs w:val="32"/>
                                    </w:rPr>
                                    <w:alias w:val="Author"/>
                                    <w:tag w:val=""/>
                                    <w:id w:val="-967976326"/>
                                    <w:dataBinding w:prefixMappings="xmlns:ns0='http://purl.org/dc/elements/1.1/' xmlns:ns1='http://schemas.openxmlformats.org/package/2006/metadata/core-properties' " w:xpath="/ns1:coreProperties[1]/ns0:creator[1]" w:storeItemID="{6C3C8BC8-F283-45AE-878A-BAB7291924A1}"/>
                                    <w:text/>
                                  </w:sdtPr>
                                  <w:sdtContent>
                                    <w:r w:rsidR="00960AEF" w:rsidRPr="00960AEF">
                                      <w:rPr>
                                        <w:color w:val="156082" w:themeColor="accent1"/>
                                        <w:sz w:val="32"/>
                                        <w:szCs w:val="32"/>
                                      </w:rPr>
                                      <w:t>BSc Civil Engineering</w:t>
                                    </w:r>
                                    <w:r w:rsidR="00344439">
                                      <w:rPr>
                                        <w:color w:val="156082" w:themeColor="accent1"/>
                                        <w:sz w:val="32"/>
                                        <w:szCs w:val="32"/>
                                      </w:rPr>
                                      <w:t xml:space="preserve"> – Cris Davies/1705493</w:t>
                                    </w:r>
                                  </w:sdtContent>
                                </w:sdt>
                              </w:p>
                              <w:p w14:paraId="591C2D92" w14:textId="397113D8" w:rsidR="00960AEF" w:rsidRPr="00960AEF" w:rsidRDefault="00960AEF" w:rsidP="00960AEF">
                                <w:pPr>
                                  <w:pStyle w:val="NoSpacing"/>
                                  <w:jc w:val="center"/>
                                  <w:rPr>
                                    <w:color w:val="595959" w:themeColor="text1" w:themeTint="A6"/>
                                    <w:sz w:val="32"/>
                                    <w:szCs w:val="32"/>
                                  </w:rPr>
                                </w:pPr>
                                <w:r w:rsidRPr="00960AEF">
                                  <w:rPr>
                                    <w:caps/>
                                    <w:color w:val="595959" w:themeColor="text1" w:themeTint="A6"/>
                                    <w:sz w:val="32"/>
                                    <w:szCs w:val="32"/>
                                  </w:rPr>
                                  <w:t>UWTSD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033BC33" id="_x0000_t202" coordsize="21600,21600" o:spt="202" path="m,l,21600r21600,l21600,xe">
                    <v:stroke joinstyle="miter"/>
                    <v:path gradientshapeok="t" o:connecttype="rect"/>
                  </v:shapetype>
                  <v:shape id="Text Box 2" o:spid="_x0000_s1026" type="#_x0000_t202" style="position:absolute;margin-left:0;margin-top:39.9pt;width:495pt;height:47.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" filled="f" stroked="f" strokeweight=".5pt">
                    <v:textbox inset="0,0,0,0">
                      <w:txbxContent>
                        <w:p w14:paraId="6FFD07AB" w14:textId="0FC8C075" w:rsidR="00960AEF" w:rsidRPr="00960AEF" w:rsidRDefault="00000000" w:rsidP="00960AEF">
                          <w:pPr>
                            <w:pStyle w:val="NoSpacing"/>
                            <w:jc w:val="center"/>
                            <w:rPr>
                              <w:color w:val="156082" w:themeColor="accent1"/>
                              <w:sz w:val="32"/>
                              <w:szCs w:val="32"/>
                            </w:rPr>
                          </w:pPr>
                          <w:sdt>
                            <w:sdtPr>
                              <w:rPr>
                                <w:color w:val="156082" w:themeColor="accent1"/>
                                <w:sz w:val="32"/>
                                <w:szCs w:val="32"/>
                              </w:rPr>
                              <w:alias w:val="Author"/>
                              <w:tag w:val=""/>
                              <w:id w:val="-967976326"/>
                              <w:dataBinding w:prefixMappings="xmlns:ns0='http://purl.org/dc/elements/1.1/' xmlns:ns1='http://schemas.openxmlformats.org/package/2006/metadata/core-properties' " w:xpath="/ns1:coreProperties[1]/ns0:creator[1]" w:storeItemID="{6C3C8BC8-F283-45AE-878A-BAB7291924A1}"/>
                              <w:text/>
                            </w:sdtPr>
                            <w:sdtContent>
                              <w:r w:rsidR="00960AEF" w:rsidRPr="00960AEF">
                                <w:rPr>
                                  <w:color w:val="156082" w:themeColor="accent1"/>
                                  <w:sz w:val="32"/>
                                  <w:szCs w:val="32"/>
                                </w:rPr>
                                <w:t>BSc Civil Engineering</w:t>
                              </w:r>
                              <w:r w:rsidR="00344439">
                                <w:rPr>
                                  <w:color w:val="156082" w:themeColor="accent1"/>
                                  <w:sz w:val="32"/>
                                  <w:szCs w:val="32"/>
                                </w:rPr>
                                <w:t xml:space="preserve"> – Cris Davies/1705493</w:t>
                              </w:r>
                            </w:sdtContent>
                          </w:sdt>
                        </w:p>
                        <w:p w14:paraId="591C2D92" w14:textId="397113D8" w:rsidR="00960AEF" w:rsidRPr="00960AEF" w:rsidRDefault="00960AEF" w:rsidP="00960AEF">
                          <w:pPr>
                            <w:pStyle w:val="NoSpacing"/>
                            <w:jc w:val="center"/>
                            <w:rPr>
                              <w:color w:val="595959" w:themeColor="text1" w:themeTint="A6"/>
                              <w:sz w:val="32"/>
                              <w:szCs w:val="32"/>
                            </w:rPr>
                          </w:pPr>
                          <w:r w:rsidRPr="00960AEF">
                            <w:rPr>
                              <w:caps/>
                              <w:color w:val="595959" w:themeColor="text1" w:themeTint="A6"/>
                              <w:sz w:val="32"/>
                              <w:szCs w:val="32"/>
                            </w:rPr>
                            <w:t>UWTSD</w:t>
                          </w:r>
                        </w:p>
                      </w:txbxContent>
                    </v:textbox>
                    <w10:wrap anchorx="margin" anchory="margin"/>
                  </v:shape>
                </w:pict>
              </mc:Fallback>
            </mc:AlternateContent>
          </w:r>
        </w:p>
        <w:p w14:paraId="4F8D906F" w14:textId="50DF2A0C" w:rsidR="006245D0" w:rsidRDefault="009145FB">
          <w:r>
            <w:rPr>
              <w:noProof/>
            </w:rPr>
            <mc:AlternateContent>
              <mc:Choice Requires="wps">
                <w:drawing>
                  <wp:anchor distT="0" distB="0" distL="114300" distR="114300" simplePos="0" relativeHeight="251659264" behindDoc="0" locked="0" layoutInCell="1" allowOverlap="1" wp14:anchorId="712CD443" wp14:editId="2AA0ABD1">
                    <wp:simplePos x="0" y="0"/>
                    <wp:positionH relativeFrom="margin">
                      <wp:align>left</wp:align>
                    </wp:positionH>
                    <wp:positionV relativeFrom="margin">
                      <wp:posOffset>1950720</wp:posOffset>
                    </wp:positionV>
                    <wp:extent cx="5897880" cy="2636520"/>
                    <wp:effectExtent l="0" t="0" r="7620" b="11430"/>
                    <wp:wrapNone/>
                    <wp:docPr id="1" name="Text Box 3"/>
                    <wp:cNvGraphicFramePr/>
                    <a:graphic xmlns:a="http://schemas.openxmlformats.org/drawingml/2006/main">
                      <a:graphicData uri="http://schemas.microsoft.com/office/word/2010/wordprocessingShape">
                        <wps:wsp>
                          <wps:cNvSpPr txBox="1"/>
                          <wps:spPr>
                            <a:xfrm>
                              <a:off x="0" y="0"/>
                              <a:ext cx="5897880" cy="2636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210898766"/>
                              <w:p w14:paraId="44FA7CEB" w14:textId="70B2440B" w:rsidR="006245D0"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46AF">
                                      <w:rPr>
                                        <w:rFonts w:asciiTheme="majorHAnsi" w:eastAsiaTheme="majorEastAsia" w:hAnsiTheme="majorHAnsi" w:cstheme="majorBidi"/>
                                        <w:color w:val="262626" w:themeColor="text1" w:themeTint="D9"/>
                                        <w:sz w:val="56"/>
                                        <w:szCs w:val="56"/>
                                      </w:rPr>
                                      <w:t>Is Basalt Fibre Reinforced Polymer (BFRP) a viable replacement for steel in reinforced concrete applications?</w:t>
                                    </w:r>
                                  </w:sdtContent>
                                </w:sdt>
                                <w:bookmarkEnd w:id="0"/>
                              </w:p>
                              <w:p w14:paraId="5897218E" w14:textId="7C6522BF" w:rsidR="006245D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60AEF">
                                      <w:rPr>
                                        <w:color w:val="404040" w:themeColor="text1" w:themeTint="BF"/>
                                        <w:sz w:val="36"/>
                                        <w:szCs w:val="36"/>
                                      </w:rPr>
                                      <w:t>Independent Project</w:t>
                                    </w:r>
                                  </w:sdtContent>
                                </w:sdt>
                                <w:r w:rsidR="009145FB">
                                  <w:rPr>
                                    <w:color w:val="404040" w:themeColor="text1" w:themeTint="BF"/>
                                    <w:sz w:val="36"/>
                                    <w:szCs w:val="36"/>
                                  </w:rPr>
                                  <w:t xml:space="preserve"> – L6 BSc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2CD443" id="Text Box 3" o:spid="_x0000_s1027" type="#_x0000_t202" style="position:absolute;margin-left:0;margin-top:153.6pt;width:464.4pt;height:207.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" filled="f" stroked="f" strokeweight=".5pt">
                    <v:textbox inset="0,0,0,0">
                      <w:txbxContent>
                        <w:bookmarkStart w:id="1" w:name="_Hlk210898766"/>
                        <w:p w14:paraId="44FA7CEB" w14:textId="70B2440B" w:rsidR="006245D0"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46AF">
                                <w:rPr>
                                  <w:rFonts w:asciiTheme="majorHAnsi" w:eastAsiaTheme="majorEastAsia" w:hAnsiTheme="majorHAnsi" w:cstheme="majorBidi"/>
                                  <w:color w:val="262626" w:themeColor="text1" w:themeTint="D9"/>
                                  <w:sz w:val="56"/>
                                  <w:szCs w:val="56"/>
                                </w:rPr>
                                <w:t>Is Basalt Fibre Reinforced Polymer (BFRP) a viable replacement for steel in reinforced concrete applications?</w:t>
                              </w:r>
                            </w:sdtContent>
                          </w:sdt>
                          <w:bookmarkEnd w:id="1"/>
                        </w:p>
                        <w:p w14:paraId="5897218E" w14:textId="7C6522BF" w:rsidR="006245D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60AEF">
                                <w:rPr>
                                  <w:color w:val="404040" w:themeColor="text1" w:themeTint="BF"/>
                                  <w:sz w:val="36"/>
                                  <w:szCs w:val="36"/>
                                </w:rPr>
                                <w:t>Independent Project</w:t>
                              </w:r>
                            </w:sdtContent>
                          </w:sdt>
                          <w:r w:rsidR="009145FB">
                            <w:rPr>
                              <w:color w:val="404040" w:themeColor="text1" w:themeTint="BF"/>
                              <w:sz w:val="36"/>
                              <w:szCs w:val="36"/>
                            </w:rPr>
                            <w:t xml:space="preserve"> – L6 BSc</w:t>
                          </w:r>
                        </w:p>
                      </w:txbxContent>
                    </v:textbox>
                    <w10:wrap anchorx="margin" anchory="margin"/>
                  </v:shape>
                </w:pict>
              </mc:Fallback>
            </mc:AlternateContent>
          </w:r>
          <w:r w:rsidRPr="009145FB">
            <w:rPr>
              <w:noProof/>
            </w:rPr>
            <w:drawing>
              <wp:anchor distT="0" distB="0" distL="114300" distR="114300" simplePos="0" relativeHeight="251664384" behindDoc="1" locked="0" layoutInCell="1" allowOverlap="1" wp14:anchorId="19D544D4" wp14:editId="65A21C5A">
                <wp:simplePos x="0" y="0"/>
                <wp:positionH relativeFrom="margin">
                  <wp:align>center</wp:align>
                </wp:positionH>
                <wp:positionV relativeFrom="paragraph">
                  <wp:posOffset>5046980</wp:posOffset>
                </wp:positionV>
                <wp:extent cx="3982085" cy="2960370"/>
                <wp:effectExtent l="19050" t="19050" r="18415" b="11430"/>
                <wp:wrapTight wrapText="bothSides">
                  <wp:wrapPolygon edited="0">
                    <wp:start x="-103" y="-139"/>
                    <wp:lineTo x="-103" y="21544"/>
                    <wp:lineTo x="21597" y="21544"/>
                    <wp:lineTo x="21597" y="-139"/>
                    <wp:lineTo x="-103" y="-139"/>
                  </wp:wrapPolygon>
                </wp:wrapTight>
                <wp:docPr id="378023811" name="Picture 1" descr="A group of black sti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023811" name="Picture 1" descr="A group of black stick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982085" cy="296037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61A76C30" wp14:editId="32CC6096">
                    <wp:simplePos x="0" y="0"/>
                    <wp:positionH relativeFrom="column">
                      <wp:posOffset>-640080</wp:posOffset>
                    </wp:positionH>
                    <wp:positionV relativeFrom="paragraph">
                      <wp:posOffset>454025</wp:posOffset>
                    </wp:positionV>
                    <wp:extent cx="2529840" cy="1005840"/>
                    <wp:effectExtent l="0" t="0" r="22860" b="22860"/>
                    <wp:wrapNone/>
                    <wp:docPr id="575405207" name="Flowchart: Process 1"/>
                    <wp:cNvGraphicFramePr/>
                    <a:graphic xmlns:a="http://schemas.openxmlformats.org/drawingml/2006/main">
                      <a:graphicData uri="http://schemas.microsoft.com/office/word/2010/wordprocessingShape">
                        <wps:wsp>
                          <wps:cNvSpPr/>
                          <wps:spPr>
                            <a:xfrm>
                              <a:off x="0" y="0"/>
                              <a:ext cx="2529840" cy="100584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A80B91" w14:textId="4B13D287" w:rsidR="009145FB" w:rsidRDefault="009145FB" w:rsidP="009145FB">
                                <w:pPr>
                                  <w:jc w:val="center"/>
                                </w:pPr>
                                <w:r>
                                  <w:t>0</w:t>
                                </w:r>
                                <w:r w:rsidR="00B21044">
                                  <w:t>6</w:t>
                                </w:r>
                                <w:r>
                                  <w:t>/05/2026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A76C30" id="_x0000_t109" coordsize="21600,21600" o:spt="109" path="m,l,21600r21600,l21600,xe">
                    <v:stroke joinstyle="miter"/>
                    <v:path gradientshapeok="t" o:connecttype="rect"/>
                  </v:shapetype>
                  <v:shape id="Flowchart: Process 1" o:spid="_x0000_s1028" type="#_x0000_t109" style="position:absolute;margin-left:-50.4pt;margin-top:35.75pt;width:199.2pt;height:79.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" fillcolor="#156082 [3204]" strokecolor="#030e13 [484]" strokeweight="1.5pt">
                    <v:textbox>
                      <w:txbxContent>
                        <w:p w14:paraId="69A80B91" w14:textId="4B13D287" w:rsidR="009145FB" w:rsidRDefault="009145FB" w:rsidP="009145FB">
                          <w:pPr>
                            <w:jc w:val="center"/>
                          </w:pPr>
                          <w:r>
                            <w:t>0</w:t>
                          </w:r>
                          <w:r w:rsidR="00B21044">
                            <w:t>6</w:t>
                          </w:r>
                          <w:r>
                            <w:t>/05/2026</w:t>
                          </w:r>
                        </w:p>
                      </w:txbxContent>
                    </v:textbox>
                  </v:shape>
                </w:pict>
              </mc:Fallback>
            </mc:AlternateContent>
          </w:r>
          <w:r w:rsidR="006245D0">
            <w:br w:type="page"/>
          </w:r>
        </w:p>
      </w:sdtContent>
    </w:sdt>
    <w:p w14:paraId="05C25A8D" w14:textId="4F80847D" w:rsidR="006245D0" w:rsidRPr="00937C33" w:rsidRDefault="009145FB" w:rsidP="00937C33">
      <w:pPr>
        <w:pStyle w:val="Heading1"/>
        <w:rPr>
          <w:szCs w:val="36"/>
        </w:rPr>
      </w:pPr>
      <w:bookmarkStart w:id="2" w:name="_Toc228891814"/>
      <w:r w:rsidRPr="00937C33">
        <w:rPr>
          <w:szCs w:val="36"/>
        </w:rPr>
        <w:lastRenderedPageBreak/>
        <w:t>Author’s declaration</w:t>
      </w:r>
      <w:bookmarkEnd w:id="2"/>
    </w:p>
    <w:p w14:paraId="0A4D45BD" w14:textId="77777777" w:rsidR="003E1E67" w:rsidRPr="00096A22" w:rsidRDefault="003E1E67" w:rsidP="003E1E67">
      <w:pPr>
        <w:jc w:val="both"/>
        <w:rPr>
          <w:rStyle w:val="eop"/>
          <w:rFonts w:asciiTheme="minorHAnsi" w:eastAsiaTheme="majorEastAsia" w:hAnsiTheme="minorHAnsi" w:cs="Calibri"/>
        </w:rPr>
      </w:pPr>
      <w:r w:rsidRPr="00096A22">
        <w:rPr>
          <w:rStyle w:val="normaltextrun"/>
          <w:rFonts w:asciiTheme="minorHAnsi" w:eastAsiaTheme="majorEastAsia" w:hAnsiTheme="minorHAnsi" w:cs="Calibri"/>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r w:rsidRPr="00096A22">
        <w:rPr>
          <w:rStyle w:val="eop"/>
          <w:rFonts w:asciiTheme="minorHAnsi" w:eastAsiaTheme="majorEastAsia" w:hAnsiTheme="minorHAnsi" w:cs="Calibri"/>
        </w:rPr>
        <w:t> </w:t>
      </w:r>
    </w:p>
    <w:p w14:paraId="2C74376F" w14:textId="77777777" w:rsidR="003E1E67" w:rsidRPr="00096A22" w:rsidRDefault="003E1E67" w:rsidP="003E1E67">
      <w:pPr>
        <w:jc w:val="both"/>
        <w:rPr>
          <w:rFonts w:asciiTheme="minorHAnsi" w:hAnsiTheme="minorHAnsi" w:cs="Segoe UI"/>
        </w:rPr>
      </w:pPr>
    </w:p>
    <w:p w14:paraId="5179127D" w14:textId="77777777" w:rsidR="003E1E67" w:rsidRPr="00096A22" w:rsidRDefault="003E1E67" w:rsidP="003E1E67">
      <w:pPr>
        <w:jc w:val="both"/>
        <w:rPr>
          <w:rStyle w:val="eop"/>
          <w:rFonts w:asciiTheme="minorHAnsi" w:eastAsiaTheme="majorEastAsia" w:hAnsiTheme="minorHAnsi" w:cs="Calibri"/>
        </w:rPr>
      </w:pPr>
      <w:r w:rsidRPr="00096A22">
        <w:rPr>
          <w:rStyle w:val="normaltextrun"/>
          <w:rFonts w:asciiTheme="minorHAnsi" w:eastAsiaTheme="majorEastAsia" w:hAnsiTheme="minorHAnsi" w:cs="Calibri"/>
        </w:rPr>
        <w:t>Any views expressed in the dissertation are those of the author and in no way represent those of the University of Wales, Trinity Saint David.</w:t>
      </w:r>
      <w:r w:rsidRPr="00096A22">
        <w:rPr>
          <w:rStyle w:val="eop"/>
          <w:rFonts w:asciiTheme="minorHAnsi" w:eastAsiaTheme="majorEastAsia" w:hAnsiTheme="minorHAnsi" w:cs="Calibri"/>
        </w:rPr>
        <w:t> </w:t>
      </w:r>
    </w:p>
    <w:p w14:paraId="11985D1B" w14:textId="77777777" w:rsidR="003E1E67" w:rsidRPr="00096A22" w:rsidRDefault="003E1E67" w:rsidP="003E1E67">
      <w:pPr>
        <w:jc w:val="both"/>
        <w:rPr>
          <w:rFonts w:asciiTheme="minorHAnsi" w:hAnsiTheme="minorHAnsi" w:cs="Segoe UI"/>
        </w:rPr>
      </w:pPr>
    </w:p>
    <w:p w14:paraId="2CC73368" w14:textId="77777777" w:rsidR="003E1E67" w:rsidRPr="00096A22" w:rsidRDefault="003E1E67" w:rsidP="003E1E67">
      <w:pPr>
        <w:jc w:val="both"/>
        <w:rPr>
          <w:rStyle w:val="eop"/>
          <w:rFonts w:asciiTheme="minorHAnsi" w:eastAsiaTheme="majorEastAsia" w:hAnsiTheme="minorHAnsi" w:cs="Calibri"/>
        </w:rPr>
      </w:pPr>
      <w:r w:rsidRPr="00096A22">
        <w:rPr>
          <w:rStyle w:val="normaltextrun"/>
          <w:rFonts w:asciiTheme="minorHAnsi" w:eastAsiaTheme="majorEastAsia" w:hAnsiTheme="minorHAnsi" w:cs="Calibri"/>
        </w:rPr>
        <w:t>The dissertation has not been presented to any other University for examination either in the United Kingdom or overseas.</w:t>
      </w:r>
      <w:r w:rsidRPr="00096A22">
        <w:rPr>
          <w:rStyle w:val="eop"/>
          <w:rFonts w:asciiTheme="minorHAnsi" w:eastAsiaTheme="majorEastAsia" w:hAnsiTheme="minorHAnsi" w:cs="Calibri"/>
        </w:rPr>
        <w:t> </w:t>
      </w:r>
    </w:p>
    <w:p w14:paraId="1E74E2D0" w14:textId="77777777" w:rsidR="003E1E67" w:rsidRPr="00096A22" w:rsidRDefault="003E1E67" w:rsidP="003E1E67">
      <w:pPr>
        <w:jc w:val="both"/>
        <w:rPr>
          <w:rFonts w:asciiTheme="minorHAnsi" w:hAnsiTheme="minorHAnsi" w:cs="Segoe UI"/>
        </w:rPr>
      </w:pPr>
    </w:p>
    <w:p w14:paraId="710BE921" w14:textId="77777777" w:rsidR="003E1E67" w:rsidRPr="00096A22" w:rsidRDefault="003E1E67" w:rsidP="003E1E67">
      <w:pPr>
        <w:jc w:val="both"/>
        <w:rPr>
          <w:rFonts w:asciiTheme="minorHAnsi" w:hAnsiTheme="minorHAnsi" w:cs="Segoe UI"/>
        </w:rPr>
      </w:pPr>
      <w:r w:rsidRPr="00096A22">
        <w:rPr>
          <w:rStyle w:val="normaltextrun"/>
          <w:rFonts w:asciiTheme="minorHAnsi" w:eastAsiaTheme="majorEastAsia" w:hAnsiTheme="minorHAnsi" w:cs="Calibri"/>
        </w:rPr>
        <w:t>I hereby give permission for my work, if accepted, to be available for photocopying and inter-library loan, and for the title and summary to be made available to outside organisations.</w:t>
      </w:r>
      <w:r w:rsidRPr="00096A22">
        <w:rPr>
          <w:rStyle w:val="eop"/>
          <w:rFonts w:asciiTheme="minorHAnsi" w:eastAsiaTheme="majorEastAsia" w:hAnsiTheme="minorHAnsi" w:cs="Calibri"/>
        </w:rPr>
        <w:t> </w:t>
      </w:r>
    </w:p>
    <w:p w14:paraId="70FB9AB6" w14:textId="77777777" w:rsidR="003E1E67" w:rsidRPr="00096A22" w:rsidRDefault="003E1E67" w:rsidP="003E1E67">
      <w:pPr>
        <w:jc w:val="both"/>
        <w:rPr>
          <w:rFonts w:asciiTheme="minorHAnsi" w:hAnsiTheme="minorHAnsi" w:cs="Segoe UI"/>
        </w:rPr>
      </w:pPr>
      <w:r w:rsidRPr="00096A22">
        <w:rPr>
          <w:rStyle w:val="eop"/>
          <w:rFonts w:asciiTheme="minorHAnsi" w:eastAsiaTheme="majorEastAsia" w:hAnsiTheme="minorHAnsi" w:cs="Calibri"/>
        </w:rPr>
        <w:t> </w:t>
      </w:r>
    </w:p>
    <w:p w14:paraId="7F6B1E8A" w14:textId="77777777" w:rsidR="003E1E67" w:rsidRPr="00096A22" w:rsidRDefault="003E1E67" w:rsidP="003E1E67">
      <w:pPr>
        <w:jc w:val="both"/>
        <w:rPr>
          <w:rFonts w:asciiTheme="minorHAnsi" w:hAnsiTheme="minorHAnsi" w:cs="Segoe UI"/>
        </w:rPr>
      </w:pPr>
      <w:r w:rsidRPr="00096A22">
        <w:rPr>
          <w:rStyle w:val="eop"/>
          <w:rFonts w:asciiTheme="minorHAnsi" w:eastAsiaTheme="majorEastAsia" w:hAnsiTheme="minorHAnsi" w:cs="Calibri"/>
        </w:rPr>
        <w:t> </w:t>
      </w:r>
    </w:p>
    <w:p w14:paraId="4B7FA006" w14:textId="476925B0" w:rsidR="003E1E67" w:rsidRPr="00096A22" w:rsidRDefault="003E1E67" w:rsidP="003E1E67">
      <w:pPr>
        <w:jc w:val="both"/>
        <w:rPr>
          <w:rFonts w:asciiTheme="minorHAnsi" w:hAnsiTheme="minorHAnsi" w:cs="Segoe UI"/>
        </w:rPr>
      </w:pPr>
      <w:r w:rsidRPr="00096A22">
        <w:rPr>
          <w:rStyle w:val="normaltextrun"/>
          <w:rFonts w:asciiTheme="minorHAnsi" w:eastAsiaTheme="majorEastAsia" w:hAnsiTheme="minorHAnsi" w:cs="Calibri"/>
        </w:rPr>
        <w:t>Signed ……………………………C. Davies…………………………………………………</w:t>
      </w:r>
    </w:p>
    <w:p w14:paraId="7A2AE4D0" w14:textId="112E1431" w:rsidR="003E1E67" w:rsidRPr="00096A22" w:rsidRDefault="003E1E67" w:rsidP="003E1E67">
      <w:pPr>
        <w:jc w:val="both"/>
        <w:rPr>
          <w:rFonts w:asciiTheme="minorHAnsi" w:hAnsiTheme="minorHAnsi" w:cs="Segoe UI"/>
        </w:rPr>
      </w:pPr>
      <w:r w:rsidRPr="00096A22">
        <w:rPr>
          <w:rStyle w:val="normaltextrun"/>
          <w:rFonts w:asciiTheme="minorHAnsi" w:eastAsiaTheme="majorEastAsia" w:hAnsiTheme="minorHAnsi" w:cs="Calibri"/>
        </w:rPr>
        <w:t>Date ……………………………06/05/2026……………………………………………</w:t>
      </w:r>
      <w:r w:rsidR="00036DF8" w:rsidRPr="00096A22">
        <w:rPr>
          <w:rStyle w:val="normaltextrun"/>
          <w:rFonts w:asciiTheme="minorHAnsi" w:eastAsiaTheme="majorEastAsia" w:hAnsiTheme="minorHAnsi" w:cs="Calibri"/>
        </w:rPr>
        <w:t>….</w:t>
      </w:r>
    </w:p>
    <w:p w14:paraId="6AF1EE9F" w14:textId="77777777" w:rsidR="003E1E67" w:rsidRPr="003E1E67" w:rsidRDefault="003E1E67" w:rsidP="003E1E67">
      <w:pPr>
        <w:rPr>
          <w:lang w:eastAsia="en-US"/>
        </w:rPr>
      </w:pPr>
    </w:p>
    <w:p w14:paraId="2B98D46F" w14:textId="7748210E" w:rsidR="009145FB" w:rsidRPr="00937C33" w:rsidRDefault="009145FB" w:rsidP="00937C33">
      <w:pPr>
        <w:pStyle w:val="Heading1"/>
        <w:rPr>
          <w:szCs w:val="36"/>
        </w:rPr>
      </w:pPr>
      <w:bookmarkStart w:id="3" w:name="_Toc228891815"/>
      <w:r w:rsidRPr="00937C33">
        <w:rPr>
          <w:szCs w:val="36"/>
        </w:rPr>
        <w:t>Acknowledgements</w:t>
      </w:r>
      <w:bookmarkEnd w:id="3"/>
    </w:p>
    <w:p w14:paraId="7385E378" w14:textId="5253E712" w:rsidR="00BE2D91" w:rsidRDefault="003E1E67" w:rsidP="00993CC0">
      <w:pPr>
        <w:jc w:val="both"/>
      </w:pPr>
      <w:r>
        <w:t xml:space="preserve">I would like to thank my supervisor Allan Nantel who has been instrumental in motivating my work and for providing invaluable knowledge and experience in the field of material science and Civil Engineering. </w:t>
      </w:r>
      <w:r w:rsidR="00993CC0">
        <w:t>Also,</w:t>
      </w:r>
      <w:r>
        <w:t xml:space="preserve"> a thank you to the other supervisors who have provided their thoughts and support with this project</w:t>
      </w:r>
      <w:r w:rsidR="000E11B0">
        <w:t xml:space="preserve">, and to all staff past and present at UWTSD for a fantastic experience that I will not forget. I started this course in </w:t>
      </w:r>
      <w:r w:rsidR="0097706D">
        <w:t>2017,</w:t>
      </w:r>
      <w:r w:rsidR="000E11B0">
        <w:t xml:space="preserve"> and I will miss it greatly.</w:t>
      </w:r>
    </w:p>
    <w:p w14:paraId="48CE8265" w14:textId="77777777" w:rsidR="003E1E67" w:rsidRDefault="003E1E67" w:rsidP="00993CC0">
      <w:pPr>
        <w:jc w:val="both"/>
      </w:pPr>
    </w:p>
    <w:p w14:paraId="388FDF90" w14:textId="6129FC25" w:rsidR="003E1E67" w:rsidRDefault="003E1E67" w:rsidP="00993CC0">
      <w:pPr>
        <w:jc w:val="both"/>
      </w:pPr>
      <w:r>
        <w:t xml:space="preserve">A special thank you to Sergio Garate </w:t>
      </w:r>
      <w:r w:rsidR="00993CC0">
        <w:t xml:space="preserve">for the use of ‘his’ lab, for his knowledge and his humour </w:t>
      </w:r>
      <w:r w:rsidR="000E11B0">
        <w:t>that kept me going during my lab work</w:t>
      </w:r>
      <w:r w:rsidR="00540773">
        <w:t>.</w:t>
      </w:r>
    </w:p>
    <w:p w14:paraId="12DF1A24" w14:textId="77777777" w:rsidR="003E1E67" w:rsidRDefault="003E1E67" w:rsidP="00FB67C2"/>
    <w:p w14:paraId="0BE8534F" w14:textId="16EED804" w:rsidR="00B92387" w:rsidRDefault="00036DF8" w:rsidP="00FB67C2">
      <w:r>
        <w:t>Finally,</w:t>
      </w:r>
      <w:r w:rsidR="00B92387">
        <w:t xml:space="preserve"> a huge thank you to </w:t>
      </w:r>
      <w:r>
        <w:t xml:space="preserve">Mam, Glyn, </w:t>
      </w:r>
      <w:r w:rsidR="00B92387">
        <w:t>Steph</w:t>
      </w:r>
      <w:r>
        <w:t xml:space="preserve"> and the girls </w:t>
      </w:r>
      <w:r w:rsidR="00B92387">
        <w:t xml:space="preserve">for putting up with </w:t>
      </w:r>
      <w:r>
        <w:t>me during this period</w:t>
      </w:r>
      <w:r w:rsidR="0022721E">
        <w:t xml:space="preserve"> and giving me the support and motivation to continue with my education through an extremely difficult period over the last few years.</w:t>
      </w:r>
    </w:p>
    <w:p w14:paraId="11065434" w14:textId="77777777" w:rsidR="003E1E67" w:rsidRDefault="003E1E67" w:rsidP="00FB67C2"/>
    <w:p w14:paraId="69E3ED79" w14:textId="77777777" w:rsidR="003E1E67" w:rsidRDefault="003E1E67" w:rsidP="00FB67C2"/>
    <w:p w14:paraId="02411EC6" w14:textId="77777777" w:rsidR="003E1E67" w:rsidRDefault="003E1E67" w:rsidP="00FB67C2"/>
    <w:p w14:paraId="5F15230C" w14:textId="77777777" w:rsidR="003E1E67" w:rsidRDefault="003E1E67" w:rsidP="00FB67C2"/>
    <w:p w14:paraId="06DA0D11" w14:textId="77777777" w:rsidR="003E1E67" w:rsidRDefault="003E1E67" w:rsidP="00FB67C2"/>
    <w:p w14:paraId="73292365" w14:textId="77777777" w:rsidR="003E1E67" w:rsidRDefault="003E1E67" w:rsidP="00FB67C2"/>
    <w:p w14:paraId="65915DB8" w14:textId="77777777" w:rsidR="003E1E67" w:rsidRDefault="003E1E67" w:rsidP="00FB67C2"/>
    <w:p w14:paraId="4AD3368B" w14:textId="77777777" w:rsidR="003E1E67" w:rsidRPr="00937C33" w:rsidRDefault="003E1E67" w:rsidP="00FB67C2"/>
    <w:p w14:paraId="49E0C13C" w14:textId="4C1E3A64" w:rsidR="009145FB" w:rsidRPr="00937C33" w:rsidRDefault="00062B85" w:rsidP="00937C33">
      <w:pPr>
        <w:pStyle w:val="Heading1"/>
        <w:rPr>
          <w:szCs w:val="36"/>
        </w:rPr>
      </w:pPr>
      <w:bookmarkStart w:id="4" w:name="_Toc228891816"/>
      <w:r w:rsidRPr="00937C33">
        <w:rPr>
          <w:szCs w:val="36"/>
        </w:rPr>
        <w:lastRenderedPageBreak/>
        <w:t>Abstract</w:t>
      </w:r>
      <w:bookmarkEnd w:id="4"/>
    </w:p>
    <w:p w14:paraId="543D72DC" w14:textId="77777777" w:rsidR="00667100" w:rsidRDefault="00667100" w:rsidP="00667100">
      <w:pPr>
        <w:jc w:val="both"/>
      </w:pPr>
      <w:r>
        <w:t>This dissertation investigates the mechanical performance of Basalt Fibre Reinforced Polymer (BFRP) reinforcement in comparison with conventional steel reinforcement in concrete beams. The study aims to evaluate differences in load–deflection behaviour, ultimate load capacity, and failure mechanisms, while also considering implications for durability and potential structural applications. The primary objective was to determine whether BFRP could provide a viable alternative to steel reinforcement in structural concrete, particularly in environments where corrosion resistance is critical.</w:t>
      </w:r>
    </w:p>
    <w:p w14:paraId="546C492C" w14:textId="77777777" w:rsidR="00667100" w:rsidRDefault="00667100" w:rsidP="00667100">
      <w:pPr>
        <w:jc w:val="both"/>
      </w:pPr>
    </w:p>
    <w:p w14:paraId="5940025C" w14:textId="77777777" w:rsidR="00667100" w:rsidRDefault="00667100" w:rsidP="00667100">
      <w:pPr>
        <w:jc w:val="both"/>
      </w:pPr>
      <w:r>
        <w:t>To achieve this, an experimental laboratory programme was undertaken using small-scale reinforced concrete beams (500 mm × 100 mm × 100 mm). A total of fifteen beams were cast, comprising plain concrete control specimens, steel-reinforced beams (10 mm and 12 mm), and BFRP-reinforced beams (8 mm, 10 mm, and 12 mm). All specimens were produced using a C35 concrete mix designed in accordance with the BRE method. Following a 28-day curing period, beams were tested under three-point bending to assess structural performance. Load and time data were recorded and used to generate comparative load–response behaviour.</w:t>
      </w:r>
    </w:p>
    <w:p w14:paraId="07A77A69" w14:textId="77777777" w:rsidR="00667100" w:rsidRDefault="00667100" w:rsidP="00667100">
      <w:pPr>
        <w:jc w:val="both"/>
      </w:pPr>
    </w:p>
    <w:p w14:paraId="3F0FD2B4" w14:textId="77777777" w:rsidR="00667100" w:rsidRDefault="00667100" w:rsidP="00667100">
      <w:pPr>
        <w:jc w:val="both"/>
      </w:pPr>
      <w:r>
        <w:t>The results indicate clear behavioural differences between reinforcement types. Steel-reinforced beams demonstrated ductile behaviour, characterised by yielding prior to failure and gradual load reduction. In contrast, BFRP-reinforced beams exhibited a predominantly linear elastic response up to failure, followed by a sudden and brittle rupture. Despite this, BFRP beams achieved comparable, and in some cases higher, ultimate load capacities than steel-reinforced specimens. Plain concrete beams showed significantly lower load capacity and brittle failure, confirming the structural contribution of reinforcement.</w:t>
      </w:r>
    </w:p>
    <w:p w14:paraId="5D1324F2" w14:textId="77777777" w:rsidR="00667100" w:rsidRDefault="00667100" w:rsidP="00667100">
      <w:pPr>
        <w:jc w:val="both"/>
      </w:pPr>
    </w:p>
    <w:p w14:paraId="427D44C9" w14:textId="77777777" w:rsidR="00667100" w:rsidRDefault="00667100" w:rsidP="00667100">
      <w:pPr>
        <w:jc w:val="both"/>
      </w:pPr>
      <w:r>
        <w:t>These findings align with existing literature, which highlights the high tensile strength but limited ductility of fibre-reinforced polymer materials. The study confirms that while BFRP offers advantages in corrosion resistance and strength-to-weight ratio, its brittle failure mode presents design challenges that must be carefully considered.</w:t>
      </w:r>
    </w:p>
    <w:p w14:paraId="5AC4A9EF" w14:textId="77777777" w:rsidR="00667100" w:rsidRDefault="00667100" w:rsidP="00667100">
      <w:pPr>
        <w:jc w:val="both"/>
      </w:pPr>
    </w:p>
    <w:p w14:paraId="45B82AA3" w14:textId="77777777" w:rsidR="00667100" w:rsidRDefault="00667100" w:rsidP="00667100">
      <w:pPr>
        <w:jc w:val="both"/>
      </w:pPr>
      <w:r>
        <w:t>Limitations of the research include the small specimen size, absence of direct deflection measurements, and controlled laboratory conditions that may not fully represent real-world behaviour. Further research is recommended to investigate long-term durability, full-scale structural performance, and hybrid reinforcement strategies combining steel and BFRP.</w:t>
      </w:r>
    </w:p>
    <w:p w14:paraId="45488FDF" w14:textId="77777777" w:rsidR="00667100" w:rsidRDefault="00667100" w:rsidP="00667100">
      <w:pPr>
        <w:jc w:val="both"/>
      </w:pPr>
    </w:p>
    <w:p w14:paraId="24243952" w14:textId="346F8340" w:rsidR="003E1E67" w:rsidRDefault="00667100" w:rsidP="00667100">
      <w:pPr>
        <w:jc w:val="both"/>
      </w:pPr>
      <w:r>
        <w:t>Overall, the study concludes that BFRP has strong potential for use in specific structural applications, particularly in aggressive environments, but should not be considered a direct replacement for steel without appropriate design adaptation.</w:t>
      </w:r>
    </w:p>
    <w:p w14:paraId="50721307" w14:textId="77777777" w:rsidR="003E1E67" w:rsidRDefault="003E1E67"/>
    <w:p w14:paraId="79992FF7" w14:textId="77777777" w:rsidR="001A0138" w:rsidRDefault="001A0138"/>
    <w:p w14:paraId="74074324" w14:textId="77777777" w:rsidR="000E11B0" w:rsidRDefault="000E11B0"/>
    <w:sdt>
      <w:sdtPr>
        <w:rPr>
          <w:rFonts w:ascii="Aptos" w:eastAsia="Times New Roman" w:hAnsi="Aptos" w:cs="Aptos"/>
          <w:color w:val="auto"/>
          <w:sz w:val="24"/>
          <w:szCs w:val="24"/>
          <w:lang w:val="en-GB" w:eastAsia="en-GB"/>
        </w:rPr>
        <w:id w:val="1707149481"/>
        <w:docPartObj>
          <w:docPartGallery w:val="Table of Contents"/>
          <w:docPartUnique/>
        </w:docPartObj>
      </w:sdtPr>
      <w:sdtEndPr>
        <w:rPr>
          <w:b/>
          <w:bCs/>
          <w:noProof/>
        </w:rPr>
      </w:sdtEndPr>
      <w:sdtContent>
        <w:p w14:paraId="19B9014B" w14:textId="06CA09B3" w:rsidR="007C1EBB" w:rsidRDefault="007C1EBB">
          <w:pPr>
            <w:pStyle w:val="TOCHeading"/>
          </w:pPr>
          <w:r>
            <w:t>Table of Contents</w:t>
          </w:r>
        </w:p>
        <w:p w14:paraId="6B070FCA" w14:textId="7B3E4393" w:rsidR="00417A1C" w:rsidRDefault="007C1EBB">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8891814" w:history="1">
            <w:r w:rsidR="00417A1C" w:rsidRPr="003E04FD">
              <w:rPr>
                <w:rStyle w:val="Hyperlink"/>
                <w:noProof/>
              </w:rPr>
              <w:t>Author’s declaration</w:t>
            </w:r>
            <w:r w:rsidR="00417A1C">
              <w:rPr>
                <w:noProof/>
                <w:webHidden/>
              </w:rPr>
              <w:tab/>
            </w:r>
            <w:r w:rsidR="00417A1C">
              <w:rPr>
                <w:noProof/>
                <w:webHidden/>
              </w:rPr>
              <w:fldChar w:fldCharType="begin"/>
            </w:r>
            <w:r w:rsidR="00417A1C">
              <w:rPr>
                <w:noProof/>
                <w:webHidden/>
              </w:rPr>
              <w:instrText xml:space="preserve"> PAGEREF _Toc228891814 \h </w:instrText>
            </w:r>
            <w:r w:rsidR="00417A1C">
              <w:rPr>
                <w:noProof/>
                <w:webHidden/>
              </w:rPr>
            </w:r>
            <w:r w:rsidR="00417A1C">
              <w:rPr>
                <w:noProof/>
                <w:webHidden/>
              </w:rPr>
              <w:fldChar w:fldCharType="separate"/>
            </w:r>
            <w:r w:rsidR="00417A1C">
              <w:rPr>
                <w:noProof/>
                <w:webHidden/>
              </w:rPr>
              <w:t>1</w:t>
            </w:r>
            <w:r w:rsidR="00417A1C">
              <w:rPr>
                <w:noProof/>
                <w:webHidden/>
              </w:rPr>
              <w:fldChar w:fldCharType="end"/>
            </w:r>
          </w:hyperlink>
        </w:p>
        <w:p w14:paraId="08F5AB7B" w14:textId="62B42CE1" w:rsidR="00417A1C" w:rsidRDefault="00417A1C">
          <w:pPr>
            <w:pStyle w:val="TOC1"/>
            <w:tabs>
              <w:tab w:val="right" w:leader="dot" w:pos="9016"/>
            </w:tabs>
            <w:rPr>
              <w:rFonts w:cstheme="minorBidi"/>
              <w:noProof/>
              <w:kern w:val="2"/>
              <w:sz w:val="24"/>
              <w:szCs w:val="24"/>
              <w:lang w:val="en-GB" w:eastAsia="en-GB"/>
              <w14:ligatures w14:val="standardContextual"/>
            </w:rPr>
          </w:pPr>
          <w:hyperlink w:anchor="_Toc228891815" w:history="1">
            <w:r w:rsidRPr="003E04FD">
              <w:rPr>
                <w:rStyle w:val="Hyperlink"/>
                <w:noProof/>
              </w:rPr>
              <w:t>Acknowledgements</w:t>
            </w:r>
            <w:r>
              <w:rPr>
                <w:noProof/>
                <w:webHidden/>
              </w:rPr>
              <w:tab/>
            </w:r>
            <w:r>
              <w:rPr>
                <w:noProof/>
                <w:webHidden/>
              </w:rPr>
              <w:fldChar w:fldCharType="begin"/>
            </w:r>
            <w:r>
              <w:rPr>
                <w:noProof/>
                <w:webHidden/>
              </w:rPr>
              <w:instrText xml:space="preserve"> PAGEREF _Toc228891815 \h </w:instrText>
            </w:r>
            <w:r>
              <w:rPr>
                <w:noProof/>
                <w:webHidden/>
              </w:rPr>
            </w:r>
            <w:r>
              <w:rPr>
                <w:noProof/>
                <w:webHidden/>
              </w:rPr>
              <w:fldChar w:fldCharType="separate"/>
            </w:r>
            <w:r>
              <w:rPr>
                <w:noProof/>
                <w:webHidden/>
              </w:rPr>
              <w:t>1</w:t>
            </w:r>
            <w:r>
              <w:rPr>
                <w:noProof/>
                <w:webHidden/>
              </w:rPr>
              <w:fldChar w:fldCharType="end"/>
            </w:r>
          </w:hyperlink>
        </w:p>
        <w:p w14:paraId="53C031E0" w14:textId="418B1EA1" w:rsidR="00417A1C" w:rsidRDefault="00417A1C">
          <w:pPr>
            <w:pStyle w:val="TOC1"/>
            <w:tabs>
              <w:tab w:val="right" w:leader="dot" w:pos="9016"/>
            </w:tabs>
            <w:rPr>
              <w:rFonts w:cstheme="minorBidi"/>
              <w:noProof/>
              <w:kern w:val="2"/>
              <w:sz w:val="24"/>
              <w:szCs w:val="24"/>
              <w:lang w:val="en-GB" w:eastAsia="en-GB"/>
              <w14:ligatures w14:val="standardContextual"/>
            </w:rPr>
          </w:pPr>
          <w:hyperlink w:anchor="_Toc228891816" w:history="1">
            <w:r w:rsidRPr="003E04FD">
              <w:rPr>
                <w:rStyle w:val="Hyperlink"/>
                <w:noProof/>
              </w:rPr>
              <w:t>Abstract</w:t>
            </w:r>
            <w:r>
              <w:rPr>
                <w:noProof/>
                <w:webHidden/>
              </w:rPr>
              <w:tab/>
            </w:r>
            <w:r>
              <w:rPr>
                <w:noProof/>
                <w:webHidden/>
              </w:rPr>
              <w:fldChar w:fldCharType="begin"/>
            </w:r>
            <w:r>
              <w:rPr>
                <w:noProof/>
                <w:webHidden/>
              </w:rPr>
              <w:instrText xml:space="preserve"> PAGEREF _Toc228891816 \h </w:instrText>
            </w:r>
            <w:r>
              <w:rPr>
                <w:noProof/>
                <w:webHidden/>
              </w:rPr>
            </w:r>
            <w:r>
              <w:rPr>
                <w:noProof/>
                <w:webHidden/>
              </w:rPr>
              <w:fldChar w:fldCharType="separate"/>
            </w:r>
            <w:r>
              <w:rPr>
                <w:noProof/>
                <w:webHidden/>
              </w:rPr>
              <w:t>2</w:t>
            </w:r>
            <w:r>
              <w:rPr>
                <w:noProof/>
                <w:webHidden/>
              </w:rPr>
              <w:fldChar w:fldCharType="end"/>
            </w:r>
          </w:hyperlink>
        </w:p>
        <w:p w14:paraId="0F462DF4" w14:textId="01D9AA22" w:rsidR="00417A1C" w:rsidRDefault="00417A1C">
          <w:pPr>
            <w:pStyle w:val="TOC1"/>
            <w:tabs>
              <w:tab w:val="left" w:pos="1200"/>
              <w:tab w:val="right" w:leader="dot" w:pos="9016"/>
            </w:tabs>
            <w:rPr>
              <w:rFonts w:cstheme="minorBidi"/>
              <w:noProof/>
              <w:kern w:val="2"/>
              <w:sz w:val="24"/>
              <w:szCs w:val="24"/>
              <w:lang w:val="en-GB" w:eastAsia="en-GB"/>
              <w14:ligatures w14:val="standardContextual"/>
            </w:rPr>
          </w:pPr>
          <w:hyperlink w:anchor="_Toc228891817" w:history="1">
            <w:r w:rsidRPr="003E04FD">
              <w:rPr>
                <w:rStyle w:val="Hyperlink"/>
                <w:noProof/>
              </w:rPr>
              <w:t xml:space="preserve">Figures &amp; </w:t>
            </w:r>
            <w:r>
              <w:rPr>
                <w:rFonts w:cstheme="minorBidi"/>
                <w:noProof/>
                <w:kern w:val="2"/>
                <w:sz w:val="24"/>
                <w:szCs w:val="24"/>
                <w:lang w:val="en-GB" w:eastAsia="en-GB"/>
                <w14:ligatures w14:val="standardContextual"/>
              </w:rPr>
              <w:tab/>
            </w:r>
            <w:r w:rsidRPr="003E04FD">
              <w:rPr>
                <w:rStyle w:val="Hyperlink"/>
                <w:noProof/>
              </w:rPr>
              <w:t>Tables</w:t>
            </w:r>
            <w:r>
              <w:rPr>
                <w:noProof/>
                <w:webHidden/>
              </w:rPr>
              <w:tab/>
            </w:r>
            <w:r>
              <w:rPr>
                <w:noProof/>
                <w:webHidden/>
              </w:rPr>
              <w:fldChar w:fldCharType="begin"/>
            </w:r>
            <w:r>
              <w:rPr>
                <w:noProof/>
                <w:webHidden/>
              </w:rPr>
              <w:instrText xml:space="preserve"> PAGEREF _Toc228891817 \h </w:instrText>
            </w:r>
            <w:r>
              <w:rPr>
                <w:noProof/>
                <w:webHidden/>
              </w:rPr>
            </w:r>
            <w:r>
              <w:rPr>
                <w:noProof/>
                <w:webHidden/>
              </w:rPr>
              <w:fldChar w:fldCharType="separate"/>
            </w:r>
            <w:r>
              <w:rPr>
                <w:noProof/>
                <w:webHidden/>
              </w:rPr>
              <w:t>6</w:t>
            </w:r>
            <w:r>
              <w:rPr>
                <w:noProof/>
                <w:webHidden/>
              </w:rPr>
              <w:fldChar w:fldCharType="end"/>
            </w:r>
          </w:hyperlink>
        </w:p>
        <w:p w14:paraId="125D9960" w14:textId="0EE08A34"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18" w:history="1">
            <w:r w:rsidRPr="003E04FD">
              <w:rPr>
                <w:rStyle w:val="Hyperlink"/>
                <w:noProof/>
              </w:rPr>
              <w:t>1.</w:t>
            </w:r>
            <w:r>
              <w:rPr>
                <w:rFonts w:cstheme="minorBidi"/>
                <w:noProof/>
                <w:kern w:val="2"/>
                <w:sz w:val="24"/>
                <w:szCs w:val="24"/>
                <w:lang w:val="en-GB" w:eastAsia="en-GB"/>
                <w14:ligatures w14:val="standardContextual"/>
              </w:rPr>
              <w:tab/>
            </w:r>
            <w:r w:rsidRPr="003E04FD">
              <w:rPr>
                <w:rStyle w:val="Hyperlink"/>
                <w:noProof/>
              </w:rPr>
              <w:t>Introduction &amp; Background</w:t>
            </w:r>
            <w:r>
              <w:rPr>
                <w:noProof/>
                <w:webHidden/>
              </w:rPr>
              <w:tab/>
            </w:r>
            <w:r>
              <w:rPr>
                <w:noProof/>
                <w:webHidden/>
              </w:rPr>
              <w:fldChar w:fldCharType="begin"/>
            </w:r>
            <w:r>
              <w:rPr>
                <w:noProof/>
                <w:webHidden/>
              </w:rPr>
              <w:instrText xml:space="preserve"> PAGEREF _Toc228891818 \h </w:instrText>
            </w:r>
            <w:r>
              <w:rPr>
                <w:noProof/>
                <w:webHidden/>
              </w:rPr>
            </w:r>
            <w:r>
              <w:rPr>
                <w:noProof/>
                <w:webHidden/>
              </w:rPr>
              <w:fldChar w:fldCharType="separate"/>
            </w:r>
            <w:r>
              <w:rPr>
                <w:noProof/>
                <w:webHidden/>
              </w:rPr>
              <w:t>7</w:t>
            </w:r>
            <w:r>
              <w:rPr>
                <w:noProof/>
                <w:webHidden/>
              </w:rPr>
              <w:fldChar w:fldCharType="end"/>
            </w:r>
          </w:hyperlink>
        </w:p>
        <w:p w14:paraId="2BD1A00A" w14:textId="69EFDF78" w:rsidR="00417A1C" w:rsidRDefault="00417A1C">
          <w:pPr>
            <w:pStyle w:val="TOC3"/>
            <w:rPr>
              <w:rFonts w:cstheme="minorBidi"/>
              <w:noProof/>
              <w:kern w:val="2"/>
              <w:sz w:val="24"/>
              <w:szCs w:val="24"/>
              <w:lang w:val="en-GB" w:eastAsia="en-GB"/>
              <w14:ligatures w14:val="standardContextual"/>
            </w:rPr>
          </w:pPr>
          <w:hyperlink w:anchor="_Toc228891819" w:history="1">
            <w:r w:rsidRPr="003E04FD">
              <w:rPr>
                <w:rStyle w:val="Hyperlink"/>
                <w:noProof/>
              </w:rPr>
              <w:t>1.1 Context and Overview</w:t>
            </w:r>
            <w:r>
              <w:rPr>
                <w:noProof/>
                <w:webHidden/>
              </w:rPr>
              <w:tab/>
            </w:r>
            <w:r>
              <w:rPr>
                <w:noProof/>
                <w:webHidden/>
              </w:rPr>
              <w:fldChar w:fldCharType="begin"/>
            </w:r>
            <w:r>
              <w:rPr>
                <w:noProof/>
                <w:webHidden/>
              </w:rPr>
              <w:instrText xml:space="preserve"> PAGEREF _Toc228891819 \h </w:instrText>
            </w:r>
            <w:r>
              <w:rPr>
                <w:noProof/>
                <w:webHidden/>
              </w:rPr>
            </w:r>
            <w:r>
              <w:rPr>
                <w:noProof/>
                <w:webHidden/>
              </w:rPr>
              <w:fldChar w:fldCharType="separate"/>
            </w:r>
            <w:r>
              <w:rPr>
                <w:noProof/>
                <w:webHidden/>
              </w:rPr>
              <w:t>7</w:t>
            </w:r>
            <w:r>
              <w:rPr>
                <w:noProof/>
                <w:webHidden/>
              </w:rPr>
              <w:fldChar w:fldCharType="end"/>
            </w:r>
          </w:hyperlink>
        </w:p>
        <w:p w14:paraId="23F560E6" w14:textId="319F8CB3" w:rsidR="00417A1C" w:rsidRDefault="00417A1C">
          <w:pPr>
            <w:pStyle w:val="TOC3"/>
            <w:rPr>
              <w:rFonts w:cstheme="minorBidi"/>
              <w:noProof/>
              <w:kern w:val="2"/>
              <w:sz w:val="24"/>
              <w:szCs w:val="24"/>
              <w:lang w:val="en-GB" w:eastAsia="en-GB"/>
              <w14:ligatures w14:val="standardContextual"/>
            </w:rPr>
          </w:pPr>
          <w:hyperlink w:anchor="_Toc228891820" w:history="1">
            <w:r w:rsidRPr="003E04FD">
              <w:rPr>
                <w:rStyle w:val="Hyperlink"/>
                <w:noProof/>
              </w:rPr>
              <w:t>1.2 Problem Statement</w:t>
            </w:r>
            <w:r>
              <w:rPr>
                <w:noProof/>
                <w:webHidden/>
              </w:rPr>
              <w:tab/>
            </w:r>
            <w:r>
              <w:rPr>
                <w:noProof/>
                <w:webHidden/>
              </w:rPr>
              <w:fldChar w:fldCharType="begin"/>
            </w:r>
            <w:r>
              <w:rPr>
                <w:noProof/>
                <w:webHidden/>
              </w:rPr>
              <w:instrText xml:space="preserve"> PAGEREF _Toc228891820 \h </w:instrText>
            </w:r>
            <w:r>
              <w:rPr>
                <w:noProof/>
                <w:webHidden/>
              </w:rPr>
            </w:r>
            <w:r>
              <w:rPr>
                <w:noProof/>
                <w:webHidden/>
              </w:rPr>
              <w:fldChar w:fldCharType="separate"/>
            </w:r>
            <w:r>
              <w:rPr>
                <w:noProof/>
                <w:webHidden/>
              </w:rPr>
              <w:t>7</w:t>
            </w:r>
            <w:r>
              <w:rPr>
                <w:noProof/>
                <w:webHidden/>
              </w:rPr>
              <w:fldChar w:fldCharType="end"/>
            </w:r>
          </w:hyperlink>
        </w:p>
        <w:p w14:paraId="1793130D" w14:textId="10B4FED7" w:rsidR="00417A1C" w:rsidRDefault="00417A1C">
          <w:pPr>
            <w:pStyle w:val="TOC3"/>
            <w:rPr>
              <w:rFonts w:cstheme="minorBidi"/>
              <w:noProof/>
              <w:kern w:val="2"/>
              <w:sz w:val="24"/>
              <w:szCs w:val="24"/>
              <w:lang w:val="en-GB" w:eastAsia="en-GB"/>
              <w14:ligatures w14:val="standardContextual"/>
            </w:rPr>
          </w:pPr>
          <w:hyperlink w:anchor="_Toc228891821" w:history="1">
            <w:r w:rsidRPr="003E04FD">
              <w:rPr>
                <w:rStyle w:val="Hyperlink"/>
                <w:noProof/>
              </w:rPr>
              <w:t>1.3 Research rationale</w:t>
            </w:r>
            <w:r>
              <w:rPr>
                <w:noProof/>
                <w:webHidden/>
              </w:rPr>
              <w:tab/>
            </w:r>
            <w:r>
              <w:rPr>
                <w:noProof/>
                <w:webHidden/>
              </w:rPr>
              <w:fldChar w:fldCharType="begin"/>
            </w:r>
            <w:r>
              <w:rPr>
                <w:noProof/>
                <w:webHidden/>
              </w:rPr>
              <w:instrText xml:space="preserve"> PAGEREF _Toc228891821 \h </w:instrText>
            </w:r>
            <w:r>
              <w:rPr>
                <w:noProof/>
                <w:webHidden/>
              </w:rPr>
            </w:r>
            <w:r>
              <w:rPr>
                <w:noProof/>
                <w:webHidden/>
              </w:rPr>
              <w:fldChar w:fldCharType="separate"/>
            </w:r>
            <w:r>
              <w:rPr>
                <w:noProof/>
                <w:webHidden/>
              </w:rPr>
              <w:t>8</w:t>
            </w:r>
            <w:r>
              <w:rPr>
                <w:noProof/>
                <w:webHidden/>
              </w:rPr>
              <w:fldChar w:fldCharType="end"/>
            </w:r>
          </w:hyperlink>
        </w:p>
        <w:p w14:paraId="004E95BF" w14:textId="675F171F" w:rsidR="00417A1C" w:rsidRDefault="00417A1C">
          <w:pPr>
            <w:pStyle w:val="TOC3"/>
            <w:rPr>
              <w:rFonts w:cstheme="minorBidi"/>
              <w:noProof/>
              <w:kern w:val="2"/>
              <w:sz w:val="24"/>
              <w:szCs w:val="24"/>
              <w:lang w:val="en-GB" w:eastAsia="en-GB"/>
              <w14:ligatures w14:val="standardContextual"/>
            </w:rPr>
          </w:pPr>
          <w:hyperlink w:anchor="_Toc228891822" w:history="1">
            <w:r w:rsidRPr="003E04FD">
              <w:rPr>
                <w:rStyle w:val="Hyperlink"/>
                <w:noProof/>
              </w:rPr>
              <w:t>1.4 Scope and Limitations</w:t>
            </w:r>
            <w:r>
              <w:rPr>
                <w:noProof/>
                <w:webHidden/>
              </w:rPr>
              <w:tab/>
            </w:r>
            <w:r>
              <w:rPr>
                <w:noProof/>
                <w:webHidden/>
              </w:rPr>
              <w:fldChar w:fldCharType="begin"/>
            </w:r>
            <w:r>
              <w:rPr>
                <w:noProof/>
                <w:webHidden/>
              </w:rPr>
              <w:instrText xml:space="preserve"> PAGEREF _Toc228891822 \h </w:instrText>
            </w:r>
            <w:r>
              <w:rPr>
                <w:noProof/>
                <w:webHidden/>
              </w:rPr>
            </w:r>
            <w:r>
              <w:rPr>
                <w:noProof/>
                <w:webHidden/>
              </w:rPr>
              <w:fldChar w:fldCharType="separate"/>
            </w:r>
            <w:r>
              <w:rPr>
                <w:noProof/>
                <w:webHidden/>
              </w:rPr>
              <w:t>8</w:t>
            </w:r>
            <w:r>
              <w:rPr>
                <w:noProof/>
                <w:webHidden/>
              </w:rPr>
              <w:fldChar w:fldCharType="end"/>
            </w:r>
          </w:hyperlink>
        </w:p>
        <w:p w14:paraId="61D36074" w14:textId="15A9A6E8" w:rsidR="00417A1C" w:rsidRDefault="00417A1C">
          <w:pPr>
            <w:pStyle w:val="TOC3"/>
            <w:rPr>
              <w:rFonts w:cstheme="minorBidi"/>
              <w:noProof/>
              <w:kern w:val="2"/>
              <w:sz w:val="24"/>
              <w:szCs w:val="24"/>
              <w:lang w:val="en-GB" w:eastAsia="en-GB"/>
              <w14:ligatures w14:val="standardContextual"/>
            </w:rPr>
          </w:pPr>
          <w:hyperlink w:anchor="_Toc228891823" w:history="1">
            <w:r w:rsidRPr="003E04FD">
              <w:rPr>
                <w:rStyle w:val="Hyperlink"/>
                <w:noProof/>
              </w:rPr>
              <w:t>1.5 Aim and Objectives</w:t>
            </w:r>
            <w:r>
              <w:rPr>
                <w:noProof/>
                <w:webHidden/>
              </w:rPr>
              <w:tab/>
            </w:r>
            <w:r>
              <w:rPr>
                <w:noProof/>
                <w:webHidden/>
              </w:rPr>
              <w:fldChar w:fldCharType="begin"/>
            </w:r>
            <w:r>
              <w:rPr>
                <w:noProof/>
                <w:webHidden/>
              </w:rPr>
              <w:instrText xml:space="preserve"> PAGEREF _Toc228891823 \h </w:instrText>
            </w:r>
            <w:r>
              <w:rPr>
                <w:noProof/>
                <w:webHidden/>
              </w:rPr>
            </w:r>
            <w:r>
              <w:rPr>
                <w:noProof/>
                <w:webHidden/>
              </w:rPr>
              <w:fldChar w:fldCharType="separate"/>
            </w:r>
            <w:r>
              <w:rPr>
                <w:noProof/>
                <w:webHidden/>
              </w:rPr>
              <w:t>8</w:t>
            </w:r>
            <w:r>
              <w:rPr>
                <w:noProof/>
                <w:webHidden/>
              </w:rPr>
              <w:fldChar w:fldCharType="end"/>
            </w:r>
          </w:hyperlink>
        </w:p>
        <w:p w14:paraId="05283875" w14:textId="22C235ED"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824" w:history="1">
            <w:r w:rsidRPr="003E04FD">
              <w:rPr>
                <w:rStyle w:val="Hyperlink"/>
                <w:noProof/>
              </w:rPr>
              <w:t>1.6 Background</w:t>
            </w:r>
            <w:r>
              <w:rPr>
                <w:noProof/>
                <w:webHidden/>
              </w:rPr>
              <w:tab/>
            </w:r>
            <w:r>
              <w:rPr>
                <w:noProof/>
                <w:webHidden/>
              </w:rPr>
              <w:fldChar w:fldCharType="begin"/>
            </w:r>
            <w:r>
              <w:rPr>
                <w:noProof/>
                <w:webHidden/>
              </w:rPr>
              <w:instrText xml:space="preserve"> PAGEREF _Toc228891824 \h </w:instrText>
            </w:r>
            <w:r>
              <w:rPr>
                <w:noProof/>
                <w:webHidden/>
              </w:rPr>
            </w:r>
            <w:r>
              <w:rPr>
                <w:noProof/>
                <w:webHidden/>
              </w:rPr>
              <w:fldChar w:fldCharType="separate"/>
            </w:r>
            <w:r>
              <w:rPr>
                <w:noProof/>
                <w:webHidden/>
              </w:rPr>
              <w:t>9</w:t>
            </w:r>
            <w:r>
              <w:rPr>
                <w:noProof/>
                <w:webHidden/>
              </w:rPr>
              <w:fldChar w:fldCharType="end"/>
            </w:r>
          </w:hyperlink>
        </w:p>
        <w:p w14:paraId="730A9B18" w14:textId="5E10C72C" w:rsidR="00417A1C" w:rsidRDefault="00417A1C">
          <w:pPr>
            <w:pStyle w:val="TOC3"/>
            <w:rPr>
              <w:rFonts w:cstheme="minorBidi"/>
              <w:noProof/>
              <w:kern w:val="2"/>
              <w:sz w:val="24"/>
              <w:szCs w:val="24"/>
              <w:lang w:val="en-GB" w:eastAsia="en-GB"/>
              <w14:ligatures w14:val="standardContextual"/>
            </w:rPr>
          </w:pPr>
          <w:hyperlink w:anchor="_Toc228891825" w:history="1">
            <w:r w:rsidRPr="003E04FD">
              <w:rPr>
                <w:rStyle w:val="Hyperlink"/>
                <w:noProof/>
              </w:rPr>
              <w:t>1.6.1 Reinforced concrete Fundamentals</w:t>
            </w:r>
            <w:r>
              <w:rPr>
                <w:noProof/>
                <w:webHidden/>
              </w:rPr>
              <w:tab/>
            </w:r>
            <w:r>
              <w:rPr>
                <w:noProof/>
                <w:webHidden/>
              </w:rPr>
              <w:fldChar w:fldCharType="begin"/>
            </w:r>
            <w:r>
              <w:rPr>
                <w:noProof/>
                <w:webHidden/>
              </w:rPr>
              <w:instrText xml:space="preserve"> PAGEREF _Toc228891825 \h </w:instrText>
            </w:r>
            <w:r>
              <w:rPr>
                <w:noProof/>
                <w:webHidden/>
              </w:rPr>
            </w:r>
            <w:r>
              <w:rPr>
                <w:noProof/>
                <w:webHidden/>
              </w:rPr>
              <w:fldChar w:fldCharType="separate"/>
            </w:r>
            <w:r>
              <w:rPr>
                <w:noProof/>
                <w:webHidden/>
              </w:rPr>
              <w:t>9</w:t>
            </w:r>
            <w:r>
              <w:rPr>
                <w:noProof/>
                <w:webHidden/>
              </w:rPr>
              <w:fldChar w:fldCharType="end"/>
            </w:r>
          </w:hyperlink>
        </w:p>
        <w:p w14:paraId="78ECE991" w14:textId="0C27F02C" w:rsidR="00417A1C" w:rsidRDefault="00417A1C">
          <w:pPr>
            <w:pStyle w:val="TOC3"/>
            <w:rPr>
              <w:rFonts w:cstheme="minorBidi"/>
              <w:noProof/>
              <w:kern w:val="2"/>
              <w:sz w:val="24"/>
              <w:szCs w:val="24"/>
              <w:lang w:val="en-GB" w:eastAsia="en-GB"/>
              <w14:ligatures w14:val="standardContextual"/>
            </w:rPr>
          </w:pPr>
          <w:hyperlink w:anchor="_Toc228891826" w:history="1">
            <w:r w:rsidRPr="003E04FD">
              <w:rPr>
                <w:rStyle w:val="Hyperlink"/>
                <w:noProof/>
              </w:rPr>
              <w:t>1.6.2 Limitations of steel reinforcement</w:t>
            </w:r>
            <w:r>
              <w:rPr>
                <w:noProof/>
                <w:webHidden/>
              </w:rPr>
              <w:tab/>
            </w:r>
            <w:r>
              <w:rPr>
                <w:noProof/>
                <w:webHidden/>
              </w:rPr>
              <w:fldChar w:fldCharType="begin"/>
            </w:r>
            <w:r>
              <w:rPr>
                <w:noProof/>
                <w:webHidden/>
              </w:rPr>
              <w:instrText xml:space="preserve"> PAGEREF _Toc228891826 \h </w:instrText>
            </w:r>
            <w:r>
              <w:rPr>
                <w:noProof/>
                <w:webHidden/>
              </w:rPr>
            </w:r>
            <w:r>
              <w:rPr>
                <w:noProof/>
                <w:webHidden/>
              </w:rPr>
              <w:fldChar w:fldCharType="separate"/>
            </w:r>
            <w:r>
              <w:rPr>
                <w:noProof/>
                <w:webHidden/>
              </w:rPr>
              <w:t>9</w:t>
            </w:r>
            <w:r>
              <w:rPr>
                <w:noProof/>
                <w:webHidden/>
              </w:rPr>
              <w:fldChar w:fldCharType="end"/>
            </w:r>
          </w:hyperlink>
        </w:p>
        <w:p w14:paraId="33C957A3" w14:textId="652D36C8" w:rsidR="00417A1C" w:rsidRDefault="00417A1C">
          <w:pPr>
            <w:pStyle w:val="TOC3"/>
            <w:rPr>
              <w:rFonts w:cstheme="minorBidi"/>
              <w:noProof/>
              <w:kern w:val="2"/>
              <w:sz w:val="24"/>
              <w:szCs w:val="24"/>
              <w:lang w:val="en-GB" w:eastAsia="en-GB"/>
              <w14:ligatures w14:val="standardContextual"/>
            </w:rPr>
          </w:pPr>
          <w:hyperlink w:anchor="_Toc228891827" w:history="1">
            <w:r w:rsidRPr="003E04FD">
              <w:rPr>
                <w:rStyle w:val="Hyperlink"/>
                <w:noProof/>
              </w:rPr>
              <w:t>1.6.3 Fibre reinforced polymer (BFRP)</w:t>
            </w:r>
            <w:r>
              <w:rPr>
                <w:noProof/>
                <w:webHidden/>
              </w:rPr>
              <w:tab/>
            </w:r>
            <w:r>
              <w:rPr>
                <w:noProof/>
                <w:webHidden/>
              </w:rPr>
              <w:fldChar w:fldCharType="begin"/>
            </w:r>
            <w:r>
              <w:rPr>
                <w:noProof/>
                <w:webHidden/>
              </w:rPr>
              <w:instrText xml:space="preserve"> PAGEREF _Toc228891827 \h </w:instrText>
            </w:r>
            <w:r>
              <w:rPr>
                <w:noProof/>
                <w:webHidden/>
              </w:rPr>
            </w:r>
            <w:r>
              <w:rPr>
                <w:noProof/>
                <w:webHidden/>
              </w:rPr>
              <w:fldChar w:fldCharType="separate"/>
            </w:r>
            <w:r>
              <w:rPr>
                <w:noProof/>
                <w:webHidden/>
              </w:rPr>
              <w:t>9</w:t>
            </w:r>
            <w:r>
              <w:rPr>
                <w:noProof/>
                <w:webHidden/>
              </w:rPr>
              <w:fldChar w:fldCharType="end"/>
            </w:r>
          </w:hyperlink>
        </w:p>
        <w:p w14:paraId="4E33DAB6" w14:textId="7043094A" w:rsidR="00417A1C" w:rsidRDefault="00417A1C">
          <w:pPr>
            <w:pStyle w:val="TOC3"/>
            <w:rPr>
              <w:rFonts w:cstheme="minorBidi"/>
              <w:noProof/>
              <w:kern w:val="2"/>
              <w:sz w:val="24"/>
              <w:szCs w:val="24"/>
              <w:lang w:val="en-GB" w:eastAsia="en-GB"/>
              <w14:ligatures w14:val="standardContextual"/>
            </w:rPr>
          </w:pPr>
          <w:hyperlink w:anchor="_Toc228891828" w:history="1">
            <w:r w:rsidRPr="003E04FD">
              <w:rPr>
                <w:rStyle w:val="Hyperlink"/>
                <w:noProof/>
              </w:rPr>
              <w:t>1.6.4 Basalt Fibre Reinforced Polymer (BFRP)</w:t>
            </w:r>
            <w:r>
              <w:rPr>
                <w:noProof/>
                <w:webHidden/>
              </w:rPr>
              <w:tab/>
            </w:r>
            <w:r>
              <w:rPr>
                <w:noProof/>
                <w:webHidden/>
              </w:rPr>
              <w:fldChar w:fldCharType="begin"/>
            </w:r>
            <w:r>
              <w:rPr>
                <w:noProof/>
                <w:webHidden/>
              </w:rPr>
              <w:instrText xml:space="preserve"> PAGEREF _Toc228891828 \h </w:instrText>
            </w:r>
            <w:r>
              <w:rPr>
                <w:noProof/>
                <w:webHidden/>
              </w:rPr>
            </w:r>
            <w:r>
              <w:rPr>
                <w:noProof/>
                <w:webHidden/>
              </w:rPr>
              <w:fldChar w:fldCharType="separate"/>
            </w:r>
            <w:r>
              <w:rPr>
                <w:noProof/>
                <w:webHidden/>
              </w:rPr>
              <w:t>10</w:t>
            </w:r>
            <w:r>
              <w:rPr>
                <w:noProof/>
                <w:webHidden/>
              </w:rPr>
              <w:fldChar w:fldCharType="end"/>
            </w:r>
          </w:hyperlink>
        </w:p>
        <w:p w14:paraId="365A516F" w14:textId="5CF7E6F7" w:rsidR="00417A1C" w:rsidRDefault="00417A1C">
          <w:pPr>
            <w:pStyle w:val="TOC3"/>
            <w:rPr>
              <w:rFonts w:cstheme="minorBidi"/>
              <w:noProof/>
              <w:kern w:val="2"/>
              <w:sz w:val="24"/>
              <w:szCs w:val="24"/>
              <w:lang w:val="en-GB" w:eastAsia="en-GB"/>
              <w14:ligatures w14:val="standardContextual"/>
            </w:rPr>
          </w:pPr>
          <w:hyperlink w:anchor="_Toc228891829" w:history="1">
            <w:r w:rsidRPr="003E04FD">
              <w:rPr>
                <w:rStyle w:val="Hyperlink"/>
                <w:noProof/>
              </w:rPr>
              <w:t>1.6.5 Comparison between Steel and BFRP</w:t>
            </w:r>
            <w:r>
              <w:rPr>
                <w:noProof/>
                <w:webHidden/>
              </w:rPr>
              <w:tab/>
            </w:r>
            <w:r>
              <w:rPr>
                <w:noProof/>
                <w:webHidden/>
              </w:rPr>
              <w:fldChar w:fldCharType="begin"/>
            </w:r>
            <w:r>
              <w:rPr>
                <w:noProof/>
                <w:webHidden/>
              </w:rPr>
              <w:instrText xml:space="preserve"> PAGEREF _Toc228891829 \h </w:instrText>
            </w:r>
            <w:r>
              <w:rPr>
                <w:noProof/>
                <w:webHidden/>
              </w:rPr>
            </w:r>
            <w:r>
              <w:rPr>
                <w:noProof/>
                <w:webHidden/>
              </w:rPr>
              <w:fldChar w:fldCharType="separate"/>
            </w:r>
            <w:r>
              <w:rPr>
                <w:noProof/>
                <w:webHidden/>
              </w:rPr>
              <w:t>10</w:t>
            </w:r>
            <w:r>
              <w:rPr>
                <w:noProof/>
                <w:webHidden/>
              </w:rPr>
              <w:fldChar w:fldCharType="end"/>
            </w:r>
          </w:hyperlink>
        </w:p>
        <w:p w14:paraId="41F2D695" w14:textId="0311D419"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30" w:history="1">
            <w:r w:rsidRPr="003E04FD">
              <w:rPr>
                <w:rStyle w:val="Hyperlink"/>
                <w:noProof/>
              </w:rPr>
              <w:t>2</w:t>
            </w:r>
            <w:r>
              <w:rPr>
                <w:rFonts w:cstheme="minorBidi"/>
                <w:noProof/>
                <w:kern w:val="2"/>
                <w:sz w:val="24"/>
                <w:szCs w:val="24"/>
                <w:lang w:val="en-GB" w:eastAsia="en-GB"/>
                <w14:ligatures w14:val="standardContextual"/>
              </w:rPr>
              <w:tab/>
            </w:r>
            <w:r w:rsidRPr="003E04FD">
              <w:rPr>
                <w:rStyle w:val="Hyperlink"/>
                <w:noProof/>
              </w:rPr>
              <w:t>Literature Review</w:t>
            </w:r>
            <w:r>
              <w:rPr>
                <w:noProof/>
                <w:webHidden/>
              </w:rPr>
              <w:tab/>
            </w:r>
            <w:r>
              <w:rPr>
                <w:noProof/>
                <w:webHidden/>
              </w:rPr>
              <w:fldChar w:fldCharType="begin"/>
            </w:r>
            <w:r>
              <w:rPr>
                <w:noProof/>
                <w:webHidden/>
              </w:rPr>
              <w:instrText xml:space="preserve"> PAGEREF _Toc228891830 \h </w:instrText>
            </w:r>
            <w:r>
              <w:rPr>
                <w:noProof/>
                <w:webHidden/>
              </w:rPr>
            </w:r>
            <w:r>
              <w:rPr>
                <w:noProof/>
                <w:webHidden/>
              </w:rPr>
              <w:fldChar w:fldCharType="separate"/>
            </w:r>
            <w:r>
              <w:rPr>
                <w:noProof/>
                <w:webHidden/>
              </w:rPr>
              <w:t>11</w:t>
            </w:r>
            <w:r>
              <w:rPr>
                <w:noProof/>
                <w:webHidden/>
              </w:rPr>
              <w:fldChar w:fldCharType="end"/>
            </w:r>
          </w:hyperlink>
        </w:p>
        <w:p w14:paraId="1C1EE201" w14:textId="21C723E4" w:rsidR="00417A1C" w:rsidRDefault="00417A1C">
          <w:pPr>
            <w:pStyle w:val="TOC3"/>
            <w:rPr>
              <w:rFonts w:cstheme="minorBidi"/>
              <w:noProof/>
              <w:kern w:val="2"/>
              <w:sz w:val="24"/>
              <w:szCs w:val="24"/>
              <w:lang w:val="en-GB" w:eastAsia="en-GB"/>
              <w14:ligatures w14:val="standardContextual"/>
            </w:rPr>
          </w:pPr>
          <w:hyperlink w:anchor="_Toc228891831" w:history="1">
            <w:r w:rsidRPr="003E04FD">
              <w:rPr>
                <w:rStyle w:val="Hyperlink"/>
                <w:noProof/>
              </w:rPr>
              <w:t>2.1 Reinforced concrete durability and corrosion challenges</w:t>
            </w:r>
            <w:r>
              <w:rPr>
                <w:noProof/>
                <w:webHidden/>
              </w:rPr>
              <w:tab/>
            </w:r>
            <w:r>
              <w:rPr>
                <w:noProof/>
                <w:webHidden/>
              </w:rPr>
              <w:fldChar w:fldCharType="begin"/>
            </w:r>
            <w:r>
              <w:rPr>
                <w:noProof/>
                <w:webHidden/>
              </w:rPr>
              <w:instrText xml:space="preserve"> PAGEREF _Toc228891831 \h </w:instrText>
            </w:r>
            <w:r>
              <w:rPr>
                <w:noProof/>
                <w:webHidden/>
              </w:rPr>
            </w:r>
            <w:r>
              <w:rPr>
                <w:noProof/>
                <w:webHidden/>
              </w:rPr>
              <w:fldChar w:fldCharType="separate"/>
            </w:r>
            <w:r>
              <w:rPr>
                <w:noProof/>
                <w:webHidden/>
              </w:rPr>
              <w:t>11</w:t>
            </w:r>
            <w:r>
              <w:rPr>
                <w:noProof/>
                <w:webHidden/>
              </w:rPr>
              <w:fldChar w:fldCharType="end"/>
            </w:r>
          </w:hyperlink>
        </w:p>
        <w:p w14:paraId="67D10BF7" w14:textId="187B150B" w:rsidR="00417A1C" w:rsidRDefault="00417A1C">
          <w:pPr>
            <w:pStyle w:val="TOC3"/>
            <w:rPr>
              <w:rFonts w:cstheme="minorBidi"/>
              <w:noProof/>
              <w:kern w:val="2"/>
              <w:sz w:val="24"/>
              <w:szCs w:val="24"/>
              <w:lang w:val="en-GB" w:eastAsia="en-GB"/>
              <w14:ligatures w14:val="standardContextual"/>
            </w:rPr>
          </w:pPr>
          <w:hyperlink w:anchor="_Toc228891832" w:history="1">
            <w:r w:rsidRPr="003E04FD">
              <w:rPr>
                <w:rStyle w:val="Hyperlink"/>
                <w:noProof/>
              </w:rPr>
              <w:t>2.2 Fibre reinforced polymers in concrete structures</w:t>
            </w:r>
            <w:r>
              <w:rPr>
                <w:noProof/>
                <w:webHidden/>
              </w:rPr>
              <w:tab/>
            </w:r>
            <w:r>
              <w:rPr>
                <w:noProof/>
                <w:webHidden/>
              </w:rPr>
              <w:fldChar w:fldCharType="begin"/>
            </w:r>
            <w:r>
              <w:rPr>
                <w:noProof/>
                <w:webHidden/>
              </w:rPr>
              <w:instrText xml:space="preserve"> PAGEREF _Toc228891832 \h </w:instrText>
            </w:r>
            <w:r>
              <w:rPr>
                <w:noProof/>
                <w:webHidden/>
              </w:rPr>
            </w:r>
            <w:r>
              <w:rPr>
                <w:noProof/>
                <w:webHidden/>
              </w:rPr>
              <w:fldChar w:fldCharType="separate"/>
            </w:r>
            <w:r>
              <w:rPr>
                <w:noProof/>
                <w:webHidden/>
              </w:rPr>
              <w:t>11</w:t>
            </w:r>
            <w:r>
              <w:rPr>
                <w:noProof/>
                <w:webHidden/>
              </w:rPr>
              <w:fldChar w:fldCharType="end"/>
            </w:r>
          </w:hyperlink>
        </w:p>
        <w:p w14:paraId="59C4E722" w14:textId="54EEABC3" w:rsidR="00417A1C" w:rsidRDefault="00417A1C">
          <w:pPr>
            <w:pStyle w:val="TOC3"/>
            <w:rPr>
              <w:rFonts w:cstheme="minorBidi"/>
              <w:noProof/>
              <w:kern w:val="2"/>
              <w:sz w:val="24"/>
              <w:szCs w:val="24"/>
              <w:lang w:val="en-GB" w:eastAsia="en-GB"/>
              <w14:ligatures w14:val="standardContextual"/>
            </w:rPr>
          </w:pPr>
          <w:hyperlink w:anchor="_Toc228891833" w:history="1">
            <w:r w:rsidRPr="003E04FD">
              <w:rPr>
                <w:rStyle w:val="Hyperlink"/>
                <w:rFonts w:eastAsia="Times New Roman"/>
                <w:noProof/>
              </w:rPr>
              <w:t>2.3 Basalt fibre reinforced Polymer (BFRP): Material, properties, and applications</w:t>
            </w:r>
            <w:r>
              <w:rPr>
                <w:noProof/>
                <w:webHidden/>
              </w:rPr>
              <w:tab/>
            </w:r>
            <w:r>
              <w:rPr>
                <w:noProof/>
                <w:webHidden/>
              </w:rPr>
              <w:fldChar w:fldCharType="begin"/>
            </w:r>
            <w:r>
              <w:rPr>
                <w:noProof/>
                <w:webHidden/>
              </w:rPr>
              <w:instrText xml:space="preserve"> PAGEREF _Toc228891833 \h </w:instrText>
            </w:r>
            <w:r>
              <w:rPr>
                <w:noProof/>
                <w:webHidden/>
              </w:rPr>
            </w:r>
            <w:r>
              <w:rPr>
                <w:noProof/>
                <w:webHidden/>
              </w:rPr>
              <w:fldChar w:fldCharType="separate"/>
            </w:r>
            <w:r>
              <w:rPr>
                <w:noProof/>
                <w:webHidden/>
              </w:rPr>
              <w:t>12</w:t>
            </w:r>
            <w:r>
              <w:rPr>
                <w:noProof/>
                <w:webHidden/>
              </w:rPr>
              <w:fldChar w:fldCharType="end"/>
            </w:r>
          </w:hyperlink>
        </w:p>
        <w:p w14:paraId="71E3EC79" w14:textId="33A45085"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834" w:history="1">
            <w:r w:rsidRPr="003E04FD">
              <w:rPr>
                <w:rStyle w:val="Hyperlink"/>
                <w:rFonts w:eastAsia="Times New Roman"/>
                <w:noProof/>
              </w:rPr>
              <w:t>2.4 Mechanical Performance: Tensile, Bond and flexural comparisons</w:t>
            </w:r>
            <w:r>
              <w:rPr>
                <w:noProof/>
                <w:webHidden/>
              </w:rPr>
              <w:tab/>
            </w:r>
            <w:r>
              <w:rPr>
                <w:noProof/>
                <w:webHidden/>
              </w:rPr>
              <w:fldChar w:fldCharType="begin"/>
            </w:r>
            <w:r>
              <w:rPr>
                <w:noProof/>
                <w:webHidden/>
              </w:rPr>
              <w:instrText xml:space="preserve"> PAGEREF _Toc228891834 \h </w:instrText>
            </w:r>
            <w:r>
              <w:rPr>
                <w:noProof/>
                <w:webHidden/>
              </w:rPr>
            </w:r>
            <w:r>
              <w:rPr>
                <w:noProof/>
                <w:webHidden/>
              </w:rPr>
              <w:fldChar w:fldCharType="separate"/>
            </w:r>
            <w:r>
              <w:rPr>
                <w:noProof/>
                <w:webHidden/>
              </w:rPr>
              <w:t>13</w:t>
            </w:r>
            <w:r>
              <w:rPr>
                <w:noProof/>
                <w:webHidden/>
              </w:rPr>
              <w:fldChar w:fldCharType="end"/>
            </w:r>
          </w:hyperlink>
        </w:p>
        <w:p w14:paraId="4FF3D817" w14:textId="5A90F850" w:rsidR="00417A1C" w:rsidRDefault="00417A1C">
          <w:pPr>
            <w:pStyle w:val="TOC3"/>
            <w:rPr>
              <w:rFonts w:cstheme="minorBidi"/>
              <w:noProof/>
              <w:kern w:val="2"/>
              <w:sz w:val="24"/>
              <w:szCs w:val="24"/>
              <w:lang w:val="en-GB" w:eastAsia="en-GB"/>
              <w14:ligatures w14:val="standardContextual"/>
            </w:rPr>
          </w:pPr>
          <w:hyperlink w:anchor="_Toc228891835" w:history="1">
            <w:r w:rsidRPr="003E04FD">
              <w:rPr>
                <w:rStyle w:val="Hyperlink"/>
                <w:noProof/>
              </w:rPr>
              <w:t>2.4.1 Tensile behaviours of reinforcing bars</w:t>
            </w:r>
            <w:r>
              <w:rPr>
                <w:noProof/>
                <w:webHidden/>
              </w:rPr>
              <w:tab/>
            </w:r>
            <w:r>
              <w:rPr>
                <w:noProof/>
                <w:webHidden/>
              </w:rPr>
              <w:fldChar w:fldCharType="begin"/>
            </w:r>
            <w:r>
              <w:rPr>
                <w:noProof/>
                <w:webHidden/>
              </w:rPr>
              <w:instrText xml:space="preserve"> PAGEREF _Toc228891835 \h </w:instrText>
            </w:r>
            <w:r>
              <w:rPr>
                <w:noProof/>
                <w:webHidden/>
              </w:rPr>
            </w:r>
            <w:r>
              <w:rPr>
                <w:noProof/>
                <w:webHidden/>
              </w:rPr>
              <w:fldChar w:fldCharType="separate"/>
            </w:r>
            <w:r>
              <w:rPr>
                <w:noProof/>
                <w:webHidden/>
              </w:rPr>
              <w:t>13</w:t>
            </w:r>
            <w:r>
              <w:rPr>
                <w:noProof/>
                <w:webHidden/>
              </w:rPr>
              <w:fldChar w:fldCharType="end"/>
            </w:r>
          </w:hyperlink>
        </w:p>
        <w:p w14:paraId="58B5C731" w14:textId="4D9928F4" w:rsidR="00417A1C" w:rsidRDefault="00417A1C">
          <w:pPr>
            <w:pStyle w:val="TOC3"/>
            <w:rPr>
              <w:rFonts w:cstheme="minorBidi"/>
              <w:noProof/>
              <w:kern w:val="2"/>
              <w:sz w:val="24"/>
              <w:szCs w:val="24"/>
              <w:lang w:val="en-GB" w:eastAsia="en-GB"/>
              <w14:ligatures w14:val="standardContextual"/>
            </w:rPr>
          </w:pPr>
          <w:hyperlink w:anchor="_Toc228891836" w:history="1">
            <w:r w:rsidRPr="003E04FD">
              <w:rPr>
                <w:rStyle w:val="Hyperlink"/>
                <w:noProof/>
              </w:rPr>
              <w:t>2.4.2 Bond behaviour between bar and concrete</w:t>
            </w:r>
            <w:r>
              <w:rPr>
                <w:noProof/>
                <w:webHidden/>
              </w:rPr>
              <w:tab/>
            </w:r>
            <w:r>
              <w:rPr>
                <w:noProof/>
                <w:webHidden/>
              </w:rPr>
              <w:fldChar w:fldCharType="begin"/>
            </w:r>
            <w:r>
              <w:rPr>
                <w:noProof/>
                <w:webHidden/>
              </w:rPr>
              <w:instrText xml:space="preserve"> PAGEREF _Toc228891836 \h </w:instrText>
            </w:r>
            <w:r>
              <w:rPr>
                <w:noProof/>
                <w:webHidden/>
              </w:rPr>
            </w:r>
            <w:r>
              <w:rPr>
                <w:noProof/>
                <w:webHidden/>
              </w:rPr>
              <w:fldChar w:fldCharType="separate"/>
            </w:r>
            <w:r>
              <w:rPr>
                <w:noProof/>
                <w:webHidden/>
              </w:rPr>
              <w:t>13</w:t>
            </w:r>
            <w:r>
              <w:rPr>
                <w:noProof/>
                <w:webHidden/>
              </w:rPr>
              <w:fldChar w:fldCharType="end"/>
            </w:r>
          </w:hyperlink>
        </w:p>
        <w:p w14:paraId="50A77EAA" w14:textId="285538D7" w:rsidR="00417A1C" w:rsidRDefault="00417A1C">
          <w:pPr>
            <w:pStyle w:val="TOC3"/>
            <w:rPr>
              <w:rFonts w:cstheme="minorBidi"/>
              <w:noProof/>
              <w:kern w:val="2"/>
              <w:sz w:val="24"/>
              <w:szCs w:val="24"/>
              <w:lang w:val="en-GB" w:eastAsia="en-GB"/>
              <w14:ligatures w14:val="standardContextual"/>
            </w:rPr>
          </w:pPr>
          <w:hyperlink w:anchor="_Toc228891837" w:history="1">
            <w:r w:rsidRPr="003E04FD">
              <w:rPr>
                <w:rStyle w:val="Hyperlink"/>
                <w:rFonts w:eastAsia="Times New Roman"/>
                <w:noProof/>
              </w:rPr>
              <w:t>2.4.3 Flexural and structural behaviour of beams</w:t>
            </w:r>
            <w:r>
              <w:rPr>
                <w:noProof/>
                <w:webHidden/>
              </w:rPr>
              <w:tab/>
            </w:r>
            <w:r>
              <w:rPr>
                <w:noProof/>
                <w:webHidden/>
              </w:rPr>
              <w:fldChar w:fldCharType="begin"/>
            </w:r>
            <w:r>
              <w:rPr>
                <w:noProof/>
                <w:webHidden/>
              </w:rPr>
              <w:instrText xml:space="preserve"> PAGEREF _Toc228891837 \h </w:instrText>
            </w:r>
            <w:r>
              <w:rPr>
                <w:noProof/>
                <w:webHidden/>
              </w:rPr>
            </w:r>
            <w:r>
              <w:rPr>
                <w:noProof/>
                <w:webHidden/>
              </w:rPr>
              <w:fldChar w:fldCharType="separate"/>
            </w:r>
            <w:r>
              <w:rPr>
                <w:noProof/>
                <w:webHidden/>
              </w:rPr>
              <w:t>13</w:t>
            </w:r>
            <w:r>
              <w:rPr>
                <w:noProof/>
                <w:webHidden/>
              </w:rPr>
              <w:fldChar w:fldCharType="end"/>
            </w:r>
          </w:hyperlink>
        </w:p>
        <w:p w14:paraId="44B30DC2" w14:textId="0873F94C" w:rsidR="00417A1C" w:rsidRDefault="00417A1C">
          <w:pPr>
            <w:pStyle w:val="TOC3"/>
            <w:rPr>
              <w:rFonts w:cstheme="minorBidi"/>
              <w:noProof/>
              <w:kern w:val="2"/>
              <w:sz w:val="24"/>
              <w:szCs w:val="24"/>
              <w:lang w:val="en-GB" w:eastAsia="en-GB"/>
              <w14:ligatures w14:val="standardContextual"/>
            </w:rPr>
          </w:pPr>
          <w:hyperlink w:anchor="_Toc228891838" w:history="1">
            <w:r w:rsidRPr="003E04FD">
              <w:rPr>
                <w:rStyle w:val="Hyperlink"/>
                <w:noProof/>
              </w:rPr>
              <w:t>2.4.4 Durability and environmental performance</w:t>
            </w:r>
            <w:r>
              <w:rPr>
                <w:noProof/>
                <w:webHidden/>
              </w:rPr>
              <w:tab/>
            </w:r>
            <w:r>
              <w:rPr>
                <w:noProof/>
                <w:webHidden/>
              </w:rPr>
              <w:fldChar w:fldCharType="begin"/>
            </w:r>
            <w:r>
              <w:rPr>
                <w:noProof/>
                <w:webHidden/>
              </w:rPr>
              <w:instrText xml:space="preserve"> PAGEREF _Toc228891838 \h </w:instrText>
            </w:r>
            <w:r>
              <w:rPr>
                <w:noProof/>
                <w:webHidden/>
              </w:rPr>
            </w:r>
            <w:r>
              <w:rPr>
                <w:noProof/>
                <w:webHidden/>
              </w:rPr>
              <w:fldChar w:fldCharType="separate"/>
            </w:r>
            <w:r>
              <w:rPr>
                <w:noProof/>
                <w:webHidden/>
              </w:rPr>
              <w:t>14</w:t>
            </w:r>
            <w:r>
              <w:rPr>
                <w:noProof/>
                <w:webHidden/>
              </w:rPr>
              <w:fldChar w:fldCharType="end"/>
            </w:r>
          </w:hyperlink>
        </w:p>
        <w:p w14:paraId="2423A8B0" w14:textId="0E9F7F5C" w:rsidR="00417A1C" w:rsidRDefault="00417A1C">
          <w:pPr>
            <w:pStyle w:val="TOC3"/>
            <w:rPr>
              <w:rFonts w:cstheme="minorBidi"/>
              <w:noProof/>
              <w:kern w:val="2"/>
              <w:sz w:val="24"/>
              <w:szCs w:val="24"/>
              <w:lang w:val="en-GB" w:eastAsia="en-GB"/>
              <w14:ligatures w14:val="standardContextual"/>
            </w:rPr>
          </w:pPr>
          <w:hyperlink w:anchor="_Toc228891839" w:history="1">
            <w:r w:rsidRPr="003E04FD">
              <w:rPr>
                <w:rStyle w:val="Hyperlink"/>
                <w:rFonts w:eastAsia="Times New Roman"/>
                <w:noProof/>
              </w:rPr>
              <w:t>2.4.5 Methodological approaches and best practices</w:t>
            </w:r>
            <w:r>
              <w:rPr>
                <w:noProof/>
                <w:webHidden/>
              </w:rPr>
              <w:tab/>
            </w:r>
            <w:r>
              <w:rPr>
                <w:noProof/>
                <w:webHidden/>
              </w:rPr>
              <w:fldChar w:fldCharType="begin"/>
            </w:r>
            <w:r>
              <w:rPr>
                <w:noProof/>
                <w:webHidden/>
              </w:rPr>
              <w:instrText xml:space="preserve"> PAGEREF _Toc228891839 \h </w:instrText>
            </w:r>
            <w:r>
              <w:rPr>
                <w:noProof/>
                <w:webHidden/>
              </w:rPr>
            </w:r>
            <w:r>
              <w:rPr>
                <w:noProof/>
                <w:webHidden/>
              </w:rPr>
              <w:fldChar w:fldCharType="separate"/>
            </w:r>
            <w:r>
              <w:rPr>
                <w:noProof/>
                <w:webHidden/>
              </w:rPr>
              <w:t>14</w:t>
            </w:r>
            <w:r>
              <w:rPr>
                <w:noProof/>
                <w:webHidden/>
              </w:rPr>
              <w:fldChar w:fldCharType="end"/>
            </w:r>
          </w:hyperlink>
        </w:p>
        <w:p w14:paraId="070B4048" w14:textId="5D905F1B" w:rsidR="00417A1C" w:rsidRDefault="00417A1C">
          <w:pPr>
            <w:pStyle w:val="TOC3"/>
            <w:rPr>
              <w:rFonts w:cstheme="minorBidi"/>
              <w:noProof/>
              <w:kern w:val="2"/>
              <w:sz w:val="24"/>
              <w:szCs w:val="24"/>
              <w:lang w:val="en-GB" w:eastAsia="en-GB"/>
              <w14:ligatures w14:val="standardContextual"/>
            </w:rPr>
          </w:pPr>
          <w:hyperlink w:anchor="_Toc228891840" w:history="1">
            <w:r w:rsidRPr="003E04FD">
              <w:rPr>
                <w:rStyle w:val="Hyperlink"/>
                <w:rFonts w:eastAsia="Times New Roman"/>
                <w:noProof/>
              </w:rPr>
              <w:t>2.4.6 Summary and research gap</w:t>
            </w:r>
            <w:r>
              <w:rPr>
                <w:noProof/>
                <w:webHidden/>
              </w:rPr>
              <w:tab/>
            </w:r>
            <w:r>
              <w:rPr>
                <w:noProof/>
                <w:webHidden/>
              </w:rPr>
              <w:fldChar w:fldCharType="begin"/>
            </w:r>
            <w:r>
              <w:rPr>
                <w:noProof/>
                <w:webHidden/>
              </w:rPr>
              <w:instrText xml:space="preserve"> PAGEREF _Toc228891840 \h </w:instrText>
            </w:r>
            <w:r>
              <w:rPr>
                <w:noProof/>
                <w:webHidden/>
              </w:rPr>
            </w:r>
            <w:r>
              <w:rPr>
                <w:noProof/>
                <w:webHidden/>
              </w:rPr>
              <w:fldChar w:fldCharType="separate"/>
            </w:r>
            <w:r>
              <w:rPr>
                <w:noProof/>
                <w:webHidden/>
              </w:rPr>
              <w:t>15</w:t>
            </w:r>
            <w:r>
              <w:rPr>
                <w:noProof/>
                <w:webHidden/>
              </w:rPr>
              <w:fldChar w:fldCharType="end"/>
            </w:r>
          </w:hyperlink>
        </w:p>
        <w:p w14:paraId="55ADC38D" w14:textId="63A14D7D"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41" w:history="1">
            <w:r w:rsidRPr="003E04FD">
              <w:rPr>
                <w:rStyle w:val="Hyperlink"/>
                <w:noProof/>
              </w:rPr>
              <w:t>3</w:t>
            </w:r>
            <w:r>
              <w:rPr>
                <w:rFonts w:cstheme="minorBidi"/>
                <w:noProof/>
                <w:kern w:val="2"/>
                <w:sz w:val="24"/>
                <w:szCs w:val="24"/>
                <w:lang w:val="en-GB" w:eastAsia="en-GB"/>
                <w14:ligatures w14:val="standardContextual"/>
              </w:rPr>
              <w:tab/>
            </w:r>
            <w:r w:rsidRPr="003E04FD">
              <w:rPr>
                <w:rStyle w:val="Hyperlink"/>
                <w:noProof/>
              </w:rPr>
              <w:t>Methodology</w:t>
            </w:r>
            <w:r>
              <w:rPr>
                <w:noProof/>
                <w:webHidden/>
              </w:rPr>
              <w:tab/>
            </w:r>
            <w:r>
              <w:rPr>
                <w:noProof/>
                <w:webHidden/>
              </w:rPr>
              <w:fldChar w:fldCharType="begin"/>
            </w:r>
            <w:r>
              <w:rPr>
                <w:noProof/>
                <w:webHidden/>
              </w:rPr>
              <w:instrText xml:space="preserve"> PAGEREF _Toc228891841 \h </w:instrText>
            </w:r>
            <w:r>
              <w:rPr>
                <w:noProof/>
                <w:webHidden/>
              </w:rPr>
            </w:r>
            <w:r>
              <w:rPr>
                <w:noProof/>
                <w:webHidden/>
              </w:rPr>
              <w:fldChar w:fldCharType="separate"/>
            </w:r>
            <w:r>
              <w:rPr>
                <w:noProof/>
                <w:webHidden/>
              </w:rPr>
              <w:t>16</w:t>
            </w:r>
            <w:r>
              <w:rPr>
                <w:noProof/>
                <w:webHidden/>
              </w:rPr>
              <w:fldChar w:fldCharType="end"/>
            </w:r>
          </w:hyperlink>
        </w:p>
        <w:p w14:paraId="0633D74F" w14:textId="685FBC98" w:rsidR="00417A1C" w:rsidRDefault="00417A1C">
          <w:pPr>
            <w:pStyle w:val="TOC3"/>
            <w:rPr>
              <w:rFonts w:cstheme="minorBidi"/>
              <w:noProof/>
              <w:kern w:val="2"/>
              <w:sz w:val="24"/>
              <w:szCs w:val="24"/>
              <w:lang w:val="en-GB" w:eastAsia="en-GB"/>
              <w14:ligatures w14:val="standardContextual"/>
            </w:rPr>
          </w:pPr>
          <w:hyperlink w:anchor="_Toc228891842" w:history="1">
            <w:r w:rsidRPr="003E04FD">
              <w:rPr>
                <w:rStyle w:val="Hyperlink"/>
                <w:noProof/>
              </w:rPr>
              <w:t>3.1 Experimental Philosophy and Design Framework</w:t>
            </w:r>
            <w:r>
              <w:rPr>
                <w:noProof/>
                <w:webHidden/>
              </w:rPr>
              <w:tab/>
            </w:r>
            <w:r>
              <w:rPr>
                <w:noProof/>
                <w:webHidden/>
              </w:rPr>
              <w:fldChar w:fldCharType="begin"/>
            </w:r>
            <w:r>
              <w:rPr>
                <w:noProof/>
                <w:webHidden/>
              </w:rPr>
              <w:instrText xml:space="preserve"> PAGEREF _Toc228891842 \h </w:instrText>
            </w:r>
            <w:r>
              <w:rPr>
                <w:noProof/>
                <w:webHidden/>
              </w:rPr>
            </w:r>
            <w:r>
              <w:rPr>
                <w:noProof/>
                <w:webHidden/>
              </w:rPr>
              <w:fldChar w:fldCharType="separate"/>
            </w:r>
            <w:r>
              <w:rPr>
                <w:noProof/>
                <w:webHidden/>
              </w:rPr>
              <w:t>16</w:t>
            </w:r>
            <w:r>
              <w:rPr>
                <w:noProof/>
                <w:webHidden/>
              </w:rPr>
              <w:fldChar w:fldCharType="end"/>
            </w:r>
          </w:hyperlink>
        </w:p>
        <w:p w14:paraId="0DD7B86F" w14:textId="262DA680" w:rsidR="00417A1C" w:rsidRDefault="00417A1C">
          <w:pPr>
            <w:pStyle w:val="TOC3"/>
            <w:rPr>
              <w:rFonts w:cstheme="minorBidi"/>
              <w:noProof/>
              <w:kern w:val="2"/>
              <w:sz w:val="24"/>
              <w:szCs w:val="24"/>
              <w:lang w:val="en-GB" w:eastAsia="en-GB"/>
              <w14:ligatures w14:val="standardContextual"/>
            </w:rPr>
          </w:pPr>
          <w:hyperlink w:anchor="_Toc228891843" w:history="1">
            <w:r w:rsidRPr="003E04FD">
              <w:rPr>
                <w:rStyle w:val="Hyperlink"/>
                <w:noProof/>
              </w:rPr>
              <w:t>3.2 BFRP procurement</w:t>
            </w:r>
            <w:r>
              <w:rPr>
                <w:noProof/>
                <w:webHidden/>
              </w:rPr>
              <w:tab/>
            </w:r>
            <w:r>
              <w:rPr>
                <w:noProof/>
                <w:webHidden/>
              </w:rPr>
              <w:fldChar w:fldCharType="begin"/>
            </w:r>
            <w:r>
              <w:rPr>
                <w:noProof/>
                <w:webHidden/>
              </w:rPr>
              <w:instrText xml:space="preserve"> PAGEREF _Toc228891843 \h </w:instrText>
            </w:r>
            <w:r>
              <w:rPr>
                <w:noProof/>
                <w:webHidden/>
              </w:rPr>
            </w:r>
            <w:r>
              <w:rPr>
                <w:noProof/>
                <w:webHidden/>
              </w:rPr>
              <w:fldChar w:fldCharType="separate"/>
            </w:r>
            <w:r>
              <w:rPr>
                <w:noProof/>
                <w:webHidden/>
              </w:rPr>
              <w:t>16</w:t>
            </w:r>
            <w:r>
              <w:rPr>
                <w:noProof/>
                <w:webHidden/>
              </w:rPr>
              <w:fldChar w:fldCharType="end"/>
            </w:r>
          </w:hyperlink>
        </w:p>
        <w:p w14:paraId="27CB3FC9" w14:textId="3E355A92" w:rsidR="00417A1C" w:rsidRDefault="00417A1C">
          <w:pPr>
            <w:pStyle w:val="TOC3"/>
            <w:rPr>
              <w:rFonts w:cstheme="minorBidi"/>
              <w:noProof/>
              <w:kern w:val="2"/>
              <w:sz w:val="24"/>
              <w:szCs w:val="24"/>
              <w:lang w:val="en-GB" w:eastAsia="en-GB"/>
              <w14:ligatures w14:val="standardContextual"/>
            </w:rPr>
          </w:pPr>
          <w:hyperlink w:anchor="_Toc228891844" w:history="1">
            <w:r w:rsidRPr="003E04FD">
              <w:rPr>
                <w:rStyle w:val="Hyperlink"/>
                <w:noProof/>
              </w:rPr>
              <w:t>3.3 Laboratory Health and Safety</w:t>
            </w:r>
            <w:r>
              <w:rPr>
                <w:noProof/>
                <w:webHidden/>
              </w:rPr>
              <w:tab/>
            </w:r>
            <w:r>
              <w:rPr>
                <w:noProof/>
                <w:webHidden/>
              </w:rPr>
              <w:fldChar w:fldCharType="begin"/>
            </w:r>
            <w:r>
              <w:rPr>
                <w:noProof/>
                <w:webHidden/>
              </w:rPr>
              <w:instrText xml:space="preserve"> PAGEREF _Toc228891844 \h </w:instrText>
            </w:r>
            <w:r>
              <w:rPr>
                <w:noProof/>
                <w:webHidden/>
              </w:rPr>
            </w:r>
            <w:r>
              <w:rPr>
                <w:noProof/>
                <w:webHidden/>
              </w:rPr>
              <w:fldChar w:fldCharType="separate"/>
            </w:r>
            <w:r>
              <w:rPr>
                <w:noProof/>
                <w:webHidden/>
              </w:rPr>
              <w:t>17</w:t>
            </w:r>
            <w:r>
              <w:rPr>
                <w:noProof/>
                <w:webHidden/>
              </w:rPr>
              <w:fldChar w:fldCharType="end"/>
            </w:r>
          </w:hyperlink>
        </w:p>
        <w:p w14:paraId="3B5AC41B" w14:textId="0019C147"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845" w:history="1">
            <w:r w:rsidRPr="003E04FD">
              <w:rPr>
                <w:rStyle w:val="Hyperlink"/>
                <w:noProof/>
              </w:rPr>
              <w:t>3.4 Materials Characterisation</w:t>
            </w:r>
            <w:r>
              <w:rPr>
                <w:noProof/>
                <w:webHidden/>
              </w:rPr>
              <w:tab/>
            </w:r>
            <w:r>
              <w:rPr>
                <w:noProof/>
                <w:webHidden/>
              </w:rPr>
              <w:fldChar w:fldCharType="begin"/>
            </w:r>
            <w:r>
              <w:rPr>
                <w:noProof/>
                <w:webHidden/>
              </w:rPr>
              <w:instrText xml:space="preserve"> PAGEREF _Toc228891845 \h </w:instrText>
            </w:r>
            <w:r>
              <w:rPr>
                <w:noProof/>
                <w:webHidden/>
              </w:rPr>
            </w:r>
            <w:r>
              <w:rPr>
                <w:noProof/>
                <w:webHidden/>
              </w:rPr>
              <w:fldChar w:fldCharType="separate"/>
            </w:r>
            <w:r>
              <w:rPr>
                <w:noProof/>
                <w:webHidden/>
              </w:rPr>
              <w:t>17</w:t>
            </w:r>
            <w:r>
              <w:rPr>
                <w:noProof/>
                <w:webHidden/>
              </w:rPr>
              <w:fldChar w:fldCharType="end"/>
            </w:r>
          </w:hyperlink>
        </w:p>
        <w:p w14:paraId="24222198" w14:textId="7D9C2A7B" w:rsidR="00417A1C" w:rsidRDefault="00417A1C">
          <w:pPr>
            <w:pStyle w:val="TOC3"/>
            <w:rPr>
              <w:rFonts w:cstheme="minorBidi"/>
              <w:noProof/>
              <w:kern w:val="2"/>
              <w:sz w:val="24"/>
              <w:szCs w:val="24"/>
              <w:lang w:val="en-GB" w:eastAsia="en-GB"/>
              <w14:ligatures w14:val="standardContextual"/>
            </w:rPr>
          </w:pPr>
          <w:hyperlink w:anchor="_Toc228891846" w:history="1">
            <w:r w:rsidRPr="003E04FD">
              <w:rPr>
                <w:rStyle w:val="Hyperlink"/>
                <w:noProof/>
              </w:rPr>
              <w:t>3.4.1 Cement</w:t>
            </w:r>
            <w:r>
              <w:rPr>
                <w:noProof/>
                <w:webHidden/>
              </w:rPr>
              <w:tab/>
            </w:r>
            <w:r>
              <w:rPr>
                <w:noProof/>
                <w:webHidden/>
              </w:rPr>
              <w:fldChar w:fldCharType="begin"/>
            </w:r>
            <w:r>
              <w:rPr>
                <w:noProof/>
                <w:webHidden/>
              </w:rPr>
              <w:instrText xml:space="preserve"> PAGEREF _Toc228891846 \h </w:instrText>
            </w:r>
            <w:r>
              <w:rPr>
                <w:noProof/>
                <w:webHidden/>
              </w:rPr>
            </w:r>
            <w:r>
              <w:rPr>
                <w:noProof/>
                <w:webHidden/>
              </w:rPr>
              <w:fldChar w:fldCharType="separate"/>
            </w:r>
            <w:r>
              <w:rPr>
                <w:noProof/>
                <w:webHidden/>
              </w:rPr>
              <w:t>17</w:t>
            </w:r>
            <w:r>
              <w:rPr>
                <w:noProof/>
                <w:webHidden/>
              </w:rPr>
              <w:fldChar w:fldCharType="end"/>
            </w:r>
          </w:hyperlink>
        </w:p>
        <w:p w14:paraId="4C6F7944" w14:textId="60DD4297" w:rsidR="00417A1C" w:rsidRDefault="00417A1C">
          <w:pPr>
            <w:pStyle w:val="TOC3"/>
            <w:rPr>
              <w:rFonts w:cstheme="minorBidi"/>
              <w:noProof/>
              <w:kern w:val="2"/>
              <w:sz w:val="24"/>
              <w:szCs w:val="24"/>
              <w:lang w:val="en-GB" w:eastAsia="en-GB"/>
              <w14:ligatures w14:val="standardContextual"/>
            </w:rPr>
          </w:pPr>
          <w:hyperlink w:anchor="_Toc228891847" w:history="1">
            <w:r w:rsidRPr="003E04FD">
              <w:rPr>
                <w:rStyle w:val="Hyperlink"/>
                <w:noProof/>
              </w:rPr>
              <w:t>3.4.2 Aggregates and Sieve Analysis</w:t>
            </w:r>
            <w:r>
              <w:rPr>
                <w:noProof/>
                <w:webHidden/>
              </w:rPr>
              <w:tab/>
            </w:r>
            <w:r>
              <w:rPr>
                <w:noProof/>
                <w:webHidden/>
              </w:rPr>
              <w:fldChar w:fldCharType="begin"/>
            </w:r>
            <w:r>
              <w:rPr>
                <w:noProof/>
                <w:webHidden/>
              </w:rPr>
              <w:instrText xml:space="preserve"> PAGEREF _Toc228891847 \h </w:instrText>
            </w:r>
            <w:r>
              <w:rPr>
                <w:noProof/>
                <w:webHidden/>
              </w:rPr>
            </w:r>
            <w:r>
              <w:rPr>
                <w:noProof/>
                <w:webHidden/>
              </w:rPr>
              <w:fldChar w:fldCharType="separate"/>
            </w:r>
            <w:r>
              <w:rPr>
                <w:noProof/>
                <w:webHidden/>
              </w:rPr>
              <w:t>17</w:t>
            </w:r>
            <w:r>
              <w:rPr>
                <w:noProof/>
                <w:webHidden/>
              </w:rPr>
              <w:fldChar w:fldCharType="end"/>
            </w:r>
          </w:hyperlink>
        </w:p>
        <w:p w14:paraId="6B8C169E" w14:textId="618B1779"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848" w:history="1">
            <w:r w:rsidRPr="003E04FD">
              <w:rPr>
                <w:rStyle w:val="Hyperlink"/>
                <w:noProof/>
              </w:rPr>
              <w:t>3.5 Reinforcement Materials</w:t>
            </w:r>
            <w:r>
              <w:rPr>
                <w:noProof/>
                <w:webHidden/>
              </w:rPr>
              <w:tab/>
            </w:r>
            <w:r>
              <w:rPr>
                <w:noProof/>
                <w:webHidden/>
              </w:rPr>
              <w:fldChar w:fldCharType="begin"/>
            </w:r>
            <w:r>
              <w:rPr>
                <w:noProof/>
                <w:webHidden/>
              </w:rPr>
              <w:instrText xml:space="preserve"> PAGEREF _Toc228891848 \h </w:instrText>
            </w:r>
            <w:r>
              <w:rPr>
                <w:noProof/>
                <w:webHidden/>
              </w:rPr>
            </w:r>
            <w:r>
              <w:rPr>
                <w:noProof/>
                <w:webHidden/>
              </w:rPr>
              <w:fldChar w:fldCharType="separate"/>
            </w:r>
            <w:r>
              <w:rPr>
                <w:noProof/>
                <w:webHidden/>
              </w:rPr>
              <w:t>18</w:t>
            </w:r>
            <w:r>
              <w:rPr>
                <w:noProof/>
                <w:webHidden/>
              </w:rPr>
              <w:fldChar w:fldCharType="end"/>
            </w:r>
          </w:hyperlink>
        </w:p>
        <w:p w14:paraId="784CA155" w14:textId="7DAAE41B" w:rsidR="00417A1C" w:rsidRDefault="00417A1C">
          <w:pPr>
            <w:pStyle w:val="TOC3"/>
            <w:rPr>
              <w:rFonts w:cstheme="minorBidi"/>
              <w:noProof/>
              <w:kern w:val="2"/>
              <w:sz w:val="24"/>
              <w:szCs w:val="24"/>
              <w:lang w:val="en-GB" w:eastAsia="en-GB"/>
              <w14:ligatures w14:val="standardContextual"/>
            </w:rPr>
          </w:pPr>
          <w:hyperlink w:anchor="_Toc228891849" w:history="1">
            <w:r w:rsidRPr="003E04FD">
              <w:rPr>
                <w:rStyle w:val="Hyperlink"/>
                <w:noProof/>
              </w:rPr>
              <w:t>3.5.1 BFRP Material Properties</w:t>
            </w:r>
            <w:r>
              <w:rPr>
                <w:noProof/>
                <w:webHidden/>
              </w:rPr>
              <w:tab/>
            </w:r>
            <w:r>
              <w:rPr>
                <w:noProof/>
                <w:webHidden/>
              </w:rPr>
              <w:fldChar w:fldCharType="begin"/>
            </w:r>
            <w:r>
              <w:rPr>
                <w:noProof/>
                <w:webHidden/>
              </w:rPr>
              <w:instrText xml:space="preserve"> PAGEREF _Toc228891849 \h </w:instrText>
            </w:r>
            <w:r>
              <w:rPr>
                <w:noProof/>
                <w:webHidden/>
              </w:rPr>
            </w:r>
            <w:r>
              <w:rPr>
                <w:noProof/>
                <w:webHidden/>
              </w:rPr>
              <w:fldChar w:fldCharType="separate"/>
            </w:r>
            <w:r>
              <w:rPr>
                <w:noProof/>
                <w:webHidden/>
              </w:rPr>
              <w:t>18</w:t>
            </w:r>
            <w:r>
              <w:rPr>
                <w:noProof/>
                <w:webHidden/>
              </w:rPr>
              <w:fldChar w:fldCharType="end"/>
            </w:r>
          </w:hyperlink>
        </w:p>
        <w:p w14:paraId="2ED6367C" w14:textId="6914AA02" w:rsidR="00417A1C" w:rsidRDefault="00417A1C">
          <w:pPr>
            <w:pStyle w:val="TOC3"/>
            <w:rPr>
              <w:rFonts w:cstheme="minorBidi"/>
              <w:noProof/>
              <w:kern w:val="2"/>
              <w:sz w:val="24"/>
              <w:szCs w:val="24"/>
              <w:lang w:val="en-GB" w:eastAsia="en-GB"/>
              <w14:ligatures w14:val="standardContextual"/>
            </w:rPr>
          </w:pPr>
          <w:hyperlink w:anchor="_Toc228891850" w:history="1">
            <w:r w:rsidRPr="003E04FD">
              <w:rPr>
                <w:rStyle w:val="Hyperlink"/>
                <w:noProof/>
              </w:rPr>
              <w:t>3.5.2 Steel material Properties</w:t>
            </w:r>
            <w:r>
              <w:rPr>
                <w:noProof/>
                <w:webHidden/>
              </w:rPr>
              <w:tab/>
            </w:r>
            <w:r>
              <w:rPr>
                <w:noProof/>
                <w:webHidden/>
              </w:rPr>
              <w:fldChar w:fldCharType="begin"/>
            </w:r>
            <w:r>
              <w:rPr>
                <w:noProof/>
                <w:webHidden/>
              </w:rPr>
              <w:instrText xml:space="preserve"> PAGEREF _Toc228891850 \h </w:instrText>
            </w:r>
            <w:r>
              <w:rPr>
                <w:noProof/>
                <w:webHidden/>
              </w:rPr>
            </w:r>
            <w:r>
              <w:rPr>
                <w:noProof/>
                <w:webHidden/>
              </w:rPr>
              <w:fldChar w:fldCharType="separate"/>
            </w:r>
            <w:r>
              <w:rPr>
                <w:noProof/>
                <w:webHidden/>
              </w:rPr>
              <w:t>19</w:t>
            </w:r>
            <w:r>
              <w:rPr>
                <w:noProof/>
                <w:webHidden/>
              </w:rPr>
              <w:fldChar w:fldCharType="end"/>
            </w:r>
          </w:hyperlink>
        </w:p>
        <w:p w14:paraId="6AF50F95" w14:textId="7DF7D56F" w:rsidR="00417A1C" w:rsidRDefault="00417A1C">
          <w:pPr>
            <w:pStyle w:val="TOC3"/>
            <w:rPr>
              <w:rFonts w:cstheme="minorBidi"/>
              <w:noProof/>
              <w:kern w:val="2"/>
              <w:sz w:val="24"/>
              <w:szCs w:val="24"/>
              <w:lang w:val="en-GB" w:eastAsia="en-GB"/>
              <w14:ligatures w14:val="standardContextual"/>
            </w:rPr>
          </w:pPr>
          <w:hyperlink w:anchor="_Toc228891851" w:history="1">
            <w:r w:rsidRPr="003E04FD">
              <w:rPr>
                <w:rStyle w:val="Hyperlink"/>
                <w:noProof/>
              </w:rPr>
              <w:t>3.5.3 Material comparison</w:t>
            </w:r>
            <w:r>
              <w:rPr>
                <w:noProof/>
                <w:webHidden/>
              </w:rPr>
              <w:tab/>
            </w:r>
            <w:r>
              <w:rPr>
                <w:noProof/>
                <w:webHidden/>
              </w:rPr>
              <w:fldChar w:fldCharType="begin"/>
            </w:r>
            <w:r>
              <w:rPr>
                <w:noProof/>
                <w:webHidden/>
              </w:rPr>
              <w:instrText xml:space="preserve"> PAGEREF _Toc228891851 \h </w:instrText>
            </w:r>
            <w:r>
              <w:rPr>
                <w:noProof/>
                <w:webHidden/>
              </w:rPr>
            </w:r>
            <w:r>
              <w:rPr>
                <w:noProof/>
                <w:webHidden/>
              </w:rPr>
              <w:fldChar w:fldCharType="separate"/>
            </w:r>
            <w:r>
              <w:rPr>
                <w:noProof/>
                <w:webHidden/>
              </w:rPr>
              <w:t>20</w:t>
            </w:r>
            <w:r>
              <w:rPr>
                <w:noProof/>
                <w:webHidden/>
              </w:rPr>
              <w:fldChar w:fldCharType="end"/>
            </w:r>
          </w:hyperlink>
        </w:p>
        <w:p w14:paraId="5663AD7B" w14:textId="2796EEE5"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852" w:history="1">
            <w:r w:rsidRPr="003E04FD">
              <w:rPr>
                <w:rStyle w:val="Hyperlink"/>
                <w:noProof/>
              </w:rPr>
              <w:t>3.6 Concrete Mix Design and Batching</w:t>
            </w:r>
            <w:r>
              <w:rPr>
                <w:noProof/>
                <w:webHidden/>
              </w:rPr>
              <w:tab/>
            </w:r>
            <w:r>
              <w:rPr>
                <w:noProof/>
                <w:webHidden/>
              </w:rPr>
              <w:fldChar w:fldCharType="begin"/>
            </w:r>
            <w:r>
              <w:rPr>
                <w:noProof/>
                <w:webHidden/>
              </w:rPr>
              <w:instrText xml:space="preserve"> PAGEREF _Toc228891852 \h </w:instrText>
            </w:r>
            <w:r>
              <w:rPr>
                <w:noProof/>
                <w:webHidden/>
              </w:rPr>
            </w:r>
            <w:r>
              <w:rPr>
                <w:noProof/>
                <w:webHidden/>
              </w:rPr>
              <w:fldChar w:fldCharType="separate"/>
            </w:r>
            <w:r>
              <w:rPr>
                <w:noProof/>
                <w:webHidden/>
              </w:rPr>
              <w:t>20</w:t>
            </w:r>
            <w:r>
              <w:rPr>
                <w:noProof/>
                <w:webHidden/>
              </w:rPr>
              <w:fldChar w:fldCharType="end"/>
            </w:r>
          </w:hyperlink>
        </w:p>
        <w:p w14:paraId="49032651" w14:textId="0F0635E3" w:rsidR="00417A1C" w:rsidRDefault="00417A1C">
          <w:pPr>
            <w:pStyle w:val="TOC3"/>
            <w:rPr>
              <w:rFonts w:cstheme="minorBidi"/>
              <w:noProof/>
              <w:kern w:val="2"/>
              <w:sz w:val="24"/>
              <w:szCs w:val="24"/>
              <w:lang w:val="en-GB" w:eastAsia="en-GB"/>
              <w14:ligatures w14:val="standardContextual"/>
            </w:rPr>
          </w:pPr>
          <w:hyperlink w:anchor="_Toc228891853" w:history="1">
            <w:r w:rsidRPr="003E04FD">
              <w:rPr>
                <w:rStyle w:val="Hyperlink"/>
                <w:noProof/>
              </w:rPr>
              <w:t>3.6.1 Mix Proportions (per mix)</w:t>
            </w:r>
            <w:r>
              <w:rPr>
                <w:noProof/>
                <w:webHidden/>
              </w:rPr>
              <w:tab/>
            </w:r>
            <w:r>
              <w:rPr>
                <w:noProof/>
                <w:webHidden/>
              </w:rPr>
              <w:fldChar w:fldCharType="begin"/>
            </w:r>
            <w:r>
              <w:rPr>
                <w:noProof/>
                <w:webHidden/>
              </w:rPr>
              <w:instrText xml:space="preserve"> PAGEREF _Toc228891853 \h </w:instrText>
            </w:r>
            <w:r>
              <w:rPr>
                <w:noProof/>
                <w:webHidden/>
              </w:rPr>
            </w:r>
            <w:r>
              <w:rPr>
                <w:noProof/>
                <w:webHidden/>
              </w:rPr>
              <w:fldChar w:fldCharType="separate"/>
            </w:r>
            <w:r>
              <w:rPr>
                <w:noProof/>
                <w:webHidden/>
              </w:rPr>
              <w:t>20</w:t>
            </w:r>
            <w:r>
              <w:rPr>
                <w:noProof/>
                <w:webHidden/>
              </w:rPr>
              <w:fldChar w:fldCharType="end"/>
            </w:r>
          </w:hyperlink>
        </w:p>
        <w:p w14:paraId="18E1DB14" w14:textId="557C70EC" w:rsidR="00417A1C" w:rsidRDefault="00417A1C">
          <w:pPr>
            <w:pStyle w:val="TOC3"/>
            <w:rPr>
              <w:rFonts w:cstheme="minorBidi"/>
              <w:noProof/>
              <w:kern w:val="2"/>
              <w:sz w:val="24"/>
              <w:szCs w:val="24"/>
              <w:lang w:val="en-GB" w:eastAsia="en-GB"/>
              <w14:ligatures w14:val="standardContextual"/>
            </w:rPr>
          </w:pPr>
          <w:hyperlink w:anchor="_Toc228891854" w:history="1">
            <w:r w:rsidRPr="003E04FD">
              <w:rPr>
                <w:rStyle w:val="Hyperlink"/>
                <w:noProof/>
              </w:rPr>
              <w:t>3.6.2 Selection of Concrete Strength and specimen geometry</w:t>
            </w:r>
            <w:r>
              <w:rPr>
                <w:noProof/>
                <w:webHidden/>
              </w:rPr>
              <w:tab/>
            </w:r>
            <w:r>
              <w:rPr>
                <w:noProof/>
                <w:webHidden/>
              </w:rPr>
              <w:fldChar w:fldCharType="begin"/>
            </w:r>
            <w:r>
              <w:rPr>
                <w:noProof/>
                <w:webHidden/>
              </w:rPr>
              <w:instrText xml:space="preserve"> PAGEREF _Toc228891854 \h </w:instrText>
            </w:r>
            <w:r>
              <w:rPr>
                <w:noProof/>
                <w:webHidden/>
              </w:rPr>
            </w:r>
            <w:r>
              <w:rPr>
                <w:noProof/>
                <w:webHidden/>
              </w:rPr>
              <w:fldChar w:fldCharType="separate"/>
            </w:r>
            <w:r>
              <w:rPr>
                <w:noProof/>
                <w:webHidden/>
              </w:rPr>
              <w:t>21</w:t>
            </w:r>
            <w:r>
              <w:rPr>
                <w:noProof/>
                <w:webHidden/>
              </w:rPr>
              <w:fldChar w:fldCharType="end"/>
            </w:r>
          </w:hyperlink>
        </w:p>
        <w:p w14:paraId="2B9E4617" w14:textId="3179C0F9"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855" w:history="1">
            <w:r w:rsidRPr="003E04FD">
              <w:rPr>
                <w:rStyle w:val="Hyperlink"/>
                <w:noProof/>
              </w:rPr>
              <w:t>3.7 Mixing Procedure</w:t>
            </w:r>
            <w:r>
              <w:rPr>
                <w:noProof/>
                <w:webHidden/>
              </w:rPr>
              <w:tab/>
            </w:r>
            <w:r>
              <w:rPr>
                <w:noProof/>
                <w:webHidden/>
              </w:rPr>
              <w:fldChar w:fldCharType="begin"/>
            </w:r>
            <w:r>
              <w:rPr>
                <w:noProof/>
                <w:webHidden/>
              </w:rPr>
              <w:instrText xml:space="preserve"> PAGEREF _Toc228891855 \h </w:instrText>
            </w:r>
            <w:r>
              <w:rPr>
                <w:noProof/>
                <w:webHidden/>
              </w:rPr>
            </w:r>
            <w:r>
              <w:rPr>
                <w:noProof/>
                <w:webHidden/>
              </w:rPr>
              <w:fldChar w:fldCharType="separate"/>
            </w:r>
            <w:r>
              <w:rPr>
                <w:noProof/>
                <w:webHidden/>
              </w:rPr>
              <w:t>21</w:t>
            </w:r>
            <w:r>
              <w:rPr>
                <w:noProof/>
                <w:webHidden/>
              </w:rPr>
              <w:fldChar w:fldCharType="end"/>
            </w:r>
          </w:hyperlink>
        </w:p>
        <w:p w14:paraId="71F3A031" w14:textId="66811E56" w:rsidR="00417A1C" w:rsidRDefault="00417A1C">
          <w:pPr>
            <w:pStyle w:val="TOC3"/>
            <w:rPr>
              <w:rFonts w:cstheme="minorBidi"/>
              <w:noProof/>
              <w:kern w:val="2"/>
              <w:sz w:val="24"/>
              <w:szCs w:val="24"/>
              <w:lang w:val="en-GB" w:eastAsia="en-GB"/>
              <w14:ligatures w14:val="standardContextual"/>
            </w:rPr>
          </w:pPr>
          <w:hyperlink w:anchor="_Toc228891856" w:history="1">
            <w:r w:rsidRPr="003E04FD">
              <w:rPr>
                <w:rStyle w:val="Hyperlink"/>
                <w:noProof/>
              </w:rPr>
              <w:t>3.7.1 Weighing and batching of raw materials</w:t>
            </w:r>
            <w:r>
              <w:rPr>
                <w:noProof/>
                <w:webHidden/>
              </w:rPr>
              <w:tab/>
            </w:r>
            <w:r>
              <w:rPr>
                <w:noProof/>
                <w:webHidden/>
              </w:rPr>
              <w:fldChar w:fldCharType="begin"/>
            </w:r>
            <w:r>
              <w:rPr>
                <w:noProof/>
                <w:webHidden/>
              </w:rPr>
              <w:instrText xml:space="preserve"> PAGEREF _Toc228891856 \h </w:instrText>
            </w:r>
            <w:r>
              <w:rPr>
                <w:noProof/>
                <w:webHidden/>
              </w:rPr>
            </w:r>
            <w:r>
              <w:rPr>
                <w:noProof/>
                <w:webHidden/>
              </w:rPr>
              <w:fldChar w:fldCharType="separate"/>
            </w:r>
            <w:r>
              <w:rPr>
                <w:noProof/>
                <w:webHidden/>
              </w:rPr>
              <w:t>21</w:t>
            </w:r>
            <w:r>
              <w:rPr>
                <w:noProof/>
                <w:webHidden/>
              </w:rPr>
              <w:fldChar w:fldCharType="end"/>
            </w:r>
          </w:hyperlink>
        </w:p>
        <w:p w14:paraId="2A556EB7" w14:textId="787691D9" w:rsidR="00417A1C" w:rsidRDefault="00417A1C">
          <w:pPr>
            <w:pStyle w:val="TOC3"/>
            <w:rPr>
              <w:rFonts w:cstheme="minorBidi"/>
              <w:noProof/>
              <w:kern w:val="2"/>
              <w:sz w:val="24"/>
              <w:szCs w:val="24"/>
              <w:lang w:val="en-GB" w:eastAsia="en-GB"/>
              <w14:ligatures w14:val="standardContextual"/>
            </w:rPr>
          </w:pPr>
          <w:hyperlink w:anchor="_Toc228891857" w:history="1">
            <w:r w:rsidRPr="003E04FD">
              <w:rPr>
                <w:rStyle w:val="Hyperlink"/>
                <w:noProof/>
              </w:rPr>
              <w:t>3.7.2 Mixing of concrete</w:t>
            </w:r>
            <w:r>
              <w:rPr>
                <w:noProof/>
                <w:webHidden/>
              </w:rPr>
              <w:tab/>
            </w:r>
            <w:r>
              <w:rPr>
                <w:noProof/>
                <w:webHidden/>
              </w:rPr>
              <w:fldChar w:fldCharType="begin"/>
            </w:r>
            <w:r>
              <w:rPr>
                <w:noProof/>
                <w:webHidden/>
              </w:rPr>
              <w:instrText xml:space="preserve"> PAGEREF _Toc228891857 \h </w:instrText>
            </w:r>
            <w:r>
              <w:rPr>
                <w:noProof/>
                <w:webHidden/>
              </w:rPr>
            </w:r>
            <w:r>
              <w:rPr>
                <w:noProof/>
                <w:webHidden/>
              </w:rPr>
              <w:fldChar w:fldCharType="separate"/>
            </w:r>
            <w:r>
              <w:rPr>
                <w:noProof/>
                <w:webHidden/>
              </w:rPr>
              <w:t>22</w:t>
            </w:r>
            <w:r>
              <w:rPr>
                <w:noProof/>
                <w:webHidden/>
              </w:rPr>
              <w:fldChar w:fldCharType="end"/>
            </w:r>
          </w:hyperlink>
        </w:p>
        <w:p w14:paraId="2A852026" w14:textId="05C5D6A0" w:rsidR="00417A1C" w:rsidRDefault="00417A1C">
          <w:pPr>
            <w:pStyle w:val="TOC3"/>
            <w:rPr>
              <w:rFonts w:cstheme="minorBidi"/>
              <w:noProof/>
              <w:kern w:val="2"/>
              <w:sz w:val="24"/>
              <w:szCs w:val="24"/>
              <w:lang w:val="en-GB" w:eastAsia="en-GB"/>
              <w14:ligatures w14:val="standardContextual"/>
            </w:rPr>
          </w:pPr>
          <w:hyperlink w:anchor="_Toc228891858" w:history="1">
            <w:r w:rsidRPr="003E04FD">
              <w:rPr>
                <w:rStyle w:val="Hyperlink"/>
                <w:noProof/>
              </w:rPr>
              <w:t>3.7.3 Batch verification &amp; error</w:t>
            </w:r>
            <w:r>
              <w:rPr>
                <w:noProof/>
                <w:webHidden/>
              </w:rPr>
              <w:tab/>
            </w:r>
            <w:r>
              <w:rPr>
                <w:noProof/>
                <w:webHidden/>
              </w:rPr>
              <w:fldChar w:fldCharType="begin"/>
            </w:r>
            <w:r>
              <w:rPr>
                <w:noProof/>
                <w:webHidden/>
              </w:rPr>
              <w:instrText xml:space="preserve"> PAGEREF _Toc228891858 \h </w:instrText>
            </w:r>
            <w:r>
              <w:rPr>
                <w:noProof/>
                <w:webHidden/>
              </w:rPr>
            </w:r>
            <w:r>
              <w:rPr>
                <w:noProof/>
                <w:webHidden/>
              </w:rPr>
              <w:fldChar w:fldCharType="separate"/>
            </w:r>
            <w:r>
              <w:rPr>
                <w:noProof/>
                <w:webHidden/>
              </w:rPr>
              <w:t>23</w:t>
            </w:r>
            <w:r>
              <w:rPr>
                <w:noProof/>
                <w:webHidden/>
              </w:rPr>
              <w:fldChar w:fldCharType="end"/>
            </w:r>
          </w:hyperlink>
        </w:p>
        <w:p w14:paraId="502F1816" w14:textId="2BA2B72B" w:rsidR="00417A1C" w:rsidRDefault="00417A1C">
          <w:pPr>
            <w:pStyle w:val="TOC3"/>
            <w:rPr>
              <w:rFonts w:cstheme="minorBidi"/>
              <w:noProof/>
              <w:kern w:val="2"/>
              <w:sz w:val="24"/>
              <w:szCs w:val="24"/>
              <w:lang w:val="en-GB" w:eastAsia="en-GB"/>
              <w14:ligatures w14:val="standardContextual"/>
            </w:rPr>
          </w:pPr>
          <w:hyperlink w:anchor="_Toc228891859" w:history="1">
            <w:r w:rsidRPr="003E04FD">
              <w:rPr>
                <w:rStyle w:val="Hyperlink"/>
                <w:noProof/>
              </w:rPr>
              <w:t>3.7.4 Slump Testing</w:t>
            </w:r>
            <w:r>
              <w:rPr>
                <w:noProof/>
                <w:webHidden/>
              </w:rPr>
              <w:tab/>
            </w:r>
            <w:r>
              <w:rPr>
                <w:noProof/>
                <w:webHidden/>
              </w:rPr>
              <w:fldChar w:fldCharType="begin"/>
            </w:r>
            <w:r>
              <w:rPr>
                <w:noProof/>
                <w:webHidden/>
              </w:rPr>
              <w:instrText xml:space="preserve"> PAGEREF _Toc228891859 \h </w:instrText>
            </w:r>
            <w:r>
              <w:rPr>
                <w:noProof/>
                <w:webHidden/>
              </w:rPr>
            </w:r>
            <w:r>
              <w:rPr>
                <w:noProof/>
                <w:webHidden/>
              </w:rPr>
              <w:fldChar w:fldCharType="separate"/>
            </w:r>
            <w:r>
              <w:rPr>
                <w:noProof/>
                <w:webHidden/>
              </w:rPr>
              <w:t>23</w:t>
            </w:r>
            <w:r>
              <w:rPr>
                <w:noProof/>
                <w:webHidden/>
              </w:rPr>
              <w:fldChar w:fldCharType="end"/>
            </w:r>
          </w:hyperlink>
        </w:p>
        <w:p w14:paraId="39BBEC5E" w14:textId="3A113AB2" w:rsidR="00417A1C" w:rsidRDefault="00417A1C">
          <w:pPr>
            <w:pStyle w:val="TOC3"/>
            <w:rPr>
              <w:rFonts w:cstheme="minorBidi"/>
              <w:noProof/>
              <w:kern w:val="2"/>
              <w:sz w:val="24"/>
              <w:szCs w:val="24"/>
              <w:lang w:val="en-GB" w:eastAsia="en-GB"/>
              <w14:ligatures w14:val="standardContextual"/>
            </w:rPr>
          </w:pPr>
          <w:hyperlink w:anchor="_Toc228891860" w:history="1">
            <w:r w:rsidRPr="003E04FD">
              <w:rPr>
                <w:rStyle w:val="Hyperlink"/>
                <w:noProof/>
              </w:rPr>
              <w:t>3.7.5 Beam Casting and Reinforcement Placement</w:t>
            </w:r>
            <w:r>
              <w:rPr>
                <w:noProof/>
                <w:webHidden/>
              </w:rPr>
              <w:tab/>
            </w:r>
            <w:r>
              <w:rPr>
                <w:noProof/>
                <w:webHidden/>
              </w:rPr>
              <w:fldChar w:fldCharType="begin"/>
            </w:r>
            <w:r>
              <w:rPr>
                <w:noProof/>
                <w:webHidden/>
              </w:rPr>
              <w:instrText xml:space="preserve"> PAGEREF _Toc228891860 \h </w:instrText>
            </w:r>
            <w:r>
              <w:rPr>
                <w:noProof/>
                <w:webHidden/>
              </w:rPr>
            </w:r>
            <w:r>
              <w:rPr>
                <w:noProof/>
                <w:webHidden/>
              </w:rPr>
              <w:fldChar w:fldCharType="separate"/>
            </w:r>
            <w:r>
              <w:rPr>
                <w:noProof/>
                <w:webHidden/>
              </w:rPr>
              <w:t>24</w:t>
            </w:r>
            <w:r>
              <w:rPr>
                <w:noProof/>
                <w:webHidden/>
              </w:rPr>
              <w:fldChar w:fldCharType="end"/>
            </w:r>
          </w:hyperlink>
        </w:p>
        <w:p w14:paraId="7967ACF5" w14:textId="6C36D8D8" w:rsidR="00417A1C" w:rsidRDefault="00417A1C">
          <w:pPr>
            <w:pStyle w:val="TOC3"/>
            <w:rPr>
              <w:rFonts w:cstheme="minorBidi"/>
              <w:noProof/>
              <w:kern w:val="2"/>
              <w:sz w:val="24"/>
              <w:szCs w:val="24"/>
              <w:lang w:val="en-GB" w:eastAsia="en-GB"/>
              <w14:ligatures w14:val="standardContextual"/>
            </w:rPr>
          </w:pPr>
          <w:hyperlink w:anchor="_Toc228891861" w:history="1">
            <w:r w:rsidRPr="003E04FD">
              <w:rPr>
                <w:rStyle w:val="Hyperlink"/>
                <w:noProof/>
              </w:rPr>
              <w:t>3.7.6 Demoulding and Curing Regime</w:t>
            </w:r>
            <w:r>
              <w:rPr>
                <w:noProof/>
                <w:webHidden/>
              </w:rPr>
              <w:tab/>
            </w:r>
            <w:r>
              <w:rPr>
                <w:noProof/>
                <w:webHidden/>
              </w:rPr>
              <w:fldChar w:fldCharType="begin"/>
            </w:r>
            <w:r>
              <w:rPr>
                <w:noProof/>
                <w:webHidden/>
              </w:rPr>
              <w:instrText xml:space="preserve"> PAGEREF _Toc228891861 \h </w:instrText>
            </w:r>
            <w:r>
              <w:rPr>
                <w:noProof/>
                <w:webHidden/>
              </w:rPr>
            </w:r>
            <w:r>
              <w:rPr>
                <w:noProof/>
                <w:webHidden/>
              </w:rPr>
              <w:fldChar w:fldCharType="separate"/>
            </w:r>
            <w:r>
              <w:rPr>
                <w:noProof/>
                <w:webHidden/>
              </w:rPr>
              <w:t>25</w:t>
            </w:r>
            <w:r>
              <w:rPr>
                <w:noProof/>
                <w:webHidden/>
              </w:rPr>
              <w:fldChar w:fldCharType="end"/>
            </w:r>
          </w:hyperlink>
        </w:p>
        <w:p w14:paraId="196338E7" w14:textId="4EDEC71E" w:rsidR="00417A1C" w:rsidRDefault="00417A1C">
          <w:pPr>
            <w:pStyle w:val="TOC3"/>
            <w:rPr>
              <w:rFonts w:cstheme="minorBidi"/>
              <w:noProof/>
              <w:kern w:val="2"/>
              <w:sz w:val="24"/>
              <w:szCs w:val="24"/>
              <w:lang w:val="en-GB" w:eastAsia="en-GB"/>
              <w14:ligatures w14:val="standardContextual"/>
            </w:rPr>
          </w:pPr>
          <w:hyperlink w:anchor="_Toc228891862" w:history="1">
            <w:r w:rsidRPr="003E04FD">
              <w:rPr>
                <w:rStyle w:val="Hyperlink"/>
                <w:noProof/>
              </w:rPr>
              <w:t>3.7.8 Cube Compression Testing</w:t>
            </w:r>
            <w:r>
              <w:rPr>
                <w:noProof/>
                <w:webHidden/>
              </w:rPr>
              <w:tab/>
            </w:r>
            <w:r>
              <w:rPr>
                <w:noProof/>
                <w:webHidden/>
              </w:rPr>
              <w:fldChar w:fldCharType="begin"/>
            </w:r>
            <w:r>
              <w:rPr>
                <w:noProof/>
                <w:webHidden/>
              </w:rPr>
              <w:instrText xml:space="preserve"> PAGEREF _Toc228891862 \h </w:instrText>
            </w:r>
            <w:r>
              <w:rPr>
                <w:noProof/>
                <w:webHidden/>
              </w:rPr>
            </w:r>
            <w:r>
              <w:rPr>
                <w:noProof/>
                <w:webHidden/>
              </w:rPr>
              <w:fldChar w:fldCharType="separate"/>
            </w:r>
            <w:r>
              <w:rPr>
                <w:noProof/>
                <w:webHidden/>
              </w:rPr>
              <w:t>26</w:t>
            </w:r>
            <w:r>
              <w:rPr>
                <w:noProof/>
                <w:webHidden/>
              </w:rPr>
              <w:fldChar w:fldCharType="end"/>
            </w:r>
          </w:hyperlink>
        </w:p>
        <w:p w14:paraId="0E8AC02D" w14:textId="6110CA34" w:rsidR="00417A1C" w:rsidRDefault="00417A1C">
          <w:pPr>
            <w:pStyle w:val="TOC3"/>
            <w:rPr>
              <w:rFonts w:cstheme="minorBidi"/>
              <w:noProof/>
              <w:kern w:val="2"/>
              <w:sz w:val="24"/>
              <w:szCs w:val="24"/>
              <w:lang w:val="en-GB" w:eastAsia="en-GB"/>
              <w14:ligatures w14:val="standardContextual"/>
            </w:rPr>
          </w:pPr>
          <w:hyperlink w:anchor="_Toc228891863" w:history="1">
            <w:r w:rsidRPr="003E04FD">
              <w:rPr>
                <w:rStyle w:val="Hyperlink"/>
                <w:noProof/>
              </w:rPr>
              <w:t>3.7.9 Three-Point Bending Test Procedure</w:t>
            </w:r>
            <w:r>
              <w:rPr>
                <w:noProof/>
                <w:webHidden/>
              </w:rPr>
              <w:tab/>
            </w:r>
            <w:r>
              <w:rPr>
                <w:noProof/>
                <w:webHidden/>
              </w:rPr>
              <w:fldChar w:fldCharType="begin"/>
            </w:r>
            <w:r>
              <w:rPr>
                <w:noProof/>
                <w:webHidden/>
              </w:rPr>
              <w:instrText xml:space="preserve"> PAGEREF _Toc228891863 \h </w:instrText>
            </w:r>
            <w:r>
              <w:rPr>
                <w:noProof/>
                <w:webHidden/>
              </w:rPr>
            </w:r>
            <w:r>
              <w:rPr>
                <w:noProof/>
                <w:webHidden/>
              </w:rPr>
              <w:fldChar w:fldCharType="separate"/>
            </w:r>
            <w:r>
              <w:rPr>
                <w:noProof/>
                <w:webHidden/>
              </w:rPr>
              <w:t>26</w:t>
            </w:r>
            <w:r>
              <w:rPr>
                <w:noProof/>
                <w:webHidden/>
              </w:rPr>
              <w:fldChar w:fldCharType="end"/>
            </w:r>
          </w:hyperlink>
        </w:p>
        <w:p w14:paraId="7BFB320B" w14:textId="55480EF9" w:rsidR="00417A1C" w:rsidRDefault="00417A1C">
          <w:pPr>
            <w:pStyle w:val="TOC3"/>
            <w:rPr>
              <w:rFonts w:cstheme="minorBidi"/>
              <w:noProof/>
              <w:kern w:val="2"/>
              <w:sz w:val="24"/>
              <w:szCs w:val="24"/>
              <w:lang w:val="en-GB" w:eastAsia="en-GB"/>
              <w14:ligatures w14:val="standardContextual"/>
            </w:rPr>
          </w:pPr>
          <w:hyperlink w:anchor="_Toc228891864" w:history="1">
            <w:r w:rsidRPr="003E04FD">
              <w:rPr>
                <w:rStyle w:val="Hyperlink"/>
                <w:noProof/>
              </w:rPr>
              <w:t>3.8 Data Interpretation Framework</w:t>
            </w:r>
            <w:r>
              <w:rPr>
                <w:noProof/>
                <w:webHidden/>
              </w:rPr>
              <w:tab/>
            </w:r>
            <w:r>
              <w:rPr>
                <w:noProof/>
                <w:webHidden/>
              </w:rPr>
              <w:fldChar w:fldCharType="begin"/>
            </w:r>
            <w:r>
              <w:rPr>
                <w:noProof/>
                <w:webHidden/>
              </w:rPr>
              <w:instrText xml:space="preserve"> PAGEREF _Toc228891864 \h </w:instrText>
            </w:r>
            <w:r>
              <w:rPr>
                <w:noProof/>
                <w:webHidden/>
              </w:rPr>
            </w:r>
            <w:r>
              <w:rPr>
                <w:noProof/>
                <w:webHidden/>
              </w:rPr>
              <w:fldChar w:fldCharType="separate"/>
            </w:r>
            <w:r>
              <w:rPr>
                <w:noProof/>
                <w:webHidden/>
              </w:rPr>
              <w:t>27</w:t>
            </w:r>
            <w:r>
              <w:rPr>
                <w:noProof/>
                <w:webHidden/>
              </w:rPr>
              <w:fldChar w:fldCharType="end"/>
            </w:r>
          </w:hyperlink>
        </w:p>
        <w:p w14:paraId="6EBBDCEF" w14:textId="098D48BE"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65" w:history="1">
            <w:r w:rsidRPr="003E04FD">
              <w:rPr>
                <w:rStyle w:val="Hyperlink"/>
                <w:noProof/>
              </w:rPr>
              <w:t>4.</w:t>
            </w:r>
            <w:r>
              <w:rPr>
                <w:rFonts w:cstheme="minorBidi"/>
                <w:noProof/>
                <w:kern w:val="2"/>
                <w:sz w:val="24"/>
                <w:szCs w:val="24"/>
                <w:lang w:val="en-GB" w:eastAsia="en-GB"/>
                <w14:ligatures w14:val="standardContextual"/>
              </w:rPr>
              <w:tab/>
            </w:r>
            <w:r w:rsidRPr="003E04FD">
              <w:rPr>
                <w:rStyle w:val="Hyperlink"/>
                <w:noProof/>
              </w:rPr>
              <w:t>Results</w:t>
            </w:r>
            <w:r>
              <w:rPr>
                <w:noProof/>
                <w:webHidden/>
              </w:rPr>
              <w:tab/>
            </w:r>
            <w:r>
              <w:rPr>
                <w:noProof/>
                <w:webHidden/>
              </w:rPr>
              <w:fldChar w:fldCharType="begin"/>
            </w:r>
            <w:r>
              <w:rPr>
                <w:noProof/>
                <w:webHidden/>
              </w:rPr>
              <w:instrText xml:space="preserve"> PAGEREF _Toc228891865 \h </w:instrText>
            </w:r>
            <w:r>
              <w:rPr>
                <w:noProof/>
                <w:webHidden/>
              </w:rPr>
            </w:r>
            <w:r>
              <w:rPr>
                <w:noProof/>
                <w:webHidden/>
              </w:rPr>
              <w:fldChar w:fldCharType="separate"/>
            </w:r>
            <w:r>
              <w:rPr>
                <w:noProof/>
                <w:webHidden/>
              </w:rPr>
              <w:t>28</w:t>
            </w:r>
            <w:r>
              <w:rPr>
                <w:noProof/>
                <w:webHidden/>
              </w:rPr>
              <w:fldChar w:fldCharType="end"/>
            </w:r>
          </w:hyperlink>
        </w:p>
        <w:p w14:paraId="3817B04A" w14:textId="193740C1" w:rsidR="00417A1C" w:rsidRDefault="00417A1C">
          <w:pPr>
            <w:pStyle w:val="TOC3"/>
            <w:rPr>
              <w:rFonts w:cstheme="minorBidi"/>
              <w:noProof/>
              <w:kern w:val="2"/>
              <w:sz w:val="24"/>
              <w:szCs w:val="24"/>
              <w:lang w:val="en-GB" w:eastAsia="en-GB"/>
              <w14:ligatures w14:val="standardContextual"/>
            </w:rPr>
          </w:pPr>
          <w:hyperlink w:anchor="_Toc228891866" w:history="1">
            <w:r w:rsidRPr="003E04FD">
              <w:rPr>
                <w:rStyle w:val="Hyperlink"/>
                <w:noProof/>
              </w:rPr>
              <w:t>4.1 Introduction</w:t>
            </w:r>
            <w:r>
              <w:rPr>
                <w:noProof/>
                <w:webHidden/>
              </w:rPr>
              <w:tab/>
            </w:r>
            <w:r>
              <w:rPr>
                <w:noProof/>
                <w:webHidden/>
              </w:rPr>
              <w:fldChar w:fldCharType="begin"/>
            </w:r>
            <w:r>
              <w:rPr>
                <w:noProof/>
                <w:webHidden/>
              </w:rPr>
              <w:instrText xml:space="preserve"> PAGEREF _Toc228891866 \h </w:instrText>
            </w:r>
            <w:r>
              <w:rPr>
                <w:noProof/>
                <w:webHidden/>
              </w:rPr>
            </w:r>
            <w:r>
              <w:rPr>
                <w:noProof/>
                <w:webHidden/>
              </w:rPr>
              <w:fldChar w:fldCharType="separate"/>
            </w:r>
            <w:r>
              <w:rPr>
                <w:noProof/>
                <w:webHidden/>
              </w:rPr>
              <w:t>28</w:t>
            </w:r>
            <w:r>
              <w:rPr>
                <w:noProof/>
                <w:webHidden/>
              </w:rPr>
              <w:fldChar w:fldCharType="end"/>
            </w:r>
          </w:hyperlink>
        </w:p>
        <w:p w14:paraId="7FD2DD46" w14:textId="01ADA54B" w:rsidR="00417A1C" w:rsidRDefault="00417A1C">
          <w:pPr>
            <w:pStyle w:val="TOC3"/>
            <w:rPr>
              <w:rFonts w:cstheme="minorBidi"/>
              <w:noProof/>
              <w:kern w:val="2"/>
              <w:sz w:val="24"/>
              <w:szCs w:val="24"/>
              <w:lang w:val="en-GB" w:eastAsia="en-GB"/>
              <w14:ligatures w14:val="standardContextual"/>
            </w:rPr>
          </w:pPr>
          <w:hyperlink w:anchor="_Toc228891867" w:history="1">
            <w:r w:rsidRPr="003E04FD">
              <w:rPr>
                <w:rStyle w:val="Hyperlink"/>
                <w:noProof/>
              </w:rPr>
              <w:t>4.2 Concrete Compressive strength results</w:t>
            </w:r>
            <w:r>
              <w:rPr>
                <w:noProof/>
                <w:webHidden/>
              </w:rPr>
              <w:tab/>
            </w:r>
            <w:r>
              <w:rPr>
                <w:noProof/>
                <w:webHidden/>
              </w:rPr>
              <w:fldChar w:fldCharType="begin"/>
            </w:r>
            <w:r>
              <w:rPr>
                <w:noProof/>
                <w:webHidden/>
              </w:rPr>
              <w:instrText xml:space="preserve"> PAGEREF _Toc228891867 \h </w:instrText>
            </w:r>
            <w:r>
              <w:rPr>
                <w:noProof/>
                <w:webHidden/>
              </w:rPr>
            </w:r>
            <w:r>
              <w:rPr>
                <w:noProof/>
                <w:webHidden/>
              </w:rPr>
              <w:fldChar w:fldCharType="separate"/>
            </w:r>
            <w:r>
              <w:rPr>
                <w:noProof/>
                <w:webHidden/>
              </w:rPr>
              <w:t>28</w:t>
            </w:r>
            <w:r>
              <w:rPr>
                <w:noProof/>
                <w:webHidden/>
              </w:rPr>
              <w:fldChar w:fldCharType="end"/>
            </w:r>
          </w:hyperlink>
        </w:p>
        <w:p w14:paraId="577FB0D4" w14:textId="1F2F4D0E"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868" w:history="1">
            <w:r w:rsidRPr="003E04FD">
              <w:rPr>
                <w:rStyle w:val="Hyperlink"/>
                <w:noProof/>
              </w:rPr>
              <w:t>4.3 Beam flexural test results</w:t>
            </w:r>
            <w:r>
              <w:rPr>
                <w:noProof/>
                <w:webHidden/>
              </w:rPr>
              <w:tab/>
            </w:r>
            <w:r>
              <w:rPr>
                <w:noProof/>
                <w:webHidden/>
              </w:rPr>
              <w:fldChar w:fldCharType="begin"/>
            </w:r>
            <w:r>
              <w:rPr>
                <w:noProof/>
                <w:webHidden/>
              </w:rPr>
              <w:instrText xml:space="preserve"> PAGEREF _Toc228891868 \h </w:instrText>
            </w:r>
            <w:r>
              <w:rPr>
                <w:noProof/>
                <w:webHidden/>
              </w:rPr>
            </w:r>
            <w:r>
              <w:rPr>
                <w:noProof/>
                <w:webHidden/>
              </w:rPr>
              <w:fldChar w:fldCharType="separate"/>
            </w:r>
            <w:r>
              <w:rPr>
                <w:noProof/>
                <w:webHidden/>
              </w:rPr>
              <w:t>28</w:t>
            </w:r>
            <w:r>
              <w:rPr>
                <w:noProof/>
                <w:webHidden/>
              </w:rPr>
              <w:fldChar w:fldCharType="end"/>
            </w:r>
          </w:hyperlink>
        </w:p>
        <w:p w14:paraId="58AF8C28" w14:textId="01DFFC46" w:rsidR="00417A1C" w:rsidRDefault="00417A1C">
          <w:pPr>
            <w:pStyle w:val="TOC3"/>
            <w:rPr>
              <w:rFonts w:cstheme="minorBidi"/>
              <w:noProof/>
              <w:kern w:val="2"/>
              <w:sz w:val="24"/>
              <w:szCs w:val="24"/>
              <w:lang w:val="en-GB" w:eastAsia="en-GB"/>
              <w14:ligatures w14:val="standardContextual"/>
            </w:rPr>
          </w:pPr>
          <w:hyperlink w:anchor="_Toc228891869" w:history="1">
            <w:r w:rsidRPr="003E04FD">
              <w:rPr>
                <w:rStyle w:val="Hyperlink"/>
                <w:noProof/>
              </w:rPr>
              <w:t>4.3.1 Plain concrete beams (No reinforcement)</w:t>
            </w:r>
            <w:r>
              <w:rPr>
                <w:noProof/>
                <w:webHidden/>
              </w:rPr>
              <w:tab/>
            </w:r>
            <w:r>
              <w:rPr>
                <w:noProof/>
                <w:webHidden/>
              </w:rPr>
              <w:fldChar w:fldCharType="begin"/>
            </w:r>
            <w:r>
              <w:rPr>
                <w:noProof/>
                <w:webHidden/>
              </w:rPr>
              <w:instrText xml:space="preserve"> PAGEREF _Toc228891869 \h </w:instrText>
            </w:r>
            <w:r>
              <w:rPr>
                <w:noProof/>
                <w:webHidden/>
              </w:rPr>
            </w:r>
            <w:r>
              <w:rPr>
                <w:noProof/>
                <w:webHidden/>
              </w:rPr>
              <w:fldChar w:fldCharType="separate"/>
            </w:r>
            <w:r>
              <w:rPr>
                <w:noProof/>
                <w:webHidden/>
              </w:rPr>
              <w:t>28</w:t>
            </w:r>
            <w:r>
              <w:rPr>
                <w:noProof/>
                <w:webHidden/>
              </w:rPr>
              <w:fldChar w:fldCharType="end"/>
            </w:r>
          </w:hyperlink>
        </w:p>
        <w:p w14:paraId="61A0BDE2" w14:textId="3EE6D379" w:rsidR="00417A1C" w:rsidRDefault="00417A1C">
          <w:pPr>
            <w:pStyle w:val="TOC3"/>
            <w:rPr>
              <w:rFonts w:cstheme="minorBidi"/>
              <w:noProof/>
              <w:kern w:val="2"/>
              <w:sz w:val="24"/>
              <w:szCs w:val="24"/>
              <w:lang w:val="en-GB" w:eastAsia="en-GB"/>
              <w14:ligatures w14:val="standardContextual"/>
            </w:rPr>
          </w:pPr>
          <w:hyperlink w:anchor="_Toc228891870" w:history="1">
            <w:r w:rsidRPr="003E04FD">
              <w:rPr>
                <w:rStyle w:val="Hyperlink"/>
                <w:noProof/>
              </w:rPr>
              <w:t>4.3.2 Steel reinforced concrete beams (SR-RC)</w:t>
            </w:r>
            <w:r>
              <w:rPr>
                <w:noProof/>
                <w:webHidden/>
              </w:rPr>
              <w:tab/>
            </w:r>
            <w:r>
              <w:rPr>
                <w:noProof/>
                <w:webHidden/>
              </w:rPr>
              <w:fldChar w:fldCharType="begin"/>
            </w:r>
            <w:r>
              <w:rPr>
                <w:noProof/>
                <w:webHidden/>
              </w:rPr>
              <w:instrText xml:space="preserve"> PAGEREF _Toc228891870 \h </w:instrText>
            </w:r>
            <w:r>
              <w:rPr>
                <w:noProof/>
                <w:webHidden/>
              </w:rPr>
            </w:r>
            <w:r>
              <w:rPr>
                <w:noProof/>
                <w:webHidden/>
              </w:rPr>
              <w:fldChar w:fldCharType="separate"/>
            </w:r>
            <w:r>
              <w:rPr>
                <w:noProof/>
                <w:webHidden/>
              </w:rPr>
              <w:t>29</w:t>
            </w:r>
            <w:r>
              <w:rPr>
                <w:noProof/>
                <w:webHidden/>
              </w:rPr>
              <w:fldChar w:fldCharType="end"/>
            </w:r>
          </w:hyperlink>
        </w:p>
        <w:p w14:paraId="6EA181C2" w14:textId="46245F20" w:rsidR="00417A1C" w:rsidRDefault="00417A1C">
          <w:pPr>
            <w:pStyle w:val="TOC3"/>
            <w:rPr>
              <w:rFonts w:cstheme="minorBidi"/>
              <w:noProof/>
              <w:kern w:val="2"/>
              <w:sz w:val="24"/>
              <w:szCs w:val="24"/>
              <w:lang w:val="en-GB" w:eastAsia="en-GB"/>
              <w14:ligatures w14:val="standardContextual"/>
            </w:rPr>
          </w:pPr>
          <w:hyperlink w:anchor="_Toc228891871" w:history="1">
            <w:r w:rsidRPr="003E04FD">
              <w:rPr>
                <w:rStyle w:val="Hyperlink"/>
                <w:noProof/>
              </w:rPr>
              <w:t>SR-RC 10mm</w:t>
            </w:r>
            <w:r>
              <w:rPr>
                <w:noProof/>
                <w:webHidden/>
              </w:rPr>
              <w:tab/>
            </w:r>
            <w:r>
              <w:rPr>
                <w:noProof/>
                <w:webHidden/>
              </w:rPr>
              <w:fldChar w:fldCharType="begin"/>
            </w:r>
            <w:r>
              <w:rPr>
                <w:noProof/>
                <w:webHidden/>
              </w:rPr>
              <w:instrText xml:space="preserve"> PAGEREF _Toc228891871 \h </w:instrText>
            </w:r>
            <w:r>
              <w:rPr>
                <w:noProof/>
                <w:webHidden/>
              </w:rPr>
            </w:r>
            <w:r>
              <w:rPr>
                <w:noProof/>
                <w:webHidden/>
              </w:rPr>
              <w:fldChar w:fldCharType="separate"/>
            </w:r>
            <w:r>
              <w:rPr>
                <w:noProof/>
                <w:webHidden/>
              </w:rPr>
              <w:t>29</w:t>
            </w:r>
            <w:r>
              <w:rPr>
                <w:noProof/>
                <w:webHidden/>
              </w:rPr>
              <w:fldChar w:fldCharType="end"/>
            </w:r>
          </w:hyperlink>
        </w:p>
        <w:p w14:paraId="44FBD694" w14:textId="5E8BB9D2" w:rsidR="00417A1C" w:rsidRDefault="00417A1C">
          <w:pPr>
            <w:pStyle w:val="TOC3"/>
            <w:rPr>
              <w:rFonts w:cstheme="minorBidi"/>
              <w:noProof/>
              <w:kern w:val="2"/>
              <w:sz w:val="24"/>
              <w:szCs w:val="24"/>
              <w:lang w:val="en-GB" w:eastAsia="en-GB"/>
              <w14:ligatures w14:val="standardContextual"/>
            </w:rPr>
          </w:pPr>
          <w:hyperlink w:anchor="_Toc228891872" w:history="1">
            <w:r w:rsidRPr="003E04FD">
              <w:rPr>
                <w:rStyle w:val="Hyperlink"/>
                <w:noProof/>
              </w:rPr>
              <w:t>SR-RC 12mm</w:t>
            </w:r>
            <w:r>
              <w:rPr>
                <w:noProof/>
                <w:webHidden/>
              </w:rPr>
              <w:tab/>
            </w:r>
            <w:r>
              <w:rPr>
                <w:noProof/>
                <w:webHidden/>
              </w:rPr>
              <w:fldChar w:fldCharType="begin"/>
            </w:r>
            <w:r>
              <w:rPr>
                <w:noProof/>
                <w:webHidden/>
              </w:rPr>
              <w:instrText xml:space="preserve"> PAGEREF _Toc228891872 \h </w:instrText>
            </w:r>
            <w:r>
              <w:rPr>
                <w:noProof/>
                <w:webHidden/>
              </w:rPr>
            </w:r>
            <w:r>
              <w:rPr>
                <w:noProof/>
                <w:webHidden/>
              </w:rPr>
              <w:fldChar w:fldCharType="separate"/>
            </w:r>
            <w:r>
              <w:rPr>
                <w:noProof/>
                <w:webHidden/>
              </w:rPr>
              <w:t>29</w:t>
            </w:r>
            <w:r>
              <w:rPr>
                <w:noProof/>
                <w:webHidden/>
              </w:rPr>
              <w:fldChar w:fldCharType="end"/>
            </w:r>
          </w:hyperlink>
        </w:p>
        <w:p w14:paraId="0C63C336" w14:textId="7B63EED8" w:rsidR="00417A1C" w:rsidRDefault="00417A1C">
          <w:pPr>
            <w:pStyle w:val="TOC3"/>
            <w:rPr>
              <w:rFonts w:cstheme="minorBidi"/>
              <w:noProof/>
              <w:kern w:val="2"/>
              <w:sz w:val="24"/>
              <w:szCs w:val="24"/>
              <w:lang w:val="en-GB" w:eastAsia="en-GB"/>
              <w14:ligatures w14:val="standardContextual"/>
            </w:rPr>
          </w:pPr>
          <w:hyperlink w:anchor="_Toc228891873" w:history="1">
            <w:r w:rsidRPr="003E04FD">
              <w:rPr>
                <w:rStyle w:val="Hyperlink"/>
                <w:noProof/>
              </w:rPr>
              <w:t>4.3.3 BFRP Reinforced concrete beams (BFRP-RC)</w:t>
            </w:r>
            <w:r>
              <w:rPr>
                <w:noProof/>
                <w:webHidden/>
              </w:rPr>
              <w:tab/>
            </w:r>
            <w:r>
              <w:rPr>
                <w:noProof/>
                <w:webHidden/>
              </w:rPr>
              <w:fldChar w:fldCharType="begin"/>
            </w:r>
            <w:r>
              <w:rPr>
                <w:noProof/>
                <w:webHidden/>
              </w:rPr>
              <w:instrText xml:space="preserve"> PAGEREF _Toc228891873 \h </w:instrText>
            </w:r>
            <w:r>
              <w:rPr>
                <w:noProof/>
                <w:webHidden/>
              </w:rPr>
            </w:r>
            <w:r>
              <w:rPr>
                <w:noProof/>
                <w:webHidden/>
              </w:rPr>
              <w:fldChar w:fldCharType="separate"/>
            </w:r>
            <w:r>
              <w:rPr>
                <w:noProof/>
                <w:webHidden/>
              </w:rPr>
              <w:t>29</w:t>
            </w:r>
            <w:r>
              <w:rPr>
                <w:noProof/>
                <w:webHidden/>
              </w:rPr>
              <w:fldChar w:fldCharType="end"/>
            </w:r>
          </w:hyperlink>
        </w:p>
        <w:p w14:paraId="6A44A11E" w14:textId="6E3DB933" w:rsidR="00417A1C" w:rsidRDefault="00417A1C">
          <w:pPr>
            <w:pStyle w:val="TOC3"/>
            <w:rPr>
              <w:rFonts w:cstheme="minorBidi"/>
              <w:noProof/>
              <w:kern w:val="2"/>
              <w:sz w:val="24"/>
              <w:szCs w:val="24"/>
              <w:lang w:val="en-GB" w:eastAsia="en-GB"/>
              <w14:ligatures w14:val="standardContextual"/>
            </w:rPr>
          </w:pPr>
          <w:hyperlink w:anchor="_Toc228891874" w:history="1">
            <w:r w:rsidRPr="003E04FD">
              <w:rPr>
                <w:rStyle w:val="Hyperlink"/>
                <w:noProof/>
              </w:rPr>
              <w:t>BFRP    reinforcement 8mm</w:t>
            </w:r>
            <w:r>
              <w:rPr>
                <w:noProof/>
                <w:webHidden/>
              </w:rPr>
              <w:tab/>
            </w:r>
            <w:r>
              <w:rPr>
                <w:noProof/>
                <w:webHidden/>
              </w:rPr>
              <w:fldChar w:fldCharType="begin"/>
            </w:r>
            <w:r>
              <w:rPr>
                <w:noProof/>
                <w:webHidden/>
              </w:rPr>
              <w:instrText xml:space="preserve"> PAGEREF _Toc228891874 \h </w:instrText>
            </w:r>
            <w:r>
              <w:rPr>
                <w:noProof/>
                <w:webHidden/>
              </w:rPr>
            </w:r>
            <w:r>
              <w:rPr>
                <w:noProof/>
                <w:webHidden/>
              </w:rPr>
              <w:fldChar w:fldCharType="separate"/>
            </w:r>
            <w:r>
              <w:rPr>
                <w:noProof/>
                <w:webHidden/>
              </w:rPr>
              <w:t>29</w:t>
            </w:r>
            <w:r>
              <w:rPr>
                <w:noProof/>
                <w:webHidden/>
              </w:rPr>
              <w:fldChar w:fldCharType="end"/>
            </w:r>
          </w:hyperlink>
        </w:p>
        <w:p w14:paraId="65E5E612" w14:textId="24A1FF95" w:rsidR="00417A1C" w:rsidRDefault="00417A1C">
          <w:pPr>
            <w:pStyle w:val="TOC3"/>
            <w:rPr>
              <w:rFonts w:cstheme="minorBidi"/>
              <w:noProof/>
              <w:kern w:val="2"/>
              <w:sz w:val="24"/>
              <w:szCs w:val="24"/>
              <w:lang w:val="en-GB" w:eastAsia="en-GB"/>
              <w14:ligatures w14:val="standardContextual"/>
            </w:rPr>
          </w:pPr>
          <w:hyperlink w:anchor="_Toc228891875" w:history="1">
            <w:r w:rsidRPr="003E04FD">
              <w:rPr>
                <w:rStyle w:val="Hyperlink"/>
                <w:noProof/>
              </w:rPr>
              <w:t>BFRP reinforcement 10mm</w:t>
            </w:r>
            <w:r>
              <w:rPr>
                <w:noProof/>
                <w:webHidden/>
              </w:rPr>
              <w:tab/>
            </w:r>
            <w:r>
              <w:rPr>
                <w:noProof/>
                <w:webHidden/>
              </w:rPr>
              <w:fldChar w:fldCharType="begin"/>
            </w:r>
            <w:r>
              <w:rPr>
                <w:noProof/>
                <w:webHidden/>
              </w:rPr>
              <w:instrText xml:space="preserve"> PAGEREF _Toc228891875 \h </w:instrText>
            </w:r>
            <w:r>
              <w:rPr>
                <w:noProof/>
                <w:webHidden/>
              </w:rPr>
            </w:r>
            <w:r>
              <w:rPr>
                <w:noProof/>
                <w:webHidden/>
              </w:rPr>
              <w:fldChar w:fldCharType="separate"/>
            </w:r>
            <w:r>
              <w:rPr>
                <w:noProof/>
                <w:webHidden/>
              </w:rPr>
              <w:t>29</w:t>
            </w:r>
            <w:r>
              <w:rPr>
                <w:noProof/>
                <w:webHidden/>
              </w:rPr>
              <w:fldChar w:fldCharType="end"/>
            </w:r>
          </w:hyperlink>
        </w:p>
        <w:p w14:paraId="3FB82924" w14:textId="4AA04859" w:rsidR="00417A1C" w:rsidRDefault="00417A1C">
          <w:pPr>
            <w:pStyle w:val="TOC3"/>
            <w:rPr>
              <w:rFonts w:cstheme="minorBidi"/>
              <w:noProof/>
              <w:kern w:val="2"/>
              <w:sz w:val="24"/>
              <w:szCs w:val="24"/>
              <w:lang w:val="en-GB" w:eastAsia="en-GB"/>
              <w14:ligatures w14:val="standardContextual"/>
            </w:rPr>
          </w:pPr>
          <w:hyperlink w:anchor="_Toc228891876" w:history="1">
            <w:r w:rsidRPr="003E04FD">
              <w:rPr>
                <w:rStyle w:val="Hyperlink"/>
                <w:noProof/>
              </w:rPr>
              <w:t>BFRP reinforcement 12mm</w:t>
            </w:r>
            <w:r>
              <w:rPr>
                <w:noProof/>
                <w:webHidden/>
              </w:rPr>
              <w:tab/>
            </w:r>
            <w:r>
              <w:rPr>
                <w:noProof/>
                <w:webHidden/>
              </w:rPr>
              <w:fldChar w:fldCharType="begin"/>
            </w:r>
            <w:r>
              <w:rPr>
                <w:noProof/>
                <w:webHidden/>
              </w:rPr>
              <w:instrText xml:space="preserve"> PAGEREF _Toc228891876 \h </w:instrText>
            </w:r>
            <w:r>
              <w:rPr>
                <w:noProof/>
                <w:webHidden/>
              </w:rPr>
            </w:r>
            <w:r>
              <w:rPr>
                <w:noProof/>
                <w:webHidden/>
              </w:rPr>
              <w:fldChar w:fldCharType="separate"/>
            </w:r>
            <w:r>
              <w:rPr>
                <w:noProof/>
                <w:webHidden/>
              </w:rPr>
              <w:t>29</w:t>
            </w:r>
            <w:r>
              <w:rPr>
                <w:noProof/>
                <w:webHidden/>
              </w:rPr>
              <w:fldChar w:fldCharType="end"/>
            </w:r>
          </w:hyperlink>
        </w:p>
        <w:p w14:paraId="170F1370" w14:textId="7A2AB380"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77" w:history="1">
            <w:r w:rsidRPr="003E04FD">
              <w:rPr>
                <w:rStyle w:val="Hyperlink"/>
                <w:noProof/>
              </w:rPr>
              <w:t>5.</w:t>
            </w:r>
            <w:r>
              <w:rPr>
                <w:rFonts w:cstheme="minorBidi"/>
                <w:noProof/>
                <w:kern w:val="2"/>
                <w:sz w:val="24"/>
                <w:szCs w:val="24"/>
                <w:lang w:val="en-GB" w:eastAsia="en-GB"/>
                <w14:ligatures w14:val="standardContextual"/>
              </w:rPr>
              <w:tab/>
            </w:r>
            <w:r w:rsidRPr="003E04FD">
              <w:rPr>
                <w:rStyle w:val="Hyperlink"/>
                <w:noProof/>
              </w:rPr>
              <w:t>Analysis &amp; Discussion</w:t>
            </w:r>
            <w:r>
              <w:rPr>
                <w:noProof/>
                <w:webHidden/>
              </w:rPr>
              <w:tab/>
            </w:r>
            <w:r>
              <w:rPr>
                <w:noProof/>
                <w:webHidden/>
              </w:rPr>
              <w:fldChar w:fldCharType="begin"/>
            </w:r>
            <w:r>
              <w:rPr>
                <w:noProof/>
                <w:webHidden/>
              </w:rPr>
              <w:instrText xml:space="preserve"> PAGEREF _Toc228891877 \h </w:instrText>
            </w:r>
            <w:r>
              <w:rPr>
                <w:noProof/>
                <w:webHidden/>
              </w:rPr>
            </w:r>
            <w:r>
              <w:rPr>
                <w:noProof/>
                <w:webHidden/>
              </w:rPr>
              <w:fldChar w:fldCharType="separate"/>
            </w:r>
            <w:r>
              <w:rPr>
                <w:noProof/>
                <w:webHidden/>
              </w:rPr>
              <w:t>30</w:t>
            </w:r>
            <w:r>
              <w:rPr>
                <w:noProof/>
                <w:webHidden/>
              </w:rPr>
              <w:fldChar w:fldCharType="end"/>
            </w:r>
          </w:hyperlink>
        </w:p>
        <w:p w14:paraId="38695C7F" w14:textId="3A462F7B" w:rsidR="00417A1C" w:rsidRDefault="00417A1C">
          <w:pPr>
            <w:pStyle w:val="TOC3"/>
            <w:rPr>
              <w:rFonts w:cstheme="minorBidi"/>
              <w:noProof/>
              <w:kern w:val="2"/>
              <w:sz w:val="24"/>
              <w:szCs w:val="24"/>
              <w:lang w:val="en-GB" w:eastAsia="en-GB"/>
              <w14:ligatures w14:val="standardContextual"/>
            </w:rPr>
          </w:pPr>
          <w:hyperlink w:anchor="_Toc228891878" w:history="1">
            <w:r w:rsidRPr="003E04FD">
              <w:rPr>
                <w:rStyle w:val="Hyperlink"/>
                <w:noProof/>
              </w:rPr>
              <w:t>5.1 Introduction</w:t>
            </w:r>
            <w:r>
              <w:rPr>
                <w:noProof/>
                <w:webHidden/>
              </w:rPr>
              <w:tab/>
            </w:r>
            <w:r>
              <w:rPr>
                <w:noProof/>
                <w:webHidden/>
              </w:rPr>
              <w:fldChar w:fldCharType="begin"/>
            </w:r>
            <w:r>
              <w:rPr>
                <w:noProof/>
                <w:webHidden/>
              </w:rPr>
              <w:instrText xml:space="preserve"> PAGEREF _Toc228891878 \h </w:instrText>
            </w:r>
            <w:r>
              <w:rPr>
                <w:noProof/>
                <w:webHidden/>
              </w:rPr>
            </w:r>
            <w:r>
              <w:rPr>
                <w:noProof/>
                <w:webHidden/>
              </w:rPr>
              <w:fldChar w:fldCharType="separate"/>
            </w:r>
            <w:r>
              <w:rPr>
                <w:noProof/>
                <w:webHidden/>
              </w:rPr>
              <w:t>30</w:t>
            </w:r>
            <w:r>
              <w:rPr>
                <w:noProof/>
                <w:webHidden/>
              </w:rPr>
              <w:fldChar w:fldCharType="end"/>
            </w:r>
          </w:hyperlink>
        </w:p>
        <w:p w14:paraId="3D0E3F71" w14:textId="3D5AD116" w:rsidR="00417A1C" w:rsidRDefault="00417A1C">
          <w:pPr>
            <w:pStyle w:val="TOC3"/>
            <w:rPr>
              <w:rFonts w:cstheme="minorBidi"/>
              <w:noProof/>
              <w:kern w:val="2"/>
              <w:sz w:val="24"/>
              <w:szCs w:val="24"/>
              <w:lang w:val="en-GB" w:eastAsia="en-GB"/>
              <w14:ligatures w14:val="standardContextual"/>
            </w:rPr>
          </w:pPr>
          <w:hyperlink w:anchor="_Toc228891879" w:history="1">
            <w:r w:rsidRPr="003E04FD">
              <w:rPr>
                <w:rStyle w:val="Hyperlink"/>
                <w:noProof/>
              </w:rPr>
              <w:t>5.2 Compressive strength of concrete</w:t>
            </w:r>
            <w:r>
              <w:rPr>
                <w:noProof/>
                <w:webHidden/>
              </w:rPr>
              <w:tab/>
            </w:r>
            <w:r>
              <w:rPr>
                <w:noProof/>
                <w:webHidden/>
              </w:rPr>
              <w:fldChar w:fldCharType="begin"/>
            </w:r>
            <w:r>
              <w:rPr>
                <w:noProof/>
                <w:webHidden/>
              </w:rPr>
              <w:instrText xml:space="preserve"> PAGEREF _Toc228891879 \h </w:instrText>
            </w:r>
            <w:r>
              <w:rPr>
                <w:noProof/>
                <w:webHidden/>
              </w:rPr>
            </w:r>
            <w:r>
              <w:rPr>
                <w:noProof/>
                <w:webHidden/>
              </w:rPr>
              <w:fldChar w:fldCharType="separate"/>
            </w:r>
            <w:r>
              <w:rPr>
                <w:noProof/>
                <w:webHidden/>
              </w:rPr>
              <w:t>30</w:t>
            </w:r>
            <w:r>
              <w:rPr>
                <w:noProof/>
                <w:webHidden/>
              </w:rPr>
              <w:fldChar w:fldCharType="end"/>
            </w:r>
          </w:hyperlink>
        </w:p>
        <w:p w14:paraId="66A49A94" w14:textId="79F00BE8" w:rsidR="00417A1C" w:rsidRDefault="00417A1C">
          <w:pPr>
            <w:pStyle w:val="TOC3"/>
            <w:rPr>
              <w:rFonts w:cstheme="minorBidi"/>
              <w:noProof/>
              <w:kern w:val="2"/>
              <w:sz w:val="24"/>
              <w:szCs w:val="24"/>
              <w:lang w:val="en-GB" w:eastAsia="en-GB"/>
              <w14:ligatures w14:val="standardContextual"/>
            </w:rPr>
          </w:pPr>
          <w:hyperlink w:anchor="_Toc228891880" w:history="1">
            <w:r w:rsidRPr="003E04FD">
              <w:rPr>
                <w:rStyle w:val="Hyperlink"/>
                <w:noProof/>
              </w:rPr>
              <w:t>5.3 Flexural behaviour of concrete beams</w:t>
            </w:r>
            <w:r>
              <w:rPr>
                <w:noProof/>
                <w:webHidden/>
              </w:rPr>
              <w:tab/>
            </w:r>
            <w:r>
              <w:rPr>
                <w:noProof/>
                <w:webHidden/>
              </w:rPr>
              <w:fldChar w:fldCharType="begin"/>
            </w:r>
            <w:r>
              <w:rPr>
                <w:noProof/>
                <w:webHidden/>
              </w:rPr>
              <w:instrText xml:space="preserve"> PAGEREF _Toc228891880 \h </w:instrText>
            </w:r>
            <w:r>
              <w:rPr>
                <w:noProof/>
                <w:webHidden/>
              </w:rPr>
            </w:r>
            <w:r>
              <w:rPr>
                <w:noProof/>
                <w:webHidden/>
              </w:rPr>
              <w:fldChar w:fldCharType="separate"/>
            </w:r>
            <w:r>
              <w:rPr>
                <w:noProof/>
                <w:webHidden/>
              </w:rPr>
              <w:t>30</w:t>
            </w:r>
            <w:r>
              <w:rPr>
                <w:noProof/>
                <w:webHidden/>
              </w:rPr>
              <w:fldChar w:fldCharType="end"/>
            </w:r>
          </w:hyperlink>
        </w:p>
        <w:p w14:paraId="53CB1960" w14:textId="3AE1B7F9" w:rsidR="00417A1C" w:rsidRDefault="00417A1C">
          <w:pPr>
            <w:pStyle w:val="TOC3"/>
            <w:rPr>
              <w:rFonts w:cstheme="minorBidi"/>
              <w:noProof/>
              <w:kern w:val="2"/>
              <w:sz w:val="24"/>
              <w:szCs w:val="24"/>
              <w:lang w:val="en-GB" w:eastAsia="en-GB"/>
              <w14:ligatures w14:val="standardContextual"/>
            </w:rPr>
          </w:pPr>
          <w:hyperlink w:anchor="_Toc228891881" w:history="1">
            <w:r w:rsidRPr="003E04FD">
              <w:rPr>
                <w:rStyle w:val="Hyperlink"/>
                <w:noProof/>
              </w:rPr>
              <w:t>5.3.1 Plain concrete beams</w:t>
            </w:r>
            <w:r>
              <w:rPr>
                <w:noProof/>
                <w:webHidden/>
              </w:rPr>
              <w:tab/>
            </w:r>
            <w:r>
              <w:rPr>
                <w:noProof/>
                <w:webHidden/>
              </w:rPr>
              <w:fldChar w:fldCharType="begin"/>
            </w:r>
            <w:r>
              <w:rPr>
                <w:noProof/>
                <w:webHidden/>
              </w:rPr>
              <w:instrText xml:space="preserve"> PAGEREF _Toc228891881 \h </w:instrText>
            </w:r>
            <w:r>
              <w:rPr>
                <w:noProof/>
                <w:webHidden/>
              </w:rPr>
            </w:r>
            <w:r>
              <w:rPr>
                <w:noProof/>
                <w:webHidden/>
              </w:rPr>
              <w:fldChar w:fldCharType="separate"/>
            </w:r>
            <w:r>
              <w:rPr>
                <w:noProof/>
                <w:webHidden/>
              </w:rPr>
              <w:t>30</w:t>
            </w:r>
            <w:r>
              <w:rPr>
                <w:noProof/>
                <w:webHidden/>
              </w:rPr>
              <w:fldChar w:fldCharType="end"/>
            </w:r>
          </w:hyperlink>
        </w:p>
        <w:p w14:paraId="31994A26" w14:textId="55B353DC" w:rsidR="00417A1C" w:rsidRDefault="00417A1C">
          <w:pPr>
            <w:pStyle w:val="TOC3"/>
            <w:rPr>
              <w:rFonts w:cstheme="minorBidi"/>
              <w:noProof/>
              <w:kern w:val="2"/>
              <w:sz w:val="24"/>
              <w:szCs w:val="24"/>
              <w:lang w:val="en-GB" w:eastAsia="en-GB"/>
              <w14:ligatures w14:val="standardContextual"/>
            </w:rPr>
          </w:pPr>
          <w:hyperlink w:anchor="_Toc228891882" w:history="1">
            <w:r w:rsidRPr="003E04FD">
              <w:rPr>
                <w:rStyle w:val="Hyperlink"/>
                <w:noProof/>
              </w:rPr>
              <w:t>5.3.2 Steel Reinforced Concrete beams</w:t>
            </w:r>
            <w:r>
              <w:rPr>
                <w:noProof/>
                <w:webHidden/>
              </w:rPr>
              <w:tab/>
            </w:r>
            <w:r>
              <w:rPr>
                <w:noProof/>
                <w:webHidden/>
              </w:rPr>
              <w:fldChar w:fldCharType="begin"/>
            </w:r>
            <w:r>
              <w:rPr>
                <w:noProof/>
                <w:webHidden/>
              </w:rPr>
              <w:instrText xml:space="preserve"> PAGEREF _Toc228891882 \h </w:instrText>
            </w:r>
            <w:r>
              <w:rPr>
                <w:noProof/>
                <w:webHidden/>
              </w:rPr>
            </w:r>
            <w:r>
              <w:rPr>
                <w:noProof/>
                <w:webHidden/>
              </w:rPr>
              <w:fldChar w:fldCharType="separate"/>
            </w:r>
            <w:r>
              <w:rPr>
                <w:noProof/>
                <w:webHidden/>
              </w:rPr>
              <w:t>31</w:t>
            </w:r>
            <w:r>
              <w:rPr>
                <w:noProof/>
                <w:webHidden/>
              </w:rPr>
              <w:fldChar w:fldCharType="end"/>
            </w:r>
          </w:hyperlink>
        </w:p>
        <w:p w14:paraId="60BE5836" w14:textId="6471FF2E" w:rsidR="00417A1C" w:rsidRDefault="00417A1C">
          <w:pPr>
            <w:pStyle w:val="TOC3"/>
            <w:rPr>
              <w:rFonts w:cstheme="minorBidi"/>
              <w:noProof/>
              <w:kern w:val="2"/>
              <w:sz w:val="24"/>
              <w:szCs w:val="24"/>
              <w:lang w:val="en-GB" w:eastAsia="en-GB"/>
              <w14:ligatures w14:val="standardContextual"/>
            </w:rPr>
          </w:pPr>
          <w:hyperlink w:anchor="_Toc228891883" w:history="1">
            <w:r w:rsidRPr="003E04FD">
              <w:rPr>
                <w:rStyle w:val="Hyperlink"/>
                <w:noProof/>
              </w:rPr>
              <w:t>5.3.3 BFRP Reinforced Concrete Beams</w:t>
            </w:r>
            <w:r>
              <w:rPr>
                <w:noProof/>
                <w:webHidden/>
              </w:rPr>
              <w:tab/>
            </w:r>
            <w:r>
              <w:rPr>
                <w:noProof/>
                <w:webHidden/>
              </w:rPr>
              <w:fldChar w:fldCharType="begin"/>
            </w:r>
            <w:r>
              <w:rPr>
                <w:noProof/>
                <w:webHidden/>
              </w:rPr>
              <w:instrText xml:space="preserve"> PAGEREF _Toc228891883 \h </w:instrText>
            </w:r>
            <w:r>
              <w:rPr>
                <w:noProof/>
                <w:webHidden/>
              </w:rPr>
            </w:r>
            <w:r>
              <w:rPr>
                <w:noProof/>
                <w:webHidden/>
              </w:rPr>
              <w:fldChar w:fldCharType="separate"/>
            </w:r>
            <w:r>
              <w:rPr>
                <w:noProof/>
                <w:webHidden/>
              </w:rPr>
              <w:t>33</w:t>
            </w:r>
            <w:r>
              <w:rPr>
                <w:noProof/>
                <w:webHidden/>
              </w:rPr>
              <w:fldChar w:fldCharType="end"/>
            </w:r>
          </w:hyperlink>
        </w:p>
        <w:p w14:paraId="014B099B" w14:textId="281DC632" w:rsidR="00417A1C" w:rsidRDefault="00417A1C">
          <w:pPr>
            <w:pStyle w:val="TOC3"/>
            <w:rPr>
              <w:rFonts w:cstheme="minorBidi"/>
              <w:noProof/>
              <w:kern w:val="2"/>
              <w:sz w:val="24"/>
              <w:szCs w:val="24"/>
              <w:lang w:val="en-GB" w:eastAsia="en-GB"/>
              <w14:ligatures w14:val="standardContextual"/>
            </w:rPr>
          </w:pPr>
          <w:hyperlink w:anchor="_Toc228891884" w:history="1">
            <w:r w:rsidRPr="003E04FD">
              <w:rPr>
                <w:rStyle w:val="Hyperlink"/>
                <w:noProof/>
              </w:rPr>
              <w:t>5.3.4 Failure Modes and Structural Behaviour</w:t>
            </w:r>
            <w:r>
              <w:rPr>
                <w:noProof/>
                <w:webHidden/>
              </w:rPr>
              <w:tab/>
            </w:r>
            <w:r>
              <w:rPr>
                <w:noProof/>
                <w:webHidden/>
              </w:rPr>
              <w:fldChar w:fldCharType="begin"/>
            </w:r>
            <w:r>
              <w:rPr>
                <w:noProof/>
                <w:webHidden/>
              </w:rPr>
              <w:instrText xml:space="preserve"> PAGEREF _Toc228891884 \h </w:instrText>
            </w:r>
            <w:r>
              <w:rPr>
                <w:noProof/>
                <w:webHidden/>
              </w:rPr>
            </w:r>
            <w:r>
              <w:rPr>
                <w:noProof/>
                <w:webHidden/>
              </w:rPr>
              <w:fldChar w:fldCharType="separate"/>
            </w:r>
            <w:r>
              <w:rPr>
                <w:noProof/>
                <w:webHidden/>
              </w:rPr>
              <w:t>35</w:t>
            </w:r>
            <w:r>
              <w:rPr>
                <w:noProof/>
                <w:webHidden/>
              </w:rPr>
              <w:fldChar w:fldCharType="end"/>
            </w:r>
          </w:hyperlink>
        </w:p>
        <w:p w14:paraId="36BC27B2" w14:textId="2AAACA90" w:rsidR="00417A1C" w:rsidRDefault="00417A1C">
          <w:pPr>
            <w:pStyle w:val="TOC3"/>
            <w:rPr>
              <w:rFonts w:cstheme="minorBidi"/>
              <w:noProof/>
              <w:kern w:val="2"/>
              <w:sz w:val="24"/>
              <w:szCs w:val="24"/>
              <w:lang w:val="en-GB" w:eastAsia="en-GB"/>
              <w14:ligatures w14:val="standardContextual"/>
            </w:rPr>
          </w:pPr>
          <w:hyperlink w:anchor="_Toc228891885" w:history="1">
            <w:r w:rsidRPr="003E04FD">
              <w:rPr>
                <w:rStyle w:val="Hyperlink"/>
                <w:noProof/>
              </w:rPr>
              <w:t>5.4 Comparative Performance of Steel and BFRP Reinforcement</w:t>
            </w:r>
            <w:r>
              <w:rPr>
                <w:noProof/>
                <w:webHidden/>
              </w:rPr>
              <w:tab/>
            </w:r>
            <w:r>
              <w:rPr>
                <w:noProof/>
                <w:webHidden/>
              </w:rPr>
              <w:fldChar w:fldCharType="begin"/>
            </w:r>
            <w:r>
              <w:rPr>
                <w:noProof/>
                <w:webHidden/>
              </w:rPr>
              <w:instrText xml:space="preserve"> PAGEREF _Toc228891885 \h </w:instrText>
            </w:r>
            <w:r>
              <w:rPr>
                <w:noProof/>
                <w:webHidden/>
              </w:rPr>
            </w:r>
            <w:r>
              <w:rPr>
                <w:noProof/>
                <w:webHidden/>
              </w:rPr>
              <w:fldChar w:fldCharType="separate"/>
            </w:r>
            <w:r>
              <w:rPr>
                <w:noProof/>
                <w:webHidden/>
              </w:rPr>
              <w:t>38</w:t>
            </w:r>
            <w:r>
              <w:rPr>
                <w:noProof/>
                <w:webHidden/>
              </w:rPr>
              <w:fldChar w:fldCharType="end"/>
            </w:r>
          </w:hyperlink>
        </w:p>
        <w:p w14:paraId="6B4BADD5" w14:textId="5EB06A85" w:rsidR="00417A1C" w:rsidRDefault="00417A1C">
          <w:pPr>
            <w:pStyle w:val="TOC3"/>
            <w:rPr>
              <w:rFonts w:cstheme="minorBidi"/>
              <w:noProof/>
              <w:kern w:val="2"/>
              <w:sz w:val="24"/>
              <w:szCs w:val="24"/>
              <w:lang w:val="en-GB" w:eastAsia="en-GB"/>
              <w14:ligatures w14:val="standardContextual"/>
            </w:rPr>
          </w:pPr>
          <w:hyperlink w:anchor="_Toc228891886" w:history="1">
            <w:r w:rsidRPr="003E04FD">
              <w:rPr>
                <w:rStyle w:val="Hyperlink"/>
                <w:noProof/>
              </w:rPr>
              <w:t>5.5 Results conclusion</w:t>
            </w:r>
            <w:r>
              <w:rPr>
                <w:noProof/>
                <w:webHidden/>
              </w:rPr>
              <w:tab/>
            </w:r>
            <w:r>
              <w:rPr>
                <w:noProof/>
                <w:webHidden/>
              </w:rPr>
              <w:fldChar w:fldCharType="begin"/>
            </w:r>
            <w:r>
              <w:rPr>
                <w:noProof/>
                <w:webHidden/>
              </w:rPr>
              <w:instrText xml:space="preserve"> PAGEREF _Toc228891886 \h </w:instrText>
            </w:r>
            <w:r>
              <w:rPr>
                <w:noProof/>
                <w:webHidden/>
              </w:rPr>
            </w:r>
            <w:r>
              <w:rPr>
                <w:noProof/>
                <w:webHidden/>
              </w:rPr>
              <w:fldChar w:fldCharType="separate"/>
            </w:r>
            <w:r>
              <w:rPr>
                <w:noProof/>
                <w:webHidden/>
              </w:rPr>
              <w:t>40</w:t>
            </w:r>
            <w:r>
              <w:rPr>
                <w:noProof/>
                <w:webHidden/>
              </w:rPr>
              <w:fldChar w:fldCharType="end"/>
            </w:r>
          </w:hyperlink>
        </w:p>
        <w:p w14:paraId="5158A556" w14:textId="05503A14" w:rsidR="00417A1C" w:rsidRDefault="00417A1C">
          <w:pPr>
            <w:pStyle w:val="TOC3"/>
            <w:rPr>
              <w:rFonts w:cstheme="minorBidi"/>
              <w:noProof/>
              <w:kern w:val="2"/>
              <w:sz w:val="24"/>
              <w:szCs w:val="24"/>
              <w:lang w:val="en-GB" w:eastAsia="en-GB"/>
              <w14:ligatures w14:val="standardContextual"/>
            </w:rPr>
          </w:pPr>
          <w:hyperlink w:anchor="_Toc228891887" w:history="1">
            <w:r w:rsidRPr="003E04FD">
              <w:rPr>
                <w:rStyle w:val="Hyperlink"/>
                <w:noProof/>
              </w:rPr>
              <w:t>5.6 Sustainability and service life implications</w:t>
            </w:r>
            <w:r>
              <w:rPr>
                <w:noProof/>
                <w:webHidden/>
              </w:rPr>
              <w:tab/>
            </w:r>
            <w:r>
              <w:rPr>
                <w:noProof/>
                <w:webHidden/>
              </w:rPr>
              <w:fldChar w:fldCharType="begin"/>
            </w:r>
            <w:r>
              <w:rPr>
                <w:noProof/>
                <w:webHidden/>
              </w:rPr>
              <w:instrText xml:space="preserve"> PAGEREF _Toc228891887 \h </w:instrText>
            </w:r>
            <w:r>
              <w:rPr>
                <w:noProof/>
                <w:webHidden/>
              </w:rPr>
            </w:r>
            <w:r>
              <w:rPr>
                <w:noProof/>
                <w:webHidden/>
              </w:rPr>
              <w:fldChar w:fldCharType="separate"/>
            </w:r>
            <w:r>
              <w:rPr>
                <w:noProof/>
                <w:webHidden/>
              </w:rPr>
              <w:t>40</w:t>
            </w:r>
            <w:r>
              <w:rPr>
                <w:noProof/>
                <w:webHidden/>
              </w:rPr>
              <w:fldChar w:fldCharType="end"/>
            </w:r>
          </w:hyperlink>
        </w:p>
        <w:p w14:paraId="50CBAFE1" w14:textId="7334E661"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88" w:history="1">
            <w:r w:rsidRPr="003E04FD">
              <w:rPr>
                <w:rStyle w:val="Hyperlink"/>
                <w:noProof/>
              </w:rPr>
              <w:t>6.</w:t>
            </w:r>
            <w:r>
              <w:rPr>
                <w:rFonts w:cstheme="minorBidi"/>
                <w:noProof/>
                <w:kern w:val="2"/>
                <w:sz w:val="24"/>
                <w:szCs w:val="24"/>
                <w:lang w:val="en-GB" w:eastAsia="en-GB"/>
                <w14:ligatures w14:val="standardContextual"/>
              </w:rPr>
              <w:tab/>
            </w:r>
            <w:r w:rsidRPr="003E04FD">
              <w:rPr>
                <w:rStyle w:val="Hyperlink"/>
                <w:noProof/>
              </w:rPr>
              <w:t>Conclusion &amp; Further work</w:t>
            </w:r>
            <w:r>
              <w:rPr>
                <w:noProof/>
                <w:webHidden/>
              </w:rPr>
              <w:tab/>
            </w:r>
            <w:r>
              <w:rPr>
                <w:noProof/>
                <w:webHidden/>
              </w:rPr>
              <w:fldChar w:fldCharType="begin"/>
            </w:r>
            <w:r>
              <w:rPr>
                <w:noProof/>
                <w:webHidden/>
              </w:rPr>
              <w:instrText xml:space="preserve"> PAGEREF _Toc228891888 \h </w:instrText>
            </w:r>
            <w:r>
              <w:rPr>
                <w:noProof/>
                <w:webHidden/>
              </w:rPr>
            </w:r>
            <w:r>
              <w:rPr>
                <w:noProof/>
                <w:webHidden/>
              </w:rPr>
              <w:fldChar w:fldCharType="separate"/>
            </w:r>
            <w:r>
              <w:rPr>
                <w:noProof/>
                <w:webHidden/>
              </w:rPr>
              <w:t>41</w:t>
            </w:r>
            <w:r>
              <w:rPr>
                <w:noProof/>
                <w:webHidden/>
              </w:rPr>
              <w:fldChar w:fldCharType="end"/>
            </w:r>
          </w:hyperlink>
        </w:p>
        <w:p w14:paraId="31272A33" w14:textId="25A02940" w:rsidR="00417A1C" w:rsidRDefault="00417A1C">
          <w:pPr>
            <w:pStyle w:val="TOC3"/>
            <w:rPr>
              <w:rFonts w:cstheme="minorBidi"/>
              <w:noProof/>
              <w:kern w:val="2"/>
              <w:sz w:val="24"/>
              <w:szCs w:val="24"/>
              <w:lang w:val="en-GB" w:eastAsia="en-GB"/>
              <w14:ligatures w14:val="standardContextual"/>
            </w:rPr>
          </w:pPr>
          <w:hyperlink w:anchor="_Toc228891889" w:history="1">
            <w:r w:rsidRPr="003E04FD">
              <w:rPr>
                <w:rStyle w:val="Hyperlink"/>
                <w:noProof/>
              </w:rPr>
              <w:t>6.1 Overview of Research &amp; Objectives</w:t>
            </w:r>
            <w:r>
              <w:rPr>
                <w:noProof/>
                <w:webHidden/>
              </w:rPr>
              <w:tab/>
            </w:r>
            <w:r>
              <w:rPr>
                <w:noProof/>
                <w:webHidden/>
              </w:rPr>
              <w:fldChar w:fldCharType="begin"/>
            </w:r>
            <w:r>
              <w:rPr>
                <w:noProof/>
                <w:webHidden/>
              </w:rPr>
              <w:instrText xml:space="preserve"> PAGEREF _Toc228891889 \h </w:instrText>
            </w:r>
            <w:r>
              <w:rPr>
                <w:noProof/>
                <w:webHidden/>
              </w:rPr>
            </w:r>
            <w:r>
              <w:rPr>
                <w:noProof/>
                <w:webHidden/>
              </w:rPr>
              <w:fldChar w:fldCharType="separate"/>
            </w:r>
            <w:r>
              <w:rPr>
                <w:noProof/>
                <w:webHidden/>
              </w:rPr>
              <w:t>41</w:t>
            </w:r>
            <w:r>
              <w:rPr>
                <w:noProof/>
                <w:webHidden/>
              </w:rPr>
              <w:fldChar w:fldCharType="end"/>
            </w:r>
          </w:hyperlink>
        </w:p>
        <w:p w14:paraId="468AA9BD" w14:textId="2339CD9D" w:rsidR="00417A1C" w:rsidRDefault="00417A1C">
          <w:pPr>
            <w:pStyle w:val="TOC3"/>
            <w:rPr>
              <w:rFonts w:cstheme="minorBidi"/>
              <w:noProof/>
              <w:kern w:val="2"/>
              <w:sz w:val="24"/>
              <w:szCs w:val="24"/>
              <w:lang w:val="en-GB" w:eastAsia="en-GB"/>
              <w14:ligatures w14:val="standardContextual"/>
            </w:rPr>
          </w:pPr>
          <w:hyperlink w:anchor="_Toc228891890" w:history="1">
            <w:r w:rsidRPr="003E04FD">
              <w:rPr>
                <w:rStyle w:val="Hyperlink"/>
                <w:noProof/>
              </w:rPr>
              <w:t>6.2 Summary of Experimental Findings</w:t>
            </w:r>
            <w:r>
              <w:rPr>
                <w:noProof/>
                <w:webHidden/>
              </w:rPr>
              <w:tab/>
            </w:r>
            <w:r>
              <w:rPr>
                <w:noProof/>
                <w:webHidden/>
              </w:rPr>
              <w:fldChar w:fldCharType="begin"/>
            </w:r>
            <w:r>
              <w:rPr>
                <w:noProof/>
                <w:webHidden/>
              </w:rPr>
              <w:instrText xml:space="preserve"> PAGEREF _Toc228891890 \h </w:instrText>
            </w:r>
            <w:r>
              <w:rPr>
                <w:noProof/>
                <w:webHidden/>
              </w:rPr>
            </w:r>
            <w:r>
              <w:rPr>
                <w:noProof/>
                <w:webHidden/>
              </w:rPr>
              <w:fldChar w:fldCharType="separate"/>
            </w:r>
            <w:r>
              <w:rPr>
                <w:noProof/>
                <w:webHidden/>
              </w:rPr>
              <w:t>41</w:t>
            </w:r>
            <w:r>
              <w:rPr>
                <w:noProof/>
                <w:webHidden/>
              </w:rPr>
              <w:fldChar w:fldCharType="end"/>
            </w:r>
          </w:hyperlink>
        </w:p>
        <w:p w14:paraId="509E8EE0" w14:textId="20B74DB8" w:rsidR="00417A1C" w:rsidRDefault="00417A1C">
          <w:pPr>
            <w:pStyle w:val="TOC3"/>
            <w:rPr>
              <w:rFonts w:cstheme="minorBidi"/>
              <w:noProof/>
              <w:kern w:val="2"/>
              <w:sz w:val="24"/>
              <w:szCs w:val="24"/>
              <w:lang w:val="en-GB" w:eastAsia="en-GB"/>
              <w14:ligatures w14:val="standardContextual"/>
            </w:rPr>
          </w:pPr>
          <w:hyperlink w:anchor="_Toc228891891" w:history="1">
            <w:r w:rsidRPr="003E04FD">
              <w:rPr>
                <w:rStyle w:val="Hyperlink"/>
                <w:noProof/>
              </w:rPr>
              <w:t>6.3 Interpretation in the context of literature</w:t>
            </w:r>
            <w:r>
              <w:rPr>
                <w:noProof/>
                <w:webHidden/>
              </w:rPr>
              <w:tab/>
            </w:r>
            <w:r>
              <w:rPr>
                <w:noProof/>
                <w:webHidden/>
              </w:rPr>
              <w:fldChar w:fldCharType="begin"/>
            </w:r>
            <w:r>
              <w:rPr>
                <w:noProof/>
                <w:webHidden/>
              </w:rPr>
              <w:instrText xml:space="preserve"> PAGEREF _Toc228891891 \h </w:instrText>
            </w:r>
            <w:r>
              <w:rPr>
                <w:noProof/>
                <w:webHidden/>
              </w:rPr>
            </w:r>
            <w:r>
              <w:rPr>
                <w:noProof/>
                <w:webHidden/>
              </w:rPr>
              <w:fldChar w:fldCharType="separate"/>
            </w:r>
            <w:r>
              <w:rPr>
                <w:noProof/>
                <w:webHidden/>
              </w:rPr>
              <w:t>42</w:t>
            </w:r>
            <w:r>
              <w:rPr>
                <w:noProof/>
                <w:webHidden/>
              </w:rPr>
              <w:fldChar w:fldCharType="end"/>
            </w:r>
          </w:hyperlink>
        </w:p>
        <w:p w14:paraId="6DDC11B2" w14:textId="6D2A58B2" w:rsidR="00417A1C" w:rsidRDefault="00417A1C">
          <w:pPr>
            <w:pStyle w:val="TOC3"/>
            <w:rPr>
              <w:rFonts w:cstheme="minorBidi"/>
              <w:noProof/>
              <w:kern w:val="2"/>
              <w:sz w:val="24"/>
              <w:szCs w:val="24"/>
              <w:lang w:val="en-GB" w:eastAsia="en-GB"/>
              <w14:ligatures w14:val="standardContextual"/>
            </w:rPr>
          </w:pPr>
          <w:hyperlink w:anchor="_Toc228891892" w:history="1">
            <w:r w:rsidRPr="003E04FD">
              <w:rPr>
                <w:rStyle w:val="Hyperlink"/>
                <w:noProof/>
              </w:rPr>
              <w:t>6.4 Final Evaluation: Viability of BFRP as a Reinforcement Material</w:t>
            </w:r>
            <w:r>
              <w:rPr>
                <w:noProof/>
                <w:webHidden/>
              </w:rPr>
              <w:tab/>
            </w:r>
            <w:r>
              <w:rPr>
                <w:noProof/>
                <w:webHidden/>
              </w:rPr>
              <w:fldChar w:fldCharType="begin"/>
            </w:r>
            <w:r>
              <w:rPr>
                <w:noProof/>
                <w:webHidden/>
              </w:rPr>
              <w:instrText xml:space="preserve"> PAGEREF _Toc228891892 \h </w:instrText>
            </w:r>
            <w:r>
              <w:rPr>
                <w:noProof/>
                <w:webHidden/>
              </w:rPr>
            </w:r>
            <w:r>
              <w:rPr>
                <w:noProof/>
                <w:webHidden/>
              </w:rPr>
              <w:fldChar w:fldCharType="separate"/>
            </w:r>
            <w:r>
              <w:rPr>
                <w:noProof/>
                <w:webHidden/>
              </w:rPr>
              <w:t>42</w:t>
            </w:r>
            <w:r>
              <w:rPr>
                <w:noProof/>
                <w:webHidden/>
              </w:rPr>
              <w:fldChar w:fldCharType="end"/>
            </w:r>
          </w:hyperlink>
        </w:p>
        <w:p w14:paraId="2E9FD034" w14:textId="7B29037B" w:rsidR="00417A1C" w:rsidRDefault="00417A1C">
          <w:pPr>
            <w:pStyle w:val="TOC3"/>
            <w:rPr>
              <w:rFonts w:cstheme="minorBidi"/>
              <w:noProof/>
              <w:kern w:val="2"/>
              <w:sz w:val="24"/>
              <w:szCs w:val="24"/>
              <w:lang w:val="en-GB" w:eastAsia="en-GB"/>
              <w14:ligatures w14:val="standardContextual"/>
            </w:rPr>
          </w:pPr>
          <w:hyperlink w:anchor="_Toc228891893" w:history="1">
            <w:r w:rsidRPr="003E04FD">
              <w:rPr>
                <w:rStyle w:val="Hyperlink"/>
                <w:noProof/>
              </w:rPr>
              <w:t>6.5 Practical Implications for Engineering practice</w:t>
            </w:r>
            <w:r>
              <w:rPr>
                <w:noProof/>
                <w:webHidden/>
              </w:rPr>
              <w:tab/>
            </w:r>
            <w:r>
              <w:rPr>
                <w:noProof/>
                <w:webHidden/>
              </w:rPr>
              <w:fldChar w:fldCharType="begin"/>
            </w:r>
            <w:r>
              <w:rPr>
                <w:noProof/>
                <w:webHidden/>
              </w:rPr>
              <w:instrText xml:space="preserve"> PAGEREF _Toc228891893 \h </w:instrText>
            </w:r>
            <w:r>
              <w:rPr>
                <w:noProof/>
                <w:webHidden/>
              </w:rPr>
            </w:r>
            <w:r>
              <w:rPr>
                <w:noProof/>
                <w:webHidden/>
              </w:rPr>
              <w:fldChar w:fldCharType="separate"/>
            </w:r>
            <w:r>
              <w:rPr>
                <w:noProof/>
                <w:webHidden/>
              </w:rPr>
              <w:t>43</w:t>
            </w:r>
            <w:r>
              <w:rPr>
                <w:noProof/>
                <w:webHidden/>
              </w:rPr>
              <w:fldChar w:fldCharType="end"/>
            </w:r>
          </w:hyperlink>
        </w:p>
        <w:p w14:paraId="44031C27" w14:textId="5766867D" w:rsidR="00417A1C" w:rsidRDefault="00417A1C">
          <w:pPr>
            <w:pStyle w:val="TOC3"/>
            <w:rPr>
              <w:rFonts w:cstheme="minorBidi"/>
              <w:noProof/>
              <w:kern w:val="2"/>
              <w:sz w:val="24"/>
              <w:szCs w:val="24"/>
              <w:lang w:val="en-GB" w:eastAsia="en-GB"/>
              <w14:ligatures w14:val="standardContextual"/>
            </w:rPr>
          </w:pPr>
          <w:hyperlink w:anchor="_Toc228891894" w:history="1">
            <w:r w:rsidRPr="003E04FD">
              <w:rPr>
                <w:rStyle w:val="Hyperlink"/>
                <w:noProof/>
              </w:rPr>
              <w:t>6.6 Limitations of the study</w:t>
            </w:r>
            <w:r>
              <w:rPr>
                <w:noProof/>
                <w:webHidden/>
              </w:rPr>
              <w:tab/>
            </w:r>
            <w:r>
              <w:rPr>
                <w:noProof/>
                <w:webHidden/>
              </w:rPr>
              <w:fldChar w:fldCharType="begin"/>
            </w:r>
            <w:r>
              <w:rPr>
                <w:noProof/>
                <w:webHidden/>
              </w:rPr>
              <w:instrText xml:space="preserve"> PAGEREF _Toc228891894 \h </w:instrText>
            </w:r>
            <w:r>
              <w:rPr>
                <w:noProof/>
                <w:webHidden/>
              </w:rPr>
            </w:r>
            <w:r>
              <w:rPr>
                <w:noProof/>
                <w:webHidden/>
              </w:rPr>
              <w:fldChar w:fldCharType="separate"/>
            </w:r>
            <w:r>
              <w:rPr>
                <w:noProof/>
                <w:webHidden/>
              </w:rPr>
              <w:t>44</w:t>
            </w:r>
            <w:r>
              <w:rPr>
                <w:noProof/>
                <w:webHidden/>
              </w:rPr>
              <w:fldChar w:fldCharType="end"/>
            </w:r>
          </w:hyperlink>
        </w:p>
        <w:p w14:paraId="465BE606" w14:textId="72B5A1EA" w:rsidR="00417A1C" w:rsidRDefault="00417A1C">
          <w:pPr>
            <w:pStyle w:val="TOC3"/>
            <w:rPr>
              <w:rFonts w:cstheme="minorBidi"/>
              <w:noProof/>
              <w:kern w:val="2"/>
              <w:sz w:val="24"/>
              <w:szCs w:val="24"/>
              <w:lang w:val="en-GB" w:eastAsia="en-GB"/>
              <w14:ligatures w14:val="standardContextual"/>
            </w:rPr>
          </w:pPr>
          <w:hyperlink w:anchor="_Toc228891895" w:history="1">
            <w:r w:rsidRPr="003E04FD">
              <w:rPr>
                <w:rStyle w:val="Hyperlink"/>
                <w:noProof/>
              </w:rPr>
              <w:t>6.7 Recommendations for further Research</w:t>
            </w:r>
            <w:r>
              <w:rPr>
                <w:noProof/>
                <w:webHidden/>
              </w:rPr>
              <w:tab/>
            </w:r>
            <w:r>
              <w:rPr>
                <w:noProof/>
                <w:webHidden/>
              </w:rPr>
              <w:fldChar w:fldCharType="begin"/>
            </w:r>
            <w:r>
              <w:rPr>
                <w:noProof/>
                <w:webHidden/>
              </w:rPr>
              <w:instrText xml:space="preserve"> PAGEREF _Toc228891895 \h </w:instrText>
            </w:r>
            <w:r>
              <w:rPr>
                <w:noProof/>
                <w:webHidden/>
              </w:rPr>
            </w:r>
            <w:r>
              <w:rPr>
                <w:noProof/>
                <w:webHidden/>
              </w:rPr>
              <w:fldChar w:fldCharType="separate"/>
            </w:r>
            <w:r>
              <w:rPr>
                <w:noProof/>
                <w:webHidden/>
              </w:rPr>
              <w:t>44</w:t>
            </w:r>
            <w:r>
              <w:rPr>
                <w:noProof/>
                <w:webHidden/>
              </w:rPr>
              <w:fldChar w:fldCharType="end"/>
            </w:r>
          </w:hyperlink>
        </w:p>
        <w:p w14:paraId="4E94568F" w14:textId="65EB3AF7" w:rsidR="00417A1C" w:rsidRDefault="00417A1C">
          <w:pPr>
            <w:pStyle w:val="TOC3"/>
            <w:rPr>
              <w:rFonts w:cstheme="minorBidi"/>
              <w:noProof/>
              <w:kern w:val="2"/>
              <w:sz w:val="24"/>
              <w:szCs w:val="24"/>
              <w:lang w:val="en-GB" w:eastAsia="en-GB"/>
              <w14:ligatures w14:val="standardContextual"/>
            </w:rPr>
          </w:pPr>
          <w:hyperlink w:anchor="_Toc228891896" w:history="1">
            <w:r w:rsidRPr="003E04FD">
              <w:rPr>
                <w:rStyle w:val="Hyperlink"/>
                <w:noProof/>
              </w:rPr>
              <w:t>6.8 Concluding Statement</w:t>
            </w:r>
            <w:r>
              <w:rPr>
                <w:noProof/>
                <w:webHidden/>
              </w:rPr>
              <w:tab/>
            </w:r>
            <w:r>
              <w:rPr>
                <w:noProof/>
                <w:webHidden/>
              </w:rPr>
              <w:fldChar w:fldCharType="begin"/>
            </w:r>
            <w:r>
              <w:rPr>
                <w:noProof/>
                <w:webHidden/>
              </w:rPr>
              <w:instrText xml:space="preserve"> PAGEREF _Toc228891896 \h </w:instrText>
            </w:r>
            <w:r>
              <w:rPr>
                <w:noProof/>
                <w:webHidden/>
              </w:rPr>
            </w:r>
            <w:r>
              <w:rPr>
                <w:noProof/>
                <w:webHidden/>
              </w:rPr>
              <w:fldChar w:fldCharType="separate"/>
            </w:r>
            <w:r>
              <w:rPr>
                <w:noProof/>
                <w:webHidden/>
              </w:rPr>
              <w:t>44</w:t>
            </w:r>
            <w:r>
              <w:rPr>
                <w:noProof/>
                <w:webHidden/>
              </w:rPr>
              <w:fldChar w:fldCharType="end"/>
            </w:r>
          </w:hyperlink>
        </w:p>
        <w:p w14:paraId="2BC998BF" w14:textId="5B8A4370" w:rsidR="00417A1C" w:rsidRDefault="00417A1C">
          <w:pPr>
            <w:pStyle w:val="TOC3"/>
            <w:rPr>
              <w:rFonts w:cstheme="minorBidi"/>
              <w:noProof/>
              <w:kern w:val="2"/>
              <w:sz w:val="24"/>
              <w:szCs w:val="24"/>
              <w:lang w:val="en-GB" w:eastAsia="en-GB"/>
              <w14:ligatures w14:val="standardContextual"/>
            </w:rPr>
          </w:pPr>
          <w:hyperlink w:anchor="_Toc228891897" w:history="1">
            <w:r w:rsidRPr="003E04FD">
              <w:rPr>
                <w:rStyle w:val="Hyperlink"/>
                <w:noProof/>
              </w:rPr>
              <w:t>6.9 Achievement of Aims and Objectives</w:t>
            </w:r>
            <w:r>
              <w:rPr>
                <w:noProof/>
                <w:webHidden/>
              </w:rPr>
              <w:tab/>
            </w:r>
            <w:r>
              <w:rPr>
                <w:noProof/>
                <w:webHidden/>
              </w:rPr>
              <w:fldChar w:fldCharType="begin"/>
            </w:r>
            <w:r>
              <w:rPr>
                <w:noProof/>
                <w:webHidden/>
              </w:rPr>
              <w:instrText xml:space="preserve"> PAGEREF _Toc228891897 \h </w:instrText>
            </w:r>
            <w:r>
              <w:rPr>
                <w:noProof/>
                <w:webHidden/>
              </w:rPr>
            </w:r>
            <w:r>
              <w:rPr>
                <w:noProof/>
                <w:webHidden/>
              </w:rPr>
              <w:fldChar w:fldCharType="separate"/>
            </w:r>
            <w:r>
              <w:rPr>
                <w:noProof/>
                <w:webHidden/>
              </w:rPr>
              <w:t>45</w:t>
            </w:r>
            <w:r>
              <w:rPr>
                <w:noProof/>
                <w:webHidden/>
              </w:rPr>
              <w:fldChar w:fldCharType="end"/>
            </w:r>
          </w:hyperlink>
        </w:p>
        <w:p w14:paraId="6FF5A755" w14:textId="4DF5FF2F"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98" w:history="1">
            <w:r w:rsidRPr="003E04FD">
              <w:rPr>
                <w:rStyle w:val="Hyperlink"/>
                <w:noProof/>
              </w:rPr>
              <w:t>7.</w:t>
            </w:r>
            <w:r>
              <w:rPr>
                <w:rFonts w:cstheme="minorBidi"/>
                <w:noProof/>
                <w:kern w:val="2"/>
                <w:sz w:val="24"/>
                <w:szCs w:val="24"/>
                <w:lang w:val="en-GB" w:eastAsia="en-GB"/>
                <w14:ligatures w14:val="standardContextual"/>
              </w:rPr>
              <w:tab/>
            </w:r>
            <w:r w:rsidRPr="003E04FD">
              <w:rPr>
                <w:rStyle w:val="Hyperlink"/>
                <w:noProof/>
              </w:rPr>
              <w:t>References</w:t>
            </w:r>
            <w:r>
              <w:rPr>
                <w:noProof/>
                <w:webHidden/>
              </w:rPr>
              <w:tab/>
            </w:r>
            <w:r>
              <w:rPr>
                <w:noProof/>
                <w:webHidden/>
              </w:rPr>
              <w:fldChar w:fldCharType="begin"/>
            </w:r>
            <w:r>
              <w:rPr>
                <w:noProof/>
                <w:webHidden/>
              </w:rPr>
              <w:instrText xml:space="preserve"> PAGEREF _Toc228891898 \h </w:instrText>
            </w:r>
            <w:r>
              <w:rPr>
                <w:noProof/>
                <w:webHidden/>
              </w:rPr>
            </w:r>
            <w:r>
              <w:rPr>
                <w:noProof/>
                <w:webHidden/>
              </w:rPr>
              <w:fldChar w:fldCharType="separate"/>
            </w:r>
            <w:r>
              <w:rPr>
                <w:noProof/>
                <w:webHidden/>
              </w:rPr>
              <w:t>46</w:t>
            </w:r>
            <w:r>
              <w:rPr>
                <w:noProof/>
                <w:webHidden/>
              </w:rPr>
              <w:fldChar w:fldCharType="end"/>
            </w:r>
          </w:hyperlink>
        </w:p>
        <w:p w14:paraId="3E2160D0" w14:textId="7B6D395F" w:rsidR="00417A1C" w:rsidRDefault="00417A1C">
          <w:pPr>
            <w:pStyle w:val="TOC1"/>
            <w:tabs>
              <w:tab w:val="left" w:pos="440"/>
              <w:tab w:val="right" w:leader="dot" w:pos="9016"/>
            </w:tabs>
            <w:rPr>
              <w:rFonts w:cstheme="minorBidi"/>
              <w:noProof/>
              <w:kern w:val="2"/>
              <w:sz w:val="24"/>
              <w:szCs w:val="24"/>
              <w:lang w:val="en-GB" w:eastAsia="en-GB"/>
              <w14:ligatures w14:val="standardContextual"/>
            </w:rPr>
          </w:pPr>
          <w:hyperlink w:anchor="_Toc228891899" w:history="1">
            <w:r w:rsidRPr="003E04FD">
              <w:rPr>
                <w:rStyle w:val="Hyperlink"/>
                <w:noProof/>
              </w:rPr>
              <w:t>8.</w:t>
            </w:r>
            <w:r>
              <w:rPr>
                <w:rFonts w:cstheme="minorBidi"/>
                <w:noProof/>
                <w:kern w:val="2"/>
                <w:sz w:val="24"/>
                <w:szCs w:val="24"/>
                <w:lang w:val="en-GB" w:eastAsia="en-GB"/>
                <w14:ligatures w14:val="standardContextual"/>
              </w:rPr>
              <w:tab/>
            </w:r>
            <w:r w:rsidRPr="003E04FD">
              <w:rPr>
                <w:rStyle w:val="Hyperlink"/>
                <w:noProof/>
              </w:rPr>
              <w:t>Appendices</w:t>
            </w:r>
            <w:r>
              <w:rPr>
                <w:noProof/>
                <w:webHidden/>
              </w:rPr>
              <w:tab/>
            </w:r>
            <w:r>
              <w:rPr>
                <w:noProof/>
                <w:webHidden/>
              </w:rPr>
              <w:fldChar w:fldCharType="begin"/>
            </w:r>
            <w:r>
              <w:rPr>
                <w:noProof/>
                <w:webHidden/>
              </w:rPr>
              <w:instrText xml:space="preserve"> PAGEREF _Toc228891899 \h </w:instrText>
            </w:r>
            <w:r>
              <w:rPr>
                <w:noProof/>
                <w:webHidden/>
              </w:rPr>
            </w:r>
            <w:r>
              <w:rPr>
                <w:noProof/>
                <w:webHidden/>
              </w:rPr>
              <w:fldChar w:fldCharType="separate"/>
            </w:r>
            <w:r>
              <w:rPr>
                <w:noProof/>
                <w:webHidden/>
              </w:rPr>
              <w:t>49</w:t>
            </w:r>
            <w:r>
              <w:rPr>
                <w:noProof/>
                <w:webHidden/>
              </w:rPr>
              <w:fldChar w:fldCharType="end"/>
            </w:r>
          </w:hyperlink>
        </w:p>
        <w:p w14:paraId="218BEBFF" w14:textId="1283C2F4"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900" w:history="1">
            <w:r w:rsidRPr="003E04FD">
              <w:rPr>
                <w:rStyle w:val="Hyperlink"/>
                <w:noProof/>
              </w:rPr>
              <w:t>Bastech UK – BBA Certificate</w:t>
            </w:r>
            <w:r>
              <w:rPr>
                <w:noProof/>
                <w:webHidden/>
              </w:rPr>
              <w:tab/>
            </w:r>
            <w:r>
              <w:rPr>
                <w:noProof/>
                <w:webHidden/>
              </w:rPr>
              <w:fldChar w:fldCharType="begin"/>
            </w:r>
            <w:r>
              <w:rPr>
                <w:noProof/>
                <w:webHidden/>
              </w:rPr>
              <w:instrText xml:space="preserve"> PAGEREF _Toc228891900 \h </w:instrText>
            </w:r>
            <w:r>
              <w:rPr>
                <w:noProof/>
                <w:webHidden/>
              </w:rPr>
            </w:r>
            <w:r>
              <w:rPr>
                <w:noProof/>
                <w:webHidden/>
              </w:rPr>
              <w:fldChar w:fldCharType="separate"/>
            </w:r>
            <w:r>
              <w:rPr>
                <w:noProof/>
                <w:webHidden/>
              </w:rPr>
              <w:t>49</w:t>
            </w:r>
            <w:r>
              <w:rPr>
                <w:noProof/>
                <w:webHidden/>
              </w:rPr>
              <w:fldChar w:fldCharType="end"/>
            </w:r>
          </w:hyperlink>
        </w:p>
        <w:p w14:paraId="0FE966B6" w14:textId="5B6E630A" w:rsidR="00417A1C" w:rsidRDefault="00417A1C">
          <w:pPr>
            <w:pStyle w:val="TOC2"/>
            <w:tabs>
              <w:tab w:val="right" w:leader="dot" w:pos="9016"/>
            </w:tabs>
            <w:rPr>
              <w:rFonts w:cstheme="minorBidi"/>
              <w:noProof/>
              <w:kern w:val="2"/>
              <w:sz w:val="24"/>
              <w:szCs w:val="24"/>
              <w:lang w:val="en-GB" w:eastAsia="en-GB"/>
              <w14:ligatures w14:val="standardContextual"/>
            </w:rPr>
          </w:pPr>
          <w:hyperlink w:anchor="_Toc228891901" w:history="1">
            <w:r w:rsidRPr="003E04FD">
              <w:rPr>
                <w:rStyle w:val="Hyperlink"/>
                <w:noProof/>
              </w:rPr>
              <w:t>Sieve Log Graph</w:t>
            </w:r>
            <w:r>
              <w:rPr>
                <w:noProof/>
                <w:webHidden/>
              </w:rPr>
              <w:tab/>
            </w:r>
            <w:r>
              <w:rPr>
                <w:noProof/>
                <w:webHidden/>
              </w:rPr>
              <w:fldChar w:fldCharType="begin"/>
            </w:r>
            <w:r>
              <w:rPr>
                <w:noProof/>
                <w:webHidden/>
              </w:rPr>
              <w:instrText xml:space="preserve"> PAGEREF _Toc228891901 \h </w:instrText>
            </w:r>
            <w:r>
              <w:rPr>
                <w:noProof/>
                <w:webHidden/>
              </w:rPr>
            </w:r>
            <w:r>
              <w:rPr>
                <w:noProof/>
                <w:webHidden/>
              </w:rPr>
              <w:fldChar w:fldCharType="separate"/>
            </w:r>
            <w:r>
              <w:rPr>
                <w:noProof/>
                <w:webHidden/>
              </w:rPr>
              <w:t>59</w:t>
            </w:r>
            <w:r>
              <w:rPr>
                <w:noProof/>
                <w:webHidden/>
              </w:rPr>
              <w:fldChar w:fldCharType="end"/>
            </w:r>
          </w:hyperlink>
        </w:p>
        <w:p w14:paraId="697348A0" w14:textId="08161C21" w:rsidR="007C1EBB" w:rsidRDefault="007C1EBB">
          <w:r>
            <w:rPr>
              <w:b/>
              <w:bCs/>
              <w:noProof/>
            </w:rPr>
            <w:fldChar w:fldCharType="end"/>
          </w:r>
        </w:p>
      </w:sdtContent>
    </w:sdt>
    <w:p w14:paraId="7CA74F21" w14:textId="77777777" w:rsidR="00885F57" w:rsidRDefault="00885F57" w:rsidP="00062B85">
      <w:pPr>
        <w:rPr>
          <w:b/>
          <w:bCs/>
          <w:noProof/>
        </w:rPr>
      </w:pPr>
    </w:p>
    <w:p w14:paraId="6923952B" w14:textId="77777777" w:rsidR="00885F57" w:rsidRDefault="00885F57" w:rsidP="00062B85">
      <w:pPr>
        <w:rPr>
          <w:b/>
          <w:bCs/>
          <w:noProof/>
        </w:rPr>
      </w:pPr>
    </w:p>
    <w:p w14:paraId="5E53807B" w14:textId="77777777" w:rsidR="003142ED" w:rsidRDefault="003142ED" w:rsidP="00062B85">
      <w:pPr>
        <w:rPr>
          <w:b/>
          <w:bCs/>
          <w:noProof/>
        </w:rPr>
      </w:pPr>
    </w:p>
    <w:p w14:paraId="4FEA0697" w14:textId="77777777" w:rsidR="003142ED" w:rsidRDefault="003142ED" w:rsidP="00062B85">
      <w:pPr>
        <w:rPr>
          <w:b/>
          <w:bCs/>
          <w:noProof/>
        </w:rPr>
      </w:pPr>
    </w:p>
    <w:p w14:paraId="38925B09" w14:textId="77777777" w:rsidR="003142ED" w:rsidRDefault="003142ED" w:rsidP="00062B85">
      <w:pPr>
        <w:rPr>
          <w:b/>
          <w:bCs/>
          <w:noProof/>
        </w:rPr>
      </w:pPr>
    </w:p>
    <w:p w14:paraId="759E78C8" w14:textId="77777777" w:rsidR="003142ED" w:rsidRDefault="003142ED" w:rsidP="00062B85">
      <w:pPr>
        <w:rPr>
          <w:b/>
          <w:bCs/>
          <w:noProof/>
        </w:rPr>
      </w:pPr>
    </w:p>
    <w:p w14:paraId="7CB0BB50" w14:textId="77777777" w:rsidR="003142ED" w:rsidRDefault="003142ED" w:rsidP="00062B85">
      <w:pPr>
        <w:rPr>
          <w:b/>
          <w:bCs/>
          <w:noProof/>
        </w:rPr>
      </w:pPr>
    </w:p>
    <w:p w14:paraId="49AC2C3B" w14:textId="77777777" w:rsidR="003142ED" w:rsidRDefault="003142ED" w:rsidP="00062B85">
      <w:pPr>
        <w:rPr>
          <w:b/>
          <w:bCs/>
          <w:noProof/>
        </w:rPr>
      </w:pPr>
    </w:p>
    <w:p w14:paraId="6B1558D5" w14:textId="77777777" w:rsidR="003142ED" w:rsidRDefault="003142ED" w:rsidP="00062B85">
      <w:pPr>
        <w:rPr>
          <w:b/>
          <w:bCs/>
          <w:noProof/>
        </w:rPr>
      </w:pPr>
    </w:p>
    <w:p w14:paraId="30C4701E" w14:textId="77777777" w:rsidR="003142ED" w:rsidRDefault="003142ED" w:rsidP="00062B85">
      <w:pPr>
        <w:rPr>
          <w:b/>
          <w:bCs/>
          <w:noProof/>
        </w:rPr>
      </w:pPr>
    </w:p>
    <w:p w14:paraId="1407A681" w14:textId="77777777" w:rsidR="003142ED" w:rsidRDefault="003142ED" w:rsidP="00062B85">
      <w:pPr>
        <w:rPr>
          <w:b/>
          <w:bCs/>
          <w:noProof/>
        </w:rPr>
      </w:pPr>
    </w:p>
    <w:p w14:paraId="5A23F2E9" w14:textId="77777777" w:rsidR="003142ED" w:rsidRDefault="003142ED" w:rsidP="00062B85">
      <w:pPr>
        <w:rPr>
          <w:b/>
          <w:bCs/>
          <w:noProof/>
        </w:rPr>
      </w:pPr>
    </w:p>
    <w:p w14:paraId="32A29358" w14:textId="77777777" w:rsidR="003142ED" w:rsidRDefault="003142ED" w:rsidP="00062B85">
      <w:pPr>
        <w:rPr>
          <w:b/>
          <w:bCs/>
          <w:noProof/>
        </w:rPr>
      </w:pPr>
    </w:p>
    <w:p w14:paraId="42D07000" w14:textId="77777777" w:rsidR="003142ED" w:rsidRDefault="003142ED" w:rsidP="00062B85">
      <w:pPr>
        <w:rPr>
          <w:b/>
          <w:bCs/>
          <w:noProof/>
        </w:rPr>
      </w:pPr>
    </w:p>
    <w:p w14:paraId="26C5BF81" w14:textId="77777777" w:rsidR="003142ED" w:rsidRDefault="003142ED" w:rsidP="00062B85">
      <w:pPr>
        <w:rPr>
          <w:b/>
          <w:bCs/>
          <w:noProof/>
        </w:rPr>
      </w:pPr>
    </w:p>
    <w:p w14:paraId="73E52215" w14:textId="77777777" w:rsidR="003142ED" w:rsidRDefault="003142ED" w:rsidP="00062B85">
      <w:pPr>
        <w:rPr>
          <w:b/>
          <w:bCs/>
          <w:noProof/>
        </w:rPr>
      </w:pPr>
    </w:p>
    <w:p w14:paraId="1C05777D" w14:textId="77777777" w:rsidR="003142ED" w:rsidRDefault="003142ED" w:rsidP="00062B85">
      <w:pPr>
        <w:rPr>
          <w:b/>
          <w:bCs/>
          <w:noProof/>
        </w:rPr>
      </w:pPr>
    </w:p>
    <w:p w14:paraId="2CBE3689" w14:textId="77777777" w:rsidR="003142ED" w:rsidRDefault="003142ED" w:rsidP="00062B85">
      <w:pPr>
        <w:rPr>
          <w:b/>
          <w:bCs/>
          <w:noProof/>
        </w:rPr>
      </w:pPr>
    </w:p>
    <w:p w14:paraId="20A91724" w14:textId="77777777" w:rsidR="003142ED" w:rsidRDefault="003142ED" w:rsidP="00062B85">
      <w:pPr>
        <w:rPr>
          <w:b/>
          <w:bCs/>
          <w:noProof/>
        </w:rPr>
      </w:pPr>
    </w:p>
    <w:p w14:paraId="51EF2891" w14:textId="77777777" w:rsidR="003142ED" w:rsidRDefault="003142ED" w:rsidP="00062B85">
      <w:pPr>
        <w:rPr>
          <w:b/>
          <w:bCs/>
          <w:noProof/>
        </w:rPr>
      </w:pPr>
    </w:p>
    <w:p w14:paraId="4270AA23" w14:textId="77777777" w:rsidR="003142ED" w:rsidRDefault="003142ED" w:rsidP="00062B85">
      <w:pPr>
        <w:rPr>
          <w:b/>
          <w:bCs/>
          <w:noProof/>
        </w:rPr>
      </w:pPr>
    </w:p>
    <w:p w14:paraId="733B658A" w14:textId="77777777" w:rsidR="003142ED" w:rsidRDefault="003142ED" w:rsidP="00062B85">
      <w:pPr>
        <w:rPr>
          <w:b/>
          <w:bCs/>
          <w:noProof/>
        </w:rPr>
      </w:pPr>
    </w:p>
    <w:p w14:paraId="37C9279D" w14:textId="77777777" w:rsidR="003142ED" w:rsidRDefault="003142ED" w:rsidP="00062B85">
      <w:pPr>
        <w:rPr>
          <w:b/>
          <w:bCs/>
          <w:noProof/>
        </w:rPr>
      </w:pPr>
    </w:p>
    <w:p w14:paraId="0EAA21C4" w14:textId="579A9EA7" w:rsidR="00885F57" w:rsidRDefault="00FB67C2" w:rsidP="00FB67C2">
      <w:pPr>
        <w:pStyle w:val="Heading1"/>
        <w:rPr>
          <w:noProof/>
        </w:rPr>
      </w:pPr>
      <w:bookmarkStart w:id="5" w:name="_Toc228891817"/>
      <w:r>
        <w:rPr>
          <w:noProof/>
        </w:rPr>
        <w:lastRenderedPageBreak/>
        <w:t xml:space="preserve">Figures &amp; </w:t>
      </w:r>
      <w:r>
        <w:rPr>
          <w:noProof/>
        </w:rPr>
        <w:tab/>
        <w:t>Tables</w:t>
      </w:r>
      <w:bookmarkEnd w:id="5"/>
    </w:p>
    <w:p w14:paraId="173B350F" w14:textId="09F95BF5" w:rsidR="00885F57" w:rsidRPr="005832C6" w:rsidRDefault="00FC52E3" w:rsidP="00062B85">
      <w:pPr>
        <w:rPr>
          <w:b/>
          <w:bCs/>
          <w:i/>
          <w:iCs/>
          <w:noProof/>
          <w:sz w:val="20"/>
          <w:szCs w:val="20"/>
        </w:rPr>
      </w:pPr>
      <w:r w:rsidRPr="005832C6">
        <w:rPr>
          <w:b/>
          <w:bCs/>
          <w:i/>
          <w:iCs/>
          <w:noProof/>
          <w:sz w:val="20"/>
          <w:szCs w:val="20"/>
        </w:rPr>
        <w:t>All figures</w:t>
      </w:r>
      <w:r w:rsidR="003D48BB">
        <w:rPr>
          <w:b/>
          <w:bCs/>
          <w:i/>
          <w:iCs/>
          <w:noProof/>
          <w:sz w:val="20"/>
          <w:szCs w:val="20"/>
        </w:rPr>
        <w:t xml:space="preserve"> &amp; tables</w:t>
      </w:r>
      <w:r w:rsidRPr="005832C6">
        <w:rPr>
          <w:b/>
          <w:bCs/>
          <w:i/>
          <w:iCs/>
          <w:noProof/>
          <w:sz w:val="20"/>
          <w:szCs w:val="20"/>
        </w:rPr>
        <w:t xml:space="preserve"> by author:</w:t>
      </w:r>
    </w:p>
    <w:p w14:paraId="651161A0" w14:textId="77777777" w:rsidR="00B20998" w:rsidRDefault="00B20998" w:rsidP="00062B85">
      <w:pPr>
        <w:rPr>
          <w:b/>
          <w:bCs/>
          <w:noProof/>
        </w:rPr>
      </w:pPr>
    </w:p>
    <w:p w14:paraId="1CDF7D79" w14:textId="2215314B" w:rsidR="005D7623" w:rsidRDefault="003A4C05">
      <w:pPr>
        <w:pStyle w:val="TableofFigures"/>
        <w:tabs>
          <w:tab w:val="right" w:leader="dot" w:pos="9016"/>
        </w:tabs>
        <w:rPr>
          <w:rFonts w:asciiTheme="minorHAnsi" w:eastAsiaTheme="minorEastAsia" w:hAnsiTheme="minorHAnsi" w:cstheme="minorBidi"/>
          <w:noProof/>
          <w:kern w:val="2"/>
          <w14:ligatures w14:val="standardContextual"/>
        </w:rPr>
      </w:pPr>
      <w:r w:rsidRPr="001F4763">
        <w:rPr>
          <w:rFonts w:asciiTheme="minorHAnsi" w:hAnsiTheme="minorHAnsi"/>
          <w:b/>
          <w:bCs/>
          <w:noProof/>
        </w:rPr>
        <w:fldChar w:fldCharType="begin"/>
      </w:r>
      <w:r w:rsidRPr="001F4763">
        <w:rPr>
          <w:rFonts w:asciiTheme="minorHAnsi" w:hAnsiTheme="minorHAnsi"/>
          <w:b/>
          <w:bCs/>
          <w:noProof/>
        </w:rPr>
        <w:instrText xml:space="preserve"> TOC \h \z \c "Table" </w:instrText>
      </w:r>
      <w:r w:rsidRPr="001F4763">
        <w:rPr>
          <w:rFonts w:asciiTheme="minorHAnsi" w:hAnsiTheme="minorHAnsi"/>
          <w:b/>
          <w:bCs/>
          <w:noProof/>
        </w:rPr>
        <w:fldChar w:fldCharType="separate"/>
      </w:r>
      <w:hyperlink w:anchor="_Toc228887581" w:history="1">
        <w:r w:rsidR="005D7623" w:rsidRPr="005B3B76">
          <w:rPr>
            <w:rStyle w:val="Hyperlink"/>
            <w:rFonts w:eastAsiaTheme="majorEastAsia"/>
            <w:noProof/>
          </w:rPr>
          <w:t>Table 1 - Mechanical properties of Steel and BFRP</w:t>
        </w:r>
        <w:r w:rsidR="005D7623">
          <w:rPr>
            <w:noProof/>
            <w:webHidden/>
          </w:rPr>
          <w:tab/>
        </w:r>
        <w:r w:rsidR="005D7623">
          <w:rPr>
            <w:noProof/>
            <w:webHidden/>
          </w:rPr>
          <w:fldChar w:fldCharType="begin"/>
        </w:r>
        <w:r w:rsidR="005D7623">
          <w:rPr>
            <w:noProof/>
            <w:webHidden/>
          </w:rPr>
          <w:instrText xml:space="preserve"> PAGEREF _Toc228887581 \h </w:instrText>
        </w:r>
        <w:r w:rsidR="005D7623">
          <w:rPr>
            <w:noProof/>
            <w:webHidden/>
          </w:rPr>
        </w:r>
        <w:r w:rsidR="005D7623">
          <w:rPr>
            <w:noProof/>
            <w:webHidden/>
          </w:rPr>
          <w:fldChar w:fldCharType="separate"/>
        </w:r>
        <w:r w:rsidR="005D7623">
          <w:rPr>
            <w:noProof/>
            <w:webHidden/>
          </w:rPr>
          <w:t>10</w:t>
        </w:r>
        <w:r w:rsidR="005D7623">
          <w:rPr>
            <w:noProof/>
            <w:webHidden/>
          </w:rPr>
          <w:fldChar w:fldCharType="end"/>
        </w:r>
      </w:hyperlink>
    </w:p>
    <w:p w14:paraId="44DD3DC2" w14:textId="13F47C9A"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2" w:history="1">
        <w:r w:rsidRPr="005B3B76">
          <w:rPr>
            <w:rStyle w:val="Hyperlink"/>
            <w:rFonts w:eastAsiaTheme="majorEastAsia"/>
            <w:noProof/>
          </w:rPr>
          <w:t>Table 2 - Specimen casting &amp; testing dates</w:t>
        </w:r>
        <w:r>
          <w:rPr>
            <w:noProof/>
            <w:webHidden/>
          </w:rPr>
          <w:tab/>
        </w:r>
        <w:r>
          <w:rPr>
            <w:noProof/>
            <w:webHidden/>
          </w:rPr>
          <w:fldChar w:fldCharType="begin"/>
        </w:r>
        <w:r>
          <w:rPr>
            <w:noProof/>
            <w:webHidden/>
          </w:rPr>
          <w:instrText xml:space="preserve"> PAGEREF _Toc228887582 \h </w:instrText>
        </w:r>
        <w:r>
          <w:rPr>
            <w:noProof/>
            <w:webHidden/>
          </w:rPr>
        </w:r>
        <w:r>
          <w:rPr>
            <w:noProof/>
            <w:webHidden/>
          </w:rPr>
          <w:fldChar w:fldCharType="separate"/>
        </w:r>
        <w:r>
          <w:rPr>
            <w:noProof/>
            <w:webHidden/>
          </w:rPr>
          <w:t>16</w:t>
        </w:r>
        <w:r>
          <w:rPr>
            <w:noProof/>
            <w:webHidden/>
          </w:rPr>
          <w:fldChar w:fldCharType="end"/>
        </w:r>
      </w:hyperlink>
    </w:p>
    <w:p w14:paraId="76971B28" w14:textId="752A87C6"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3" w:history="1">
        <w:r w:rsidRPr="005B3B76">
          <w:rPr>
            <w:rStyle w:val="Hyperlink"/>
            <w:rFonts w:eastAsiaTheme="majorEastAsia"/>
            <w:noProof/>
          </w:rPr>
          <w:t>Table 3 - Sieve analysis data</w:t>
        </w:r>
        <w:r>
          <w:rPr>
            <w:noProof/>
            <w:webHidden/>
          </w:rPr>
          <w:tab/>
        </w:r>
        <w:r>
          <w:rPr>
            <w:noProof/>
            <w:webHidden/>
          </w:rPr>
          <w:fldChar w:fldCharType="begin"/>
        </w:r>
        <w:r>
          <w:rPr>
            <w:noProof/>
            <w:webHidden/>
          </w:rPr>
          <w:instrText xml:space="preserve"> PAGEREF _Toc228887583 \h </w:instrText>
        </w:r>
        <w:r>
          <w:rPr>
            <w:noProof/>
            <w:webHidden/>
          </w:rPr>
        </w:r>
        <w:r>
          <w:rPr>
            <w:noProof/>
            <w:webHidden/>
          </w:rPr>
          <w:fldChar w:fldCharType="separate"/>
        </w:r>
        <w:r>
          <w:rPr>
            <w:noProof/>
            <w:webHidden/>
          </w:rPr>
          <w:t>18</w:t>
        </w:r>
        <w:r>
          <w:rPr>
            <w:noProof/>
            <w:webHidden/>
          </w:rPr>
          <w:fldChar w:fldCharType="end"/>
        </w:r>
      </w:hyperlink>
    </w:p>
    <w:p w14:paraId="1DF9CC03" w14:textId="6B7A0D0F"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4" w:history="1">
        <w:r w:rsidRPr="005B3B76">
          <w:rPr>
            <w:rStyle w:val="Hyperlink"/>
            <w:rFonts w:eastAsiaTheme="majorEastAsia"/>
            <w:noProof/>
          </w:rPr>
          <w:t>Table 4 - Specimen list</w:t>
        </w:r>
        <w:r>
          <w:rPr>
            <w:noProof/>
            <w:webHidden/>
          </w:rPr>
          <w:tab/>
        </w:r>
        <w:r>
          <w:rPr>
            <w:noProof/>
            <w:webHidden/>
          </w:rPr>
          <w:fldChar w:fldCharType="begin"/>
        </w:r>
        <w:r>
          <w:rPr>
            <w:noProof/>
            <w:webHidden/>
          </w:rPr>
          <w:instrText xml:space="preserve"> PAGEREF _Toc228887584 \h </w:instrText>
        </w:r>
        <w:r>
          <w:rPr>
            <w:noProof/>
            <w:webHidden/>
          </w:rPr>
        </w:r>
        <w:r>
          <w:rPr>
            <w:noProof/>
            <w:webHidden/>
          </w:rPr>
          <w:fldChar w:fldCharType="separate"/>
        </w:r>
        <w:r>
          <w:rPr>
            <w:noProof/>
            <w:webHidden/>
          </w:rPr>
          <w:t>18</w:t>
        </w:r>
        <w:r>
          <w:rPr>
            <w:noProof/>
            <w:webHidden/>
          </w:rPr>
          <w:fldChar w:fldCharType="end"/>
        </w:r>
      </w:hyperlink>
    </w:p>
    <w:p w14:paraId="131459F2" w14:textId="63ECF69F"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5" w:history="1">
        <w:r w:rsidRPr="005B3B76">
          <w:rPr>
            <w:rStyle w:val="Hyperlink"/>
            <w:rFonts w:eastAsiaTheme="majorEastAsia"/>
            <w:noProof/>
          </w:rPr>
          <w:t>Table 5 - Manufacturers mechanical properties of BFRP &amp; Steel reinforcement</w:t>
        </w:r>
        <w:r>
          <w:rPr>
            <w:noProof/>
            <w:webHidden/>
          </w:rPr>
          <w:tab/>
        </w:r>
        <w:r>
          <w:rPr>
            <w:noProof/>
            <w:webHidden/>
          </w:rPr>
          <w:fldChar w:fldCharType="begin"/>
        </w:r>
        <w:r>
          <w:rPr>
            <w:noProof/>
            <w:webHidden/>
          </w:rPr>
          <w:instrText xml:space="preserve"> PAGEREF _Toc228887585 \h </w:instrText>
        </w:r>
        <w:r>
          <w:rPr>
            <w:noProof/>
            <w:webHidden/>
          </w:rPr>
        </w:r>
        <w:r>
          <w:rPr>
            <w:noProof/>
            <w:webHidden/>
          </w:rPr>
          <w:fldChar w:fldCharType="separate"/>
        </w:r>
        <w:r>
          <w:rPr>
            <w:noProof/>
            <w:webHidden/>
          </w:rPr>
          <w:t>20</w:t>
        </w:r>
        <w:r>
          <w:rPr>
            <w:noProof/>
            <w:webHidden/>
          </w:rPr>
          <w:fldChar w:fldCharType="end"/>
        </w:r>
      </w:hyperlink>
    </w:p>
    <w:p w14:paraId="0ECB5E00" w14:textId="5BAFEF05"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6" w:history="1">
        <w:r w:rsidRPr="005B3B76">
          <w:rPr>
            <w:rStyle w:val="Hyperlink"/>
            <w:rFonts w:eastAsiaTheme="majorEastAsia"/>
            <w:noProof/>
          </w:rPr>
          <w:t>Table 6 - Cube compressive strength results</w:t>
        </w:r>
        <w:r>
          <w:rPr>
            <w:noProof/>
            <w:webHidden/>
          </w:rPr>
          <w:tab/>
        </w:r>
        <w:r>
          <w:rPr>
            <w:noProof/>
            <w:webHidden/>
          </w:rPr>
          <w:fldChar w:fldCharType="begin"/>
        </w:r>
        <w:r>
          <w:rPr>
            <w:noProof/>
            <w:webHidden/>
          </w:rPr>
          <w:instrText xml:space="preserve"> PAGEREF _Toc228887586 \h </w:instrText>
        </w:r>
        <w:r>
          <w:rPr>
            <w:noProof/>
            <w:webHidden/>
          </w:rPr>
        </w:r>
        <w:r>
          <w:rPr>
            <w:noProof/>
            <w:webHidden/>
          </w:rPr>
          <w:fldChar w:fldCharType="separate"/>
        </w:r>
        <w:r>
          <w:rPr>
            <w:noProof/>
            <w:webHidden/>
          </w:rPr>
          <w:t>28</w:t>
        </w:r>
        <w:r>
          <w:rPr>
            <w:noProof/>
            <w:webHidden/>
          </w:rPr>
          <w:fldChar w:fldCharType="end"/>
        </w:r>
      </w:hyperlink>
    </w:p>
    <w:p w14:paraId="2AE1EB9C" w14:textId="25AA1779"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7" w:history="1">
        <w:r w:rsidRPr="005B3B76">
          <w:rPr>
            <w:rStyle w:val="Hyperlink"/>
            <w:rFonts w:eastAsiaTheme="majorEastAsia"/>
            <w:noProof/>
          </w:rPr>
          <w:t>Table 7 - Plain concrete beam results</w:t>
        </w:r>
        <w:r>
          <w:rPr>
            <w:noProof/>
            <w:webHidden/>
          </w:rPr>
          <w:tab/>
        </w:r>
        <w:r>
          <w:rPr>
            <w:noProof/>
            <w:webHidden/>
          </w:rPr>
          <w:fldChar w:fldCharType="begin"/>
        </w:r>
        <w:r>
          <w:rPr>
            <w:noProof/>
            <w:webHidden/>
          </w:rPr>
          <w:instrText xml:space="preserve"> PAGEREF _Toc228887587 \h </w:instrText>
        </w:r>
        <w:r>
          <w:rPr>
            <w:noProof/>
            <w:webHidden/>
          </w:rPr>
        </w:r>
        <w:r>
          <w:rPr>
            <w:noProof/>
            <w:webHidden/>
          </w:rPr>
          <w:fldChar w:fldCharType="separate"/>
        </w:r>
        <w:r>
          <w:rPr>
            <w:noProof/>
            <w:webHidden/>
          </w:rPr>
          <w:t>28</w:t>
        </w:r>
        <w:r>
          <w:rPr>
            <w:noProof/>
            <w:webHidden/>
          </w:rPr>
          <w:fldChar w:fldCharType="end"/>
        </w:r>
      </w:hyperlink>
    </w:p>
    <w:p w14:paraId="38188FB2" w14:textId="59336FF3"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8" w:history="1">
        <w:r w:rsidRPr="005B3B76">
          <w:rPr>
            <w:rStyle w:val="Hyperlink"/>
            <w:rFonts w:eastAsiaTheme="majorEastAsia"/>
            <w:noProof/>
          </w:rPr>
          <w:t>Table 8 - Steel reinforced (10mm) beam results</w:t>
        </w:r>
        <w:r>
          <w:rPr>
            <w:noProof/>
            <w:webHidden/>
          </w:rPr>
          <w:tab/>
        </w:r>
        <w:r>
          <w:rPr>
            <w:noProof/>
            <w:webHidden/>
          </w:rPr>
          <w:fldChar w:fldCharType="begin"/>
        </w:r>
        <w:r>
          <w:rPr>
            <w:noProof/>
            <w:webHidden/>
          </w:rPr>
          <w:instrText xml:space="preserve"> PAGEREF _Toc228887588 \h </w:instrText>
        </w:r>
        <w:r>
          <w:rPr>
            <w:noProof/>
            <w:webHidden/>
          </w:rPr>
        </w:r>
        <w:r>
          <w:rPr>
            <w:noProof/>
            <w:webHidden/>
          </w:rPr>
          <w:fldChar w:fldCharType="separate"/>
        </w:r>
        <w:r>
          <w:rPr>
            <w:noProof/>
            <w:webHidden/>
          </w:rPr>
          <w:t>29</w:t>
        </w:r>
        <w:r>
          <w:rPr>
            <w:noProof/>
            <w:webHidden/>
          </w:rPr>
          <w:fldChar w:fldCharType="end"/>
        </w:r>
      </w:hyperlink>
    </w:p>
    <w:p w14:paraId="214D7935" w14:textId="21557533"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89" w:history="1">
        <w:r w:rsidRPr="005B3B76">
          <w:rPr>
            <w:rStyle w:val="Hyperlink"/>
            <w:rFonts w:eastAsiaTheme="majorEastAsia"/>
            <w:noProof/>
          </w:rPr>
          <w:t>Table 9 - Steel reinforced (12mm) Beam results</w:t>
        </w:r>
        <w:r>
          <w:rPr>
            <w:noProof/>
            <w:webHidden/>
          </w:rPr>
          <w:tab/>
        </w:r>
        <w:r>
          <w:rPr>
            <w:noProof/>
            <w:webHidden/>
          </w:rPr>
          <w:fldChar w:fldCharType="begin"/>
        </w:r>
        <w:r>
          <w:rPr>
            <w:noProof/>
            <w:webHidden/>
          </w:rPr>
          <w:instrText xml:space="preserve"> PAGEREF _Toc228887589 \h </w:instrText>
        </w:r>
        <w:r>
          <w:rPr>
            <w:noProof/>
            <w:webHidden/>
          </w:rPr>
        </w:r>
        <w:r>
          <w:rPr>
            <w:noProof/>
            <w:webHidden/>
          </w:rPr>
          <w:fldChar w:fldCharType="separate"/>
        </w:r>
        <w:r>
          <w:rPr>
            <w:noProof/>
            <w:webHidden/>
          </w:rPr>
          <w:t>29</w:t>
        </w:r>
        <w:r>
          <w:rPr>
            <w:noProof/>
            <w:webHidden/>
          </w:rPr>
          <w:fldChar w:fldCharType="end"/>
        </w:r>
      </w:hyperlink>
    </w:p>
    <w:p w14:paraId="342F9C0E" w14:textId="074DD245"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0" w:history="1">
        <w:r w:rsidRPr="005B3B76">
          <w:rPr>
            <w:rStyle w:val="Hyperlink"/>
            <w:rFonts w:eastAsiaTheme="majorEastAsia"/>
            <w:noProof/>
          </w:rPr>
          <w:t>Table 10 - BFRP (8mm) Beam results</w:t>
        </w:r>
        <w:r>
          <w:rPr>
            <w:noProof/>
            <w:webHidden/>
          </w:rPr>
          <w:tab/>
        </w:r>
        <w:r>
          <w:rPr>
            <w:noProof/>
            <w:webHidden/>
          </w:rPr>
          <w:fldChar w:fldCharType="begin"/>
        </w:r>
        <w:r>
          <w:rPr>
            <w:noProof/>
            <w:webHidden/>
          </w:rPr>
          <w:instrText xml:space="preserve"> PAGEREF _Toc228887590 \h </w:instrText>
        </w:r>
        <w:r>
          <w:rPr>
            <w:noProof/>
            <w:webHidden/>
          </w:rPr>
        </w:r>
        <w:r>
          <w:rPr>
            <w:noProof/>
            <w:webHidden/>
          </w:rPr>
          <w:fldChar w:fldCharType="separate"/>
        </w:r>
        <w:r>
          <w:rPr>
            <w:noProof/>
            <w:webHidden/>
          </w:rPr>
          <w:t>29</w:t>
        </w:r>
        <w:r>
          <w:rPr>
            <w:noProof/>
            <w:webHidden/>
          </w:rPr>
          <w:fldChar w:fldCharType="end"/>
        </w:r>
      </w:hyperlink>
    </w:p>
    <w:p w14:paraId="21828899" w14:textId="3AB31A98"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1" w:history="1">
        <w:r w:rsidRPr="005B3B76">
          <w:rPr>
            <w:rStyle w:val="Hyperlink"/>
            <w:rFonts w:eastAsiaTheme="majorEastAsia"/>
            <w:noProof/>
          </w:rPr>
          <w:t>Table 11 - BFRP (10mm) Beam results</w:t>
        </w:r>
        <w:r>
          <w:rPr>
            <w:noProof/>
            <w:webHidden/>
          </w:rPr>
          <w:tab/>
        </w:r>
        <w:r>
          <w:rPr>
            <w:noProof/>
            <w:webHidden/>
          </w:rPr>
          <w:fldChar w:fldCharType="begin"/>
        </w:r>
        <w:r>
          <w:rPr>
            <w:noProof/>
            <w:webHidden/>
          </w:rPr>
          <w:instrText xml:space="preserve"> PAGEREF _Toc228887591 \h </w:instrText>
        </w:r>
        <w:r>
          <w:rPr>
            <w:noProof/>
            <w:webHidden/>
          </w:rPr>
        </w:r>
        <w:r>
          <w:rPr>
            <w:noProof/>
            <w:webHidden/>
          </w:rPr>
          <w:fldChar w:fldCharType="separate"/>
        </w:r>
        <w:r>
          <w:rPr>
            <w:noProof/>
            <w:webHidden/>
          </w:rPr>
          <w:t>29</w:t>
        </w:r>
        <w:r>
          <w:rPr>
            <w:noProof/>
            <w:webHidden/>
          </w:rPr>
          <w:fldChar w:fldCharType="end"/>
        </w:r>
      </w:hyperlink>
    </w:p>
    <w:p w14:paraId="27BF224F" w14:textId="7598B090"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2" w:history="1">
        <w:r w:rsidRPr="005B3B76">
          <w:rPr>
            <w:rStyle w:val="Hyperlink"/>
            <w:rFonts w:eastAsiaTheme="majorEastAsia"/>
            <w:noProof/>
          </w:rPr>
          <w:t>Table 12 - BFRP (12mm) Beam results</w:t>
        </w:r>
        <w:r>
          <w:rPr>
            <w:noProof/>
            <w:webHidden/>
          </w:rPr>
          <w:tab/>
        </w:r>
        <w:r>
          <w:rPr>
            <w:noProof/>
            <w:webHidden/>
          </w:rPr>
          <w:fldChar w:fldCharType="begin"/>
        </w:r>
        <w:r>
          <w:rPr>
            <w:noProof/>
            <w:webHidden/>
          </w:rPr>
          <w:instrText xml:space="preserve"> PAGEREF _Toc228887592 \h </w:instrText>
        </w:r>
        <w:r>
          <w:rPr>
            <w:noProof/>
            <w:webHidden/>
          </w:rPr>
        </w:r>
        <w:r>
          <w:rPr>
            <w:noProof/>
            <w:webHidden/>
          </w:rPr>
          <w:fldChar w:fldCharType="separate"/>
        </w:r>
        <w:r>
          <w:rPr>
            <w:noProof/>
            <w:webHidden/>
          </w:rPr>
          <w:t>29</w:t>
        </w:r>
        <w:r>
          <w:rPr>
            <w:noProof/>
            <w:webHidden/>
          </w:rPr>
          <w:fldChar w:fldCharType="end"/>
        </w:r>
      </w:hyperlink>
    </w:p>
    <w:p w14:paraId="1964F9D4" w14:textId="6A940A89" w:rsidR="00885F57" w:rsidRPr="001F4763" w:rsidRDefault="003A4C05" w:rsidP="00062B85">
      <w:pPr>
        <w:rPr>
          <w:rFonts w:asciiTheme="minorHAnsi" w:hAnsiTheme="minorHAnsi"/>
          <w:b/>
          <w:bCs/>
          <w:noProof/>
        </w:rPr>
      </w:pPr>
      <w:r w:rsidRPr="001F4763">
        <w:rPr>
          <w:rFonts w:asciiTheme="minorHAnsi" w:hAnsiTheme="minorHAnsi"/>
          <w:b/>
          <w:bCs/>
          <w:noProof/>
        </w:rPr>
        <w:fldChar w:fldCharType="end"/>
      </w:r>
    </w:p>
    <w:p w14:paraId="535ADD56" w14:textId="77777777" w:rsidR="003A4C05" w:rsidRPr="001F4763" w:rsidRDefault="003A4C05" w:rsidP="00062B85">
      <w:pPr>
        <w:rPr>
          <w:rFonts w:asciiTheme="minorHAnsi" w:hAnsiTheme="minorHAnsi"/>
          <w:b/>
          <w:bCs/>
          <w:noProof/>
        </w:rPr>
      </w:pPr>
    </w:p>
    <w:p w14:paraId="68F70FF4" w14:textId="18FF3C34" w:rsidR="005D7623" w:rsidRDefault="007253FE">
      <w:pPr>
        <w:pStyle w:val="TableofFigures"/>
        <w:tabs>
          <w:tab w:val="right" w:leader="dot" w:pos="9016"/>
        </w:tabs>
        <w:rPr>
          <w:rFonts w:asciiTheme="minorHAnsi" w:eastAsiaTheme="minorEastAsia" w:hAnsiTheme="minorHAnsi" w:cstheme="minorBidi"/>
          <w:noProof/>
          <w:kern w:val="2"/>
          <w14:ligatures w14:val="standardContextual"/>
        </w:rPr>
      </w:pPr>
      <w:r w:rsidRPr="001F4763">
        <w:rPr>
          <w:rFonts w:asciiTheme="minorHAnsi" w:hAnsiTheme="minorHAnsi"/>
          <w:b/>
          <w:bCs/>
          <w:noProof/>
        </w:rPr>
        <w:fldChar w:fldCharType="begin"/>
      </w:r>
      <w:r w:rsidRPr="001F4763">
        <w:rPr>
          <w:rFonts w:asciiTheme="minorHAnsi" w:hAnsiTheme="minorHAnsi"/>
          <w:b/>
          <w:bCs/>
          <w:noProof/>
        </w:rPr>
        <w:instrText xml:space="preserve"> TOC \h \z \c "Figure" </w:instrText>
      </w:r>
      <w:r w:rsidRPr="001F4763">
        <w:rPr>
          <w:rFonts w:asciiTheme="minorHAnsi" w:hAnsiTheme="minorHAnsi"/>
          <w:b/>
          <w:bCs/>
          <w:noProof/>
        </w:rPr>
        <w:fldChar w:fldCharType="separate"/>
      </w:r>
      <w:hyperlink w:anchor="_Toc228887593" w:history="1">
        <w:r w:rsidR="005D7623" w:rsidRPr="00C97EED">
          <w:rPr>
            <w:rStyle w:val="Hyperlink"/>
            <w:rFonts w:eastAsiaTheme="majorEastAsia"/>
            <w:noProof/>
          </w:rPr>
          <w:t>Figure 1- Sieve analysis equipment</w:t>
        </w:r>
        <w:r w:rsidR="005D7623">
          <w:rPr>
            <w:noProof/>
            <w:webHidden/>
          </w:rPr>
          <w:tab/>
        </w:r>
        <w:r w:rsidR="005D7623">
          <w:rPr>
            <w:noProof/>
            <w:webHidden/>
          </w:rPr>
          <w:fldChar w:fldCharType="begin"/>
        </w:r>
        <w:r w:rsidR="005D7623">
          <w:rPr>
            <w:noProof/>
            <w:webHidden/>
          </w:rPr>
          <w:instrText xml:space="preserve"> PAGEREF _Toc228887593 \h </w:instrText>
        </w:r>
        <w:r w:rsidR="005D7623">
          <w:rPr>
            <w:noProof/>
            <w:webHidden/>
          </w:rPr>
        </w:r>
        <w:r w:rsidR="005D7623">
          <w:rPr>
            <w:noProof/>
            <w:webHidden/>
          </w:rPr>
          <w:fldChar w:fldCharType="separate"/>
        </w:r>
        <w:r w:rsidR="005D7623">
          <w:rPr>
            <w:noProof/>
            <w:webHidden/>
          </w:rPr>
          <w:t>17</w:t>
        </w:r>
        <w:r w:rsidR="005D7623">
          <w:rPr>
            <w:noProof/>
            <w:webHidden/>
          </w:rPr>
          <w:fldChar w:fldCharType="end"/>
        </w:r>
      </w:hyperlink>
    </w:p>
    <w:p w14:paraId="692BF4EE" w14:textId="5271A514"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4" w:history="1">
        <w:r w:rsidRPr="00C97EED">
          <w:rPr>
            <w:rStyle w:val="Hyperlink"/>
            <w:rFonts w:eastAsiaTheme="majorEastAsia"/>
            <w:noProof/>
          </w:rPr>
          <w:t>Figure 2 - Cross section of BFRP reinforcement</w:t>
        </w:r>
        <w:r>
          <w:rPr>
            <w:noProof/>
            <w:webHidden/>
          </w:rPr>
          <w:tab/>
        </w:r>
        <w:r>
          <w:rPr>
            <w:noProof/>
            <w:webHidden/>
          </w:rPr>
          <w:fldChar w:fldCharType="begin"/>
        </w:r>
        <w:r>
          <w:rPr>
            <w:noProof/>
            <w:webHidden/>
          </w:rPr>
          <w:instrText xml:space="preserve"> PAGEREF _Toc228887594 \h </w:instrText>
        </w:r>
        <w:r>
          <w:rPr>
            <w:noProof/>
            <w:webHidden/>
          </w:rPr>
        </w:r>
        <w:r>
          <w:rPr>
            <w:noProof/>
            <w:webHidden/>
          </w:rPr>
          <w:fldChar w:fldCharType="separate"/>
        </w:r>
        <w:r>
          <w:rPr>
            <w:noProof/>
            <w:webHidden/>
          </w:rPr>
          <w:t>19</w:t>
        </w:r>
        <w:r>
          <w:rPr>
            <w:noProof/>
            <w:webHidden/>
          </w:rPr>
          <w:fldChar w:fldCharType="end"/>
        </w:r>
      </w:hyperlink>
    </w:p>
    <w:p w14:paraId="566040E0" w14:textId="064BC07C"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5" w:history="1">
        <w:r w:rsidRPr="00C97EED">
          <w:rPr>
            <w:rStyle w:val="Hyperlink"/>
            <w:rFonts w:eastAsiaTheme="majorEastAsia"/>
            <w:noProof/>
          </w:rPr>
          <w:t>Figure 3 - Cross section of Steel reinforcement</w:t>
        </w:r>
        <w:r>
          <w:rPr>
            <w:noProof/>
            <w:webHidden/>
          </w:rPr>
          <w:tab/>
        </w:r>
        <w:r>
          <w:rPr>
            <w:noProof/>
            <w:webHidden/>
          </w:rPr>
          <w:fldChar w:fldCharType="begin"/>
        </w:r>
        <w:r>
          <w:rPr>
            <w:noProof/>
            <w:webHidden/>
          </w:rPr>
          <w:instrText xml:space="preserve"> PAGEREF _Toc228887595 \h </w:instrText>
        </w:r>
        <w:r>
          <w:rPr>
            <w:noProof/>
            <w:webHidden/>
          </w:rPr>
        </w:r>
        <w:r>
          <w:rPr>
            <w:noProof/>
            <w:webHidden/>
          </w:rPr>
          <w:fldChar w:fldCharType="separate"/>
        </w:r>
        <w:r>
          <w:rPr>
            <w:noProof/>
            <w:webHidden/>
          </w:rPr>
          <w:t>19</w:t>
        </w:r>
        <w:r>
          <w:rPr>
            <w:noProof/>
            <w:webHidden/>
          </w:rPr>
          <w:fldChar w:fldCharType="end"/>
        </w:r>
      </w:hyperlink>
    </w:p>
    <w:p w14:paraId="45A5B93A" w14:textId="3AEBB162"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6" w:history="1">
        <w:r w:rsidRPr="00C97EED">
          <w:rPr>
            <w:rStyle w:val="Hyperlink"/>
            <w:rFonts w:eastAsiaTheme="majorEastAsia"/>
            <w:noProof/>
          </w:rPr>
          <w:t>Figure 4 - Portland cement batching on calibrated scales (Author, 2026)</w:t>
        </w:r>
        <w:r>
          <w:rPr>
            <w:noProof/>
            <w:webHidden/>
          </w:rPr>
          <w:tab/>
        </w:r>
        <w:r>
          <w:rPr>
            <w:noProof/>
            <w:webHidden/>
          </w:rPr>
          <w:fldChar w:fldCharType="begin"/>
        </w:r>
        <w:r>
          <w:rPr>
            <w:noProof/>
            <w:webHidden/>
          </w:rPr>
          <w:instrText xml:space="preserve"> PAGEREF _Toc228887596 \h </w:instrText>
        </w:r>
        <w:r>
          <w:rPr>
            <w:noProof/>
            <w:webHidden/>
          </w:rPr>
        </w:r>
        <w:r>
          <w:rPr>
            <w:noProof/>
            <w:webHidden/>
          </w:rPr>
          <w:fldChar w:fldCharType="separate"/>
        </w:r>
        <w:r>
          <w:rPr>
            <w:noProof/>
            <w:webHidden/>
          </w:rPr>
          <w:t>22</w:t>
        </w:r>
        <w:r>
          <w:rPr>
            <w:noProof/>
            <w:webHidden/>
          </w:rPr>
          <w:fldChar w:fldCharType="end"/>
        </w:r>
      </w:hyperlink>
    </w:p>
    <w:p w14:paraId="01BFB679" w14:textId="5DC243A3"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7" w:history="1">
        <w:r w:rsidRPr="00C97EED">
          <w:rPr>
            <w:rStyle w:val="Hyperlink"/>
            <w:rFonts w:eastAsiaTheme="majorEastAsia"/>
            <w:noProof/>
          </w:rPr>
          <w:t>Figure 5 – Aggregates (Author, 2026)</w:t>
        </w:r>
        <w:r>
          <w:rPr>
            <w:noProof/>
            <w:webHidden/>
          </w:rPr>
          <w:tab/>
        </w:r>
        <w:r>
          <w:rPr>
            <w:noProof/>
            <w:webHidden/>
          </w:rPr>
          <w:fldChar w:fldCharType="begin"/>
        </w:r>
        <w:r>
          <w:rPr>
            <w:noProof/>
            <w:webHidden/>
          </w:rPr>
          <w:instrText xml:space="preserve"> PAGEREF _Toc228887597 \h </w:instrText>
        </w:r>
        <w:r>
          <w:rPr>
            <w:noProof/>
            <w:webHidden/>
          </w:rPr>
        </w:r>
        <w:r>
          <w:rPr>
            <w:noProof/>
            <w:webHidden/>
          </w:rPr>
          <w:fldChar w:fldCharType="separate"/>
        </w:r>
        <w:r>
          <w:rPr>
            <w:noProof/>
            <w:webHidden/>
          </w:rPr>
          <w:t>22</w:t>
        </w:r>
        <w:r>
          <w:rPr>
            <w:noProof/>
            <w:webHidden/>
          </w:rPr>
          <w:fldChar w:fldCharType="end"/>
        </w:r>
      </w:hyperlink>
    </w:p>
    <w:p w14:paraId="32C7EF9D" w14:textId="0688CC1B"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8" w:history="1">
        <w:r w:rsidRPr="00C97EED">
          <w:rPr>
            <w:rStyle w:val="Hyperlink"/>
            <w:rFonts w:eastAsiaTheme="majorEastAsia"/>
            <w:noProof/>
          </w:rPr>
          <w:t>Figure 6 - Water being added to mix</w:t>
        </w:r>
        <w:r>
          <w:rPr>
            <w:noProof/>
            <w:webHidden/>
          </w:rPr>
          <w:tab/>
        </w:r>
        <w:r>
          <w:rPr>
            <w:noProof/>
            <w:webHidden/>
          </w:rPr>
          <w:fldChar w:fldCharType="begin"/>
        </w:r>
        <w:r>
          <w:rPr>
            <w:noProof/>
            <w:webHidden/>
          </w:rPr>
          <w:instrText xml:space="preserve"> PAGEREF _Toc228887598 \h </w:instrText>
        </w:r>
        <w:r>
          <w:rPr>
            <w:noProof/>
            <w:webHidden/>
          </w:rPr>
        </w:r>
        <w:r>
          <w:rPr>
            <w:noProof/>
            <w:webHidden/>
          </w:rPr>
          <w:fldChar w:fldCharType="separate"/>
        </w:r>
        <w:r>
          <w:rPr>
            <w:noProof/>
            <w:webHidden/>
          </w:rPr>
          <w:t>22</w:t>
        </w:r>
        <w:r>
          <w:rPr>
            <w:noProof/>
            <w:webHidden/>
          </w:rPr>
          <w:fldChar w:fldCharType="end"/>
        </w:r>
      </w:hyperlink>
    </w:p>
    <w:p w14:paraId="3B402198" w14:textId="413D94AC"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599" w:history="1">
        <w:r w:rsidRPr="00C97EED">
          <w:rPr>
            <w:rStyle w:val="Hyperlink"/>
            <w:rFonts w:eastAsiaTheme="majorEastAsia"/>
            <w:noProof/>
          </w:rPr>
          <w:t>Figure 7 - Aggregates being added to mix</w:t>
        </w:r>
        <w:r>
          <w:rPr>
            <w:noProof/>
            <w:webHidden/>
          </w:rPr>
          <w:tab/>
        </w:r>
        <w:r>
          <w:rPr>
            <w:noProof/>
            <w:webHidden/>
          </w:rPr>
          <w:fldChar w:fldCharType="begin"/>
        </w:r>
        <w:r>
          <w:rPr>
            <w:noProof/>
            <w:webHidden/>
          </w:rPr>
          <w:instrText xml:space="preserve"> PAGEREF _Toc228887599 \h </w:instrText>
        </w:r>
        <w:r>
          <w:rPr>
            <w:noProof/>
            <w:webHidden/>
          </w:rPr>
        </w:r>
        <w:r>
          <w:rPr>
            <w:noProof/>
            <w:webHidden/>
          </w:rPr>
          <w:fldChar w:fldCharType="separate"/>
        </w:r>
        <w:r>
          <w:rPr>
            <w:noProof/>
            <w:webHidden/>
          </w:rPr>
          <w:t>22</w:t>
        </w:r>
        <w:r>
          <w:rPr>
            <w:noProof/>
            <w:webHidden/>
          </w:rPr>
          <w:fldChar w:fldCharType="end"/>
        </w:r>
      </w:hyperlink>
    </w:p>
    <w:p w14:paraId="2655A09B" w14:textId="4CAFF628"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0" w:history="1">
        <w:r w:rsidRPr="00C97EED">
          <w:rPr>
            <w:rStyle w:val="Hyperlink"/>
            <w:rFonts w:eastAsiaTheme="majorEastAsia"/>
            <w:noProof/>
          </w:rPr>
          <w:t>Figure 8 - Slump testing</w:t>
        </w:r>
        <w:r>
          <w:rPr>
            <w:noProof/>
            <w:webHidden/>
          </w:rPr>
          <w:tab/>
        </w:r>
        <w:r>
          <w:rPr>
            <w:noProof/>
            <w:webHidden/>
          </w:rPr>
          <w:fldChar w:fldCharType="begin"/>
        </w:r>
        <w:r>
          <w:rPr>
            <w:noProof/>
            <w:webHidden/>
          </w:rPr>
          <w:instrText xml:space="preserve"> PAGEREF _Toc228887600 \h </w:instrText>
        </w:r>
        <w:r>
          <w:rPr>
            <w:noProof/>
            <w:webHidden/>
          </w:rPr>
        </w:r>
        <w:r>
          <w:rPr>
            <w:noProof/>
            <w:webHidden/>
          </w:rPr>
          <w:fldChar w:fldCharType="separate"/>
        </w:r>
        <w:r>
          <w:rPr>
            <w:noProof/>
            <w:webHidden/>
          </w:rPr>
          <w:t>23</w:t>
        </w:r>
        <w:r>
          <w:rPr>
            <w:noProof/>
            <w:webHidden/>
          </w:rPr>
          <w:fldChar w:fldCharType="end"/>
        </w:r>
      </w:hyperlink>
    </w:p>
    <w:p w14:paraId="3DFF32B9" w14:textId="64E3B687"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1" w:history="1">
        <w:r w:rsidRPr="00C97EED">
          <w:rPr>
            <w:rStyle w:val="Hyperlink"/>
            <w:rFonts w:eastAsiaTheme="majorEastAsia"/>
            <w:noProof/>
          </w:rPr>
          <w:t>Figure 9 - Former for bar depth</w:t>
        </w:r>
        <w:r>
          <w:rPr>
            <w:noProof/>
            <w:webHidden/>
          </w:rPr>
          <w:tab/>
        </w:r>
        <w:r>
          <w:rPr>
            <w:noProof/>
            <w:webHidden/>
          </w:rPr>
          <w:fldChar w:fldCharType="begin"/>
        </w:r>
        <w:r>
          <w:rPr>
            <w:noProof/>
            <w:webHidden/>
          </w:rPr>
          <w:instrText xml:space="preserve"> PAGEREF _Toc228887601 \h </w:instrText>
        </w:r>
        <w:r>
          <w:rPr>
            <w:noProof/>
            <w:webHidden/>
          </w:rPr>
        </w:r>
        <w:r>
          <w:rPr>
            <w:noProof/>
            <w:webHidden/>
          </w:rPr>
          <w:fldChar w:fldCharType="separate"/>
        </w:r>
        <w:r>
          <w:rPr>
            <w:noProof/>
            <w:webHidden/>
          </w:rPr>
          <w:t>24</w:t>
        </w:r>
        <w:r>
          <w:rPr>
            <w:noProof/>
            <w:webHidden/>
          </w:rPr>
          <w:fldChar w:fldCharType="end"/>
        </w:r>
      </w:hyperlink>
    </w:p>
    <w:p w14:paraId="0249C9F0" w14:textId="00AB733D"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2" w:history="1">
        <w:r w:rsidRPr="00C97EED">
          <w:rPr>
            <w:rStyle w:val="Hyperlink"/>
            <w:rFonts w:eastAsiaTheme="majorEastAsia"/>
            <w:noProof/>
          </w:rPr>
          <w:t>Figure 10 - Beam casting</w:t>
        </w:r>
        <w:r>
          <w:rPr>
            <w:noProof/>
            <w:webHidden/>
          </w:rPr>
          <w:tab/>
        </w:r>
        <w:r>
          <w:rPr>
            <w:noProof/>
            <w:webHidden/>
          </w:rPr>
          <w:fldChar w:fldCharType="begin"/>
        </w:r>
        <w:r>
          <w:rPr>
            <w:noProof/>
            <w:webHidden/>
          </w:rPr>
          <w:instrText xml:space="preserve"> PAGEREF _Toc228887602 \h </w:instrText>
        </w:r>
        <w:r>
          <w:rPr>
            <w:noProof/>
            <w:webHidden/>
          </w:rPr>
        </w:r>
        <w:r>
          <w:rPr>
            <w:noProof/>
            <w:webHidden/>
          </w:rPr>
          <w:fldChar w:fldCharType="separate"/>
        </w:r>
        <w:r>
          <w:rPr>
            <w:noProof/>
            <w:webHidden/>
          </w:rPr>
          <w:t>24</w:t>
        </w:r>
        <w:r>
          <w:rPr>
            <w:noProof/>
            <w:webHidden/>
          </w:rPr>
          <w:fldChar w:fldCharType="end"/>
        </w:r>
      </w:hyperlink>
    </w:p>
    <w:p w14:paraId="63D4B0C9" w14:textId="17602671"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3" w:history="1">
        <w:r w:rsidRPr="00C97EED">
          <w:rPr>
            <w:rStyle w:val="Hyperlink"/>
            <w:rFonts w:eastAsiaTheme="majorEastAsia"/>
            <w:noProof/>
          </w:rPr>
          <w:t>Figure 11 - Bar depth being measured</w:t>
        </w:r>
        <w:r>
          <w:rPr>
            <w:noProof/>
            <w:webHidden/>
          </w:rPr>
          <w:tab/>
        </w:r>
        <w:r>
          <w:rPr>
            <w:noProof/>
            <w:webHidden/>
          </w:rPr>
          <w:fldChar w:fldCharType="begin"/>
        </w:r>
        <w:r>
          <w:rPr>
            <w:noProof/>
            <w:webHidden/>
          </w:rPr>
          <w:instrText xml:space="preserve"> PAGEREF _Toc228887603 \h </w:instrText>
        </w:r>
        <w:r>
          <w:rPr>
            <w:noProof/>
            <w:webHidden/>
          </w:rPr>
        </w:r>
        <w:r>
          <w:rPr>
            <w:noProof/>
            <w:webHidden/>
          </w:rPr>
          <w:fldChar w:fldCharType="separate"/>
        </w:r>
        <w:r>
          <w:rPr>
            <w:noProof/>
            <w:webHidden/>
          </w:rPr>
          <w:t>25</w:t>
        </w:r>
        <w:r>
          <w:rPr>
            <w:noProof/>
            <w:webHidden/>
          </w:rPr>
          <w:fldChar w:fldCharType="end"/>
        </w:r>
      </w:hyperlink>
    </w:p>
    <w:p w14:paraId="718EFC7D" w14:textId="0ECCB691"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4" w:history="1">
        <w:r w:rsidRPr="00C97EED">
          <w:rPr>
            <w:rStyle w:val="Hyperlink"/>
            <w:rFonts w:eastAsiaTheme="majorEastAsia"/>
            <w:noProof/>
          </w:rPr>
          <w:t>Figure 12 - Beams and cubes in curing tank</w:t>
        </w:r>
        <w:r>
          <w:rPr>
            <w:noProof/>
            <w:webHidden/>
          </w:rPr>
          <w:tab/>
        </w:r>
        <w:r>
          <w:rPr>
            <w:noProof/>
            <w:webHidden/>
          </w:rPr>
          <w:fldChar w:fldCharType="begin"/>
        </w:r>
        <w:r>
          <w:rPr>
            <w:noProof/>
            <w:webHidden/>
          </w:rPr>
          <w:instrText xml:space="preserve"> PAGEREF _Toc228887604 \h </w:instrText>
        </w:r>
        <w:r>
          <w:rPr>
            <w:noProof/>
            <w:webHidden/>
          </w:rPr>
        </w:r>
        <w:r>
          <w:rPr>
            <w:noProof/>
            <w:webHidden/>
          </w:rPr>
          <w:fldChar w:fldCharType="separate"/>
        </w:r>
        <w:r>
          <w:rPr>
            <w:noProof/>
            <w:webHidden/>
          </w:rPr>
          <w:t>25</w:t>
        </w:r>
        <w:r>
          <w:rPr>
            <w:noProof/>
            <w:webHidden/>
          </w:rPr>
          <w:fldChar w:fldCharType="end"/>
        </w:r>
      </w:hyperlink>
    </w:p>
    <w:p w14:paraId="157946B7" w14:textId="1FB9520E"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5" w:history="1">
        <w:r w:rsidRPr="00C97EED">
          <w:rPr>
            <w:rStyle w:val="Hyperlink"/>
            <w:rFonts w:eastAsiaTheme="majorEastAsia"/>
            <w:noProof/>
          </w:rPr>
          <w:t>Figure 13 - Matest compression and three-point bending equipment</w:t>
        </w:r>
        <w:r>
          <w:rPr>
            <w:noProof/>
            <w:webHidden/>
          </w:rPr>
          <w:tab/>
        </w:r>
        <w:r>
          <w:rPr>
            <w:noProof/>
            <w:webHidden/>
          </w:rPr>
          <w:fldChar w:fldCharType="begin"/>
        </w:r>
        <w:r>
          <w:rPr>
            <w:noProof/>
            <w:webHidden/>
          </w:rPr>
          <w:instrText xml:space="preserve"> PAGEREF _Toc228887605 \h </w:instrText>
        </w:r>
        <w:r>
          <w:rPr>
            <w:noProof/>
            <w:webHidden/>
          </w:rPr>
        </w:r>
        <w:r>
          <w:rPr>
            <w:noProof/>
            <w:webHidden/>
          </w:rPr>
          <w:fldChar w:fldCharType="separate"/>
        </w:r>
        <w:r>
          <w:rPr>
            <w:noProof/>
            <w:webHidden/>
          </w:rPr>
          <w:t>26</w:t>
        </w:r>
        <w:r>
          <w:rPr>
            <w:noProof/>
            <w:webHidden/>
          </w:rPr>
          <w:fldChar w:fldCharType="end"/>
        </w:r>
      </w:hyperlink>
    </w:p>
    <w:p w14:paraId="689AA555" w14:textId="0D035F63"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6" w:history="1">
        <w:r w:rsidRPr="00C97EED">
          <w:rPr>
            <w:rStyle w:val="Hyperlink"/>
            <w:rFonts w:eastAsiaTheme="majorEastAsia"/>
            <w:noProof/>
          </w:rPr>
          <w:t>Figure 14 - Plain concrete average</w:t>
        </w:r>
        <w:r>
          <w:rPr>
            <w:noProof/>
            <w:webHidden/>
          </w:rPr>
          <w:tab/>
        </w:r>
        <w:r>
          <w:rPr>
            <w:noProof/>
            <w:webHidden/>
          </w:rPr>
          <w:fldChar w:fldCharType="begin"/>
        </w:r>
        <w:r>
          <w:rPr>
            <w:noProof/>
            <w:webHidden/>
          </w:rPr>
          <w:instrText xml:space="preserve"> PAGEREF _Toc228887606 \h </w:instrText>
        </w:r>
        <w:r>
          <w:rPr>
            <w:noProof/>
            <w:webHidden/>
          </w:rPr>
        </w:r>
        <w:r>
          <w:rPr>
            <w:noProof/>
            <w:webHidden/>
          </w:rPr>
          <w:fldChar w:fldCharType="separate"/>
        </w:r>
        <w:r>
          <w:rPr>
            <w:noProof/>
            <w:webHidden/>
          </w:rPr>
          <w:t>31</w:t>
        </w:r>
        <w:r>
          <w:rPr>
            <w:noProof/>
            <w:webHidden/>
          </w:rPr>
          <w:fldChar w:fldCharType="end"/>
        </w:r>
      </w:hyperlink>
    </w:p>
    <w:p w14:paraId="0FC59954" w14:textId="239E55CC"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7" w:history="1">
        <w:r w:rsidRPr="00C97EED">
          <w:rPr>
            <w:rStyle w:val="Hyperlink"/>
            <w:rFonts w:eastAsiaTheme="majorEastAsia"/>
            <w:noProof/>
          </w:rPr>
          <w:t>Figure 15 - SR-RC 10mm</w:t>
        </w:r>
        <w:r>
          <w:rPr>
            <w:noProof/>
            <w:webHidden/>
          </w:rPr>
          <w:tab/>
        </w:r>
        <w:r>
          <w:rPr>
            <w:noProof/>
            <w:webHidden/>
          </w:rPr>
          <w:fldChar w:fldCharType="begin"/>
        </w:r>
        <w:r>
          <w:rPr>
            <w:noProof/>
            <w:webHidden/>
          </w:rPr>
          <w:instrText xml:space="preserve"> PAGEREF _Toc228887607 \h </w:instrText>
        </w:r>
        <w:r>
          <w:rPr>
            <w:noProof/>
            <w:webHidden/>
          </w:rPr>
        </w:r>
        <w:r>
          <w:rPr>
            <w:noProof/>
            <w:webHidden/>
          </w:rPr>
          <w:fldChar w:fldCharType="separate"/>
        </w:r>
        <w:r>
          <w:rPr>
            <w:noProof/>
            <w:webHidden/>
          </w:rPr>
          <w:t>32</w:t>
        </w:r>
        <w:r>
          <w:rPr>
            <w:noProof/>
            <w:webHidden/>
          </w:rPr>
          <w:fldChar w:fldCharType="end"/>
        </w:r>
      </w:hyperlink>
    </w:p>
    <w:p w14:paraId="2A97F120" w14:textId="30EE0ED7"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8" w:history="1">
        <w:r w:rsidRPr="00C97EED">
          <w:rPr>
            <w:rStyle w:val="Hyperlink"/>
            <w:rFonts w:eastAsiaTheme="majorEastAsia"/>
            <w:noProof/>
          </w:rPr>
          <w:t>Figure 16 - SR-RC 12mm</w:t>
        </w:r>
        <w:r>
          <w:rPr>
            <w:noProof/>
            <w:webHidden/>
          </w:rPr>
          <w:tab/>
        </w:r>
        <w:r>
          <w:rPr>
            <w:noProof/>
            <w:webHidden/>
          </w:rPr>
          <w:fldChar w:fldCharType="begin"/>
        </w:r>
        <w:r>
          <w:rPr>
            <w:noProof/>
            <w:webHidden/>
          </w:rPr>
          <w:instrText xml:space="preserve"> PAGEREF _Toc228887608 \h </w:instrText>
        </w:r>
        <w:r>
          <w:rPr>
            <w:noProof/>
            <w:webHidden/>
          </w:rPr>
        </w:r>
        <w:r>
          <w:rPr>
            <w:noProof/>
            <w:webHidden/>
          </w:rPr>
          <w:fldChar w:fldCharType="separate"/>
        </w:r>
        <w:r>
          <w:rPr>
            <w:noProof/>
            <w:webHidden/>
          </w:rPr>
          <w:t>32</w:t>
        </w:r>
        <w:r>
          <w:rPr>
            <w:noProof/>
            <w:webHidden/>
          </w:rPr>
          <w:fldChar w:fldCharType="end"/>
        </w:r>
      </w:hyperlink>
    </w:p>
    <w:p w14:paraId="220A28A7" w14:textId="48582075"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09" w:history="1">
        <w:r w:rsidRPr="00C97EED">
          <w:rPr>
            <w:rStyle w:val="Hyperlink"/>
            <w:rFonts w:eastAsiaTheme="majorEastAsia"/>
            <w:noProof/>
          </w:rPr>
          <w:t>Figure 17 - BFRP 8mm</w:t>
        </w:r>
        <w:r>
          <w:rPr>
            <w:noProof/>
            <w:webHidden/>
          </w:rPr>
          <w:tab/>
        </w:r>
        <w:r>
          <w:rPr>
            <w:noProof/>
            <w:webHidden/>
          </w:rPr>
          <w:fldChar w:fldCharType="begin"/>
        </w:r>
        <w:r>
          <w:rPr>
            <w:noProof/>
            <w:webHidden/>
          </w:rPr>
          <w:instrText xml:space="preserve"> PAGEREF _Toc228887609 \h </w:instrText>
        </w:r>
        <w:r>
          <w:rPr>
            <w:noProof/>
            <w:webHidden/>
          </w:rPr>
        </w:r>
        <w:r>
          <w:rPr>
            <w:noProof/>
            <w:webHidden/>
          </w:rPr>
          <w:fldChar w:fldCharType="separate"/>
        </w:r>
        <w:r>
          <w:rPr>
            <w:noProof/>
            <w:webHidden/>
          </w:rPr>
          <w:t>33</w:t>
        </w:r>
        <w:r>
          <w:rPr>
            <w:noProof/>
            <w:webHidden/>
          </w:rPr>
          <w:fldChar w:fldCharType="end"/>
        </w:r>
      </w:hyperlink>
    </w:p>
    <w:p w14:paraId="7AC641D7" w14:textId="33D16388"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10" w:history="1">
        <w:r w:rsidRPr="00C97EED">
          <w:rPr>
            <w:rStyle w:val="Hyperlink"/>
            <w:rFonts w:eastAsiaTheme="majorEastAsia"/>
            <w:noProof/>
          </w:rPr>
          <w:t>Figure 18 - BFRP 10mm</w:t>
        </w:r>
        <w:r>
          <w:rPr>
            <w:noProof/>
            <w:webHidden/>
          </w:rPr>
          <w:tab/>
        </w:r>
        <w:r>
          <w:rPr>
            <w:noProof/>
            <w:webHidden/>
          </w:rPr>
          <w:fldChar w:fldCharType="begin"/>
        </w:r>
        <w:r>
          <w:rPr>
            <w:noProof/>
            <w:webHidden/>
          </w:rPr>
          <w:instrText xml:space="preserve"> PAGEREF _Toc228887610 \h </w:instrText>
        </w:r>
        <w:r>
          <w:rPr>
            <w:noProof/>
            <w:webHidden/>
          </w:rPr>
        </w:r>
        <w:r>
          <w:rPr>
            <w:noProof/>
            <w:webHidden/>
          </w:rPr>
          <w:fldChar w:fldCharType="separate"/>
        </w:r>
        <w:r>
          <w:rPr>
            <w:noProof/>
            <w:webHidden/>
          </w:rPr>
          <w:t>34</w:t>
        </w:r>
        <w:r>
          <w:rPr>
            <w:noProof/>
            <w:webHidden/>
          </w:rPr>
          <w:fldChar w:fldCharType="end"/>
        </w:r>
      </w:hyperlink>
    </w:p>
    <w:p w14:paraId="22D8D7A2" w14:textId="04C7CAD3"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11" w:history="1">
        <w:r w:rsidRPr="00C97EED">
          <w:rPr>
            <w:rStyle w:val="Hyperlink"/>
            <w:rFonts w:eastAsiaTheme="majorEastAsia"/>
            <w:noProof/>
          </w:rPr>
          <w:t>Figure 19 - BFRP 12mm</w:t>
        </w:r>
        <w:r>
          <w:rPr>
            <w:noProof/>
            <w:webHidden/>
          </w:rPr>
          <w:tab/>
        </w:r>
        <w:r>
          <w:rPr>
            <w:noProof/>
            <w:webHidden/>
          </w:rPr>
          <w:fldChar w:fldCharType="begin"/>
        </w:r>
        <w:r>
          <w:rPr>
            <w:noProof/>
            <w:webHidden/>
          </w:rPr>
          <w:instrText xml:space="preserve"> PAGEREF _Toc228887611 \h </w:instrText>
        </w:r>
        <w:r>
          <w:rPr>
            <w:noProof/>
            <w:webHidden/>
          </w:rPr>
        </w:r>
        <w:r>
          <w:rPr>
            <w:noProof/>
            <w:webHidden/>
          </w:rPr>
          <w:fldChar w:fldCharType="separate"/>
        </w:r>
        <w:r>
          <w:rPr>
            <w:noProof/>
            <w:webHidden/>
          </w:rPr>
          <w:t>34</w:t>
        </w:r>
        <w:r>
          <w:rPr>
            <w:noProof/>
            <w:webHidden/>
          </w:rPr>
          <w:fldChar w:fldCharType="end"/>
        </w:r>
      </w:hyperlink>
    </w:p>
    <w:p w14:paraId="73D52582" w14:textId="060F3661"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12" w:history="1">
        <w:r w:rsidRPr="00C97EED">
          <w:rPr>
            <w:rStyle w:val="Hyperlink"/>
            <w:rFonts w:eastAsiaTheme="majorEastAsia"/>
            <w:noProof/>
          </w:rPr>
          <w:t>Figure 20 - Thermal imaging of 12mm SR-RC beam</w:t>
        </w:r>
        <w:r>
          <w:rPr>
            <w:noProof/>
            <w:webHidden/>
          </w:rPr>
          <w:tab/>
        </w:r>
        <w:r>
          <w:rPr>
            <w:noProof/>
            <w:webHidden/>
          </w:rPr>
          <w:fldChar w:fldCharType="begin"/>
        </w:r>
        <w:r>
          <w:rPr>
            <w:noProof/>
            <w:webHidden/>
          </w:rPr>
          <w:instrText xml:space="preserve"> PAGEREF _Toc228887612 \h </w:instrText>
        </w:r>
        <w:r>
          <w:rPr>
            <w:noProof/>
            <w:webHidden/>
          </w:rPr>
        </w:r>
        <w:r>
          <w:rPr>
            <w:noProof/>
            <w:webHidden/>
          </w:rPr>
          <w:fldChar w:fldCharType="separate"/>
        </w:r>
        <w:r>
          <w:rPr>
            <w:noProof/>
            <w:webHidden/>
          </w:rPr>
          <w:t>35</w:t>
        </w:r>
        <w:r>
          <w:rPr>
            <w:noProof/>
            <w:webHidden/>
          </w:rPr>
          <w:fldChar w:fldCharType="end"/>
        </w:r>
      </w:hyperlink>
    </w:p>
    <w:p w14:paraId="530CED41" w14:textId="48879057"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13" w:history="1">
        <w:r w:rsidRPr="00C97EED">
          <w:rPr>
            <w:rStyle w:val="Hyperlink"/>
            <w:rFonts w:eastAsiaTheme="majorEastAsia"/>
            <w:noProof/>
          </w:rPr>
          <w:t>Figure 21 - Failure mode of SR-RC beam</w:t>
        </w:r>
        <w:r>
          <w:rPr>
            <w:noProof/>
            <w:webHidden/>
          </w:rPr>
          <w:tab/>
        </w:r>
        <w:r>
          <w:rPr>
            <w:noProof/>
            <w:webHidden/>
          </w:rPr>
          <w:fldChar w:fldCharType="begin"/>
        </w:r>
        <w:r>
          <w:rPr>
            <w:noProof/>
            <w:webHidden/>
          </w:rPr>
          <w:instrText xml:space="preserve"> PAGEREF _Toc228887613 \h </w:instrText>
        </w:r>
        <w:r>
          <w:rPr>
            <w:noProof/>
            <w:webHidden/>
          </w:rPr>
        </w:r>
        <w:r>
          <w:rPr>
            <w:noProof/>
            <w:webHidden/>
          </w:rPr>
          <w:fldChar w:fldCharType="separate"/>
        </w:r>
        <w:r>
          <w:rPr>
            <w:noProof/>
            <w:webHidden/>
          </w:rPr>
          <w:t>35</w:t>
        </w:r>
        <w:r>
          <w:rPr>
            <w:noProof/>
            <w:webHidden/>
          </w:rPr>
          <w:fldChar w:fldCharType="end"/>
        </w:r>
      </w:hyperlink>
    </w:p>
    <w:p w14:paraId="31F6A85C" w14:textId="40738B0E"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14" w:history="1">
        <w:r w:rsidRPr="00C97EED">
          <w:rPr>
            <w:rStyle w:val="Hyperlink"/>
            <w:rFonts w:eastAsiaTheme="majorEastAsia"/>
            <w:noProof/>
          </w:rPr>
          <w:t>Figure 22 - Failure mode of BFRP beam</w:t>
        </w:r>
        <w:r>
          <w:rPr>
            <w:noProof/>
            <w:webHidden/>
          </w:rPr>
          <w:tab/>
        </w:r>
        <w:r>
          <w:rPr>
            <w:noProof/>
            <w:webHidden/>
          </w:rPr>
          <w:fldChar w:fldCharType="begin"/>
        </w:r>
        <w:r>
          <w:rPr>
            <w:noProof/>
            <w:webHidden/>
          </w:rPr>
          <w:instrText xml:space="preserve"> PAGEREF _Toc228887614 \h </w:instrText>
        </w:r>
        <w:r>
          <w:rPr>
            <w:noProof/>
            <w:webHidden/>
          </w:rPr>
        </w:r>
        <w:r>
          <w:rPr>
            <w:noProof/>
            <w:webHidden/>
          </w:rPr>
          <w:fldChar w:fldCharType="separate"/>
        </w:r>
        <w:r>
          <w:rPr>
            <w:noProof/>
            <w:webHidden/>
          </w:rPr>
          <w:t>36</w:t>
        </w:r>
        <w:r>
          <w:rPr>
            <w:noProof/>
            <w:webHidden/>
          </w:rPr>
          <w:fldChar w:fldCharType="end"/>
        </w:r>
      </w:hyperlink>
    </w:p>
    <w:p w14:paraId="5EA5B1C7" w14:textId="452C1F68"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15" w:history="1">
        <w:r w:rsidRPr="00C97EED">
          <w:rPr>
            <w:rStyle w:val="Hyperlink"/>
            <w:rFonts w:eastAsiaTheme="majorEastAsia"/>
            <w:noProof/>
          </w:rPr>
          <w:t>Figure 23 – Delamination on failure of BFRP 12mm beam</w:t>
        </w:r>
        <w:r>
          <w:rPr>
            <w:noProof/>
            <w:webHidden/>
          </w:rPr>
          <w:tab/>
        </w:r>
        <w:r>
          <w:rPr>
            <w:noProof/>
            <w:webHidden/>
          </w:rPr>
          <w:fldChar w:fldCharType="begin"/>
        </w:r>
        <w:r>
          <w:rPr>
            <w:noProof/>
            <w:webHidden/>
          </w:rPr>
          <w:instrText xml:space="preserve"> PAGEREF _Toc228887615 \h </w:instrText>
        </w:r>
        <w:r>
          <w:rPr>
            <w:noProof/>
            <w:webHidden/>
          </w:rPr>
        </w:r>
        <w:r>
          <w:rPr>
            <w:noProof/>
            <w:webHidden/>
          </w:rPr>
          <w:fldChar w:fldCharType="separate"/>
        </w:r>
        <w:r>
          <w:rPr>
            <w:noProof/>
            <w:webHidden/>
          </w:rPr>
          <w:t>37</w:t>
        </w:r>
        <w:r>
          <w:rPr>
            <w:noProof/>
            <w:webHidden/>
          </w:rPr>
          <w:fldChar w:fldCharType="end"/>
        </w:r>
      </w:hyperlink>
    </w:p>
    <w:p w14:paraId="15A20FC3" w14:textId="3199C281" w:rsidR="005D7623" w:rsidRDefault="005D7623">
      <w:pPr>
        <w:pStyle w:val="TableofFigures"/>
        <w:tabs>
          <w:tab w:val="right" w:leader="dot" w:pos="9016"/>
        </w:tabs>
        <w:rPr>
          <w:rFonts w:asciiTheme="minorHAnsi" w:eastAsiaTheme="minorEastAsia" w:hAnsiTheme="minorHAnsi" w:cstheme="minorBidi"/>
          <w:noProof/>
          <w:kern w:val="2"/>
          <w14:ligatures w14:val="standardContextual"/>
        </w:rPr>
      </w:pPr>
      <w:hyperlink w:anchor="_Toc228887616" w:history="1">
        <w:r w:rsidRPr="00C97EED">
          <w:rPr>
            <w:rStyle w:val="Hyperlink"/>
            <w:rFonts w:eastAsiaTheme="majorEastAsia"/>
            <w:noProof/>
          </w:rPr>
          <w:t>Figure 24 – Comparison of average ultimate loads</w:t>
        </w:r>
        <w:r>
          <w:rPr>
            <w:noProof/>
            <w:webHidden/>
          </w:rPr>
          <w:tab/>
        </w:r>
        <w:r>
          <w:rPr>
            <w:noProof/>
            <w:webHidden/>
          </w:rPr>
          <w:fldChar w:fldCharType="begin"/>
        </w:r>
        <w:r>
          <w:rPr>
            <w:noProof/>
            <w:webHidden/>
          </w:rPr>
          <w:instrText xml:space="preserve"> PAGEREF _Toc228887616 \h </w:instrText>
        </w:r>
        <w:r>
          <w:rPr>
            <w:noProof/>
            <w:webHidden/>
          </w:rPr>
        </w:r>
        <w:r>
          <w:rPr>
            <w:noProof/>
            <w:webHidden/>
          </w:rPr>
          <w:fldChar w:fldCharType="separate"/>
        </w:r>
        <w:r>
          <w:rPr>
            <w:noProof/>
            <w:webHidden/>
          </w:rPr>
          <w:t>39</w:t>
        </w:r>
        <w:r>
          <w:rPr>
            <w:noProof/>
            <w:webHidden/>
          </w:rPr>
          <w:fldChar w:fldCharType="end"/>
        </w:r>
      </w:hyperlink>
    </w:p>
    <w:p w14:paraId="3111D8A1" w14:textId="054377F9" w:rsidR="003A4C05" w:rsidRPr="001F4763" w:rsidRDefault="007253FE" w:rsidP="00062B85">
      <w:pPr>
        <w:rPr>
          <w:rFonts w:asciiTheme="minorHAnsi" w:hAnsiTheme="minorHAnsi"/>
          <w:b/>
          <w:bCs/>
          <w:noProof/>
        </w:rPr>
      </w:pPr>
      <w:r w:rsidRPr="001F4763">
        <w:rPr>
          <w:rFonts w:asciiTheme="minorHAnsi" w:hAnsiTheme="minorHAnsi"/>
          <w:b/>
          <w:bCs/>
          <w:noProof/>
        </w:rPr>
        <w:fldChar w:fldCharType="end"/>
      </w:r>
    </w:p>
    <w:p w14:paraId="1766B647" w14:textId="77777777" w:rsidR="00885F57" w:rsidRDefault="00885F57" w:rsidP="00062B85">
      <w:pPr>
        <w:rPr>
          <w:b/>
          <w:bCs/>
          <w:noProof/>
        </w:rPr>
      </w:pPr>
    </w:p>
    <w:p w14:paraId="33CF1288" w14:textId="5BA36797" w:rsidR="00937C33" w:rsidRDefault="00937C33" w:rsidP="00E51177">
      <w:pPr>
        <w:pStyle w:val="Heading1"/>
        <w:numPr>
          <w:ilvl w:val="0"/>
          <w:numId w:val="1"/>
        </w:numPr>
        <w:rPr>
          <w:szCs w:val="36"/>
        </w:rPr>
      </w:pPr>
      <w:bookmarkStart w:id="6" w:name="_Toc228891818"/>
      <w:r>
        <w:rPr>
          <w:szCs w:val="36"/>
        </w:rPr>
        <w:lastRenderedPageBreak/>
        <w:t>Introduction</w:t>
      </w:r>
      <w:r w:rsidR="00692DC7">
        <w:rPr>
          <w:szCs w:val="36"/>
        </w:rPr>
        <w:t xml:space="preserve"> &amp; Background</w:t>
      </w:r>
      <w:bookmarkEnd w:id="6"/>
    </w:p>
    <w:p w14:paraId="5FB74362" w14:textId="73A7FE7E" w:rsidR="00511653" w:rsidRDefault="005832C6" w:rsidP="00872CCA">
      <w:pPr>
        <w:pStyle w:val="Heading3"/>
      </w:pPr>
      <w:bookmarkStart w:id="7" w:name="_Toc228891819"/>
      <w:r>
        <w:t xml:space="preserve">1.1 </w:t>
      </w:r>
      <w:r w:rsidR="00511653">
        <w:t>Context</w:t>
      </w:r>
      <w:r w:rsidR="006B35D2">
        <w:t xml:space="preserve"> and </w:t>
      </w:r>
      <w:r w:rsidR="00511653">
        <w:t>Overview</w:t>
      </w:r>
      <w:bookmarkEnd w:id="7"/>
    </w:p>
    <w:p w14:paraId="258A9838" w14:textId="24225224" w:rsidR="00887193" w:rsidRDefault="00887193" w:rsidP="00885F57">
      <w:pPr>
        <w:jc w:val="both"/>
      </w:pPr>
      <w:r w:rsidRPr="00887193">
        <w:t xml:space="preserve">Reinforced concrete (RC) underpins much of the world’s infrastructure because it combines concrete’s compressive capacity with the tensile strength of reinforcement embedded within it (Neville, 2011; Mehta and Monteiro, 2014). </w:t>
      </w:r>
      <w:r w:rsidR="00D7103E" w:rsidRPr="00887193">
        <w:t>Yet</w:t>
      </w:r>
      <w:r w:rsidR="00493D26">
        <w:t xml:space="preserve"> </w:t>
      </w:r>
      <w:r w:rsidRPr="00887193">
        <w:t>the long-term performance of RC is increasingly governed by durability rather than initial strength. Corrosion of steel reinforcement</w:t>
      </w:r>
      <w:r w:rsidR="00493D26">
        <w:t xml:space="preserve"> </w:t>
      </w:r>
      <w:r w:rsidRPr="00887193">
        <w:t>triggered by carbonation or chloride ingress</w:t>
      </w:r>
      <w:r w:rsidR="00493D26">
        <w:t xml:space="preserve"> </w:t>
      </w:r>
      <w:r w:rsidRPr="00887193">
        <w:t xml:space="preserve">remains the dominant deterioration mechanism in many UK and European environments, impacting serviceability, </w:t>
      </w:r>
      <w:r w:rsidR="00493D26" w:rsidRPr="00887193">
        <w:t>safety,</w:t>
      </w:r>
      <w:r w:rsidRPr="00887193">
        <w:t xml:space="preserve"> and maintenance budgets (Alexander and Beushausen, 2019). Against the backdrop of national Net Zero objectives, the UK’s professional bodies have emphasised lower-carbon, longer-life materials and systems to reduce whole-life impacts of infrastructure (ICE, 2020; UKGBC, 2023).</w:t>
      </w:r>
    </w:p>
    <w:p w14:paraId="43F5090B" w14:textId="77777777" w:rsidR="00493D26" w:rsidRPr="00887193" w:rsidRDefault="00493D26" w:rsidP="00885F57">
      <w:pPr>
        <w:jc w:val="both"/>
      </w:pPr>
    </w:p>
    <w:p w14:paraId="0004DEF8" w14:textId="5C9D0012" w:rsidR="00887193" w:rsidRPr="00887193" w:rsidRDefault="00887193" w:rsidP="00885F57">
      <w:pPr>
        <w:jc w:val="both"/>
      </w:pPr>
      <w:r w:rsidRPr="00887193">
        <w:t>One route is to replace conventional steel with fibre-reinforced polymer (FRP) reinforcement. FRPs are non-corrosive, light</w:t>
      </w:r>
      <w:r w:rsidR="00493D26">
        <w:t xml:space="preserve">, </w:t>
      </w:r>
      <w:r w:rsidRPr="00887193">
        <w:t xml:space="preserve">strong, and recent research and standards development have moved them closer to mainstream structural use. Within this family, Basalt FRP (BFRP) has gained attention due to its natural </w:t>
      </w:r>
      <w:r>
        <w:t>availability</w:t>
      </w:r>
      <w:r w:rsidRPr="00887193">
        <w:t>, favourable strength-to-weight ratio and promising durability (Mohamed et al., 2021; Shamass and Cashell, 2020). However, questions remain about mechanical performance relative to steel</w:t>
      </w:r>
      <w:r w:rsidR="00493D26">
        <w:t xml:space="preserve">, </w:t>
      </w:r>
      <w:r w:rsidRPr="00887193">
        <w:t>particularly stiffness, cracking behaviour and bond</w:t>
      </w:r>
      <w:r w:rsidR="00493D26">
        <w:t xml:space="preserve"> </w:t>
      </w:r>
      <w:r w:rsidRPr="00887193">
        <w:t>under standard RC configurations. This study addresses that need with a controlled, short-term mechanical comparison of steel- and BFRP-reinforced concrete beams.</w:t>
      </w:r>
    </w:p>
    <w:p w14:paraId="33D62744" w14:textId="0A26CF2F" w:rsidR="00511653" w:rsidRDefault="005832C6" w:rsidP="00872CCA">
      <w:pPr>
        <w:pStyle w:val="Heading3"/>
      </w:pPr>
      <w:bookmarkStart w:id="8" w:name="_Toc228891820"/>
      <w:r>
        <w:t xml:space="preserve">1.2 </w:t>
      </w:r>
      <w:r w:rsidR="00511653">
        <w:t>Problem Statement</w:t>
      </w:r>
      <w:bookmarkEnd w:id="8"/>
    </w:p>
    <w:p w14:paraId="5318737C" w14:textId="459511E1" w:rsidR="005119D6" w:rsidRDefault="005119D6" w:rsidP="00713929">
      <w:pPr>
        <w:pStyle w:val="NormalWeb"/>
        <w:spacing w:before="0" w:beforeAutospacing="0" w:after="180" w:afterAutospacing="0"/>
        <w:jc w:val="both"/>
        <w:rPr>
          <w:rFonts w:asciiTheme="minorHAnsi" w:hAnsiTheme="minorHAnsi"/>
        </w:rPr>
      </w:pPr>
      <w:r w:rsidRPr="005119D6">
        <w:rPr>
          <w:rFonts w:asciiTheme="minorHAnsi" w:hAnsiTheme="minorHAnsi" w:cs="Times New Roman"/>
        </w:rPr>
        <w:t xml:space="preserve">The corrosion of steel reinforcement leads to significant loss of serviceability and load-carrying capacity in RC structures. When steel corrodes, expansive rust products cause cracking and spalling of the concrete cover, reducing bond and stiffness and </w:t>
      </w:r>
      <w:r w:rsidR="00493D26" w:rsidRPr="005119D6">
        <w:rPr>
          <w:rFonts w:asciiTheme="minorHAnsi" w:hAnsiTheme="minorHAnsi" w:cs="Times New Roman"/>
        </w:rPr>
        <w:t>compromising</w:t>
      </w:r>
      <w:r w:rsidR="00493D26">
        <w:rPr>
          <w:rFonts w:asciiTheme="minorHAnsi" w:hAnsiTheme="minorHAnsi" w:cs="Times New Roman"/>
        </w:rPr>
        <w:t xml:space="preserve"> material</w:t>
      </w:r>
      <w:r w:rsidRPr="005119D6">
        <w:rPr>
          <w:rFonts w:asciiTheme="minorHAnsi" w:hAnsiTheme="minorHAnsi" w:cs="Times New Roman"/>
        </w:rPr>
        <w:t xml:space="preserve"> safety. Global maintenance costs arising from such deterioration </w:t>
      </w:r>
      <w:r w:rsidR="00B506E1">
        <w:rPr>
          <w:rFonts w:asciiTheme="minorHAnsi" w:hAnsiTheme="minorHAnsi" w:cs="Times New Roman"/>
        </w:rPr>
        <w:t>is</w:t>
      </w:r>
      <w:r w:rsidRPr="005119D6">
        <w:rPr>
          <w:rFonts w:asciiTheme="minorHAnsi" w:hAnsiTheme="minorHAnsi" w:cs="Times New Roman"/>
        </w:rPr>
        <w:t xml:space="preserve"> estimated at hundreds of billions of </w:t>
      </w:r>
      <w:r w:rsidR="00B506E1">
        <w:rPr>
          <w:rFonts w:asciiTheme="minorHAnsi" w:hAnsiTheme="minorHAnsi" w:cs="Times New Roman"/>
        </w:rPr>
        <w:t>pounds</w:t>
      </w:r>
      <w:r w:rsidRPr="005119D6">
        <w:rPr>
          <w:rFonts w:asciiTheme="minorHAnsi" w:hAnsiTheme="minorHAnsi" w:cs="Times New Roman"/>
        </w:rPr>
        <w:t xml:space="preserve"> annually (Alexander and Beushausen, 2019). Although protective coatings, increased cover thicknesses, and the use of stainless or galvanised steels can slow corrosion, these measures increase initial costs and rarely provide a permanent solution (Ožbolt et al., 2020).</w:t>
      </w:r>
    </w:p>
    <w:p w14:paraId="434A893C" w14:textId="311777B6" w:rsidR="004C4935" w:rsidRPr="00F03262" w:rsidRDefault="005119D6" w:rsidP="00F03262">
      <w:pPr>
        <w:pStyle w:val="NormalWeb"/>
        <w:spacing w:before="0" w:beforeAutospacing="0" w:after="180" w:afterAutospacing="0"/>
        <w:jc w:val="both"/>
        <w:rPr>
          <w:rFonts w:asciiTheme="minorHAnsi" w:hAnsiTheme="minorHAnsi"/>
        </w:rPr>
      </w:pPr>
      <w:r w:rsidRPr="005119D6">
        <w:rPr>
          <w:rFonts w:asciiTheme="minorHAnsi" w:hAnsiTheme="minorHAnsi" w:cs="Times New Roman"/>
        </w:rPr>
        <w:t>FRPs provide an opportunity to eliminate corrosion altogether. However, substituting steel with FRP introduces new design considerations. FRP bars, including BFRP, exhibit linear-elastic behaviour up to brittle rupture, with no yielding or plastic redistribution. Their lower elastic modulus (typically 40–50 GPa compared with 200 GPa for steel) can lead to increased deflection and crack widths under service loads (Wydra et al., 2024). Moreover, bond strength depends heavily on surface treatment and resin adhesion rather than on mechanical ribbing. These factors have created uncertainty among engineers and policymakers regarding FRP’s suitability for mainstream structural applications. A rigorous experimental comparison between BFRP and steel-reinforced concrete, using identical mix designs and testing protocols, is therefore required to establish realistic mechanical performance expectations.</w:t>
      </w:r>
    </w:p>
    <w:p w14:paraId="677DF1FF" w14:textId="2F0C1274" w:rsidR="00511653" w:rsidRDefault="005832C6" w:rsidP="00872CCA">
      <w:pPr>
        <w:pStyle w:val="Heading3"/>
      </w:pPr>
      <w:bookmarkStart w:id="9" w:name="_Toc228891821"/>
      <w:r>
        <w:lastRenderedPageBreak/>
        <w:t xml:space="preserve">1.3 </w:t>
      </w:r>
      <w:r w:rsidR="00511653">
        <w:t>Research rationale</w:t>
      </w:r>
      <w:bookmarkEnd w:id="9"/>
    </w:p>
    <w:p w14:paraId="347B224A" w14:textId="01235D2A" w:rsidR="004C4935" w:rsidRPr="004C4935" w:rsidRDefault="004C4935" w:rsidP="00713929">
      <w:pPr>
        <w:pStyle w:val="NormalWeb"/>
        <w:spacing w:before="0" w:beforeAutospacing="0" w:after="180" w:afterAutospacing="0"/>
        <w:jc w:val="both"/>
        <w:rPr>
          <w:rFonts w:asciiTheme="minorHAnsi" w:hAnsiTheme="minorHAnsi"/>
        </w:rPr>
      </w:pPr>
      <w:r w:rsidRPr="004C4935">
        <w:rPr>
          <w:rFonts w:asciiTheme="minorHAnsi" w:hAnsiTheme="minorHAnsi" w:cs="Times New Roman"/>
        </w:rPr>
        <w:t>The UK Government’s 2050 Net Zero target and similar global commitments highlight the need for low-maintenance, long-life infrastructure materials (ICE, 2020). Steel corrosion not only affects safety but also drives repeated repair cycles, adding to embodied carbon and operational costs. BFRP’s corrosion immunity and favourable strength-to</w:t>
      </w:r>
      <w:r w:rsidR="00F95482">
        <w:rPr>
          <w:rFonts w:asciiTheme="minorHAnsi" w:hAnsiTheme="minorHAnsi" w:cs="Times New Roman"/>
        </w:rPr>
        <w:t xml:space="preserve"> </w:t>
      </w:r>
      <w:r w:rsidRPr="004C4935">
        <w:rPr>
          <w:rFonts w:asciiTheme="minorHAnsi" w:hAnsiTheme="minorHAnsi" w:cs="Times New Roman"/>
        </w:rPr>
        <w:t>weight ratio could therefore contribute to more durable and sustainable structures.</w:t>
      </w:r>
    </w:p>
    <w:p w14:paraId="06F5073C" w14:textId="1C60A339" w:rsidR="004C4935" w:rsidRPr="004C4935" w:rsidRDefault="004C4935" w:rsidP="00713929">
      <w:pPr>
        <w:pStyle w:val="NormalWeb"/>
        <w:spacing w:before="0" w:beforeAutospacing="0" w:after="180" w:afterAutospacing="0"/>
        <w:jc w:val="both"/>
        <w:rPr>
          <w:rFonts w:asciiTheme="minorHAnsi" w:hAnsiTheme="minorHAnsi"/>
        </w:rPr>
      </w:pPr>
      <w:r w:rsidRPr="004C4935">
        <w:rPr>
          <w:rFonts w:asciiTheme="minorHAnsi" w:hAnsiTheme="minorHAnsi" w:cs="Times New Roman"/>
        </w:rPr>
        <w:t xml:space="preserve">While several studies have investigated FRP performance, many have focused on glass or carbon fibre systems. Comparative studies directly assessing BFRP against steel remain limited, particularly under identical experimental conditions. </w:t>
      </w:r>
      <w:r w:rsidR="00B506E1">
        <w:rPr>
          <w:rFonts w:asciiTheme="minorHAnsi" w:hAnsiTheme="minorHAnsi" w:cs="Times New Roman"/>
        </w:rPr>
        <w:t>Additionally</w:t>
      </w:r>
      <w:r w:rsidRPr="004C4935">
        <w:rPr>
          <w:rFonts w:asciiTheme="minorHAnsi" w:hAnsiTheme="minorHAnsi" w:cs="Times New Roman"/>
        </w:rPr>
        <w:t>, much of the available research originates outside Europe, where material grades, environmental exposure, and testing protocols differ. This dissertation addresses these gaps by conducting a controlled, side-by-side experimental investigation suitable for UK practice. The study’s outcomes will provide engineers and policymakers with reliable data on BFRP’s structural viability and inform potential updates to national design standards.</w:t>
      </w:r>
    </w:p>
    <w:p w14:paraId="2C89D12F" w14:textId="61140526" w:rsidR="00745CCE" w:rsidRDefault="005832C6" w:rsidP="00872CCA">
      <w:pPr>
        <w:pStyle w:val="Heading3"/>
      </w:pPr>
      <w:bookmarkStart w:id="10" w:name="_Toc228891822"/>
      <w:r>
        <w:t xml:space="preserve">1.4 </w:t>
      </w:r>
      <w:r w:rsidR="004C4935">
        <w:t xml:space="preserve">Scope and </w:t>
      </w:r>
      <w:r w:rsidR="00745CCE">
        <w:t>Limitations</w:t>
      </w:r>
      <w:bookmarkEnd w:id="10"/>
    </w:p>
    <w:p w14:paraId="282DA3C9" w14:textId="4F0CB2F6" w:rsidR="004C4935" w:rsidRPr="00887193" w:rsidRDefault="004C4935" w:rsidP="00885F57">
      <w:pPr>
        <w:jc w:val="both"/>
      </w:pPr>
      <w:r w:rsidRPr="004C4935">
        <w:rPr>
          <w:rFonts w:cs="Times New Roman"/>
        </w:rPr>
        <w:t>The study focuses on the short-term mechanical properties of BFRP- and steel-reinforced concrete beams tested under laboratory conditions. It does not address long-term environmental ageing, fatigue loading, or full-scale field performance. The experimental programme will use a single concrete mix design (C3</w:t>
      </w:r>
      <w:r w:rsidR="008C25FC">
        <w:rPr>
          <w:rFonts w:cs="Times New Roman"/>
        </w:rPr>
        <w:t>5</w:t>
      </w:r>
      <w:r w:rsidRPr="004C4935">
        <w:rPr>
          <w:rFonts w:cs="Times New Roman"/>
        </w:rPr>
        <w:t>, w/c ≈ 0.5) and reinforcement diameters typical of small structural elements (12 mm). Results will therefore reflect comparative behaviour rather than absolute design capacities. Nonetheless, the findings will provide a valuable basis for future research into durability modelling and life-cycle assessment of FRP-reinforced systems.</w:t>
      </w:r>
      <w:r w:rsidR="00887193">
        <w:rPr>
          <w:rFonts w:cs="Times New Roman"/>
        </w:rPr>
        <w:t xml:space="preserve"> </w:t>
      </w:r>
      <w:r w:rsidR="00887193">
        <w:t xml:space="preserve">Standards followed include </w:t>
      </w:r>
      <w:r w:rsidR="00887193">
        <w:rPr>
          <w:b/>
          <w:bCs/>
        </w:rPr>
        <w:t>BS EN 12390</w:t>
      </w:r>
      <w:r w:rsidR="00887193">
        <w:t xml:space="preserve"> for concrete properties and </w:t>
      </w:r>
      <w:r w:rsidR="00887193">
        <w:rPr>
          <w:b/>
          <w:bCs/>
        </w:rPr>
        <w:t>ISO 10406-1:2025</w:t>
      </w:r>
      <w:r w:rsidR="00887193">
        <w:t xml:space="preserve"> guidance for FRP testing, alongside lab</w:t>
      </w:r>
      <w:r w:rsidR="009202FF">
        <w:t>oratory standard operating procedures</w:t>
      </w:r>
      <w:r w:rsidR="00F25EEA">
        <w:t xml:space="preserve"> (</w:t>
      </w:r>
      <w:r w:rsidR="00887193">
        <w:t>SOPs</w:t>
      </w:r>
      <w:r w:rsidR="00F25EEA">
        <w:t>)</w:t>
      </w:r>
      <w:r w:rsidR="00887193">
        <w:t xml:space="preserve"> for </w:t>
      </w:r>
      <w:r w:rsidR="005832C6">
        <w:t>three-point</w:t>
      </w:r>
      <w:r w:rsidR="00887193">
        <w:t xml:space="preserve"> bending.</w:t>
      </w:r>
    </w:p>
    <w:p w14:paraId="35483E7D" w14:textId="536B84D1" w:rsidR="00F03262" w:rsidRDefault="005832C6" w:rsidP="00872CCA">
      <w:pPr>
        <w:pStyle w:val="Heading3"/>
      </w:pPr>
      <w:bookmarkStart w:id="11" w:name="_Toc228891823"/>
      <w:r>
        <w:t xml:space="preserve">1.5 </w:t>
      </w:r>
      <w:r w:rsidR="00F03262">
        <w:t>Aim and Objectives</w:t>
      </w:r>
      <w:bookmarkEnd w:id="11"/>
    </w:p>
    <w:p w14:paraId="2F922391" w14:textId="77777777" w:rsidR="00F03262" w:rsidRDefault="00F03262" w:rsidP="00F03262">
      <w:pPr>
        <w:spacing w:after="180"/>
        <w:jc w:val="both"/>
      </w:pPr>
      <w:r w:rsidRPr="005119D6">
        <w:t>Aim:</w:t>
      </w:r>
      <w:r w:rsidRPr="005119D6">
        <w:br/>
        <w:t>To evaluate and compare the mechanical performance of Basalt Fibre Reinforced Polymer (BFRP) and conventional steel reinforcement in concrete through laboratory testing.</w:t>
      </w:r>
      <w:r w:rsidRPr="005119D6">
        <w:br/>
      </w:r>
      <w:r w:rsidRPr="005119D6">
        <w:br/>
        <w:t>The following objectives support this aim:</w:t>
      </w:r>
    </w:p>
    <w:p w14:paraId="146B4992" w14:textId="77777777" w:rsidR="00F03262" w:rsidRPr="005119D6" w:rsidRDefault="00F03262" w:rsidP="00C579E1">
      <w:pPr>
        <w:pStyle w:val="ListParagraph"/>
        <w:numPr>
          <w:ilvl w:val="0"/>
          <w:numId w:val="29"/>
        </w:numPr>
        <w:spacing w:after="180" w:line="240" w:lineRule="auto"/>
        <w:jc w:val="both"/>
      </w:pPr>
      <w:r w:rsidRPr="004C4935">
        <w:rPr>
          <w:rFonts w:eastAsia="Times New Roman" w:cs="Times New Roman"/>
        </w:rPr>
        <w:t>To review existing literature on the mechanical and durability properties of</w:t>
      </w:r>
      <w:r>
        <w:rPr>
          <w:rFonts w:eastAsia="Times New Roman" w:cs="Times New Roman"/>
        </w:rPr>
        <w:t xml:space="preserve"> both Steel and</w:t>
      </w:r>
      <w:r w:rsidRPr="004C4935">
        <w:rPr>
          <w:rFonts w:eastAsia="Times New Roman" w:cs="Times New Roman"/>
        </w:rPr>
        <w:t xml:space="preserve"> BFRP-reinforced concrete.</w:t>
      </w:r>
    </w:p>
    <w:p w14:paraId="72F21BFC" w14:textId="756F5559" w:rsidR="00F03262" w:rsidRPr="005119D6" w:rsidRDefault="00F03262" w:rsidP="00C579E1">
      <w:pPr>
        <w:pStyle w:val="ListParagraph"/>
        <w:numPr>
          <w:ilvl w:val="0"/>
          <w:numId w:val="29"/>
        </w:numPr>
        <w:spacing w:after="180" w:line="240" w:lineRule="auto"/>
        <w:jc w:val="both"/>
      </w:pPr>
      <w:r w:rsidRPr="004C4935">
        <w:rPr>
          <w:rFonts w:eastAsia="Times New Roman" w:cs="Times New Roman"/>
        </w:rPr>
        <w:t xml:space="preserve">To </w:t>
      </w:r>
      <w:r>
        <w:rPr>
          <w:rFonts w:eastAsia="Times New Roman" w:cs="Times New Roman"/>
        </w:rPr>
        <w:t xml:space="preserve">critically analyse, through laboratory testing, the load deflection behaviour, resistance, failure </w:t>
      </w:r>
      <w:r w:rsidR="00B506E1">
        <w:rPr>
          <w:rFonts w:eastAsia="Times New Roman" w:cs="Times New Roman"/>
        </w:rPr>
        <w:t>characteristics,</w:t>
      </w:r>
      <w:r>
        <w:rPr>
          <w:rFonts w:eastAsia="Times New Roman" w:cs="Times New Roman"/>
        </w:rPr>
        <w:t xml:space="preserve"> and ultimate capacities of both Steel and BFRP, to recognised standards </w:t>
      </w:r>
      <w:r w:rsidRPr="004C4935">
        <w:rPr>
          <w:rFonts w:eastAsia="Times New Roman" w:cs="Times New Roman"/>
        </w:rPr>
        <w:t>(BS EN 12390, BS EN ISO 15630-1).</w:t>
      </w:r>
    </w:p>
    <w:p w14:paraId="0C3CB17A" w14:textId="12277061" w:rsidR="00F03262" w:rsidRPr="00A820E6" w:rsidRDefault="00F03262" w:rsidP="00A820E6">
      <w:pPr>
        <w:pStyle w:val="ListParagraph"/>
        <w:numPr>
          <w:ilvl w:val="0"/>
          <w:numId w:val="29"/>
        </w:numPr>
        <w:spacing w:after="180" w:line="240" w:lineRule="auto"/>
        <w:jc w:val="both"/>
      </w:pPr>
      <w:r w:rsidRPr="007C148D">
        <w:rPr>
          <w:rFonts w:eastAsia="Times New Roman" w:cs="Times New Roman"/>
        </w:rPr>
        <w:t>To scrutinise and interpret test results in relation to sustainability and service-life performance of the reinforcing materials, identifying implications and possible applications for structural design inclusion in end product</w:t>
      </w:r>
      <w:r>
        <w:rPr>
          <w:rFonts w:eastAsia="Times New Roman" w:cs="Times New Roman"/>
        </w:rPr>
        <w:t>.</w:t>
      </w:r>
    </w:p>
    <w:p w14:paraId="1CB4B7F8" w14:textId="5E3357EB" w:rsidR="00511653" w:rsidRPr="00D7103E" w:rsidRDefault="006D3B0A" w:rsidP="00C579E1">
      <w:pPr>
        <w:pStyle w:val="Heading2"/>
      </w:pPr>
      <w:bookmarkStart w:id="12" w:name="_Toc228891824"/>
      <w:r>
        <w:lastRenderedPageBreak/>
        <w:t xml:space="preserve">1.6 </w:t>
      </w:r>
      <w:r w:rsidR="00511653" w:rsidRPr="00D7103E">
        <w:t>Background</w:t>
      </w:r>
      <w:bookmarkEnd w:id="12"/>
    </w:p>
    <w:p w14:paraId="139F63D2" w14:textId="46A58DC8" w:rsidR="00511653" w:rsidRPr="00D7103E" w:rsidRDefault="006D3B0A" w:rsidP="00872CCA">
      <w:pPr>
        <w:pStyle w:val="Heading3"/>
      </w:pPr>
      <w:bookmarkStart w:id="13" w:name="_Toc228891825"/>
      <w:r>
        <w:t xml:space="preserve">1.6.1 </w:t>
      </w:r>
      <w:r w:rsidR="00511653" w:rsidRPr="00D7103E">
        <w:t>Reinforced concrete Fundamentals</w:t>
      </w:r>
      <w:bookmarkEnd w:id="13"/>
    </w:p>
    <w:p w14:paraId="39F0EF6A" w14:textId="6C006730" w:rsidR="006B26B3" w:rsidRPr="00D7103E" w:rsidRDefault="006B26B3" w:rsidP="00713929">
      <w:pPr>
        <w:jc w:val="both"/>
      </w:pPr>
      <w:r w:rsidRPr="00D7103E">
        <w:t>Reinforced concrete (RC) is a composite material in which concrete provides compressive strength while embedded steel reinforcement carries tensile forces. The bond between the two materials enables strain compatibility and composite action under load (Neville, 2011; Mehta and Monteiro, 2014). Since its widespread adoption in the late nineteenth century, RC has become the principal construction material for buildings, bridges, tunnels and retaining structures because of its versatility and cost efficiency.</w:t>
      </w:r>
    </w:p>
    <w:p w14:paraId="2E594C3E" w14:textId="77777777" w:rsidR="00B506E1" w:rsidRPr="00D7103E" w:rsidRDefault="00B506E1" w:rsidP="00713929">
      <w:pPr>
        <w:jc w:val="both"/>
      </w:pPr>
    </w:p>
    <w:p w14:paraId="2C6708F5" w14:textId="3345EC5D" w:rsidR="006B26B3" w:rsidRPr="00D7103E" w:rsidRDefault="006B26B3" w:rsidP="00713929">
      <w:pPr>
        <w:jc w:val="both"/>
      </w:pPr>
      <w:r w:rsidRPr="00D7103E">
        <w:t xml:space="preserve">However, the material’s long-term performance is governed by durability rather than ultimate strength. Factors such as carbonation, chloride ingress, freeze–thaw cycles and alkali–silica reaction contribute to deterioration (Alexander and Beushausen, 2019). Among these, corrosion of steel reinforcement remains the most critical. Once corrosion begins, the resulting volume expansion of rust exerts internal pressure on the surrounding concrete, causing cracking, </w:t>
      </w:r>
      <w:r w:rsidR="00B506E1" w:rsidRPr="00D7103E">
        <w:t>delamination,</w:t>
      </w:r>
      <w:r w:rsidRPr="00D7103E">
        <w:t xml:space="preserve"> and loss of bond. This progressive degradation shortens service life and increases maintenance costs.</w:t>
      </w:r>
    </w:p>
    <w:p w14:paraId="778312AC" w14:textId="7A6CD197" w:rsidR="00511653" w:rsidRPr="00D7103E" w:rsidRDefault="006D3B0A" w:rsidP="00872CCA">
      <w:pPr>
        <w:pStyle w:val="Heading3"/>
      </w:pPr>
      <w:bookmarkStart w:id="14" w:name="_Toc228891826"/>
      <w:r>
        <w:t xml:space="preserve">1.6.2 </w:t>
      </w:r>
      <w:r w:rsidR="00511653" w:rsidRPr="00D7103E">
        <w:t>Limitations of steel reinforcement</w:t>
      </w:r>
      <w:bookmarkEnd w:id="14"/>
    </w:p>
    <w:p w14:paraId="41140931" w14:textId="07EE7167" w:rsidR="00887193" w:rsidRPr="00D7103E" w:rsidRDefault="00887193" w:rsidP="00885F57">
      <w:pPr>
        <w:jc w:val="both"/>
      </w:pPr>
      <w:r w:rsidRPr="00D7103E">
        <w:t>Steel’s key advantages</w:t>
      </w:r>
      <w:r w:rsidR="00B506E1" w:rsidRPr="00D7103E">
        <w:t xml:space="preserve">, </w:t>
      </w:r>
      <w:r w:rsidRPr="00D7103E">
        <w:t>ductility, yield plateau, and predictable design rules</w:t>
      </w:r>
      <w:r w:rsidR="00B506E1" w:rsidRPr="00D7103E">
        <w:t xml:space="preserve"> </w:t>
      </w:r>
      <w:r w:rsidRPr="00D7103E">
        <w:t xml:space="preserve">are offset by </w:t>
      </w:r>
      <w:r w:rsidR="00B506E1" w:rsidRPr="00D7103E">
        <w:t xml:space="preserve">its </w:t>
      </w:r>
      <w:r w:rsidRPr="00D7103E">
        <w:t xml:space="preserve">susceptibility to corrosion in aggressive environments. Even with quality concrete and cover, carbonation fronts or chloride ingress can initiate corrosion, producing expansive oxides that crack and spall the cover, reduce bond and stiffness, </w:t>
      </w:r>
      <w:r w:rsidR="00B506E1" w:rsidRPr="00D7103E">
        <w:t xml:space="preserve">leading to needing </w:t>
      </w:r>
      <w:r w:rsidRPr="00D7103E">
        <w:t>repair. Service-life modelling highlights the sensitivity of corrosion initiation and propagation to exposure and material parameters, reinforcing the case for non-corroding reinforcement in severe environments (Alexander and Beushausen, 2019). Policy drivers in the UK further encourage solutions that extend service life and cut whole-life carbon (ICE, 2020; UKGBC, 2023).</w:t>
      </w:r>
    </w:p>
    <w:p w14:paraId="473C8361" w14:textId="0A035055" w:rsidR="00511653" w:rsidRPr="00D7103E" w:rsidRDefault="006D3B0A" w:rsidP="00872CCA">
      <w:pPr>
        <w:pStyle w:val="Heading3"/>
      </w:pPr>
      <w:bookmarkStart w:id="15" w:name="_Toc228891827"/>
      <w:r>
        <w:t xml:space="preserve">1.6.3 </w:t>
      </w:r>
      <w:r w:rsidR="00511653" w:rsidRPr="00D7103E">
        <w:t>Fibre reinforced polymer (BFRP)</w:t>
      </w:r>
      <w:bookmarkEnd w:id="15"/>
    </w:p>
    <w:p w14:paraId="53D22FC7" w14:textId="6E95B0DC" w:rsidR="00745CCE" w:rsidRPr="00D7103E" w:rsidRDefault="006B26B3" w:rsidP="00713929">
      <w:pPr>
        <w:jc w:val="both"/>
      </w:pPr>
      <w:r w:rsidRPr="00D7103E">
        <w:t>Fibre-reinforced polymers are composites consisting of high-strength fibres (glass, carbon, aramid, or basalt) embedded within a polymeric matrix such as epoxy or vinyl ester. FRPs are lightweight, non-magnetic and corrosion-resistant, with tensile strengths often exceeding 1000 MPa (Bertolini, 2008; Mohamed et al., 2021). Their use in civil engineering began in the 1980s for externally bonded strengthening and has expanded to internal reinforcement in new construction.</w:t>
      </w:r>
      <w:r w:rsidR="001E1E40" w:rsidRPr="00D7103E">
        <w:t xml:space="preserve"> </w:t>
      </w:r>
      <w:r w:rsidRPr="00D7103E">
        <w:t>Despite their corrosion immunity, FRPs differ markedly from steel. They are linearly elastic up to brittle rupture and possess lower moduli</w:t>
      </w:r>
      <w:r w:rsidR="001E1E40" w:rsidRPr="00D7103E">
        <w:t xml:space="preserve"> </w:t>
      </w:r>
      <w:r w:rsidRPr="00D7103E">
        <w:t>typically 30–60 GPa compared with about 200 GPa for steel</w:t>
      </w:r>
      <w:r w:rsidR="001E1E40" w:rsidRPr="00D7103E">
        <w:t xml:space="preserve"> </w:t>
      </w:r>
      <w:r w:rsidRPr="00D7103E">
        <w:t xml:space="preserve">resulting in greater deflection under service loads (ACI 440, 2015). Compressive and shear capacities are also lower because polymer matrices deform or buckle under compression (Zhang et al., 2025). Bond behaviour depends </w:t>
      </w:r>
      <w:r w:rsidR="001E1E40" w:rsidRPr="00D7103E">
        <w:t>on</w:t>
      </w:r>
      <w:r w:rsidRPr="00D7103E">
        <w:t xml:space="preserve"> surface treatment and resin adhesion rather than mechanical ribs. Consequently, FRP design relies on strain limits rather than stress redistribution, demanding a shift in design philosophy from ductility to strength and serviceability control.</w:t>
      </w:r>
    </w:p>
    <w:p w14:paraId="602BCB7E" w14:textId="57CB2820" w:rsidR="00511653" w:rsidRPr="00D7103E" w:rsidRDefault="00C503EA" w:rsidP="00872CCA">
      <w:pPr>
        <w:pStyle w:val="Heading3"/>
      </w:pPr>
      <w:bookmarkStart w:id="16" w:name="_Toc228891828"/>
      <w:r>
        <w:lastRenderedPageBreak/>
        <w:t xml:space="preserve">1.6.4 </w:t>
      </w:r>
      <w:r w:rsidR="001B51AB" w:rsidRPr="00D7103E">
        <w:t>Basalt Fibre Reinforced Polymer (BFRP)</w:t>
      </w:r>
      <w:bookmarkEnd w:id="16"/>
    </w:p>
    <w:p w14:paraId="65B6A4D7" w14:textId="0E813C20" w:rsidR="00146E4A" w:rsidRPr="00D7103E" w:rsidRDefault="006B26B3" w:rsidP="00885F57">
      <w:pPr>
        <w:jc w:val="both"/>
      </w:pPr>
      <w:r w:rsidRPr="00D7103E">
        <w:t>Basalt fibre reinforced polymer is a more recent addition to the FRP family. Basalt fibres are produced by melting naturally occurring volcanic rock at approximately 1450 °C and drawing the melt into continuous filaments. These are coated with resin to form bars or sheets. Because basalt is abundant and requires no additives, BFRP offers favourable economics and low embodied carbon (Inman</w:t>
      </w:r>
      <w:r w:rsidR="004C0DB1" w:rsidRPr="00D7103E">
        <w:t xml:space="preserve"> et al.</w:t>
      </w:r>
      <w:r w:rsidRPr="00D7103E">
        <w:t>, 2017).</w:t>
      </w:r>
      <w:r w:rsidR="001E1E40" w:rsidRPr="00D7103E">
        <w:t xml:space="preserve"> </w:t>
      </w:r>
      <w:r w:rsidRPr="00D7103E">
        <w:t>Mechanically, BFRP bars exhibit tensile strengths of 800</w:t>
      </w:r>
      <w:r w:rsidR="001E1E40" w:rsidRPr="00D7103E">
        <w:t>-</w:t>
      </w:r>
      <w:r w:rsidRPr="00D7103E">
        <w:t>1200 MPa and moduli of 40</w:t>
      </w:r>
      <w:r w:rsidR="001E1E40" w:rsidRPr="00D7103E">
        <w:t>-</w:t>
      </w:r>
      <w:r w:rsidRPr="00D7103E">
        <w:t xml:space="preserve">50 GPa, with density around 2600 kg/m³ (Mohamed et al., 2021). </w:t>
      </w:r>
      <w:r w:rsidR="001E1E40" w:rsidRPr="00D7103E">
        <w:t>It</w:t>
      </w:r>
      <w:r w:rsidRPr="00D7103E">
        <w:t xml:space="preserve"> possess excellent corrosion resistance, high thermal stability up to 200 °C, and good compatibility with cementitious m</w:t>
      </w:r>
      <w:r w:rsidR="001E1E40" w:rsidRPr="00D7103E">
        <w:t>aterials</w:t>
      </w:r>
      <w:r w:rsidRPr="00D7103E">
        <w:t xml:space="preserve">. However, like other FRPs, </w:t>
      </w:r>
      <w:r w:rsidR="001E1E40" w:rsidRPr="00D7103E">
        <w:t>it</w:t>
      </w:r>
      <w:r w:rsidRPr="00D7103E">
        <w:t xml:space="preserve"> lack</w:t>
      </w:r>
      <w:r w:rsidR="00925EF8">
        <w:t>s</w:t>
      </w:r>
      <w:r w:rsidRPr="00D7103E">
        <w:t xml:space="preserve"> ductility and ha</w:t>
      </w:r>
      <w:r w:rsidR="001E1E40" w:rsidRPr="00D7103E">
        <w:t>s</w:t>
      </w:r>
      <w:r w:rsidRPr="00D7103E">
        <w:t xml:space="preserve"> relatively low compressive strength (20–25 % of tensile capacity). Bond performance depends on surface </w:t>
      </w:r>
      <w:r w:rsidR="00082F09" w:rsidRPr="00D7103E">
        <w:t xml:space="preserve">textures and </w:t>
      </w:r>
      <w:r w:rsidRPr="00D7103E">
        <w:t>coated or ribbed bars provide higher adhesion and improved load transfer (Al-Hamrani et al., 2023). Research has also shown that BFRP retains most of its strength after exposure to alkaline or saline environments, demonstrating its suitability for marine and water-retaining structures (Zhang et al., 2025).</w:t>
      </w:r>
      <w:r w:rsidR="001E1E40" w:rsidRPr="00D7103E">
        <w:t xml:space="preserve"> </w:t>
      </w:r>
      <w:r w:rsidRPr="00D7103E">
        <w:t>Environmental assessments further highlight BFRP’s advantages. Life-cycle analyses indicate that substituting steel with BFRP can reduce embodied carbon by 20</w:t>
      </w:r>
      <w:r w:rsidR="00082F09" w:rsidRPr="00D7103E">
        <w:t>-</w:t>
      </w:r>
      <w:r w:rsidRPr="00D7103E">
        <w:t>30 % when maintenance and corrosion repair are considered (Inman et al., 2017). These attributes align with sustainable-construction priorities under the UK Government’s Net Zero 2050 strategy (ICE, 2020).</w:t>
      </w:r>
    </w:p>
    <w:p w14:paraId="5B0AA0E9" w14:textId="77777777" w:rsidR="006B26B3" w:rsidRPr="00D7103E" w:rsidRDefault="006B26B3" w:rsidP="006B26B3"/>
    <w:p w14:paraId="370FA13A" w14:textId="46F09B5C" w:rsidR="000E11B0" w:rsidRDefault="00C503EA" w:rsidP="00872CCA">
      <w:pPr>
        <w:pStyle w:val="Heading3"/>
      </w:pPr>
      <w:bookmarkStart w:id="17" w:name="_Toc228891829"/>
      <w:r>
        <w:t xml:space="preserve">1.6.5 </w:t>
      </w:r>
      <w:r w:rsidR="001B51AB" w:rsidRPr="00D7103E">
        <w:t>Comparison between Steel and BFRP</w:t>
      </w:r>
      <w:bookmarkEnd w:id="17"/>
    </w:p>
    <w:tbl>
      <w:tblPr>
        <w:tblStyle w:val="TableGrid"/>
        <w:tblW w:w="0" w:type="auto"/>
        <w:tblLook w:val="04A0" w:firstRow="1" w:lastRow="0" w:firstColumn="1" w:lastColumn="0" w:noHBand="0" w:noVBand="1"/>
      </w:tblPr>
      <w:tblGrid>
        <w:gridCol w:w="3005"/>
        <w:gridCol w:w="3005"/>
        <w:gridCol w:w="3006"/>
      </w:tblGrid>
      <w:tr w:rsidR="001B51AB" w:rsidRPr="00D7103E" w14:paraId="0BA9360C" w14:textId="77777777" w:rsidTr="001B51AB">
        <w:tc>
          <w:tcPr>
            <w:tcW w:w="3005" w:type="dxa"/>
          </w:tcPr>
          <w:p w14:paraId="76DACEB7" w14:textId="2BD35E48" w:rsidR="001B51AB" w:rsidRPr="00D7103E" w:rsidRDefault="001B51AB" w:rsidP="001B51AB">
            <w:pPr>
              <w:jc w:val="center"/>
              <w:rPr>
                <w:b/>
                <w:bCs/>
              </w:rPr>
            </w:pPr>
            <w:r w:rsidRPr="00D7103E">
              <w:rPr>
                <w:b/>
                <w:bCs/>
              </w:rPr>
              <w:t>Property</w:t>
            </w:r>
          </w:p>
        </w:tc>
        <w:tc>
          <w:tcPr>
            <w:tcW w:w="3005" w:type="dxa"/>
          </w:tcPr>
          <w:p w14:paraId="43394229" w14:textId="30EDC4AB" w:rsidR="001B51AB" w:rsidRPr="00D7103E" w:rsidRDefault="001B51AB" w:rsidP="001B51AB">
            <w:pPr>
              <w:jc w:val="center"/>
              <w:rPr>
                <w:b/>
                <w:bCs/>
              </w:rPr>
            </w:pPr>
            <w:r w:rsidRPr="00D7103E">
              <w:rPr>
                <w:b/>
                <w:bCs/>
              </w:rPr>
              <w:t>Steel</w:t>
            </w:r>
          </w:p>
        </w:tc>
        <w:tc>
          <w:tcPr>
            <w:tcW w:w="3006" w:type="dxa"/>
          </w:tcPr>
          <w:p w14:paraId="06ABE628" w14:textId="3012E336" w:rsidR="001B51AB" w:rsidRPr="00D7103E" w:rsidRDefault="001B51AB" w:rsidP="001B51AB">
            <w:pPr>
              <w:jc w:val="center"/>
              <w:rPr>
                <w:b/>
                <w:bCs/>
              </w:rPr>
            </w:pPr>
            <w:r w:rsidRPr="00D7103E">
              <w:rPr>
                <w:b/>
                <w:bCs/>
              </w:rPr>
              <w:t>BFRP</w:t>
            </w:r>
          </w:p>
        </w:tc>
      </w:tr>
      <w:tr w:rsidR="001B51AB" w:rsidRPr="00D7103E" w14:paraId="7DF27A53" w14:textId="77777777" w:rsidTr="001B51AB">
        <w:tc>
          <w:tcPr>
            <w:tcW w:w="3005" w:type="dxa"/>
          </w:tcPr>
          <w:p w14:paraId="758B0F99" w14:textId="2B08509E" w:rsidR="001B51AB" w:rsidRPr="00D7103E" w:rsidRDefault="001B51AB" w:rsidP="001B51AB">
            <w:pPr>
              <w:jc w:val="center"/>
            </w:pPr>
            <w:r w:rsidRPr="00D7103E">
              <w:t>Density</w:t>
            </w:r>
          </w:p>
        </w:tc>
        <w:tc>
          <w:tcPr>
            <w:tcW w:w="3005" w:type="dxa"/>
          </w:tcPr>
          <w:p w14:paraId="72E244FC" w14:textId="60338AB3" w:rsidR="001B51AB" w:rsidRPr="00D7103E" w:rsidRDefault="00082F09" w:rsidP="001B51AB">
            <w:pPr>
              <w:jc w:val="center"/>
            </w:pPr>
            <w:r w:rsidRPr="00D7103E">
              <w:t>~</w:t>
            </w:r>
            <w:r w:rsidR="001B51AB" w:rsidRPr="00D7103E">
              <w:t>7,850kg/m3</w:t>
            </w:r>
          </w:p>
        </w:tc>
        <w:tc>
          <w:tcPr>
            <w:tcW w:w="3006" w:type="dxa"/>
          </w:tcPr>
          <w:p w14:paraId="6D7D60AB" w14:textId="65008678" w:rsidR="001B51AB" w:rsidRPr="00D7103E" w:rsidRDefault="00082F09" w:rsidP="001B51AB">
            <w:pPr>
              <w:jc w:val="center"/>
            </w:pPr>
            <w:r w:rsidRPr="00D7103E">
              <w:t>~</w:t>
            </w:r>
            <w:r w:rsidR="001B51AB" w:rsidRPr="00D7103E">
              <w:t>2,600kg/m3</w:t>
            </w:r>
          </w:p>
        </w:tc>
      </w:tr>
      <w:tr w:rsidR="001B51AB" w:rsidRPr="00D7103E" w14:paraId="601FE408" w14:textId="77777777" w:rsidTr="001B51AB">
        <w:tc>
          <w:tcPr>
            <w:tcW w:w="3005" w:type="dxa"/>
          </w:tcPr>
          <w:p w14:paraId="5A4BCC3E" w14:textId="125C4E64" w:rsidR="001B51AB" w:rsidRPr="00D7103E" w:rsidRDefault="001B51AB" w:rsidP="001B51AB">
            <w:pPr>
              <w:jc w:val="center"/>
            </w:pPr>
            <w:r w:rsidRPr="00D7103E">
              <w:t>Tensile Strength</w:t>
            </w:r>
          </w:p>
        </w:tc>
        <w:tc>
          <w:tcPr>
            <w:tcW w:w="3005" w:type="dxa"/>
          </w:tcPr>
          <w:p w14:paraId="28E75DBC" w14:textId="0EDDE459" w:rsidR="001B51AB" w:rsidRPr="00D7103E" w:rsidRDefault="001B51AB" w:rsidP="001B51AB">
            <w:pPr>
              <w:jc w:val="center"/>
            </w:pPr>
            <w:r w:rsidRPr="00D7103E">
              <w:t>500-600 MPa</w:t>
            </w:r>
          </w:p>
        </w:tc>
        <w:tc>
          <w:tcPr>
            <w:tcW w:w="3006" w:type="dxa"/>
          </w:tcPr>
          <w:p w14:paraId="4F03CEC3" w14:textId="718DD1AB" w:rsidR="001B51AB" w:rsidRPr="00D7103E" w:rsidRDefault="001B51AB" w:rsidP="001B51AB">
            <w:pPr>
              <w:jc w:val="center"/>
            </w:pPr>
            <w:r w:rsidRPr="00D7103E">
              <w:t>800-1,200 MPa</w:t>
            </w:r>
          </w:p>
        </w:tc>
      </w:tr>
      <w:tr w:rsidR="001B51AB" w:rsidRPr="00D7103E" w14:paraId="12CB1DE1" w14:textId="77777777" w:rsidTr="001B51AB">
        <w:tc>
          <w:tcPr>
            <w:tcW w:w="3005" w:type="dxa"/>
          </w:tcPr>
          <w:p w14:paraId="427BF4E7" w14:textId="7637D198" w:rsidR="001B51AB" w:rsidRPr="00D7103E" w:rsidRDefault="001B51AB" w:rsidP="001B51AB">
            <w:pPr>
              <w:jc w:val="center"/>
            </w:pPr>
            <w:r w:rsidRPr="00D7103E">
              <w:t>Elastic Modulus</w:t>
            </w:r>
          </w:p>
        </w:tc>
        <w:tc>
          <w:tcPr>
            <w:tcW w:w="3005" w:type="dxa"/>
          </w:tcPr>
          <w:p w14:paraId="286F0E46" w14:textId="345CDE74" w:rsidR="001B51AB" w:rsidRPr="00D7103E" w:rsidRDefault="00082F09" w:rsidP="001B51AB">
            <w:pPr>
              <w:jc w:val="center"/>
            </w:pPr>
            <w:r w:rsidRPr="00D7103E">
              <w:t>~</w:t>
            </w:r>
            <w:r w:rsidR="001B51AB" w:rsidRPr="00D7103E">
              <w:t>200 GPa</w:t>
            </w:r>
          </w:p>
        </w:tc>
        <w:tc>
          <w:tcPr>
            <w:tcW w:w="3006" w:type="dxa"/>
          </w:tcPr>
          <w:p w14:paraId="47834A6D" w14:textId="5A7C1362" w:rsidR="001B51AB" w:rsidRPr="00D7103E" w:rsidRDefault="00082F09" w:rsidP="001B51AB">
            <w:pPr>
              <w:jc w:val="center"/>
            </w:pPr>
            <w:r w:rsidRPr="00D7103E">
              <w:t>~</w:t>
            </w:r>
            <w:r w:rsidR="001B51AB" w:rsidRPr="00D7103E">
              <w:t>45 GPa</w:t>
            </w:r>
          </w:p>
        </w:tc>
      </w:tr>
      <w:tr w:rsidR="001B51AB" w:rsidRPr="00D7103E" w14:paraId="5E6D4263" w14:textId="77777777" w:rsidTr="001B51AB">
        <w:tc>
          <w:tcPr>
            <w:tcW w:w="3005" w:type="dxa"/>
          </w:tcPr>
          <w:p w14:paraId="1545F1E5" w14:textId="326A18DE" w:rsidR="001B51AB" w:rsidRPr="00D7103E" w:rsidRDefault="001B51AB" w:rsidP="001B51AB">
            <w:pPr>
              <w:jc w:val="center"/>
            </w:pPr>
            <w:r w:rsidRPr="00D7103E">
              <w:t>Corrosion Resistance</w:t>
            </w:r>
          </w:p>
        </w:tc>
        <w:tc>
          <w:tcPr>
            <w:tcW w:w="3005" w:type="dxa"/>
          </w:tcPr>
          <w:p w14:paraId="375D97AA" w14:textId="02ABC15B" w:rsidR="001B51AB" w:rsidRPr="00D7103E" w:rsidRDefault="001B51AB" w:rsidP="001B51AB">
            <w:pPr>
              <w:jc w:val="center"/>
            </w:pPr>
            <w:r w:rsidRPr="00D7103E">
              <w:t>Poor</w:t>
            </w:r>
          </w:p>
        </w:tc>
        <w:tc>
          <w:tcPr>
            <w:tcW w:w="3006" w:type="dxa"/>
          </w:tcPr>
          <w:p w14:paraId="1C901473" w14:textId="759033A2" w:rsidR="001B51AB" w:rsidRPr="00D7103E" w:rsidRDefault="001B51AB" w:rsidP="000E11B0">
            <w:pPr>
              <w:keepNext/>
              <w:jc w:val="center"/>
            </w:pPr>
            <w:r w:rsidRPr="00D7103E">
              <w:t>Excellent</w:t>
            </w:r>
          </w:p>
        </w:tc>
      </w:tr>
    </w:tbl>
    <w:p w14:paraId="4912126D" w14:textId="357E6F72" w:rsidR="000E11B0" w:rsidRDefault="000E11B0">
      <w:pPr>
        <w:pStyle w:val="Caption"/>
      </w:pPr>
      <w:bookmarkStart w:id="18" w:name="_Toc228887581"/>
      <w:r>
        <w:t xml:space="preserve">Table </w:t>
      </w:r>
      <w:r w:rsidR="001A5479">
        <w:fldChar w:fldCharType="begin"/>
      </w:r>
      <w:r w:rsidR="001A5479">
        <w:instrText xml:space="preserve"> SEQ Table \* ARABIC </w:instrText>
      </w:r>
      <w:r w:rsidR="001A5479">
        <w:fldChar w:fldCharType="separate"/>
      </w:r>
      <w:r w:rsidR="003A4C05">
        <w:rPr>
          <w:noProof/>
        </w:rPr>
        <w:t>1</w:t>
      </w:r>
      <w:r w:rsidR="001A5479">
        <w:fldChar w:fldCharType="end"/>
      </w:r>
      <w:r>
        <w:t xml:space="preserve"> - Mechanical properties of Steel and BFRP</w:t>
      </w:r>
      <w:bookmarkEnd w:id="18"/>
    </w:p>
    <w:p w14:paraId="692BC1C0" w14:textId="4EB4C787" w:rsidR="000E11B0" w:rsidRPr="00D7103E" w:rsidRDefault="001B51AB" w:rsidP="00713929">
      <w:pPr>
        <w:jc w:val="both"/>
      </w:pPr>
      <w:r w:rsidRPr="00D7103E">
        <w:br/>
      </w:r>
      <w:r w:rsidR="006B26B3" w:rsidRPr="00D7103E">
        <w:t>The key contrasts between steel and BFRP reinforcement can be summarised across mechanical, durability and sustainability dimensions.</w:t>
      </w:r>
    </w:p>
    <w:p w14:paraId="23140623" w14:textId="77777777" w:rsidR="006B26B3" w:rsidRPr="00D7103E" w:rsidRDefault="006B26B3" w:rsidP="00713929">
      <w:pPr>
        <w:jc w:val="both"/>
      </w:pPr>
      <w:r w:rsidRPr="00D7103E">
        <w:t xml:space="preserve">• </w:t>
      </w:r>
      <w:r w:rsidRPr="00D7103E">
        <w:rPr>
          <w:b/>
          <w:bCs/>
        </w:rPr>
        <w:t>Mechanical properties:</w:t>
      </w:r>
      <w:r w:rsidRPr="00D7103E">
        <w:t xml:space="preserve"> Steel exhibits yielding and ductility, allowing redistribution of stresses; BFRP behaves linearly up to brittle failure. Although BFRP’s tensile strength is higher, its modulus is approximately one-quarter that of steel, necessitating larger reinforcement ratios for similar stiffness (Wydra et al., 2024).</w:t>
      </w:r>
    </w:p>
    <w:p w14:paraId="523C4222" w14:textId="77777777" w:rsidR="006B26B3" w:rsidRPr="00D7103E" w:rsidRDefault="006B26B3" w:rsidP="00713929">
      <w:pPr>
        <w:jc w:val="both"/>
      </w:pPr>
      <w:r w:rsidRPr="00D7103E">
        <w:t xml:space="preserve">• </w:t>
      </w:r>
      <w:r w:rsidRPr="00D7103E">
        <w:rPr>
          <w:b/>
          <w:bCs/>
        </w:rPr>
        <w:t>Durability:</w:t>
      </w:r>
      <w:r w:rsidRPr="00D7103E">
        <w:t xml:space="preserve"> Steel corrodes in aggressive environments, while BFRP is immune to electrochemical attack. Bond degradation in BFRP occurs mainly through resin softening or surface damage rather than chemical corrosion (Al-Hamrani et al., 2023).</w:t>
      </w:r>
    </w:p>
    <w:p w14:paraId="6CC1EEE3" w14:textId="77777777" w:rsidR="006B26B3" w:rsidRPr="00D7103E" w:rsidRDefault="006B26B3" w:rsidP="00713929">
      <w:pPr>
        <w:jc w:val="both"/>
      </w:pPr>
      <w:r w:rsidRPr="00D7103E">
        <w:t xml:space="preserve">• </w:t>
      </w:r>
      <w:r w:rsidRPr="00D7103E">
        <w:rPr>
          <w:b/>
          <w:bCs/>
        </w:rPr>
        <w:t>Thermal and fire behaviour:</w:t>
      </w:r>
      <w:r w:rsidRPr="00D7103E">
        <w:t xml:space="preserve"> Steel retains strength at high temperatures, whereas BFRP loses stiffness beyond 250 °C because of resin softening (Wydra et al., 2024).</w:t>
      </w:r>
    </w:p>
    <w:p w14:paraId="3E44E870" w14:textId="08576BA6" w:rsidR="00082F09" w:rsidRPr="00D7103E" w:rsidRDefault="006B26B3" w:rsidP="00713929">
      <w:pPr>
        <w:jc w:val="both"/>
      </w:pPr>
      <w:r w:rsidRPr="00D7103E">
        <w:t xml:space="preserve">• </w:t>
      </w:r>
      <w:r w:rsidRPr="00D7103E">
        <w:rPr>
          <w:b/>
          <w:bCs/>
        </w:rPr>
        <w:t>Sustainability:</w:t>
      </w:r>
      <w:r w:rsidRPr="00D7103E">
        <w:t xml:space="preserve"> BFRP production emits less CO₂ and consumes less energy than steel manufacture (Inman et al., 2017).</w:t>
      </w:r>
    </w:p>
    <w:p w14:paraId="7F558879" w14:textId="1745471E" w:rsidR="007C1EBB" w:rsidRPr="000B6128" w:rsidRDefault="006B26B3" w:rsidP="003902CC">
      <w:pPr>
        <w:jc w:val="both"/>
      </w:pPr>
      <w:r w:rsidRPr="00D7103E">
        <w:t>These comparisons reveal clear trade-offs</w:t>
      </w:r>
      <w:r w:rsidR="00082F09" w:rsidRPr="00D7103E">
        <w:t xml:space="preserve">: </w:t>
      </w:r>
      <w:r w:rsidRPr="00D7103E">
        <w:t>BFRP eliminates corrosion and reduces environmental impact but sacrifices stiffness and ductility. The challenge lies in quantifying these differences under controlled conditions to inform appropriate design factors.</w:t>
      </w:r>
    </w:p>
    <w:p w14:paraId="5EF548A3" w14:textId="579060A0" w:rsidR="00937C33" w:rsidRDefault="00937C33" w:rsidP="004D6CC2">
      <w:pPr>
        <w:pStyle w:val="Heading1"/>
        <w:numPr>
          <w:ilvl w:val="0"/>
          <w:numId w:val="17"/>
        </w:numPr>
        <w:rPr>
          <w:szCs w:val="36"/>
        </w:rPr>
      </w:pPr>
      <w:bookmarkStart w:id="19" w:name="_Toc228891830"/>
      <w:r w:rsidRPr="00937C33">
        <w:rPr>
          <w:szCs w:val="36"/>
        </w:rPr>
        <w:lastRenderedPageBreak/>
        <w:t>Literature Review</w:t>
      </w:r>
      <w:bookmarkEnd w:id="19"/>
      <w:r w:rsidRPr="00937C33">
        <w:rPr>
          <w:szCs w:val="36"/>
        </w:rPr>
        <w:t xml:space="preserve"> </w:t>
      </w:r>
    </w:p>
    <w:p w14:paraId="0CF42AD3" w14:textId="5D097C54" w:rsidR="00937C33" w:rsidRDefault="00C503EA" w:rsidP="00872CCA">
      <w:pPr>
        <w:pStyle w:val="Heading3"/>
      </w:pPr>
      <w:bookmarkStart w:id="20" w:name="_Toc228891831"/>
      <w:r>
        <w:t xml:space="preserve">2.1 </w:t>
      </w:r>
      <w:r w:rsidR="006F6AEE">
        <w:t>Reinforced concrete durability and corrosion challenges</w:t>
      </w:r>
      <w:bookmarkEnd w:id="20"/>
    </w:p>
    <w:p w14:paraId="14809424" w14:textId="74297818" w:rsidR="006F6AEE" w:rsidRPr="006F6AEE" w:rsidRDefault="006F6AEE" w:rsidP="00713929">
      <w:pPr>
        <w:jc w:val="both"/>
      </w:pPr>
      <w:r w:rsidRPr="006F6AEE">
        <w:t xml:space="preserve">Reinforced concrete (RC) remains the world’s most widely used construction material because it couples the compressive strength of concrete with the tensile capacity of embedded steel reinforcement (Neville, 2011; Mehta and Monteiro, 2014). Despite its effectiveness, the principal durability limitation of RC is the corrosion of steel bars, which progressively undermines both serviceability and structural safety. Two mechanisms dominate: carbonation and chloride ingress. Carbonation occurs when atmospheric carbon dioxide diffuses through the pore network of concrete and reacts with calcium hydroxide to form calcium carbonate, lowering the pH from around 13 to below 9. Once alkalinity falls, the passive ferric-oxide layer protecting the steel becomes unstable, permitting corrosion initiation (BRE, 2001). Chloride attack, common in marine and de-icing environments, depassivates steel locally even when the pore solution remains alkaline (Shi et al., 2012). The </w:t>
      </w:r>
      <w:r w:rsidR="00462B0E">
        <w:t>increase in volume</w:t>
      </w:r>
      <w:r w:rsidRPr="006F6AEE">
        <w:t xml:space="preserve"> of corrosion </w:t>
      </w:r>
      <w:r w:rsidR="008944D3">
        <w:t>by</w:t>
      </w:r>
      <w:r w:rsidR="001B2106">
        <w:t>-</w:t>
      </w:r>
      <w:r w:rsidR="008944D3">
        <w:t>products</w:t>
      </w:r>
      <w:r w:rsidRPr="006F6AEE">
        <w:t xml:space="preserve"> generates tensile stresses in the surrounding concrete, leading to cracking, delamination, </w:t>
      </w:r>
      <w:r w:rsidR="001B2106" w:rsidRPr="006F6AEE">
        <w:t>and spalling</w:t>
      </w:r>
      <w:r w:rsidRPr="006F6AEE">
        <w:t>. Loss of bond further accelerates deterioration and shortens design life</w:t>
      </w:r>
      <w:r w:rsidR="00082F09">
        <w:t xml:space="preserve">. </w:t>
      </w:r>
      <w:r w:rsidRPr="006F6AEE">
        <w:t>The global cost of corrosion repair runs into tens of billions annually, accounting for a large proportion of infrastructure maintenance budgets (Alexander and Beushausen, 2019). Traditional protection strategies</w:t>
      </w:r>
      <w:r w:rsidR="00082F09">
        <w:t xml:space="preserve"> </w:t>
      </w:r>
      <w:r w:rsidRPr="006F6AEE">
        <w:t>such as increased cover depth, surface coatings, or cathodic protection</w:t>
      </w:r>
      <w:r w:rsidR="00082F09">
        <w:t xml:space="preserve"> </w:t>
      </w:r>
      <w:r w:rsidRPr="006F6AEE">
        <w:t>extend service life but do not eradicate the electrochemical process. Consequently, researchers</w:t>
      </w:r>
      <w:r w:rsidR="00082F09">
        <w:t xml:space="preserve"> </w:t>
      </w:r>
      <w:r w:rsidRPr="006F6AEE">
        <w:t>have investigated alternative non-metallic reinforcement systems capable of providing equivalent tensile performance without susceptibility to corrosion. This pursuit has led to extensive research into fibre-reinforced polymers (FRPs).</w:t>
      </w:r>
    </w:p>
    <w:p w14:paraId="29207514" w14:textId="40E751F3" w:rsidR="006F6AEE" w:rsidRPr="006F6AEE" w:rsidRDefault="00C503EA" w:rsidP="00872CCA">
      <w:pPr>
        <w:pStyle w:val="Heading3"/>
      </w:pPr>
      <w:bookmarkStart w:id="21" w:name="_Toc228891832"/>
      <w:r>
        <w:t xml:space="preserve">2.2 </w:t>
      </w:r>
      <w:r w:rsidR="006F6AEE">
        <w:t>Fibre reinforced polymers in concrete structures</w:t>
      </w:r>
      <w:bookmarkEnd w:id="21"/>
    </w:p>
    <w:p w14:paraId="6DB42212" w14:textId="4425EEE9" w:rsidR="006F6AEE" w:rsidRDefault="006F6AEE" w:rsidP="00713929">
      <w:pPr>
        <w:jc w:val="both"/>
      </w:pPr>
      <w:r>
        <w:t>Fibre-reinforced polymers are composite materials formed from high-strength fibres</w:t>
      </w:r>
      <w:r w:rsidR="00082F09">
        <w:t xml:space="preserve">, </w:t>
      </w:r>
      <w:r>
        <w:t>glass, carbon, aramid, or basalt</w:t>
      </w:r>
      <w:r w:rsidR="00082F09">
        <w:t xml:space="preserve"> </w:t>
      </w:r>
      <w:r>
        <w:t>embedded in a polymeric matrix, typically epoxy or vinyl ester. They exhibit very high tensile strength-to-weight ratios, electromagnetic neutrality, and total immunity to electrochemical corrosion (Bertolini, 2008; Mohamed et al., 2021). However, compared with conventional steel, FRPs possess lower elastic moduli (30–60 GPa versus</w:t>
      </w:r>
      <w:r w:rsidR="00404723">
        <w:t xml:space="preserve"> steel</w:t>
      </w:r>
      <w:r>
        <w:t xml:space="preserve"> ~200 GPa), limited compressive strength, and fail in a linear-elastic manner without ductility. The relatively brittle nature of FRPs demands careful consideration of serviceability limits such as crack width and deflection.</w:t>
      </w:r>
    </w:p>
    <w:p w14:paraId="2776F411" w14:textId="77777777" w:rsidR="00404723" w:rsidRDefault="00404723" w:rsidP="00713929">
      <w:pPr>
        <w:jc w:val="both"/>
      </w:pPr>
    </w:p>
    <w:p w14:paraId="328C1150" w14:textId="1E70F5AC" w:rsidR="006F6AEE" w:rsidRDefault="006F6AEE" w:rsidP="00713929">
      <w:pPr>
        <w:jc w:val="both"/>
      </w:pPr>
      <w:r>
        <w:t>Nassif et al. (2024) conducted a global review of FRP durability, identifying environmental degradation of the fibre</w:t>
      </w:r>
      <w:r w:rsidR="00404723">
        <w:t xml:space="preserve"> </w:t>
      </w:r>
      <w:r>
        <w:t>matrix interface as a key challenge. Moisture ingress, ultraviolet exposure, and thermal cycling can weaken interfacial bonding, ultimately reducing tensile capacity. Nevertheless, FRPs have gained increasing adoption in bridge decks, retaining walls, and coastal defences where corrosion resistance outweighs their stiffness limitations. Design guidance is now formalised through documents such as ACI 440 (2015)</w:t>
      </w:r>
      <w:r w:rsidR="00404723">
        <w:t xml:space="preserve"> </w:t>
      </w:r>
      <w:r>
        <w:t>encouraging use under defined service environments but recognising the need for long-term field data.</w:t>
      </w:r>
    </w:p>
    <w:p w14:paraId="3D512E61" w14:textId="6DB0EF02" w:rsidR="006F6AEE" w:rsidRDefault="00C503EA" w:rsidP="00872CCA">
      <w:pPr>
        <w:pStyle w:val="Heading3"/>
        <w:rPr>
          <w:rFonts w:eastAsia="Times New Roman"/>
        </w:rPr>
      </w:pPr>
      <w:bookmarkStart w:id="22" w:name="_Toc228891833"/>
      <w:r>
        <w:rPr>
          <w:rFonts w:eastAsia="Times New Roman"/>
        </w:rPr>
        <w:lastRenderedPageBreak/>
        <w:t xml:space="preserve">2.3 </w:t>
      </w:r>
      <w:r w:rsidR="006F6AEE">
        <w:rPr>
          <w:rFonts w:eastAsia="Times New Roman"/>
        </w:rPr>
        <w:t xml:space="preserve">Basalt fibre reinforced Polymer (BFRP): Material, </w:t>
      </w:r>
      <w:r w:rsidR="00404723">
        <w:rPr>
          <w:rFonts w:eastAsia="Times New Roman"/>
        </w:rPr>
        <w:t>properties,</w:t>
      </w:r>
      <w:r w:rsidR="006F6AEE">
        <w:rPr>
          <w:rFonts w:eastAsia="Times New Roman"/>
        </w:rPr>
        <w:t xml:space="preserve"> and applications</w:t>
      </w:r>
      <w:bookmarkEnd w:id="22"/>
    </w:p>
    <w:p w14:paraId="50896B93" w14:textId="08DE3E4A" w:rsidR="006F6AEE" w:rsidRDefault="006F6AEE" w:rsidP="00713929">
      <w:pPr>
        <w:jc w:val="both"/>
      </w:pPr>
      <w:r w:rsidRPr="006F6AEE">
        <w:t>Basalt fibre is manufactured by melting naturally occurring volcanic rock at about 1450 °C and drawing the melt into continuous filaments. These fibres are impregnated with resin to form bars, sheets, or tendons. Basalt is abundant, inert, and non-toxic, giving BFRP a strong sustainability profile. Its production consumes less energy than carbon or aramid fibre, and no additives are required during melting (Inman et al.</w:t>
      </w:r>
      <w:r w:rsidR="00322A66">
        <w:t xml:space="preserve"> </w:t>
      </w:r>
      <w:r w:rsidRPr="006F6AEE">
        <w:t>2017). Mechanically, BFRP exhibits tensile strengths between 800 and 1200 MPa and an elastic modulus of 40</w:t>
      </w:r>
      <w:r w:rsidR="00322A66">
        <w:t>-</w:t>
      </w:r>
      <w:r w:rsidRPr="006F6AEE">
        <w:t>50 GPa, with a density of approximately 2600 kg/m³ (Mohamed et al., 2021). Although its tensile strength exceeds that of mild steel, the modulus is roughly one quarter, producing higher deflections for equivalent loads. FRP materials also have relatively poor compressive capacity</w:t>
      </w:r>
      <w:r w:rsidR="00322A66">
        <w:t xml:space="preserve">, </w:t>
      </w:r>
      <w:r w:rsidRPr="006F6AEE">
        <w:t>typically 15–25 % of their tensile strength</w:t>
      </w:r>
      <w:r w:rsidR="00322A66">
        <w:t xml:space="preserve"> </w:t>
      </w:r>
      <w:r w:rsidRPr="006F6AEE">
        <w:t xml:space="preserve">because the resin matrix buckles under compression. This limitation </w:t>
      </w:r>
      <w:r w:rsidR="00322A66">
        <w:t>requires</w:t>
      </w:r>
      <w:r w:rsidRPr="006F6AEE">
        <w:t xml:space="preserve"> higher reinforcement ratios or hybrid designs in flexural members.</w:t>
      </w:r>
    </w:p>
    <w:p w14:paraId="5F5DBB4B" w14:textId="77777777" w:rsidR="00404723" w:rsidRDefault="00404723" w:rsidP="00713929">
      <w:pPr>
        <w:jc w:val="both"/>
      </w:pPr>
    </w:p>
    <w:p w14:paraId="40F8799C" w14:textId="583F2ACB" w:rsidR="00CC75E5" w:rsidRDefault="00CC75E5" w:rsidP="00885F57">
      <w:pPr>
        <w:jc w:val="both"/>
      </w:pPr>
      <w:r w:rsidRPr="00CC75E5">
        <w:t>The chemical composition of basalt fibres governs their mechanical, thermal, and durability properties. Basalt fibres are primarily a silicate glass system rich in silicon dioxide (SiO₂), generally comprising 51</w:t>
      </w:r>
      <w:r w:rsidR="00322A66">
        <w:t>-</w:t>
      </w:r>
      <w:r w:rsidRPr="00CC75E5">
        <w:t>59 wt % of the total mass. This high silica content provides chemical inertness and contributes to fibre rigidity. Aluminium oxide (Al₂O₃) typically accounts for 14</w:t>
      </w:r>
      <w:r w:rsidR="00322A66">
        <w:t>-</w:t>
      </w:r>
      <w:r w:rsidRPr="00CC75E5">
        <w:t>18 wt %, improving viscosity control and thermal stability, while iron oxides (Fe₂O₃ + FeO) range from 9</w:t>
      </w:r>
      <w:r w:rsidR="00322A66">
        <w:t>-</w:t>
      </w:r>
      <w:r w:rsidRPr="00CC75E5">
        <w:t>14 wt %, influencing both colour and heat resistance (Jia et al., 2023; Don et al., 2024). Minor constituents include magnesium oxide (MgO) ≈ 4 – 6 wt %, calcium oxide (CaO) ≈ 5</w:t>
      </w:r>
      <w:r w:rsidR="00322A66">
        <w:t>-</w:t>
      </w:r>
      <w:r w:rsidRPr="00CC75E5">
        <w:t>9 wt %, and small amounts of sodium (Na₂O), potassium (K₂O), and titanium dioxide (TiO₂). These alkali and alkaline-earth oxides act as network modifiers, slightly opening the silicate structure and influencing moisture uptake and chemical durability (Jia et al., 2023).</w:t>
      </w:r>
    </w:p>
    <w:p w14:paraId="21C6EA4D" w14:textId="77777777" w:rsidR="00404723" w:rsidRPr="00CC75E5" w:rsidRDefault="00404723" w:rsidP="00885F57">
      <w:pPr>
        <w:jc w:val="both"/>
      </w:pPr>
    </w:p>
    <w:p w14:paraId="13E9DF69" w14:textId="52634851" w:rsidR="00CC75E5" w:rsidRDefault="00CC75E5" w:rsidP="00B97B10">
      <w:pPr>
        <w:jc w:val="both"/>
      </w:pPr>
      <w:r w:rsidRPr="00CC75E5">
        <w:t>Because basalt deposits vary regionally, oxide ratios differ between fibre producers. Experimental work by Don et al. (2024) and Li et al. (2023) demonstrated that fibres drawn from basalts with higher SiO₂ + Al₂O₃ contents (&gt; 70 wt %) exhibited superior tensile strength and reduced degradation in alkaline pore solution. In contrast, elevated alkali oxides or CaO levels correlated with marginally higher mass loss after prolonged immersion. Such variability highlights the importance of compositional certification when specifying BFRP for structural use.</w:t>
      </w:r>
    </w:p>
    <w:p w14:paraId="037C5E59" w14:textId="77777777" w:rsidR="00404723" w:rsidRPr="00CC75E5" w:rsidRDefault="00404723" w:rsidP="00B97B10">
      <w:pPr>
        <w:jc w:val="both"/>
      </w:pPr>
    </w:p>
    <w:p w14:paraId="192C5A9C" w14:textId="6E99156E" w:rsidR="00E85404" w:rsidRDefault="00CC75E5" w:rsidP="00B97B10">
      <w:pPr>
        <w:jc w:val="both"/>
      </w:pPr>
      <w:r w:rsidRPr="00CC75E5">
        <w:t>The predominance of silica and alumina makes basalt fibres chemically compatible with cementitious ma</w:t>
      </w:r>
      <w:r w:rsidR="00322A66">
        <w:t>terials</w:t>
      </w:r>
      <w:r w:rsidRPr="00CC75E5">
        <w:t>, limiting interfacial reactions and contributing to long-term durability of BFRP bars embedded in concrete (Zhang et al., 2025). In addition, iron-bearing oxides improve resistance to softening at elevated temperature, an advantage over E-glass FRP (Mohamed et al., 2021). Overall, the chemical composition underpins BFRP’s combination of high tensile strength (800</w:t>
      </w:r>
      <w:r w:rsidR="00322A66">
        <w:t>-1</w:t>
      </w:r>
      <w:r w:rsidRPr="00CC75E5">
        <w:t>200 MPa), moderate modulus (40</w:t>
      </w:r>
      <w:r w:rsidR="00322A66">
        <w:t>-</w:t>
      </w:r>
      <w:r w:rsidRPr="00CC75E5">
        <w:t>50 GPa), and excellent corrosion resistance, positioning it as a</w:t>
      </w:r>
      <w:r w:rsidR="00B97B10">
        <w:t xml:space="preserve"> sustainable alternative reinforcement material.</w:t>
      </w:r>
    </w:p>
    <w:p w14:paraId="00B82D3D" w14:textId="77777777" w:rsidR="00404723" w:rsidRPr="00CC75E5" w:rsidRDefault="00404723" w:rsidP="00B97B10">
      <w:pPr>
        <w:jc w:val="both"/>
      </w:pPr>
    </w:p>
    <w:p w14:paraId="11AC7167" w14:textId="08FD6058" w:rsidR="006F6AEE" w:rsidRPr="006F6AEE" w:rsidRDefault="006F6AEE" w:rsidP="00CC75E5">
      <w:pPr>
        <w:jc w:val="both"/>
      </w:pPr>
      <w:r w:rsidRPr="006F6AEE">
        <w:t>Inman</w:t>
      </w:r>
      <w:r w:rsidR="004C0DB1">
        <w:t xml:space="preserve"> et al.,</w:t>
      </w:r>
      <w:r w:rsidRPr="006F6AEE">
        <w:t xml:space="preserve"> (2017) compared concrete beams reinforced with BFRP and with steel, reporting similar ultimate strengths when BFRP reinforcement ratios were increased, though deflections were greater and post-cracking stiffness lower. A subsequent study by Hassan et al. (2021) confirmed that hybrid BFRP–steel reinforcement improved crack </w:t>
      </w:r>
      <w:r w:rsidRPr="006F6AEE">
        <w:lastRenderedPageBreak/>
        <w:t>control and delayed yielding while providing corrosion protection. The potential of BFRP in coastal and water-retaining structures is therefore considerable, particularly where maintenance access is limited. However, researchers continue to investigate its long-term performance and variability between manufacturers, which remain barriers to full-scale structural adoption.</w:t>
      </w:r>
    </w:p>
    <w:p w14:paraId="2B02E591" w14:textId="3B8E6BC0" w:rsidR="006F6AEE" w:rsidRDefault="00C503EA" w:rsidP="00C579E1">
      <w:pPr>
        <w:pStyle w:val="Heading2"/>
        <w:rPr>
          <w:rFonts w:eastAsia="Times New Roman"/>
        </w:rPr>
      </w:pPr>
      <w:bookmarkStart w:id="23" w:name="_Toc228891834"/>
      <w:r>
        <w:rPr>
          <w:rFonts w:eastAsia="Times New Roman"/>
        </w:rPr>
        <w:t xml:space="preserve">2.4 </w:t>
      </w:r>
      <w:r w:rsidR="006F6AEE">
        <w:rPr>
          <w:rFonts w:eastAsia="Times New Roman"/>
        </w:rPr>
        <w:t>Mechanical Performance: Tensile, Bond and flexural comparisons</w:t>
      </w:r>
      <w:bookmarkEnd w:id="23"/>
    </w:p>
    <w:p w14:paraId="427DD9E9" w14:textId="251916B1" w:rsidR="006F6AEE" w:rsidRDefault="00C503EA" w:rsidP="00872CCA">
      <w:pPr>
        <w:pStyle w:val="Heading3"/>
      </w:pPr>
      <w:bookmarkStart w:id="24" w:name="_Toc228891835"/>
      <w:r>
        <w:t xml:space="preserve">2.4.1 </w:t>
      </w:r>
      <w:r w:rsidR="006F6AEE">
        <w:t>Tensile behaviours of reinforcing bars</w:t>
      </w:r>
      <w:bookmarkEnd w:id="24"/>
    </w:p>
    <w:p w14:paraId="2633A4B1" w14:textId="52742D75" w:rsidR="006F6AEE" w:rsidRDefault="006F6AEE" w:rsidP="00713929">
      <w:pPr>
        <w:jc w:val="both"/>
      </w:pPr>
      <w:r>
        <w:t>Steel reinforcement demonstrates a clear yield plateau and ductile strain hardening that allows redistribution of internal stresses after cracking. BFRP bars, by contrast, exhibit a linear-elastic stress–strain relationship until sudden rupture, with no plastic deformation. Typical ultimate strains range between 1.8 % and 2.2 %, compared with ~0.25 % for steel (Wydra et al., 2024). This characteristic provides high tensile capacity but eliminates warning before failure, making design control of deflection and cracking essential. Temperature sensitivity is another factor</w:t>
      </w:r>
      <w:r w:rsidR="008F0181">
        <w:t>.</w:t>
      </w:r>
      <w:r>
        <w:t xml:space="preserve"> Wydra et al. (2024) observed that BFRP strength declines markedly beyond 250 °C as resin softens, whereas steel retains most of its strength until ~500 °C. Consequently, FRP-reinforced structures require explicit fire protection measures. El Refai et al. (2014) outlined the correct testing methodology per ASTM D7205, emphasising the need for end-tabbing and precise strain measurement to avoid premature grip failures.</w:t>
      </w:r>
    </w:p>
    <w:p w14:paraId="238F6FF9" w14:textId="602BDE36" w:rsidR="006F6AEE" w:rsidRPr="006F6AEE" w:rsidRDefault="00C503EA" w:rsidP="00872CCA">
      <w:pPr>
        <w:pStyle w:val="Heading3"/>
      </w:pPr>
      <w:bookmarkStart w:id="25" w:name="_Toc228891836"/>
      <w:r>
        <w:t xml:space="preserve">2.4.2 </w:t>
      </w:r>
      <w:r w:rsidR="006F6AEE">
        <w:t>Bond behaviour between bar and concrete</w:t>
      </w:r>
      <w:bookmarkEnd w:id="25"/>
    </w:p>
    <w:p w14:paraId="608EC480" w14:textId="3F2B3676" w:rsidR="006F6AEE" w:rsidRDefault="006F6AEE" w:rsidP="00713929">
      <w:pPr>
        <w:jc w:val="both"/>
      </w:pPr>
      <w:r>
        <w:t>Effective stress transfer between reinforcement and concrete is critical for composite action. Steel achieves this through mechanical interlock of deformations and chemical adhesion, whereas FRPs depend primarily on surface treatment and resin–cement paste friction. Bao et al. (2025) demonstrated that sand-coated BFRP bars can match or exceed the bond strength of deformed steel under monotonic loading but show slightly higher slip under cyclic loads. Al-Hamrani et al. (2023) found that ribbed BFRP bars maintained over 80 % of their initial bond strength after immersion in saline and alkaline environments, outperforming smooth bars. Bond strength is therefore</w:t>
      </w:r>
      <w:r w:rsidR="00FA6CEA">
        <w:t xml:space="preserve"> greatly dependent</w:t>
      </w:r>
      <w:r>
        <w:t xml:space="preserve"> on surface geometry, resin type, and </w:t>
      </w:r>
      <w:r w:rsidR="00930757">
        <w:t>bar</w:t>
      </w:r>
      <w:r>
        <w:t xml:space="preserve"> length. Kazemi et al. (2023) noted that environmental conditioning primarily affects the outer resin layer rather than the internal fibre structure, implying that proper surface design can offset durability concerns.</w:t>
      </w:r>
    </w:p>
    <w:p w14:paraId="4AB6272B" w14:textId="3E2B8049" w:rsidR="00FA6CEA" w:rsidRDefault="00C503EA" w:rsidP="00872CCA">
      <w:pPr>
        <w:pStyle w:val="Heading3"/>
        <w:rPr>
          <w:rFonts w:eastAsia="Times New Roman"/>
        </w:rPr>
      </w:pPr>
      <w:bookmarkStart w:id="26" w:name="_Toc228891837"/>
      <w:r>
        <w:rPr>
          <w:rFonts w:eastAsia="Times New Roman"/>
        </w:rPr>
        <w:t xml:space="preserve">2.4.3 </w:t>
      </w:r>
      <w:r w:rsidR="00FA6CEA">
        <w:rPr>
          <w:rFonts w:eastAsia="Times New Roman"/>
        </w:rPr>
        <w:t>Flexural and structural behaviour of beams</w:t>
      </w:r>
      <w:bookmarkEnd w:id="26"/>
    </w:p>
    <w:p w14:paraId="713348C6" w14:textId="63FD187A" w:rsidR="00FA6CEA" w:rsidRDefault="00FA6CEA" w:rsidP="00713929">
      <w:pPr>
        <w:jc w:val="both"/>
      </w:pPr>
      <w:r>
        <w:t xml:space="preserve">Flexural testing provides the most direct means of comparing </w:t>
      </w:r>
      <w:r w:rsidR="00930757">
        <w:t>industry wide</w:t>
      </w:r>
      <w:r>
        <w:t xml:space="preserve"> structural performance. Belay et al. (2024) tested beams reinforced with steel, glass, and basalt-FRP and observed that </w:t>
      </w:r>
      <w:r w:rsidR="00C72F6E">
        <w:t>B</w:t>
      </w:r>
      <w:r>
        <w:t xml:space="preserve">FRP beams displayed greater mid-span deflection and wider cracks but similar ultimate loads when reinforcement ratios were adjusted. Hassan et al. (2021) reported comparable ultimate capacities between steel and BFRP beams yet noted that failure in BFRP beams was brittle once the bar reached rupture strain. Elbawab et al. (2025) identified a linear relationship between reinforcement modulus and service deflection, reinforcing the need for stiffness correction factors in </w:t>
      </w:r>
      <w:r w:rsidR="00D30094">
        <w:t>B</w:t>
      </w:r>
      <w:r>
        <w:t>FRP design. Overall, BFRP-reinforced concrete can achieve adequate ultimate strength and crack control provided design accommodates its lower modulus and brittle nature.</w:t>
      </w:r>
    </w:p>
    <w:p w14:paraId="53DDF447" w14:textId="5E200A34" w:rsidR="00FA6CEA" w:rsidRDefault="00C503EA" w:rsidP="00872CCA">
      <w:pPr>
        <w:pStyle w:val="Heading3"/>
      </w:pPr>
      <w:bookmarkStart w:id="27" w:name="_Toc228891838"/>
      <w:r>
        <w:lastRenderedPageBreak/>
        <w:t xml:space="preserve">2.4.4 </w:t>
      </w:r>
      <w:r w:rsidR="00FA6CEA">
        <w:t>Durability and environmental performance</w:t>
      </w:r>
      <w:bookmarkEnd w:id="27"/>
      <w:r w:rsidR="00FA6CEA">
        <w:t xml:space="preserve"> </w:t>
      </w:r>
    </w:p>
    <w:p w14:paraId="3984B94F" w14:textId="0CC7C682" w:rsidR="005E2339" w:rsidRDefault="00FA6CEA" w:rsidP="00713929">
      <w:pPr>
        <w:jc w:val="both"/>
      </w:pPr>
      <w:r>
        <w:t>Durability is the defining advantage of FRP reinforcement. Unlike steel, FRPs are electrochemically inert and therefore immune to corrosion caused by carbonation or chloride ingress. Nevertheless, long-term exposure to moisture, alkalinity and elevated temperature can weaken the fibre</w:t>
      </w:r>
      <w:r w:rsidR="00871A04">
        <w:t>-</w:t>
      </w:r>
      <w:r>
        <w:t>matrix interface, leading to gradual reductions in strength and stiffness. Zhang et al. (2025) exposed FRP bars to saline and alkaline solutions for one year and recorded a modest decrease in tensile capacity of less than 10 %, confirming good resistance when high-quality resins are used. Heshmat et al. (2025) similarly reported minor bond deterioration of BFRP bars after immersion in aggressive solutions, while the internal fibres remained unaffected. These findings suggest that the durability of BFRP is governed more by resin stability and surface treatment than by the fibres themselves.</w:t>
      </w:r>
    </w:p>
    <w:p w14:paraId="2324E6BB" w14:textId="3AF2D38C" w:rsidR="00FA6CEA" w:rsidRDefault="00FA6CEA" w:rsidP="00713929">
      <w:pPr>
        <w:jc w:val="both"/>
      </w:pPr>
      <w:r>
        <w:t>Basalt fibres are formed from a single natural mineral source and contain no additives that could leach into the environment. Consequently, BFRP has a smaller ecological footprint than either glass</w:t>
      </w:r>
      <w:r w:rsidR="00871A04">
        <w:t xml:space="preserve"> </w:t>
      </w:r>
      <w:r>
        <w:t>or carbon-based FRPs (Inman et al., 2017). Life-cycle assessments demonstrate that replacing steel reinforcement with BFRP can reduce embodied carbon by approximately 20</w:t>
      </w:r>
      <w:r w:rsidR="00871A04">
        <w:t>-</w:t>
      </w:r>
      <w:r>
        <w:t>30 % when full maintenance cycles are considered. A comparative assessment by ResearchGate (2023) of FRP versus steel reinforced beams found that FRP alternatives achieved lower global-warming potential and energy demand indices, despite higher material costs per kilogram. When combined with reduced corrosion-related maintenance, BFRP therefore represents a credible option for sustainable construction, particularly in marine or water</w:t>
      </w:r>
      <w:r w:rsidR="00871A04">
        <w:t xml:space="preserve"> </w:t>
      </w:r>
      <w:r>
        <w:t>retaining environments where durability demands are high.</w:t>
      </w:r>
    </w:p>
    <w:p w14:paraId="799F6B98" w14:textId="4BB746A0" w:rsidR="00FA6CEA" w:rsidRDefault="00C503EA" w:rsidP="00872CCA">
      <w:pPr>
        <w:pStyle w:val="Heading3"/>
        <w:rPr>
          <w:rFonts w:eastAsia="Times New Roman"/>
        </w:rPr>
      </w:pPr>
      <w:bookmarkStart w:id="28" w:name="_Toc228891839"/>
      <w:r>
        <w:rPr>
          <w:rFonts w:eastAsia="Times New Roman"/>
        </w:rPr>
        <w:t xml:space="preserve">2.4.5 </w:t>
      </w:r>
      <w:r w:rsidR="00FA6CEA">
        <w:rPr>
          <w:rFonts w:eastAsia="Times New Roman"/>
        </w:rPr>
        <w:t>Methodological approaches and best practices</w:t>
      </w:r>
      <w:bookmarkEnd w:id="28"/>
    </w:p>
    <w:p w14:paraId="141275F5" w14:textId="42CFB7ED" w:rsidR="00FA6CEA" w:rsidRDefault="00FA6CEA" w:rsidP="00713929">
      <w:pPr>
        <w:jc w:val="both"/>
      </w:pPr>
      <w:r>
        <w:t>Laboratory evaluation of BFRP and steel reinforcement follows international and European testing standards. Tensile strength of FRP bars is measured in accordance with ASTM D7205/D7205M and BS</w:t>
      </w:r>
      <w:r w:rsidR="00871A04">
        <w:t xml:space="preserve"> </w:t>
      </w:r>
      <w:r>
        <w:t>EN ISO 10406-1</w:t>
      </w:r>
      <w:r w:rsidR="00871A04">
        <w:t xml:space="preserve"> (2025)</w:t>
      </w:r>
      <w:r>
        <w:t>, which specify gauge length, strain measurement and tabbed end anchorage. Steel bars are tested to BS EN ISO 15630-1. Concrete compressive and splitting-tensile strengths are determined following BS EN 12390-3 and -6. Bond behaviour is typically assessed using pull-out tests based on ASTM D</w:t>
      </w:r>
      <w:r w:rsidR="00D7103E">
        <w:t>7913,</w:t>
      </w:r>
      <w:r>
        <w:t xml:space="preserve"> where embedment length ranges from 5 to 10 times the bar diameter.</w:t>
      </w:r>
    </w:p>
    <w:p w14:paraId="0802163F" w14:textId="77777777" w:rsidR="00871A04" w:rsidRDefault="00871A04" w:rsidP="00713929">
      <w:pPr>
        <w:jc w:val="both"/>
      </w:pPr>
    </w:p>
    <w:p w14:paraId="2343F778" w14:textId="526188B8" w:rsidR="00FA6CEA" w:rsidRDefault="00FA6CEA" w:rsidP="00713929">
      <w:pPr>
        <w:jc w:val="both"/>
      </w:pPr>
      <w:r>
        <w:t xml:space="preserve">Flexural beam testing remains the most </w:t>
      </w:r>
      <w:r w:rsidR="005E2339">
        <w:t>common</w:t>
      </w:r>
      <w:r>
        <w:t xml:space="preserve"> method for comparing global </w:t>
      </w:r>
      <w:r w:rsidR="00871A04">
        <w:t xml:space="preserve">industry </w:t>
      </w:r>
      <w:r>
        <w:t>structural performance. Most researchers, including Belay et al. (2024) and Hassan et al. (2021), adopt four-point bending with spans of 1.6–1.8 m, measuring load, mid-span deflection and surface strain through linear</w:t>
      </w:r>
      <w:r w:rsidR="00871A04">
        <w:t xml:space="preserve"> </w:t>
      </w:r>
      <w:r>
        <w:t>variable</w:t>
      </w:r>
      <w:r w:rsidR="00871A04">
        <w:t xml:space="preserve"> </w:t>
      </w:r>
      <w:r>
        <w:t xml:space="preserve">displacement transducers (LVDTs) and foil strain gauges. Recorded data include cracking load, service </w:t>
      </w:r>
      <w:r w:rsidR="00871A04">
        <w:t>deflection,</w:t>
      </w:r>
      <w:r>
        <w:t xml:space="preserve"> and ultimate capacity. Common shortcomings in previous work include inconsistent specimen geometry, variable concrete mixes, and differing reinforcement ratios between steel and BFRP </w:t>
      </w:r>
      <w:r w:rsidR="003313F9">
        <w:t>samples</w:t>
      </w:r>
      <w:r>
        <w:t>. These inconsistencies complicate direct comparison of results. The methodology proposed in the present study addresses these gaps by employing a single mix design (C3</w:t>
      </w:r>
      <w:r w:rsidR="008C25FC">
        <w:t xml:space="preserve">5 </w:t>
      </w:r>
      <w:r>
        <w:t xml:space="preserve">concrete, w/c ≈ 0.5), identical beam geometry </w:t>
      </w:r>
      <w:r w:rsidRPr="00871A04">
        <w:t>(</w:t>
      </w:r>
      <w:r w:rsidR="00871A04" w:rsidRPr="00871A04">
        <w:t>100</w:t>
      </w:r>
      <w:r w:rsidRPr="00871A04">
        <w:t>×</w:t>
      </w:r>
      <w:r w:rsidR="00871A04" w:rsidRPr="00871A04">
        <w:t>100</w:t>
      </w:r>
      <w:r w:rsidRPr="00871A04">
        <w:t>×</w:t>
      </w:r>
      <w:r w:rsidR="00871A04" w:rsidRPr="00871A04">
        <w:t>500</w:t>
      </w:r>
      <w:r w:rsidRPr="00871A04">
        <w:t>mm)</w:t>
      </w:r>
      <w:r>
        <w:t xml:space="preserve"> and equal reinforcement ratios for both steel and BFRP. This approach isolates reinforcement type as the single variable, providing a fair and transparent comparison of mechanical performance.</w:t>
      </w:r>
    </w:p>
    <w:p w14:paraId="7EE4E77F" w14:textId="5ED4396D" w:rsidR="00FA6CEA" w:rsidRDefault="00C503EA" w:rsidP="00872CCA">
      <w:pPr>
        <w:pStyle w:val="Heading3"/>
        <w:rPr>
          <w:rFonts w:eastAsia="Times New Roman"/>
        </w:rPr>
      </w:pPr>
      <w:bookmarkStart w:id="29" w:name="_Toc228891840"/>
      <w:r>
        <w:rPr>
          <w:rFonts w:eastAsia="Times New Roman"/>
        </w:rPr>
        <w:lastRenderedPageBreak/>
        <w:t>2.</w:t>
      </w:r>
      <w:r w:rsidR="005902E4">
        <w:rPr>
          <w:rFonts w:eastAsia="Times New Roman"/>
        </w:rPr>
        <w:t xml:space="preserve">4.6 </w:t>
      </w:r>
      <w:r w:rsidR="00FA6CEA">
        <w:rPr>
          <w:rFonts w:eastAsia="Times New Roman"/>
        </w:rPr>
        <w:t>Summary and research gap</w:t>
      </w:r>
      <w:bookmarkEnd w:id="29"/>
    </w:p>
    <w:p w14:paraId="60C4D22C" w14:textId="30E427DB" w:rsidR="002052BD" w:rsidRDefault="002052BD" w:rsidP="00871A04">
      <w:pPr>
        <w:jc w:val="both"/>
      </w:pPr>
      <w:r w:rsidRPr="002052BD">
        <w:t>Existing literature demonstrates growing interest in replacing steel with non-corrosive FRPs for enhanced durability and sustainability. Yet despite promising mechanical and environmental performance, BFRP remains under-represented in design codes and structural applications. Few studies directly compare BFRP and steel reinforcement within identical concrete mixes and geometries. The absence of consistent experimental data limits engineers’ ability to calibrate design guidelines and predict service</w:t>
      </w:r>
      <w:r w:rsidR="00871A04">
        <w:t xml:space="preserve"> </w:t>
      </w:r>
      <w:r w:rsidRPr="002052BD">
        <w:t>life performance.</w:t>
      </w:r>
    </w:p>
    <w:p w14:paraId="038BD0F5" w14:textId="77777777" w:rsidR="00871A04" w:rsidRPr="002052BD" w:rsidRDefault="00871A04" w:rsidP="00871A04">
      <w:pPr>
        <w:jc w:val="both"/>
      </w:pPr>
    </w:p>
    <w:p w14:paraId="0ABFA3D9" w14:textId="17F67024" w:rsidR="002052BD" w:rsidRDefault="002052BD" w:rsidP="00871A04">
      <w:pPr>
        <w:jc w:val="both"/>
      </w:pPr>
      <w:r w:rsidRPr="002052BD">
        <w:t xml:space="preserve">This research therefore aims to fill that gap through a controlled laboratory </w:t>
      </w:r>
      <w:r w:rsidR="00871A04">
        <w:t xml:space="preserve">testing </w:t>
      </w:r>
      <w:r w:rsidRPr="002052BD">
        <w:t>programme comparing</w:t>
      </w:r>
      <w:r>
        <w:t xml:space="preserve"> </w:t>
      </w:r>
      <w:r w:rsidRPr="002052BD">
        <w:t>the mechanical behaviour of steel</w:t>
      </w:r>
      <w:r w:rsidR="00871A04">
        <w:t xml:space="preserve"> </w:t>
      </w:r>
      <w:r w:rsidRPr="002052BD">
        <w:t>and BFRP</w:t>
      </w:r>
      <w:r w:rsidR="00871A04">
        <w:t xml:space="preserve"> </w:t>
      </w:r>
      <w:r w:rsidRPr="002052BD">
        <w:t xml:space="preserve">reinforced concrete beams. The results will contribute to an improved understanding of stiffness, </w:t>
      </w:r>
      <w:r w:rsidR="00871A04" w:rsidRPr="002052BD">
        <w:t>cracking,</w:t>
      </w:r>
      <w:r w:rsidRPr="002052BD">
        <w:t xml:space="preserve"> and strength differences between the two reinforcement types, supporting the potential inclusion of BFRP in future UK design standards.</w:t>
      </w:r>
    </w:p>
    <w:p w14:paraId="05CB73D7" w14:textId="77777777" w:rsidR="00871A04" w:rsidRPr="002052BD" w:rsidRDefault="00871A04" w:rsidP="00871A04">
      <w:pPr>
        <w:jc w:val="both"/>
      </w:pPr>
    </w:p>
    <w:p w14:paraId="27C5E6D8" w14:textId="36E6EADF" w:rsidR="008B7024" w:rsidRDefault="00FA6CEA" w:rsidP="00871A04">
      <w:pPr>
        <w:jc w:val="both"/>
      </w:pPr>
      <w:r>
        <w:t xml:space="preserve">This dissertation directly addresses these shortcomings by conducting controlled mechanical tests on concrete beams reinforced with steel and with BFRP under identical conditions. The results will clarify stiffness, </w:t>
      </w:r>
      <w:r w:rsidR="00871A04">
        <w:t>strength,</w:t>
      </w:r>
      <w:r>
        <w:t xml:space="preserve"> and serviceability </w:t>
      </w:r>
      <w:r w:rsidR="00871A04">
        <w:t>trade-offs</w:t>
      </w:r>
      <w:r>
        <w:t>, contributing to the wider understanding of BFRP’s structural potential within the framework of modern sustainable design.</w:t>
      </w:r>
    </w:p>
    <w:p w14:paraId="6A336C18" w14:textId="77777777" w:rsidR="003902CC" w:rsidRDefault="003902CC" w:rsidP="002C276F">
      <w:pPr>
        <w:jc w:val="both"/>
      </w:pPr>
    </w:p>
    <w:p w14:paraId="0FBC0B80" w14:textId="77777777" w:rsidR="00D4123C" w:rsidRDefault="00D4123C">
      <w:pPr>
        <w:spacing w:after="160" w:line="278" w:lineRule="auto"/>
        <w:rPr>
          <w:rFonts w:asciiTheme="majorHAnsi" w:eastAsiaTheme="majorEastAsia" w:hAnsiTheme="majorHAnsi" w:cstheme="majorBidi"/>
          <w:color w:val="0F4761" w:themeColor="accent1" w:themeShade="BF"/>
          <w:kern w:val="2"/>
          <w:sz w:val="36"/>
          <w:szCs w:val="40"/>
          <w:lang w:eastAsia="en-US"/>
          <w14:ligatures w14:val="standardContextual"/>
        </w:rPr>
      </w:pPr>
      <w:r>
        <w:br w:type="page"/>
      </w:r>
    </w:p>
    <w:p w14:paraId="0EFC47FF" w14:textId="4844BAB8" w:rsidR="00CD2C6E" w:rsidRPr="007205CA" w:rsidRDefault="00937C33" w:rsidP="00CD682B">
      <w:pPr>
        <w:pStyle w:val="Heading1"/>
        <w:numPr>
          <w:ilvl w:val="0"/>
          <w:numId w:val="11"/>
        </w:numPr>
        <w:ind w:left="360"/>
      </w:pPr>
      <w:bookmarkStart w:id="30" w:name="_Toc228891841"/>
      <w:r w:rsidRPr="007205CA">
        <w:lastRenderedPageBreak/>
        <w:t>Methodology</w:t>
      </w:r>
      <w:bookmarkEnd w:id="30"/>
    </w:p>
    <w:p w14:paraId="7F62C020" w14:textId="5DE618A9" w:rsidR="00CD2C6E" w:rsidRPr="00CD682B" w:rsidRDefault="005902E4" w:rsidP="00872CCA">
      <w:pPr>
        <w:pStyle w:val="Heading3"/>
      </w:pPr>
      <w:bookmarkStart w:id="31" w:name="_Toc228891842"/>
      <w:r>
        <w:rPr>
          <w:rStyle w:val="s1"/>
        </w:rPr>
        <w:t xml:space="preserve">3.1 </w:t>
      </w:r>
      <w:r w:rsidR="00CD2C6E" w:rsidRPr="00CD682B">
        <w:rPr>
          <w:rStyle w:val="s1"/>
        </w:rPr>
        <w:t>Experimental Philosophy and Design Framework</w:t>
      </w:r>
      <w:bookmarkEnd w:id="31"/>
    </w:p>
    <w:p w14:paraId="67331F1C" w14:textId="00E97766" w:rsidR="00EE6F2E" w:rsidRDefault="00EE6F2E" w:rsidP="00885F57">
      <w:pPr>
        <w:jc w:val="both"/>
      </w:pPr>
      <w:r>
        <w:t>The experimental programme was developed to investigate the short-term flexural behaviour of reinforced concrete beams containing conventional steel reinforcement and basalt fibre reinforced polymer (BFRP) reinforcement. The primary objective was to isolate the influence of reinforcement material and bar diameter on structural response while maintaining control over all other variables. Concrete strength class, aggregate grading, water–cement ratio, specimen geometry, curing conditions and loading configuration were therefore kept constant throughout the investigation.</w:t>
      </w:r>
    </w:p>
    <w:p w14:paraId="021BCDCA" w14:textId="77777777" w:rsidR="00871A04" w:rsidRDefault="00871A04" w:rsidP="00885F57">
      <w:pPr>
        <w:jc w:val="both"/>
      </w:pPr>
    </w:p>
    <w:p w14:paraId="7C0C3A36" w14:textId="7BAD97AE" w:rsidR="00CD2C6E" w:rsidRDefault="00EE6F2E" w:rsidP="006B13D8">
      <w:pPr>
        <w:jc w:val="both"/>
        <w:rPr>
          <w:rStyle w:val="s2"/>
          <w:rFonts w:asciiTheme="minorHAnsi" w:hAnsiTheme="minorHAnsi"/>
        </w:rPr>
      </w:pPr>
      <w:r>
        <w:t>A laboratory</w:t>
      </w:r>
      <w:r w:rsidR="00871A04">
        <w:t xml:space="preserve"> </w:t>
      </w:r>
      <w:r>
        <w:t>based batching and casting approach was adopted in preference to ready</w:t>
      </w:r>
      <w:r w:rsidR="00871A04">
        <w:t xml:space="preserve"> </w:t>
      </w:r>
      <w:r>
        <w:t xml:space="preserve">mix supply. This ensured accurate proportioning of materials, reduced variability between batches and enabled consistent replication of specimens. </w:t>
      </w:r>
      <w:r w:rsidR="006B13D8">
        <w:t xml:space="preserve">This </w:t>
      </w:r>
      <w:r>
        <w:t>approach aligns with established experimental methodologies used in FRP-reinforced concrete beam research (Shamass and Cashell, 2020).</w:t>
      </w:r>
      <w:r w:rsidR="006B13D8">
        <w:t xml:space="preserve"> </w:t>
      </w:r>
      <w:r w:rsidR="00CD2C6E" w:rsidRPr="00CD682B">
        <w:rPr>
          <w:rStyle w:val="s2"/>
          <w:rFonts w:asciiTheme="minorHAnsi" w:hAnsiTheme="minorHAnsi"/>
        </w:rPr>
        <w:t>The experimental design therefore allows meaningful comparison between steel-reinforced concrete (SR-RC) beams and BFRP-reinforced concrete (BFRP-RC) beams under identical structural conditions.</w:t>
      </w:r>
    </w:p>
    <w:p w14:paraId="2DDF7458" w14:textId="77777777" w:rsidR="00213807" w:rsidRDefault="00213807" w:rsidP="006B13D8">
      <w:pPr>
        <w:jc w:val="both"/>
        <w:rPr>
          <w:rStyle w:val="s2"/>
          <w:rFonts w:asciiTheme="minorHAnsi" w:hAnsiTheme="minorHAnsi"/>
        </w:rPr>
      </w:pPr>
    </w:p>
    <w:p w14:paraId="5A2FAE51" w14:textId="054E838C" w:rsidR="00213807" w:rsidRPr="007436CB" w:rsidRDefault="00213807" w:rsidP="006B13D8">
      <w:pPr>
        <w:jc w:val="both"/>
        <w:rPr>
          <w:rStyle w:val="s2"/>
          <w:rFonts w:asciiTheme="minorHAnsi" w:hAnsiTheme="minorHAnsi"/>
        </w:rPr>
      </w:pPr>
      <w:r w:rsidRPr="007436CB">
        <w:rPr>
          <w:rStyle w:val="s2"/>
          <w:rFonts w:asciiTheme="minorHAnsi" w:hAnsiTheme="minorHAnsi"/>
        </w:rPr>
        <w:t>The laboratory work was carried out at the University of Wales Trinity St David’s (UWTSD), SA1 campus, Swansea</w:t>
      </w:r>
      <w:r w:rsidR="00521BB5" w:rsidRPr="007436CB">
        <w:rPr>
          <w:rStyle w:val="s2"/>
          <w:rFonts w:asciiTheme="minorHAnsi" w:hAnsiTheme="minorHAnsi"/>
        </w:rPr>
        <w:t>,</w:t>
      </w:r>
      <w:r w:rsidRPr="007436CB">
        <w:rPr>
          <w:rStyle w:val="s2"/>
          <w:rFonts w:asciiTheme="minorHAnsi" w:hAnsiTheme="minorHAnsi"/>
        </w:rPr>
        <w:t xml:space="preserve"> at the school of Engineering.</w:t>
      </w:r>
      <w:r w:rsidR="00521BB5" w:rsidRPr="007436CB">
        <w:rPr>
          <w:rStyle w:val="s2"/>
          <w:rFonts w:asciiTheme="minorHAnsi" w:hAnsiTheme="minorHAnsi"/>
        </w:rPr>
        <w:t xml:space="preserve"> Careful consideration was taken to ensure that there were no conflicts with the (28day) cure and demoulding dates.</w:t>
      </w:r>
      <w:r w:rsidRPr="007436CB">
        <w:rPr>
          <w:rStyle w:val="s2"/>
          <w:rFonts w:asciiTheme="minorHAnsi" w:hAnsiTheme="minorHAnsi"/>
        </w:rPr>
        <w:t xml:space="preserve"> Below is a table outlining the dates of batching, casting and testing for the beams:</w:t>
      </w:r>
    </w:p>
    <w:p w14:paraId="7175722C" w14:textId="77777777" w:rsidR="00213807" w:rsidRPr="007436CB" w:rsidRDefault="00213807" w:rsidP="006B13D8">
      <w:pPr>
        <w:jc w:val="both"/>
        <w:rPr>
          <w:rStyle w:val="s2"/>
          <w:rFonts w:asciiTheme="minorHAnsi" w:hAnsiTheme="minorHAnsi"/>
        </w:rPr>
      </w:pPr>
    </w:p>
    <w:tbl>
      <w:tblPr>
        <w:tblStyle w:val="TableGrid"/>
        <w:tblW w:w="0" w:type="auto"/>
        <w:tblLook w:val="04A0" w:firstRow="1" w:lastRow="0" w:firstColumn="1" w:lastColumn="0" w:noHBand="0" w:noVBand="1"/>
      </w:tblPr>
      <w:tblGrid>
        <w:gridCol w:w="4508"/>
        <w:gridCol w:w="4508"/>
      </w:tblGrid>
      <w:tr w:rsidR="00213807" w:rsidRPr="007436CB" w14:paraId="08AC23B1" w14:textId="77777777" w:rsidTr="00213807">
        <w:tc>
          <w:tcPr>
            <w:tcW w:w="4508" w:type="dxa"/>
          </w:tcPr>
          <w:p w14:paraId="44544168" w14:textId="69B7F4A6" w:rsidR="00213807" w:rsidRPr="007436CB" w:rsidRDefault="00213807" w:rsidP="00213807">
            <w:pPr>
              <w:jc w:val="center"/>
              <w:rPr>
                <w:rStyle w:val="s2"/>
              </w:rPr>
            </w:pPr>
            <w:r w:rsidRPr="007436CB">
              <w:rPr>
                <w:rStyle w:val="s2"/>
              </w:rPr>
              <w:t>Specimen Casting Dates</w:t>
            </w:r>
          </w:p>
        </w:tc>
        <w:tc>
          <w:tcPr>
            <w:tcW w:w="4508" w:type="dxa"/>
          </w:tcPr>
          <w:p w14:paraId="6F5E1DDA" w14:textId="20277DBD" w:rsidR="00213807" w:rsidRPr="007436CB" w:rsidRDefault="00213807" w:rsidP="00213807">
            <w:pPr>
              <w:jc w:val="center"/>
              <w:rPr>
                <w:rStyle w:val="s2"/>
              </w:rPr>
            </w:pPr>
            <w:r w:rsidRPr="007436CB">
              <w:rPr>
                <w:rStyle w:val="s2"/>
              </w:rPr>
              <w:t>Demoulding &amp; Testing</w:t>
            </w:r>
          </w:p>
        </w:tc>
      </w:tr>
      <w:tr w:rsidR="00213807" w:rsidRPr="007436CB" w14:paraId="23121461" w14:textId="77777777" w:rsidTr="00213807">
        <w:tc>
          <w:tcPr>
            <w:tcW w:w="4508" w:type="dxa"/>
          </w:tcPr>
          <w:p w14:paraId="4EE1FB91" w14:textId="5CF9059B" w:rsidR="00213807" w:rsidRPr="007436CB" w:rsidRDefault="00213807" w:rsidP="00213807">
            <w:pPr>
              <w:jc w:val="center"/>
              <w:rPr>
                <w:rStyle w:val="s2"/>
              </w:rPr>
            </w:pPr>
            <w:r w:rsidRPr="007436CB">
              <w:rPr>
                <w:rStyle w:val="s2"/>
              </w:rPr>
              <w:t>BFRP beams</w:t>
            </w:r>
            <w:r w:rsidR="00521BB5" w:rsidRPr="007436CB">
              <w:rPr>
                <w:rStyle w:val="s2"/>
              </w:rPr>
              <w:t xml:space="preserve"> &amp; </w:t>
            </w:r>
            <w:r w:rsidRPr="007436CB">
              <w:rPr>
                <w:rStyle w:val="s2"/>
              </w:rPr>
              <w:t>P</w:t>
            </w:r>
            <w:r w:rsidR="00540773">
              <w:rPr>
                <w:rStyle w:val="s2"/>
              </w:rPr>
              <w:t xml:space="preserve">lain </w:t>
            </w:r>
            <w:r w:rsidRPr="007436CB">
              <w:rPr>
                <w:rStyle w:val="s2"/>
              </w:rPr>
              <w:t>C</w:t>
            </w:r>
            <w:r w:rsidR="00540773">
              <w:rPr>
                <w:rStyle w:val="s2"/>
              </w:rPr>
              <w:t xml:space="preserve">oncrete (PC) </w:t>
            </w:r>
            <w:r w:rsidRPr="007436CB">
              <w:rPr>
                <w:rStyle w:val="s2"/>
              </w:rPr>
              <w:t xml:space="preserve">beams </w:t>
            </w:r>
            <w:r w:rsidR="00521BB5" w:rsidRPr="007436CB">
              <w:rPr>
                <w:rStyle w:val="s2"/>
              </w:rPr>
              <w:t>–</w:t>
            </w:r>
            <w:r w:rsidRPr="007436CB">
              <w:rPr>
                <w:rStyle w:val="s2"/>
              </w:rPr>
              <w:t xml:space="preserve"> </w:t>
            </w:r>
            <w:r w:rsidR="00521BB5" w:rsidRPr="007436CB">
              <w:rPr>
                <w:rStyle w:val="s2"/>
              </w:rPr>
              <w:t>12/11/25</w:t>
            </w:r>
          </w:p>
        </w:tc>
        <w:tc>
          <w:tcPr>
            <w:tcW w:w="4508" w:type="dxa"/>
          </w:tcPr>
          <w:p w14:paraId="4E7CC157" w14:textId="41E6AC54" w:rsidR="00213807" w:rsidRPr="007436CB" w:rsidRDefault="00521BB5" w:rsidP="00521BB5">
            <w:pPr>
              <w:tabs>
                <w:tab w:val="left" w:pos="1608"/>
              </w:tabs>
              <w:jc w:val="center"/>
              <w:rPr>
                <w:rStyle w:val="s2"/>
              </w:rPr>
            </w:pPr>
            <w:r w:rsidRPr="007436CB">
              <w:rPr>
                <w:rStyle w:val="s2"/>
              </w:rPr>
              <w:t>10/12/25 (28 day)</w:t>
            </w:r>
          </w:p>
        </w:tc>
      </w:tr>
      <w:tr w:rsidR="00213807" w14:paraId="3921A3C3" w14:textId="77777777" w:rsidTr="00213807">
        <w:tc>
          <w:tcPr>
            <w:tcW w:w="4508" w:type="dxa"/>
          </w:tcPr>
          <w:p w14:paraId="07A484B0" w14:textId="5F77C6B3" w:rsidR="00213807" w:rsidRPr="007436CB" w:rsidRDefault="00521BB5" w:rsidP="00213807">
            <w:pPr>
              <w:jc w:val="center"/>
              <w:rPr>
                <w:rStyle w:val="s2"/>
              </w:rPr>
            </w:pPr>
            <w:r w:rsidRPr="007436CB">
              <w:rPr>
                <w:rStyle w:val="s2"/>
              </w:rPr>
              <w:t xml:space="preserve">Steel beams &amp; </w:t>
            </w:r>
            <w:r w:rsidR="00540773">
              <w:rPr>
                <w:rStyle w:val="s2"/>
              </w:rPr>
              <w:t xml:space="preserve">sample </w:t>
            </w:r>
            <w:r w:rsidRPr="007436CB">
              <w:rPr>
                <w:rStyle w:val="s2"/>
              </w:rPr>
              <w:t>cubes – 21/01/26</w:t>
            </w:r>
          </w:p>
        </w:tc>
        <w:tc>
          <w:tcPr>
            <w:tcW w:w="4508" w:type="dxa"/>
          </w:tcPr>
          <w:p w14:paraId="4D83174C" w14:textId="0C3C31A9" w:rsidR="00213807" w:rsidRDefault="00521BB5" w:rsidP="001E74AB">
            <w:pPr>
              <w:keepNext/>
              <w:jc w:val="center"/>
              <w:rPr>
                <w:rStyle w:val="s2"/>
              </w:rPr>
            </w:pPr>
            <w:r w:rsidRPr="007436CB">
              <w:rPr>
                <w:rStyle w:val="s2"/>
              </w:rPr>
              <w:t>18/02/26 (28 day)</w:t>
            </w:r>
          </w:p>
        </w:tc>
      </w:tr>
    </w:tbl>
    <w:p w14:paraId="5A3F92D6" w14:textId="2EC4AB39" w:rsidR="00CD682B" w:rsidRDefault="001E74AB" w:rsidP="001E74AB">
      <w:pPr>
        <w:pStyle w:val="Caption"/>
        <w:rPr>
          <w:rFonts w:asciiTheme="minorHAnsi" w:hAnsiTheme="minorHAnsi"/>
        </w:rPr>
      </w:pPr>
      <w:bookmarkStart w:id="32" w:name="_Toc228887582"/>
      <w:r>
        <w:t xml:space="preserve">Table </w:t>
      </w:r>
      <w:r w:rsidR="001A5479">
        <w:fldChar w:fldCharType="begin"/>
      </w:r>
      <w:r w:rsidR="001A5479">
        <w:instrText xml:space="preserve"> SEQ Table \* ARABIC </w:instrText>
      </w:r>
      <w:r w:rsidR="001A5479">
        <w:fldChar w:fldCharType="separate"/>
      </w:r>
      <w:r w:rsidR="003A4C05">
        <w:rPr>
          <w:noProof/>
        </w:rPr>
        <w:t>2</w:t>
      </w:r>
      <w:r w:rsidR="001A5479">
        <w:fldChar w:fldCharType="end"/>
      </w:r>
      <w:r>
        <w:t xml:space="preserve"> - Specimen casting &amp; testing dates</w:t>
      </w:r>
      <w:bookmarkEnd w:id="32"/>
    </w:p>
    <w:p w14:paraId="089654ED" w14:textId="13136542" w:rsidR="007205CA" w:rsidRDefault="005902E4" w:rsidP="00872CCA">
      <w:pPr>
        <w:pStyle w:val="Heading3"/>
      </w:pPr>
      <w:bookmarkStart w:id="33" w:name="_Toc228891843"/>
      <w:r>
        <w:t xml:space="preserve">3.2 </w:t>
      </w:r>
      <w:r w:rsidR="007205CA">
        <w:t>BFRP procurement</w:t>
      </w:r>
      <w:bookmarkEnd w:id="33"/>
      <w:r w:rsidR="007205CA">
        <w:t xml:space="preserve"> </w:t>
      </w:r>
    </w:p>
    <w:p w14:paraId="33192EF1" w14:textId="77777777" w:rsidR="00525695" w:rsidRDefault="00BC0847" w:rsidP="00903D96">
      <w:pPr>
        <w:jc w:val="both"/>
        <w:rPr>
          <w:lang w:eastAsia="en-US"/>
        </w:rPr>
      </w:pPr>
      <w:r>
        <w:rPr>
          <w:lang w:eastAsia="en-US"/>
        </w:rPr>
        <w:t xml:space="preserve">The BFRP reinforcement used in the study was procured from Bastech, a UK based supplier of basalt fibre reinforced polymer products. The bars were supplied in nominal diameters of 8mm, 10mm and 12mm and were accompanied by manufacturers documentation, including BBA certification and material test data. </w:t>
      </w:r>
      <w:r w:rsidR="00525695">
        <w:rPr>
          <w:lang w:eastAsia="en-US"/>
        </w:rPr>
        <w:t>A site visit was undertaken, during which the production process was observed and discussed with technical staff. This provided insight into the manufacturing process and the quality control measures associated with the material.</w:t>
      </w:r>
    </w:p>
    <w:p w14:paraId="483F2784" w14:textId="77777777" w:rsidR="00525695" w:rsidRDefault="00525695" w:rsidP="00903D96">
      <w:pPr>
        <w:jc w:val="both"/>
        <w:rPr>
          <w:lang w:eastAsia="en-US"/>
        </w:rPr>
      </w:pPr>
    </w:p>
    <w:p w14:paraId="625BA33E" w14:textId="39DBDCD4" w:rsidR="007205CA" w:rsidRPr="00525695" w:rsidRDefault="00BC0847" w:rsidP="00903D96">
      <w:pPr>
        <w:jc w:val="both"/>
        <w:rPr>
          <w:lang w:eastAsia="en-US"/>
        </w:rPr>
      </w:pPr>
      <w:r>
        <w:rPr>
          <w:lang w:eastAsia="en-US"/>
        </w:rPr>
        <w:t>The use of a commercially available, certified product ensures that the material properties adopted are representative of those used in practical construction applications.</w:t>
      </w:r>
    </w:p>
    <w:p w14:paraId="09A56B28" w14:textId="77777777" w:rsidR="007205CA" w:rsidRPr="00CD682B" w:rsidRDefault="007205CA" w:rsidP="00CD682B">
      <w:pPr>
        <w:pStyle w:val="p1"/>
        <w:spacing w:before="0" w:beforeAutospacing="0" w:after="0" w:afterAutospacing="0"/>
        <w:jc w:val="both"/>
        <w:rPr>
          <w:rFonts w:asciiTheme="minorHAnsi" w:hAnsiTheme="minorHAnsi"/>
        </w:rPr>
      </w:pPr>
    </w:p>
    <w:p w14:paraId="479998CB" w14:textId="0FFD4943" w:rsidR="00CD2C6E" w:rsidRDefault="005902E4" w:rsidP="00872CCA">
      <w:pPr>
        <w:pStyle w:val="Heading3"/>
      </w:pPr>
      <w:bookmarkStart w:id="34" w:name="_Toc228891844"/>
      <w:r>
        <w:rPr>
          <w:rStyle w:val="s1"/>
        </w:rPr>
        <w:lastRenderedPageBreak/>
        <w:t xml:space="preserve">3.3 </w:t>
      </w:r>
      <w:r w:rsidR="00CD2C6E" w:rsidRPr="00CD682B">
        <w:rPr>
          <w:rStyle w:val="s1"/>
        </w:rPr>
        <w:t>Laboratory Health and Safety</w:t>
      </w:r>
      <w:bookmarkEnd w:id="34"/>
    </w:p>
    <w:p w14:paraId="6A8771E5" w14:textId="77777777" w:rsidR="00CD2C6E" w:rsidRPr="00CD682B" w:rsidRDefault="00CD2C6E" w:rsidP="00CD682B">
      <w:pPr>
        <w:pStyle w:val="p1"/>
        <w:spacing w:before="0" w:beforeAutospacing="0" w:after="0" w:afterAutospacing="0"/>
        <w:jc w:val="both"/>
        <w:rPr>
          <w:rFonts w:asciiTheme="minorHAnsi" w:hAnsiTheme="minorHAnsi"/>
        </w:rPr>
      </w:pPr>
      <w:r w:rsidRPr="00CD682B">
        <w:rPr>
          <w:rStyle w:val="s2"/>
          <w:rFonts w:asciiTheme="minorHAnsi" w:hAnsiTheme="minorHAnsi"/>
        </w:rPr>
        <w:t>All laboratory activities were undertaken in accordance with institutional safety procedures and relevant UK health and safety regulations. Personal protective equipment including safety boots, gloves, eye protection and dust masks was worn during batching and mixing operations.</w:t>
      </w:r>
    </w:p>
    <w:p w14:paraId="69294956" w14:textId="77777777" w:rsidR="00CD2C6E" w:rsidRPr="00CD682B" w:rsidRDefault="00CD2C6E" w:rsidP="00CD682B">
      <w:pPr>
        <w:pStyle w:val="p2"/>
        <w:spacing w:before="0" w:beforeAutospacing="0" w:after="0" w:afterAutospacing="0"/>
        <w:ind w:left="720"/>
        <w:jc w:val="both"/>
        <w:rPr>
          <w:rFonts w:asciiTheme="minorHAnsi" w:hAnsiTheme="minorHAnsi"/>
        </w:rPr>
      </w:pPr>
    </w:p>
    <w:p w14:paraId="6FEF5EB4" w14:textId="0423A572" w:rsidR="00CD2C6E" w:rsidRPr="00CD682B" w:rsidRDefault="00D7103E" w:rsidP="00CD682B">
      <w:pPr>
        <w:pStyle w:val="p1"/>
        <w:spacing w:before="0" w:beforeAutospacing="0" w:after="0" w:afterAutospacing="0"/>
        <w:jc w:val="both"/>
        <w:rPr>
          <w:rFonts w:asciiTheme="minorHAnsi" w:hAnsiTheme="minorHAnsi"/>
        </w:rPr>
      </w:pPr>
      <w:r w:rsidRPr="00CD682B">
        <w:rPr>
          <w:rStyle w:val="s2"/>
          <w:rFonts w:asciiTheme="minorHAnsi" w:hAnsiTheme="minorHAnsi"/>
        </w:rPr>
        <w:t>Care</w:t>
      </w:r>
      <w:r w:rsidR="00CD2C6E" w:rsidRPr="00CD682B">
        <w:rPr>
          <w:rStyle w:val="s2"/>
          <w:rFonts w:asciiTheme="minorHAnsi" w:hAnsiTheme="minorHAnsi"/>
        </w:rPr>
        <w:t xml:space="preserve"> was exercised when handling and cutting BFRP reinforcement. Unlike steel, BFRP bars consist of fibre bundles embedded within a polymer matrix and may release fine fibres during cutting. Cutting was therefore carried out using an abrasive disc under controlled conditions with appropriate respiratory protection.</w:t>
      </w:r>
    </w:p>
    <w:p w14:paraId="4D10FFE6" w14:textId="77777777" w:rsidR="00CD2C6E" w:rsidRPr="00CD682B" w:rsidRDefault="00CD2C6E" w:rsidP="00CD682B">
      <w:pPr>
        <w:pStyle w:val="p2"/>
        <w:spacing w:before="0" w:beforeAutospacing="0" w:after="0" w:afterAutospacing="0"/>
        <w:ind w:left="720"/>
        <w:jc w:val="both"/>
        <w:rPr>
          <w:rFonts w:asciiTheme="minorHAnsi" w:hAnsiTheme="minorHAnsi"/>
        </w:rPr>
      </w:pPr>
    </w:p>
    <w:p w14:paraId="2035F299" w14:textId="77777777" w:rsidR="00CD2C6E" w:rsidRPr="00CD682B" w:rsidRDefault="00CD2C6E" w:rsidP="00CD682B">
      <w:pPr>
        <w:pStyle w:val="p1"/>
        <w:spacing w:before="0" w:beforeAutospacing="0" w:after="0" w:afterAutospacing="0"/>
        <w:jc w:val="both"/>
        <w:rPr>
          <w:rFonts w:asciiTheme="minorHAnsi" w:hAnsiTheme="minorHAnsi"/>
        </w:rPr>
      </w:pPr>
      <w:r w:rsidRPr="00CD682B">
        <w:rPr>
          <w:rStyle w:val="s2"/>
          <w:rFonts w:asciiTheme="minorHAnsi" w:hAnsiTheme="minorHAnsi"/>
        </w:rPr>
        <w:t>During flexural testing, safety barriers were positioned around the loading frame. BFRP reinforcement exhibits linear elastic behaviour until brittle rupture and does not provide the ductile warning associated with steel yielding (Ortiz et al., 2023). Appropriate exclusion zones were therefore maintained during loading.</w:t>
      </w:r>
    </w:p>
    <w:p w14:paraId="50A89B77" w14:textId="77777777" w:rsidR="00CD2C6E" w:rsidRPr="00CD682B" w:rsidRDefault="00CD2C6E" w:rsidP="00CD682B">
      <w:pPr>
        <w:pStyle w:val="p2"/>
        <w:spacing w:before="0" w:beforeAutospacing="0" w:after="0" w:afterAutospacing="0"/>
        <w:ind w:left="720"/>
        <w:jc w:val="both"/>
        <w:rPr>
          <w:rFonts w:asciiTheme="minorHAnsi" w:hAnsiTheme="minorHAnsi"/>
        </w:rPr>
      </w:pPr>
    </w:p>
    <w:p w14:paraId="5301E1A7" w14:textId="5DBDBEAA" w:rsidR="007205CA" w:rsidRPr="007205CA" w:rsidRDefault="00CD2C6E" w:rsidP="007205CA">
      <w:pPr>
        <w:pStyle w:val="p1"/>
        <w:spacing w:before="0" w:beforeAutospacing="0" w:after="0" w:afterAutospacing="0"/>
        <w:jc w:val="both"/>
        <w:rPr>
          <w:rFonts w:asciiTheme="minorHAnsi" w:hAnsiTheme="minorHAnsi"/>
        </w:rPr>
      </w:pPr>
      <w:r w:rsidRPr="00CD682B">
        <w:rPr>
          <w:rStyle w:val="s2"/>
          <w:rFonts w:asciiTheme="minorHAnsi" w:hAnsiTheme="minorHAnsi"/>
        </w:rPr>
        <w:t>No ethical approval was required as the study involved materials testing only.</w:t>
      </w:r>
    </w:p>
    <w:p w14:paraId="6916986D" w14:textId="31E71BC4" w:rsidR="00CD2C6E" w:rsidRDefault="005902E4" w:rsidP="00C579E1">
      <w:pPr>
        <w:pStyle w:val="Heading2"/>
      </w:pPr>
      <w:bookmarkStart w:id="35" w:name="_Toc228891845"/>
      <w:r>
        <w:rPr>
          <w:rStyle w:val="s1"/>
        </w:rPr>
        <w:t xml:space="preserve">3.4 </w:t>
      </w:r>
      <w:r w:rsidR="00CD2C6E" w:rsidRPr="00CD682B">
        <w:rPr>
          <w:rStyle w:val="s1"/>
        </w:rPr>
        <w:t>Materials Characterisation</w:t>
      </w:r>
      <w:bookmarkEnd w:id="35"/>
    </w:p>
    <w:p w14:paraId="22E27500" w14:textId="1F41AA65" w:rsidR="00CD2C6E" w:rsidRPr="00CD682B" w:rsidRDefault="005902E4" w:rsidP="00872CCA">
      <w:pPr>
        <w:pStyle w:val="Heading3"/>
      </w:pPr>
      <w:bookmarkStart w:id="36" w:name="_Toc228891846"/>
      <w:r>
        <w:rPr>
          <w:rStyle w:val="s1"/>
        </w:rPr>
        <w:t xml:space="preserve">3.4.1 </w:t>
      </w:r>
      <w:r w:rsidR="00CD2C6E" w:rsidRPr="00CD682B">
        <w:rPr>
          <w:rStyle w:val="s1"/>
        </w:rPr>
        <w:t>Cement</w:t>
      </w:r>
      <w:bookmarkEnd w:id="36"/>
    </w:p>
    <w:p w14:paraId="088116ED" w14:textId="63CB299C" w:rsidR="00CD2C6E" w:rsidRPr="00CD682B" w:rsidRDefault="00CD2C6E" w:rsidP="00CD682B">
      <w:pPr>
        <w:pStyle w:val="p1"/>
        <w:spacing w:before="0" w:beforeAutospacing="0" w:after="0" w:afterAutospacing="0"/>
        <w:jc w:val="both"/>
        <w:rPr>
          <w:rFonts w:asciiTheme="minorHAnsi" w:hAnsiTheme="minorHAnsi"/>
        </w:rPr>
      </w:pPr>
      <w:r w:rsidRPr="00CD682B">
        <w:rPr>
          <w:rStyle w:val="s2"/>
          <w:rFonts w:asciiTheme="minorHAnsi" w:hAnsiTheme="minorHAnsi"/>
        </w:rPr>
        <w:t>Ordinary Portland cement conforming to BS EN 197-1 was used throughout.</w:t>
      </w:r>
    </w:p>
    <w:p w14:paraId="0AD5FE25" w14:textId="4AA0C126" w:rsidR="00CD2C6E" w:rsidRDefault="005902E4" w:rsidP="00872CCA">
      <w:pPr>
        <w:pStyle w:val="Heading3"/>
      </w:pPr>
      <w:bookmarkStart w:id="37" w:name="_Toc228891847"/>
      <w:r>
        <w:rPr>
          <w:rStyle w:val="s1"/>
        </w:rPr>
        <w:t xml:space="preserve">3.4.2 </w:t>
      </w:r>
      <w:r w:rsidR="00CD2C6E" w:rsidRPr="00CD682B">
        <w:rPr>
          <w:rStyle w:val="s1"/>
        </w:rPr>
        <w:t>Aggregates and Sieve Analysis</w:t>
      </w:r>
      <w:bookmarkEnd w:id="37"/>
    </w:p>
    <w:p w14:paraId="4E837CAD" w14:textId="0732F517" w:rsidR="00CD2C6E" w:rsidRDefault="00CD2C6E" w:rsidP="00885F57">
      <w:pPr>
        <w:pStyle w:val="p1"/>
        <w:spacing w:before="0" w:beforeAutospacing="0" w:after="0" w:afterAutospacing="0"/>
        <w:jc w:val="both"/>
      </w:pPr>
      <w:r>
        <w:rPr>
          <w:rStyle w:val="s2"/>
        </w:rPr>
        <w:t>Fine and coarse aggregates complied with BS EN 12620. Prior to batching, sieve analysis was conducted in accordance with BS EN 933-1 to determine particle size distribution. The grading curve confirmed suitability for structural concrete and compatibility with the selected beam geometry.</w:t>
      </w:r>
      <w:r w:rsidR="00E13EE2">
        <w:rPr>
          <w:rStyle w:val="s2"/>
        </w:rPr>
        <w:t xml:space="preserve"> </w:t>
      </w:r>
    </w:p>
    <w:p w14:paraId="2552CB45" w14:textId="77777777" w:rsidR="00CD2C6E" w:rsidRDefault="00CD2C6E" w:rsidP="00885F57">
      <w:pPr>
        <w:pStyle w:val="p2"/>
        <w:spacing w:before="0" w:beforeAutospacing="0" w:after="0" w:afterAutospacing="0"/>
        <w:jc w:val="both"/>
      </w:pPr>
    </w:p>
    <w:p w14:paraId="457CF5E3" w14:textId="1D0D03D9" w:rsidR="00CD2C6E" w:rsidRDefault="00CD2C6E" w:rsidP="0063113D">
      <w:pPr>
        <w:pStyle w:val="p1"/>
        <w:spacing w:before="0" w:beforeAutospacing="0" w:after="0" w:afterAutospacing="0"/>
        <w:jc w:val="both"/>
      </w:pPr>
      <w:r>
        <w:rPr>
          <w:rStyle w:val="s2"/>
        </w:rPr>
        <w:t xml:space="preserve">A maximum aggregate size of </w:t>
      </w:r>
      <w:r w:rsidR="00CD682B">
        <w:rPr>
          <w:rStyle w:val="s2"/>
        </w:rPr>
        <w:t>2</w:t>
      </w:r>
      <w:r>
        <w:rPr>
          <w:rStyle w:val="s2"/>
        </w:rPr>
        <w:t>0 mm was selected. Given the relatively small beam cross-section (100 mm depth), this reduced the risk of compaction difficulties and ensured adequate bond interaction between reinforcement and surrounding concrete.</w:t>
      </w:r>
    </w:p>
    <w:p w14:paraId="16516A61" w14:textId="17595AED" w:rsidR="00C01978" w:rsidRDefault="00366E2A" w:rsidP="00CD2C6E">
      <w:pPr>
        <w:pStyle w:val="p2"/>
        <w:spacing w:before="0" w:beforeAutospacing="0" w:after="0" w:afterAutospacing="0"/>
        <w:ind w:left="720"/>
      </w:pPr>
      <w:r>
        <w:rPr>
          <w:noProof/>
          <w14:ligatures w14:val="standardContextual"/>
        </w:rPr>
        <mc:AlternateContent>
          <mc:Choice Requires="wpg">
            <w:drawing>
              <wp:anchor distT="0" distB="0" distL="114300" distR="114300" simplePos="0" relativeHeight="251681792" behindDoc="0" locked="0" layoutInCell="1" allowOverlap="1" wp14:anchorId="048A6889" wp14:editId="5B37B85C">
                <wp:simplePos x="0" y="0"/>
                <wp:positionH relativeFrom="column">
                  <wp:posOffset>1813560</wp:posOffset>
                </wp:positionH>
                <wp:positionV relativeFrom="paragraph">
                  <wp:posOffset>165100</wp:posOffset>
                </wp:positionV>
                <wp:extent cx="2202815" cy="2506980"/>
                <wp:effectExtent l="0" t="0" r="6985" b="7620"/>
                <wp:wrapTight wrapText="bothSides">
                  <wp:wrapPolygon edited="0">
                    <wp:start x="0" y="0"/>
                    <wp:lineTo x="0" y="21502"/>
                    <wp:lineTo x="21482" y="21502"/>
                    <wp:lineTo x="21482" y="0"/>
                    <wp:lineTo x="0" y="0"/>
                  </wp:wrapPolygon>
                </wp:wrapTight>
                <wp:docPr id="1958608582" name="Group 1"/>
                <wp:cNvGraphicFramePr/>
                <a:graphic xmlns:a="http://schemas.openxmlformats.org/drawingml/2006/main">
                  <a:graphicData uri="http://schemas.microsoft.com/office/word/2010/wordprocessingGroup">
                    <wpg:wgp>
                      <wpg:cNvGrpSpPr/>
                      <wpg:grpSpPr>
                        <a:xfrm>
                          <a:off x="0" y="0"/>
                          <a:ext cx="2202815" cy="2506980"/>
                          <a:chOff x="0" y="0"/>
                          <a:chExt cx="2301875" cy="2712720"/>
                        </a:xfrm>
                      </wpg:grpSpPr>
                      <pic:pic xmlns:pic="http://schemas.openxmlformats.org/drawingml/2006/picture">
                        <pic:nvPicPr>
                          <pic:cNvPr id="1726295344"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301875" cy="2613025"/>
                          </a:xfrm>
                          <a:prstGeom prst="rect">
                            <a:avLst/>
                          </a:prstGeom>
                        </pic:spPr>
                      </pic:pic>
                      <wps:wsp>
                        <wps:cNvPr id="1319298356" name="Text Box 1"/>
                        <wps:cNvSpPr txBox="1"/>
                        <wps:spPr>
                          <a:xfrm>
                            <a:off x="0" y="2446020"/>
                            <a:ext cx="2301875" cy="266700"/>
                          </a:xfrm>
                          <a:prstGeom prst="rect">
                            <a:avLst/>
                          </a:prstGeom>
                          <a:solidFill>
                            <a:prstClr val="white"/>
                          </a:solidFill>
                          <a:ln>
                            <a:noFill/>
                          </a:ln>
                        </wps:spPr>
                        <wps:txbx>
                          <w:txbxContent>
                            <w:p w14:paraId="5AB690C2" w14:textId="75CD382E" w:rsidR="001E74AB" w:rsidRPr="00C17E52" w:rsidRDefault="001E74AB" w:rsidP="001E74AB">
                              <w:pPr>
                                <w:pStyle w:val="Caption"/>
                                <w:rPr>
                                  <w:rFonts w:eastAsiaTheme="minorHAnsi"/>
                                  <w:noProof/>
                                </w:rPr>
                              </w:pPr>
                              <w:bookmarkStart w:id="38" w:name="_Toc228787664"/>
                              <w:bookmarkStart w:id="39" w:name="_Toc228887593"/>
                              <w:r>
                                <w:t xml:space="preserve">Figure </w:t>
                              </w:r>
                              <w:r w:rsidR="0065077A">
                                <w:fldChar w:fldCharType="begin"/>
                              </w:r>
                              <w:r w:rsidR="0065077A">
                                <w:instrText xml:space="preserve"> SEQ Figure \* ARABIC </w:instrText>
                              </w:r>
                              <w:r w:rsidR="0065077A">
                                <w:fldChar w:fldCharType="separate"/>
                              </w:r>
                              <w:r w:rsidR="00702BB1">
                                <w:rPr>
                                  <w:noProof/>
                                </w:rPr>
                                <w:t>1</w:t>
                              </w:r>
                              <w:r w:rsidR="0065077A">
                                <w:fldChar w:fldCharType="end"/>
                              </w:r>
                              <w:r>
                                <w:t>- Sieve analysis equipment</w:t>
                              </w:r>
                              <w:bookmarkEnd w:id="38"/>
                              <w:bookmarkEnd w:id="39"/>
                              <w:r w:rsidR="005D7623">
                                <w:t xml:space="preserve"> (</w:t>
                              </w:r>
                              <w:r w:rsidR="00D936EF">
                                <w:t>Author,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8A6889" id="Group 1" o:spid="_x0000_s1029" style="position:absolute;left:0;text-align:left;margin-left:142.8pt;margin-top:13pt;width:173.45pt;height:197.4pt;z-index:251681792;mso-width-relative:margin;mso-height-relative:margin" coordsize="23018,27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23018;height:26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">
                  <v:imagedata r:id="rId11" o:title=""/>
                </v:shape>
                <v:shape id="_x0000_s1031" type="#_x0000_t202" style="position:absolute;top:24460;width:2301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" stroked="f">
                  <v:textbox inset="0,0,0,0">
                    <w:txbxContent>
                      <w:p w14:paraId="5AB690C2" w14:textId="75CD382E" w:rsidR="001E74AB" w:rsidRPr="00C17E52" w:rsidRDefault="001E74AB" w:rsidP="001E74AB">
                        <w:pPr>
                          <w:pStyle w:val="Caption"/>
                          <w:rPr>
                            <w:rFonts w:eastAsiaTheme="minorHAnsi"/>
                            <w:noProof/>
                          </w:rPr>
                        </w:pPr>
                        <w:bookmarkStart w:id="40" w:name="_Toc228787664"/>
                        <w:bookmarkStart w:id="41" w:name="_Toc228887593"/>
                        <w:r>
                          <w:t xml:space="preserve">Figure </w:t>
                        </w:r>
                        <w:r w:rsidR="0065077A">
                          <w:fldChar w:fldCharType="begin"/>
                        </w:r>
                        <w:r w:rsidR="0065077A">
                          <w:instrText xml:space="preserve"> SEQ Figure \* ARABIC </w:instrText>
                        </w:r>
                        <w:r w:rsidR="0065077A">
                          <w:fldChar w:fldCharType="separate"/>
                        </w:r>
                        <w:r w:rsidR="00702BB1">
                          <w:rPr>
                            <w:noProof/>
                          </w:rPr>
                          <w:t>1</w:t>
                        </w:r>
                        <w:r w:rsidR="0065077A">
                          <w:fldChar w:fldCharType="end"/>
                        </w:r>
                        <w:r>
                          <w:t>- Sieve analysis equipment</w:t>
                        </w:r>
                        <w:bookmarkEnd w:id="40"/>
                        <w:bookmarkEnd w:id="41"/>
                        <w:r w:rsidR="005D7623">
                          <w:t xml:space="preserve"> (</w:t>
                        </w:r>
                        <w:r w:rsidR="00D936EF">
                          <w:t>Author, 2026)</w:t>
                        </w:r>
                      </w:p>
                    </w:txbxContent>
                  </v:textbox>
                </v:shape>
                <w10:wrap type="tight"/>
              </v:group>
            </w:pict>
          </mc:Fallback>
        </mc:AlternateContent>
      </w:r>
    </w:p>
    <w:p w14:paraId="3967BE85" w14:textId="5DA39FCF" w:rsidR="00C01978" w:rsidRDefault="00C01978" w:rsidP="00CD2C6E">
      <w:pPr>
        <w:pStyle w:val="p2"/>
        <w:spacing w:before="0" w:beforeAutospacing="0" w:after="0" w:afterAutospacing="0"/>
        <w:ind w:left="720"/>
      </w:pPr>
    </w:p>
    <w:p w14:paraId="1008E2A6" w14:textId="55C91E8E" w:rsidR="001458FD" w:rsidRDefault="001458FD" w:rsidP="00CD2C6E">
      <w:pPr>
        <w:pStyle w:val="p2"/>
        <w:spacing w:before="0" w:beforeAutospacing="0" w:after="0" w:afterAutospacing="0"/>
        <w:ind w:left="720"/>
        <w:rPr>
          <w:noProof/>
        </w:rPr>
      </w:pPr>
    </w:p>
    <w:p w14:paraId="4F8DA24B" w14:textId="77777777" w:rsidR="001458FD" w:rsidRDefault="001458FD" w:rsidP="00CD2C6E">
      <w:pPr>
        <w:pStyle w:val="p2"/>
        <w:spacing w:before="0" w:beforeAutospacing="0" w:after="0" w:afterAutospacing="0"/>
        <w:ind w:left="720"/>
        <w:rPr>
          <w:noProof/>
        </w:rPr>
      </w:pPr>
    </w:p>
    <w:p w14:paraId="6BC66220" w14:textId="69ABD0DF" w:rsidR="001458FD" w:rsidRDefault="001458FD" w:rsidP="00CD2C6E">
      <w:pPr>
        <w:pStyle w:val="p2"/>
        <w:spacing w:before="0" w:beforeAutospacing="0" w:after="0" w:afterAutospacing="0"/>
        <w:ind w:left="720"/>
        <w:rPr>
          <w:noProof/>
        </w:rPr>
      </w:pPr>
    </w:p>
    <w:p w14:paraId="474CCE7D" w14:textId="77777777" w:rsidR="001458FD" w:rsidRDefault="001458FD" w:rsidP="00CD2C6E">
      <w:pPr>
        <w:pStyle w:val="p2"/>
        <w:spacing w:before="0" w:beforeAutospacing="0" w:after="0" w:afterAutospacing="0"/>
        <w:ind w:left="720"/>
        <w:rPr>
          <w:noProof/>
        </w:rPr>
      </w:pPr>
    </w:p>
    <w:p w14:paraId="05A9F817" w14:textId="77777777" w:rsidR="001458FD" w:rsidRDefault="001458FD" w:rsidP="00CD2C6E">
      <w:pPr>
        <w:pStyle w:val="p2"/>
        <w:spacing w:before="0" w:beforeAutospacing="0" w:after="0" w:afterAutospacing="0"/>
        <w:ind w:left="720"/>
        <w:rPr>
          <w:noProof/>
        </w:rPr>
      </w:pPr>
    </w:p>
    <w:p w14:paraId="4E782A81" w14:textId="042E8E6C" w:rsidR="001458FD" w:rsidRDefault="001458FD" w:rsidP="00CD2C6E">
      <w:pPr>
        <w:pStyle w:val="p2"/>
        <w:spacing w:before="0" w:beforeAutospacing="0" w:after="0" w:afterAutospacing="0"/>
        <w:ind w:left="720"/>
        <w:rPr>
          <w:noProof/>
        </w:rPr>
      </w:pPr>
    </w:p>
    <w:p w14:paraId="66A593F3" w14:textId="77777777" w:rsidR="001458FD" w:rsidRDefault="001458FD" w:rsidP="00CD2C6E">
      <w:pPr>
        <w:pStyle w:val="p2"/>
        <w:spacing w:before="0" w:beforeAutospacing="0" w:after="0" w:afterAutospacing="0"/>
        <w:ind w:left="720"/>
        <w:rPr>
          <w:noProof/>
        </w:rPr>
      </w:pPr>
    </w:p>
    <w:p w14:paraId="4F0F2A23" w14:textId="77777777" w:rsidR="001458FD" w:rsidRDefault="001458FD" w:rsidP="00CD2C6E">
      <w:pPr>
        <w:pStyle w:val="p2"/>
        <w:spacing w:before="0" w:beforeAutospacing="0" w:after="0" w:afterAutospacing="0"/>
        <w:ind w:left="720"/>
        <w:rPr>
          <w:noProof/>
        </w:rPr>
      </w:pPr>
    </w:p>
    <w:p w14:paraId="2A23BB93" w14:textId="77777777" w:rsidR="001E74AB" w:rsidRDefault="001E74AB" w:rsidP="00366E2A">
      <w:pPr>
        <w:pStyle w:val="p2"/>
        <w:spacing w:before="0" w:beforeAutospacing="0" w:after="0" w:afterAutospacing="0"/>
        <w:rPr>
          <w:noProof/>
        </w:rPr>
      </w:pPr>
    </w:p>
    <w:p w14:paraId="43090920" w14:textId="77777777" w:rsidR="00366E2A" w:rsidRDefault="00366E2A" w:rsidP="00366E2A">
      <w:pPr>
        <w:pStyle w:val="p2"/>
        <w:spacing w:before="0" w:beforeAutospacing="0" w:after="0" w:afterAutospacing="0"/>
        <w:rPr>
          <w:noProof/>
        </w:rPr>
      </w:pPr>
    </w:p>
    <w:p w14:paraId="1FE2F098" w14:textId="77777777" w:rsidR="001E74AB" w:rsidRDefault="001E74AB" w:rsidP="00CD2C6E">
      <w:pPr>
        <w:pStyle w:val="p2"/>
        <w:spacing w:before="0" w:beforeAutospacing="0" w:after="0" w:afterAutospacing="0"/>
        <w:ind w:left="720"/>
        <w:rPr>
          <w:noProof/>
        </w:rPr>
      </w:pPr>
    </w:p>
    <w:p w14:paraId="4430A82F" w14:textId="77777777" w:rsidR="001458FD" w:rsidRDefault="001458FD" w:rsidP="00CD2C6E">
      <w:pPr>
        <w:pStyle w:val="p2"/>
        <w:spacing w:before="0" w:beforeAutospacing="0" w:after="0" w:afterAutospacing="0"/>
        <w:ind w:left="720"/>
        <w:rPr>
          <w:noProof/>
        </w:rPr>
      </w:pPr>
    </w:p>
    <w:tbl>
      <w:tblPr>
        <w:tblStyle w:val="TableGrid"/>
        <w:tblpPr w:leftFromText="180" w:rightFromText="180" w:vertAnchor="text" w:horzAnchor="margin" w:tblpXSpec="center" w:tblpY="107"/>
        <w:tblW w:w="0" w:type="auto"/>
        <w:tblLook w:val="0480" w:firstRow="0" w:lastRow="0" w:firstColumn="1" w:lastColumn="0" w:noHBand="0" w:noVBand="1"/>
      </w:tblPr>
      <w:tblGrid>
        <w:gridCol w:w="2547"/>
        <w:gridCol w:w="1601"/>
        <w:gridCol w:w="2074"/>
        <w:gridCol w:w="2074"/>
      </w:tblGrid>
      <w:tr w:rsidR="001E74AB" w14:paraId="495F014D" w14:textId="77777777" w:rsidTr="001E74AB">
        <w:tc>
          <w:tcPr>
            <w:tcW w:w="2547" w:type="dxa"/>
          </w:tcPr>
          <w:p w14:paraId="50E75355" w14:textId="77777777" w:rsidR="001E74AB" w:rsidRPr="009F3902" w:rsidRDefault="001E74AB" w:rsidP="001E74AB">
            <w:pPr>
              <w:pStyle w:val="p2"/>
              <w:spacing w:before="0" w:beforeAutospacing="0" w:after="0" w:afterAutospacing="0"/>
              <w:jc w:val="center"/>
              <w:rPr>
                <w:b/>
                <w:bCs/>
              </w:rPr>
            </w:pPr>
            <w:r w:rsidRPr="009F3902">
              <w:rPr>
                <w:b/>
                <w:bCs/>
              </w:rPr>
              <w:lastRenderedPageBreak/>
              <w:t>Sieve Size (m</w:t>
            </w:r>
            <w:r>
              <w:rPr>
                <w:b/>
                <w:bCs/>
              </w:rPr>
              <w:t>m &amp; µm</w:t>
            </w:r>
            <w:r w:rsidRPr="009F3902">
              <w:rPr>
                <w:b/>
                <w:bCs/>
              </w:rPr>
              <w:t>)</w:t>
            </w:r>
          </w:p>
        </w:tc>
        <w:tc>
          <w:tcPr>
            <w:tcW w:w="1601" w:type="dxa"/>
          </w:tcPr>
          <w:p w14:paraId="5574C403" w14:textId="77777777" w:rsidR="001E74AB" w:rsidRPr="009F3902" w:rsidRDefault="001E74AB" w:rsidP="001E74AB">
            <w:pPr>
              <w:pStyle w:val="p2"/>
              <w:spacing w:before="0" w:beforeAutospacing="0" w:after="0" w:afterAutospacing="0"/>
              <w:jc w:val="center"/>
              <w:rPr>
                <w:b/>
                <w:bCs/>
              </w:rPr>
            </w:pPr>
            <w:r w:rsidRPr="009F3902">
              <w:rPr>
                <w:b/>
                <w:bCs/>
              </w:rPr>
              <w:t>Mass (g)</w:t>
            </w:r>
          </w:p>
        </w:tc>
        <w:tc>
          <w:tcPr>
            <w:tcW w:w="2074" w:type="dxa"/>
          </w:tcPr>
          <w:p w14:paraId="7B9082A6" w14:textId="77777777" w:rsidR="001E74AB" w:rsidRPr="009F3902" w:rsidRDefault="001E74AB" w:rsidP="001E74AB">
            <w:pPr>
              <w:pStyle w:val="p2"/>
              <w:spacing w:before="0" w:beforeAutospacing="0" w:after="0" w:afterAutospacing="0"/>
              <w:jc w:val="center"/>
              <w:rPr>
                <w:b/>
                <w:bCs/>
              </w:rPr>
            </w:pPr>
            <w:r w:rsidRPr="009F3902">
              <w:rPr>
                <w:b/>
                <w:bCs/>
              </w:rPr>
              <w:t>% On sieve</w:t>
            </w:r>
          </w:p>
        </w:tc>
        <w:tc>
          <w:tcPr>
            <w:tcW w:w="2074" w:type="dxa"/>
          </w:tcPr>
          <w:p w14:paraId="71F11928" w14:textId="77777777" w:rsidR="001E74AB" w:rsidRPr="009F3902" w:rsidRDefault="001E74AB" w:rsidP="001E74AB">
            <w:pPr>
              <w:pStyle w:val="p2"/>
              <w:spacing w:before="0" w:beforeAutospacing="0" w:after="0" w:afterAutospacing="0"/>
              <w:jc w:val="center"/>
              <w:rPr>
                <w:b/>
                <w:bCs/>
              </w:rPr>
            </w:pPr>
            <w:r w:rsidRPr="009F3902">
              <w:rPr>
                <w:b/>
                <w:bCs/>
              </w:rPr>
              <w:t>% Passing</w:t>
            </w:r>
          </w:p>
        </w:tc>
      </w:tr>
      <w:tr w:rsidR="001E74AB" w14:paraId="3703D670" w14:textId="77777777" w:rsidTr="001E74AB">
        <w:tc>
          <w:tcPr>
            <w:tcW w:w="2547" w:type="dxa"/>
          </w:tcPr>
          <w:p w14:paraId="5CC1C4DB" w14:textId="77777777" w:rsidR="001E74AB" w:rsidRDefault="001E74AB" w:rsidP="001E74AB">
            <w:pPr>
              <w:pStyle w:val="p2"/>
              <w:spacing w:before="0" w:beforeAutospacing="0" w:after="0" w:afterAutospacing="0"/>
            </w:pPr>
            <w:r>
              <w:t>3.35</w:t>
            </w:r>
          </w:p>
        </w:tc>
        <w:tc>
          <w:tcPr>
            <w:tcW w:w="1601" w:type="dxa"/>
          </w:tcPr>
          <w:p w14:paraId="10A9F641" w14:textId="77777777" w:rsidR="001E74AB" w:rsidRDefault="001E74AB" w:rsidP="001E74AB">
            <w:pPr>
              <w:pStyle w:val="p2"/>
              <w:spacing w:before="0" w:beforeAutospacing="0" w:after="0" w:afterAutospacing="0"/>
            </w:pPr>
            <w:r>
              <w:t>3.71</w:t>
            </w:r>
          </w:p>
        </w:tc>
        <w:tc>
          <w:tcPr>
            <w:tcW w:w="2074" w:type="dxa"/>
          </w:tcPr>
          <w:p w14:paraId="6358D648" w14:textId="77777777" w:rsidR="001E74AB" w:rsidRDefault="001E74AB" w:rsidP="001E74AB">
            <w:pPr>
              <w:pStyle w:val="p2"/>
              <w:spacing w:before="0" w:beforeAutospacing="0" w:after="0" w:afterAutospacing="0"/>
            </w:pPr>
            <w:r>
              <w:t>0.00371</w:t>
            </w:r>
          </w:p>
        </w:tc>
        <w:tc>
          <w:tcPr>
            <w:tcW w:w="2074" w:type="dxa"/>
          </w:tcPr>
          <w:p w14:paraId="62216A9C" w14:textId="77777777" w:rsidR="001E74AB" w:rsidRDefault="001E74AB" w:rsidP="001E74AB">
            <w:pPr>
              <w:pStyle w:val="p2"/>
              <w:spacing w:before="0" w:beforeAutospacing="0" w:after="0" w:afterAutospacing="0"/>
            </w:pPr>
            <w:r>
              <w:t>99.629</w:t>
            </w:r>
          </w:p>
        </w:tc>
      </w:tr>
      <w:tr w:rsidR="001E74AB" w14:paraId="48821BE9" w14:textId="77777777" w:rsidTr="001E74AB">
        <w:tc>
          <w:tcPr>
            <w:tcW w:w="2547" w:type="dxa"/>
          </w:tcPr>
          <w:p w14:paraId="29465284" w14:textId="77777777" w:rsidR="001E74AB" w:rsidRDefault="001E74AB" w:rsidP="001E74AB">
            <w:pPr>
              <w:pStyle w:val="p2"/>
              <w:spacing w:before="0" w:beforeAutospacing="0" w:after="0" w:afterAutospacing="0"/>
            </w:pPr>
            <w:r>
              <w:t>2.00</w:t>
            </w:r>
          </w:p>
        </w:tc>
        <w:tc>
          <w:tcPr>
            <w:tcW w:w="1601" w:type="dxa"/>
          </w:tcPr>
          <w:p w14:paraId="09D864E7" w14:textId="77777777" w:rsidR="001E74AB" w:rsidRDefault="001E74AB" w:rsidP="001E74AB">
            <w:pPr>
              <w:pStyle w:val="p2"/>
              <w:spacing w:before="0" w:beforeAutospacing="0" w:after="0" w:afterAutospacing="0"/>
            </w:pPr>
            <w:r>
              <w:t>7.20</w:t>
            </w:r>
          </w:p>
        </w:tc>
        <w:tc>
          <w:tcPr>
            <w:tcW w:w="2074" w:type="dxa"/>
          </w:tcPr>
          <w:p w14:paraId="4DA3A851" w14:textId="77777777" w:rsidR="001E74AB" w:rsidRDefault="001E74AB" w:rsidP="001E74AB">
            <w:pPr>
              <w:pStyle w:val="p2"/>
              <w:spacing w:before="0" w:beforeAutospacing="0" w:after="0" w:afterAutospacing="0"/>
            </w:pPr>
            <w:r>
              <w:t>0.0072</w:t>
            </w:r>
          </w:p>
        </w:tc>
        <w:tc>
          <w:tcPr>
            <w:tcW w:w="2074" w:type="dxa"/>
          </w:tcPr>
          <w:p w14:paraId="1A7D0052" w14:textId="77777777" w:rsidR="001E74AB" w:rsidRDefault="001E74AB" w:rsidP="001E74AB">
            <w:pPr>
              <w:pStyle w:val="p2"/>
              <w:spacing w:before="0" w:beforeAutospacing="0" w:after="0" w:afterAutospacing="0"/>
            </w:pPr>
            <w:r>
              <w:t>98.909</w:t>
            </w:r>
          </w:p>
        </w:tc>
      </w:tr>
      <w:tr w:rsidR="001E74AB" w14:paraId="074A41B3" w14:textId="77777777" w:rsidTr="001E74AB">
        <w:tc>
          <w:tcPr>
            <w:tcW w:w="2547" w:type="dxa"/>
          </w:tcPr>
          <w:p w14:paraId="4275967B" w14:textId="77777777" w:rsidR="001E74AB" w:rsidRDefault="001E74AB" w:rsidP="001E74AB">
            <w:pPr>
              <w:pStyle w:val="p2"/>
              <w:spacing w:before="0" w:beforeAutospacing="0" w:after="0" w:afterAutospacing="0"/>
            </w:pPr>
            <w:r>
              <w:t>1.18</w:t>
            </w:r>
          </w:p>
        </w:tc>
        <w:tc>
          <w:tcPr>
            <w:tcW w:w="1601" w:type="dxa"/>
          </w:tcPr>
          <w:p w14:paraId="341AC88C" w14:textId="77777777" w:rsidR="001E74AB" w:rsidRDefault="001E74AB" w:rsidP="001E74AB">
            <w:pPr>
              <w:pStyle w:val="p2"/>
              <w:spacing w:before="0" w:beforeAutospacing="0" w:after="0" w:afterAutospacing="0"/>
            </w:pPr>
            <w:r>
              <w:t>15.05</w:t>
            </w:r>
          </w:p>
        </w:tc>
        <w:tc>
          <w:tcPr>
            <w:tcW w:w="2074" w:type="dxa"/>
          </w:tcPr>
          <w:p w14:paraId="028C70DD" w14:textId="77777777" w:rsidR="001E74AB" w:rsidRDefault="001E74AB" w:rsidP="001E74AB">
            <w:pPr>
              <w:pStyle w:val="p2"/>
              <w:spacing w:before="0" w:beforeAutospacing="0" w:after="0" w:afterAutospacing="0"/>
            </w:pPr>
            <w:r>
              <w:t>0.01505</w:t>
            </w:r>
          </w:p>
        </w:tc>
        <w:tc>
          <w:tcPr>
            <w:tcW w:w="2074" w:type="dxa"/>
          </w:tcPr>
          <w:p w14:paraId="60D28522" w14:textId="77777777" w:rsidR="001E74AB" w:rsidRDefault="001E74AB" w:rsidP="001E74AB">
            <w:pPr>
              <w:pStyle w:val="p2"/>
              <w:spacing w:before="0" w:beforeAutospacing="0" w:after="0" w:afterAutospacing="0"/>
            </w:pPr>
            <w:r>
              <w:t>97.404</w:t>
            </w:r>
          </w:p>
        </w:tc>
      </w:tr>
      <w:tr w:rsidR="001E74AB" w14:paraId="0DA73186" w14:textId="77777777" w:rsidTr="001E74AB">
        <w:tc>
          <w:tcPr>
            <w:tcW w:w="2547" w:type="dxa"/>
          </w:tcPr>
          <w:p w14:paraId="46C71A10" w14:textId="77777777" w:rsidR="001E74AB" w:rsidRPr="00817FD3" w:rsidRDefault="001E74AB" w:rsidP="001E74AB">
            <w:pPr>
              <w:pStyle w:val="p2"/>
              <w:spacing w:before="0" w:beforeAutospacing="0" w:after="0" w:afterAutospacing="0"/>
            </w:pPr>
            <w:r w:rsidRPr="00817FD3">
              <w:t>600</w:t>
            </w:r>
            <w:r>
              <w:t>µm</w:t>
            </w:r>
          </w:p>
        </w:tc>
        <w:tc>
          <w:tcPr>
            <w:tcW w:w="1601" w:type="dxa"/>
          </w:tcPr>
          <w:p w14:paraId="5F3FADD4" w14:textId="77777777" w:rsidR="001E74AB" w:rsidRDefault="001E74AB" w:rsidP="001E74AB">
            <w:pPr>
              <w:pStyle w:val="p2"/>
              <w:spacing w:before="0" w:beforeAutospacing="0" w:after="0" w:afterAutospacing="0"/>
            </w:pPr>
            <w:r>
              <w:t>103.80</w:t>
            </w:r>
          </w:p>
        </w:tc>
        <w:tc>
          <w:tcPr>
            <w:tcW w:w="2074" w:type="dxa"/>
          </w:tcPr>
          <w:p w14:paraId="28FC8BF0" w14:textId="77777777" w:rsidR="001E74AB" w:rsidRDefault="001E74AB" w:rsidP="001E74AB">
            <w:pPr>
              <w:pStyle w:val="p2"/>
              <w:spacing w:before="0" w:beforeAutospacing="0" w:after="0" w:afterAutospacing="0"/>
            </w:pPr>
            <w:r>
              <w:t>0.1038</w:t>
            </w:r>
          </w:p>
        </w:tc>
        <w:tc>
          <w:tcPr>
            <w:tcW w:w="2074" w:type="dxa"/>
          </w:tcPr>
          <w:p w14:paraId="7B913B91" w14:textId="77777777" w:rsidR="001E74AB" w:rsidRDefault="001E74AB" w:rsidP="001E74AB">
            <w:pPr>
              <w:pStyle w:val="p2"/>
              <w:spacing w:before="0" w:beforeAutospacing="0" w:after="0" w:afterAutospacing="0"/>
            </w:pPr>
            <w:r>
              <w:t>87.024</w:t>
            </w:r>
          </w:p>
        </w:tc>
      </w:tr>
      <w:tr w:rsidR="001E74AB" w14:paraId="3B2C7622" w14:textId="77777777" w:rsidTr="001E74AB">
        <w:tc>
          <w:tcPr>
            <w:tcW w:w="2547" w:type="dxa"/>
          </w:tcPr>
          <w:p w14:paraId="6223A14B" w14:textId="77777777" w:rsidR="001E74AB" w:rsidRPr="00817FD3" w:rsidRDefault="001E74AB" w:rsidP="001E74AB">
            <w:pPr>
              <w:pStyle w:val="p2"/>
              <w:spacing w:before="0" w:beforeAutospacing="0" w:after="0" w:afterAutospacing="0"/>
            </w:pPr>
            <w:r w:rsidRPr="00817FD3">
              <w:t>425</w:t>
            </w:r>
            <w:r>
              <w:t>µm</w:t>
            </w:r>
          </w:p>
        </w:tc>
        <w:tc>
          <w:tcPr>
            <w:tcW w:w="1601" w:type="dxa"/>
          </w:tcPr>
          <w:p w14:paraId="0BEF9C41" w14:textId="77777777" w:rsidR="001E74AB" w:rsidRDefault="001E74AB" w:rsidP="001E74AB">
            <w:pPr>
              <w:pStyle w:val="p2"/>
              <w:spacing w:before="0" w:beforeAutospacing="0" w:after="0" w:afterAutospacing="0"/>
            </w:pPr>
            <w:r>
              <w:t>445.72</w:t>
            </w:r>
          </w:p>
        </w:tc>
        <w:tc>
          <w:tcPr>
            <w:tcW w:w="2074" w:type="dxa"/>
          </w:tcPr>
          <w:p w14:paraId="024A3392" w14:textId="77777777" w:rsidR="001E74AB" w:rsidRDefault="001E74AB" w:rsidP="001E74AB">
            <w:pPr>
              <w:pStyle w:val="p2"/>
              <w:spacing w:before="0" w:beforeAutospacing="0" w:after="0" w:afterAutospacing="0"/>
            </w:pPr>
            <w:r>
              <w:t>0.44572</w:t>
            </w:r>
          </w:p>
        </w:tc>
        <w:tc>
          <w:tcPr>
            <w:tcW w:w="2074" w:type="dxa"/>
          </w:tcPr>
          <w:p w14:paraId="73A9263A" w14:textId="77777777" w:rsidR="001E74AB" w:rsidRDefault="001E74AB" w:rsidP="001E74AB">
            <w:pPr>
              <w:pStyle w:val="p2"/>
              <w:spacing w:before="0" w:beforeAutospacing="0" w:after="0" w:afterAutospacing="0"/>
            </w:pPr>
            <w:r>
              <w:t>42.452</w:t>
            </w:r>
          </w:p>
        </w:tc>
      </w:tr>
      <w:tr w:rsidR="001E74AB" w14:paraId="0CC27461" w14:textId="77777777" w:rsidTr="001E74AB">
        <w:tc>
          <w:tcPr>
            <w:tcW w:w="2547" w:type="dxa"/>
          </w:tcPr>
          <w:p w14:paraId="33BCD8E2" w14:textId="77777777" w:rsidR="001E74AB" w:rsidRPr="00817FD3" w:rsidRDefault="001E74AB" w:rsidP="001E74AB">
            <w:pPr>
              <w:pStyle w:val="p2"/>
              <w:spacing w:before="0" w:beforeAutospacing="0" w:after="0" w:afterAutospacing="0"/>
            </w:pPr>
            <w:r w:rsidRPr="00817FD3">
              <w:t>300</w:t>
            </w:r>
            <w:r>
              <w:t>µm</w:t>
            </w:r>
          </w:p>
        </w:tc>
        <w:tc>
          <w:tcPr>
            <w:tcW w:w="1601" w:type="dxa"/>
          </w:tcPr>
          <w:p w14:paraId="6ED92A78" w14:textId="77777777" w:rsidR="001E74AB" w:rsidRDefault="001E74AB" w:rsidP="001E74AB">
            <w:pPr>
              <w:pStyle w:val="p2"/>
              <w:spacing w:before="0" w:beforeAutospacing="0" w:after="0" w:afterAutospacing="0"/>
            </w:pPr>
            <w:r>
              <w:t>239.85</w:t>
            </w:r>
          </w:p>
        </w:tc>
        <w:tc>
          <w:tcPr>
            <w:tcW w:w="2074" w:type="dxa"/>
          </w:tcPr>
          <w:p w14:paraId="1C3F2BAA" w14:textId="77777777" w:rsidR="001E74AB" w:rsidRDefault="001E74AB" w:rsidP="001E74AB">
            <w:pPr>
              <w:pStyle w:val="p2"/>
              <w:spacing w:before="0" w:beforeAutospacing="0" w:after="0" w:afterAutospacing="0"/>
            </w:pPr>
            <w:r>
              <w:t>0.23985</w:t>
            </w:r>
          </w:p>
        </w:tc>
        <w:tc>
          <w:tcPr>
            <w:tcW w:w="2074" w:type="dxa"/>
          </w:tcPr>
          <w:p w14:paraId="3E7AEC27" w14:textId="77777777" w:rsidR="001E74AB" w:rsidRDefault="001E74AB" w:rsidP="001E74AB">
            <w:pPr>
              <w:pStyle w:val="p2"/>
              <w:spacing w:before="0" w:beforeAutospacing="0" w:after="0" w:afterAutospacing="0"/>
            </w:pPr>
            <w:r>
              <w:t>18.467</w:t>
            </w:r>
          </w:p>
        </w:tc>
      </w:tr>
      <w:tr w:rsidR="001E74AB" w14:paraId="47757BE7" w14:textId="77777777" w:rsidTr="001E74AB">
        <w:tc>
          <w:tcPr>
            <w:tcW w:w="2547" w:type="dxa"/>
          </w:tcPr>
          <w:p w14:paraId="1AF76969" w14:textId="77777777" w:rsidR="001E74AB" w:rsidRPr="00817FD3" w:rsidRDefault="001E74AB" w:rsidP="001E74AB">
            <w:pPr>
              <w:pStyle w:val="p2"/>
              <w:spacing w:before="0" w:beforeAutospacing="0" w:after="0" w:afterAutospacing="0"/>
            </w:pPr>
            <w:r w:rsidRPr="00817FD3">
              <w:t>&lt;300</w:t>
            </w:r>
            <w:r>
              <w:t>µm</w:t>
            </w:r>
            <w:r w:rsidRPr="00817FD3">
              <w:t xml:space="preserve"> (Pan</w:t>
            </w:r>
            <w:r>
              <w:t>)</w:t>
            </w:r>
          </w:p>
        </w:tc>
        <w:tc>
          <w:tcPr>
            <w:tcW w:w="1601" w:type="dxa"/>
          </w:tcPr>
          <w:p w14:paraId="20938F27" w14:textId="77777777" w:rsidR="001E74AB" w:rsidRDefault="001E74AB" w:rsidP="001E74AB">
            <w:pPr>
              <w:pStyle w:val="p2"/>
              <w:spacing w:before="0" w:beforeAutospacing="0" w:after="0" w:afterAutospacing="0"/>
            </w:pPr>
            <w:r>
              <w:t>184.47</w:t>
            </w:r>
          </w:p>
        </w:tc>
        <w:tc>
          <w:tcPr>
            <w:tcW w:w="2074" w:type="dxa"/>
          </w:tcPr>
          <w:p w14:paraId="57E792E0" w14:textId="77777777" w:rsidR="001E74AB" w:rsidRDefault="001E74AB" w:rsidP="001E74AB">
            <w:pPr>
              <w:pStyle w:val="p2"/>
              <w:spacing w:before="0" w:beforeAutospacing="0" w:after="0" w:afterAutospacing="0"/>
            </w:pPr>
            <w:r>
              <w:t>0.18447</w:t>
            </w:r>
          </w:p>
        </w:tc>
        <w:tc>
          <w:tcPr>
            <w:tcW w:w="2074" w:type="dxa"/>
          </w:tcPr>
          <w:p w14:paraId="69FA6EB1" w14:textId="77777777" w:rsidR="001E74AB" w:rsidRDefault="001E74AB" w:rsidP="001E74AB">
            <w:pPr>
              <w:pStyle w:val="p2"/>
              <w:keepNext/>
              <w:spacing w:before="0" w:beforeAutospacing="0" w:after="0" w:afterAutospacing="0"/>
            </w:pPr>
            <w:r>
              <w:t>0.02</w:t>
            </w:r>
          </w:p>
        </w:tc>
      </w:tr>
    </w:tbl>
    <w:p w14:paraId="331E67C4" w14:textId="7BCB831E" w:rsidR="001E74AB" w:rsidRDefault="001E74AB" w:rsidP="001E74AB">
      <w:pPr>
        <w:pStyle w:val="Caption"/>
        <w:framePr w:hSpace="180" w:wrap="around" w:vAnchor="text" w:hAnchor="page" w:x="1786" w:y="2566"/>
      </w:pPr>
      <w:bookmarkStart w:id="42" w:name="_Toc228887583"/>
      <w:r>
        <w:t xml:space="preserve">Table </w:t>
      </w:r>
      <w:r w:rsidR="001A5479">
        <w:fldChar w:fldCharType="begin"/>
      </w:r>
      <w:r w:rsidR="001A5479">
        <w:instrText xml:space="preserve"> SEQ Table \* ARABIC </w:instrText>
      </w:r>
      <w:r w:rsidR="001A5479">
        <w:fldChar w:fldCharType="separate"/>
      </w:r>
      <w:r w:rsidR="003A4C05">
        <w:rPr>
          <w:noProof/>
        </w:rPr>
        <w:t>3</w:t>
      </w:r>
      <w:r w:rsidR="001A5479">
        <w:fldChar w:fldCharType="end"/>
      </w:r>
      <w:r>
        <w:t xml:space="preserve"> - Sieve analysis data</w:t>
      </w:r>
      <w:bookmarkEnd w:id="42"/>
    </w:p>
    <w:p w14:paraId="3DD6182E" w14:textId="5D7837B7" w:rsidR="00C01978" w:rsidRDefault="00C01978" w:rsidP="00CD2C6E">
      <w:pPr>
        <w:pStyle w:val="p2"/>
        <w:spacing w:before="0" w:beforeAutospacing="0" w:after="0" w:afterAutospacing="0"/>
        <w:ind w:left="720"/>
      </w:pPr>
    </w:p>
    <w:p w14:paraId="13A7257E" w14:textId="77777777" w:rsidR="00C01978" w:rsidRPr="00C01978" w:rsidRDefault="00C01978" w:rsidP="00C01978"/>
    <w:p w14:paraId="3F1AEC8C" w14:textId="3CFA440B" w:rsidR="00CD2C6E" w:rsidRDefault="005902E4" w:rsidP="00C579E1">
      <w:pPr>
        <w:pStyle w:val="Heading2"/>
      </w:pPr>
      <w:bookmarkStart w:id="43" w:name="_Toc228891848"/>
      <w:r>
        <w:rPr>
          <w:rStyle w:val="s1"/>
        </w:rPr>
        <w:t xml:space="preserve">3.5 </w:t>
      </w:r>
      <w:r w:rsidR="00CD2C6E" w:rsidRPr="00CD682B">
        <w:rPr>
          <w:rStyle w:val="s1"/>
        </w:rPr>
        <w:t>Reinforcement Materials</w:t>
      </w:r>
      <w:bookmarkEnd w:id="43"/>
    </w:p>
    <w:p w14:paraId="06F19533" w14:textId="4DC53149" w:rsidR="00CD2C6E" w:rsidRDefault="00CD2C6E" w:rsidP="00885F57">
      <w:pPr>
        <w:pStyle w:val="p1"/>
        <w:spacing w:before="0" w:beforeAutospacing="0" w:after="0" w:afterAutospacing="0"/>
        <w:jc w:val="both"/>
      </w:pPr>
      <w:r>
        <w:rPr>
          <w:rStyle w:val="s2"/>
        </w:rPr>
        <w:t>Steel reinforcement (SR) bars of nominal diameters 10 mm and 12 mm were used as the control reinforcement. These bars exhibit elastic</w:t>
      </w:r>
      <w:r w:rsidR="006B13D8">
        <w:rPr>
          <w:rStyle w:val="s2"/>
        </w:rPr>
        <w:t xml:space="preserve"> </w:t>
      </w:r>
      <w:r>
        <w:rPr>
          <w:rStyle w:val="s2"/>
        </w:rPr>
        <w:t>plastic behaviour with a yielding plateau prior to strain hardening.</w:t>
      </w:r>
    </w:p>
    <w:p w14:paraId="7CF56CF0" w14:textId="77777777" w:rsidR="00CD2C6E" w:rsidRDefault="00CD2C6E" w:rsidP="00885F57">
      <w:pPr>
        <w:pStyle w:val="p2"/>
        <w:spacing w:before="0" w:beforeAutospacing="0" w:after="0" w:afterAutospacing="0"/>
        <w:jc w:val="both"/>
      </w:pPr>
    </w:p>
    <w:p w14:paraId="6E6121DB" w14:textId="1BC3C785" w:rsidR="00CD2C6E" w:rsidRDefault="00CD2C6E" w:rsidP="00885F57">
      <w:pPr>
        <w:pStyle w:val="p1"/>
        <w:spacing w:before="0" w:beforeAutospacing="0" w:after="0" w:afterAutospacing="0"/>
        <w:jc w:val="both"/>
      </w:pPr>
      <w:r>
        <w:rPr>
          <w:rStyle w:val="s2"/>
        </w:rPr>
        <w:t xml:space="preserve">Basalt fibre reinforced polymer (BFRP) reinforcement bars of nominal diameters 8 mm, 10 mm and 12 mm were selected as the alternative reinforcement material. BFRP reinforcement is characterised by linear elastic behaviour until tensile rupture, without yielding (Mohamed et al., 2021). This fundamental difference influences crack development, stiffness </w:t>
      </w:r>
      <w:r w:rsidR="006B13D8">
        <w:rPr>
          <w:rStyle w:val="s2"/>
        </w:rPr>
        <w:t>degradation,</w:t>
      </w:r>
      <w:r>
        <w:rPr>
          <w:rStyle w:val="s2"/>
        </w:rPr>
        <w:t xml:space="preserve"> and failure mechanism, as discussed in </w:t>
      </w:r>
      <w:r w:rsidR="00C01978">
        <w:rPr>
          <w:rStyle w:val="s2"/>
        </w:rPr>
        <w:t>chapter 2.</w:t>
      </w:r>
    </w:p>
    <w:p w14:paraId="1F5CB357" w14:textId="77777777" w:rsidR="00CD2C6E" w:rsidRDefault="00CD2C6E" w:rsidP="00885F57">
      <w:pPr>
        <w:pStyle w:val="p2"/>
        <w:spacing w:before="0" w:beforeAutospacing="0" w:after="0" w:afterAutospacing="0"/>
        <w:jc w:val="both"/>
      </w:pPr>
    </w:p>
    <w:p w14:paraId="1D81F80D" w14:textId="1D50D7E9" w:rsidR="00CD2C6E" w:rsidRDefault="00CD2C6E" w:rsidP="00885F57">
      <w:pPr>
        <w:pStyle w:val="p1"/>
        <w:spacing w:before="0" w:beforeAutospacing="0" w:after="0" w:afterAutospacing="0"/>
        <w:jc w:val="both"/>
      </w:pPr>
      <w:r>
        <w:rPr>
          <w:rStyle w:val="s2"/>
        </w:rPr>
        <w:t>Testing procedures for FRP reinforcement generally align with ISO 10406-1, which defines methods for determining tensile properties of FRP bars.</w:t>
      </w:r>
    </w:p>
    <w:tbl>
      <w:tblPr>
        <w:tblStyle w:val="TableGrid"/>
        <w:tblpPr w:leftFromText="180" w:rightFromText="180" w:vertAnchor="text" w:tblpY="180"/>
        <w:tblW w:w="0" w:type="auto"/>
        <w:tblLook w:val="04A0" w:firstRow="1" w:lastRow="0" w:firstColumn="1" w:lastColumn="0" w:noHBand="0" w:noVBand="1"/>
        <w:tblCaption w:val=" Table 3"/>
        <w:tblDescription w:val="Reinforced specimens"/>
      </w:tblPr>
      <w:tblGrid>
        <w:gridCol w:w="2254"/>
        <w:gridCol w:w="2254"/>
        <w:gridCol w:w="2254"/>
        <w:gridCol w:w="2254"/>
      </w:tblGrid>
      <w:tr w:rsidR="00942DD5" w14:paraId="064C1F97" w14:textId="77777777" w:rsidTr="00942DD5">
        <w:tc>
          <w:tcPr>
            <w:tcW w:w="2254" w:type="dxa"/>
          </w:tcPr>
          <w:p w14:paraId="7B830CD7" w14:textId="77777777" w:rsidR="00942DD5" w:rsidRDefault="00942DD5" w:rsidP="00942DD5">
            <w:pPr>
              <w:jc w:val="center"/>
            </w:pPr>
            <w:r>
              <w:t>Specimen ID</w:t>
            </w:r>
          </w:p>
        </w:tc>
        <w:tc>
          <w:tcPr>
            <w:tcW w:w="2254" w:type="dxa"/>
          </w:tcPr>
          <w:p w14:paraId="6D907B6E" w14:textId="77777777" w:rsidR="00942DD5" w:rsidRDefault="00942DD5" w:rsidP="00942DD5">
            <w:pPr>
              <w:jc w:val="center"/>
            </w:pPr>
            <w:r>
              <w:t>Reinforcement type</w:t>
            </w:r>
          </w:p>
        </w:tc>
        <w:tc>
          <w:tcPr>
            <w:tcW w:w="2254" w:type="dxa"/>
          </w:tcPr>
          <w:p w14:paraId="5ADC1762" w14:textId="77777777" w:rsidR="00942DD5" w:rsidRDefault="00942DD5" w:rsidP="00942DD5">
            <w:pPr>
              <w:jc w:val="center"/>
            </w:pPr>
            <w:r>
              <w:t>Bar diameter (mm)</w:t>
            </w:r>
          </w:p>
        </w:tc>
        <w:tc>
          <w:tcPr>
            <w:tcW w:w="2254" w:type="dxa"/>
          </w:tcPr>
          <w:p w14:paraId="4879DE25" w14:textId="77777777" w:rsidR="00942DD5" w:rsidRDefault="00942DD5" w:rsidP="00942DD5">
            <w:pPr>
              <w:jc w:val="center"/>
            </w:pPr>
            <w:r>
              <w:t>Number of beams</w:t>
            </w:r>
          </w:p>
        </w:tc>
      </w:tr>
      <w:tr w:rsidR="00366E2A" w14:paraId="1265F856" w14:textId="77777777" w:rsidTr="00942DD5">
        <w:tc>
          <w:tcPr>
            <w:tcW w:w="2254" w:type="dxa"/>
          </w:tcPr>
          <w:p w14:paraId="2BC9524F" w14:textId="74199F53" w:rsidR="00366E2A" w:rsidRDefault="00582641" w:rsidP="00582641">
            <w:pPr>
              <w:tabs>
                <w:tab w:val="left" w:pos="408"/>
              </w:tabs>
              <w:jc w:val="center"/>
            </w:pPr>
            <w:r>
              <w:t>Plain concrete</w:t>
            </w:r>
          </w:p>
        </w:tc>
        <w:tc>
          <w:tcPr>
            <w:tcW w:w="2254" w:type="dxa"/>
          </w:tcPr>
          <w:p w14:paraId="656765DB" w14:textId="6D4E84CA" w:rsidR="00366E2A" w:rsidRDefault="00582641" w:rsidP="00942DD5">
            <w:pPr>
              <w:jc w:val="center"/>
            </w:pPr>
            <w:r>
              <w:t>N/A</w:t>
            </w:r>
          </w:p>
        </w:tc>
        <w:tc>
          <w:tcPr>
            <w:tcW w:w="2254" w:type="dxa"/>
          </w:tcPr>
          <w:p w14:paraId="4ABB7580" w14:textId="02A9BA09" w:rsidR="00366E2A" w:rsidRDefault="00582641" w:rsidP="00942DD5">
            <w:pPr>
              <w:jc w:val="center"/>
            </w:pPr>
            <w:r>
              <w:t>N/A</w:t>
            </w:r>
          </w:p>
        </w:tc>
        <w:tc>
          <w:tcPr>
            <w:tcW w:w="2254" w:type="dxa"/>
          </w:tcPr>
          <w:p w14:paraId="14977B68" w14:textId="4452947B" w:rsidR="00366E2A" w:rsidRDefault="00582641" w:rsidP="00942DD5">
            <w:pPr>
              <w:jc w:val="center"/>
            </w:pPr>
            <w:r>
              <w:t>3</w:t>
            </w:r>
          </w:p>
        </w:tc>
      </w:tr>
      <w:tr w:rsidR="00942DD5" w14:paraId="213EFA2E" w14:textId="77777777" w:rsidTr="00942DD5">
        <w:tc>
          <w:tcPr>
            <w:tcW w:w="2254" w:type="dxa"/>
          </w:tcPr>
          <w:p w14:paraId="316497C8" w14:textId="77777777" w:rsidR="00942DD5" w:rsidRDefault="00942DD5" w:rsidP="00942DD5">
            <w:pPr>
              <w:jc w:val="center"/>
            </w:pPr>
            <w:r>
              <w:t>BFRP 8</w:t>
            </w:r>
          </w:p>
        </w:tc>
        <w:tc>
          <w:tcPr>
            <w:tcW w:w="2254" w:type="dxa"/>
          </w:tcPr>
          <w:p w14:paraId="7B1FA8C6" w14:textId="77777777" w:rsidR="00942DD5" w:rsidRDefault="00942DD5" w:rsidP="00942DD5">
            <w:pPr>
              <w:jc w:val="center"/>
            </w:pPr>
            <w:r>
              <w:t>Basalt FRP</w:t>
            </w:r>
          </w:p>
        </w:tc>
        <w:tc>
          <w:tcPr>
            <w:tcW w:w="2254" w:type="dxa"/>
          </w:tcPr>
          <w:p w14:paraId="089A9AF6" w14:textId="77777777" w:rsidR="00942DD5" w:rsidRDefault="00942DD5" w:rsidP="00942DD5">
            <w:pPr>
              <w:jc w:val="center"/>
            </w:pPr>
            <w:r>
              <w:t>8</w:t>
            </w:r>
          </w:p>
        </w:tc>
        <w:tc>
          <w:tcPr>
            <w:tcW w:w="2254" w:type="dxa"/>
          </w:tcPr>
          <w:p w14:paraId="2E37798E" w14:textId="77777777" w:rsidR="00942DD5" w:rsidRDefault="00942DD5" w:rsidP="00942DD5">
            <w:pPr>
              <w:jc w:val="center"/>
            </w:pPr>
            <w:r>
              <w:t>3</w:t>
            </w:r>
          </w:p>
        </w:tc>
      </w:tr>
      <w:tr w:rsidR="00942DD5" w14:paraId="45BC1C0F" w14:textId="77777777" w:rsidTr="00942DD5">
        <w:tc>
          <w:tcPr>
            <w:tcW w:w="2254" w:type="dxa"/>
          </w:tcPr>
          <w:p w14:paraId="08107607" w14:textId="77777777" w:rsidR="00942DD5" w:rsidRDefault="00942DD5" w:rsidP="00942DD5">
            <w:pPr>
              <w:jc w:val="center"/>
            </w:pPr>
            <w:r>
              <w:t>BFRP 10</w:t>
            </w:r>
          </w:p>
        </w:tc>
        <w:tc>
          <w:tcPr>
            <w:tcW w:w="2254" w:type="dxa"/>
          </w:tcPr>
          <w:p w14:paraId="7A8CB0AC" w14:textId="77777777" w:rsidR="00942DD5" w:rsidRDefault="00942DD5" w:rsidP="00942DD5">
            <w:pPr>
              <w:jc w:val="center"/>
            </w:pPr>
            <w:r>
              <w:t>Basalt FRP</w:t>
            </w:r>
          </w:p>
        </w:tc>
        <w:tc>
          <w:tcPr>
            <w:tcW w:w="2254" w:type="dxa"/>
          </w:tcPr>
          <w:p w14:paraId="0262B74A" w14:textId="77777777" w:rsidR="00942DD5" w:rsidRDefault="00942DD5" w:rsidP="00942DD5">
            <w:pPr>
              <w:jc w:val="center"/>
            </w:pPr>
            <w:r>
              <w:t>10</w:t>
            </w:r>
          </w:p>
        </w:tc>
        <w:tc>
          <w:tcPr>
            <w:tcW w:w="2254" w:type="dxa"/>
          </w:tcPr>
          <w:p w14:paraId="201E4EA7" w14:textId="77777777" w:rsidR="00942DD5" w:rsidRDefault="00942DD5" w:rsidP="00942DD5">
            <w:pPr>
              <w:jc w:val="center"/>
            </w:pPr>
            <w:r>
              <w:t>3</w:t>
            </w:r>
          </w:p>
        </w:tc>
      </w:tr>
      <w:tr w:rsidR="00942DD5" w14:paraId="50DDE7BD" w14:textId="77777777" w:rsidTr="00942DD5">
        <w:tc>
          <w:tcPr>
            <w:tcW w:w="2254" w:type="dxa"/>
          </w:tcPr>
          <w:p w14:paraId="5C8D4F8D" w14:textId="77777777" w:rsidR="00942DD5" w:rsidRDefault="00942DD5" w:rsidP="00942DD5">
            <w:pPr>
              <w:jc w:val="center"/>
            </w:pPr>
            <w:r>
              <w:t>BFRP 12</w:t>
            </w:r>
          </w:p>
        </w:tc>
        <w:tc>
          <w:tcPr>
            <w:tcW w:w="2254" w:type="dxa"/>
          </w:tcPr>
          <w:p w14:paraId="3431C7D7" w14:textId="77777777" w:rsidR="00942DD5" w:rsidRDefault="00942DD5" w:rsidP="00942DD5">
            <w:pPr>
              <w:jc w:val="center"/>
            </w:pPr>
            <w:r>
              <w:t>Basalt FRP</w:t>
            </w:r>
          </w:p>
        </w:tc>
        <w:tc>
          <w:tcPr>
            <w:tcW w:w="2254" w:type="dxa"/>
          </w:tcPr>
          <w:p w14:paraId="74CC40FE" w14:textId="77777777" w:rsidR="00942DD5" w:rsidRDefault="00942DD5" w:rsidP="00942DD5">
            <w:pPr>
              <w:jc w:val="center"/>
            </w:pPr>
            <w:r>
              <w:t>12</w:t>
            </w:r>
          </w:p>
        </w:tc>
        <w:tc>
          <w:tcPr>
            <w:tcW w:w="2254" w:type="dxa"/>
          </w:tcPr>
          <w:p w14:paraId="5AE651D3" w14:textId="77777777" w:rsidR="00942DD5" w:rsidRDefault="00942DD5" w:rsidP="00942DD5">
            <w:pPr>
              <w:jc w:val="center"/>
            </w:pPr>
            <w:r>
              <w:t>3</w:t>
            </w:r>
          </w:p>
        </w:tc>
      </w:tr>
      <w:tr w:rsidR="00942DD5" w14:paraId="133833BD" w14:textId="77777777" w:rsidTr="00942DD5">
        <w:tc>
          <w:tcPr>
            <w:tcW w:w="2254" w:type="dxa"/>
          </w:tcPr>
          <w:p w14:paraId="6C102090" w14:textId="77777777" w:rsidR="00942DD5" w:rsidRDefault="00942DD5" w:rsidP="00942DD5">
            <w:pPr>
              <w:jc w:val="center"/>
            </w:pPr>
            <w:r>
              <w:t>STEEL 10</w:t>
            </w:r>
          </w:p>
        </w:tc>
        <w:tc>
          <w:tcPr>
            <w:tcW w:w="2254" w:type="dxa"/>
          </w:tcPr>
          <w:p w14:paraId="41BE2B86" w14:textId="77777777" w:rsidR="00942DD5" w:rsidRDefault="00942DD5" w:rsidP="00942DD5">
            <w:pPr>
              <w:jc w:val="center"/>
            </w:pPr>
            <w:r>
              <w:t>Steel</w:t>
            </w:r>
          </w:p>
        </w:tc>
        <w:tc>
          <w:tcPr>
            <w:tcW w:w="2254" w:type="dxa"/>
          </w:tcPr>
          <w:p w14:paraId="37988D38" w14:textId="77777777" w:rsidR="00942DD5" w:rsidRDefault="00942DD5" w:rsidP="00942DD5">
            <w:pPr>
              <w:jc w:val="center"/>
            </w:pPr>
            <w:r>
              <w:t>10</w:t>
            </w:r>
          </w:p>
        </w:tc>
        <w:tc>
          <w:tcPr>
            <w:tcW w:w="2254" w:type="dxa"/>
          </w:tcPr>
          <w:p w14:paraId="726E7981" w14:textId="77777777" w:rsidR="00942DD5" w:rsidRDefault="00942DD5" w:rsidP="00942DD5">
            <w:pPr>
              <w:jc w:val="center"/>
            </w:pPr>
            <w:r>
              <w:t>3</w:t>
            </w:r>
          </w:p>
        </w:tc>
      </w:tr>
      <w:tr w:rsidR="00942DD5" w14:paraId="6701F7FE" w14:textId="77777777" w:rsidTr="00942DD5">
        <w:tc>
          <w:tcPr>
            <w:tcW w:w="2254" w:type="dxa"/>
          </w:tcPr>
          <w:p w14:paraId="6E25A676" w14:textId="77777777" w:rsidR="00942DD5" w:rsidRDefault="00942DD5" w:rsidP="00942DD5">
            <w:pPr>
              <w:jc w:val="center"/>
            </w:pPr>
            <w:r>
              <w:t>STEEL 12</w:t>
            </w:r>
          </w:p>
        </w:tc>
        <w:tc>
          <w:tcPr>
            <w:tcW w:w="2254" w:type="dxa"/>
          </w:tcPr>
          <w:p w14:paraId="356FDDAD" w14:textId="77777777" w:rsidR="00942DD5" w:rsidRDefault="00942DD5" w:rsidP="00942DD5">
            <w:pPr>
              <w:jc w:val="center"/>
            </w:pPr>
            <w:r>
              <w:t>Steel</w:t>
            </w:r>
          </w:p>
        </w:tc>
        <w:tc>
          <w:tcPr>
            <w:tcW w:w="2254" w:type="dxa"/>
          </w:tcPr>
          <w:p w14:paraId="1F980367" w14:textId="77777777" w:rsidR="00942DD5" w:rsidRDefault="00942DD5" w:rsidP="00942DD5">
            <w:pPr>
              <w:jc w:val="center"/>
            </w:pPr>
            <w:r>
              <w:t>12</w:t>
            </w:r>
          </w:p>
        </w:tc>
        <w:tc>
          <w:tcPr>
            <w:tcW w:w="2254" w:type="dxa"/>
          </w:tcPr>
          <w:p w14:paraId="25C739D2" w14:textId="77777777" w:rsidR="00942DD5" w:rsidRDefault="00942DD5" w:rsidP="001E74AB">
            <w:pPr>
              <w:keepNext/>
              <w:jc w:val="center"/>
            </w:pPr>
            <w:r>
              <w:t>3</w:t>
            </w:r>
          </w:p>
        </w:tc>
      </w:tr>
    </w:tbl>
    <w:p w14:paraId="6785F6A3" w14:textId="79068EDB" w:rsidR="001E74AB" w:rsidRDefault="001E74AB" w:rsidP="00366E2A">
      <w:pPr>
        <w:pStyle w:val="Caption"/>
        <w:framePr w:hSpace="180" w:wrap="around" w:vAnchor="text" w:hAnchor="page" w:x="1405" w:y="2338"/>
      </w:pPr>
      <w:bookmarkStart w:id="44" w:name="_Toc228887584"/>
      <w:r>
        <w:t xml:space="preserve">Table </w:t>
      </w:r>
      <w:r w:rsidR="001A5479">
        <w:fldChar w:fldCharType="begin"/>
      </w:r>
      <w:r w:rsidR="001A5479">
        <w:instrText xml:space="preserve"> SEQ Table \* ARABIC </w:instrText>
      </w:r>
      <w:r w:rsidR="001A5479">
        <w:fldChar w:fldCharType="separate"/>
      </w:r>
      <w:r w:rsidR="003A4C05">
        <w:rPr>
          <w:noProof/>
        </w:rPr>
        <w:t>4</w:t>
      </w:r>
      <w:r w:rsidR="001A5479">
        <w:fldChar w:fldCharType="end"/>
      </w:r>
      <w:r>
        <w:t xml:space="preserve"> - </w:t>
      </w:r>
      <w:r w:rsidR="00582641">
        <w:t>S</w:t>
      </w:r>
      <w:r>
        <w:t>pecimen list</w:t>
      </w:r>
      <w:bookmarkEnd w:id="44"/>
    </w:p>
    <w:p w14:paraId="2D95195F" w14:textId="77777777" w:rsidR="0082250B" w:rsidRDefault="0082250B" w:rsidP="0082250B">
      <w:pPr>
        <w:pStyle w:val="p2"/>
        <w:spacing w:before="0" w:beforeAutospacing="0" w:after="0" w:afterAutospacing="0"/>
      </w:pPr>
    </w:p>
    <w:p w14:paraId="64BBA110" w14:textId="77777777" w:rsidR="001E74AB" w:rsidRDefault="001E74AB" w:rsidP="0082250B">
      <w:pPr>
        <w:pStyle w:val="p2"/>
        <w:spacing w:before="0" w:beforeAutospacing="0" w:after="0" w:afterAutospacing="0"/>
      </w:pPr>
    </w:p>
    <w:p w14:paraId="1E2161BC" w14:textId="191A0185" w:rsidR="00540773" w:rsidRDefault="00DC5FD5" w:rsidP="00582641">
      <w:pPr>
        <w:pStyle w:val="Heading3"/>
      </w:pPr>
      <w:bookmarkStart w:id="45" w:name="_Toc228891849"/>
      <w:r>
        <w:t xml:space="preserve">3.5.1 </w:t>
      </w:r>
      <w:r w:rsidR="00CE7173">
        <w:t>BFRP Material Properties</w:t>
      </w:r>
      <w:bookmarkEnd w:id="45"/>
    </w:p>
    <w:p w14:paraId="234E5670" w14:textId="75FDA149" w:rsidR="00CE7173" w:rsidRDefault="00CE7173" w:rsidP="00903D96">
      <w:pPr>
        <w:jc w:val="both"/>
      </w:pPr>
      <w:r>
        <w:t>The mechanical properties of the BFRP reinforcement used in this study were obtained from the manufacturer’s BBA</w:t>
      </w:r>
      <w:r w:rsidR="009342DD">
        <w:t xml:space="preserve"> </w:t>
      </w:r>
      <w:r>
        <w:t>certified documentation. The bars exhibit characteristic tensile strengths in the range of approximately 1390–1430 MPa, with a modulus of elasticity between 53–56 GPa depending on bar diameter. While the tensile capacity is significantly higher than conventional steel, the lower modulus of elasticity results in reduced stiffness under loading.</w:t>
      </w:r>
    </w:p>
    <w:p w14:paraId="0F56D67D" w14:textId="034C3979" w:rsidR="00CE7173" w:rsidRDefault="00CE7173" w:rsidP="00903D96">
      <w:pPr>
        <w:jc w:val="both"/>
      </w:pPr>
    </w:p>
    <w:p w14:paraId="0458A11C" w14:textId="31A93D17" w:rsidR="00CE7173" w:rsidRDefault="00CE7173" w:rsidP="00903D96">
      <w:pPr>
        <w:jc w:val="both"/>
      </w:pPr>
      <w:r>
        <w:t>Bond strength values of approximately 18</w:t>
      </w:r>
      <w:r w:rsidR="009342DD">
        <w:t>-</w:t>
      </w:r>
      <w:r>
        <w:t xml:space="preserve">19 MPa were reported, along with flexural tensile strengths exceeding 1300 MPa. The material demonstrates linear elastic behaviour up to failure, with no yielding phase, and failure occurs in a brittle manner once </w:t>
      </w:r>
      <w:r>
        <w:lastRenderedPageBreak/>
        <w:t>the ultimate tensile strength is reached. These properties are consistent with typical fibre reinforced polymer behaviour and form a key basis for comparison within this study.</w:t>
      </w:r>
    </w:p>
    <w:p w14:paraId="220718A7" w14:textId="1258D5DA" w:rsidR="00942DD5" w:rsidRDefault="00942DD5" w:rsidP="00CE7173"/>
    <w:p w14:paraId="6E8A1D27" w14:textId="33C83987" w:rsidR="00942DD5" w:rsidRDefault="00942DD5" w:rsidP="00CE7173"/>
    <w:p w14:paraId="5E5E09A8" w14:textId="6EA01962" w:rsidR="00942DD5" w:rsidRDefault="001E74AB" w:rsidP="00CE7173">
      <w:r>
        <w:rPr>
          <w:noProof/>
        </w:rPr>
        <mc:AlternateContent>
          <mc:Choice Requires="wps">
            <w:drawing>
              <wp:anchor distT="0" distB="0" distL="114300" distR="114300" simplePos="0" relativeHeight="251683840" behindDoc="1" locked="0" layoutInCell="1" allowOverlap="1" wp14:anchorId="0EFAC482" wp14:editId="79C6CF9A">
                <wp:simplePos x="0" y="0"/>
                <wp:positionH relativeFrom="column">
                  <wp:posOffset>1408430</wp:posOffset>
                </wp:positionH>
                <wp:positionV relativeFrom="paragraph">
                  <wp:posOffset>2347595</wp:posOffset>
                </wp:positionV>
                <wp:extent cx="2908935" cy="635"/>
                <wp:effectExtent l="0" t="0" r="0" b="0"/>
                <wp:wrapTight wrapText="bothSides">
                  <wp:wrapPolygon edited="0">
                    <wp:start x="0" y="0"/>
                    <wp:lineTo x="0" y="21600"/>
                    <wp:lineTo x="21600" y="21600"/>
                    <wp:lineTo x="21600" y="0"/>
                  </wp:wrapPolygon>
                </wp:wrapTight>
                <wp:docPr id="1173521061" name="Text Box 1"/>
                <wp:cNvGraphicFramePr/>
                <a:graphic xmlns:a="http://schemas.openxmlformats.org/drawingml/2006/main">
                  <a:graphicData uri="http://schemas.microsoft.com/office/word/2010/wordprocessingShape">
                    <wps:wsp>
                      <wps:cNvSpPr txBox="1"/>
                      <wps:spPr>
                        <a:xfrm>
                          <a:off x="0" y="0"/>
                          <a:ext cx="2908935" cy="635"/>
                        </a:xfrm>
                        <a:prstGeom prst="rect">
                          <a:avLst/>
                        </a:prstGeom>
                        <a:solidFill>
                          <a:prstClr val="white"/>
                        </a:solidFill>
                        <a:ln>
                          <a:noFill/>
                        </a:ln>
                      </wps:spPr>
                      <wps:txbx>
                        <w:txbxContent>
                          <w:p w14:paraId="29FD83BC" w14:textId="3826C02F" w:rsidR="001E74AB" w:rsidRPr="00F1123E" w:rsidRDefault="001E74AB" w:rsidP="001E74AB">
                            <w:pPr>
                              <w:pStyle w:val="Caption"/>
                              <w:rPr>
                                <w:noProof/>
                              </w:rPr>
                            </w:pPr>
                            <w:bookmarkStart w:id="46" w:name="_Toc228787665"/>
                            <w:bookmarkStart w:id="47" w:name="_Toc228887594"/>
                            <w:r>
                              <w:t xml:space="preserve">Figure </w:t>
                            </w:r>
                            <w:r w:rsidR="0065077A">
                              <w:fldChar w:fldCharType="begin"/>
                            </w:r>
                            <w:r w:rsidR="0065077A">
                              <w:instrText xml:space="preserve"> SEQ Figure \* ARABIC </w:instrText>
                            </w:r>
                            <w:r w:rsidR="0065077A">
                              <w:fldChar w:fldCharType="separate"/>
                            </w:r>
                            <w:r w:rsidR="00702BB1">
                              <w:rPr>
                                <w:noProof/>
                              </w:rPr>
                              <w:t>2</w:t>
                            </w:r>
                            <w:r w:rsidR="0065077A">
                              <w:fldChar w:fldCharType="end"/>
                            </w:r>
                            <w:r>
                              <w:t xml:space="preserve"> - Cross section of BFRP reinforcement</w:t>
                            </w:r>
                            <w:bookmarkEnd w:id="46"/>
                            <w:bookmarkEnd w:id="47"/>
                            <w:r w:rsidR="00D936EF">
                              <w:t xml:space="preserve"> (Bastech,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FAC482" id="Text Box 1" o:spid="_x0000_s1032" type="#_x0000_t202" style="position:absolute;margin-left:110.9pt;margin-top:184.85pt;width:229.0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" stroked="f">
                <v:textbox style="mso-fit-shape-to-text:t" inset="0,0,0,0">
                  <w:txbxContent>
                    <w:p w14:paraId="29FD83BC" w14:textId="3826C02F" w:rsidR="001E74AB" w:rsidRPr="00F1123E" w:rsidRDefault="001E74AB" w:rsidP="001E74AB">
                      <w:pPr>
                        <w:pStyle w:val="Caption"/>
                        <w:rPr>
                          <w:noProof/>
                        </w:rPr>
                      </w:pPr>
                      <w:bookmarkStart w:id="48" w:name="_Toc228787665"/>
                      <w:bookmarkStart w:id="49" w:name="_Toc228887594"/>
                      <w:r>
                        <w:t xml:space="preserve">Figure </w:t>
                      </w:r>
                      <w:r w:rsidR="0065077A">
                        <w:fldChar w:fldCharType="begin"/>
                      </w:r>
                      <w:r w:rsidR="0065077A">
                        <w:instrText xml:space="preserve"> SEQ Figure \* ARABIC </w:instrText>
                      </w:r>
                      <w:r w:rsidR="0065077A">
                        <w:fldChar w:fldCharType="separate"/>
                      </w:r>
                      <w:r w:rsidR="00702BB1">
                        <w:rPr>
                          <w:noProof/>
                        </w:rPr>
                        <w:t>2</w:t>
                      </w:r>
                      <w:r w:rsidR="0065077A">
                        <w:fldChar w:fldCharType="end"/>
                      </w:r>
                      <w:r>
                        <w:t xml:space="preserve"> - Cross section of BFRP reinforcement</w:t>
                      </w:r>
                      <w:bookmarkEnd w:id="48"/>
                      <w:bookmarkEnd w:id="49"/>
                      <w:r w:rsidR="00D936EF">
                        <w:t xml:space="preserve"> (Bastech, 2024)</w:t>
                      </w:r>
                    </w:p>
                  </w:txbxContent>
                </v:textbox>
                <w10:wrap type="tight"/>
              </v:shape>
            </w:pict>
          </mc:Fallback>
        </mc:AlternateContent>
      </w:r>
      <w:r w:rsidRPr="00942DD5">
        <w:rPr>
          <w:noProof/>
        </w:rPr>
        <w:drawing>
          <wp:anchor distT="0" distB="0" distL="114300" distR="114300" simplePos="0" relativeHeight="251675648" behindDoc="1" locked="0" layoutInCell="1" allowOverlap="1" wp14:anchorId="42A9D04E" wp14:editId="09E56861">
            <wp:simplePos x="0" y="0"/>
            <wp:positionH relativeFrom="margin">
              <wp:align>center</wp:align>
            </wp:positionH>
            <wp:positionV relativeFrom="paragraph">
              <wp:posOffset>160655</wp:posOffset>
            </wp:positionV>
            <wp:extent cx="2908935" cy="2129790"/>
            <wp:effectExtent l="0" t="0" r="5715" b="3810"/>
            <wp:wrapTight wrapText="bothSides">
              <wp:wrapPolygon edited="0">
                <wp:start x="0" y="0"/>
                <wp:lineTo x="0" y="21445"/>
                <wp:lineTo x="21501" y="21445"/>
                <wp:lineTo x="21501" y="0"/>
                <wp:lineTo x="0" y="0"/>
              </wp:wrapPolygon>
            </wp:wrapTight>
            <wp:docPr id="1971910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8935" cy="2129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3A95DB" w14:textId="1299553F" w:rsidR="00942DD5" w:rsidRDefault="00942DD5" w:rsidP="00CE7173"/>
    <w:p w14:paraId="7694B8AB" w14:textId="77777777" w:rsidR="00942DD5" w:rsidRDefault="00942DD5" w:rsidP="00CE7173"/>
    <w:p w14:paraId="208E5D37" w14:textId="77777777" w:rsidR="00942DD5" w:rsidRDefault="00942DD5" w:rsidP="00CE7173"/>
    <w:p w14:paraId="317369E9" w14:textId="77777777" w:rsidR="00942DD5" w:rsidRDefault="00942DD5" w:rsidP="00CE7173"/>
    <w:p w14:paraId="3BE7A3B4" w14:textId="77777777" w:rsidR="00213807" w:rsidRDefault="00213807" w:rsidP="00CE7173"/>
    <w:p w14:paraId="092F80F7" w14:textId="77777777" w:rsidR="00213807" w:rsidRDefault="00213807" w:rsidP="00CE7173"/>
    <w:p w14:paraId="0ECBB90E" w14:textId="77777777" w:rsidR="00213807" w:rsidRDefault="00213807" w:rsidP="00CE7173"/>
    <w:p w14:paraId="3213D8F4" w14:textId="77777777" w:rsidR="00213807" w:rsidRDefault="00213807" w:rsidP="00CE7173"/>
    <w:p w14:paraId="458CD36B" w14:textId="77777777" w:rsidR="00213807" w:rsidRDefault="00213807" w:rsidP="00CE7173"/>
    <w:p w14:paraId="51044DD6" w14:textId="77777777" w:rsidR="00667100" w:rsidRDefault="00667100" w:rsidP="00CE7173"/>
    <w:p w14:paraId="630888DB" w14:textId="77777777" w:rsidR="00667100" w:rsidRDefault="00667100" w:rsidP="00CE7173"/>
    <w:p w14:paraId="6DFBC5CD" w14:textId="77777777" w:rsidR="00667100" w:rsidRDefault="00667100" w:rsidP="00CE7173"/>
    <w:p w14:paraId="3DC3BEA6" w14:textId="77777777" w:rsidR="00667100" w:rsidRDefault="00667100" w:rsidP="00CE7173"/>
    <w:p w14:paraId="35011CAC" w14:textId="77777777" w:rsidR="00667100" w:rsidRDefault="00667100" w:rsidP="00CE7173"/>
    <w:p w14:paraId="71D81DF5" w14:textId="77777777" w:rsidR="00667100" w:rsidRDefault="00667100" w:rsidP="00CE7173"/>
    <w:p w14:paraId="6869FB1B" w14:textId="3FEB4ED1" w:rsidR="00CE7173" w:rsidRDefault="00DC5FD5" w:rsidP="00872CCA">
      <w:pPr>
        <w:pStyle w:val="Heading3"/>
      </w:pPr>
      <w:bookmarkStart w:id="50" w:name="_Toc228891850"/>
      <w:r>
        <w:t xml:space="preserve">3.5.2 </w:t>
      </w:r>
      <w:r w:rsidR="00CE7173">
        <w:t>Steel material Properties</w:t>
      </w:r>
      <w:bookmarkEnd w:id="50"/>
    </w:p>
    <w:p w14:paraId="4D4C13A3" w14:textId="5C544570" w:rsidR="00CE7173" w:rsidRDefault="00CE7173" w:rsidP="00903D96">
      <w:pPr>
        <w:jc w:val="both"/>
      </w:pPr>
      <w:r>
        <w:t>The steel reinforcement used in this study is assumed to conform to Grade B500B in accordance with BS 4449:2005</w:t>
      </w:r>
      <w:r w:rsidR="00DE59C7">
        <w:t>+</w:t>
      </w:r>
      <w:r>
        <w:t>A3:2016. This grade is widely used in reinforced concrete construction within the UK and provides a characteristic yield strength of 500 MPa, with an ultimate tensile strength typically ranging between 550</w:t>
      </w:r>
      <w:r w:rsidR="009342DD">
        <w:t>-</w:t>
      </w:r>
      <w:r>
        <w:t>650 MPa.</w:t>
      </w:r>
    </w:p>
    <w:p w14:paraId="7A9A32C5" w14:textId="77777777" w:rsidR="00CE7173" w:rsidRDefault="00CE7173" w:rsidP="00903D96">
      <w:pPr>
        <w:jc w:val="both"/>
      </w:pPr>
    </w:p>
    <w:p w14:paraId="089AB89D" w14:textId="7329F92B" w:rsidR="00CE7173" w:rsidRDefault="00CE7173" w:rsidP="00903D96">
      <w:pPr>
        <w:jc w:val="both"/>
      </w:pPr>
      <w:r>
        <w:t>In contrast to BFRP, steel exhibits a significantly higher modulus of elasticity of approximately 200 GPa, resulting in greater stiffness and improved resistance to deflection under loading. Steel reinforcement also demonstrates ductile behaviour, characterised by a distinct yielding plateau prior to strain hardening. Due to limitations in available laboratory equipment, direct tensile testing of the steel reinforcement was not undertaken, and standardised material properties were adopted.</w:t>
      </w:r>
    </w:p>
    <w:p w14:paraId="38BE202C" w14:textId="419042E3" w:rsidR="00942DD5" w:rsidRDefault="00DC5FD5" w:rsidP="00CE7173">
      <w:r w:rsidRPr="00942DD5">
        <w:rPr>
          <w:noProof/>
        </w:rPr>
        <w:drawing>
          <wp:anchor distT="0" distB="0" distL="114300" distR="114300" simplePos="0" relativeHeight="251676672" behindDoc="1" locked="0" layoutInCell="1" allowOverlap="1" wp14:anchorId="55CDD130" wp14:editId="5662CBDD">
            <wp:simplePos x="0" y="0"/>
            <wp:positionH relativeFrom="margin">
              <wp:align>center</wp:align>
            </wp:positionH>
            <wp:positionV relativeFrom="paragraph">
              <wp:posOffset>85725</wp:posOffset>
            </wp:positionV>
            <wp:extent cx="2849880" cy="2033905"/>
            <wp:effectExtent l="0" t="0" r="7620" b="4445"/>
            <wp:wrapTight wrapText="bothSides">
              <wp:wrapPolygon edited="0">
                <wp:start x="0" y="0"/>
                <wp:lineTo x="0" y="21445"/>
                <wp:lineTo x="21513" y="21445"/>
                <wp:lineTo x="21513" y="0"/>
                <wp:lineTo x="0" y="0"/>
              </wp:wrapPolygon>
            </wp:wrapTight>
            <wp:docPr id="1367532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32283" name=""/>
                    <pic:cNvPicPr/>
                  </pic:nvPicPr>
                  <pic:blipFill>
                    <a:blip r:embed="rId13">
                      <a:extLst>
                        <a:ext uri="{28A0092B-C50C-407E-A947-70E740481C1C}">
                          <a14:useLocalDpi xmlns:a14="http://schemas.microsoft.com/office/drawing/2010/main" val="0"/>
                        </a:ext>
                      </a:extLst>
                    </a:blip>
                    <a:stretch>
                      <a:fillRect/>
                    </a:stretch>
                  </pic:blipFill>
                  <pic:spPr>
                    <a:xfrm>
                      <a:off x="0" y="0"/>
                      <a:ext cx="2849880" cy="2033905"/>
                    </a:xfrm>
                    <a:prstGeom prst="rect">
                      <a:avLst/>
                    </a:prstGeom>
                  </pic:spPr>
                </pic:pic>
              </a:graphicData>
            </a:graphic>
            <wp14:sizeRelH relativeFrom="margin">
              <wp14:pctWidth>0</wp14:pctWidth>
            </wp14:sizeRelH>
            <wp14:sizeRelV relativeFrom="margin">
              <wp14:pctHeight>0</wp14:pctHeight>
            </wp14:sizeRelV>
          </wp:anchor>
        </w:drawing>
      </w:r>
    </w:p>
    <w:p w14:paraId="57BCB306" w14:textId="30A83F47" w:rsidR="00942DD5" w:rsidRDefault="001E74AB" w:rsidP="00CE7173">
      <w:r>
        <w:rPr>
          <w:noProof/>
        </w:rPr>
        <mc:AlternateContent>
          <mc:Choice Requires="wps">
            <w:drawing>
              <wp:anchor distT="0" distB="0" distL="114300" distR="114300" simplePos="0" relativeHeight="251685888" behindDoc="1" locked="0" layoutInCell="1" allowOverlap="1" wp14:anchorId="757C1F08" wp14:editId="5B096D4A">
                <wp:simplePos x="0" y="0"/>
                <wp:positionH relativeFrom="column">
                  <wp:posOffset>1428750</wp:posOffset>
                </wp:positionH>
                <wp:positionV relativeFrom="paragraph">
                  <wp:posOffset>2120265</wp:posOffset>
                </wp:positionV>
                <wp:extent cx="2849880" cy="635"/>
                <wp:effectExtent l="0" t="0" r="0" b="0"/>
                <wp:wrapTight wrapText="bothSides">
                  <wp:wrapPolygon edited="0">
                    <wp:start x="0" y="0"/>
                    <wp:lineTo x="0" y="21600"/>
                    <wp:lineTo x="21600" y="21600"/>
                    <wp:lineTo x="21600" y="0"/>
                  </wp:wrapPolygon>
                </wp:wrapTight>
                <wp:docPr id="393426556" name="Text Box 1"/>
                <wp:cNvGraphicFramePr/>
                <a:graphic xmlns:a="http://schemas.openxmlformats.org/drawingml/2006/main">
                  <a:graphicData uri="http://schemas.microsoft.com/office/word/2010/wordprocessingShape">
                    <wps:wsp>
                      <wps:cNvSpPr txBox="1"/>
                      <wps:spPr>
                        <a:xfrm>
                          <a:off x="0" y="0"/>
                          <a:ext cx="2849880" cy="635"/>
                        </a:xfrm>
                        <a:prstGeom prst="rect">
                          <a:avLst/>
                        </a:prstGeom>
                        <a:solidFill>
                          <a:prstClr val="white"/>
                        </a:solidFill>
                        <a:ln>
                          <a:noFill/>
                        </a:ln>
                      </wps:spPr>
                      <wps:txbx>
                        <w:txbxContent>
                          <w:p w14:paraId="52628880" w14:textId="2D08B34D" w:rsidR="001E74AB" w:rsidRPr="00043DCD" w:rsidRDefault="001E74AB" w:rsidP="001E74AB">
                            <w:pPr>
                              <w:pStyle w:val="Caption"/>
                              <w:rPr>
                                <w:noProof/>
                              </w:rPr>
                            </w:pPr>
                            <w:bookmarkStart w:id="51" w:name="_Toc228787666"/>
                            <w:bookmarkStart w:id="52" w:name="_Toc228887595"/>
                            <w:r>
                              <w:t xml:space="preserve">Figure </w:t>
                            </w:r>
                            <w:r w:rsidR="0065077A">
                              <w:fldChar w:fldCharType="begin"/>
                            </w:r>
                            <w:r w:rsidR="0065077A">
                              <w:instrText xml:space="preserve"> SEQ Figure \* ARABIC </w:instrText>
                            </w:r>
                            <w:r w:rsidR="0065077A">
                              <w:fldChar w:fldCharType="separate"/>
                            </w:r>
                            <w:r w:rsidR="00702BB1">
                              <w:rPr>
                                <w:noProof/>
                              </w:rPr>
                              <w:t>3</w:t>
                            </w:r>
                            <w:r w:rsidR="0065077A">
                              <w:fldChar w:fldCharType="end"/>
                            </w:r>
                            <w:r>
                              <w:t xml:space="preserve"> - Cross section of Steel reinforcement</w:t>
                            </w:r>
                            <w:bookmarkEnd w:id="51"/>
                            <w:bookmarkEnd w:id="52"/>
                            <w:r w:rsidR="00D936EF">
                              <w:t xml:space="preserve"> (Bastech,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7C1F08" id="_x0000_s1033" type="#_x0000_t202" style="position:absolute;margin-left:112.5pt;margin-top:166.95pt;width:224.4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" stroked="f">
                <v:textbox style="mso-fit-shape-to-text:t" inset="0,0,0,0">
                  <w:txbxContent>
                    <w:p w14:paraId="52628880" w14:textId="2D08B34D" w:rsidR="001E74AB" w:rsidRPr="00043DCD" w:rsidRDefault="001E74AB" w:rsidP="001E74AB">
                      <w:pPr>
                        <w:pStyle w:val="Caption"/>
                        <w:rPr>
                          <w:noProof/>
                        </w:rPr>
                      </w:pPr>
                      <w:bookmarkStart w:id="53" w:name="_Toc228787666"/>
                      <w:bookmarkStart w:id="54" w:name="_Toc228887595"/>
                      <w:r>
                        <w:t xml:space="preserve">Figure </w:t>
                      </w:r>
                      <w:r w:rsidR="0065077A">
                        <w:fldChar w:fldCharType="begin"/>
                      </w:r>
                      <w:r w:rsidR="0065077A">
                        <w:instrText xml:space="preserve"> SEQ Figure \* ARABIC </w:instrText>
                      </w:r>
                      <w:r w:rsidR="0065077A">
                        <w:fldChar w:fldCharType="separate"/>
                      </w:r>
                      <w:r w:rsidR="00702BB1">
                        <w:rPr>
                          <w:noProof/>
                        </w:rPr>
                        <w:t>3</w:t>
                      </w:r>
                      <w:r w:rsidR="0065077A">
                        <w:fldChar w:fldCharType="end"/>
                      </w:r>
                      <w:r>
                        <w:t xml:space="preserve"> - Cross section of Steel reinforcement</w:t>
                      </w:r>
                      <w:bookmarkEnd w:id="53"/>
                      <w:bookmarkEnd w:id="54"/>
                      <w:r w:rsidR="00D936EF">
                        <w:t xml:space="preserve"> (Bastech, 2024)</w:t>
                      </w:r>
                    </w:p>
                  </w:txbxContent>
                </v:textbox>
                <w10:wrap type="tight"/>
              </v:shape>
            </w:pict>
          </mc:Fallback>
        </mc:AlternateContent>
      </w:r>
    </w:p>
    <w:p w14:paraId="3C098366" w14:textId="05CBFFFD" w:rsidR="00942DD5" w:rsidRDefault="00942DD5" w:rsidP="00CE7173"/>
    <w:p w14:paraId="087CCE0A" w14:textId="77777777" w:rsidR="00942DD5" w:rsidRDefault="00942DD5" w:rsidP="00CE7173"/>
    <w:p w14:paraId="09DC947D" w14:textId="77777777" w:rsidR="00942DD5" w:rsidRDefault="00942DD5" w:rsidP="00CE7173"/>
    <w:p w14:paraId="216816E6" w14:textId="77777777" w:rsidR="00942DD5" w:rsidRDefault="00942DD5" w:rsidP="00CE7173"/>
    <w:p w14:paraId="7DB42E16" w14:textId="77777777" w:rsidR="00942DD5" w:rsidRDefault="00942DD5" w:rsidP="00CE7173"/>
    <w:p w14:paraId="6343661A" w14:textId="77777777" w:rsidR="00942DD5" w:rsidRDefault="00942DD5" w:rsidP="00CE7173"/>
    <w:p w14:paraId="3C217444" w14:textId="77777777" w:rsidR="00942DD5" w:rsidRDefault="00942DD5" w:rsidP="00CE7173"/>
    <w:p w14:paraId="50E7930F" w14:textId="77777777" w:rsidR="00942DD5" w:rsidRDefault="00942DD5" w:rsidP="00CE7173"/>
    <w:p w14:paraId="57A6486D" w14:textId="77777777" w:rsidR="00942DD5" w:rsidRDefault="00942DD5" w:rsidP="00CE7173"/>
    <w:p w14:paraId="57E895CF" w14:textId="77777777" w:rsidR="00872CCA" w:rsidRDefault="00872CCA" w:rsidP="00872CCA">
      <w:pPr>
        <w:pStyle w:val="Heading3"/>
      </w:pPr>
    </w:p>
    <w:p w14:paraId="089EAC85" w14:textId="244AEE3A" w:rsidR="00CE7173" w:rsidRPr="00D4123C" w:rsidRDefault="00872CCA" w:rsidP="00D4123C">
      <w:pPr>
        <w:pStyle w:val="Heading3"/>
      </w:pPr>
      <w:r>
        <w:br w:type="page"/>
      </w:r>
      <w:bookmarkStart w:id="55" w:name="_Toc228891851"/>
      <w:r w:rsidR="00DC5FD5">
        <w:lastRenderedPageBreak/>
        <w:t xml:space="preserve">3.5.3 </w:t>
      </w:r>
      <w:r w:rsidR="00CE7173">
        <w:t>Material comparison</w:t>
      </w:r>
      <w:bookmarkEnd w:id="55"/>
    </w:p>
    <w:p w14:paraId="2F2E6199" w14:textId="7842B9A8" w:rsidR="00CE7173" w:rsidRDefault="00CE7173" w:rsidP="00903D96">
      <w:pPr>
        <w:jc w:val="both"/>
      </w:pPr>
      <w:r>
        <w:t>A comparison of the material properties highlights the fundamental differences between BFRP and steel reinforcement. While BFRP provides significantly higher tensile strength and improved corrosion resistance, its lower stiffness and brittle failure behaviour contrast with the ductility and higher modulus of steel. These differences are expected to influence crack development, load</w:t>
      </w:r>
      <w:r w:rsidR="009342DD">
        <w:t xml:space="preserve"> </w:t>
      </w:r>
      <w:r>
        <w:t>deflection response, and overall structural performance, forming the basis for the comparative analysis undertaken in this study.</w:t>
      </w:r>
    </w:p>
    <w:p w14:paraId="4C21488B" w14:textId="77777777" w:rsidR="00565910" w:rsidRDefault="00565910" w:rsidP="0082250B">
      <w:pPr>
        <w:pStyle w:val="p2"/>
        <w:spacing w:before="0" w:beforeAutospacing="0" w:after="0" w:afterAutospacing="0"/>
      </w:pPr>
    </w:p>
    <w:tbl>
      <w:tblPr>
        <w:tblStyle w:val="TableGrid"/>
        <w:tblW w:w="0" w:type="auto"/>
        <w:tblLook w:val="04A0" w:firstRow="1" w:lastRow="0" w:firstColumn="1" w:lastColumn="0" w:noHBand="0" w:noVBand="1"/>
      </w:tblPr>
      <w:tblGrid>
        <w:gridCol w:w="3256"/>
        <w:gridCol w:w="2754"/>
        <w:gridCol w:w="3006"/>
      </w:tblGrid>
      <w:tr w:rsidR="00CE7173" w14:paraId="6B6E3B2B" w14:textId="77777777" w:rsidTr="004645FB">
        <w:tc>
          <w:tcPr>
            <w:tcW w:w="3256" w:type="dxa"/>
          </w:tcPr>
          <w:p w14:paraId="5041BD57" w14:textId="348D015A" w:rsidR="00CE7173" w:rsidRDefault="00CE7173" w:rsidP="00CE7173">
            <w:pPr>
              <w:pStyle w:val="p2"/>
              <w:spacing w:before="0" w:beforeAutospacing="0" w:after="0" w:afterAutospacing="0"/>
              <w:jc w:val="center"/>
            </w:pPr>
            <w:r>
              <w:t>Property</w:t>
            </w:r>
          </w:p>
        </w:tc>
        <w:tc>
          <w:tcPr>
            <w:tcW w:w="2754" w:type="dxa"/>
          </w:tcPr>
          <w:p w14:paraId="05099AFC" w14:textId="02E9544C" w:rsidR="00CE7173" w:rsidRDefault="00CE7173" w:rsidP="00CE7173">
            <w:pPr>
              <w:pStyle w:val="p2"/>
              <w:spacing w:before="0" w:beforeAutospacing="0" w:after="0" w:afterAutospacing="0"/>
              <w:jc w:val="center"/>
            </w:pPr>
            <w:r>
              <w:t>BFRP – (8-12MM)</w:t>
            </w:r>
          </w:p>
        </w:tc>
        <w:tc>
          <w:tcPr>
            <w:tcW w:w="3006" w:type="dxa"/>
          </w:tcPr>
          <w:p w14:paraId="5C8B69FF" w14:textId="4D4F89FA" w:rsidR="00CE7173" w:rsidRDefault="004645FB" w:rsidP="00CE7173">
            <w:pPr>
              <w:pStyle w:val="p2"/>
              <w:spacing w:before="0" w:beforeAutospacing="0" w:after="0" w:afterAutospacing="0"/>
              <w:jc w:val="center"/>
            </w:pPr>
            <w:r>
              <w:t>Steel (B500B)</w:t>
            </w:r>
          </w:p>
        </w:tc>
      </w:tr>
      <w:tr w:rsidR="00CE7173" w14:paraId="5D61B0FE" w14:textId="77777777" w:rsidTr="004645FB">
        <w:tc>
          <w:tcPr>
            <w:tcW w:w="3256" w:type="dxa"/>
          </w:tcPr>
          <w:p w14:paraId="7EE0D129" w14:textId="3BF03507" w:rsidR="00CE7173" w:rsidRDefault="004645FB" w:rsidP="00CE7173">
            <w:pPr>
              <w:pStyle w:val="p2"/>
              <w:spacing w:before="0" w:beforeAutospacing="0" w:after="0" w:afterAutospacing="0"/>
              <w:jc w:val="center"/>
            </w:pPr>
            <w:r>
              <w:t>Tensile Strength (MPa)</w:t>
            </w:r>
          </w:p>
        </w:tc>
        <w:tc>
          <w:tcPr>
            <w:tcW w:w="2754" w:type="dxa"/>
          </w:tcPr>
          <w:p w14:paraId="11C50B82" w14:textId="5D87C9D3" w:rsidR="00CE7173" w:rsidRDefault="004645FB" w:rsidP="00CE7173">
            <w:pPr>
              <w:pStyle w:val="p2"/>
              <w:spacing w:before="0" w:beforeAutospacing="0" w:after="0" w:afterAutospacing="0"/>
              <w:jc w:val="center"/>
            </w:pPr>
            <w:r>
              <w:t>1390-1430</w:t>
            </w:r>
          </w:p>
        </w:tc>
        <w:tc>
          <w:tcPr>
            <w:tcW w:w="3006" w:type="dxa"/>
          </w:tcPr>
          <w:p w14:paraId="4F572635" w14:textId="7717D253" w:rsidR="00CE7173" w:rsidRDefault="004645FB" w:rsidP="00CE7173">
            <w:pPr>
              <w:pStyle w:val="p2"/>
              <w:spacing w:before="0" w:beforeAutospacing="0" w:after="0" w:afterAutospacing="0"/>
              <w:jc w:val="center"/>
            </w:pPr>
            <w:r>
              <w:t>500-650</w:t>
            </w:r>
          </w:p>
        </w:tc>
      </w:tr>
      <w:tr w:rsidR="00CE7173" w14:paraId="53075200" w14:textId="77777777" w:rsidTr="004645FB">
        <w:tc>
          <w:tcPr>
            <w:tcW w:w="3256" w:type="dxa"/>
          </w:tcPr>
          <w:p w14:paraId="07CFF624" w14:textId="3EC3397B" w:rsidR="00CE7173" w:rsidRDefault="004645FB" w:rsidP="00CE7173">
            <w:pPr>
              <w:pStyle w:val="p2"/>
              <w:spacing w:before="0" w:beforeAutospacing="0" w:after="0" w:afterAutospacing="0"/>
              <w:jc w:val="center"/>
            </w:pPr>
            <w:r>
              <w:t>Modulus of Elasticity (GPa)</w:t>
            </w:r>
          </w:p>
        </w:tc>
        <w:tc>
          <w:tcPr>
            <w:tcW w:w="2754" w:type="dxa"/>
          </w:tcPr>
          <w:p w14:paraId="50226BD7" w14:textId="1A930C10" w:rsidR="00CE7173" w:rsidRDefault="004645FB" w:rsidP="00CE7173">
            <w:pPr>
              <w:pStyle w:val="p2"/>
              <w:spacing w:before="0" w:beforeAutospacing="0" w:after="0" w:afterAutospacing="0"/>
              <w:jc w:val="center"/>
            </w:pPr>
            <w:r>
              <w:t>53-56</w:t>
            </w:r>
          </w:p>
        </w:tc>
        <w:tc>
          <w:tcPr>
            <w:tcW w:w="3006" w:type="dxa"/>
          </w:tcPr>
          <w:p w14:paraId="538FE9C0" w14:textId="1CE2D3D6" w:rsidR="00CE7173" w:rsidRDefault="004645FB" w:rsidP="00CE7173">
            <w:pPr>
              <w:pStyle w:val="p2"/>
              <w:spacing w:before="0" w:beforeAutospacing="0" w:after="0" w:afterAutospacing="0"/>
              <w:jc w:val="center"/>
            </w:pPr>
            <w:r>
              <w:t>200</w:t>
            </w:r>
          </w:p>
        </w:tc>
      </w:tr>
      <w:tr w:rsidR="00CE7173" w14:paraId="7EB2A606" w14:textId="77777777" w:rsidTr="004645FB">
        <w:tc>
          <w:tcPr>
            <w:tcW w:w="3256" w:type="dxa"/>
          </w:tcPr>
          <w:p w14:paraId="5AE1AF60" w14:textId="2E70A254" w:rsidR="00CE7173" w:rsidRDefault="004645FB" w:rsidP="00CE7173">
            <w:pPr>
              <w:pStyle w:val="p2"/>
              <w:spacing w:before="0" w:beforeAutospacing="0" w:after="0" w:afterAutospacing="0"/>
              <w:jc w:val="center"/>
            </w:pPr>
            <w:r>
              <w:t>Bond Strength (MPa)</w:t>
            </w:r>
          </w:p>
        </w:tc>
        <w:tc>
          <w:tcPr>
            <w:tcW w:w="2754" w:type="dxa"/>
          </w:tcPr>
          <w:p w14:paraId="1F11ECDD" w14:textId="6A6CB006" w:rsidR="00CE7173" w:rsidRDefault="004645FB" w:rsidP="00CE7173">
            <w:pPr>
              <w:pStyle w:val="p2"/>
              <w:spacing w:before="0" w:beforeAutospacing="0" w:after="0" w:afterAutospacing="0"/>
              <w:jc w:val="center"/>
            </w:pPr>
            <w:r>
              <w:t>18-19</w:t>
            </w:r>
          </w:p>
        </w:tc>
        <w:tc>
          <w:tcPr>
            <w:tcW w:w="3006" w:type="dxa"/>
          </w:tcPr>
          <w:p w14:paraId="0DB89ED9" w14:textId="327CF762" w:rsidR="00CE7173" w:rsidRDefault="004645FB" w:rsidP="00CE7173">
            <w:pPr>
              <w:pStyle w:val="p2"/>
              <w:spacing w:before="0" w:beforeAutospacing="0" w:after="0" w:afterAutospacing="0"/>
              <w:jc w:val="center"/>
            </w:pPr>
            <w:r>
              <w:t>~12-20*</w:t>
            </w:r>
          </w:p>
        </w:tc>
      </w:tr>
      <w:tr w:rsidR="00CE7173" w14:paraId="60366717" w14:textId="77777777" w:rsidTr="004645FB">
        <w:tc>
          <w:tcPr>
            <w:tcW w:w="3256" w:type="dxa"/>
          </w:tcPr>
          <w:p w14:paraId="2698210D" w14:textId="25E7A034" w:rsidR="00CE7173" w:rsidRDefault="004645FB" w:rsidP="00CE7173">
            <w:pPr>
              <w:pStyle w:val="p2"/>
              <w:spacing w:before="0" w:beforeAutospacing="0" w:after="0" w:afterAutospacing="0"/>
              <w:jc w:val="center"/>
            </w:pPr>
            <w:r>
              <w:t>Behaviour</w:t>
            </w:r>
          </w:p>
        </w:tc>
        <w:tc>
          <w:tcPr>
            <w:tcW w:w="2754" w:type="dxa"/>
          </w:tcPr>
          <w:p w14:paraId="3538C6B7" w14:textId="6BC764CC" w:rsidR="00CE7173" w:rsidRDefault="004645FB" w:rsidP="00CE7173">
            <w:pPr>
              <w:pStyle w:val="p2"/>
              <w:spacing w:before="0" w:beforeAutospacing="0" w:after="0" w:afterAutospacing="0"/>
              <w:jc w:val="center"/>
            </w:pPr>
            <w:r>
              <w:t>Linear Elastic</w:t>
            </w:r>
          </w:p>
        </w:tc>
        <w:tc>
          <w:tcPr>
            <w:tcW w:w="3006" w:type="dxa"/>
          </w:tcPr>
          <w:p w14:paraId="5E2C2FE6" w14:textId="0A61309E" w:rsidR="00CE7173" w:rsidRDefault="004645FB" w:rsidP="00CE7173">
            <w:pPr>
              <w:pStyle w:val="p2"/>
              <w:spacing w:before="0" w:beforeAutospacing="0" w:after="0" w:afterAutospacing="0"/>
              <w:jc w:val="center"/>
            </w:pPr>
            <w:r>
              <w:t>Elastic-Plastic</w:t>
            </w:r>
          </w:p>
        </w:tc>
      </w:tr>
      <w:tr w:rsidR="00CE7173" w14:paraId="34DF3171" w14:textId="77777777" w:rsidTr="004645FB">
        <w:tc>
          <w:tcPr>
            <w:tcW w:w="3256" w:type="dxa"/>
          </w:tcPr>
          <w:p w14:paraId="221DC3B6" w14:textId="67010A67" w:rsidR="00CE7173" w:rsidRDefault="004645FB" w:rsidP="00CE7173">
            <w:pPr>
              <w:pStyle w:val="p2"/>
              <w:spacing w:before="0" w:beforeAutospacing="0" w:after="0" w:afterAutospacing="0"/>
              <w:jc w:val="center"/>
            </w:pPr>
            <w:r>
              <w:t>Yielding</w:t>
            </w:r>
          </w:p>
        </w:tc>
        <w:tc>
          <w:tcPr>
            <w:tcW w:w="2754" w:type="dxa"/>
          </w:tcPr>
          <w:p w14:paraId="6AE9D53C" w14:textId="1480B1C2" w:rsidR="00CE7173" w:rsidRDefault="004645FB" w:rsidP="00CE7173">
            <w:pPr>
              <w:pStyle w:val="p2"/>
              <w:spacing w:before="0" w:beforeAutospacing="0" w:after="0" w:afterAutospacing="0"/>
              <w:jc w:val="center"/>
            </w:pPr>
            <w:r>
              <w:t>No</w:t>
            </w:r>
          </w:p>
        </w:tc>
        <w:tc>
          <w:tcPr>
            <w:tcW w:w="3006" w:type="dxa"/>
          </w:tcPr>
          <w:p w14:paraId="27A660E0" w14:textId="55835F43" w:rsidR="00CE7173" w:rsidRDefault="004645FB" w:rsidP="00CE7173">
            <w:pPr>
              <w:pStyle w:val="p2"/>
              <w:spacing w:before="0" w:beforeAutospacing="0" w:after="0" w:afterAutospacing="0"/>
              <w:jc w:val="center"/>
            </w:pPr>
            <w:r>
              <w:t>Yes</w:t>
            </w:r>
          </w:p>
        </w:tc>
      </w:tr>
      <w:tr w:rsidR="00CE7173" w14:paraId="233A5442" w14:textId="77777777" w:rsidTr="004645FB">
        <w:tc>
          <w:tcPr>
            <w:tcW w:w="3256" w:type="dxa"/>
          </w:tcPr>
          <w:p w14:paraId="442EE925" w14:textId="2DA95C8C" w:rsidR="00CE7173" w:rsidRDefault="004645FB" w:rsidP="00CE7173">
            <w:pPr>
              <w:pStyle w:val="p2"/>
              <w:spacing w:before="0" w:beforeAutospacing="0" w:after="0" w:afterAutospacing="0"/>
              <w:jc w:val="center"/>
            </w:pPr>
            <w:r>
              <w:t>Failure Mode</w:t>
            </w:r>
          </w:p>
        </w:tc>
        <w:tc>
          <w:tcPr>
            <w:tcW w:w="2754" w:type="dxa"/>
          </w:tcPr>
          <w:p w14:paraId="56B2FA9F" w14:textId="0A8D50E7" w:rsidR="00CE7173" w:rsidRDefault="004645FB" w:rsidP="00CE7173">
            <w:pPr>
              <w:pStyle w:val="p2"/>
              <w:spacing w:before="0" w:beforeAutospacing="0" w:after="0" w:afterAutospacing="0"/>
              <w:jc w:val="center"/>
            </w:pPr>
            <w:r>
              <w:t>Brittle</w:t>
            </w:r>
          </w:p>
        </w:tc>
        <w:tc>
          <w:tcPr>
            <w:tcW w:w="3006" w:type="dxa"/>
          </w:tcPr>
          <w:p w14:paraId="2B4578DC" w14:textId="3587F970" w:rsidR="00CE7173" w:rsidRDefault="004645FB" w:rsidP="00CE7173">
            <w:pPr>
              <w:pStyle w:val="p2"/>
              <w:spacing w:before="0" w:beforeAutospacing="0" w:after="0" w:afterAutospacing="0"/>
              <w:jc w:val="center"/>
            </w:pPr>
            <w:r>
              <w:t>Ductile</w:t>
            </w:r>
          </w:p>
        </w:tc>
      </w:tr>
      <w:tr w:rsidR="00CE7173" w14:paraId="3A4B2A79" w14:textId="77777777" w:rsidTr="004645FB">
        <w:tc>
          <w:tcPr>
            <w:tcW w:w="3256" w:type="dxa"/>
          </w:tcPr>
          <w:p w14:paraId="5720A8FF" w14:textId="1E34110F" w:rsidR="00CE7173" w:rsidRDefault="004645FB" w:rsidP="00CE7173">
            <w:pPr>
              <w:pStyle w:val="p2"/>
              <w:spacing w:before="0" w:beforeAutospacing="0" w:after="0" w:afterAutospacing="0"/>
              <w:jc w:val="center"/>
            </w:pPr>
            <w:r>
              <w:t>Corrosion Resistance</w:t>
            </w:r>
          </w:p>
        </w:tc>
        <w:tc>
          <w:tcPr>
            <w:tcW w:w="2754" w:type="dxa"/>
          </w:tcPr>
          <w:p w14:paraId="1B001063" w14:textId="0307E51D" w:rsidR="00CE7173" w:rsidRDefault="004645FB" w:rsidP="00CE7173">
            <w:pPr>
              <w:pStyle w:val="p2"/>
              <w:spacing w:before="0" w:beforeAutospacing="0" w:after="0" w:afterAutospacing="0"/>
              <w:jc w:val="center"/>
            </w:pPr>
            <w:r>
              <w:t>High</w:t>
            </w:r>
          </w:p>
        </w:tc>
        <w:tc>
          <w:tcPr>
            <w:tcW w:w="3006" w:type="dxa"/>
          </w:tcPr>
          <w:p w14:paraId="6C815FF5" w14:textId="38AAE789" w:rsidR="00CE7173" w:rsidRDefault="004645FB" w:rsidP="00CE7173">
            <w:pPr>
              <w:pStyle w:val="p2"/>
              <w:spacing w:before="0" w:beforeAutospacing="0" w:after="0" w:afterAutospacing="0"/>
              <w:jc w:val="center"/>
            </w:pPr>
            <w:r>
              <w:t>Low</w:t>
            </w:r>
          </w:p>
        </w:tc>
      </w:tr>
      <w:tr w:rsidR="004645FB" w14:paraId="678E8753" w14:textId="77777777" w:rsidTr="0048355D">
        <w:tc>
          <w:tcPr>
            <w:tcW w:w="9016" w:type="dxa"/>
            <w:gridSpan w:val="3"/>
          </w:tcPr>
          <w:p w14:paraId="28ABF2CE" w14:textId="0720B814" w:rsidR="004645FB" w:rsidRPr="004645FB" w:rsidRDefault="004645FB" w:rsidP="001E74AB">
            <w:pPr>
              <w:pStyle w:val="p2"/>
              <w:keepNext/>
              <w:spacing w:before="0" w:beforeAutospacing="0" w:after="0" w:afterAutospacing="0"/>
              <w:rPr>
                <w:i/>
                <w:iCs/>
                <w:sz w:val="18"/>
                <w:szCs w:val="18"/>
              </w:rPr>
            </w:pPr>
            <w:r w:rsidRPr="004645FB">
              <w:rPr>
                <w:i/>
                <w:iCs/>
                <w:sz w:val="18"/>
                <w:szCs w:val="18"/>
              </w:rPr>
              <w:t>*Typical range depending on concrete and rib profile</w:t>
            </w:r>
          </w:p>
        </w:tc>
      </w:tr>
    </w:tbl>
    <w:p w14:paraId="5456A6C0" w14:textId="79D822AA" w:rsidR="00CE7173" w:rsidRDefault="001E74AB" w:rsidP="001E74AB">
      <w:pPr>
        <w:pStyle w:val="Caption"/>
      </w:pPr>
      <w:bookmarkStart w:id="56" w:name="_Toc228887585"/>
      <w:r>
        <w:t xml:space="preserve">Table </w:t>
      </w:r>
      <w:r w:rsidR="001A5479">
        <w:fldChar w:fldCharType="begin"/>
      </w:r>
      <w:r w:rsidR="001A5479">
        <w:instrText xml:space="preserve"> SEQ Table \* ARABIC </w:instrText>
      </w:r>
      <w:r w:rsidR="001A5479">
        <w:fldChar w:fldCharType="separate"/>
      </w:r>
      <w:r w:rsidR="003A4C05">
        <w:rPr>
          <w:noProof/>
        </w:rPr>
        <w:t>5</w:t>
      </w:r>
      <w:r w:rsidR="001A5479">
        <w:fldChar w:fldCharType="end"/>
      </w:r>
      <w:r>
        <w:t xml:space="preserve"> - Manufacturers mechanical properties of BFRP &amp; Steel reinforcement</w:t>
      </w:r>
      <w:bookmarkEnd w:id="56"/>
    </w:p>
    <w:p w14:paraId="43EC33AA" w14:textId="638455CF" w:rsidR="00CD2C6E" w:rsidRDefault="00DC5FD5" w:rsidP="00C579E1">
      <w:pPr>
        <w:pStyle w:val="Heading2"/>
      </w:pPr>
      <w:bookmarkStart w:id="57" w:name="_Toc228891852"/>
      <w:r>
        <w:rPr>
          <w:rStyle w:val="s1"/>
        </w:rPr>
        <w:t xml:space="preserve">3.6 </w:t>
      </w:r>
      <w:r w:rsidR="00CD2C6E" w:rsidRPr="0082250B">
        <w:rPr>
          <w:rStyle w:val="s1"/>
        </w:rPr>
        <w:t>Concrete Mix Design and Batching</w:t>
      </w:r>
      <w:bookmarkEnd w:id="57"/>
    </w:p>
    <w:p w14:paraId="5786D6B3" w14:textId="77777777" w:rsidR="00CD2C6E" w:rsidRDefault="00CD2C6E" w:rsidP="0082250B">
      <w:pPr>
        <w:pStyle w:val="p1"/>
        <w:spacing w:before="0" w:beforeAutospacing="0" w:after="0" w:afterAutospacing="0"/>
        <w:jc w:val="both"/>
        <w:rPr>
          <w:rStyle w:val="s2"/>
        </w:rPr>
      </w:pPr>
      <w:r w:rsidRPr="009342DD">
        <w:rPr>
          <w:rStyle w:val="s2"/>
        </w:rPr>
        <w:t>A target strength class of C35 was selected in accordance with BS EN 206. This grade reflects typical structural concrete used in UK beams and slabs and aligns with compressive strength ranges adopted in FRP beam research (Mohamed et al., 2021).</w:t>
      </w:r>
    </w:p>
    <w:p w14:paraId="5A26C8D6" w14:textId="77777777" w:rsidR="009342DD" w:rsidRDefault="009342DD" w:rsidP="0082250B">
      <w:pPr>
        <w:pStyle w:val="p1"/>
        <w:spacing w:before="0" w:beforeAutospacing="0" w:after="0" w:afterAutospacing="0"/>
        <w:jc w:val="both"/>
        <w:rPr>
          <w:rStyle w:val="s2"/>
        </w:rPr>
      </w:pPr>
    </w:p>
    <w:p w14:paraId="5222662E" w14:textId="5890C0AF" w:rsidR="009342DD" w:rsidRPr="009342DD" w:rsidRDefault="009342DD" w:rsidP="0082250B">
      <w:pPr>
        <w:pStyle w:val="p1"/>
        <w:spacing w:before="0" w:beforeAutospacing="0" w:after="0" w:afterAutospacing="0"/>
        <w:jc w:val="both"/>
      </w:pPr>
      <w:r>
        <w:rPr>
          <w:rStyle w:val="s2"/>
        </w:rPr>
        <w:t>Concrete mix design was carried out using the BRE method (Building research establishment, 1997), which provides a structured approach for determining appropriate mix proportions based on target strength, workability, and material characteristics.</w:t>
      </w:r>
      <w:r w:rsidR="00AD7E07">
        <w:rPr>
          <w:rStyle w:val="s2"/>
        </w:rPr>
        <w:t xml:space="preserve"> </w:t>
      </w:r>
      <w:r>
        <w:rPr>
          <w:rStyle w:val="s2"/>
        </w:rPr>
        <w:t>The BRE method is widely adopted within UK practice and builds upon earlier DOE guidance, offering improved accuracy and workability for normal weight concrete.</w:t>
      </w:r>
    </w:p>
    <w:p w14:paraId="6AE777FA" w14:textId="77777777" w:rsidR="00CD2C6E" w:rsidRPr="0082250B" w:rsidRDefault="00CD2C6E" w:rsidP="0082250B">
      <w:pPr>
        <w:pStyle w:val="p2"/>
        <w:spacing w:before="0" w:beforeAutospacing="0" w:after="0" w:afterAutospacing="0"/>
        <w:jc w:val="both"/>
        <w:rPr>
          <w:highlight w:val="yellow"/>
        </w:rPr>
      </w:pPr>
    </w:p>
    <w:p w14:paraId="7657754A" w14:textId="031C6E54" w:rsidR="00CD2C6E" w:rsidRDefault="00DC5FD5" w:rsidP="00872CCA">
      <w:pPr>
        <w:pStyle w:val="Heading3"/>
        <w:rPr>
          <w:rStyle w:val="s1"/>
        </w:rPr>
      </w:pPr>
      <w:bookmarkStart w:id="58" w:name="_Toc228891853"/>
      <w:r>
        <w:rPr>
          <w:rStyle w:val="s1"/>
        </w:rPr>
        <w:t xml:space="preserve">3.6.1 </w:t>
      </w:r>
      <w:r w:rsidR="00CD2C6E" w:rsidRPr="00BB41D2">
        <w:rPr>
          <w:rStyle w:val="s1"/>
        </w:rPr>
        <w:t>Mix Proportions (per m</w:t>
      </w:r>
      <w:r w:rsidR="004A3AA2" w:rsidRPr="00BB41D2">
        <w:rPr>
          <w:rStyle w:val="s1"/>
        </w:rPr>
        <w:t>ix)</w:t>
      </w:r>
      <w:bookmarkEnd w:id="58"/>
    </w:p>
    <w:p w14:paraId="6ABD042F" w14:textId="77777777" w:rsidR="00BB41D2" w:rsidRDefault="00BB41D2" w:rsidP="00817FD3">
      <w:pPr>
        <w:rPr>
          <w:lang w:eastAsia="en-US"/>
        </w:rPr>
      </w:pPr>
    </w:p>
    <w:p w14:paraId="4F64E7F1" w14:textId="6DDBFB4A" w:rsidR="00817FD3" w:rsidRPr="00EB7663" w:rsidRDefault="00F45924" w:rsidP="00BB41D2">
      <w:pPr>
        <w:jc w:val="center"/>
        <w:rPr>
          <w:rFonts w:asciiTheme="minorHAnsi" w:hAnsiTheme="minorHAnsi" w:cs="Times New Roman"/>
          <w:i/>
          <w:iCs/>
          <w:lang w:eastAsia="en-US"/>
        </w:rPr>
      </w:pPr>
      <w:r w:rsidRPr="00EB7663">
        <w:rPr>
          <w:rFonts w:asciiTheme="minorHAnsi" w:hAnsiTheme="minorHAnsi" w:cs="Times New Roman"/>
          <w:i/>
          <w:iCs/>
          <w:lang w:eastAsia="en-US"/>
        </w:rPr>
        <w:t>15dm</w:t>
      </w:r>
      <w:r w:rsidRPr="00EB7663">
        <w:rPr>
          <w:rFonts w:asciiTheme="minorHAnsi" w:hAnsiTheme="minorHAnsi" w:cs="Times New Roman"/>
          <w:i/>
          <w:iCs/>
          <w:vertAlign w:val="superscript"/>
          <w:lang w:eastAsia="en-US"/>
        </w:rPr>
        <w:t xml:space="preserve">3 </w:t>
      </w:r>
      <w:r w:rsidRPr="00EB7663">
        <w:rPr>
          <w:rFonts w:asciiTheme="minorHAnsi" w:hAnsiTheme="minorHAnsi" w:cs="Times New Roman"/>
          <w:i/>
          <w:iCs/>
          <w:lang w:eastAsia="en-US"/>
        </w:rPr>
        <w:t>x 2.5g/cm</w:t>
      </w:r>
      <w:r w:rsidRPr="00EB7663">
        <w:rPr>
          <w:rFonts w:asciiTheme="minorHAnsi" w:hAnsiTheme="minorHAnsi" w:cs="Times New Roman"/>
          <w:i/>
          <w:iCs/>
          <w:vertAlign w:val="superscript"/>
          <w:lang w:eastAsia="en-US"/>
        </w:rPr>
        <w:t>3</w:t>
      </w:r>
      <w:r w:rsidRPr="00EB7663">
        <w:rPr>
          <w:rFonts w:asciiTheme="minorHAnsi" w:hAnsiTheme="minorHAnsi" w:cs="Times New Roman"/>
          <w:i/>
          <w:iCs/>
          <w:lang w:eastAsia="en-US"/>
        </w:rPr>
        <w:t xml:space="preserve"> (density of concrete) = 37.5kg</w:t>
      </w:r>
    </w:p>
    <w:p w14:paraId="71EEB204" w14:textId="07402A5A" w:rsidR="00F45924" w:rsidRPr="00EB7663" w:rsidRDefault="00F45924" w:rsidP="00BB41D2">
      <w:pPr>
        <w:jc w:val="center"/>
        <w:rPr>
          <w:rFonts w:asciiTheme="minorHAnsi" w:hAnsiTheme="minorHAnsi" w:cs="Times New Roman"/>
          <w:i/>
          <w:iCs/>
          <w:lang w:eastAsia="en-US"/>
        </w:rPr>
      </w:pPr>
      <w:r w:rsidRPr="00EB7663">
        <w:rPr>
          <w:rFonts w:asciiTheme="minorHAnsi" w:hAnsiTheme="minorHAnsi" w:cs="Times New Roman"/>
          <w:i/>
          <w:iCs/>
          <w:lang w:eastAsia="en-US"/>
        </w:rPr>
        <w:t>=37.5 Rounded to 40 due to the slump (workability) test</w:t>
      </w:r>
    </w:p>
    <w:p w14:paraId="3E5045B0" w14:textId="6322E09C" w:rsidR="00F45924" w:rsidRPr="00EB7663" w:rsidRDefault="00F45924" w:rsidP="00BB41D2">
      <w:pPr>
        <w:jc w:val="center"/>
        <w:rPr>
          <w:rFonts w:asciiTheme="minorHAnsi" w:eastAsia="Cambria Math" w:hAnsiTheme="minorHAnsi" w:cs="Times New Roman"/>
          <w:i/>
          <w:iCs/>
          <w:lang w:eastAsia="ja-JP"/>
        </w:rPr>
      </w:pPr>
      <w:r w:rsidRPr="00EB7663">
        <w:rPr>
          <w:rFonts w:ascii="Cambria Math" w:eastAsia="Cambria Math" w:hAnsi="Cambria Math" w:cs="Cambria Math"/>
          <w:i/>
          <w:iCs/>
          <w:lang w:eastAsia="ja-JP"/>
        </w:rPr>
        <w:t>∴</w:t>
      </w:r>
      <w:r w:rsidRPr="00EB7663">
        <w:rPr>
          <w:rFonts w:asciiTheme="minorHAnsi" w:eastAsia="Cambria Math" w:hAnsiTheme="minorHAnsi" w:cs="Times New Roman"/>
          <w:i/>
          <w:iCs/>
          <w:lang w:eastAsia="ja-JP"/>
        </w:rPr>
        <w:t xml:space="preserve"> per mix 40kg of concrete is needed</w:t>
      </w:r>
    </w:p>
    <w:p w14:paraId="1018992D" w14:textId="01814147" w:rsidR="00F45924" w:rsidRPr="00EB7663" w:rsidRDefault="00F45924" w:rsidP="00BB41D2">
      <w:pPr>
        <w:jc w:val="center"/>
        <w:rPr>
          <w:rFonts w:asciiTheme="minorHAnsi" w:eastAsia="Cambria Math" w:hAnsiTheme="minorHAnsi" w:cs="Times New Roman"/>
          <w:i/>
          <w:iCs/>
          <w:lang w:eastAsia="ja-JP"/>
        </w:rPr>
      </w:pPr>
      <w:r w:rsidRPr="00EB7663">
        <w:rPr>
          <w:rFonts w:asciiTheme="minorHAnsi" w:eastAsia="Cambria Math" w:hAnsiTheme="minorHAnsi" w:cs="Times New Roman"/>
          <w:i/>
          <w:iCs/>
          <w:lang w:eastAsia="ja-JP"/>
        </w:rPr>
        <w:t>Using the ratio, 1+1.</w:t>
      </w:r>
      <w:r w:rsidR="00942DD5" w:rsidRPr="00EB7663">
        <w:rPr>
          <w:rFonts w:asciiTheme="minorHAnsi" w:eastAsia="Cambria Math" w:hAnsiTheme="minorHAnsi" w:cs="Times New Roman"/>
          <w:i/>
          <w:iCs/>
          <w:lang w:eastAsia="ja-JP"/>
        </w:rPr>
        <w:t>5</w:t>
      </w:r>
      <w:r w:rsidRPr="00EB7663">
        <w:rPr>
          <w:rFonts w:asciiTheme="minorHAnsi" w:eastAsia="Cambria Math" w:hAnsiTheme="minorHAnsi" w:cs="Times New Roman"/>
          <w:i/>
          <w:iCs/>
          <w:lang w:eastAsia="ja-JP"/>
        </w:rPr>
        <w:t>+3.</w:t>
      </w:r>
      <w:r w:rsidR="00942DD5" w:rsidRPr="00EB7663">
        <w:rPr>
          <w:rFonts w:asciiTheme="minorHAnsi" w:eastAsia="Cambria Math" w:hAnsiTheme="minorHAnsi" w:cs="Times New Roman"/>
          <w:i/>
          <w:iCs/>
          <w:lang w:eastAsia="ja-JP"/>
        </w:rPr>
        <w:t>0</w:t>
      </w:r>
      <w:r w:rsidRPr="00EB7663">
        <w:rPr>
          <w:rFonts w:asciiTheme="minorHAnsi" w:eastAsia="Cambria Math" w:hAnsiTheme="minorHAnsi" w:cs="Times New Roman"/>
          <w:i/>
          <w:iCs/>
          <w:lang w:eastAsia="ja-JP"/>
        </w:rPr>
        <w:t>=</w:t>
      </w:r>
      <w:r w:rsidR="00942DD5" w:rsidRPr="00EB7663">
        <w:rPr>
          <w:rFonts w:asciiTheme="minorHAnsi" w:eastAsia="Cambria Math" w:hAnsiTheme="minorHAnsi" w:cs="Times New Roman"/>
          <w:i/>
          <w:iCs/>
          <w:lang w:eastAsia="ja-JP"/>
        </w:rPr>
        <w:t>5.5</w:t>
      </w:r>
    </w:p>
    <w:p w14:paraId="75834D7F" w14:textId="77777777" w:rsidR="00F45924" w:rsidRPr="00EB7663" w:rsidRDefault="00F45924" w:rsidP="00BB41D2">
      <w:pPr>
        <w:jc w:val="center"/>
        <w:rPr>
          <w:rFonts w:asciiTheme="minorHAnsi" w:eastAsia="Cambria Math" w:hAnsiTheme="minorHAnsi" w:cs="Times New Roman"/>
          <w:i/>
          <w:iCs/>
          <w:lang w:eastAsia="ja-JP"/>
        </w:rPr>
      </w:pPr>
    </w:p>
    <w:p w14:paraId="5C958718" w14:textId="26E83005" w:rsidR="00F45924" w:rsidRPr="00EB7663" w:rsidRDefault="00F45924" w:rsidP="00BB41D2">
      <w:pPr>
        <w:jc w:val="center"/>
        <w:rPr>
          <w:rFonts w:asciiTheme="minorHAnsi" w:eastAsia="Cambria Math" w:hAnsiTheme="minorHAnsi" w:cs="Times New Roman"/>
          <w:i/>
          <w:iCs/>
          <w:lang w:eastAsia="ja-JP"/>
        </w:rPr>
      </w:pPr>
      <w:r w:rsidRPr="00EB7663">
        <w:rPr>
          <w:rFonts w:asciiTheme="minorHAnsi" w:eastAsia="Cambria Math" w:hAnsiTheme="minorHAnsi" w:cs="Times New Roman"/>
          <w:i/>
          <w:iCs/>
          <w:lang w:eastAsia="ja-JP"/>
        </w:rPr>
        <w:t>40kg/</w:t>
      </w:r>
      <w:r w:rsidR="00942DD5" w:rsidRPr="00EB7663">
        <w:rPr>
          <w:rFonts w:asciiTheme="minorHAnsi" w:eastAsia="Cambria Math" w:hAnsiTheme="minorHAnsi" w:cs="Times New Roman"/>
          <w:i/>
          <w:iCs/>
          <w:lang w:eastAsia="ja-JP"/>
        </w:rPr>
        <w:t>5.5</w:t>
      </w:r>
      <w:r w:rsidRPr="00EB7663">
        <w:rPr>
          <w:rFonts w:asciiTheme="minorHAnsi" w:eastAsia="Cambria Math" w:hAnsiTheme="minorHAnsi" w:cs="Times New Roman"/>
          <w:i/>
          <w:iCs/>
          <w:lang w:eastAsia="ja-JP"/>
        </w:rPr>
        <w:t xml:space="preserve"> = </w:t>
      </w:r>
      <w:r w:rsidR="00942DD5" w:rsidRPr="00EB7663">
        <w:rPr>
          <w:rFonts w:asciiTheme="minorHAnsi" w:eastAsia="Cambria Math" w:hAnsiTheme="minorHAnsi" w:cs="Times New Roman"/>
          <w:b/>
          <w:bCs/>
          <w:i/>
          <w:iCs/>
          <w:lang w:eastAsia="ja-JP"/>
        </w:rPr>
        <w:t>7.27</w:t>
      </w:r>
      <w:r w:rsidRPr="00EB7663">
        <w:rPr>
          <w:rFonts w:asciiTheme="minorHAnsi" w:eastAsia="Cambria Math" w:hAnsiTheme="minorHAnsi" w:cs="Times New Roman"/>
          <w:b/>
          <w:bCs/>
          <w:i/>
          <w:iCs/>
          <w:lang w:eastAsia="ja-JP"/>
        </w:rPr>
        <w:t>kg of cement per mix</w:t>
      </w:r>
    </w:p>
    <w:p w14:paraId="1BE96942" w14:textId="286097A1" w:rsidR="00F45924" w:rsidRPr="00EB7663" w:rsidRDefault="00942DD5" w:rsidP="00BB41D2">
      <w:pPr>
        <w:jc w:val="center"/>
        <w:rPr>
          <w:rFonts w:asciiTheme="minorHAnsi" w:eastAsia="Cambria Math" w:hAnsiTheme="minorHAnsi" w:cs="Times New Roman"/>
          <w:i/>
          <w:iCs/>
          <w:lang w:eastAsia="ja-JP"/>
        </w:rPr>
      </w:pPr>
      <w:r w:rsidRPr="00EB7663">
        <w:rPr>
          <w:rFonts w:asciiTheme="minorHAnsi" w:eastAsia="Cambria Math" w:hAnsiTheme="minorHAnsi" w:cs="Times New Roman"/>
          <w:i/>
          <w:iCs/>
          <w:lang w:eastAsia="ja-JP"/>
        </w:rPr>
        <w:t>7.27</w:t>
      </w:r>
      <w:r w:rsidR="00F45924" w:rsidRPr="00EB7663">
        <w:rPr>
          <w:rFonts w:asciiTheme="minorHAnsi" w:eastAsia="Cambria Math" w:hAnsiTheme="minorHAnsi" w:cs="Times New Roman"/>
          <w:i/>
          <w:iCs/>
          <w:lang w:eastAsia="ja-JP"/>
        </w:rPr>
        <w:t xml:space="preserve"> x 1.</w:t>
      </w:r>
      <w:r w:rsidRPr="00EB7663">
        <w:rPr>
          <w:rFonts w:asciiTheme="minorHAnsi" w:eastAsia="Cambria Math" w:hAnsiTheme="minorHAnsi" w:cs="Times New Roman"/>
          <w:i/>
          <w:iCs/>
          <w:lang w:eastAsia="ja-JP"/>
        </w:rPr>
        <w:t>5</w:t>
      </w:r>
      <w:r w:rsidR="00B246B5" w:rsidRPr="00EB7663">
        <w:rPr>
          <w:rFonts w:asciiTheme="minorHAnsi" w:eastAsia="Cambria Math" w:hAnsiTheme="minorHAnsi" w:cs="Times New Roman"/>
          <w:i/>
          <w:iCs/>
          <w:lang w:eastAsia="ja-JP"/>
        </w:rPr>
        <w:t xml:space="preserve"> = </w:t>
      </w:r>
      <w:r w:rsidR="00B246B5" w:rsidRPr="00EB7663">
        <w:rPr>
          <w:rFonts w:asciiTheme="minorHAnsi" w:eastAsia="Cambria Math" w:hAnsiTheme="minorHAnsi" w:cs="Times New Roman"/>
          <w:b/>
          <w:bCs/>
          <w:i/>
          <w:iCs/>
          <w:lang w:eastAsia="ja-JP"/>
        </w:rPr>
        <w:t>1</w:t>
      </w:r>
      <w:r w:rsidRPr="00EB7663">
        <w:rPr>
          <w:rFonts w:asciiTheme="minorHAnsi" w:eastAsia="Cambria Math" w:hAnsiTheme="minorHAnsi" w:cs="Times New Roman"/>
          <w:b/>
          <w:bCs/>
          <w:i/>
          <w:iCs/>
          <w:lang w:eastAsia="ja-JP"/>
        </w:rPr>
        <w:t>0.9</w:t>
      </w:r>
      <w:r w:rsidR="00B246B5" w:rsidRPr="00EB7663">
        <w:rPr>
          <w:rFonts w:asciiTheme="minorHAnsi" w:eastAsia="Cambria Math" w:hAnsiTheme="minorHAnsi" w:cs="Times New Roman"/>
          <w:b/>
          <w:bCs/>
          <w:i/>
          <w:iCs/>
          <w:lang w:eastAsia="ja-JP"/>
        </w:rPr>
        <w:t>kg of sand per mix</w:t>
      </w:r>
    </w:p>
    <w:p w14:paraId="51D5D42C" w14:textId="2FFEF46F" w:rsidR="00B246B5" w:rsidRPr="00EB7663" w:rsidRDefault="00EB7663" w:rsidP="00BB41D2">
      <w:pPr>
        <w:jc w:val="center"/>
        <w:rPr>
          <w:rFonts w:asciiTheme="minorHAnsi" w:eastAsia="Cambria Math" w:hAnsiTheme="minorHAnsi" w:cs="Times New Roman"/>
          <w:i/>
          <w:iCs/>
          <w:lang w:eastAsia="ja-JP"/>
        </w:rPr>
      </w:pPr>
      <w:r w:rsidRPr="00EB7663">
        <w:rPr>
          <w:rFonts w:asciiTheme="minorHAnsi" w:eastAsia="Cambria Math" w:hAnsiTheme="minorHAnsi" w:cs="Times New Roman"/>
          <w:i/>
          <w:iCs/>
          <w:lang w:eastAsia="ja-JP"/>
        </w:rPr>
        <w:t>7.27</w:t>
      </w:r>
      <w:r w:rsidR="00B246B5" w:rsidRPr="00EB7663">
        <w:rPr>
          <w:rFonts w:asciiTheme="minorHAnsi" w:eastAsia="Cambria Math" w:hAnsiTheme="minorHAnsi" w:cs="Times New Roman"/>
          <w:i/>
          <w:iCs/>
          <w:lang w:eastAsia="ja-JP"/>
        </w:rPr>
        <w:t xml:space="preserve"> x 3.</w:t>
      </w:r>
      <w:r w:rsidR="00942DD5" w:rsidRPr="00EB7663">
        <w:rPr>
          <w:rFonts w:asciiTheme="minorHAnsi" w:eastAsia="Cambria Math" w:hAnsiTheme="minorHAnsi" w:cs="Times New Roman"/>
          <w:i/>
          <w:iCs/>
          <w:lang w:eastAsia="ja-JP"/>
        </w:rPr>
        <w:t>0</w:t>
      </w:r>
      <w:r w:rsidR="00B246B5" w:rsidRPr="00EB7663">
        <w:rPr>
          <w:rFonts w:asciiTheme="minorHAnsi" w:eastAsia="Cambria Math" w:hAnsiTheme="minorHAnsi" w:cs="Times New Roman"/>
          <w:i/>
          <w:iCs/>
          <w:lang w:eastAsia="ja-JP"/>
        </w:rPr>
        <w:t xml:space="preserve"> = </w:t>
      </w:r>
      <w:r w:rsidR="000462D1">
        <w:rPr>
          <w:rFonts w:asciiTheme="minorHAnsi" w:eastAsia="Cambria Math" w:hAnsiTheme="minorHAnsi" w:cs="Times New Roman"/>
          <w:b/>
          <w:bCs/>
          <w:i/>
          <w:iCs/>
          <w:lang w:eastAsia="ja-JP"/>
        </w:rPr>
        <w:t>21.81</w:t>
      </w:r>
      <w:r w:rsidR="00B246B5" w:rsidRPr="00EB7663">
        <w:rPr>
          <w:rFonts w:asciiTheme="minorHAnsi" w:eastAsia="Cambria Math" w:hAnsiTheme="minorHAnsi" w:cs="Times New Roman"/>
          <w:b/>
          <w:bCs/>
          <w:i/>
          <w:iCs/>
          <w:lang w:eastAsia="ja-JP"/>
        </w:rPr>
        <w:t>kg of course aggregate per mix</w:t>
      </w:r>
    </w:p>
    <w:p w14:paraId="3C436C37" w14:textId="3352632B" w:rsidR="00942DD5" w:rsidRPr="00EB7663" w:rsidRDefault="00B246B5" w:rsidP="00BB41D2">
      <w:pPr>
        <w:jc w:val="center"/>
        <w:rPr>
          <w:rFonts w:asciiTheme="minorHAnsi" w:eastAsia="Cambria Math" w:hAnsiTheme="minorHAnsi" w:cs="Times New Roman"/>
          <w:i/>
          <w:iCs/>
          <w:lang w:eastAsia="ja-JP"/>
        </w:rPr>
      </w:pPr>
      <w:r w:rsidRPr="00EB7663">
        <w:rPr>
          <w:rFonts w:asciiTheme="minorHAnsi" w:eastAsia="Cambria Math" w:hAnsiTheme="minorHAnsi" w:cs="Times New Roman"/>
          <w:i/>
          <w:iCs/>
          <w:lang w:eastAsia="ja-JP"/>
        </w:rPr>
        <w:t xml:space="preserve">Which means per mix, </w:t>
      </w:r>
      <w:r w:rsidR="000219BE">
        <w:rPr>
          <w:rFonts w:asciiTheme="minorHAnsi" w:eastAsia="Cambria Math" w:hAnsiTheme="minorHAnsi" w:cs="Times New Roman"/>
          <w:i/>
          <w:iCs/>
          <w:lang w:eastAsia="ja-JP"/>
        </w:rPr>
        <w:t>39.98</w:t>
      </w:r>
      <w:r w:rsidRPr="00EB7663">
        <w:rPr>
          <w:rFonts w:asciiTheme="minorHAnsi" w:eastAsia="Cambria Math" w:hAnsiTheme="minorHAnsi" w:cs="Times New Roman"/>
          <w:i/>
          <w:iCs/>
          <w:lang w:eastAsia="ja-JP"/>
        </w:rPr>
        <w:t>kg of aggregates will be used per mix</w:t>
      </w:r>
    </w:p>
    <w:p w14:paraId="3B481ADD" w14:textId="77777777" w:rsidR="00942DD5" w:rsidRPr="00EB7663" w:rsidRDefault="00942DD5" w:rsidP="00BB41D2">
      <w:pPr>
        <w:jc w:val="center"/>
        <w:rPr>
          <w:rFonts w:asciiTheme="minorHAnsi" w:eastAsia="Cambria Math" w:hAnsiTheme="minorHAnsi" w:cs="Times New Roman"/>
          <w:i/>
          <w:iCs/>
          <w:lang w:eastAsia="ja-JP"/>
        </w:rPr>
      </w:pPr>
    </w:p>
    <w:p w14:paraId="36A7A84F" w14:textId="04537B65" w:rsidR="00667100" w:rsidRPr="00667100" w:rsidRDefault="00B246B5" w:rsidP="00667100">
      <w:pPr>
        <w:jc w:val="center"/>
        <w:rPr>
          <w:rStyle w:val="apple-tab-span"/>
          <w:rFonts w:asciiTheme="minorHAnsi" w:eastAsia="Cambria Math" w:hAnsiTheme="minorHAnsi" w:cs="Times New Roman"/>
          <w:b/>
          <w:bCs/>
          <w:i/>
          <w:iCs/>
          <w:lang w:eastAsia="ja-JP"/>
        </w:rPr>
      </w:pPr>
      <w:r w:rsidRPr="00EB7663">
        <w:rPr>
          <w:rFonts w:ascii="Cambria Math" w:eastAsia="Cambria Math" w:hAnsi="Cambria Math" w:cs="Cambria Math"/>
          <w:i/>
          <w:iCs/>
          <w:lang w:eastAsia="ja-JP"/>
        </w:rPr>
        <w:t>∴</w:t>
      </w:r>
      <w:r w:rsidR="00942DD5" w:rsidRPr="00EB7663">
        <w:rPr>
          <w:rFonts w:asciiTheme="minorHAnsi" w:eastAsia="Cambria Math" w:hAnsiTheme="minorHAnsi" w:cs="Times New Roman"/>
          <w:i/>
          <w:iCs/>
          <w:lang w:eastAsia="ja-JP"/>
        </w:rPr>
        <w:t xml:space="preserve"> Using a w/c ratio of 0.5=</w:t>
      </w:r>
      <w:r w:rsidR="00BB41D2" w:rsidRPr="00EB7663">
        <w:rPr>
          <w:rFonts w:asciiTheme="minorHAnsi" w:eastAsia="Cambria Math" w:hAnsiTheme="minorHAnsi" w:cs="Times New Roman"/>
          <w:i/>
          <w:iCs/>
          <w:lang w:eastAsia="ja-JP"/>
        </w:rPr>
        <w:t>7.27</w:t>
      </w:r>
      <w:r w:rsidR="00942DD5" w:rsidRPr="00EB7663">
        <w:rPr>
          <w:rFonts w:asciiTheme="minorHAnsi" w:eastAsia="Cambria Math" w:hAnsiTheme="minorHAnsi" w:cs="Times New Roman"/>
          <w:i/>
          <w:iCs/>
          <w:lang w:eastAsia="ja-JP"/>
        </w:rPr>
        <w:t>x0.5=</w:t>
      </w:r>
      <w:r w:rsidR="00942DD5" w:rsidRPr="00EB7663">
        <w:rPr>
          <w:rFonts w:asciiTheme="minorHAnsi" w:eastAsia="Cambria Math" w:hAnsiTheme="minorHAnsi" w:cs="Times New Roman"/>
          <w:b/>
          <w:bCs/>
          <w:i/>
          <w:iCs/>
          <w:lang w:eastAsia="ja-JP"/>
        </w:rPr>
        <w:t>3.6</w:t>
      </w:r>
      <w:r w:rsidR="00BB41D2" w:rsidRPr="00EB7663">
        <w:rPr>
          <w:rFonts w:asciiTheme="minorHAnsi" w:eastAsia="Cambria Math" w:hAnsiTheme="minorHAnsi" w:cs="Times New Roman"/>
          <w:b/>
          <w:bCs/>
          <w:i/>
          <w:iCs/>
          <w:lang w:eastAsia="ja-JP"/>
        </w:rPr>
        <w:t>35</w:t>
      </w:r>
      <w:r w:rsidR="00942DD5" w:rsidRPr="00EB7663">
        <w:rPr>
          <w:rFonts w:asciiTheme="minorHAnsi" w:eastAsia="Cambria Math" w:hAnsiTheme="minorHAnsi" w:cs="Times New Roman"/>
          <w:b/>
          <w:bCs/>
          <w:i/>
          <w:iCs/>
          <w:lang w:eastAsia="ja-JP"/>
        </w:rPr>
        <w:t xml:space="preserve"> litres of water per mix</w:t>
      </w:r>
    </w:p>
    <w:p w14:paraId="17866E98" w14:textId="7207FF02" w:rsidR="00EB63F5" w:rsidRDefault="00DC5FD5" w:rsidP="00872CCA">
      <w:pPr>
        <w:pStyle w:val="Heading3"/>
        <w:rPr>
          <w:rStyle w:val="s2"/>
        </w:rPr>
      </w:pPr>
      <w:bookmarkStart w:id="59" w:name="_Toc228891854"/>
      <w:r>
        <w:rPr>
          <w:rStyle w:val="s2"/>
        </w:rPr>
        <w:lastRenderedPageBreak/>
        <w:t xml:space="preserve">3.6.2 </w:t>
      </w:r>
      <w:r w:rsidR="00EB63F5">
        <w:rPr>
          <w:rStyle w:val="s2"/>
        </w:rPr>
        <w:t>Selection of Concrete Strength and specimen geometry</w:t>
      </w:r>
      <w:bookmarkEnd w:id="59"/>
    </w:p>
    <w:p w14:paraId="7D456894" w14:textId="585F5484" w:rsidR="00EB63F5" w:rsidRDefault="00EB63F5" w:rsidP="00EB63F5">
      <w:pPr>
        <w:jc w:val="both"/>
      </w:pPr>
      <w:r>
        <w:t>The selection of a target compressive strength of C35 was considered appropriate for this study as it represents a commonly used structural concrete grade in reinforced concrete construction. This strength class provides a realistic balance between workability and mechanical performance, ensuring that the behaviour observed during testing is representative of practical engineering applications. Furthermore, the use of a consistent and moderately high</w:t>
      </w:r>
      <w:r w:rsidR="009342DD">
        <w:t xml:space="preserve"> </w:t>
      </w:r>
      <w:r>
        <w:t>strength concrete reduces variability in material performance, allowing the influence of reinforcement type to be more clearly isolated.</w:t>
      </w:r>
    </w:p>
    <w:p w14:paraId="6AC9EE9F" w14:textId="77777777" w:rsidR="00EB63F5" w:rsidRDefault="00EB63F5" w:rsidP="00EB63F5">
      <w:pPr>
        <w:jc w:val="both"/>
      </w:pPr>
    </w:p>
    <w:p w14:paraId="5FD44983" w14:textId="77777777" w:rsidR="00EB63F5" w:rsidRDefault="00EB63F5" w:rsidP="00EB63F5">
      <w:pPr>
        <w:jc w:val="both"/>
      </w:pPr>
      <w:r>
        <w:t>The beam dimensions of 500 mm × 100 mm × 100 mm were selected to enable controlled laboratory testing while maintaining structural relevance. This size allows for effective handling, uniform casting, and compatibility with available testing equipment, whilst still providing sufficient span and depth to observe flexural behaviour and crack development under three-point bending. The chosen geometry therefore offers a suitable balance between experimental control and structural realism.</w:t>
      </w:r>
    </w:p>
    <w:p w14:paraId="4F523DCF" w14:textId="77777777" w:rsidR="00EB63F5" w:rsidRPr="00A114E8" w:rsidRDefault="00EB63F5" w:rsidP="00EE6F2E">
      <w:pPr>
        <w:pStyle w:val="p3"/>
        <w:spacing w:before="0" w:beforeAutospacing="0" w:after="0" w:afterAutospacing="0"/>
      </w:pPr>
    </w:p>
    <w:p w14:paraId="18EFA66D" w14:textId="51F67412" w:rsidR="00565910" w:rsidRDefault="00DC5FD5" w:rsidP="00C579E1">
      <w:pPr>
        <w:pStyle w:val="Heading2"/>
        <w:rPr>
          <w:rStyle w:val="s1"/>
        </w:rPr>
      </w:pPr>
      <w:bookmarkStart w:id="60" w:name="_Toc228891855"/>
      <w:r>
        <w:rPr>
          <w:rStyle w:val="s1"/>
        </w:rPr>
        <w:t xml:space="preserve">3.7 </w:t>
      </w:r>
      <w:r w:rsidR="00CD2C6E" w:rsidRPr="00B219AD">
        <w:rPr>
          <w:rStyle w:val="s1"/>
        </w:rPr>
        <w:t>Mixing Procedure</w:t>
      </w:r>
      <w:bookmarkEnd w:id="60"/>
    </w:p>
    <w:p w14:paraId="325C64DA" w14:textId="423AB6D7" w:rsidR="0065656C" w:rsidRPr="0065656C" w:rsidRDefault="00DC5FD5" w:rsidP="00872CCA">
      <w:pPr>
        <w:pStyle w:val="Heading3"/>
      </w:pPr>
      <w:bookmarkStart w:id="61" w:name="_Toc228891856"/>
      <w:r>
        <w:t xml:space="preserve">3.7.1 </w:t>
      </w:r>
      <w:r w:rsidR="0065656C">
        <w:t>Weighing and batching of raw materials</w:t>
      </w:r>
      <w:bookmarkEnd w:id="61"/>
    </w:p>
    <w:p w14:paraId="6E1616EC" w14:textId="43280601" w:rsidR="00EE6F2E" w:rsidRP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 xml:space="preserve">All constituent materials were weighed individually using calibrated digital laboratory scales prior to mixing. The scales were checked for zero error before each batching operation to ensure measurement accuracy. Cement, fine </w:t>
      </w:r>
      <w:r w:rsidR="00D43D32" w:rsidRPr="00EE6F2E">
        <w:rPr>
          <w:rFonts w:asciiTheme="minorHAnsi" w:hAnsiTheme="minorHAnsi"/>
          <w:sz w:val="24"/>
          <w:szCs w:val="24"/>
        </w:rPr>
        <w:t>aggregate,</w:t>
      </w:r>
      <w:r w:rsidRPr="00EE6F2E">
        <w:rPr>
          <w:rFonts w:asciiTheme="minorHAnsi" w:hAnsiTheme="minorHAnsi"/>
          <w:sz w:val="24"/>
          <w:szCs w:val="24"/>
        </w:rPr>
        <w:t xml:space="preserve"> and coarse aggregate were weighed separately in clean containers to avoid cross-contamination.</w:t>
      </w:r>
    </w:p>
    <w:p w14:paraId="607A41EF" w14:textId="3AD304B0" w:rsidR="00EE6F2E" w:rsidRPr="00EE6F2E" w:rsidRDefault="00EE6F2E" w:rsidP="00885F57">
      <w:pPr>
        <w:pStyle w:val="PlainText"/>
        <w:jc w:val="both"/>
        <w:rPr>
          <w:rFonts w:asciiTheme="minorHAnsi" w:hAnsiTheme="minorHAnsi"/>
          <w:sz w:val="24"/>
          <w:szCs w:val="24"/>
        </w:rPr>
      </w:pPr>
    </w:p>
    <w:p w14:paraId="4D4064BC" w14:textId="5023FB67" w:rsidR="00EE6F2E" w:rsidRP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Aggregates were brought to a surface-dry condition prior to weighing. Where necessary, moisture content was visually assessed and adjustments to effective water content were made to maintain the target water</w:t>
      </w:r>
      <w:r w:rsidR="00D43D32">
        <w:rPr>
          <w:rFonts w:asciiTheme="minorHAnsi" w:hAnsiTheme="minorHAnsi"/>
          <w:sz w:val="24"/>
          <w:szCs w:val="24"/>
        </w:rPr>
        <w:t xml:space="preserve"> </w:t>
      </w:r>
      <w:r w:rsidRPr="00EE6F2E">
        <w:rPr>
          <w:rFonts w:asciiTheme="minorHAnsi" w:hAnsiTheme="minorHAnsi"/>
          <w:sz w:val="24"/>
          <w:szCs w:val="24"/>
        </w:rPr>
        <w:t>cement ratio. Water was measured using a graduated container.</w:t>
      </w:r>
    </w:p>
    <w:p w14:paraId="3A656440" w14:textId="77777777" w:rsidR="00EE6F2E" w:rsidRPr="00EE6F2E" w:rsidRDefault="00EE6F2E" w:rsidP="00885F57">
      <w:pPr>
        <w:pStyle w:val="PlainText"/>
        <w:jc w:val="both"/>
        <w:rPr>
          <w:rFonts w:asciiTheme="minorHAnsi" w:hAnsiTheme="minorHAnsi"/>
          <w:sz w:val="24"/>
          <w:szCs w:val="24"/>
        </w:rPr>
      </w:pPr>
    </w:p>
    <w:p w14:paraId="5EC3D0ED" w14:textId="0FB4B94B" w:rsid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The batching process for each mix followed a strict sequence:</w:t>
      </w:r>
    </w:p>
    <w:p w14:paraId="6C34C5F1" w14:textId="77777777" w:rsidR="00D43D32" w:rsidRPr="00EE6F2E" w:rsidRDefault="00D43D32" w:rsidP="00885F57">
      <w:pPr>
        <w:pStyle w:val="PlainText"/>
        <w:jc w:val="both"/>
        <w:rPr>
          <w:rFonts w:asciiTheme="minorHAnsi" w:hAnsiTheme="minorHAnsi"/>
          <w:sz w:val="24"/>
          <w:szCs w:val="24"/>
        </w:rPr>
      </w:pPr>
    </w:p>
    <w:p w14:paraId="19330099" w14:textId="77777777" w:rsidR="00EE6F2E" w:rsidRP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 Coarse aggregate weighed and recorded</w:t>
      </w:r>
    </w:p>
    <w:p w14:paraId="54AAA1A8" w14:textId="77777777" w:rsidR="00EE6F2E" w:rsidRP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 Fine aggregate weighed and recorded</w:t>
      </w:r>
    </w:p>
    <w:p w14:paraId="31088D16" w14:textId="32E3141B" w:rsidR="00EE6F2E" w:rsidRP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 Cement weighed and recorded</w:t>
      </w:r>
    </w:p>
    <w:p w14:paraId="301963C7" w14:textId="5B8FB16A" w:rsidR="00EE6F2E" w:rsidRP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 Mixing water measured and recorded</w:t>
      </w:r>
    </w:p>
    <w:p w14:paraId="59159A84" w14:textId="77777777" w:rsidR="00EE6F2E" w:rsidRPr="00EE6F2E" w:rsidRDefault="00EE6F2E" w:rsidP="00885F57">
      <w:pPr>
        <w:pStyle w:val="PlainText"/>
        <w:jc w:val="both"/>
        <w:rPr>
          <w:rFonts w:asciiTheme="minorHAnsi" w:hAnsiTheme="minorHAnsi"/>
          <w:sz w:val="24"/>
          <w:szCs w:val="24"/>
        </w:rPr>
      </w:pPr>
    </w:p>
    <w:p w14:paraId="2CD58FE6" w14:textId="1EF5E07C" w:rsidR="00EE6F2E" w:rsidRP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All measured quantities were documented in a laboratory batching sheet to ensure traceability and repeatability.</w:t>
      </w:r>
    </w:p>
    <w:p w14:paraId="17FE2B25" w14:textId="77777777" w:rsidR="00EE6F2E" w:rsidRPr="00EE6F2E" w:rsidRDefault="00EE6F2E" w:rsidP="00885F57">
      <w:pPr>
        <w:pStyle w:val="PlainText"/>
        <w:jc w:val="both"/>
        <w:rPr>
          <w:rFonts w:asciiTheme="minorHAnsi" w:hAnsiTheme="minorHAnsi"/>
          <w:sz w:val="24"/>
          <w:szCs w:val="24"/>
        </w:rPr>
      </w:pPr>
    </w:p>
    <w:p w14:paraId="0CC9F3F3" w14:textId="2F364081" w:rsidR="00EE6F2E" w:rsidRDefault="00EE6F2E" w:rsidP="00885F57">
      <w:pPr>
        <w:pStyle w:val="PlainText"/>
        <w:jc w:val="both"/>
        <w:rPr>
          <w:rFonts w:asciiTheme="minorHAnsi" w:hAnsiTheme="minorHAnsi"/>
          <w:sz w:val="24"/>
          <w:szCs w:val="24"/>
        </w:rPr>
      </w:pPr>
      <w:r w:rsidRPr="00EE6F2E">
        <w:rPr>
          <w:rFonts w:asciiTheme="minorHAnsi" w:hAnsiTheme="minorHAnsi"/>
          <w:sz w:val="24"/>
          <w:szCs w:val="24"/>
        </w:rPr>
        <w:t>The decision to weigh materials individually, rather than rely on volumetric batching, was made to minimise variability and ensure consistency between specimens. Precise control of material proportions is particularly important in comparative experimental studies where small differences in mechanical behaviour are being evaluated (Shamass and Cashell, 2020).</w:t>
      </w:r>
    </w:p>
    <w:p w14:paraId="0F471F09" w14:textId="7CDC8887" w:rsidR="004C06BA" w:rsidRDefault="004C06BA" w:rsidP="00885F57">
      <w:pPr>
        <w:pStyle w:val="PlainText"/>
        <w:jc w:val="both"/>
        <w:rPr>
          <w:rFonts w:asciiTheme="minorHAnsi" w:hAnsi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3918"/>
      </w:tblGrid>
      <w:tr w:rsidR="007253FE" w14:paraId="0E5692FC" w14:textId="77777777" w:rsidTr="007253FE">
        <w:tc>
          <w:tcPr>
            <w:tcW w:w="5098" w:type="dxa"/>
          </w:tcPr>
          <w:p w14:paraId="68609140" w14:textId="77777777" w:rsidR="007253FE" w:rsidRDefault="007253FE" w:rsidP="007253FE">
            <w:pPr>
              <w:pStyle w:val="PlainText"/>
              <w:keepNext/>
              <w:jc w:val="both"/>
            </w:pPr>
            <w:r>
              <w:rPr>
                <w:noProof/>
              </w:rPr>
              <w:lastRenderedPageBreak/>
              <w:drawing>
                <wp:inline distT="0" distB="0" distL="0" distR="0" wp14:anchorId="3367FF0C" wp14:editId="260B9058">
                  <wp:extent cx="2528312" cy="2697480"/>
                  <wp:effectExtent l="0" t="0" r="5715" b="7620"/>
                  <wp:docPr id="1142977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977646" name=""/>
                          <pic:cNvPicPr/>
                        </pic:nvPicPr>
                        <pic:blipFill>
                          <a:blip r:embed="rId14">
                            <a:extLst>
                              <a:ext uri="{28A0092B-C50C-407E-A947-70E740481C1C}">
                                <a14:useLocalDpi xmlns:a14="http://schemas.microsoft.com/office/drawing/2010/main" val="0"/>
                              </a:ext>
                            </a:extLst>
                          </a:blip>
                          <a:stretch>
                            <a:fillRect/>
                          </a:stretch>
                        </pic:blipFill>
                        <pic:spPr>
                          <a:xfrm>
                            <a:off x="0" y="0"/>
                            <a:ext cx="2531560" cy="2700946"/>
                          </a:xfrm>
                          <a:prstGeom prst="rect">
                            <a:avLst/>
                          </a:prstGeom>
                        </pic:spPr>
                      </pic:pic>
                    </a:graphicData>
                  </a:graphic>
                </wp:inline>
              </w:drawing>
            </w:r>
          </w:p>
          <w:p w14:paraId="77460975" w14:textId="732960FC" w:rsidR="007253FE" w:rsidRDefault="007253FE" w:rsidP="007253FE">
            <w:pPr>
              <w:pStyle w:val="Caption"/>
              <w:jc w:val="both"/>
              <w:rPr>
                <w:rFonts w:asciiTheme="minorHAnsi" w:hAnsiTheme="minorHAnsi"/>
                <w:sz w:val="24"/>
                <w:szCs w:val="24"/>
              </w:rPr>
            </w:pPr>
            <w:bookmarkStart w:id="62" w:name="_Toc228887596"/>
            <w:r>
              <w:t xml:space="preserve">Figure </w:t>
            </w:r>
            <w:r>
              <w:fldChar w:fldCharType="begin"/>
            </w:r>
            <w:r>
              <w:instrText xml:space="preserve"> SEQ Figure \* ARABIC </w:instrText>
            </w:r>
            <w:r>
              <w:fldChar w:fldCharType="separate"/>
            </w:r>
            <w:r w:rsidR="00702BB1">
              <w:rPr>
                <w:noProof/>
              </w:rPr>
              <w:t>4</w:t>
            </w:r>
            <w:r>
              <w:fldChar w:fldCharType="end"/>
            </w:r>
            <w:r>
              <w:t xml:space="preserve"> - </w:t>
            </w:r>
            <w:r w:rsidRPr="00AD74F1">
              <w:t>Portland cement batching on calibrated scales</w:t>
            </w:r>
            <w:r w:rsidR="005D7623">
              <w:t xml:space="preserve"> (Author, 2026)</w:t>
            </w:r>
            <w:bookmarkEnd w:id="62"/>
          </w:p>
        </w:tc>
        <w:tc>
          <w:tcPr>
            <w:tcW w:w="3918" w:type="dxa"/>
          </w:tcPr>
          <w:p w14:paraId="720000DD" w14:textId="77777777" w:rsidR="007253FE" w:rsidRDefault="007253FE" w:rsidP="007253FE">
            <w:pPr>
              <w:pStyle w:val="PlainText"/>
              <w:keepNext/>
            </w:pPr>
            <w:r>
              <w:rPr>
                <w:noProof/>
              </w:rPr>
              <w:drawing>
                <wp:inline distT="0" distB="0" distL="0" distR="0" wp14:anchorId="497C1171" wp14:editId="22A25F6D">
                  <wp:extent cx="2098912" cy="2697480"/>
                  <wp:effectExtent l="0" t="0" r="0" b="7620"/>
                  <wp:docPr id="1727589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89798" name=""/>
                          <pic:cNvPicPr/>
                        </pic:nvPicPr>
                        <pic:blipFill>
                          <a:blip r:embed="rId15">
                            <a:extLst>
                              <a:ext uri="{28A0092B-C50C-407E-A947-70E740481C1C}">
                                <a14:useLocalDpi xmlns:a14="http://schemas.microsoft.com/office/drawing/2010/main" val="0"/>
                              </a:ext>
                            </a:extLst>
                          </a:blip>
                          <a:stretch>
                            <a:fillRect/>
                          </a:stretch>
                        </pic:blipFill>
                        <pic:spPr>
                          <a:xfrm>
                            <a:off x="0" y="0"/>
                            <a:ext cx="2101318" cy="2700572"/>
                          </a:xfrm>
                          <a:prstGeom prst="rect">
                            <a:avLst/>
                          </a:prstGeom>
                        </pic:spPr>
                      </pic:pic>
                    </a:graphicData>
                  </a:graphic>
                </wp:inline>
              </w:drawing>
            </w:r>
          </w:p>
          <w:p w14:paraId="54E5C8D6" w14:textId="3934EB4B" w:rsidR="007253FE" w:rsidRDefault="007253FE" w:rsidP="007253FE">
            <w:pPr>
              <w:pStyle w:val="Caption"/>
              <w:rPr>
                <w:rFonts w:asciiTheme="minorHAnsi" w:hAnsiTheme="minorHAnsi"/>
                <w:sz w:val="24"/>
                <w:szCs w:val="24"/>
              </w:rPr>
            </w:pPr>
            <w:bookmarkStart w:id="63" w:name="_Toc228887597"/>
            <w:r>
              <w:t xml:space="preserve">Figure </w:t>
            </w:r>
            <w:r>
              <w:fldChar w:fldCharType="begin"/>
            </w:r>
            <w:r>
              <w:instrText xml:space="preserve"> SEQ Figure \* ARABIC </w:instrText>
            </w:r>
            <w:r>
              <w:fldChar w:fldCharType="separate"/>
            </w:r>
            <w:r w:rsidR="00702BB1">
              <w:rPr>
                <w:noProof/>
              </w:rPr>
              <w:t>5</w:t>
            </w:r>
            <w:r>
              <w:fldChar w:fldCharType="end"/>
            </w:r>
            <w:r>
              <w:t xml:space="preserve"> </w:t>
            </w:r>
            <w:r w:rsidR="00317A0E">
              <w:t>–</w:t>
            </w:r>
            <w:r>
              <w:t xml:space="preserve"> Aggregates</w:t>
            </w:r>
            <w:r w:rsidR="00317A0E">
              <w:t xml:space="preserve"> (Author, 2026)</w:t>
            </w:r>
            <w:bookmarkEnd w:id="63"/>
          </w:p>
        </w:tc>
      </w:tr>
    </w:tbl>
    <w:p w14:paraId="410D28C9" w14:textId="0CB5906E" w:rsidR="009342DD" w:rsidRPr="009342DD" w:rsidRDefault="00DC5FD5" w:rsidP="00872CCA">
      <w:pPr>
        <w:pStyle w:val="Heading3"/>
      </w:pPr>
      <w:bookmarkStart w:id="64" w:name="_Toc228891857"/>
      <w:r>
        <w:t xml:space="preserve">3.7.2 </w:t>
      </w:r>
      <w:r w:rsidR="0065656C">
        <w:t>Mixing of concrete</w:t>
      </w:r>
      <w:bookmarkEnd w:id="64"/>
    </w:p>
    <w:p w14:paraId="0989689F" w14:textId="561393A4" w:rsidR="0065656C" w:rsidRDefault="0065656C" w:rsidP="00885F57">
      <w:pPr>
        <w:jc w:val="both"/>
      </w:pPr>
      <w:r>
        <w:t>The Concrete was mixed using a laboratory drum mixer following a consistent sequence.</w:t>
      </w:r>
    </w:p>
    <w:p w14:paraId="68355E2B" w14:textId="4813D2B2" w:rsidR="0065656C" w:rsidRDefault="0065656C" w:rsidP="00885F57">
      <w:pPr>
        <w:jc w:val="both"/>
      </w:pPr>
      <w:r>
        <w:t>Coarse and fine aggregates were introduced first and dry-mixed for approximately one minute. Cement was then added and mixed dry with the aggregates for a further minute to ensure even distribution. Water was gradually introduced while mixing continued for an additional two to three minutes until a homogeneous consistency was achieved.</w:t>
      </w:r>
    </w:p>
    <w:p w14:paraId="22E15E7D" w14:textId="0FF26C4A" w:rsidR="00872CCA" w:rsidRDefault="0065656C" w:rsidP="00885F57">
      <w:pPr>
        <w:jc w:val="both"/>
      </w:pPr>
      <w:r>
        <w:t xml:space="preserve">Maintaining </w:t>
      </w:r>
      <w:r w:rsidR="00D76717">
        <w:t>a consistent</w:t>
      </w:r>
      <w:r>
        <w:t xml:space="preserve"> mixing sequence and duration was essential to reduce variability between batches and ensure uniform mechanical properties across specimens.</w:t>
      </w:r>
    </w:p>
    <w:p w14:paraId="37241FFB" w14:textId="77777777" w:rsidR="006D2B17" w:rsidRDefault="006D2B17" w:rsidP="00885F57">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196"/>
      </w:tblGrid>
      <w:tr w:rsidR="007253FE" w14:paraId="110C4EEE" w14:textId="77777777" w:rsidTr="007253FE">
        <w:tc>
          <w:tcPr>
            <w:tcW w:w="4820" w:type="dxa"/>
          </w:tcPr>
          <w:p w14:paraId="19E2A03D" w14:textId="77777777" w:rsidR="007253FE" w:rsidRDefault="007253FE" w:rsidP="006D2B17">
            <w:pPr>
              <w:keepNext/>
              <w:jc w:val="center"/>
            </w:pPr>
            <w:r>
              <w:rPr>
                <w:noProof/>
                <w14:ligatures w14:val="standardContextual"/>
              </w:rPr>
              <w:drawing>
                <wp:inline distT="0" distB="0" distL="0" distR="0" wp14:anchorId="6C20DA80" wp14:editId="1D11A1EF">
                  <wp:extent cx="2181323" cy="2545080"/>
                  <wp:effectExtent l="0" t="0" r="9525" b="7620"/>
                  <wp:docPr id="1742932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32672" name=""/>
                          <pic:cNvPicPr/>
                        </pic:nvPicPr>
                        <pic:blipFill>
                          <a:blip r:embed="rId16">
                            <a:extLst>
                              <a:ext uri="{28A0092B-C50C-407E-A947-70E740481C1C}">
                                <a14:useLocalDpi xmlns:a14="http://schemas.microsoft.com/office/drawing/2010/main" val="0"/>
                              </a:ext>
                            </a:extLst>
                          </a:blip>
                          <a:stretch>
                            <a:fillRect/>
                          </a:stretch>
                        </pic:blipFill>
                        <pic:spPr>
                          <a:xfrm>
                            <a:off x="0" y="0"/>
                            <a:ext cx="2183330" cy="2547422"/>
                          </a:xfrm>
                          <a:prstGeom prst="rect">
                            <a:avLst/>
                          </a:prstGeom>
                        </pic:spPr>
                      </pic:pic>
                    </a:graphicData>
                  </a:graphic>
                </wp:inline>
              </w:drawing>
            </w:r>
          </w:p>
          <w:p w14:paraId="11901D98" w14:textId="7EADE73D" w:rsidR="007253FE" w:rsidRDefault="007253FE" w:rsidP="006D2B17">
            <w:pPr>
              <w:pStyle w:val="Caption"/>
              <w:jc w:val="center"/>
            </w:pPr>
            <w:bookmarkStart w:id="65" w:name="_Toc228887598"/>
            <w:r>
              <w:t xml:space="preserve">Figure </w:t>
            </w:r>
            <w:r>
              <w:fldChar w:fldCharType="begin"/>
            </w:r>
            <w:r>
              <w:instrText xml:space="preserve"> SEQ Figure \* ARABIC </w:instrText>
            </w:r>
            <w:r>
              <w:fldChar w:fldCharType="separate"/>
            </w:r>
            <w:r w:rsidR="00702BB1">
              <w:rPr>
                <w:noProof/>
              </w:rPr>
              <w:t>6</w:t>
            </w:r>
            <w:r>
              <w:fldChar w:fldCharType="end"/>
            </w:r>
            <w:r>
              <w:t xml:space="preserve"> - Water being added to mix</w:t>
            </w:r>
            <w:bookmarkEnd w:id="65"/>
            <w:r w:rsidR="006D2B17">
              <w:t xml:space="preserve"> (Author, 2026)</w:t>
            </w:r>
          </w:p>
        </w:tc>
        <w:tc>
          <w:tcPr>
            <w:tcW w:w="4196" w:type="dxa"/>
          </w:tcPr>
          <w:p w14:paraId="4043D16C" w14:textId="77777777" w:rsidR="007253FE" w:rsidRDefault="007253FE" w:rsidP="006D2B17">
            <w:pPr>
              <w:keepNext/>
              <w:jc w:val="center"/>
            </w:pPr>
            <w:r w:rsidRPr="00C01978">
              <w:rPr>
                <w:noProof/>
              </w:rPr>
              <w:drawing>
                <wp:inline distT="0" distB="0" distL="0" distR="0" wp14:anchorId="185733DA" wp14:editId="0A5D2611">
                  <wp:extent cx="2371090" cy="2545080"/>
                  <wp:effectExtent l="0" t="0" r="0" b="7620"/>
                  <wp:docPr id="585720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20298" name=""/>
                          <pic:cNvPicPr/>
                        </pic:nvPicPr>
                        <pic:blipFill>
                          <a:blip r:embed="rId17">
                            <a:extLst>
                              <a:ext uri="{28A0092B-C50C-407E-A947-70E740481C1C}">
                                <a14:useLocalDpi xmlns:a14="http://schemas.microsoft.com/office/drawing/2010/main" val="0"/>
                              </a:ext>
                            </a:extLst>
                          </a:blip>
                          <a:stretch>
                            <a:fillRect/>
                          </a:stretch>
                        </pic:blipFill>
                        <pic:spPr>
                          <a:xfrm>
                            <a:off x="0" y="0"/>
                            <a:ext cx="2374235" cy="2548456"/>
                          </a:xfrm>
                          <a:prstGeom prst="rect">
                            <a:avLst/>
                          </a:prstGeom>
                        </pic:spPr>
                      </pic:pic>
                    </a:graphicData>
                  </a:graphic>
                </wp:inline>
              </w:drawing>
            </w:r>
          </w:p>
          <w:p w14:paraId="60CC19F2" w14:textId="2BA99990" w:rsidR="007253FE" w:rsidRDefault="007253FE" w:rsidP="007253FE">
            <w:pPr>
              <w:pStyle w:val="Caption"/>
            </w:pPr>
            <w:bookmarkStart w:id="66" w:name="_Toc228887599"/>
            <w:r>
              <w:t xml:space="preserve">Figure </w:t>
            </w:r>
            <w:r>
              <w:fldChar w:fldCharType="begin"/>
            </w:r>
            <w:r>
              <w:instrText xml:space="preserve"> SEQ Figure \* ARABIC </w:instrText>
            </w:r>
            <w:r>
              <w:fldChar w:fldCharType="separate"/>
            </w:r>
            <w:r w:rsidR="00702BB1">
              <w:rPr>
                <w:noProof/>
              </w:rPr>
              <w:t>7</w:t>
            </w:r>
            <w:r>
              <w:fldChar w:fldCharType="end"/>
            </w:r>
            <w:r>
              <w:t xml:space="preserve"> - Aggregates being added to mix</w:t>
            </w:r>
            <w:bookmarkEnd w:id="66"/>
            <w:r w:rsidR="006D2B17">
              <w:t xml:space="preserve"> (Author, 2026)</w:t>
            </w:r>
          </w:p>
        </w:tc>
      </w:tr>
    </w:tbl>
    <w:p w14:paraId="3284123C" w14:textId="77777777" w:rsidR="00872CCA" w:rsidRDefault="00872CCA" w:rsidP="00872CCA">
      <w:pPr>
        <w:pStyle w:val="Heading3"/>
      </w:pPr>
    </w:p>
    <w:p w14:paraId="480EC67E" w14:textId="77777777" w:rsidR="00872CCA" w:rsidRDefault="00872CCA">
      <w:pPr>
        <w:spacing w:after="160" w:line="278" w:lineRule="auto"/>
        <w:rPr>
          <w:rFonts w:asciiTheme="majorHAnsi" w:eastAsiaTheme="majorEastAsia" w:hAnsiTheme="majorHAnsi" w:cstheme="majorBidi"/>
          <w:color w:val="0F4761" w:themeColor="accent1" w:themeShade="BF"/>
          <w:kern w:val="2"/>
          <w:sz w:val="28"/>
          <w:szCs w:val="28"/>
          <w:lang w:eastAsia="en-US"/>
          <w14:ligatures w14:val="standardContextual"/>
        </w:rPr>
      </w:pPr>
      <w:r>
        <w:br w:type="page"/>
      </w:r>
    </w:p>
    <w:p w14:paraId="010616DF" w14:textId="363A9278" w:rsidR="00817FD3" w:rsidRDefault="00DC5FD5" w:rsidP="00872CCA">
      <w:pPr>
        <w:pStyle w:val="Heading3"/>
      </w:pPr>
      <w:bookmarkStart w:id="67" w:name="_Toc228891858"/>
      <w:r>
        <w:lastRenderedPageBreak/>
        <w:t xml:space="preserve">3.7.3 </w:t>
      </w:r>
      <w:r w:rsidR="006843EE">
        <w:t>Batch verification &amp; error</w:t>
      </w:r>
      <w:bookmarkEnd w:id="67"/>
    </w:p>
    <w:p w14:paraId="15B6C879" w14:textId="2E74DBEB" w:rsidR="006843EE" w:rsidRPr="006843EE" w:rsidRDefault="006843EE" w:rsidP="00D1580A">
      <w:pPr>
        <w:jc w:val="both"/>
        <w:rPr>
          <w:lang w:eastAsia="en-US"/>
        </w:rPr>
      </w:pPr>
      <w:r>
        <w:rPr>
          <w:lang w:eastAsia="en-US"/>
        </w:rPr>
        <w:t>During initial batching a discrepancy was identified whereby a double batch was prepared without the full quantity of aggregate being added. This was detected during the casting stage through routine checks of the labelled containers and expected batch weights. In accordance with the laboratory quality control procedure, the batch was immediately discarded and not used for beam preparation. Subsequent batches were verified prior to mixing to ensure all constituent materials were correctly proportioned.</w:t>
      </w:r>
    </w:p>
    <w:p w14:paraId="4870FFED" w14:textId="77777777" w:rsidR="00817FD3" w:rsidRPr="00565910" w:rsidRDefault="00817FD3" w:rsidP="00565910"/>
    <w:p w14:paraId="3C82F5EB" w14:textId="2C0BDD8B" w:rsidR="00CD2C6E" w:rsidRPr="0030571C" w:rsidRDefault="00DC5FD5" w:rsidP="00872CCA">
      <w:pPr>
        <w:pStyle w:val="Heading3"/>
      </w:pPr>
      <w:bookmarkStart w:id="68" w:name="_Toc228891859"/>
      <w:r>
        <w:rPr>
          <w:rStyle w:val="s1"/>
        </w:rPr>
        <w:t xml:space="preserve">3.7.4 </w:t>
      </w:r>
      <w:r w:rsidR="00CD2C6E" w:rsidRPr="0030571C">
        <w:rPr>
          <w:rStyle w:val="s1"/>
        </w:rPr>
        <w:t>Slump Testing</w:t>
      </w:r>
      <w:bookmarkEnd w:id="68"/>
    </w:p>
    <w:p w14:paraId="5364A107" w14:textId="2C9213B2" w:rsidR="00FE5A69" w:rsidRPr="00FE5A69" w:rsidRDefault="00FE5A69" w:rsidP="007253FE">
      <w:pPr>
        <w:pStyle w:val="p1"/>
        <w:spacing w:before="120" w:beforeAutospacing="0"/>
        <w:jc w:val="both"/>
      </w:pPr>
      <w:r w:rsidRPr="00FE5A69">
        <w:t xml:space="preserve">The workability of fresh concrete was assessed using the slump test in accordance with </w:t>
      </w:r>
      <w:r w:rsidRPr="00D43D32">
        <w:t>BS EN 12350-2:2009</w:t>
      </w:r>
      <w:r w:rsidRPr="00FE5A69">
        <w:t>. This test provides an indication of the consistency and flowability of the mix, which is critical for ensuring adequate compaction and effective encapsulation of reinforcement within the beam moulds.</w:t>
      </w:r>
    </w:p>
    <w:p w14:paraId="7C3515F3" w14:textId="3D20761D" w:rsidR="0065656C" w:rsidRDefault="00FE5A69" w:rsidP="00FE5A69">
      <w:pPr>
        <w:pStyle w:val="p1"/>
        <w:jc w:val="both"/>
      </w:pPr>
      <w:r w:rsidRPr="00FE5A69">
        <w:t xml:space="preserve">The slump cone was placed on a level, non-absorbent surface and filled in three approximately equal layers. Each layer was compacted with 25 strokes of a standard tamping rod to ensure uniform consolidation. After filling, the cone was lifted vertically and the resulting reduction in height of the concrete was measured to the nearest </w:t>
      </w:r>
      <w:r>
        <w:t>5</w:t>
      </w:r>
      <w:r w:rsidRPr="00FE5A69">
        <w:t xml:space="preserve"> mm.</w:t>
      </w:r>
    </w:p>
    <w:p w14:paraId="6801911E" w14:textId="27254908" w:rsidR="00FE5A69" w:rsidRDefault="00FE5A69" w:rsidP="00FE5A69">
      <w:pPr>
        <w:pStyle w:val="p1"/>
        <w:jc w:val="both"/>
        <w:rPr>
          <w:rStyle w:val="s2"/>
        </w:rPr>
      </w:pPr>
      <w:r w:rsidRPr="00FE5A69">
        <w:t>The recorded slump for each batch was</w:t>
      </w:r>
      <w:r>
        <w:t>:</w:t>
      </w:r>
    </w:p>
    <w:p w14:paraId="1C45A1F6" w14:textId="30503B71" w:rsidR="00CD2C6E" w:rsidRDefault="0065656C" w:rsidP="0065656C">
      <w:pPr>
        <w:pStyle w:val="p1"/>
        <w:numPr>
          <w:ilvl w:val="0"/>
          <w:numId w:val="18"/>
        </w:numPr>
        <w:spacing w:before="0" w:beforeAutospacing="0" w:after="0" w:afterAutospacing="0"/>
        <w:jc w:val="both"/>
        <w:rPr>
          <w:rStyle w:val="s2"/>
        </w:rPr>
      </w:pPr>
      <w:r>
        <w:rPr>
          <w:rStyle w:val="s2"/>
        </w:rPr>
        <w:t>BFRP Mix 1 -</w:t>
      </w:r>
      <w:r w:rsidR="00CD2C6E">
        <w:rPr>
          <w:rStyle w:val="s2"/>
        </w:rPr>
        <w:t xml:space="preserve"> </w:t>
      </w:r>
      <w:r w:rsidR="00565910">
        <w:rPr>
          <w:rStyle w:val="s2"/>
        </w:rPr>
        <w:t>7</w:t>
      </w:r>
      <w:r>
        <w:rPr>
          <w:rStyle w:val="s2"/>
        </w:rPr>
        <w:t>5</w:t>
      </w:r>
      <w:r w:rsidR="00565910">
        <w:rPr>
          <w:rStyle w:val="s2"/>
        </w:rPr>
        <w:t>mm</w:t>
      </w:r>
    </w:p>
    <w:p w14:paraId="10FE8ED7" w14:textId="7D33069D" w:rsidR="0065656C" w:rsidRDefault="0065656C" w:rsidP="0065656C">
      <w:pPr>
        <w:pStyle w:val="p1"/>
        <w:numPr>
          <w:ilvl w:val="0"/>
          <w:numId w:val="18"/>
        </w:numPr>
        <w:spacing w:before="0" w:beforeAutospacing="0" w:after="0" w:afterAutospacing="0"/>
        <w:jc w:val="both"/>
        <w:rPr>
          <w:rStyle w:val="s2"/>
        </w:rPr>
      </w:pPr>
      <w:r>
        <w:rPr>
          <w:rStyle w:val="s2"/>
        </w:rPr>
        <w:t>BFRP Mix 2 – 7</w:t>
      </w:r>
      <w:r w:rsidR="00FE5A69">
        <w:rPr>
          <w:rStyle w:val="s2"/>
        </w:rPr>
        <w:t>0</w:t>
      </w:r>
      <w:r>
        <w:rPr>
          <w:rStyle w:val="s2"/>
        </w:rPr>
        <w:t>mm</w:t>
      </w:r>
    </w:p>
    <w:p w14:paraId="41321D38" w14:textId="54338A4E" w:rsidR="0065656C" w:rsidRDefault="0065656C" w:rsidP="0065656C">
      <w:pPr>
        <w:pStyle w:val="p1"/>
        <w:numPr>
          <w:ilvl w:val="0"/>
          <w:numId w:val="18"/>
        </w:numPr>
        <w:spacing w:before="0" w:beforeAutospacing="0" w:after="0" w:afterAutospacing="0"/>
        <w:jc w:val="both"/>
        <w:rPr>
          <w:rStyle w:val="s2"/>
        </w:rPr>
      </w:pPr>
      <w:r>
        <w:rPr>
          <w:rStyle w:val="s2"/>
        </w:rPr>
        <w:t>Steel Mix 1 – 7</w:t>
      </w:r>
      <w:r w:rsidR="00FE5A69">
        <w:rPr>
          <w:rStyle w:val="s2"/>
        </w:rPr>
        <w:t>5</w:t>
      </w:r>
      <w:r>
        <w:rPr>
          <w:rStyle w:val="s2"/>
        </w:rPr>
        <w:t>mm</w:t>
      </w:r>
    </w:p>
    <w:p w14:paraId="5FA827FF" w14:textId="3873D945" w:rsidR="0065656C" w:rsidRDefault="0065656C" w:rsidP="0065656C">
      <w:pPr>
        <w:pStyle w:val="p1"/>
        <w:numPr>
          <w:ilvl w:val="0"/>
          <w:numId w:val="18"/>
        </w:numPr>
        <w:spacing w:before="0" w:beforeAutospacing="0" w:after="0" w:afterAutospacing="0"/>
        <w:jc w:val="both"/>
      </w:pPr>
      <w:r>
        <w:rPr>
          <w:rStyle w:val="s2"/>
        </w:rPr>
        <w:t>Steel Mix 2 – 7</w:t>
      </w:r>
      <w:r w:rsidR="00FE5A69">
        <w:rPr>
          <w:rStyle w:val="s2"/>
        </w:rPr>
        <w:t>5</w:t>
      </w:r>
      <w:r>
        <w:rPr>
          <w:rStyle w:val="s2"/>
        </w:rPr>
        <w:t>mm</w:t>
      </w:r>
    </w:p>
    <w:p w14:paraId="3663249F" w14:textId="77777777" w:rsidR="00CD2C6E" w:rsidRDefault="00CD2C6E" w:rsidP="0030571C">
      <w:pPr>
        <w:pStyle w:val="p2"/>
        <w:spacing w:before="0" w:beforeAutospacing="0" w:after="0" w:afterAutospacing="0"/>
        <w:jc w:val="both"/>
      </w:pPr>
    </w:p>
    <w:p w14:paraId="1480C1D4" w14:textId="77777777" w:rsidR="00CD2C6E" w:rsidRDefault="00CD2C6E" w:rsidP="0030571C">
      <w:pPr>
        <w:pStyle w:val="p1"/>
        <w:spacing w:before="0" w:beforeAutospacing="0" w:after="0" w:afterAutospacing="0"/>
        <w:jc w:val="both"/>
        <w:rPr>
          <w:rStyle w:val="s2"/>
        </w:rPr>
      </w:pPr>
      <w:r>
        <w:rPr>
          <w:rStyle w:val="s2"/>
        </w:rPr>
        <w:t>The slump test confirmed that the concrete possessed adequate workability to flow around reinforcement without segregation, which is particularly important in small-scale reinforced specimens.</w:t>
      </w:r>
    </w:p>
    <w:p w14:paraId="22B2CDB8" w14:textId="0CB31D20" w:rsidR="00C01978" w:rsidRDefault="00B47157" w:rsidP="0030571C">
      <w:pPr>
        <w:pStyle w:val="p1"/>
        <w:spacing w:before="0" w:beforeAutospacing="0" w:after="0" w:afterAutospacing="0"/>
        <w:jc w:val="both"/>
        <w:rPr>
          <w:rStyle w:val="s2"/>
        </w:rPr>
      </w:pPr>
      <w:r w:rsidRPr="002738C9">
        <w:rPr>
          <w:rStyle w:val="s2"/>
          <w:noProof/>
        </w:rPr>
        <w:drawing>
          <wp:anchor distT="0" distB="0" distL="114300" distR="114300" simplePos="0" relativeHeight="251669504" behindDoc="0" locked="0" layoutInCell="1" allowOverlap="1" wp14:anchorId="5A7E5A9B" wp14:editId="17269BF0">
            <wp:simplePos x="0" y="0"/>
            <wp:positionH relativeFrom="margin">
              <wp:align>center</wp:align>
            </wp:positionH>
            <wp:positionV relativeFrom="paragraph">
              <wp:posOffset>86995</wp:posOffset>
            </wp:positionV>
            <wp:extent cx="2323465" cy="2647950"/>
            <wp:effectExtent l="0" t="0" r="635" b="0"/>
            <wp:wrapThrough wrapText="bothSides">
              <wp:wrapPolygon edited="0">
                <wp:start x="0" y="0"/>
                <wp:lineTo x="0" y="21445"/>
                <wp:lineTo x="21429" y="21445"/>
                <wp:lineTo x="21429" y="0"/>
                <wp:lineTo x="0" y="0"/>
              </wp:wrapPolygon>
            </wp:wrapThrough>
            <wp:docPr id="79794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42861" name=""/>
                    <pic:cNvPicPr/>
                  </pic:nvPicPr>
                  <pic:blipFill>
                    <a:blip r:embed="rId18">
                      <a:extLst>
                        <a:ext uri="{28A0092B-C50C-407E-A947-70E740481C1C}">
                          <a14:useLocalDpi xmlns:a14="http://schemas.microsoft.com/office/drawing/2010/main" val="0"/>
                        </a:ext>
                      </a:extLst>
                    </a:blip>
                    <a:stretch>
                      <a:fillRect/>
                    </a:stretch>
                  </pic:blipFill>
                  <pic:spPr>
                    <a:xfrm>
                      <a:off x="0" y="0"/>
                      <a:ext cx="2324577" cy="2648674"/>
                    </a:xfrm>
                    <a:prstGeom prst="rect">
                      <a:avLst/>
                    </a:prstGeom>
                  </pic:spPr>
                </pic:pic>
              </a:graphicData>
            </a:graphic>
            <wp14:sizeRelH relativeFrom="margin">
              <wp14:pctWidth>0</wp14:pctWidth>
            </wp14:sizeRelH>
            <wp14:sizeRelV relativeFrom="margin">
              <wp14:pctHeight>0</wp14:pctHeight>
            </wp14:sizeRelV>
          </wp:anchor>
        </w:drawing>
      </w:r>
    </w:p>
    <w:p w14:paraId="27C8E838" w14:textId="77777777" w:rsidR="00C01978" w:rsidRDefault="00C01978" w:rsidP="0030571C">
      <w:pPr>
        <w:pStyle w:val="p1"/>
        <w:spacing w:before="0" w:beforeAutospacing="0" w:after="0" w:afterAutospacing="0"/>
        <w:jc w:val="both"/>
        <w:rPr>
          <w:rStyle w:val="s2"/>
        </w:rPr>
      </w:pPr>
    </w:p>
    <w:p w14:paraId="3E36EB14" w14:textId="77777777" w:rsidR="00C01978" w:rsidRDefault="00C01978" w:rsidP="0030571C">
      <w:pPr>
        <w:pStyle w:val="p1"/>
        <w:spacing w:before="0" w:beforeAutospacing="0" w:after="0" w:afterAutospacing="0"/>
        <w:jc w:val="both"/>
        <w:rPr>
          <w:rStyle w:val="s2"/>
        </w:rPr>
      </w:pPr>
    </w:p>
    <w:p w14:paraId="02C03FD5" w14:textId="77777777" w:rsidR="00C01978" w:rsidRDefault="00C01978" w:rsidP="0030571C">
      <w:pPr>
        <w:pStyle w:val="p1"/>
        <w:spacing w:before="0" w:beforeAutospacing="0" w:after="0" w:afterAutospacing="0"/>
        <w:jc w:val="both"/>
        <w:rPr>
          <w:rStyle w:val="s2"/>
        </w:rPr>
      </w:pPr>
    </w:p>
    <w:p w14:paraId="2FE45BE9" w14:textId="77777777" w:rsidR="00C01978" w:rsidRDefault="00C01978" w:rsidP="0030571C">
      <w:pPr>
        <w:pStyle w:val="p1"/>
        <w:spacing w:before="0" w:beforeAutospacing="0" w:after="0" w:afterAutospacing="0"/>
        <w:jc w:val="both"/>
      </w:pPr>
    </w:p>
    <w:p w14:paraId="5796A7BF" w14:textId="77777777" w:rsidR="002738C9" w:rsidRDefault="002738C9" w:rsidP="0030571C">
      <w:pPr>
        <w:pStyle w:val="p1"/>
        <w:spacing w:before="0" w:beforeAutospacing="0" w:after="0" w:afterAutospacing="0"/>
        <w:jc w:val="both"/>
      </w:pPr>
    </w:p>
    <w:p w14:paraId="449D5E9E" w14:textId="77777777" w:rsidR="002738C9" w:rsidRDefault="002738C9" w:rsidP="0030571C">
      <w:pPr>
        <w:pStyle w:val="p1"/>
        <w:spacing w:before="0" w:beforeAutospacing="0" w:after="0" w:afterAutospacing="0"/>
        <w:jc w:val="both"/>
      </w:pPr>
    </w:p>
    <w:p w14:paraId="5100D36B" w14:textId="77777777" w:rsidR="00EB63F5" w:rsidRDefault="00EB63F5" w:rsidP="0030571C">
      <w:pPr>
        <w:pStyle w:val="p1"/>
        <w:spacing w:before="0" w:beforeAutospacing="0" w:after="0" w:afterAutospacing="0"/>
        <w:jc w:val="both"/>
      </w:pPr>
    </w:p>
    <w:p w14:paraId="6059DFE4" w14:textId="77777777" w:rsidR="00EB63F5" w:rsidRDefault="00EB63F5" w:rsidP="0030571C">
      <w:pPr>
        <w:pStyle w:val="p1"/>
        <w:spacing w:before="0" w:beforeAutospacing="0" w:after="0" w:afterAutospacing="0"/>
        <w:jc w:val="both"/>
      </w:pPr>
    </w:p>
    <w:p w14:paraId="5A47974A" w14:textId="77777777" w:rsidR="00EB63F5" w:rsidRDefault="00EB63F5" w:rsidP="0030571C">
      <w:pPr>
        <w:pStyle w:val="p1"/>
        <w:spacing w:before="0" w:beforeAutospacing="0" w:after="0" w:afterAutospacing="0"/>
        <w:jc w:val="both"/>
      </w:pPr>
    </w:p>
    <w:p w14:paraId="1449FA85" w14:textId="77777777" w:rsidR="00213807" w:rsidRDefault="00213807" w:rsidP="0030571C">
      <w:pPr>
        <w:pStyle w:val="p1"/>
        <w:spacing w:before="0" w:beforeAutospacing="0" w:after="0" w:afterAutospacing="0"/>
        <w:jc w:val="both"/>
      </w:pPr>
    </w:p>
    <w:p w14:paraId="5EE0CC6F" w14:textId="77777777" w:rsidR="00213807" w:rsidRDefault="00213807" w:rsidP="0030571C">
      <w:pPr>
        <w:pStyle w:val="p1"/>
        <w:spacing w:before="0" w:beforeAutospacing="0" w:after="0" w:afterAutospacing="0"/>
        <w:jc w:val="both"/>
      </w:pPr>
    </w:p>
    <w:p w14:paraId="0207A9FF" w14:textId="77777777" w:rsidR="00213807" w:rsidRDefault="00213807" w:rsidP="0030571C">
      <w:pPr>
        <w:pStyle w:val="p1"/>
        <w:spacing w:before="0" w:beforeAutospacing="0" w:after="0" w:afterAutospacing="0"/>
        <w:jc w:val="both"/>
      </w:pPr>
    </w:p>
    <w:p w14:paraId="63F7C77B" w14:textId="4E710CAC" w:rsidR="00213807" w:rsidRDefault="00B47157" w:rsidP="0030571C">
      <w:pPr>
        <w:pStyle w:val="p1"/>
        <w:spacing w:before="0" w:beforeAutospacing="0" w:after="0" w:afterAutospacing="0"/>
        <w:jc w:val="both"/>
      </w:pPr>
      <w:r>
        <w:rPr>
          <w:noProof/>
        </w:rPr>
        <mc:AlternateContent>
          <mc:Choice Requires="wps">
            <w:drawing>
              <wp:anchor distT="0" distB="0" distL="114300" distR="114300" simplePos="0" relativeHeight="251694080" behindDoc="0" locked="0" layoutInCell="1" allowOverlap="1" wp14:anchorId="292BF4BA" wp14:editId="68BAFAE6">
                <wp:simplePos x="0" y="0"/>
                <wp:positionH relativeFrom="column">
                  <wp:posOffset>1704975</wp:posOffset>
                </wp:positionH>
                <wp:positionV relativeFrom="paragraph">
                  <wp:posOffset>118110</wp:posOffset>
                </wp:positionV>
                <wp:extent cx="2324100" cy="247650"/>
                <wp:effectExtent l="0" t="0" r="0" b="0"/>
                <wp:wrapThrough wrapText="bothSides">
                  <wp:wrapPolygon edited="0">
                    <wp:start x="0" y="0"/>
                    <wp:lineTo x="0" y="19938"/>
                    <wp:lineTo x="21423" y="19938"/>
                    <wp:lineTo x="21423" y="0"/>
                    <wp:lineTo x="0" y="0"/>
                  </wp:wrapPolygon>
                </wp:wrapThrough>
                <wp:docPr id="2094818514" name="Text Box 1"/>
                <wp:cNvGraphicFramePr/>
                <a:graphic xmlns:a="http://schemas.openxmlformats.org/drawingml/2006/main">
                  <a:graphicData uri="http://schemas.microsoft.com/office/word/2010/wordprocessingShape">
                    <wps:wsp>
                      <wps:cNvSpPr txBox="1"/>
                      <wps:spPr>
                        <a:xfrm>
                          <a:off x="0" y="0"/>
                          <a:ext cx="2324100" cy="247650"/>
                        </a:xfrm>
                        <a:prstGeom prst="rect">
                          <a:avLst/>
                        </a:prstGeom>
                        <a:solidFill>
                          <a:prstClr val="white"/>
                        </a:solidFill>
                        <a:ln>
                          <a:noFill/>
                        </a:ln>
                      </wps:spPr>
                      <wps:txbx>
                        <w:txbxContent>
                          <w:p w14:paraId="7ADDF977" w14:textId="5F316BB1" w:rsidR="0039369A" w:rsidRPr="00BB25CF" w:rsidRDefault="0039369A" w:rsidP="0039369A">
                            <w:pPr>
                              <w:pStyle w:val="Caption"/>
                              <w:rPr>
                                <w:rFonts w:eastAsiaTheme="minorHAnsi"/>
                                <w:noProof/>
                              </w:rPr>
                            </w:pPr>
                            <w:bookmarkStart w:id="69" w:name="_Toc228787671"/>
                            <w:bookmarkStart w:id="70" w:name="_Toc228887600"/>
                            <w:r>
                              <w:t xml:space="preserve">Figure </w:t>
                            </w:r>
                            <w:r>
                              <w:fldChar w:fldCharType="begin"/>
                            </w:r>
                            <w:r>
                              <w:instrText xml:space="preserve"> SEQ Figure \* ARABIC </w:instrText>
                            </w:r>
                            <w:r>
                              <w:fldChar w:fldCharType="separate"/>
                            </w:r>
                            <w:r w:rsidR="00702BB1">
                              <w:rPr>
                                <w:noProof/>
                              </w:rPr>
                              <w:t>8</w:t>
                            </w:r>
                            <w:r>
                              <w:fldChar w:fldCharType="end"/>
                            </w:r>
                            <w:r>
                              <w:t xml:space="preserve"> - Slump testing</w:t>
                            </w:r>
                            <w:bookmarkEnd w:id="69"/>
                            <w:bookmarkEnd w:id="70"/>
                            <w:r w:rsidR="006D2B17">
                              <w:t xml:space="preserve"> (Author,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2BF4BA" id="_x0000_s1034" type="#_x0000_t202" style="position:absolute;left:0;text-align:left;margin-left:134.25pt;margin-top:9.3pt;width:183pt;height:19.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" stroked="f">
                <v:textbox inset="0,0,0,0">
                  <w:txbxContent>
                    <w:p w14:paraId="7ADDF977" w14:textId="5F316BB1" w:rsidR="0039369A" w:rsidRPr="00BB25CF" w:rsidRDefault="0039369A" w:rsidP="0039369A">
                      <w:pPr>
                        <w:pStyle w:val="Caption"/>
                        <w:rPr>
                          <w:rFonts w:eastAsiaTheme="minorHAnsi"/>
                          <w:noProof/>
                        </w:rPr>
                      </w:pPr>
                      <w:bookmarkStart w:id="71" w:name="_Toc228787671"/>
                      <w:bookmarkStart w:id="72" w:name="_Toc228887600"/>
                      <w:r>
                        <w:t xml:space="preserve">Figure </w:t>
                      </w:r>
                      <w:r>
                        <w:fldChar w:fldCharType="begin"/>
                      </w:r>
                      <w:r>
                        <w:instrText xml:space="preserve"> SEQ Figure \* ARABIC </w:instrText>
                      </w:r>
                      <w:r>
                        <w:fldChar w:fldCharType="separate"/>
                      </w:r>
                      <w:r w:rsidR="00702BB1">
                        <w:rPr>
                          <w:noProof/>
                        </w:rPr>
                        <w:t>8</w:t>
                      </w:r>
                      <w:r>
                        <w:fldChar w:fldCharType="end"/>
                      </w:r>
                      <w:r>
                        <w:t xml:space="preserve"> - Slump testing</w:t>
                      </w:r>
                      <w:bookmarkEnd w:id="71"/>
                      <w:bookmarkEnd w:id="72"/>
                      <w:r w:rsidR="006D2B17">
                        <w:t xml:space="preserve"> (Author, 2026)</w:t>
                      </w:r>
                    </w:p>
                  </w:txbxContent>
                </v:textbox>
                <w10:wrap type="through"/>
              </v:shape>
            </w:pict>
          </mc:Fallback>
        </mc:AlternateContent>
      </w:r>
    </w:p>
    <w:p w14:paraId="01C36967" w14:textId="77777777" w:rsidR="00213807" w:rsidRDefault="00213807" w:rsidP="0030571C">
      <w:pPr>
        <w:pStyle w:val="p1"/>
        <w:spacing w:before="0" w:beforeAutospacing="0" w:after="0" w:afterAutospacing="0"/>
        <w:jc w:val="both"/>
      </w:pPr>
    </w:p>
    <w:p w14:paraId="709B114B" w14:textId="67EF4FD5" w:rsidR="00CD2C6E" w:rsidRDefault="00DC5FD5" w:rsidP="00AD7E07">
      <w:pPr>
        <w:pStyle w:val="Heading3"/>
      </w:pPr>
      <w:bookmarkStart w:id="73" w:name="_Toc228891860"/>
      <w:r>
        <w:rPr>
          <w:rStyle w:val="s1"/>
        </w:rPr>
        <w:lastRenderedPageBreak/>
        <w:t xml:space="preserve">3.7.5 </w:t>
      </w:r>
      <w:r w:rsidR="00B47157">
        <w:rPr>
          <w:rStyle w:val="s1"/>
        </w:rPr>
        <w:t>B</w:t>
      </w:r>
      <w:r w:rsidR="00CD2C6E" w:rsidRPr="0030571C">
        <w:rPr>
          <w:rStyle w:val="s1"/>
        </w:rPr>
        <w:t xml:space="preserve">eam Casting and </w:t>
      </w:r>
      <w:r w:rsidR="00CD2C6E" w:rsidRPr="00B47157">
        <w:rPr>
          <w:rStyle w:val="s1"/>
        </w:rPr>
        <w:t>Reinforcement</w:t>
      </w:r>
      <w:r w:rsidR="00CD2C6E" w:rsidRPr="0030571C">
        <w:rPr>
          <w:rStyle w:val="s1"/>
        </w:rPr>
        <w:t xml:space="preserve"> Placement</w:t>
      </w:r>
      <w:bookmarkEnd w:id="73"/>
    </w:p>
    <w:p w14:paraId="07F350C0" w14:textId="78570A93" w:rsidR="00CD2C6E" w:rsidRDefault="00CD2C6E" w:rsidP="0030571C">
      <w:pPr>
        <w:pStyle w:val="p1"/>
        <w:spacing w:before="0" w:beforeAutospacing="0" w:after="0" w:afterAutospacing="0"/>
        <w:jc w:val="both"/>
        <w:rPr>
          <w:rStyle w:val="s2"/>
        </w:rPr>
      </w:pPr>
      <w:r>
        <w:rPr>
          <w:rStyle w:val="s2"/>
        </w:rPr>
        <w:t xml:space="preserve">Beam moulds measuring 500 mm × 100 mm × 100 mm were prepared and coated with </w:t>
      </w:r>
      <w:r w:rsidRPr="009F3902">
        <w:rPr>
          <w:rStyle w:val="s2"/>
        </w:rPr>
        <w:t>release agent</w:t>
      </w:r>
      <w:r w:rsidR="009F3902">
        <w:rPr>
          <w:rStyle w:val="s2"/>
        </w:rPr>
        <w:t xml:space="preserve"> (Sika Release Oil)</w:t>
      </w:r>
      <w:r>
        <w:rPr>
          <w:rStyle w:val="s2"/>
        </w:rPr>
        <w:t xml:space="preserve"> prior to casting.</w:t>
      </w:r>
    </w:p>
    <w:p w14:paraId="1C6D9BCF" w14:textId="43C232CD" w:rsidR="00CD2C6E" w:rsidRDefault="0065656C" w:rsidP="0065656C">
      <w:pPr>
        <w:pStyle w:val="p1"/>
        <w:spacing w:after="0"/>
        <w:jc w:val="both"/>
      </w:pPr>
      <w:r>
        <w:rPr>
          <w:rStyle w:val="s2"/>
        </w:rPr>
        <w:t xml:space="preserve">The </w:t>
      </w:r>
      <w:r w:rsidRPr="0065656C">
        <w:t xml:space="preserve">Concrete was placed in two approximately equal lifts. Each lift was compacted using </w:t>
      </w:r>
      <w:r w:rsidR="00D76717">
        <w:t xml:space="preserve">a tamping bar </w:t>
      </w:r>
      <w:r w:rsidRPr="0065656C">
        <w:t xml:space="preserve">to remove entrapped air </w:t>
      </w:r>
      <w:r w:rsidR="00D76717">
        <w:t>and ensure complete coverage within the moulds. 25 tamps per layer was completed per mould.</w:t>
      </w:r>
    </w:p>
    <w:p w14:paraId="33FF27AC" w14:textId="4690A19B" w:rsidR="00CD2C6E" w:rsidRDefault="00CD2C6E" w:rsidP="0030571C">
      <w:pPr>
        <w:pStyle w:val="p1"/>
        <w:spacing w:before="0" w:beforeAutospacing="0" w:after="0" w:afterAutospacing="0"/>
        <w:jc w:val="both"/>
      </w:pPr>
      <w:r>
        <w:rPr>
          <w:rStyle w:val="s2"/>
        </w:rPr>
        <w:t>Reinforcement was positioned at</w:t>
      </w:r>
      <w:r w:rsidR="008B25C3">
        <w:rPr>
          <w:rStyle w:val="s2"/>
        </w:rPr>
        <w:t xml:space="preserve"> </w:t>
      </w:r>
      <w:r>
        <w:rPr>
          <w:rStyle w:val="s2"/>
        </w:rPr>
        <w:t>one</w:t>
      </w:r>
      <w:r w:rsidR="00D43D32">
        <w:rPr>
          <w:rStyle w:val="s2"/>
        </w:rPr>
        <w:t xml:space="preserve"> </w:t>
      </w:r>
      <w:r>
        <w:rPr>
          <w:rStyle w:val="s2"/>
        </w:rPr>
        <w:t xml:space="preserve">third of the total beam depth from the soffit, corresponding to an effective depth of </w:t>
      </w:r>
      <w:r w:rsidR="00565910">
        <w:rPr>
          <w:rStyle w:val="s2"/>
        </w:rPr>
        <w:t>~33</w:t>
      </w:r>
      <w:r>
        <w:rPr>
          <w:rStyle w:val="s2"/>
        </w:rPr>
        <w:t>mm.</w:t>
      </w:r>
      <w:r w:rsidR="00D76717">
        <w:rPr>
          <w:rStyle w:val="s2"/>
        </w:rPr>
        <w:t xml:space="preserve"> A wooden </w:t>
      </w:r>
      <w:r w:rsidR="00E4298C" w:rsidRPr="00DC5FD5">
        <w:rPr>
          <w:rStyle w:val="s2"/>
        </w:rPr>
        <w:t>former</w:t>
      </w:r>
      <w:r w:rsidR="00D76717">
        <w:rPr>
          <w:rStyle w:val="s2"/>
        </w:rPr>
        <w:t xml:space="preserve"> was created and utilised to ensure that the reinforcement position was regulated to the correct depth.</w:t>
      </w:r>
      <w:r>
        <w:rPr>
          <w:rStyle w:val="s2"/>
        </w:rPr>
        <w:t xml:space="preserve"> Under three-point bending, tensile stresses develop at the bottom</w:t>
      </w:r>
      <w:r w:rsidR="008B25C3">
        <w:rPr>
          <w:rStyle w:val="s2"/>
        </w:rPr>
        <w:t xml:space="preserve"> third</w:t>
      </w:r>
      <w:r>
        <w:rPr>
          <w:rStyle w:val="s2"/>
        </w:rPr>
        <w:t xml:space="preserve"> of the beam. Positioning reinforcement at this depth ensures that tensile forces are resisted following first cracking, thereby governing post-cracking stiffness and ultimate flexural capacity (Shamass and Cashell, 2020).</w:t>
      </w:r>
    </w:p>
    <w:p w14:paraId="5EA1B24C" w14:textId="77777777" w:rsidR="00CD2C6E" w:rsidRDefault="00CD2C6E" w:rsidP="0030571C">
      <w:pPr>
        <w:pStyle w:val="p2"/>
        <w:spacing w:before="0" w:beforeAutospacing="0" w:after="0" w:afterAutospacing="0"/>
        <w:jc w:val="both"/>
      </w:pPr>
    </w:p>
    <w:p w14:paraId="7C41EC04" w14:textId="1C05D0F7" w:rsidR="00CD2C6E" w:rsidRDefault="00CD2C6E" w:rsidP="0030571C">
      <w:pPr>
        <w:pStyle w:val="p1"/>
        <w:spacing w:before="0" w:beforeAutospacing="0" w:after="0" w:afterAutospacing="0"/>
        <w:jc w:val="both"/>
      </w:pPr>
      <w:r>
        <w:rPr>
          <w:rStyle w:val="s2"/>
        </w:rPr>
        <w:t xml:space="preserve">Each beam contained two longitudinal bars. Bar positioning was maintained </w:t>
      </w:r>
      <w:r w:rsidR="0065656C">
        <w:rPr>
          <w:rStyle w:val="s2"/>
        </w:rPr>
        <w:t>without the use of any equipment as the concrete mix was stiff enough to maintain the reinforcement depth.</w:t>
      </w:r>
    </w:p>
    <w:tbl>
      <w:tblPr>
        <w:tblStyle w:val="TableGrid"/>
        <w:tblpPr w:leftFromText="180" w:rightFromText="180" w:vertAnchor="text" w:horzAnchor="margin" w:tblpY="178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00965" w14:paraId="6C4FE7FA" w14:textId="77777777" w:rsidTr="00C00965">
        <w:tc>
          <w:tcPr>
            <w:tcW w:w="4508" w:type="dxa"/>
          </w:tcPr>
          <w:p w14:paraId="02E4C03C" w14:textId="77777777" w:rsidR="00C00965" w:rsidRDefault="00C00965" w:rsidP="00C00965">
            <w:pPr>
              <w:pStyle w:val="p1"/>
              <w:keepNext/>
              <w:spacing w:after="0"/>
              <w:jc w:val="both"/>
            </w:pPr>
            <w:r>
              <w:rPr>
                <w:noProof/>
              </w:rPr>
              <w:drawing>
                <wp:inline distT="0" distB="0" distL="0" distR="0" wp14:anchorId="50834BD8" wp14:editId="58017835">
                  <wp:extent cx="2652265" cy="3048000"/>
                  <wp:effectExtent l="0" t="0" r="0" b="0"/>
                  <wp:docPr id="1368444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44361" name=""/>
                          <pic:cNvPicPr/>
                        </pic:nvPicPr>
                        <pic:blipFill>
                          <a:blip r:embed="rId19">
                            <a:extLst>
                              <a:ext uri="{28A0092B-C50C-407E-A947-70E740481C1C}">
                                <a14:useLocalDpi xmlns:a14="http://schemas.microsoft.com/office/drawing/2010/main" val="0"/>
                              </a:ext>
                            </a:extLst>
                          </a:blip>
                          <a:stretch>
                            <a:fillRect/>
                          </a:stretch>
                        </pic:blipFill>
                        <pic:spPr>
                          <a:xfrm>
                            <a:off x="0" y="0"/>
                            <a:ext cx="2660079" cy="3056980"/>
                          </a:xfrm>
                          <a:prstGeom prst="rect">
                            <a:avLst/>
                          </a:prstGeom>
                        </pic:spPr>
                      </pic:pic>
                    </a:graphicData>
                  </a:graphic>
                </wp:inline>
              </w:drawing>
            </w:r>
          </w:p>
          <w:p w14:paraId="1CAF5EB1" w14:textId="31780A86" w:rsidR="00C00965" w:rsidRDefault="00C00965" w:rsidP="00C00965">
            <w:pPr>
              <w:pStyle w:val="Caption"/>
              <w:jc w:val="both"/>
            </w:pPr>
            <w:bookmarkStart w:id="74" w:name="_Toc228887601"/>
            <w:r>
              <w:t xml:space="preserve">Figure </w:t>
            </w:r>
            <w:r>
              <w:fldChar w:fldCharType="begin"/>
            </w:r>
            <w:r>
              <w:instrText xml:space="preserve"> SEQ Figure \* ARABIC </w:instrText>
            </w:r>
            <w:r>
              <w:fldChar w:fldCharType="separate"/>
            </w:r>
            <w:r w:rsidR="00702BB1">
              <w:rPr>
                <w:noProof/>
              </w:rPr>
              <w:t>9</w:t>
            </w:r>
            <w:r>
              <w:fldChar w:fldCharType="end"/>
            </w:r>
            <w:r>
              <w:t xml:space="preserve"> - Former for bar depth</w:t>
            </w:r>
            <w:bookmarkEnd w:id="74"/>
            <w:r w:rsidR="006D2B17">
              <w:t xml:space="preserve"> (Author, 2026)</w:t>
            </w:r>
          </w:p>
        </w:tc>
        <w:tc>
          <w:tcPr>
            <w:tcW w:w="4508" w:type="dxa"/>
          </w:tcPr>
          <w:p w14:paraId="0ED07C2E" w14:textId="77777777" w:rsidR="00C00965" w:rsidRDefault="00C00965" w:rsidP="00C00965">
            <w:pPr>
              <w:pStyle w:val="p1"/>
              <w:keepNext/>
              <w:spacing w:after="0"/>
              <w:jc w:val="both"/>
            </w:pPr>
            <w:r>
              <w:rPr>
                <w:noProof/>
              </w:rPr>
              <w:drawing>
                <wp:inline distT="0" distB="0" distL="0" distR="0" wp14:anchorId="4B6D61D2" wp14:editId="3E4E8397">
                  <wp:extent cx="2614318" cy="3038475"/>
                  <wp:effectExtent l="0" t="0" r="0" b="0"/>
                  <wp:docPr id="185649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95871" name=""/>
                          <pic:cNvPicPr/>
                        </pic:nvPicPr>
                        <pic:blipFill>
                          <a:blip r:embed="rId20">
                            <a:extLst>
                              <a:ext uri="{28A0092B-C50C-407E-A947-70E740481C1C}">
                                <a14:useLocalDpi xmlns:a14="http://schemas.microsoft.com/office/drawing/2010/main" val="0"/>
                              </a:ext>
                            </a:extLst>
                          </a:blip>
                          <a:stretch>
                            <a:fillRect/>
                          </a:stretch>
                        </pic:blipFill>
                        <pic:spPr>
                          <a:xfrm>
                            <a:off x="0" y="0"/>
                            <a:ext cx="2614318" cy="3038475"/>
                          </a:xfrm>
                          <a:prstGeom prst="rect">
                            <a:avLst/>
                          </a:prstGeom>
                        </pic:spPr>
                      </pic:pic>
                    </a:graphicData>
                  </a:graphic>
                </wp:inline>
              </w:drawing>
            </w:r>
          </w:p>
          <w:p w14:paraId="6F38ACF3" w14:textId="2EFF4972" w:rsidR="00C00965" w:rsidRDefault="00C00965" w:rsidP="00C00965">
            <w:pPr>
              <w:pStyle w:val="Caption"/>
              <w:jc w:val="both"/>
            </w:pPr>
            <w:bookmarkStart w:id="75" w:name="_Toc228887602"/>
            <w:r>
              <w:t xml:space="preserve">Figure </w:t>
            </w:r>
            <w:r>
              <w:fldChar w:fldCharType="begin"/>
            </w:r>
            <w:r>
              <w:instrText xml:space="preserve"> SEQ Figure \* ARABIC </w:instrText>
            </w:r>
            <w:r>
              <w:fldChar w:fldCharType="separate"/>
            </w:r>
            <w:r w:rsidR="00702BB1">
              <w:rPr>
                <w:noProof/>
              </w:rPr>
              <w:t>10</w:t>
            </w:r>
            <w:r>
              <w:fldChar w:fldCharType="end"/>
            </w:r>
            <w:r>
              <w:t xml:space="preserve"> - </w:t>
            </w:r>
            <w:r w:rsidRPr="00337F9C">
              <w:t>Beam casting</w:t>
            </w:r>
            <w:bookmarkEnd w:id="75"/>
            <w:r w:rsidR="006D2B17">
              <w:t xml:space="preserve"> (Author, 2026)</w:t>
            </w:r>
          </w:p>
        </w:tc>
      </w:tr>
    </w:tbl>
    <w:p w14:paraId="4DBAE91D" w14:textId="6CDF6809" w:rsidR="00565910" w:rsidRDefault="00CD2C6E" w:rsidP="00FE5A69">
      <w:pPr>
        <w:pStyle w:val="p1"/>
        <w:spacing w:after="0"/>
        <w:jc w:val="both"/>
      </w:pPr>
      <w:r>
        <w:rPr>
          <w:rStyle w:val="s2"/>
        </w:rPr>
        <w:t>Concrete was placed in two lifts and compacted using light internal vibration to minimise entrapped air without disturbing reinforcement alignment.</w:t>
      </w:r>
      <w:r w:rsidR="0065656C">
        <w:rPr>
          <w:rStyle w:val="s2"/>
        </w:rPr>
        <w:t xml:space="preserve"> </w:t>
      </w:r>
      <w:r w:rsidR="0065656C" w:rsidRPr="0065656C">
        <w:t>The surface of each beam was struck off and lightly finished using a steel trowel.</w:t>
      </w:r>
    </w:p>
    <w:p w14:paraId="3B3529F3" w14:textId="77777777" w:rsidR="0039369A" w:rsidRDefault="0039369A" w:rsidP="0039369A">
      <w:pPr>
        <w:pStyle w:val="p1"/>
        <w:keepNext/>
        <w:spacing w:after="0"/>
        <w:jc w:val="both"/>
      </w:pPr>
      <w:r w:rsidRPr="00A31AEF">
        <w:rPr>
          <w:noProof/>
        </w:rPr>
        <w:lastRenderedPageBreak/>
        <w:drawing>
          <wp:inline distT="0" distB="0" distL="0" distR="0" wp14:anchorId="26F8A181" wp14:editId="69E1132A">
            <wp:extent cx="5615332" cy="3762375"/>
            <wp:effectExtent l="0" t="0" r="4445" b="0"/>
            <wp:docPr id="227375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75774" name=""/>
                    <pic:cNvPicPr/>
                  </pic:nvPicPr>
                  <pic:blipFill>
                    <a:blip r:embed="rId21">
                      <a:extLst>
                        <a:ext uri="{28A0092B-C50C-407E-A947-70E740481C1C}">
                          <a14:useLocalDpi xmlns:a14="http://schemas.microsoft.com/office/drawing/2010/main" val="0"/>
                        </a:ext>
                      </a:extLst>
                    </a:blip>
                    <a:stretch>
                      <a:fillRect/>
                    </a:stretch>
                  </pic:blipFill>
                  <pic:spPr>
                    <a:xfrm>
                      <a:off x="0" y="0"/>
                      <a:ext cx="5617492" cy="3763822"/>
                    </a:xfrm>
                    <a:prstGeom prst="rect">
                      <a:avLst/>
                    </a:prstGeom>
                  </pic:spPr>
                </pic:pic>
              </a:graphicData>
            </a:graphic>
          </wp:inline>
        </w:drawing>
      </w:r>
    </w:p>
    <w:p w14:paraId="0194EDE4" w14:textId="7C93989B" w:rsidR="00A31AEF" w:rsidRDefault="0039369A" w:rsidP="0039369A">
      <w:pPr>
        <w:pStyle w:val="Caption"/>
        <w:jc w:val="both"/>
      </w:pPr>
      <w:bookmarkStart w:id="76" w:name="_Toc228887603"/>
      <w:r>
        <w:t xml:space="preserve">Figure </w:t>
      </w:r>
      <w:r>
        <w:fldChar w:fldCharType="begin"/>
      </w:r>
      <w:r>
        <w:instrText xml:space="preserve"> SEQ Figure \* ARABIC </w:instrText>
      </w:r>
      <w:r>
        <w:fldChar w:fldCharType="separate"/>
      </w:r>
      <w:r w:rsidR="00702BB1">
        <w:rPr>
          <w:noProof/>
        </w:rPr>
        <w:t>11</w:t>
      </w:r>
      <w:r>
        <w:fldChar w:fldCharType="end"/>
      </w:r>
      <w:r>
        <w:t xml:space="preserve"> - Bar depth being measured</w:t>
      </w:r>
      <w:bookmarkEnd w:id="76"/>
      <w:r w:rsidR="006D2B17">
        <w:t xml:space="preserve"> (Author, 2026)</w:t>
      </w:r>
    </w:p>
    <w:p w14:paraId="31671E0E" w14:textId="5BF2FEDF" w:rsidR="00CD2C6E" w:rsidRDefault="00DC5FD5" w:rsidP="00872CCA">
      <w:pPr>
        <w:pStyle w:val="Heading3"/>
      </w:pPr>
      <w:bookmarkStart w:id="77" w:name="_Toc228891861"/>
      <w:r>
        <w:rPr>
          <w:rStyle w:val="s1"/>
        </w:rPr>
        <w:t>3.</w:t>
      </w:r>
      <w:r w:rsidR="007600DF">
        <w:rPr>
          <w:rStyle w:val="s1"/>
        </w:rPr>
        <w:t xml:space="preserve">7.6 </w:t>
      </w:r>
      <w:r w:rsidR="0065656C">
        <w:rPr>
          <w:rStyle w:val="s1"/>
        </w:rPr>
        <w:t>Demoulding and</w:t>
      </w:r>
      <w:r w:rsidR="0030571C" w:rsidRPr="0030571C">
        <w:rPr>
          <w:rStyle w:val="s1"/>
        </w:rPr>
        <w:t xml:space="preserve"> </w:t>
      </w:r>
      <w:r w:rsidR="00CD2C6E" w:rsidRPr="0030571C">
        <w:rPr>
          <w:rStyle w:val="s1"/>
        </w:rPr>
        <w:t>Curing Regime</w:t>
      </w:r>
      <w:bookmarkEnd w:id="77"/>
    </w:p>
    <w:p w14:paraId="733E7D2D" w14:textId="3017DB78" w:rsidR="00CD2C6E" w:rsidRPr="006A36A0" w:rsidRDefault="00CD2C6E" w:rsidP="0030571C">
      <w:pPr>
        <w:pStyle w:val="p1"/>
        <w:spacing w:before="0" w:beforeAutospacing="0" w:after="0" w:afterAutospacing="0"/>
        <w:jc w:val="both"/>
        <w:rPr>
          <w:rStyle w:val="s2"/>
          <w:sz w:val="22"/>
          <w:szCs w:val="22"/>
        </w:rPr>
      </w:pPr>
      <w:r>
        <w:rPr>
          <w:rStyle w:val="s2"/>
        </w:rPr>
        <w:t>Specimens were demoulded after approximately 24 hours and transferred to a water-curing tank. Curing was conducted for 28 days in accordance with BS EN 12390-2.</w:t>
      </w:r>
      <w:r w:rsidR="007600DF">
        <w:t xml:space="preserve"> </w:t>
      </w:r>
      <w:r>
        <w:rPr>
          <w:rStyle w:val="s2"/>
        </w:rPr>
        <w:t>The 28-day curing period represents the standard benchmark for assessing structural concrete strength in UK practice.</w:t>
      </w:r>
      <w:r w:rsidR="007600DF">
        <w:rPr>
          <w:rStyle w:val="s2"/>
        </w:rPr>
        <w:t xml:space="preserve"> The temperature i</w:t>
      </w:r>
      <w:r w:rsidR="006A36A0">
        <w:rPr>
          <w:rStyle w:val="s2"/>
        </w:rPr>
        <w:t>n the curing tank was maintained at 18°c</w:t>
      </w:r>
      <w:r w:rsidR="006A36A0">
        <w:rPr>
          <w:rStyle w:val="s2"/>
          <w:sz w:val="22"/>
          <w:szCs w:val="22"/>
        </w:rPr>
        <w:t xml:space="preserve"> by a thermostat.</w:t>
      </w:r>
    </w:p>
    <w:p w14:paraId="580E4656" w14:textId="77777777" w:rsidR="00C00965" w:rsidRDefault="00C00965" w:rsidP="0030571C">
      <w:pPr>
        <w:pStyle w:val="p1"/>
        <w:spacing w:before="0" w:beforeAutospacing="0" w:after="0" w:afterAutospacing="0"/>
        <w:jc w:val="both"/>
      </w:pPr>
    </w:p>
    <w:p w14:paraId="53DF70BE" w14:textId="77777777" w:rsidR="0039369A" w:rsidRDefault="0039369A" w:rsidP="00813FE0">
      <w:pPr>
        <w:pStyle w:val="p2"/>
        <w:keepNext/>
        <w:spacing w:before="0" w:beforeAutospacing="0" w:after="0" w:afterAutospacing="0"/>
        <w:jc w:val="center"/>
      </w:pPr>
      <w:r w:rsidRPr="00B045F1">
        <w:rPr>
          <w:noProof/>
        </w:rPr>
        <w:drawing>
          <wp:inline distT="0" distB="0" distL="0" distR="0" wp14:anchorId="6C03381D" wp14:editId="185134E7">
            <wp:extent cx="3642360" cy="2728432"/>
            <wp:effectExtent l="0" t="0" r="0" b="0"/>
            <wp:docPr id="385246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56213" cy="2738809"/>
                    </a:xfrm>
                    <a:prstGeom prst="rect">
                      <a:avLst/>
                    </a:prstGeom>
                    <a:noFill/>
                    <a:ln>
                      <a:noFill/>
                    </a:ln>
                  </pic:spPr>
                </pic:pic>
              </a:graphicData>
            </a:graphic>
          </wp:inline>
        </w:drawing>
      </w:r>
    </w:p>
    <w:p w14:paraId="7CA65811" w14:textId="796A5F7E" w:rsidR="00B045F1" w:rsidRDefault="0039369A" w:rsidP="00813FE0">
      <w:pPr>
        <w:pStyle w:val="Caption"/>
        <w:jc w:val="center"/>
      </w:pPr>
      <w:bookmarkStart w:id="78" w:name="_Toc228887604"/>
      <w:r>
        <w:t xml:space="preserve">Figure </w:t>
      </w:r>
      <w:r>
        <w:fldChar w:fldCharType="begin"/>
      </w:r>
      <w:r>
        <w:instrText xml:space="preserve"> SEQ Figure \* ARABIC </w:instrText>
      </w:r>
      <w:r>
        <w:fldChar w:fldCharType="separate"/>
      </w:r>
      <w:r w:rsidR="00702BB1">
        <w:rPr>
          <w:noProof/>
        </w:rPr>
        <w:t>12</w:t>
      </w:r>
      <w:r>
        <w:fldChar w:fldCharType="end"/>
      </w:r>
      <w:r>
        <w:t xml:space="preserve"> - Beams and cubes in curing tank</w:t>
      </w:r>
      <w:bookmarkEnd w:id="78"/>
      <w:r w:rsidR="006D2B17">
        <w:t xml:space="preserve"> (Author, 2026)</w:t>
      </w:r>
    </w:p>
    <w:p w14:paraId="538424A7" w14:textId="3D41255C" w:rsidR="00CD2C6E" w:rsidRDefault="007600DF" w:rsidP="00872CCA">
      <w:pPr>
        <w:pStyle w:val="Heading3"/>
      </w:pPr>
      <w:bookmarkStart w:id="79" w:name="_Toc228891862"/>
      <w:r>
        <w:rPr>
          <w:rStyle w:val="s1"/>
        </w:rPr>
        <w:lastRenderedPageBreak/>
        <w:t xml:space="preserve">3.7.8 </w:t>
      </w:r>
      <w:r w:rsidR="00CD2C6E" w:rsidRPr="0030571C">
        <w:rPr>
          <w:rStyle w:val="s1"/>
        </w:rPr>
        <w:t>Cube Compression Testing</w:t>
      </w:r>
      <w:bookmarkEnd w:id="79"/>
    </w:p>
    <w:p w14:paraId="0F7EEB38" w14:textId="72D305D8" w:rsidR="00CD2C6E" w:rsidRDefault="00CD2C6E" w:rsidP="0030571C">
      <w:pPr>
        <w:pStyle w:val="p1"/>
        <w:spacing w:before="0" w:beforeAutospacing="0" w:after="0" w:afterAutospacing="0"/>
        <w:jc w:val="both"/>
      </w:pPr>
      <w:r>
        <w:rPr>
          <w:rStyle w:val="s2"/>
        </w:rPr>
        <w:t>Companion 100 mm cube specimens were cast from each batch. Compressive strength testing was conducted at 28 days in accordance with BS EN 12390-3 using a</w:t>
      </w:r>
      <w:r w:rsidR="00B045F1">
        <w:rPr>
          <w:rStyle w:val="s2"/>
        </w:rPr>
        <w:t xml:space="preserve"> Matest</w:t>
      </w:r>
      <w:r>
        <w:rPr>
          <w:rStyle w:val="s2"/>
        </w:rPr>
        <w:t xml:space="preserve"> calibrated compression testing machine.</w:t>
      </w:r>
    </w:p>
    <w:p w14:paraId="131280F0" w14:textId="77777777" w:rsidR="00CD2C6E" w:rsidRDefault="00CD2C6E" w:rsidP="0030571C">
      <w:pPr>
        <w:pStyle w:val="p2"/>
        <w:spacing w:before="0" w:beforeAutospacing="0" w:after="0" w:afterAutospacing="0"/>
        <w:jc w:val="both"/>
      </w:pPr>
    </w:p>
    <w:p w14:paraId="47E93680" w14:textId="410F9251" w:rsidR="00CD2C6E" w:rsidRDefault="00CD2C6E" w:rsidP="0030571C">
      <w:pPr>
        <w:pStyle w:val="p1"/>
        <w:spacing w:before="0" w:beforeAutospacing="0" w:after="0" w:afterAutospacing="0"/>
        <w:jc w:val="both"/>
      </w:pPr>
      <w:r>
        <w:rPr>
          <w:rStyle w:val="s2"/>
        </w:rPr>
        <w:t xml:space="preserve">The average compressive strength recorded was </w:t>
      </w:r>
      <w:r w:rsidR="00D43D32" w:rsidRPr="00D43D32">
        <w:rPr>
          <w:rStyle w:val="s2"/>
        </w:rPr>
        <w:t xml:space="preserve">43.31 </w:t>
      </w:r>
      <w:r w:rsidRPr="00D43D32">
        <w:rPr>
          <w:rStyle w:val="s2"/>
        </w:rPr>
        <w:t>MPa,</w:t>
      </w:r>
      <w:r>
        <w:rPr>
          <w:rStyle w:val="s2"/>
        </w:rPr>
        <w:t xml:space="preserve"> confirming that the target C35 strength class had been achieved.</w:t>
      </w:r>
    </w:p>
    <w:p w14:paraId="124760F6" w14:textId="77777777" w:rsidR="00CD2C6E" w:rsidRDefault="00CD2C6E" w:rsidP="00A114E8">
      <w:pPr>
        <w:pStyle w:val="p2"/>
        <w:spacing w:before="0" w:beforeAutospacing="0" w:after="0" w:afterAutospacing="0"/>
      </w:pPr>
    </w:p>
    <w:p w14:paraId="20825428" w14:textId="0B7DCC7F" w:rsidR="0049399B" w:rsidRDefault="00BB41D2" w:rsidP="00A114E8">
      <w:pPr>
        <w:pStyle w:val="p2"/>
        <w:spacing w:before="0" w:beforeAutospacing="0" w:after="0" w:afterAutospacing="0"/>
      </w:pPr>
      <w:r w:rsidRPr="00E76A0B">
        <w:rPr>
          <w:noProof/>
        </w:rPr>
        <w:drawing>
          <wp:anchor distT="0" distB="0" distL="114300" distR="114300" simplePos="0" relativeHeight="251674624" behindDoc="1" locked="0" layoutInCell="1" allowOverlap="1" wp14:anchorId="5E58E369" wp14:editId="3F39079A">
            <wp:simplePos x="0" y="0"/>
            <wp:positionH relativeFrom="margin">
              <wp:align>center</wp:align>
            </wp:positionH>
            <wp:positionV relativeFrom="paragraph">
              <wp:posOffset>155575</wp:posOffset>
            </wp:positionV>
            <wp:extent cx="3276600" cy="3830320"/>
            <wp:effectExtent l="0" t="0" r="0" b="0"/>
            <wp:wrapTight wrapText="bothSides">
              <wp:wrapPolygon edited="0">
                <wp:start x="0" y="0"/>
                <wp:lineTo x="0" y="21485"/>
                <wp:lineTo x="21474" y="21485"/>
                <wp:lineTo x="21474" y="0"/>
                <wp:lineTo x="0" y="0"/>
              </wp:wrapPolygon>
            </wp:wrapTight>
            <wp:docPr id="1128082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082562" name=""/>
                    <pic:cNvPicPr/>
                  </pic:nvPicPr>
                  <pic:blipFill>
                    <a:blip r:embed="rId23">
                      <a:extLst>
                        <a:ext uri="{28A0092B-C50C-407E-A947-70E740481C1C}">
                          <a14:useLocalDpi xmlns:a14="http://schemas.microsoft.com/office/drawing/2010/main" val="0"/>
                        </a:ext>
                      </a:extLst>
                    </a:blip>
                    <a:stretch>
                      <a:fillRect/>
                    </a:stretch>
                  </pic:blipFill>
                  <pic:spPr>
                    <a:xfrm>
                      <a:off x="0" y="0"/>
                      <a:ext cx="3276600" cy="3830320"/>
                    </a:xfrm>
                    <a:prstGeom prst="rect">
                      <a:avLst/>
                    </a:prstGeom>
                  </pic:spPr>
                </pic:pic>
              </a:graphicData>
            </a:graphic>
            <wp14:sizeRelH relativeFrom="margin">
              <wp14:pctWidth>0</wp14:pctWidth>
            </wp14:sizeRelH>
            <wp14:sizeRelV relativeFrom="margin">
              <wp14:pctHeight>0</wp14:pctHeight>
            </wp14:sizeRelV>
          </wp:anchor>
        </w:drawing>
      </w:r>
    </w:p>
    <w:p w14:paraId="22119719" w14:textId="0152CBD4" w:rsidR="0049399B" w:rsidRDefault="0049399B" w:rsidP="00A114E8">
      <w:pPr>
        <w:pStyle w:val="p2"/>
        <w:spacing w:before="0" w:beforeAutospacing="0" w:after="0" w:afterAutospacing="0"/>
      </w:pPr>
    </w:p>
    <w:p w14:paraId="1F7776EE" w14:textId="17256B8D" w:rsidR="0049399B" w:rsidRDefault="0049399B" w:rsidP="00A114E8">
      <w:pPr>
        <w:pStyle w:val="p2"/>
        <w:spacing w:before="0" w:beforeAutospacing="0" w:after="0" w:afterAutospacing="0"/>
      </w:pPr>
    </w:p>
    <w:p w14:paraId="427183C9" w14:textId="77777777" w:rsidR="0049399B" w:rsidRDefault="0049399B" w:rsidP="00A114E8">
      <w:pPr>
        <w:pStyle w:val="p2"/>
        <w:spacing w:before="0" w:beforeAutospacing="0" w:after="0" w:afterAutospacing="0"/>
      </w:pPr>
    </w:p>
    <w:p w14:paraId="4F9103FD" w14:textId="77777777" w:rsidR="0049399B" w:rsidRDefault="0049399B" w:rsidP="00A114E8">
      <w:pPr>
        <w:pStyle w:val="p2"/>
        <w:spacing w:before="0" w:beforeAutospacing="0" w:after="0" w:afterAutospacing="0"/>
      </w:pPr>
    </w:p>
    <w:p w14:paraId="53E4E7DA" w14:textId="77777777" w:rsidR="0049399B" w:rsidRDefault="0049399B" w:rsidP="00A114E8">
      <w:pPr>
        <w:pStyle w:val="p2"/>
        <w:spacing w:before="0" w:beforeAutospacing="0" w:after="0" w:afterAutospacing="0"/>
      </w:pPr>
    </w:p>
    <w:p w14:paraId="556A8486" w14:textId="77777777" w:rsidR="0049399B" w:rsidRDefault="0049399B" w:rsidP="00A114E8">
      <w:pPr>
        <w:pStyle w:val="p2"/>
        <w:spacing w:before="0" w:beforeAutospacing="0" w:after="0" w:afterAutospacing="0"/>
      </w:pPr>
    </w:p>
    <w:p w14:paraId="6CCBD6FF" w14:textId="77777777" w:rsidR="0049399B" w:rsidRDefault="0049399B" w:rsidP="00A114E8">
      <w:pPr>
        <w:pStyle w:val="p2"/>
        <w:spacing w:before="0" w:beforeAutospacing="0" w:after="0" w:afterAutospacing="0"/>
      </w:pPr>
    </w:p>
    <w:p w14:paraId="5B27A881" w14:textId="77777777" w:rsidR="0049399B" w:rsidRDefault="0049399B" w:rsidP="00A114E8">
      <w:pPr>
        <w:pStyle w:val="p2"/>
        <w:spacing w:before="0" w:beforeAutospacing="0" w:after="0" w:afterAutospacing="0"/>
      </w:pPr>
    </w:p>
    <w:p w14:paraId="285EAC67" w14:textId="77777777" w:rsidR="0049399B" w:rsidRDefault="0049399B" w:rsidP="00A114E8">
      <w:pPr>
        <w:pStyle w:val="p2"/>
        <w:spacing w:before="0" w:beforeAutospacing="0" w:after="0" w:afterAutospacing="0"/>
      </w:pPr>
    </w:p>
    <w:p w14:paraId="1A4DEBAA" w14:textId="77777777" w:rsidR="0049399B" w:rsidRDefault="0049399B" w:rsidP="00A114E8">
      <w:pPr>
        <w:pStyle w:val="p2"/>
        <w:spacing w:before="0" w:beforeAutospacing="0" w:after="0" w:afterAutospacing="0"/>
      </w:pPr>
    </w:p>
    <w:p w14:paraId="1AB44A95" w14:textId="77777777" w:rsidR="0049399B" w:rsidRDefault="0049399B" w:rsidP="00A114E8">
      <w:pPr>
        <w:pStyle w:val="p2"/>
        <w:spacing w:before="0" w:beforeAutospacing="0" w:after="0" w:afterAutospacing="0"/>
      </w:pPr>
    </w:p>
    <w:p w14:paraId="02227CB4" w14:textId="77777777" w:rsidR="00E76A0B" w:rsidRDefault="00E76A0B" w:rsidP="00A114E8">
      <w:pPr>
        <w:pStyle w:val="p2"/>
        <w:spacing w:before="0" w:beforeAutospacing="0" w:after="0" w:afterAutospacing="0"/>
      </w:pPr>
    </w:p>
    <w:p w14:paraId="7A89540C" w14:textId="77777777" w:rsidR="00E76A0B" w:rsidRDefault="00E76A0B" w:rsidP="00A114E8">
      <w:pPr>
        <w:pStyle w:val="p2"/>
        <w:spacing w:before="0" w:beforeAutospacing="0" w:after="0" w:afterAutospacing="0"/>
      </w:pPr>
    </w:p>
    <w:p w14:paraId="65D83F1C" w14:textId="77777777" w:rsidR="00E76A0B" w:rsidRDefault="00E76A0B" w:rsidP="00A114E8">
      <w:pPr>
        <w:pStyle w:val="p2"/>
        <w:spacing w:before="0" w:beforeAutospacing="0" w:after="0" w:afterAutospacing="0"/>
      </w:pPr>
    </w:p>
    <w:p w14:paraId="1A49D594" w14:textId="77777777" w:rsidR="00E76A0B" w:rsidRDefault="00E76A0B" w:rsidP="00A114E8">
      <w:pPr>
        <w:pStyle w:val="p2"/>
        <w:spacing w:before="0" w:beforeAutospacing="0" w:after="0" w:afterAutospacing="0"/>
      </w:pPr>
    </w:p>
    <w:p w14:paraId="34921F82" w14:textId="77777777" w:rsidR="00E76A0B" w:rsidRDefault="00E76A0B" w:rsidP="00A114E8">
      <w:pPr>
        <w:pStyle w:val="p2"/>
        <w:spacing w:before="0" w:beforeAutospacing="0" w:after="0" w:afterAutospacing="0"/>
      </w:pPr>
    </w:p>
    <w:p w14:paraId="09716837" w14:textId="77777777" w:rsidR="00E76A0B" w:rsidRDefault="00E76A0B" w:rsidP="00A114E8">
      <w:pPr>
        <w:pStyle w:val="p2"/>
        <w:spacing w:before="0" w:beforeAutospacing="0" w:after="0" w:afterAutospacing="0"/>
      </w:pPr>
    </w:p>
    <w:p w14:paraId="4AB6FF24" w14:textId="77777777" w:rsidR="00E76A0B" w:rsidRDefault="00E76A0B" w:rsidP="00A114E8">
      <w:pPr>
        <w:pStyle w:val="p2"/>
        <w:spacing w:before="0" w:beforeAutospacing="0" w:after="0" w:afterAutospacing="0"/>
      </w:pPr>
    </w:p>
    <w:p w14:paraId="290D1C08" w14:textId="77777777" w:rsidR="00E76A0B" w:rsidRDefault="00E76A0B" w:rsidP="00A114E8">
      <w:pPr>
        <w:pStyle w:val="p2"/>
        <w:spacing w:before="0" w:beforeAutospacing="0" w:after="0" w:afterAutospacing="0"/>
      </w:pPr>
    </w:p>
    <w:p w14:paraId="6C186B82" w14:textId="77777777" w:rsidR="0049399B" w:rsidRDefault="0049399B" w:rsidP="00A114E8">
      <w:pPr>
        <w:pStyle w:val="p2"/>
        <w:spacing w:before="0" w:beforeAutospacing="0" w:after="0" w:afterAutospacing="0"/>
      </w:pPr>
    </w:p>
    <w:p w14:paraId="772C79FD" w14:textId="741AD24A" w:rsidR="00B219AD" w:rsidRDefault="00872CCA" w:rsidP="00A114E8">
      <w:pPr>
        <w:pStyle w:val="p2"/>
        <w:spacing w:before="0" w:beforeAutospacing="0" w:after="0" w:afterAutospacing="0"/>
      </w:pPr>
      <w:r>
        <w:rPr>
          <w:noProof/>
        </w:rPr>
        <mc:AlternateContent>
          <mc:Choice Requires="wps">
            <w:drawing>
              <wp:anchor distT="0" distB="0" distL="114300" distR="114300" simplePos="0" relativeHeight="251696128" behindDoc="1" locked="0" layoutInCell="1" allowOverlap="1" wp14:anchorId="3C503139" wp14:editId="2D5C9566">
                <wp:simplePos x="0" y="0"/>
                <wp:positionH relativeFrom="column">
                  <wp:posOffset>1226820</wp:posOffset>
                </wp:positionH>
                <wp:positionV relativeFrom="paragraph">
                  <wp:posOffset>135255</wp:posOffset>
                </wp:positionV>
                <wp:extent cx="3406140" cy="247650"/>
                <wp:effectExtent l="0" t="0" r="3810" b="0"/>
                <wp:wrapTight wrapText="bothSides">
                  <wp:wrapPolygon edited="0">
                    <wp:start x="0" y="0"/>
                    <wp:lineTo x="0" y="19938"/>
                    <wp:lineTo x="21503" y="19938"/>
                    <wp:lineTo x="21503" y="0"/>
                    <wp:lineTo x="0" y="0"/>
                  </wp:wrapPolygon>
                </wp:wrapTight>
                <wp:docPr id="1515593373" name="Text Box 1"/>
                <wp:cNvGraphicFramePr/>
                <a:graphic xmlns:a="http://schemas.openxmlformats.org/drawingml/2006/main">
                  <a:graphicData uri="http://schemas.microsoft.com/office/word/2010/wordprocessingShape">
                    <wps:wsp>
                      <wps:cNvSpPr txBox="1"/>
                      <wps:spPr>
                        <a:xfrm>
                          <a:off x="0" y="0"/>
                          <a:ext cx="3406140" cy="247650"/>
                        </a:xfrm>
                        <a:prstGeom prst="rect">
                          <a:avLst/>
                        </a:prstGeom>
                        <a:solidFill>
                          <a:prstClr val="white"/>
                        </a:solidFill>
                        <a:ln>
                          <a:noFill/>
                        </a:ln>
                      </wps:spPr>
                      <wps:txbx>
                        <w:txbxContent>
                          <w:p w14:paraId="2CB5EA6B" w14:textId="20233125" w:rsidR="00872CCA" w:rsidRDefault="00872CCA" w:rsidP="00872CCA">
                            <w:pPr>
                              <w:pStyle w:val="Caption"/>
                            </w:pPr>
                            <w:bookmarkStart w:id="80" w:name="_Toc228887605"/>
                            <w:r>
                              <w:t xml:space="preserve">Figure </w:t>
                            </w:r>
                            <w:r>
                              <w:fldChar w:fldCharType="begin"/>
                            </w:r>
                            <w:r>
                              <w:instrText xml:space="preserve"> SEQ Figure \* ARABIC </w:instrText>
                            </w:r>
                            <w:r>
                              <w:fldChar w:fldCharType="separate"/>
                            </w:r>
                            <w:r w:rsidR="00702BB1">
                              <w:rPr>
                                <w:noProof/>
                              </w:rPr>
                              <w:t>13</w:t>
                            </w:r>
                            <w:r>
                              <w:fldChar w:fldCharType="end"/>
                            </w:r>
                            <w:r>
                              <w:t xml:space="preserve"> - </w:t>
                            </w:r>
                            <w:r w:rsidR="00813FE0">
                              <w:t>Matest</w:t>
                            </w:r>
                            <w:r>
                              <w:t xml:space="preserve"> compression and </w:t>
                            </w:r>
                            <w:r w:rsidR="00D4123C">
                              <w:t>three-point</w:t>
                            </w:r>
                            <w:r>
                              <w:t xml:space="preserve"> bending equipment</w:t>
                            </w:r>
                            <w:bookmarkEnd w:id="80"/>
                            <w:r w:rsidR="0081536E">
                              <w:t xml:space="preserve"> (Author, 2026)</w:t>
                            </w:r>
                          </w:p>
                          <w:p w14:paraId="195518CD" w14:textId="77777777" w:rsidR="0081536E" w:rsidRPr="0081536E" w:rsidRDefault="0081536E" w:rsidP="0081536E">
                            <w:pPr>
                              <w:rPr>
                                <w:rFonts w:eastAsiaTheme="minorHAnsi"/>
                              </w:rPr>
                            </w:pPr>
                          </w:p>
                          <w:p w14:paraId="40C383E1" w14:textId="5419F86F" w:rsidR="004406CC" w:rsidRDefault="004406C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03139" id="_x0000_s1035" type="#_x0000_t202" style="position:absolute;margin-left:96.6pt;margin-top:10.65pt;width:268.2pt;height:19.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" stroked="f">
                <v:textbox inset="0,0,0,0">
                  <w:txbxContent>
                    <w:p w14:paraId="2CB5EA6B" w14:textId="20233125" w:rsidR="00872CCA" w:rsidRDefault="00872CCA" w:rsidP="00872CCA">
                      <w:pPr>
                        <w:pStyle w:val="Caption"/>
                      </w:pPr>
                      <w:bookmarkStart w:id="81" w:name="_Toc228887605"/>
                      <w:r>
                        <w:t xml:space="preserve">Figure </w:t>
                      </w:r>
                      <w:r>
                        <w:fldChar w:fldCharType="begin"/>
                      </w:r>
                      <w:r>
                        <w:instrText xml:space="preserve"> SEQ Figure \* ARABIC </w:instrText>
                      </w:r>
                      <w:r>
                        <w:fldChar w:fldCharType="separate"/>
                      </w:r>
                      <w:r w:rsidR="00702BB1">
                        <w:rPr>
                          <w:noProof/>
                        </w:rPr>
                        <w:t>13</w:t>
                      </w:r>
                      <w:r>
                        <w:fldChar w:fldCharType="end"/>
                      </w:r>
                      <w:r>
                        <w:t xml:space="preserve"> - </w:t>
                      </w:r>
                      <w:r w:rsidR="00813FE0">
                        <w:t>Matest</w:t>
                      </w:r>
                      <w:r>
                        <w:t xml:space="preserve"> compression and </w:t>
                      </w:r>
                      <w:r w:rsidR="00D4123C">
                        <w:t>three-point</w:t>
                      </w:r>
                      <w:r>
                        <w:t xml:space="preserve"> bending equipment</w:t>
                      </w:r>
                      <w:bookmarkEnd w:id="81"/>
                      <w:r w:rsidR="0081536E">
                        <w:t xml:space="preserve"> (Author, 2026)</w:t>
                      </w:r>
                    </w:p>
                    <w:p w14:paraId="195518CD" w14:textId="77777777" w:rsidR="0081536E" w:rsidRPr="0081536E" w:rsidRDefault="0081536E" w:rsidP="0081536E">
                      <w:pPr>
                        <w:rPr>
                          <w:rFonts w:eastAsiaTheme="minorHAnsi"/>
                        </w:rPr>
                      </w:pPr>
                    </w:p>
                    <w:p w14:paraId="40C383E1" w14:textId="5419F86F" w:rsidR="004406CC" w:rsidRDefault="004406CC"/>
                  </w:txbxContent>
                </v:textbox>
                <w10:wrap type="tight"/>
              </v:shape>
            </w:pict>
          </mc:Fallback>
        </mc:AlternateContent>
      </w:r>
    </w:p>
    <w:p w14:paraId="60C747FF" w14:textId="77777777" w:rsidR="00BB41D2" w:rsidRDefault="00BB41D2" w:rsidP="00A114E8">
      <w:pPr>
        <w:pStyle w:val="p2"/>
        <w:spacing w:before="0" w:beforeAutospacing="0" w:after="0" w:afterAutospacing="0"/>
      </w:pPr>
    </w:p>
    <w:p w14:paraId="418380FE" w14:textId="77777777" w:rsidR="00F6065B" w:rsidRDefault="00F6065B" w:rsidP="00A114E8">
      <w:pPr>
        <w:pStyle w:val="p2"/>
        <w:spacing w:before="0" w:beforeAutospacing="0" w:after="0" w:afterAutospacing="0"/>
      </w:pPr>
    </w:p>
    <w:p w14:paraId="0436979C" w14:textId="6C10BA56" w:rsidR="00CD2C6E" w:rsidRDefault="00F6065B" w:rsidP="00872CCA">
      <w:pPr>
        <w:pStyle w:val="Heading3"/>
      </w:pPr>
      <w:bookmarkStart w:id="82" w:name="_Toc228891863"/>
      <w:r>
        <w:rPr>
          <w:rStyle w:val="s1"/>
        </w:rPr>
        <w:t xml:space="preserve">3.7.9 </w:t>
      </w:r>
      <w:r w:rsidR="00CD2C6E" w:rsidRPr="0030571C">
        <w:rPr>
          <w:rStyle w:val="s1"/>
        </w:rPr>
        <w:t>Three-Point Bending Test Procedure</w:t>
      </w:r>
      <w:bookmarkEnd w:id="82"/>
    </w:p>
    <w:p w14:paraId="3D62EB40" w14:textId="57AD1FA4" w:rsidR="00CD2C6E" w:rsidRDefault="00CD2C6E" w:rsidP="0030571C">
      <w:pPr>
        <w:pStyle w:val="p1"/>
        <w:spacing w:before="0" w:beforeAutospacing="0" w:after="0" w:afterAutospacing="0"/>
        <w:jc w:val="both"/>
        <w:rPr>
          <w:rStyle w:val="s2"/>
        </w:rPr>
      </w:pPr>
      <w:r>
        <w:rPr>
          <w:rStyle w:val="s2"/>
        </w:rPr>
        <w:t xml:space="preserve">Flexural testing was performed using a three-point bending configuration with a simply supported span of </w:t>
      </w:r>
      <w:r w:rsidR="009F3902">
        <w:rPr>
          <w:rStyle w:val="s2"/>
        </w:rPr>
        <w:t>400</w:t>
      </w:r>
      <w:r w:rsidRPr="009F3902">
        <w:rPr>
          <w:rStyle w:val="s2"/>
        </w:rPr>
        <w:t xml:space="preserve"> mm</w:t>
      </w:r>
      <w:r>
        <w:rPr>
          <w:rStyle w:val="s2"/>
        </w:rPr>
        <w:t xml:space="preserve">. </w:t>
      </w:r>
      <w:r w:rsidR="00B045F1">
        <w:rPr>
          <w:rStyle w:val="s2"/>
        </w:rPr>
        <w:t xml:space="preserve"> The machine used was the Matest three point bending machine.</w:t>
      </w:r>
    </w:p>
    <w:p w14:paraId="16E7DD34" w14:textId="77777777" w:rsidR="00CD2C6E" w:rsidRDefault="00CD2C6E" w:rsidP="0030571C">
      <w:pPr>
        <w:pStyle w:val="p2"/>
        <w:spacing w:before="0" w:beforeAutospacing="0" w:after="0" w:afterAutospacing="0"/>
        <w:jc w:val="both"/>
      </w:pPr>
    </w:p>
    <w:p w14:paraId="581DDD65" w14:textId="77777777" w:rsidR="00CD2C6E" w:rsidRDefault="00CD2C6E" w:rsidP="0030571C">
      <w:pPr>
        <w:pStyle w:val="p1"/>
        <w:spacing w:before="0" w:beforeAutospacing="0" w:after="0" w:afterAutospacing="0"/>
        <w:jc w:val="both"/>
      </w:pPr>
      <w:r>
        <w:rPr>
          <w:rStyle w:val="s2"/>
        </w:rPr>
        <w:t>Three categories of beams were tested:</w:t>
      </w:r>
    </w:p>
    <w:p w14:paraId="0CC34CCD" w14:textId="4C4D8EA6" w:rsidR="00CD2C6E" w:rsidRDefault="00CD2C6E" w:rsidP="0030571C">
      <w:pPr>
        <w:pStyle w:val="p3"/>
        <w:spacing w:before="0" w:beforeAutospacing="0" w:after="0" w:afterAutospacing="0"/>
        <w:jc w:val="both"/>
        <w:rPr>
          <w:rStyle w:val="apple-tab-span"/>
        </w:rPr>
      </w:pPr>
    </w:p>
    <w:p w14:paraId="56A1AC0C" w14:textId="34644B92" w:rsidR="00CD2C6E" w:rsidRDefault="00CD2C6E" w:rsidP="0030571C">
      <w:pPr>
        <w:pStyle w:val="p3"/>
        <w:numPr>
          <w:ilvl w:val="0"/>
          <w:numId w:val="19"/>
        </w:numPr>
        <w:spacing w:before="0" w:beforeAutospacing="0" w:after="0" w:afterAutospacing="0"/>
        <w:jc w:val="both"/>
        <w:rPr>
          <w:rStyle w:val="apple-tab-span"/>
        </w:rPr>
      </w:pPr>
      <w:r>
        <w:rPr>
          <w:rStyle w:val="s2"/>
        </w:rPr>
        <w:t>Steel-reinforced concrete beams (SR-RC)</w:t>
      </w:r>
    </w:p>
    <w:p w14:paraId="54AB6585" w14:textId="17E47478" w:rsidR="00CD2C6E" w:rsidRDefault="00CD2C6E" w:rsidP="0030571C">
      <w:pPr>
        <w:pStyle w:val="p3"/>
        <w:numPr>
          <w:ilvl w:val="0"/>
          <w:numId w:val="19"/>
        </w:numPr>
        <w:spacing w:before="0" w:beforeAutospacing="0" w:after="0" w:afterAutospacing="0"/>
        <w:jc w:val="both"/>
        <w:rPr>
          <w:rStyle w:val="apple-tab-span"/>
        </w:rPr>
      </w:pPr>
      <w:r>
        <w:rPr>
          <w:rStyle w:val="s2"/>
        </w:rPr>
        <w:t>Basalt fibre reinforced polymer reinforced concrete beams (BFRP-RC)</w:t>
      </w:r>
    </w:p>
    <w:p w14:paraId="4E628DD6" w14:textId="77777777" w:rsidR="00CD2C6E" w:rsidRDefault="00CD2C6E" w:rsidP="0065656C">
      <w:pPr>
        <w:pStyle w:val="p3"/>
        <w:numPr>
          <w:ilvl w:val="0"/>
          <w:numId w:val="19"/>
        </w:numPr>
        <w:spacing w:before="0" w:beforeAutospacing="0" w:after="0" w:afterAutospacing="0"/>
        <w:jc w:val="both"/>
      </w:pPr>
      <w:r>
        <w:rPr>
          <w:rStyle w:val="s2"/>
        </w:rPr>
        <w:t>Plain concrete control beams</w:t>
      </w:r>
    </w:p>
    <w:p w14:paraId="35E82183" w14:textId="77777777" w:rsidR="00CD2C6E" w:rsidRDefault="00CD2C6E" w:rsidP="0030571C">
      <w:pPr>
        <w:pStyle w:val="p4"/>
        <w:spacing w:before="0" w:beforeAutospacing="0" w:after="0" w:afterAutospacing="0"/>
        <w:jc w:val="both"/>
      </w:pPr>
    </w:p>
    <w:p w14:paraId="255A5F1B" w14:textId="77777777" w:rsidR="00CD2C6E" w:rsidRDefault="00CD2C6E" w:rsidP="0030571C">
      <w:pPr>
        <w:pStyle w:val="p3"/>
        <w:spacing w:before="0" w:beforeAutospacing="0" w:after="0" w:afterAutospacing="0"/>
        <w:jc w:val="both"/>
      </w:pPr>
      <w:r>
        <w:rPr>
          <w:rStyle w:val="s2"/>
        </w:rPr>
        <w:t>Load and mid-span deflection were recorded continuously to produce load–deflection response curves.</w:t>
      </w:r>
    </w:p>
    <w:p w14:paraId="16FF5159" w14:textId="77777777" w:rsidR="00CD2C6E" w:rsidRDefault="00CD2C6E" w:rsidP="0030571C">
      <w:pPr>
        <w:pStyle w:val="p4"/>
        <w:spacing w:before="0" w:beforeAutospacing="0" w:after="0" w:afterAutospacing="0"/>
        <w:jc w:val="both"/>
      </w:pPr>
    </w:p>
    <w:p w14:paraId="4EEFA137" w14:textId="307914A3" w:rsidR="00CD2C6E" w:rsidRPr="0049399B" w:rsidRDefault="00CD2C6E" w:rsidP="0030571C">
      <w:pPr>
        <w:pStyle w:val="p3"/>
        <w:spacing w:before="0" w:beforeAutospacing="0" w:after="0" w:afterAutospacing="0"/>
        <w:jc w:val="both"/>
        <w:rPr>
          <w:rStyle w:val="s2"/>
        </w:rPr>
      </w:pPr>
      <w:r w:rsidRPr="0049399B">
        <w:rPr>
          <w:rStyle w:val="s2"/>
        </w:rPr>
        <w:t>The following parameters were identified:</w:t>
      </w:r>
    </w:p>
    <w:p w14:paraId="398C010E" w14:textId="77777777" w:rsidR="0065656C" w:rsidRPr="0049399B" w:rsidRDefault="0065656C" w:rsidP="0030571C">
      <w:pPr>
        <w:pStyle w:val="p3"/>
        <w:spacing w:before="0" w:beforeAutospacing="0" w:after="0" w:afterAutospacing="0"/>
        <w:jc w:val="both"/>
        <w:rPr>
          <w:rStyle w:val="apple-tab-span"/>
        </w:rPr>
      </w:pPr>
    </w:p>
    <w:p w14:paraId="144DE477" w14:textId="0A620C6B" w:rsidR="00CD2C6E" w:rsidRPr="00F6065B" w:rsidRDefault="00CD2C6E" w:rsidP="0065656C">
      <w:pPr>
        <w:pStyle w:val="p3"/>
        <w:numPr>
          <w:ilvl w:val="0"/>
          <w:numId w:val="20"/>
        </w:numPr>
        <w:spacing w:before="0" w:beforeAutospacing="0" w:after="0" w:afterAutospacing="0"/>
        <w:jc w:val="both"/>
        <w:rPr>
          <w:rStyle w:val="apple-tab-span"/>
        </w:rPr>
      </w:pPr>
      <w:r w:rsidRPr="00F6065B">
        <w:rPr>
          <w:rStyle w:val="s2"/>
        </w:rPr>
        <w:t>First cracking load</w:t>
      </w:r>
      <w:r w:rsidR="0049399B" w:rsidRPr="00F6065B">
        <w:rPr>
          <w:rStyle w:val="s2"/>
        </w:rPr>
        <w:t xml:space="preserve"> (The load at which the first visible crack forms, indicating that the tensile strength of the concrete has been exceeded).</w:t>
      </w:r>
    </w:p>
    <w:p w14:paraId="0FD3B06C" w14:textId="5F1CD5D3" w:rsidR="00CD2C6E" w:rsidRPr="00F6065B" w:rsidRDefault="00CD2C6E" w:rsidP="0065656C">
      <w:pPr>
        <w:pStyle w:val="p3"/>
        <w:numPr>
          <w:ilvl w:val="0"/>
          <w:numId w:val="20"/>
        </w:numPr>
        <w:spacing w:before="0" w:beforeAutospacing="0" w:after="0" w:afterAutospacing="0"/>
        <w:jc w:val="both"/>
        <w:rPr>
          <w:rStyle w:val="apple-tab-span"/>
        </w:rPr>
      </w:pPr>
      <w:r w:rsidRPr="00F6065B">
        <w:rPr>
          <w:rStyle w:val="s2"/>
        </w:rPr>
        <w:t>Post-cracking stiffness</w:t>
      </w:r>
      <w:r w:rsidR="0049399B" w:rsidRPr="00F6065B">
        <w:rPr>
          <w:rStyle w:val="s2"/>
        </w:rPr>
        <w:t xml:space="preserve"> (The stiffness of the beam after cracking, reflecting the ability of the reinforcement to carry tensile forces and limit deflection)</w:t>
      </w:r>
    </w:p>
    <w:p w14:paraId="47D279B3" w14:textId="5841995A" w:rsidR="00CD2C6E" w:rsidRPr="00F6065B" w:rsidRDefault="00CD2C6E" w:rsidP="0065656C">
      <w:pPr>
        <w:pStyle w:val="p3"/>
        <w:numPr>
          <w:ilvl w:val="0"/>
          <w:numId w:val="20"/>
        </w:numPr>
        <w:spacing w:before="0" w:beforeAutospacing="0" w:after="0" w:afterAutospacing="0"/>
        <w:jc w:val="both"/>
        <w:rPr>
          <w:rStyle w:val="apple-tab-span"/>
        </w:rPr>
      </w:pPr>
      <w:r w:rsidRPr="00F6065B">
        <w:rPr>
          <w:rStyle w:val="s2"/>
        </w:rPr>
        <w:t>Ultimate flexural capacity</w:t>
      </w:r>
      <w:r w:rsidR="0049399B" w:rsidRPr="00F6065B">
        <w:rPr>
          <w:rStyle w:val="s2"/>
        </w:rPr>
        <w:t xml:space="preserve"> (The maximum load sustained by the beam before failure, representing its overall bending strength)</w:t>
      </w:r>
    </w:p>
    <w:p w14:paraId="709395E0" w14:textId="771D0225" w:rsidR="00CD2C6E" w:rsidRPr="00F6065B" w:rsidRDefault="00CD2C6E" w:rsidP="0065656C">
      <w:pPr>
        <w:pStyle w:val="p3"/>
        <w:numPr>
          <w:ilvl w:val="0"/>
          <w:numId w:val="20"/>
        </w:numPr>
        <w:spacing w:before="0" w:beforeAutospacing="0" w:after="0" w:afterAutospacing="0"/>
        <w:jc w:val="both"/>
      </w:pPr>
      <w:r w:rsidRPr="00F6065B">
        <w:rPr>
          <w:rStyle w:val="s2"/>
        </w:rPr>
        <w:t>Observed failure mechanism</w:t>
      </w:r>
      <w:r w:rsidR="0049399B" w:rsidRPr="00F6065B">
        <w:rPr>
          <w:rStyle w:val="s2"/>
        </w:rPr>
        <w:t xml:space="preserve"> (The mode of failure, such as reinforcement yielding, rupture, or concrete crushing, indicating the structural behaviour at collapse).</w:t>
      </w:r>
    </w:p>
    <w:p w14:paraId="68E9A803" w14:textId="77777777" w:rsidR="00CD2C6E" w:rsidRDefault="00CD2C6E" w:rsidP="0030571C">
      <w:pPr>
        <w:pStyle w:val="p4"/>
        <w:spacing w:before="0" w:beforeAutospacing="0" w:after="0" w:afterAutospacing="0"/>
        <w:jc w:val="both"/>
      </w:pPr>
    </w:p>
    <w:p w14:paraId="1C87B065" w14:textId="03BD4ADB" w:rsidR="0065656C" w:rsidRDefault="00CD2C6E" w:rsidP="00A114E8">
      <w:pPr>
        <w:pStyle w:val="p3"/>
        <w:spacing w:before="0" w:beforeAutospacing="0" w:after="0" w:afterAutospacing="0"/>
        <w:jc w:val="both"/>
      </w:pPr>
      <w:r>
        <w:rPr>
          <w:rStyle w:val="s2"/>
        </w:rPr>
        <w:t>Steel-reinforced beams were expected to exhibit ductile flexural behaviour due to yielding of reinforcement prior to concrete crushing. In contrast, BFRP-reinforced beams were anticipated to demonstrate linear elastic behaviour until brittle tensile rupture or concrete crushing (Ortiz et al, 2023; Shamass and Cashell, 2020).</w:t>
      </w:r>
    </w:p>
    <w:p w14:paraId="490068BC" w14:textId="227DB940" w:rsidR="00CD2C6E" w:rsidRDefault="00107203" w:rsidP="00872CCA">
      <w:pPr>
        <w:pStyle w:val="Heading3"/>
      </w:pPr>
      <w:bookmarkStart w:id="83" w:name="_Toc228891864"/>
      <w:r>
        <w:rPr>
          <w:rStyle w:val="s1"/>
        </w:rPr>
        <w:t xml:space="preserve">3.8 </w:t>
      </w:r>
      <w:r w:rsidR="00CD2C6E" w:rsidRPr="0030571C">
        <w:rPr>
          <w:rStyle w:val="s1"/>
        </w:rPr>
        <w:t>Data Interpretation Framework</w:t>
      </w:r>
      <w:bookmarkEnd w:id="83"/>
    </w:p>
    <w:p w14:paraId="2FBEC1B3" w14:textId="77777777" w:rsidR="00CD2C6E" w:rsidRDefault="00CD2C6E" w:rsidP="0030571C">
      <w:pPr>
        <w:pStyle w:val="p1"/>
        <w:spacing w:before="0" w:beforeAutospacing="0" w:after="0" w:afterAutospacing="0"/>
        <w:jc w:val="both"/>
        <w:rPr>
          <w:rStyle w:val="s2"/>
        </w:rPr>
      </w:pPr>
      <w:r>
        <w:rPr>
          <w:rStyle w:val="s2"/>
        </w:rPr>
        <w:t>Results were analysed by comparing average ultimate flexural capacity, stiffness characteristics and failure mechanisms across reinforcement types and diameters. Behaviour was interpreted in the context of the mechanical differences between elastic–plastic steel reinforcement and linear elastic BFRP reinforcement discussed in Chapter 2.</w:t>
      </w:r>
    </w:p>
    <w:p w14:paraId="1B43282C" w14:textId="77777777" w:rsidR="004C06BA" w:rsidRDefault="004C06BA" w:rsidP="0030571C">
      <w:pPr>
        <w:pStyle w:val="p1"/>
        <w:spacing w:before="0" w:beforeAutospacing="0" w:after="0" w:afterAutospacing="0"/>
        <w:jc w:val="both"/>
        <w:rPr>
          <w:rStyle w:val="s2"/>
        </w:rPr>
      </w:pPr>
    </w:p>
    <w:p w14:paraId="5260B3D4" w14:textId="753231CA" w:rsidR="004C06BA" w:rsidRDefault="004C06BA" w:rsidP="003902CC">
      <w:pPr>
        <w:jc w:val="both"/>
      </w:pPr>
      <w:r>
        <w:t>The flexural testing programme provides direct insight into the structural performance of reinforced concrete beams and allows comparison between reinforcement types under controlled conditions.</w:t>
      </w:r>
    </w:p>
    <w:p w14:paraId="2179D73D" w14:textId="77777777" w:rsidR="00D43D32" w:rsidRDefault="00D43D32" w:rsidP="003902CC">
      <w:pPr>
        <w:jc w:val="both"/>
      </w:pPr>
    </w:p>
    <w:p w14:paraId="62DFA21B" w14:textId="77777777" w:rsidR="004C06BA" w:rsidRDefault="004C06BA" w:rsidP="003902CC">
      <w:pPr>
        <w:jc w:val="both"/>
      </w:pPr>
      <w:r>
        <w:t>By evaluating differences in cracking behaviour, stiffness, and ultimate flexural capacity, the results contribute to assessing whether BFRP reinforcement can be considered a viable alternative to steel in specific structural applications.</w:t>
      </w:r>
    </w:p>
    <w:p w14:paraId="2448733D" w14:textId="77777777" w:rsidR="004C06BA" w:rsidRDefault="004C06BA" w:rsidP="003902CC">
      <w:pPr>
        <w:pStyle w:val="p1"/>
        <w:spacing w:before="0" w:beforeAutospacing="0" w:after="0" w:afterAutospacing="0"/>
        <w:jc w:val="both"/>
      </w:pPr>
    </w:p>
    <w:p w14:paraId="06102DF1" w14:textId="77777777" w:rsidR="002C276F" w:rsidRDefault="002C276F" w:rsidP="00937C33"/>
    <w:p w14:paraId="12B31656" w14:textId="77777777" w:rsidR="002738C9" w:rsidRDefault="002738C9" w:rsidP="00937C33"/>
    <w:p w14:paraId="10D41A09" w14:textId="77777777" w:rsidR="002738C9" w:rsidRDefault="002738C9" w:rsidP="00937C33"/>
    <w:p w14:paraId="0D79B576" w14:textId="77777777" w:rsidR="00B045F1" w:rsidRDefault="00B045F1" w:rsidP="00937C33"/>
    <w:p w14:paraId="78E0988C" w14:textId="77777777" w:rsidR="00B045F1" w:rsidRDefault="00B045F1" w:rsidP="00937C33"/>
    <w:p w14:paraId="20AEF05B" w14:textId="77777777" w:rsidR="00B045F1" w:rsidRDefault="00B045F1" w:rsidP="00937C33"/>
    <w:p w14:paraId="3D65A2EA" w14:textId="77777777" w:rsidR="00B045F1" w:rsidRDefault="00B045F1" w:rsidP="00937C33"/>
    <w:p w14:paraId="350ABB3F" w14:textId="77777777" w:rsidR="00B045F1" w:rsidRDefault="00B045F1" w:rsidP="00937C33"/>
    <w:p w14:paraId="59FABABE" w14:textId="77777777" w:rsidR="002C276F" w:rsidRDefault="002C276F" w:rsidP="00937C33"/>
    <w:p w14:paraId="0F86E8DE" w14:textId="77777777" w:rsidR="00C00965" w:rsidRDefault="00C00965">
      <w:pPr>
        <w:spacing w:after="160" w:line="278" w:lineRule="auto"/>
        <w:rPr>
          <w:rFonts w:asciiTheme="majorHAnsi" w:eastAsiaTheme="majorEastAsia" w:hAnsiTheme="majorHAnsi" w:cstheme="majorBidi"/>
          <w:color w:val="0F4761" w:themeColor="accent1" w:themeShade="BF"/>
          <w:kern w:val="2"/>
          <w:sz w:val="36"/>
          <w:szCs w:val="40"/>
          <w:lang w:eastAsia="en-US"/>
          <w14:ligatures w14:val="standardContextual"/>
        </w:rPr>
      </w:pPr>
      <w:r>
        <w:br w:type="page"/>
      </w:r>
    </w:p>
    <w:p w14:paraId="4D9C883E" w14:textId="61C2F6E7" w:rsidR="00937C33" w:rsidRDefault="005B29C6" w:rsidP="001E77D2">
      <w:pPr>
        <w:pStyle w:val="Heading1"/>
        <w:numPr>
          <w:ilvl w:val="0"/>
          <w:numId w:val="15"/>
        </w:numPr>
        <w:ind w:left="426" w:hanging="426"/>
      </w:pPr>
      <w:bookmarkStart w:id="84" w:name="_Toc228891865"/>
      <w:r>
        <w:lastRenderedPageBreak/>
        <w:t>Results</w:t>
      </w:r>
      <w:bookmarkEnd w:id="84"/>
      <w:r>
        <w:t xml:space="preserve"> </w:t>
      </w:r>
    </w:p>
    <w:p w14:paraId="63AD74CF" w14:textId="3C38A4D6" w:rsidR="0097658D" w:rsidRDefault="00485AA9" w:rsidP="00872CCA">
      <w:pPr>
        <w:pStyle w:val="Heading3"/>
      </w:pPr>
      <w:bookmarkStart w:id="85" w:name="_Toc228891866"/>
      <w:r>
        <w:t xml:space="preserve">4.1 </w:t>
      </w:r>
      <w:r w:rsidR="00040EAA">
        <w:t>Introduction</w:t>
      </w:r>
      <w:bookmarkEnd w:id="85"/>
    </w:p>
    <w:p w14:paraId="7AD71BD8" w14:textId="58725E11" w:rsidR="00040EAA" w:rsidRPr="00040EAA" w:rsidRDefault="00040EAA" w:rsidP="00511C88">
      <w:pPr>
        <w:jc w:val="both"/>
      </w:pPr>
      <w:r>
        <w:t>This chapter presents the experimental results obtained from the concrete cubes compressive strength testing and flexural testing of the BFRP and steel reinforced concrete beam specimens. Results are presented in tabulated and graphical form for each specimen group, including plain concrete, steel – reinforced concrete (SR-RC), and basalt fibre re</w:t>
      </w:r>
      <w:r w:rsidR="009D4BAB">
        <w:t>inforced polymer reinforced concrete (BFRP – RC) beams.</w:t>
      </w:r>
    </w:p>
    <w:p w14:paraId="39AC513B" w14:textId="083E30E8" w:rsidR="0097658D" w:rsidRDefault="00485AA9" w:rsidP="00511C88">
      <w:pPr>
        <w:pStyle w:val="Heading3"/>
        <w:jc w:val="both"/>
      </w:pPr>
      <w:bookmarkStart w:id="86" w:name="_Toc228891867"/>
      <w:r>
        <w:t xml:space="preserve">4.2 </w:t>
      </w:r>
      <w:r w:rsidR="00460CE6">
        <w:t>Concrete Compressive strength results</w:t>
      </w:r>
      <w:bookmarkEnd w:id="86"/>
    </w:p>
    <w:p w14:paraId="5336C29C" w14:textId="37EE71BB" w:rsidR="00460CE6" w:rsidRDefault="00460CE6" w:rsidP="00511C88">
      <w:pPr>
        <w:jc w:val="both"/>
      </w:pPr>
      <w:r>
        <w:t>Concrete compressive strength was determined using 100mm x 100mm x 100mm cube specimens tested at 28 days in accordance with BS EN 12390-3.</w:t>
      </w:r>
    </w:p>
    <w:p w14:paraId="76116FB8" w14:textId="77777777" w:rsidR="001A5479" w:rsidRPr="00460CE6" w:rsidRDefault="001A5479" w:rsidP="00460CE6"/>
    <w:tbl>
      <w:tblPr>
        <w:tblStyle w:val="TableGrid"/>
        <w:tblW w:w="9351" w:type="dxa"/>
        <w:tblLook w:val="04A0" w:firstRow="1" w:lastRow="0" w:firstColumn="1" w:lastColumn="0" w:noHBand="0" w:noVBand="1"/>
      </w:tblPr>
      <w:tblGrid>
        <w:gridCol w:w="3005"/>
        <w:gridCol w:w="3005"/>
        <w:gridCol w:w="3341"/>
      </w:tblGrid>
      <w:tr w:rsidR="00460CE6" w14:paraId="45B02B6E" w14:textId="77777777" w:rsidTr="00460CE6">
        <w:tc>
          <w:tcPr>
            <w:tcW w:w="3005" w:type="dxa"/>
          </w:tcPr>
          <w:p w14:paraId="33954725" w14:textId="77F0E57F" w:rsidR="00460CE6" w:rsidRPr="00460CE6" w:rsidRDefault="00460CE6" w:rsidP="00460CE6">
            <w:pPr>
              <w:jc w:val="center"/>
              <w:rPr>
                <w:b/>
                <w:bCs/>
              </w:rPr>
            </w:pPr>
            <w:r w:rsidRPr="00460CE6">
              <w:rPr>
                <w:b/>
                <w:bCs/>
              </w:rPr>
              <w:t>Cube ID</w:t>
            </w:r>
          </w:p>
        </w:tc>
        <w:tc>
          <w:tcPr>
            <w:tcW w:w="3005" w:type="dxa"/>
          </w:tcPr>
          <w:p w14:paraId="00D71E74" w14:textId="1DD00E7B" w:rsidR="00460CE6" w:rsidRPr="00460CE6" w:rsidRDefault="00460CE6" w:rsidP="00460CE6">
            <w:pPr>
              <w:jc w:val="center"/>
              <w:rPr>
                <w:b/>
                <w:bCs/>
              </w:rPr>
            </w:pPr>
            <w:r w:rsidRPr="00460CE6">
              <w:rPr>
                <w:b/>
                <w:bCs/>
              </w:rPr>
              <w:t>Failure load (KN)</w:t>
            </w:r>
          </w:p>
        </w:tc>
        <w:tc>
          <w:tcPr>
            <w:tcW w:w="3341" w:type="dxa"/>
          </w:tcPr>
          <w:p w14:paraId="57B7EA9B" w14:textId="4F5F8233" w:rsidR="00460CE6" w:rsidRPr="00460CE6" w:rsidRDefault="00460CE6" w:rsidP="00460CE6">
            <w:pPr>
              <w:jc w:val="center"/>
              <w:rPr>
                <w:b/>
                <w:bCs/>
              </w:rPr>
            </w:pPr>
            <w:r w:rsidRPr="00460CE6">
              <w:rPr>
                <w:b/>
                <w:bCs/>
              </w:rPr>
              <w:t>Compressive strength (MPa)</w:t>
            </w:r>
          </w:p>
        </w:tc>
      </w:tr>
      <w:tr w:rsidR="00460CE6" w14:paraId="18CA898B" w14:textId="77777777" w:rsidTr="00460CE6">
        <w:tc>
          <w:tcPr>
            <w:tcW w:w="3005" w:type="dxa"/>
          </w:tcPr>
          <w:p w14:paraId="127EE837" w14:textId="4547C439" w:rsidR="00460CE6" w:rsidRDefault="00AF0E9D" w:rsidP="00AF0E9D">
            <w:pPr>
              <w:jc w:val="center"/>
            </w:pPr>
            <w:r>
              <w:t>CUBE-1</w:t>
            </w:r>
          </w:p>
        </w:tc>
        <w:tc>
          <w:tcPr>
            <w:tcW w:w="3005" w:type="dxa"/>
          </w:tcPr>
          <w:p w14:paraId="299F43DF" w14:textId="11BFF88A" w:rsidR="00460CE6" w:rsidRDefault="00AF0E9D" w:rsidP="00AF0E9D">
            <w:pPr>
              <w:jc w:val="center"/>
            </w:pPr>
            <w:r>
              <w:t>443.013</w:t>
            </w:r>
          </w:p>
        </w:tc>
        <w:tc>
          <w:tcPr>
            <w:tcW w:w="3341" w:type="dxa"/>
          </w:tcPr>
          <w:p w14:paraId="5DFB9D33" w14:textId="59B3A578" w:rsidR="00460CE6" w:rsidRDefault="00AF0E9D" w:rsidP="00AF0E9D">
            <w:pPr>
              <w:jc w:val="center"/>
            </w:pPr>
            <w:r>
              <w:t>44.301</w:t>
            </w:r>
          </w:p>
        </w:tc>
      </w:tr>
      <w:tr w:rsidR="00AF0E9D" w14:paraId="0B55A7C2" w14:textId="77777777" w:rsidTr="00460CE6">
        <w:tc>
          <w:tcPr>
            <w:tcW w:w="3005" w:type="dxa"/>
          </w:tcPr>
          <w:p w14:paraId="464FCDDD" w14:textId="2CD83EA9" w:rsidR="00AF0E9D" w:rsidRDefault="00AF0E9D" w:rsidP="00AF0E9D">
            <w:pPr>
              <w:jc w:val="center"/>
            </w:pPr>
            <w:r>
              <w:t>CUBE-2</w:t>
            </w:r>
          </w:p>
        </w:tc>
        <w:tc>
          <w:tcPr>
            <w:tcW w:w="3005" w:type="dxa"/>
          </w:tcPr>
          <w:p w14:paraId="7E997FBB" w14:textId="509939AA" w:rsidR="00AF0E9D" w:rsidRDefault="00AF0E9D" w:rsidP="00AF0E9D">
            <w:pPr>
              <w:jc w:val="center"/>
            </w:pPr>
            <w:r>
              <w:t>441.659</w:t>
            </w:r>
          </w:p>
        </w:tc>
        <w:tc>
          <w:tcPr>
            <w:tcW w:w="3341" w:type="dxa"/>
          </w:tcPr>
          <w:p w14:paraId="61C63114" w14:textId="1CDAC09B" w:rsidR="00AF0E9D" w:rsidRDefault="00AF0E9D" w:rsidP="00AF0E9D">
            <w:pPr>
              <w:jc w:val="center"/>
            </w:pPr>
            <w:r>
              <w:t>44.166</w:t>
            </w:r>
          </w:p>
        </w:tc>
      </w:tr>
      <w:tr w:rsidR="00460CE6" w14:paraId="051C0A25" w14:textId="77777777" w:rsidTr="00460CE6">
        <w:tc>
          <w:tcPr>
            <w:tcW w:w="3005" w:type="dxa"/>
          </w:tcPr>
          <w:p w14:paraId="2D0B4F12" w14:textId="53F6F1E5" w:rsidR="00460CE6" w:rsidRDefault="00AF0E9D" w:rsidP="00AF0E9D">
            <w:pPr>
              <w:jc w:val="center"/>
            </w:pPr>
            <w:r>
              <w:t>CUBE-3</w:t>
            </w:r>
          </w:p>
        </w:tc>
        <w:tc>
          <w:tcPr>
            <w:tcW w:w="3005" w:type="dxa"/>
          </w:tcPr>
          <w:p w14:paraId="25E53A82" w14:textId="5252F6C5" w:rsidR="00460CE6" w:rsidRDefault="00B76F51" w:rsidP="00AF0E9D">
            <w:pPr>
              <w:jc w:val="center"/>
            </w:pPr>
            <w:r>
              <w:t>435.744</w:t>
            </w:r>
          </w:p>
        </w:tc>
        <w:tc>
          <w:tcPr>
            <w:tcW w:w="3341" w:type="dxa"/>
          </w:tcPr>
          <w:p w14:paraId="66026650" w14:textId="2DE90872" w:rsidR="00460CE6" w:rsidRDefault="00B76F51" w:rsidP="00AF0E9D">
            <w:pPr>
              <w:jc w:val="center"/>
            </w:pPr>
            <w:r>
              <w:t>43.574</w:t>
            </w:r>
          </w:p>
        </w:tc>
      </w:tr>
      <w:tr w:rsidR="00460CE6" w14:paraId="1BD53EAE" w14:textId="77777777" w:rsidTr="00460CE6">
        <w:tc>
          <w:tcPr>
            <w:tcW w:w="3005" w:type="dxa"/>
          </w:tcPr>
          <w:p w14:paraId="1FBDE351" w14:textId="4BB06272" w:rsidR="00460CE6" w:rsidRDefault="00AF0E9D" w:rsidP="00AF0E9D">
            <w:pPr>
              <w:jc w:val="center"/>
            </w:pPr>
            <w:r>
              <w:t>CUBE-4</w:t>
            </w:r>
          </w:p>
        </w:tc>
        <w:tc>
          <w:tcPr>
            <w:tcW w:w="3005" w:type="dxa"/>
          </w:tcPr>
          <w:p w14:paraId="52C664E7" w14:textId="1FD9FFCA" w:rsidR="00460CE6" w:rsidRDefault="00B76F51" w:rsidP="00AF0E9D">
            <w:pPr>
              <w:jc w:val="center"/>
            </w:pPr>
            <w:r>
              <w:t>441.018</w:t>
            </w:r>
          </w:p>
        </w:tc>
        <w:tc>
          <w:tcPr>
            <w:tcW w:w="3341" w:type="dxa"/>
          </w:tcPr>
          <w:p w14:paraId="2019E0E4" w14:textId="147E156F" w:rsidR="00460CE6" w:rsidRDefault="00B76F51" w:rsidP="00AF0E9D">
            <w:pPr>
              <w:jc w:val="center"/>
            </w:pPr>
            <w:r>
              <w:t>44.102</w:t>
            </w:r>
          </w:p>
        </w:tc>
      </w:tr>
      <w:tr w:rsidR="00460CE6" w14:paraId="0761C33A" w14:textId="77777777" w:rsidTr="00460CE6">
        <w:tc>
          <w:tcPr>
            <w:tcW w:w="3005" w:type="dxa"/>
          </w:tcPr>
          <w:p w14:paraId="5ED2675C" w14:textId="130C816D" w:rsidR="00460CE6" w:rsidRDefault="00AF0E9D" w:rsidP="00AF0E9D">
            <w:pPr>
              <w:jc w:val="center"/>
            </w:pPr>
            <w:r>
              <w:t>CUBE-5</w:t>
            </w:r>
          </w:p>
        </w:tc>
        <w:tc>
          <w:tcPr>
            <w:tcW w:w="3005" w:type="dxa"/>
          </w:tcPr>
          <w:p w14:paraId="48D41F92" w14:textId="2E7B4E61" w:rsidR="00460CE6" w:rsidRDefault="00B76F51" w:rsidP="00AF0E9D">
            <w:pPr>
              <w:jc w:val="center"/>
            </w:pPr>
            <w:r>
              <w:t>429.402</w:t>
            </w:r>
          </w:p>
        </w:tc>
        <w:tc>
          <w:tcPr>
            <w:tcW w:w="3341" w:type="dxa"/>
          </w:tcPr>
          <w:p w14:paraId="0CCBF424" w14:textId="2BABD1CD" w:rsidR="00460CE6" w:rsidRDefault="00B76F51" w:rsidP="00AF0E9D">
            <w:pPr>
              <w:jc w:val="center"/>
            </w:pPr>
            <w:r>
              <w:t>42.940</w:t>
            </w:r>
          </w:p>
        </w:tc>
      </w:tr>
      <w:tr w:rsidR="00460CE6" w14:paraId="2AA9E5BD" w14:textId="77777777" w:rsidTr="00460CE6">
        <w:tc>
          <w:tcPr>
            <w:tcW w:w="3005" w:type="dxa"/>
          </w:tcPr>
          <w:p w14:paraId="6941867D" w14:textId="5035C57C" w:rsidR="00460CE6" w:rsidRDefault="00AF0E9D" w:rsidP="00AF0E9D">
            <w:pPr>
              <w:jc w:val="center"/>
            </w:pPr>
            <w:r>
              <w:t>CUBE-6</w:t>
            </w:r>
          </w:p>
        </w:tc>
        <w:tc>
          <w:tcPr>
            <w:tcW w:w="3005" w:type="dxa"/>
          </w:tcPr>
          <w:p w14:paraId="11D14A5F" w14:textId="258F2A45" w:rsidR="00460CE6" w:rsidRDefault="00B76F51" w:rsidP="00AF0E9D">
            <w:pPr>
              <w:jc w:val="center"/>
            </w:pPr>
            <w:r>
              <w:t>468.167</w:t>
            </w:r>
          </w:p>
        </w:tc>
        <w:tc>
          <w:tcPr>
            <w:tcW w:w="3341" w:type="dxa"/>
          </w:tcPr>
          <w:p w14:paraId="251ED3A3" w14:textId="40322107" w:rsidR="00460CE6" w:rsidRDefault="00B76F51" w:rsidP="00AF0E9D">
            <w:pPr>
              <w:jc w:val="center"/>
            </w:pPr>
            <w:r>
              <w:t>46.817</w:t>
            </w:r>
          </w:p>
        </w:tc>
      </w:tr>
      <w:tr w:rsidR="00B76F51" w14:paraId="78B049F8" w14:textId="77777777" w:rsidTr="00460CE6">
        <w:tc>
          <w:tcPr>
            <w:tcW w:w="3005" w:type="dxa"/>
          </w:tcPr>
          <w:p w14:paraId="560B03C7" w14:textId="51ED91B6" w:rsidR="00B76F51" w:rsidRDefault="00B76F51" w:rsidP="00AF0E9D">
            <w:pPr>
              <w:jc w:val="center"/>
            </w:pPr>
            <w:r>
              <w:t>CUBE-7</w:t>
            </w:r>
          </w:p>
        </w:tc>
        <w:tc>
          <w:tcPr>
            <w:tcW w:w="3005" w:type="dxa"/>
          </w:tcPr>
          <w:p w14:paraId="7F9CBCAF" w14:textId="683FE339" w:rsidR="00B76F51" w:rsidRDefault="00B76F51" w:rsidP="00AF0E9D">
            <w:pPr>
              <w:jc w:val="center"/>
            </w:pPr>
            <w:r>
              <w:t>431.256</w:t>
            </w:r>
          </w:p>
        </w:tc>
        <w:tc>
          <w:tcPr>
            <w:tcW w:w="3341" w:type="dxa"/>
          </w:tcPr>
          <w:p w14:paraId="3AFF8C25" w14:textId="3F275DBD" w:rsidR="00B76F51" w:rsidRDefault="00B76F51" w:rsidP="00AF0E9D">
            <w:pPr>
              <w:jc w:val="center"/>
            </w:pPr>
            <w:r>
              <w:t>43.126</w:t>
            </w:r>
          </w:p>
        </w:tc>
      </w:tr>
      <w:tr w:rsidR="00B76F51" w14:paraId="6471A134" w14:textId="77777777" w:rsidTr="00460CE6">
        <w:tc>
          <w:tcPr>
            <w:tcW w:w="3005" w:type="dxa"/>
          </w:tcPr>
          <w:p w14:paraId="7CEBFD0F" w14:textId="0B18E5A7" w:rsidR="00B76F51" w:rsidRDefault="00B76F51" w:rsidP="00B76F51">
            <w:pPr>
              <w:jc w:val="center"/>
            </w:pPr>
            <w:r>
              <w:t>CUBE-8</w:t>
            </w:r>
          </w:p>
        </w:tc>
        <w:tc>
          <w:tcPr>
            <w:tcW w:w="3005" w:type="dxa"/>
          </w:tcPr>
          <w:p w14:paraId="04583638" w14:textId="3F5506B9" w:rsidR="00B76F51" w:rsidRDefault="00B76F51" w:rsidP="00B76F51">
            <w:pPr>
              <w:jc w:val="center"/>
            </w:pPr>
            <w:r>
              <w:t>454.415</w:t>
            </w:r>
          </w:p>
        </w:tc>
        <w:tc>
          <w:tcPr>
            <w:tcW w:w="3341" w:type="dxa"/>
          </w:tcPr>
          <w:p w14:paraId="4724A8EF" w14:textId="2DF99AAA" w:rsidR="00B76F51" w:rsidRDefault="00B76F51" w:rsidP="001A5479">
            <w:pPr>
              <w:keepNext/>
              <w:jc w:val="center"/>
            </w:pPr>
            <w:r>
              <w:t>45.441</w:t>
            </w:r>
          </w:p>
        </w:tc>
      </w:tr>
    </w:tbl>
    <w:p w14:paraId="42333C4B" w14:textId="15B6C0E0" w:rsidR="001A5479" w:rsidRDefault="001A5479">
      <w:pPr>
        <w:pStyle w:val="Caption"/>
      </w:pPr>
      <w:bookmarkStart w:id="87" w:name="_Toc228887586"/>
      <w:r>
        <w:t xml:space="preserve">Table </w:t>
      </w:r>
      <w:r>
        <w:fldChar w:fldCharType="begin"/>
      </w:r>
      <w:r>
        <w:instrText xml:space="preserve"> SEQ Table \* ARABIC </w:instrText>
      </w:r>
      <w:r>
        <w:fldChar w:fldCharType="separate"/>
      </w:r>
      <w:r w:rsidR="003A4C05">
        <w:rPr>
          <w:noProof/>
        </w:rPr>
        <w:t>6</w:t>
      </w:r>
      <w:r>
        <w:fldChar w:fldCharType="end"/>
      </w:r>
      <w:r>
        <w:t xml:space="preserve"> - </w:t>
      </w:r>
      <w:r w:rsidRPr="001D1A64">
        <w:t>Cube compressive strength results</w:t>
      </w:r>
      <w:bookmarkEnd w:id="87"/>
    </w:p>
    <w:p w14:paraId="5BEAE200" w14:textId="797A8081" w:rsidR="00460CE6" w:rsidRDefault="00460CE6" w:rsidP="0097658D">
      <w:r>
        <w:t xml:space="preserve">The average compressive strength achieved was </w:t>
      </w:r>
      <w:r w:rsidR="00B76F51" w:rsidRPr="00B76F51">
        <w:rPr>
          <w:b/>
          <w:bCs/>
        </w:rPr>
        <w:t>43.31</w:t>
      </w:r>
      <w:r>
        <w:t xml:space="preserve"> MPa.</w:t>
      </w:r>
    </w:p>
    <w:p w14:paraId="7F10D8A9" w14:textId="65A298DB" w:rsidR="00460CE6" w:rsidRDefault="00485AA9" w:rsidP="001B1F49">
      <w:pPr>
        <w:pStyle w:val="Heading2"/>
      </w:pPr>
      <w:bookmarkStart w:id="88" w:name="_Toc228891868"/>
      <w:r>
        <w:t xml:space="preserve">4.3 </w:t>
      </w:r>
      <w:r w:rsidR="00460CE6">
        <w:t>Beam flexural test results</w:t>
      </w:r>
      <w:bookmarkEnd w:id="88"/>
    </w:p>
    <w:p w14:paraId="2F7684E6" w14:textId="77777777" w:rsidR="001A5479" w:rsidRDefault="00460CE6" w:rsidP="001A5479">
      <w:r>
        <w:t>Flexural testing was conducted using a three-point bending configuration. The following sections present results for each specimen group</w:t>
      </w:r>
    </w:p>
    <w:p w14:paraId="72F3EC4B" w14:textId="77777777" w:rsidR="00F54E59" w:rsidRDefault="00F54E59" w:rsidP="001A5479"/>
    <w:p w14:paraId="23CA69EF" w14:textId="685A66F6" w:rsidR="001A5479" w:rsidRDefault="00485AA9" w:rsidP="00F54E59">
      <w:pPr>
        <w:pStyle w:val="Heading3"/>
      </w:pPr>
      <w:bookmarkStart w:id="89" w:name="_Toc228891869"/>
      <w:r>
        <w:t xml:space="preserve">4.3.1 </w:t>
      </w:r>
      <w:r w:rsidR="000E20B3">
        <w:t>Plain concrete beams (No reinforcement</w:t>
      </w:r>
      <w:r w:rsidR="00F54E59">
        <w:t>)</w:t>
      </w:r>
      <w:bookmarkEnd w:id="89"/>
    </w:p>
    <w:p w14:paraId="14E085AD" w14:textId="77777777" w:rsidR="001A5479" w:rsidRPr="001A5479" w:rsidRDefault="001A5479" w:rsidP="001A5479">
      <w:pPr>
        <w:rPr>
          <w:lang w:eastAsia="en-US"/>
        </w:rPr>
      </w:pPr>
    </w:p>
    <w:p w14:paraId="47D5DF7A" w14:textId="2DE0A445" w:rsidR="00B76F51" w:rsidRDefault="00B76F51" w:rsidP="00B76F51"/>
    <w:p w14:paraId="0EA71B3B" w14:textId="77777777" w:rsidR="001A5479" w:rsidRPr="00460CE6" w:rsidRDefault="001A5479" w:rsidP="00B76F51"/>
    <w:p w14:paraId="06644763" w14:textId="0C2728BA" w:rsidR="001A5479" w:rsidRDefault="001A5479" w:rsidP="001A5479">
      <w:pPr>
        <w:pStyle w:val="Caption"/>
        <w:framePr w:hSpace="180" w:wrap="around" w:vAnchor="page" w:hAnchor="page" w:x="1426" w:y="12856"/>
      </w:pPr>
      <w:bookmarkStart w:id="90" w:name="_Toc228887587"/>
      <w:r>
        <w:t xml:space="preserve">Table </w:t>
      </w:r>
      <w:r>
        <w:fldChar w:fldCharType="begin"/>
      </w:r>
      <w:r>
        <w:instrText xml:space="preserve"> SEQ Table \* ARABIC </w:instrText>
      </w:r>
      <w:r>
        <w:fldChar w:fldCharType="separate"/>
      </w:r>
      <w:r w:rsidR="003A4C05">
        <w:rPr>
          <w:noProof/>
        </w:rPr>
        <w:t>7</w:t>
      </w:r>
      <w:r>
        <w:fldChar w:fldCharType="end"/>
      </w:r>
      <w:r>
        <w:t xml:space="preserve"> - </w:t>
      </w:r>
      <w:r w:rsidRPr="00F00937">
        <w:t>Plain concrete beam results</w:t>
      </w:r>
      <w:bookmarkEnd w:id="90"/>
    </w:p>
    <w:p w14:paraId="07ABFBA1" w14:textId="4346801D" w:rsidR="00D30CA2" w:rsidRPr="00D30CA2" w:rsidRDefault="00D30CA2" w:rsidP="00D30CA2"/>
    <w:tbl>
      <w:tblPr>
        <w:tblStyle w:val="TableGrid"/>
        <w:tblpPr w:leftFromText="180" w:rightFromText="180" w:vertAnchor="page" w:horzAnchor="margin" w:tblpY="11266"/>
        <w:tblW w:w="9735" w:type="dxa"/>
        <w:tblLook w:val="04A0" w:firstRow="1" w:lastRow="0" w:firstColumn="1" w:lastColumn="0" w:noHBand="0" w:noVBand="1"/>
      </w:tblPr>
      <w:tblGrid>
        <w:gridCol w:w="2606"/>
        <w:gridCol w:w="3675"/>
        <w:gridCol w:w="3454"/>
      </w:tblGrid>
      <w:tr w:rsidR="003902CC" w14:paraId="695695E7" w14:textId="77777777" w:rsidTr="003902CC">
        <w:trPr>
          <w:trHeight w:val="293"/>
        </w:trPr>
        <w:tc>
          <w:tcPr>
            <w:tcW w:w="2606" w:type="dxa"/>
          </w:tcPr>
          <w:p w14:paraId="182CFA50" w14:textId="77777777" w:rsidR="003902CC" w:rsidRPr="00460CE6" w:rsidRDefault="003902CC" w:rsidP="003902CC">
            <w:pPr>
              <w:jc w:val="center"/>
              <w:rPr>
                <w:b/>
                <w:bCs/>
              </w:rPr>
            </w:pPr>
            <w:r>
              <w:rPr>
                <w:b/>
                <w:bCs/>
              </w:rPr>
              <w:t>Beam</w:t>
            </w:r>
            <w:r w:rsidRPr="00460CE6">
              <w:rPr>
                <w:b/>
                <w:bCs/>
              </w:rPr>
              <w:t xml:space="preserve"> ID</w:t>
            </w:r>
          </w:p>
        </w:tc>
        <w:tc>
          <w:tcPr>
            <w:tcW w:w="3675" w:type="dxa"/>
          </w:tcPr>
          <w:p w14:paraId="108B9127" w14:textId="77777777" w:rsidR="003902CC" w:rsidRPr="00460CE6" w:rsidRDefault="003902CC" w:rsidP="003902CC">
            <w:pPr>
              <w:jc w:val="center"/>
              <w:rPr>
                <w:b/>
                <w:bCs/>
              </w:rPr>
            </w:pPr>
            <w:r>
              <w:rPr>
                <w:b/>
                <w:bCs/>
              </w:rPr>
              <w:t>First crack load (kN)</w:t>
            </w:r>
          </w:p>
        </w:tc>
        <w:tc>
          <w:tcPr>
            <w:tcW w:w="3454" w:type="dxa"/>
          </w:tcPr>
          <w:p w14:paraId="554C4096" w14:textId="77777777" w:rsidR="003902CC" w:rsidRPr="00460CE6" w:rsidRDefault="003902CC" w:rsidP="003902CC">
            <w:pPr>
              <w:jc w:val="center"/>
              <w:rPr>
                <w:b/>
                <w:bCs/>
              </w:rPr>
            </w:pPr>
            <w:r>
              <w:rPr>
                <w:b/>
                <w:bCs/>
              </w:rPr>
              <w:t>Ultimate Load (kN)</w:t>
            </w:r>
          </w:p>
        </w:tc>
      </w:tr>
      <w:tr w:rsidR="003902CC" w14:paraId="2E0345D8" w14:textId="77777777" w:rsidTr="003902CC">
        <w:trPr>
          <w:trHeight w:val="293"/>
        </w:trPr>
        <w:tc>
          <w:tcPr>
            <w:tcW w:w="2606" w:type="dxa"/>
          </w:tcPr>
          <w:p w14:paraId="39C1AFD6" w14:textId="77777777" w:rsidR="003902CC" w:rsidRDefault="003902CC" w:rsidP="003902CC">
            <w:pPr>
              <w:jc w:val="center"/>
            </w:pPr>
            <w:r>
              <w:t>PC1</w:t>
            </w:r>
          </w:p>
        </w:tc>
        <w:tc>
          <w:tcPr>
            <w:tcW w:w="3675" w:type="dxa"/>
          </w:tcPr>
          <w:p w14:paraId="56837451" w14:textId="77777777" w:rsidR="003902CC" w:rsidRDefault="003902CC" w:rsidP="003902CC">
            <w:pPr>
              <w:jc w:val="center"/>
            </w:pPr>
            <w:r>
              <w:t>10.326</w:t>
            </w:r>
          </w:p>
        </w:tc>
        <w:tc>
          <w:tcPr>
            <w:tcW w:w="3454" w:type="dxa"/>
          </w:tcPr>
          <w:p w14:paraId="0C121D86" w14:textId="77777777" w:rsidR="003902CC" w:rsidRDefault="003902CC" w:rsidP="003902CC">
            <w:pPr>
              <w:jc w:val="center"/>
            </w:pPr>
            <w:r>
              <w:t>6.196</w:t>
            </w:r>
          </w:p>
        </w:tc>
      </w:tr>
      <w:tr w:rsidR="003902CC" w14:paraId="16D19FA3" w14:textId="77777777" w:rsidTr="003902CC">
        <w:trPr>
          <w:trHeight w:val="308"/>
        </w:trPr>
        <w:tc>
          <w:tcPr>
            <w:tcW w:w="2606" w:type="dxa"/>
          </w:tcPr>
          <w:p w14:paraId="4E9B30BB" w14:textId="77777777" w:rsidR="003902CC" w:rsidRDefault="003902CC" w:rsidP="003902CC">
            <w:pPr>
              <w:jc w:val="center"/>
            </w:pPr>
            <w:r>
              <w:t>PC2</w:t>
            </w:r>
          </w:p>
        </w:tc>
        <w:tc>
          <w:tcPr>
            <w:tcW w:w="3675" w:type="dxa"/>
          </w:tcPr>
          <w:p w14:paraId="32A957CB" w14:textId="77777777" w:rsidR="003902CC" w:rsidRDefault="003902CC" w:rsidP="003902CC">
            <w:pPr>
              <w:jc w:val="center"/>
            </w:pPr>
            <w:r>
              <w:t>12.186</w:t>
            </w:r>
          </w:p>
        </w:tc>
        <w:tc>
          <w:tcPr>
            <w:tcW w:w="3454" w:type="dxa"/>
          </w:tcPr>
          <w:p w14:paraId="2599C2C4" w14:textId="77777777" w:rsidR="003902CC" w:rsidRDefault="003902CC" w:rsidP="003902CC">
            <w:pPr>
              <w:jc w:val="center"/>
            </w:pPr>
            <w:r>
              <w:t>7.312</w:t>
            </w:r>
          </w:p>
        </w:tc>
      </w:tr>
      <w:tr w:rsidR="003902CC" w14:paraId="5AB71A1C" w14:textId="77777777" w:rsidTr="003902CC">
        <w:trPr>
          <w:trHeight w:val="293"/>
        </w:trPr>
        <w:tc>
          <w:tcPr>
            <w:tcW w:w="2606" w:type="dxa"/>
          </w:tcPr>
          <w:p w14:paraId="02E6002B" w14:textId="77777777" w:rsidR="003902CC" w:rsidRDefault="003902CC" w:rsidP="003902CC">
            <w:pPr>
              <w:jc w:val="center"/>
            </w:pPr>
            <w:r>
              <w:t>PC3</w:t>
            </w:r>
          </w:p>
        </w:tc>
        <w:tc>
          <w:tcPr>
            <w:tcW w:w="3675" w:type="dxa"/>
          </w:tcPr>
          <w:p w14:paraId="4CA11DD4" w14:textId="77777777" w:rsidR="003902CC" w:rsidRDefault="003902CC" w:rsidP="003902CC">
            <w:pPr>
              <w:jc w:val="center"/>
            </w:pPr>
            <w:r>
              <w:t>9.132</w:t>
            </w:r>
          </w:p>
        </w:tc>
        <w:tc>
          <w:tcPr>
            <w:tcW w:w="3454" w:type="dxa"/>
          </w:tcPr>
          <w:p w14:paraId="5C022E4D" w14:textId="77777777" w:rsidR="003902CC" w:rsidRDefault="003902CC" w:rsidP="003902CC">
            <w:pPr>
              <w:jc w:val="center"/>
            </w:pPr>
            <w:r>
              <w:t>5.479</w:t>
            </w:r>
          </w:p>
        </w:tc>
      </w:tr>
      <w:tr w:rsidR="003902CC" w14:paraId="17B66EFD" w14:textId="77777777" w:rsidTr="003902CC">
        <w:trPr>
          <w:trHeight w:val="293"/>
        </w:trPr>
        <w:tc>
          <w:tcPr>
            <w:tcW w:w="2606" w:type="dxa"/>
          </w:tcPr>
          <w:p w14:paraId="3D7191B8" w14:textId="77777777" w:rsidR="003902CC" w:rsidRDefault="003902CC" w:rsidP="003902CC">
            <w:pPr>
              <w:jc w:val="center"/>
            </w:pPr>
            <w:r>
              <w:t>Average</w:t>
            </w:r>
          </w:p>
        </w:tc>
        <w:tc>
          <w:tcPr>
            <w:tcW w:w="3675" w:type="dxa"/>
          </w:tcPr>
          <w:p w14:paraId="48F008C0" w14:textId="77777777" w:rsidR="003902CC" w:rsidRDefault="003902CC" w:rsidP="003902CC">
            <w:pPr>
              <w:jc w:val="center"/>
            </w:pPr>
            <w:r>
              <w:t>10.548</w:t>
            </w:r>
          </w:p>
        </w:tc>
        <w:tc>
          <w:tcPr>
            <w:tcW w:w="3454" w:type="dxa"/>
          </w:tcPr>
          <w:p w14:paraId="3B8C7D79" w14:textId="77777777" w:rsidR="003902CC" w:rsidRDefault="003902CC" w:rsidP="001A5479">
            <w:pPr>
              <w:keepNext/>
              <w:jc w:val="center"/>
            </w:pPr>
            <w:r>
              <w:t>6.329</w:t>
            </w:r>
          </w:p>
        </w:tc>
      </w:tr>
    </w:tbl>
    <w:p w14:paraId="17659B98" w14:textId="77777777" w:rsidR="008150C7" w:rsidRDefault="008150C7" w:rsidP="0097658D"/>
    <w:p w14:paraId="62108E2D" w14:textId="77777777" w:rsidR="003902CC" w:rsidRDefault="003902CC" w:rsidP="0097658D"/>
    <w:p w14:paraId="2A16D2B0" w14:textId="0B382370" w:rsidR="003902CC" w:rsidRPr="003902CC" w:rsidRDefault="00485AA9" w:rsidP="00872CCA">
      <w:pPr>
        <w:pStyle w:val="Heading3"/>
      </w:pPr>
      <w:bookmarkStart w:id="91" w:name="_Toc228891870"/>
      <w:r>
        <w:lastRenderedPageBreak/>
        <w:t xml:space="preserve">4.3.2 </w:t>
      </w:r>
      <w:r w:rsidR="00335323">
        <w:t>Steel reinforced concrete beams</w:t>
      </w:r>
      <w:r w:rsidR="00CA5E59">
        <w:t xml:space="preserve"> </w:t>
      </w:r>
      <w:r w:rsidR="00335323">
        <w:t>(SR-RC)</w:t>
      </w:r>
      <w:bookmarkEnd w:id="91"/>
    </w:p>
    <w:p w14:paraId="0DC0323A" w14:textId="2153A64D" w:rsidR="001A5479" w:rsidRPr="001A5479" w:rsidRDefault="00335323" w:rsidP="00872CCA">
      <w:pPr>
        <w:pStyle w:val="Heading3"/>
      </w:pPr>
      <w:bookmarkStart w:id="92" w:name="_Toc228891871"/>
      <w:r>
        <w:t>SR-RC 10mm</w:t>
      </w:r>
      <w:bookmarkEnd w:id="92"/>
      <w:r w:rsidRPr="00335323">
        <w:t xml:space="preserve"> </w:t>
      </w:r>
    </w:p>
    <w:tbl>
      <w:tblPr>
        <w:tblStyle w:val="TableGrid"/>
        <w:tblW w:w="9422" w:type="dxa"/>
        <w:tblLook w:val="04A0" w:firstRow="1" w:lastRow="0" w:firstColumn="1" w:lastColumn="0" w:noHBand="0" w:noVBand="1"/>
      </w:tblPr>
      <w:tblGrid>
        <w:gridCol w:w="2522"/>
        <w:gridCol w:w="3557"/>
        <w:gridCol w:w="3343"/>
      </w:tblGrid>
      <w:tr w:rsidR="003902CC" w14:paraId="3E57B1F5" w14:textId="77777777" w:rsidTr="000E20B3">
        <w:trPr>
          <w:trHeight w:val="340"/>
        </w:trPr>
        <w:tc>
          <w:tcPr>
            <w:tcW w:w="2522" w:type="dxa"/>
          </w:tcPr>
          <w:p w14:paraId="7F3FEAE2" w14:textId="77777777" w:rsidR="003902CC" w:rsidRPr="00460CE6" w:rsidRDefault="003902CC" w:rsidP="001A5479">
            <w:pPr>
              <w:jc w:val="center"/>
              <w:rPr>
                <w:b/>
                <w:bCs/>
              </w:rPr>
            </w:pPr>
            <w:r>
              <w:rPr>
                <w:b/>
                <w:bCs/>
              </w:rPr>
              <w:t>Beam</w:t>
            </w:r>
            <w:r w:rsidRPr="00460CE6">
              <w:rPr>
                <w:b/>
                <w:bCs/>
              </w:rPr>
              <w:t xml:space="preserve"> ID</w:t>
            </w:r>
          </w:p>
        </w:tc>
        <w:tc>
          <w:tcPr>
            <w:tcW w:w="3557" w:type="dxa"/>
          </w:tcPr>
          <w:p w14:paraId="5222CD0C" w14:textId="77777777" w:rsidR="003902CC" w:rsidRPr="00460CE6" w:rsidRDefault="003902CC" w:rsidP="001A5479">
            <w:pPr>
              <w:jc w:val="center"/>
              <w:rPr>
                <w:b/>
                <w:bCs/>
              </w:rPr>
            </w:pPr>
            <w:r>
              <w:rPr>
                <w:b/>
                <w:bCs/>
              </w:rPr>
              <w:t>First crack load (kN)</w:t>
            </w:r>
          </w:p>
        </w:tc>
        <w:tc>
          <w:tcPr>
            <w:tcW w:w="3343" w:type="dxa"/>
          </w:tcPr>
          <w:p w14:paraId="1C212366" w14:textId="77777777" w:rsidR="003902CC" w:rsidRPr="00460CE6" w:rsidRDefault="003902CC" w:rsidP="001A5479">
            <w:pPr>
              <w:jc w:val="center"/>
              <w:rPr>
                <w:b/>
                <w:bCs/>
              </w:rPr>
            </w:pPr>
            <w:r>
              <w:rPr>
                <w:b/>
                <w:bCs/>
              </w:rPr>
              <w:t>Ultimate Load (kN)</w:t>
            </w:r>
          </w:p>
        </w:tc>
      </w:tr>
      <w:tr w:rsidR="003902CC" w14:paraId="38F7EDFB" w14:textId="77777777" w:rsidTr="001A5479">
        <w:trPr>
          <w:trHeight w:val="315"/>
        </w:trPr>
        <w:tc>
          <w:tcPr>
            <w:tcW w:w="2522" w:type="dxa"/>
          </w:tcPr>
          <w:p w14:paraId="4552DCCB" w14:textId="7EB65180" w:rsidR="003902CC" w:rsidRDefault="003902CC" w:rsidP="001A5479">
            <w:pPr>
              <w:jc w:val="center"/>
            </w:pPr>
            <w:r>
              <w:t>S</w:t>
            </w:r>
            <w:r w:rsidR="00DA28F9">
              <w:t xml:space="preserve">R-RC </w:t>
            </w:r>
            <w:r>
              <w:t>10mm 1</w:t>
            </w:r>
          </w:p>
        </w:tc>
        <w:tc>
          <w:tcPr>
            <w:tcW w:w="3557" w:type="dxa"/>
          </w:tcPr>
          <w:p w14:paraId="16ED3AF4" w14:textId="77777777" w:rsidR="003902CC" w:rsidRDefault="003902CC" w:rsidP="001A5479">
            <w:pPr>
              <w:jc w:val="center"/>
            </w:pPr>
            <w:r>
              <w:t>30.664</w:t>
            </w:r>
          </w:p>
        </w:tc>
        <w:tc>
          <w:tcPr>
            <w:tcW w:w="3343" w:type="dxa"/>
          </w:tcPr>
          <w:p w14:paraId="25FB6900" w14:textId="77777777" w:rsidR="003902CC" w:rsidRDefault="003902CC" w:rsidP="001A5479">
            <w:pPr>
              <w:jc w:val="center"/>
            </w:pPr>
            <w:r>
              <w:t>13.398</w:t>
            </w:r>
          </w:p>
        </w:tc>
      </w:tr>
      <w:tr w:rsidR="003902CC" w14:paraId="05569334" w14:textId="77777777" w:rsidTr="001A5479">
        <w:trPr>
          <w:trHeight w:val="329"/>
        </w:trPr>
        <w:tc>
          <w:tcPr>
            <w:tcW w:w="2522" w:type="dxa"/>
          </w:tcPr>
          <w:p w14:paraId="1A718CE1" w14:textId="4148DBA9" w:rsidR="003902CC" w:rsidRDefault="00DA28F9" w:rsidP="001A5479">
            <w:pPr>
              <w:jc w:val="center"/>
            </w:pPr>
            <w:r>
              <w:t xml:space="preserve">SR-RC </w:t>
            </w:r>
            <w:r w:rsidR="003902CC">
              <w:t>10mm 2</w:t>
            </w:r>
          </w:p>
        </w:tc>
        <w:tc>
          <w:tcPr>
            <w:tcW w:w="3557" w:type="dxa"/>
          </w:tcPr>
          <w:p w14:paraId="11364D49" w14:textId="77777777" w:rsidR="003902CC" w:rsidRDefault="003902CC" w:rsidP="001A5479">
            <w:pPr>
              <w:jc w:val="center"/>
            </w:pPr>
            <w:r>
              <w:t>35.420</w:t>
            </w:r>
          </w:p>
        </w:tc>
        <w:tc>
          <w:tcPr>
            <w:tcW w:w="3343" w:type="dxa"/>
          </w:tcPr>
          <w:p w14:paraId="6B3FB02D" w14:textId="77777777" w:rsidR="003902CC" w:rsidRDefault="003902CC" w:rsidP="001A5479">
            <w:pPr>
              <w:jc w:val="center"/>
            </w:pPr>
            <w:r>
              <w:t>21.252</w:t>
            </w:r>
          </w:p>
        </w:tc>
      </w:tr>
      <w:tr w:rsidR="003902CC" w14:paraId="3FB91989" w14:textId="77777777" w:rsidTr="001A5479">
        <w:trPr>
          <w:trHeight w:val="329"/>
        </w:trPr>
        <w:tc>
          <w:tcPr>
            <w:tcW w:w="2522" w:type="dxa"/>
          </w:tcPr>
          <w:p w14:paraId="6559F83F" w14:textId="0D296A56" w:rsidR="003902CC" w:rsidRDefault="00DA28F9" w:rsidP="001A5479">
            <w:pPr>
              <w:jc w:val="center"/>
            </w:pPr>
            <w:r>
              <w:t xml:space="preserve">SR-RC </w:t>
            </w:r>
            <w:r w:rsidR="003902CC">
              <w:t>10mm 3</w:t>
            </w:r>
          </w:p>
        </w:tc>
        <w:tc>
          <w:tcPr>
            <w:tcW w:w="3557" w:type="dxa"/>
          </w:tcPr>
          <w:p w14:paraId="4795783B" w14:textId="77777777" w:rsidR="003902CC" w:rsidRDefault="003902CC" w:rsidP="001A5479">
            <w:pPr>
              <w:jc w:val="center"/>
            </w:pPr>
            <w:r>
              <w:t>36.260</w:t>
            </w:r>
          </w:p>
        </w:tc>
        <w:tc>
          <w:tcPr>
            <w:tcW w:w="3343" w:type="dxa"/>
          </w:tcPr>
          <w:p w14:paraId="4C324620" w14:textId="77777777" w:rsidR="003902CC" w:rsidRDefault="003902CC" w:rsidP="001A5479">
            <w:pPr>
              <w:jc w:val="center"/>
            </w:pPr>
            <w:r>
              <w:t>21.756</w:t>
            </w:r>
          </w:p>
        </w:tc>
      </w:tr>
      <w:tr w:rsidR="003902CC" w14:paraId="088638BE" w14:textId="77777777" w:rsidTr="001A5479">
        <w:trPr>
          <w:trHeight w:val="315"/>
        </w:trPr>
        <w:tc>
          <w:tcPr>
            <w:tcW w:w="2522" w:type="dxa"/>
          </w:tcPr>
          <w:p w14:paraId="3B15636D" w14:textId="2E357A79" w:rsidR="003902CC" w:rsidRDefault="00DA28F9" w:rsidP="001A5479">
            <w:pPr>
              <w:jc w:val="center"/>
            </w:pPr>
            <w:r>
              <w:t>SR-RC 10</w:t>
            </w:r>
            <w:r w:rsidR="00706983">
              <w:t xml:space="preserve">mm </w:t>
            </w:r>
            <w:r w:rsidR="003902CC">
              <w:t>Average</w:t>
            </w:r>
          </w:p>
        </w:tc>
        <w:tc>
          <w:tcPr>
            <w:tcW w:w="3557" w:type="dxa"/>
          </w:tcPr>
          <w:p w14:paraId="3E943174" w14:textId="77777777" w:rsidR="003902CC" w:rsidRDefault="003902CC" w:rsidP="001A5479">
            <w:pPr>
              <w:jc w:val="center"/>
            </w:pPr>
            <w:r>
              <w:t>34.114</w:t>
            </w:r>
          </w:p>
        </w:tc>
        <w:tc>
          <w:tcPr>
            <w:tcW w:w="3343" w:type="dxa"/>
          </w:tcPr>
          <w:p w14:paraId="5639F559" w14:textId="77777777" w:rsidR="003902CC" w:rsidRDefault="003902CC" w:rsidP="001A5479">
            <w:pPr>
              <w:keepNext/>
              <w:jc w:val="center"/>
            </w:pPr>
            <w:r>
              <w:t>18.802</w:t>
            </w:r>
          </w:p>
        </w:tc>
      </w:tr>
    </w:tbl>
    <w:p w14:paraId="671A5FFC" w14:textId="56620F71" w:rsidR="003902CC" w:rsidRPr="00AF7011" w:rsidRDefault="001A5479" w:rsidP="001A5479">
      <w:pPr>
        <w:pStyle w:val="Caption"/>
      </w:pPr>
      <w:bookmarkStart w:id="93" w:name="_Toc228887588"/>
      <w:r>
        <w:t xml:space="preserve">Table </w:t>
      </w:r>
      <w:r>
        <w:fldChar w:fldCharType="begin"/>
      </w:r>
      <w:r>
        <w:instrText xml:space="preserve"> SEQ Table \* ARABIC </w:instrText>
      </w:r>
      <w:r>
        <w:fldChar w:fldCharType="separate"/>
      </w:r>
      <w:r w:rsidR="003A4C05">
        <w:rPr>
          <w:noProof/>
        </w:rPr>
        <w:t>8</w:t>
      </w:r>
      <w:r>
        <w:fldChar w:fldCharType="end"/>
      </w:r>
      <w:r>
        <w:t xml:space="preserve"> - </w:t>
      </w:r>
      <w:r w:rsidRPr="00DE50CD">
        <w:t>Steel reinforced (10mm) beam results</w:t>
      </w:r>
      <w:bookmarkEnd w:id="93"/>
    </w:p>
    <w:p w14:paraId="690F03AA" w14:textId="34709D9E" w:rsidR="00335323" w:rsidRPr="00335323" w:rsidRDefault="00CA5E59" w:rsidP="00872CCA">
      <w:pPr>
        <w:pStyle w:val="Heading3"/>
      </w:pPr>
      <w:bookmarkStart w:id="94" w:name="_Toc228891872"/>
      <w:r>
        <w:t>SR-RC 12</w:t>
      </w:r>
      <w:r w:rsidR="00335323">
        <w:t>mm</w:t>
      </w:r>
      <w:bookmarkEnd w:id="94"/>
      <w:r w:rsidR="00335323">
        <w:t xml:space="preserve"> </w:t>
      </w:r>
    </w:p>
    <w:tbl>
      <w:tblPr>
        <w:tblStyle w:val="TableGrid"/>
        <w:tblW w:w="9453" w:type="dxa"/>
        <w:tblLook w:val="04A0" w:firstRow="1" w:lastRow="0" w:firstColumn="1" w:lastColumn="0" w:noHBand="0" w:noVBand="1"/>
      </w:tblPr>
      <w:tblGrid>
        <w:gridCol w:w="2547"/>
        <w:gridCol w:w="3544"/>
        <w:gridCol w:w="3362"/>
      </w:tblGrid>
      <w:tr w:rsidR="00AF7011" w14:paraId="4D07C9A5" w14:textId="77777777" w:rsidTr="000E20B3">
        <w:trPr>
          <w:trHeight w:val="340"/>
        </w:trPr>
        <w:tc>
          <w:tcPr>
            <w:tcW w:w="2547" w:type="dxa"/>
          </w:tcPr>
          <w:p w14:paraId="72091D55" w14:textId="1C82224C" w:rsidR="00AF7011" w:rsidRDefault="00AF7011" w:rsidP="00AF7011">
            <w:pPr>
              <w:jc w:val="center"/>
            </w:pPr>
            <w:r>
              <w:rPr>
                <w:b/>
                <w:bCs/>
              </w:rPr>
              <w:t>Beam</w:t>
            </w:r>
            <w:r w:rsidRPr="00460CE6">
              <w:rPr>
                <w:b/>
                <w:bCs/>
              </w:rPr>
              <w:t xml:space="preserve"> ID</w:t>
            </w:r>
          </w:p>
        </w:tc>
        <w:tc>
          <w:tcPr>
            <w:tcW w:w="3544" w:type="dxa"/>
          </w:tcPr>
          <w:p w14:paraId="62B74781" w14:textId="476A7B20" w:rsidR="00AF7011" w:rsidRDefault="00AF7011" w:rsidP="00AF7011">
            <w:pPr>
              <w:jc w:val="center"/>
            </w:pPr>
            <w:r>
              <w:rPr>
                <w:b/>
                <w:bCs/>
              </w:rPr>
              <w:t>First crack load (kN)</w:t>
            </w:r>
          </w:p>
        </w:tc>
        <w:tc>
          <w:tcPr>
            <w:tcW w:w="3362" w:type="dxa"/>
          </w:tcPr>
          <w:p w14:paraId="2C3F02FF" w14:textId="5B025955" w:rsidR="00AF7011" w:rsidRDefault="00AF7011" w:rsidP="00AF7011">
            <w:pPr>
              <w:jc w:val="center"/>
            </w:pPr>
            <w:r>
              <w:rPr>
                <w:b/>
                <w:bCs/>
              </w:rPr>
              <w:t>Ultimate Load (kN)</w:t>
            </w:r>
          </w:p>
        </w:tc>
      </w:tr>
      <w:tr w:rsidR="00AF7011" w14:paraId="73C0F7A2" w14:textId="77777777" w:rsidTr="00AF7011">
        <w:trPr>
          <w:trHeight w:val="288"/>
        </w:trPr>
        <w:tc>
          <w:tcPr>
            <w:tcW w:w="2547" w:type="dxa"/>
          </w:tcPr>
          <w:p w14:paraId="3ECF9542" w14:textId="0555D090" w:rsidR="00AF7011" w:rsidRDefault="00AF7011" w:rsidP="00AF7011">
            <w:pPr>
              <w:jc w:val="center"/>
            </w:pPr>
            <w:r>
              <w:t>S</w:t>
            </w:r>
            <w:r w:rsidR="00706983">
              <w:t xml:space="preserve">R-RC </w:t>
            </w:r>
            <w:r>
              <w:t>12mm 1</w:t>
            </w:r>
          </w:p>
        </w:tc>
        <w:tc>
          <w:tcPr>
            <w:tcW w:w="3544" w:type="dxa"/>
          </w:tcPr>
          <w:p w14:paraId="3C9DE868" w14:textId="73569286" w:rsidR="00AF7011" w:rsidRDefault="00AF7011" w:rsidP="00AF7011">
            <w:pPr>
              <w:jc w:val="center"/>
            </w:pPr>
            <w:r>
              <w:t>34.520</w:t>
            </w:r>
          </w:p>
        </w:tc>
        <w:tc>
          <w:tcPr>
            <w:tcW w:w="3362" w:type="dxa"/>
          </w:tcPr>
          <w:p w14:paraId="10E9B90C" w14:textId="74960FAC" w:rsidR="00AF7011" w:rsidRDefault="00AF7011" w:rsidP="00AF7011">
            <w:pPr>
              <w:jc w:val="center"/>
            </w:pPr>
            <w:r>
              <w:t>20.712</w:t>
            </w:r>
          </w:p>
        </w:tc>
      </w:tr>
      <w:tr w:rsidR="00AF7011" w14:paraId="38BC7431" w14:textId="77777777" w:rsidTr="00AF7011">
        <w:trPr>
          <w:trHeight w:val="301"/>
        </w:trPr>
        <w:tc>
          <w:tcPr>
            <w:tcW w:w="2547" w:type="dxa"/>
          </w:tcPr>
          <w:p w14:paraId="4CE8FD8F" w14:textId="445F926E" w:rsidR="00AF7011" w:rsidRDefault="00AF7011" w:rsidP="00AF7011">
            <w:pPr>
              <w:jc w:val="center"/>
            </w:pPr>
            <w:r>
              <w:t>S</w:t>
            </w:r>
            <w:r w:rsidR="00706983">
              <w:t xml:space="preserve">R-RC </w:t>
            </w:r>
            <w:r>
              <w:t>12mm 2</w:t>
            </w:r>
          </w:p>
        </w:tc>
        <w:tc>
          <w:tcPr>
            <w:tcW w:w="3544" w:type="dxa"/>
          </w:tcPr>
          <w:p w14:paraId="21542C98" w14:textId="5336AFE3" w:rsidR="00AF7011" w:rsidRDefault="00AF7011" w:rsidP="00AF7011">
            <w:pPr>
              <w:jc w:val="center"/>
            </w:pPr>
            <w:r>
              <w:t>46.074</w:t>
            </w:r>
          </w:p>
        </w:tc>
        <w:tc>
          <w:tcPr>
            <w:tcW w:w="3362" w:type="dxa"/>
          </w:tcPr>
          <w:p w14:paraId="353F8E4C" w14:textId="02C43921" w:rsidR="00AF7011" w:rsidRDefault="00AF7011" w:rsidP="00AF7011">
            <w:pPr>
              <w:jc w:val="center"/>
            </w:pPr>
            <w:r>
              <w:t>27.645</w:t>
            </w:r>
          </w:p>
        </w:tc>
      </w:tr>
      <w:tr w:rsidR="00AF7011" w14:paraId="050F9ECA" w14:textId="77777777" w:rsidTr="00AF7011">
        <w:trPr>
          <w:trHeight w:val="301"/>
        </w:trPr>
        <w:tc>
          <w:tcPr>
            <w:tcW w:w="2547" w:type="dxa"/>
          </w:tcPr>
          <w:p w14:paraId="30C24CF3" w14:textId="14C24009" w:rsidR="00AF7011" w:rsidRDefault="00AF7011" w:rsidP="00AF7011">
            <w:pPr>
              <w:jc w:val="center"/>
            </w:pPr>
            <w:r>
              <w:t>S</w:t>
            </w:r>
            <w:r w:rsidR="00706983">
              <w:t xml:space="preserve">R-RC </w:t>
            </w:r>
            <w:r>
              <w:t>12mm 3</w:t>
            </w:r>
          </w:p>
        </w:tc>
        <w:tc>
          <w:tcPr>
            <w:tcW w:w="3544" w:type="dxa"/>
          </w:tcPr>
          <w:p w14:paraId="290ED541" w14:textId="6E7D46FE" w:rsidR="00AF7011" w:rsidRDefault="00AF7011" w:rsidP="00AF7011">
            <w:pPr>
              <w:jc w:val="center"/>
            </w:pPr>
            <w:r>
              <w:t>35.423</w:t>
            </w:r>
          </w:p>
        </w:tc>
        <w:tc>
          <w:tcPr>
            <w:tcW w:w="3362" w:type="dxa"/>
          </w:tcPr>
          <w:p w14:paraId="3917E353" w14:textId="3D3FA378" w:rsidR="00AF7011" w:rsidRDefault="00AF7011" w:rsidP="00AF7011">
            <w:pPr>
              <w:jc w:val="center"/>
            </w:pPr>
            <w:r>
              <w:t>21.254</w:t>
            </w:r>
          </w:p>
        </w:tc>
      </w:tr>
      <w:tr w:rsidR="00AF7011" w14:paraId="0D4EDE9C" w14:textId="77777777" w:rsidTr="00AF7011">
        <w:trPr>
          <w:trHeight w:val="288"/>
        </w:trPr>
        <w:tc>
          <w:tcPr>
            <w:tcW w:w="2547" w:type="dxa"/>
          </w:tcPr>
          <w:p w14:paraId="434B5CB0" w14:textId="4A7ED544" w:rsidR="00AF7011" w:rsidRDefault="00706983" w:rsidP="00AF7011">
            <w:pPr>
              <w:jc w:val="center"/>
            </w:pPr>
            <w:r>
              <w:t xml:space="preserve">SR-RC 12mm </w:t>
            </w:r>
            <w:r w:rsidR="00AF7011">
              <w:t>Average</w:t>
            </w:r>
          </w:p>
        </w:tc>
        <w:tc>
          <w:tcPr>
            <w:tcW w:w="3544" w:type="dxa"/>
          </w:tcPr>
          <w:p w14:paraId="3D2F9358" w14:textId="018BD489" w:rsidR="00AF7011" w:rsidRDefault="00AF7011" w:rsidP="00AF7011">
            <w:pPr>
              <w:jc w:val="center"/>
            </w:pPr>
            <w:r>
              <w:t>38.672</w:t>
            </w:r>
          </w:p>
        </w:tc>
        <w:tc>
          <w:tcPr>
            <w:tcW w:w="3362" w:type="dxa"/>
          </w:tcPr>
          <w:p w14:paraId="653474C7" w14:textId="29AC62DA" w:rsidR="00AF7011" w:rsidRDefault="008C7B16" w:rsidP="001A5479">
            <w:pPr>
              <w:keepNext/>
              <w:jc w:val="center"/>
            </w:pPr>
            <w:r>
              <w:t>23.203</w:t>
            </w:r>
          </w:p>
        </w:tc>
      </w:tr>
    </w:tbl>
    <w:p w14:paraId="24A8B9D3" w14:textId="237DB47A" w:rsidR="0097658D" w:rsidRDefault="001A5479" w:rsidP="001A5479">
      <w:pPr>
        <w:pStyle w:val="Caption"/>
      </w:pPr>
      <w:bookmarkStart w:id="95" w:name="_Toc228887589"/>
      <w:r>
        <w:t xml:space="preserve">Table </w:t>
      </w:r>
      <w:r>
        <w:fldChar w:fldCharType="begin"/>
      </w:r>
      <w:r>
        <w:instrText xml:space="preserve"> SEQ Table \* ARABIC </w:instrText>
      </w:r>
      <w:r>
        <w:fldChar w:fldCharType="separate"/>
      </w:r>
      <w:r w:rsidR="003A4C05">
        <w:rPr>
          <w:noProof/>
        </w:rPr>
        <w:t>9</w:t>
      </w:r>
      <w:r>
        <w:fldChar w:fldCharType="end"/>
      </w:r>
      <w:r>
        <w:t xml:space="preserve"> - </w:t>
      </w:r>
      <w:r w:rsidRPr="00D00927">
        <w:t>Steel reinforced (12mm) Beam results</w:t>
      </w:r>
      <w:bookmarkEnd w:id="95"/>
    </w:p>
    <w:p w14:paraId="6EBEEAA6" w14:textId="77018E5D" w:rsidR="0097658D" w:rsidRDefault="00485AA9" w:rsidP="00872CCA">
      <w:pPr>
        <w:pStyle w:val="Heading3"/>
      </w:pPr>
      <w:bookmarkStart w:id="96" w:name="_Toc228891873"/>
      <w:r>
        <w:t xml:space="preserve">4.3.3 </w:t>
      </w:r>
      <w:r w:rsidR="00CA5E59">
        <w:t>BFRP Reinforced concrete beams (BFRP-RC)</w:t>
      </w:r>
      <w:bookmarkEnd w:id="96"/>
    </w:p>
    <w:p w14:paraId="53804AF3" w14:textId="28B63BD8" w:rsidR="001A5479" w:rsidRPr="00CA5E59" w:rsidRDefault="00CA5E59" w:rsidP="00872CCA">
      <w:pPr>
        <w:pStyle w:val="Heading3"/>
      </w:pPr>
      <w:bookmarkStart w:id="97" w:name="_Toc228891874"/>
      <w:r>
        <w:t xml:space="preserve">BFRP </w:t>
      </w:r>
      <w:r w:rsidR="0049064B">
        <w:t xml:space="preserve">   </w:t>
      </w:r>
      <w:r>
        <w:t>reinforcement 8mm</w:t>
      </w:r>
      <w:bookmarkEnd w:id="97"/>
    </w:p>
    <w:tbl>
      <w:tblPr>
        <w:tblStyle w:val="TableGrid"/>
        <w:tblW w:w="9413" w:type="dxa"/>
        <w:tblLook w:val="04A0" w:firstRow="1" w:lastRow="0" w:firstColumn="1" w:lastColumn="0" w:noHBand="0" w:noVBand="1"/>
      </w:tblPr>
      <w:tblGrid>
        <w:gridCol w:w="3329"/>
        <w:gridCol w:w="3329"/>
        <w:gridCol w:w="2755"/>
      </w:tblGrid>
      <w:tr w:rsidR="008C7B16" w14:paraId="1729BDCA" w14:textId="77777777" w:rsidTr="000E20B3">
        <w:trPr>
          <w:trHeight w:val="340"/>
        </w:trPr>
        <w:tc>
          <w:tcPr>
            <w:tcW w:w="3329" w:type="dxa"/>
          </w:tcPr>
          <w:p w14:paraId="1A80272E" w14:textId="77777777" w:rsidR="008C7B16" w:rsidRDefault="008C7B16" w:rsidP="008C7B16">
            <w:pPr>
              <w:jc w:val="center"/>
            </w:pPr>
            <w:r>
              <w:rPr>
                <w:b/>
                <w:bCs/>
              </w:rPr>
              <w:t>Beam</w:t>
            </w:r>
            <w:r w:rsidRPr="00460CE6">
              <w:rPr>
                <w:b/>
                <w:bCs/>
              </w:rPr>
              <w:t xml:space="preserve"> ID</w:t>
            </w:r>
          </w:p>
        </w:tc>
        <w:tc>
          <w:tcPr>
            <w:tcW w:w="3329" w:type="dxa"/>
          </w:tcPr>
          <w:p w14:paraId="416BC9EE" w14:textId="77777777" w:rsidR="008C7B16" w:rsidRDefault="008C7B16" w:rsidP="008C7B16">
            <w:pPr>
              <w:jc w:val="center"/>
            </w:pPr>
            <w:r>
              <w:rPr>
                <w:b/>
                <w:bCs/>
              </w:rPr>
              <w:t>First crack load (kN)</w:t>
            </w:r>
          </w:p>
        </w:tc>
        <w:tc>
          <w:tcPr>
            <w:tcW w:w="2755" w:type="dxa"/>
          </w:tcPr>
          <w:p w14:paraId="5F2E8E78" w14:textId="77777777" w:rsidR="008C7B16" w:rsidRDefault="008C7B16" w:rsidP="008C7B16">
            <w:pPr>
              <w:jc w:val="center"/>
            </w:pPr>
            <w:r>
              <w:rPr>
                <w:b/>
                <w:bCs/>
              </w:rPr>
              <w:t>Ultimate Load (kN)</w:t>
            </w:r>
          </w:p>
        </w:tc>
      </w:tr>
      <w:tr w:rsidR="008C7B16" w14:paraId="3BD9CF6B" w14:textId="77777777" w:rsidTr="008C7B16">
        <w:trPr>
          <w:trHeight w:val="288"/>
        </w:trPr>
        <w:tc>
          <w:tcPr>
            <w:tcW w:w="3329" w:type="dxa"/>
          </w:tcPr>
          <w:p w14:paraId="3762B019" w14:textId="0712B2D7" w:rsidR="008C7B16" w:rsidRDefault="008C7B16" w:rsidP="008C7B16">
            <w:pPr>
              <w:jc w:val="center"/>
            </w:pPr>
            <w:r>
              <w:t>BFRP8mm 1</w:t>
            </w:r>
          </w:p>
        </w:tc>
        <w:tc>
          <w:tcPr>
            <w:tcW w:w="3329" w:type="dxa"/>
          </w:tcPr>
          <w:p w14:paraId="600A6E05" w14:textId="7A5F9E52" w:rsidR="008C7B16" w:rsidRDefault="008C7B16" w:rsidP="008C7B16">
            <w:pPr>
              <w:jc w:val="center"/>
            </w:pPr>
            <w:r>
              <w:t>17.671</w:t>
            </w:r>
          </w:p>
        </w:tc>
        <w:tc>
          <w:tcPr>
            <w:tcW w:w="2755" w:type="dxa"/>
          </w:tcPr>
          <w:p w14:paraId="0B2BA5D6" w14:textId="2FF74B6F" w:rsidR="008C7B16" w:rsidRDefault="008C7B16" w:rsidP="008C7B16">
            <w:pPr>
              <w:jc w:val="center"/>
            </w:pPr>
            <w:r>
              <w:t>10.602</w:t>
            </w:r>
          </w:p>
        </w:tc>
      </w:tr>
      <w:tr w:rsidR="008C7B16" w14:paraId="3BFD7F2B" w14:textId="77777777" w:rsidTr="008C7B16">
        <w:trPr>
          <w:trHeight w:val="301"/>
        </w:trPr>
        <w:tc>
          <w:tcPr>
            <w:tcW w:w="3329" w:type="dxa"/>
          </w:tcPr>
          <w:p w14:paraId="2DF705E7" w14:textId="19485478" w:rsidR="008C7B16" w:rsidRDefault="008C7B16" w:rsidP="008C7B16">
            <w:pPr>
              <w:jc w:val="center"/>
            </w:pPr>
            <w:r>
              <w:t>BFRP8mm 2</w:t>
            </w:r>
          </w:p>
        </w:tc>
        <w:tc>
          <w:tcPr>
            <w:tcW w:w="3329" w:type="dxa"/>
          </w:tcPr>
          <w:p w14:paraId="78AA3413" w14:textId="02EF478F" w:rsidR="008C7B16" w:rsidRDefault="008C7B16" w:rsidP="008C7B16">
            <w:pPr>
              <w:jc w:val="center"/>
            </w:pPr>
            <w:r>
              <w:t>33.981</w:t>
            </w:r>
          </w:p>
        </w:tc>
        <w:tc>
          <w:tcPr>
            <w:tcW w:w="2755" w:type="dxa"/>
          </w:tcPr>
          <w:p w14:paraId="349CAFD8" w14:textId="0DE0B660" w:rsidR="008C7B16" w:rsidRDefault="008C7B16" w:rsidP="008C7B16">
            <w:pPr>
              <w:jc w:val="center"/>
            </w:pPr>
            <w:r>
              <w:t>20.389</w:t>
            </w:r>
          </w:p>
        </w:tc>
      </w:tr>
      <w:tr w:rsidR="008C7B16" w14:paraId="073BA548" w14:textId="77777777" w:rsidTr="008C7B16">
        <w:trPr>
          <w:trHeight w:val="301"/>
        </w:trPr>
        <w:tc>
          <w:tcPr>
            <w:tcW w:w="3329" w:type="dxa"/>
          </w:tcPr>
          <w:p w14:paraId="0704652C" w14:textId="2D890802" w:rsidR="008C7B16" w:rsidRDefault="008C7B16" w:rsidP="008C7B16">
            <w:pPr>
              <w:jc w:val="center"/>
            </w:pPr>
            <w:r>
              <w:t>BFRP8mm 3</w:t>
            </w:r>
          </w:p>
        </w:tc>
        <w:tc>
          <w:tcPr>
            <w:tcW w:w="3329" w:type="dxa"/>
          </w:tcPr>
          <w:p w14:paraId="4EAA0693" w14:textId="042A7AE4" w:rsidR="008C7B16" w:rsidRDefault="008C7B16" w:rsidP="008C7B16">
            <w:pPr>
              <w:jc w:val="center"/>
            </w:pPr>
            <w:r>
              <w:t>24.994</w:t>
            </w:r>
          </w:p>
        </w:tc>
        <w:tc>
          <w:tcPr>
            <w:tcW w:w="2755" w:type="dxa"/>
          </w:tcPr>
          <w:p w14:paraId="6BCB1B14" w14:textId="11920613" w:rsidR="008C7B16" w:rsidRDefault="008C7B16" w:rsidP="008C7B16">
            <w:pPr>
              <w:jc w:val="center"/>
            </w:pPr>
            <w:r>
              <w:t>14.996</w:t>
            </w:r>
          </w:p>
        </w:tc>
      </w:tr>
      <w:tr w:rsidR="008C7B16" w14:paraId="3BF94958" w14:textId="77777777" w:rsidTr="008C7B16">
        <w:trPr>
          <w:trHeight w:val="288"/>
        </w:trPr>
        <w:tc>
          <w:tcPr>
            <w:tcW w:w="3329" w:type="dxa"/>
          </w:tcPr>
          <w:p w14:paraId="164077DA" w14:textId="0B10C79E" w:rsidR="008C7B16" w:rsidRDefault="00706983" w:rsidP="008C7B16">
            <w:pPr>
              <w:jc w:val="center"/>
            </w:pPr>
            <w:r>
              <w:t xml:space="preserve">BFRP 8mm </w:t>
            </w:r>
            <w:r w:rsidR="008C7B16">
              <w:t>Average</w:t>
            </w:r>
          </w:p>
        </w:tc>
        <w:tc>
          <w:tcPr>
            <w:tcW w:w="3329" w:type="dxa"/>
          </w:tcPr>
          <w:p w14:paraId="42429E9E" w14:textId="07A60255" w:rsidR="008C7B16" w:rsidRDefault="008C7B16" w:rsidP="008C7B16">
            <w:pPr>
              <w:jc w:val="center"/>
            </w:pPr>
            <w:r>
              <w:t>25.548</w:t>
            </w:r>
          </w:p>
        </w:tc>
        <w:tc>
          <w:tcPr>
            <w:tcW w:w="2755" w:type="dxa"/>
          </w:tcPr>
          <w:p w14:paraId="10CBE4A0" w14:textId="6F0179E7" w:rsidR="008C7B16" w:rsidRDefault="008C7B16" w:rsidP="001A5479">
            <w:pPr>
              <w:keepNext/>
              <w:jc w:val="center"/>
            </w:pPr>
            <w:r>
              <w:t>15.329</w:t>
            </w:r>
          </w:p>
        </w:tc>
      </w:tr>
    </w:tbl>
    <w:p w14:paraId="6745B901" w14:textId="2F6AC1E3" w:rsidR="00CA5E59" w:rsidRPr="00CA5E59" w:rsidRDefault="001A5479" w:rsidP="001A5479">
      <w:pPr>
        <w:pStyle w:val="Caption"/>
      </w:pPr>
      <w:bookmarkStart w:id="98" w:name="_Toc228887590"/>
      <w:r>
        <w:t xml:space="preserve">Table </w:t>
      </w:r>
      <w:r>
        <w:fldChar w:fldCharType="begin"/>
      </w:r>
      <w:r>
        <w:instrText xml:space="preserve"> SEQ Table \* ARABIC </w:instrText>
      </w:r>
      <w:r>
        <w:fldChar w:fldCharType="separate"/>
      </w:r>
      <w:r w:rsidR="003A4C05">
        <w:rPr>
          <w:noProof/>
        </w:rPr>
        <w:t>10</w:t>
      </w:r>
      <w:r>
        <w:fldChar w:fldCharType="end"/>
      </w:r>
      <w:r>
        <w:t xml:space="preserve"> - </w:t>
      </w:r>
      <w:r w:rsidRPr="00D04908">
        <w:t>BFRP (8mm) Beam results</w:t>
      </w:r>
      <w:bookmarkEnd w:id="98"/>
    </w:p>
    <w:p w14:paraId="08152971" w14:textId="4597BD2E" w:rsidR="00CA5E59" w:rsidRPr="00CA5E59" w:rsidRDefault="00CA5E59" w:rsidP="00872CCA">
      <w:pPr>
        <w:pStyle w:val="Heading3"/>
      </w:pPr>
      <w:bookmarkStart w:id="99" w:name="_Toc228891875"/>
      <w:r>
        <w:t>BFRP reinforcement 10mm</w:t>
      </w:r>
      <w:bookmarkEnd w:id="99"/>
    </w:p>
    <w:tbl>
      <w:tblPr>
        <w:tblStyle w:val="TableGrid"/>
        <w:tblW w:w="9453" w:type="dxa"/>
        <w:tblLook w:val="04A0" w:firstRow="1" w:lastRow="0" w:firstColumn="1" w:lastColumn="0" w:noHBand="0" w:noVBand="1"/>
      </w:tblPr>
      <w:tblGrid>
        <w:gridCol w:w="3343"/>
        <w:gridCol w:w="3343"/>
        <w:gridCol w:w="2767"/>
      </w:tblGrid>
      <w:tr w:rsidR="00863625" w14:paraId="2B091791" w14:textId="77777777" w:rsidTr="000E20B3">
        <w:trPr>
          <w:trHeight w:val="340"/>
        </w:trPr>
        <w:tc>
          <w:tcPr>
            <w:tcW w:w="3343" w:type="dxa"/>
          </w:tcPr>
          <w:p w14:paraId="57860D15" w14:textId="77777777" w:rsidR="00863625" w:rsidRDefault="00863625" w:rsidP="00863625">
            <w:pPr>
              <w:jc w:val="center"/>
            </w:pPr>
            <w:r>
              <w:rPr>
                <w:b/>
                <w:bCs/>
              </w:rPr>
              <w:t>Beam</w:t>
            </w:r>
            <w:r w:rsidRPr="00460CE6">
              <w:rPr>
                <w:b/>
                <w:bCs/>
              </w:rPr>
              <w:t xml:space="preserve"> ID</w:t>
            </w:r>
          </w:p>
        </w:tc>
        <w:tc>
          <w:tcPr>
            <w:tcW w:w="3343" w:type="dxa"/>
          </w:tcPr>
          <w:p w14:paraId="4CB0B911" w14:textId="77777777" w:rsidR="00863625" w:rsidRDefault="00863625" w:rsidP="00863625">
            <w:pPr>
              <w:jc w:val="center"/>
            </w:pPr>
            <w:r>
              <w:rPr>
                <w:b/>
                <w:bCs/>
              </w:rPr>
              <w:t>First crack load (kN)</w:t>
            </w:r>
          </w:p>
        </w:tc>
        <w:tc>
          <w:tcPr>
            <w:tcW w:w="2767" w:type="dxa"/>
          </w:tcPr>
          <w:p w14:paraId="32B8A43B" w14:textId="77777777" w:rsidR="00863625" w:rsidRDefault="00863625" w:rsidP="00863625">
            <w:pPr>
              <w:jc w:val="center"/>
            </w:pPr>
            <w:r>
              <w:rPr>
                <w:b/>
                <w:bCs/>
              </w:rPr>
              <w:t>Ultimate Load (kN)</w:t>
            </w:r>
          </w:p>
        </w:tc>
      </w:tr>
      <w:tr w:rsidR="00863625" w14:paraId="31733647" w14:textId="77777777" w:rsidTr="00863625">
        <w:trPr>
          <w:trHeight w:val="280"/>
        </w:trPr>
        <w:tc>
          <w:tcPr>
            <w:tcW w:w="3343" w:type="dxa"/>
          </w:tcPr>
          <w:p w14:paraId="16D9EB9F" w14:textId="0644C7F7" w:rsidR="00863625" w:rsidRDefault="00863625" w:rsidP="00863625">
            <w:pPr>
              <w:jc w:val="center"/>
            </w:pPr>
            <w:r>
              <w:t>BFRP10mm 1</w:t>
            </w:r>
          </w:p>
        </w:tc>
        <w:tc>
          <w:tcPr>
            <w:tcW w:w="3343" w:type="dxa"/>
          </w:tcPr>
          <w:p w14:paraId="4130F35A" w14:textId="64BF759D" w:rsidR="00863625" w:rsidRDefault="00863625" w:rsidP="00863625">
            <w:pPr>
              <w:jc w:val="center"/>
            </w:pPr>
            <w:r>
              <w:t>33.773</w:t>
            </w:r>
          </w:p>
        </w:tc>
        <w:tc>
          <w:tcPr>
            <w:tcW w:w="2767" w:type="dxa"/>
          </w:tcPr>
          <w:p w14:paraId="0DF48D34" w14:textId="3AD5FC39" w:rsidR="00863625" w:rsidRDefault="00863625" w:rsidP="00863625">
            <w:pPr>
              <w:jc w:val="center"/>
            </w:pPr>
            <w:r>
              <w:t>20.264</w:t>
            </w:r>
          </w:p>
        </w:tc>
      </w:tr>
      <w:tr w:rsidR="00863625" w14:paraId="4C65F6C7" w14:textId="77777777" w:rsidTr="00863625">
        <w:trPr>
          <w:trHeight w:val="293"/>
        </w:trPr>
        <w:tc>
          <w:tcPr>
            <w:tcW w:w="3343" w:type="dxa"/>
          </w:tcPr>
          <w:p w14:paraId="2BF60B26" w14:textId="6D4A601E" w:rsidR="00863625" w:rsidRDefault="00863625" w:rsidP="00863625">
            <w:pPr>
              <w:jc w:val="center"/>
            </w:pPr>
            <w:r>
              <w:t>BFRP10mm 2</w:t>
            </w:r>
          </w:p>
        </w:tc>
        <w:tc>
          <w:tcPr>
            <w:tcW w:w="3343" w:type="dxa"/>
          </w:tcPr>
          <w:p w14:paraId="191683FA" w14:textId="7A0E301B" w:rsidR="00863625" w:rsidRDefault="00863625" w:rsidP="00863625">
            <w:pPr>
              <w:jc w:val="center"/>
            </w:pPr>
            <w:r>
              <w:t>26.559</w:t>
            </w:r>
          </w:p>
        </w:tc>
        <w:tc>
          <w:tcPr>
            <w:tcW w:w="2767" w:type="dxa"/>
          </w:tcPr>
          <w:p w14:paraId="0FD1D920" w14:textId="3CC7D5C8" w:rsidR="00863625" w:rsidRDefault="00863625" w:rsidP="00863625">
            <w:pPr>
              <w:jc w:val="center"/>
            </w:pPr>
            <w:r>
              <w:t>15.936</w:t>
            </w:r>
          </w:p>
        </w:tc>
      </w:tr>
      <w:tr w:rsidR="00863625" w14:paraId="456D0CFE" w14:textId="77777777" w:rsidTr="00863625">
        <w:trPr>
          <w:trHeight w:val="293"/>
        </w:trPr>
        <w:tc>
          <w:tcPr>
            <w:tcW w:w="3343" w:type="dxa"/>
          </w:tcPr>
          <w:p w14:paraId="7EB90290" w14:textId="06078E5F" w:rsidR="00863625" w:rsidRDefault="00863625" w:rsidP="00863625">
            <w:pPr>
              <w:jc w:val="center"/>
            </w:pPr>
            <w:r>
              <w:t>BFRP10mm 3</w:t>
            </w:r>
          </w:p>
        </w:tc>
        <w:tc>
          <w:tcPr>
            <w:tcW w:w="3343" w:type="dxa"/>
          </w:tcPr>
          <w:p w14:paraId="1AA4448D" w14:textId="5E58C955" w:rsidR="00863625" w:rsidRDefault="00863625" w:rsidP="00863625">
            <w:pPr>
              <w:jc w:val="center"/>
            </w:pPr>
            <w:r>
              <w:t>21.781</w:t>
            </w:r>
          </w:p>
        </w:tc>
        <w:tc>
          <w:tcPr>
            <w:tcW w:w="2767" w:type="dxa"/>
          </w:tcPr>
          <w:p w14:paraId="2AE6A0FA" w14:textId="46FE7772" w:rsidR="00863625" w:rsidRDefault="00863625" w:rsidP="00863625">
            <w:pPr>
              <w:jc w:val="center"/>
            </w:pPr>
            <w:r>
              <w:t>13.069</w:t>
            </w:r>
          </w:p>
        </w:tc>
      </w:tr>
      <w:tr w:rsidR="00863625" w14:paraId="0E006A8D" w14:textId="77777777" w:rsidTr="00863625">
        <w:trPr>
          <w:trHeight w:val="280"/>
        </w:trPr>
        <w:tc>
          <w:tcPr>
            <w:tcW w:w="3343" w:type="dxa"/>
          </w:tcPr>
          <w:p w14:paraId="039840DF" w14:textId="4F710959" w:rsidR="00863625" w:rsidRDefault="00706983" w:rsidP="00863625">
            <w:pPr>
              <w:jc w:val="center"/>
            </w:pPr>
            <w:r>
              <w:t xml:space="preserve">BFRP 10mm </w:t>
            </w:r>
            <w:r w:rsidR="00863625">
              <w:t>Average</w:t>
            </w:r>
          </w:p>
        </w:tc>
        <w:tc>
          <w:tcPr>
            <w:tcW w:w="3343" w:type="dxa"/>
          </w:tcPr>
          <w:p w14:paraId="02FD6144" w14:textId="0EE6CCDC" w:rsidR="00863625" w:rsidRDefault="00863625" w:rsidP="00863625">
            <w:pPr>
              <w:jc w:val="center"/>
            </w:pPr>
            <w:r>
              <w:t>27.371</w:t>
            </w:r>
          </w:p>
        </w:tc>
        <w:tc>
          <w:tcPr>
            <w:tcW w:w="2767" w:type="dxa"/>
          </w:tcPr>
          <w:p w14:paraId="4D890E4C" w14:textId="2D0A4C14" w:rsidR="00863625" w:rsidRDefault="00863625" w:rsidP="003A4C05">
            <w:pPr>
              <w:keepNext/>
              <w:jc w:val="center"/>
            </w:pPr>
            <w:r>
              <w:t>16.423</w:t>
            </w:r>
          </w:p>
        </w:tc>
      </w:tr>
    </w:tbl>
    <w:p w14:paraId="42E11EC0" w14:textId="39514E73" w:rsidR="0097658D" w:rsidRDefault="003A4C05" w:rsidP="003A4C05">
      <w:pPr>
        <w:pStyle w:val="Caption"/>
      </w:pPr>
      <w:bookmarkStart w:id="100" w:name="_Toc228887591"/>
      <w:r>
        <w:t xml:space="preserve">Table </w:t>
      </w:r>
      <w:r>
        <w:fldChar w:fldCharType="begin"/>
      </w:r>
      <w:r>
        <w:instrText xml:space="preserve"> SEQ Table \* ARABIC </w:instrText>
      </w:r>
      <w:r>
        <w:fldChar w:fldCharType="separate"/>
      </w:r>
      <w:r>
        <w:rPr>
          <w:noProof/>
        </w:rPr>
        <w:t>11</w:t>
      </w:r>
      <w:r>
        <w:fldChar w:fldCharType="end"/>
      </w:r>
      <w:r>
        <w:t xml:space="preserve"> - </w:t>
      </w:r>
      <w:r w:rsidRPr="00E423CA">
        <w:t>BFRP (10mm) Beam results</w:t>
      </w:r>
      <w:bookmarkEnd w:id="100"/>
    </w:p>
    <w:p w14:paraId="4FE5A5F1" w14:textId="1CDBBD95" w:rsidR="00CA5E59" w:rsidRDefault="00CA5E59" w:rsidP="00872CCA">
      <w:pPr>
        <w:pStyle w:val="Heading3"/>
      </w:pPr>
      <w:bookmarkStart w:id="101" w:name="_Toc228891876"/>
      <w:r>
        <w:t>BFRP reinforcement 12mm</w:t>
      </w:r>
      <w:bookmarkEnd w:id="101"/>
    </w:p>
    <w:tbl>
      <w:tblPr>
        <w:tblStyle w:val="TableGrid"/>
        <w:tblW w:w="9106" w:type="dxa"/>
        <w:tblLook w:val="04A0" w:firstRow="1" w:lastRow="0" w:firstColumn="1" w:lastColumn="0" w:noHBand="0" w:noVBand="1"/>
      </w:tblPr>
      <w:tblGrid>
        <w:gridCol w:w="3220"/>
        <w:gridCol w:w="3220"/>
        <w:gridCol w:w="2666"/>
      </w:tblGrid>
      <w:tr w:rsidR="00863625" w14:paraId="5F9CF95A" w14:textId="77777777" w:rsidTr="000E20B3">
        <w:trPr>
          <w:trHeight w:val="340"/>
        </w:trPr>
        <w:tc>
          <w:tcPr>
            <w:tcW w:w="3220" w:type="dxa"/>
          </w:tcPr>
          <w:p w14:paraId="6195E000" w14:textId="77777777" w:rsidR="00863625" w:rsidRDefault="00863625" w:rsidP="00863625">
            <w:pPr>
              <w:jc w:val="center"/>
            </w:pPr>
            <w:r>
              <w:rPr>
                <w:b/>
                <w:bCs/>
              </w:rPr>
              <w:t>Beam</w:t>
            </w:r>
            <w:r w:rsidRPr="00460CE6">
              <w:rPr>
                <w:b/>
                <w:bCs/>
              </w:rPr>
              <w:t xml:space="preserve"> ID</w:t>
            </w:r>
          </w:p>
        </w:tc>
        <w:tc>
          <w:tcPr>
            <w:tcW w:w="3220" w:type="dxa"/>
          </w:tcPr>
          <w:p w14:paraId="4DBF5915" w14:textId="77777777" w:rsidR="00863625" w:rsidRDefault="00863625" w:rsidP="00863625">
            <w:pPr>
              <w:jc w:val="center"/>
            </w:pPr>
            <w:r>
              <w:rPr>
                <w:b/>
                <w:bCs/>
              </w:rPr>
              <w:t>First crack load (kN)</w:t>
            </w:r>
          </w:p>
        </w:tc>
        <w:tc>
          <w:tcPr>
            <w:tcW w:w="2666" w:type="dxa"/>
          </w:tcPr>
          <w:p w14:paraId="40C968D9" w14:textId="77777777" w:rsidR="00863625" w:rsidRDefault="00863625" w:rsidP="00863625">
            <w:pPr>
              <w:jc w:val="center"/>
            </w:pPr>
            <w:r>
              <w:rPr>
                <w:b/>
                <w:bCs/>
              </w:rPr>
              <w:t>Ultimate Load (kN)</w:t>
            </w:r>
          </w:p>
        </w:tc>
      </w:tr>
      <w:tr w:rsidR="00863625" w14:paraId="002CDE6A" w14:textId="77777777" w:rsidTr="00863625">
        <w:trPr>
          <w:trHeight w:val="309"/>
        </w:trPr>
        <w:tc>
          <w:tcPr>
            <w:tcW w:w="3220" w:type="dxa"/>
          </w:tcPr>
          <w:p w14:paraId="2416D919" w14:textId="1F1EE5AD" w:rsidR="00863625" w:rsidRDefault="00863625" w:rsidP="00863625">
            <w:pPr>
              <w:jc w:val="center"/>
            </w:pPr>
            <w:r>
              <w:t>BFRP12mm 1</w:t>
            </w:r>
          </w:p>
        </w:tc>
        <w:tc>
          <w:tcPr>
            <w:tcW w:w="3220" w:type="dxa"/>
          </w:tcPr>
          <w:p w14:paraId="1B936109" w14:textId="73181D1D" w:rsidR="00863625" w:rsidRDefault="00F8199F" w:rsidP="00863625">
            <w:pPr>
              <w:jc w:val="center"/>
            </w:pPr>
            <w:r>
              <w:t>25.018</w:t>
            </w:r>
          </w:p>
        </w:tc>
        <w:tc>
          <w:tcPr>
            <w:tcW w:w="2666" w:type="dxa"/>
          </w:tcPr>
          <w:p w14:paraId="7FFE5EA6" w14:textId="1FADA491" w:rsidR="00863625" w:rsidRDefault="00F8199F" w:rsidP="00863625">
            <w:pPr>
              <w:jc w:val="center"/>
            </w:pPr>
            <w:r>
              <w:t>15.011</w:t>
            </w:r>
          </w:p>
        </w:tc>
      </w:tr>
      <w:tr w:rsidR="00863625" w14:paraId="14594E89" w14:textId="77777777" w:rsidTr="00863625">
        <w:trPr>
          <w:trHeight w:val="323"/>
        </w:trPr>
        <w:tc>
          <w:tcPr>
            <w:tcW w:w="3220" w:type="dxa"/>
          </w:tcPr>
          <w:p w14:paraId="545D2CC6" w14:textId="732D7F1F" w:rsidR="00863625" w:rsidRDefault="00863625" w:rsidP="00863625">
            <w:pPr>
              <w:jc w:val="center"/>
            </w:pPr>
            <w:r>
              <w:t>BFRP12mm 2</w:t>
            </w:r>
          </w:p>
        </w:tc>
        <w:tc>
          <w:tcPr>
            <w:tcW w:w="3220" w:type="dxa"/>
          </w:tcPr>
          <w:p w14:paraId="158B7E7A" w14:textId="46B8B1C1" w:rsidR="00863625" w:rsidRDefault="00F8199F" w:rsidP="00863625">
            <w:pPr>
              <w:jc w:val="center"/>
            </w:pPr>
            <w:r>
              <w:t>23.328</w:t>
            </w:r>
          </w:p>
        </w:tc>
        <w:tc>
          <w:tcPr>
            <w:tcW w:w="2666" w:type="dxa"/>
          </w:tcPr>
          <w:p w14:paraId="237FC851" w14:textId="166F9FF1" w:rsidR="00863625" w:rsidRDefault="00F8199F" w:rsidP="00863625">
            <w:pPr>
              <w:jc w:val="center"/>
            </w:pPr>
            <w:r>
              <w:t>13.997</w:t>
            </w:r>
          </w:p>
        </w:tc>
      </w:tr>
      <w:tr w:rsidR="00863625" w14:paraId="448CE274" w14:textId="77777777" w:rsidTr="00863625">
        <w:trPr>
          <w:trHeight w:val="323"/>
        </w:trPr>
        <w:tc>
          <w:tcPr>
            <w:tcW w:w="3220" w:type="dxa"/>
          </w:tcPr>
          <w:p w14:paraId="4126A63A" w14:textId="54B81807" w:rsidR="00863625" w:rsidRDefault="00863625" w:rsidP="00863625">
            <w:pPr>
              <w:jc w:val="center"/>
            </w:pPr>
            <w:r>
              <w:t>BFRP12mm 3</w:t>
            </w:r>
          </w:p>
        </w:tc>
        <w:tc>
          <w:tcPr>
            <w:tcW w:w="3220" w:type="dxa"/>
          </w:tcPr>
          <w:p w14:paraId="02C3CB5A" w14:textId="45CF4A63" w:rsidR="00863625" w:rsidRDefault="00F8199F" w:rsidP="00863625">
            <w:pPr>
              <w:jc w:val="center"/>
            </w:pPr>
            <w:r>
              <w:t>23.432</w:t>
            </w:r>
          </w:p>
        </w:tc>
        <w:tc>
          <w:tcPr>
            <w:tcW w:w="2666" w:type="dxa"/>
          </w:tcPr>
          <w:p w14:paraId="2C5CEBBA" w14:textId="1EF21EDA" w:rsidR="00863625" w:rsidRDefault="00F8199F" w:rsidP="00863625">
            <w:pPr>
              <w:jc w:val="center"/>
            </w:pPr>
            <w:r>
              <w:t>14.059</w:t>
            </w:r>
          </w:p>
        </w:tc>
      </w:tr>
      <w:tr w:rsidR="00863625" w14:paraId="232F89D5" w14:textId="77777777" w:rsidTr="00863625">
        <w:trPr>
          <w:trHeight w:val="309"/>
        </w:trPr>
        <w:tc>
          <w:tcPr>
            <w:tcW w:w="3220" w:type="dxa"/>
          </w:tcPr>
          <w:p w14:paraId="6BD8566D" w14:textId="4698D372" w:rsidR="00863625" w:rsidRDefault="00706983" w:rsidP="00863625">
            <w:pPr>
              <w:jc w:val="center"/>
            </w:pPr>
            <w:r>
              <w:t xml:space="preserve">BFRP 12mm </w:t>
            </w:r>
            <w:r w:rsidR="00863625">
              <w:t>Average</w:t>
            </w:r>
          </w:p>
        </w:tc>
        <w:tc>
          <w:tcPr>
            <w:tcW w:w="3220" w:type="dxa"/>
          </w:tcPr>
          <w:p w14:paraId="65788F14" w14:textId="1F0BCE5F" w:rsidR="00863625" w:rsidRDefault="00F8199F" w:rsidP="00863625">
            <w:pPr>
              <w:jc w:val="center"/>
            </w:pPr>
            <w:r>
              <w:t>23.926</w:t>
            </w:r>
          </w:p>
        </w:tc>
        <w:tc>
          <w:tcPr>
            <w:tcW w:w="2666" w:type="dxa"/>
          </w:tcPr>
          <w:p w14:paraId="5D15D94A" w14:textId="61D97F5A" w:rsidR="00863625" w:rsidRDefault="00F8199F" w:rsidP="003A4C05">
            <w:pPr>
              <w:keepNext/>
              <w:jc w:val="center"/>
            </w:pPr>
            <w:r>
              <w:t>14.355</w:t>
            </w:r>
          </w:p>
        </w:tc>
      </w:tr>
    </w:tbl>
    <w:p w14:paraId="4FF9417D" w14:textId="57F1367F" w:rsidR="0097658D" w:rsidRDefault="003A4C05" w:rsidP="003A4C05">
      <w:pPr>
        <w:pStyle w:val="Caption"/>
      </w:pPr>
      <w:bookmarkStart w:id="102" w:name="_Toc228887592"/>
      <w:r>
        <w:t xml:space="preserve">Table </w:t>
      </w:r>
      <w:r>
        <w:fldChar w:fldCharType="begin"/>
      </w:r>
      <w:r>
        <w:instrText xml:space="preserve"> SEQ Table \* ARABIC </w:instrText>
      </w:r>
      <w:r>
        <w:fldChar w:fldCharType="separate"/>
      </w:r>
      <w:r>
        <w:rPr>
          <w:noProof/>
        </w:rPr>
        <w:t>12</w:t>
      </w:r>
      <w:r>
        <w:fldChar w:fldCharType="end"/>
      </w:r>
      <w:r>
        <w:t xml:space="preserve"> - </w:t>
      </w:r>
      <w:r w:rsidRPr="00686C51">
        <w:t>BFRP (12mm) Beam results</w:t>
      </w:r>
      <w:bookmarkEnd w:id="102"/>
    </w:p>
    <w:p w14:paraId="089C8E9D" w14:textId="11ADD2F6" w:rsidR="006B599F" w:rsidRDefault="00921CF9" w:rsidP="001E77D2">
      <w:pPr>
        <w:pStyle w:val="Heading1"/>
        <w:numPr>
          <w:ilvl w:val="0"/>
          <w:numId w:val="25"/>
        </w:numPr>
        <w:ind w:left="426" w:hanging="426"/>
      </w:pPr>
      <w:bookmarkStart w:id="103" w:name="_Toc228891877"/>
      <w:r>
        <w:lastRenderedPageBreak/>
        <w:t>Analysis &amp; Discussion</w:t>
      </w:r>
      <w:bookmarkEnd w:id="103"/>
    </w:p>
    <w:p w14:paraId="36E3F010" w14:textId="60B88746" w:rsidR="00921CF9" w:rsidRDefault="00485AA9" w:rsidP="00872CCA">
      <w:pPr>
        <w:pStyle w:val="Heading3"/>
      </w:pPr>
      <w:bookmarkStart w:id="104" w:name="_Toc228891878"/>
      <w:r>
        <w:t xml:space="preserve">5.1 </w:t>
      </w:r>
      <w:r w:rsidR="00921CF9">
        <w:t>Introduction</w:t>
      </w:r>
      <w:bookmarkEnd w:id="104"/>
    </w:p>
    <w:p w14:paraId="34F0AC67" w14:textId="6B2AFA3B" w:rsidR="000D5E32" w:rsidRDefault="000D5E32" w:rsidP="00D1580A">
      <w:pPr>
        <w:jc w:val="both"/>
      </w:pPr>
      <w:r w:rsidRPr="000D5E32">
        <w:t>This chapter presents a detailed analysis of the experimental results obtained from compressive strength testing of concrete cubes and flexural testing of reinforced concrete beams. The primary aim is to evaluate the structural performance of basalt fibre reinforced polymer (BFRP) reinforcement in comparison to conventional steel reinforcement.</w:t>
      </w:r>
    </w:p>
    <w:p w14:paraId="341F5D1D" w14:textId="77777777" w:rsidR="003902CC" w:rsidRPr="000D5E32" w:rsidRDefault="003902CC" w:rsidP="00D1580A">
      <w:pPr>
        <w:jc w:val="both"/>
      </w:pPr>
    </w:p>
    <w:p w14:paraId="399C785E" w14:textId="16398A71" w:rsidR="000D5E32" w:rsidRPr="000D5E32" w:rsidRDefault="000D5E32" w:rsidP="00D1580A">
      <w:pPr>
        <w:jc w:val="both"/>
      </w:pPr>
      <w:r w:rsidRPr="000D5E32">
        <w:t xml:space="preserve">The discussion focuses on compressive strength consistency, flexural capacity, cracking </w:t>
      </w:r>
      <w:r w:rsidR="00E8760E" w:rsidRPr="000D5E32">
        <w:t>behaviour,</w:t>
      </w:r>
      <w:r w:rsidRPr="000D5E32">
        <w:t xml:space="preserve"> and failure mechanisms, with results interpreted in the context of the theoretical framework established in Chapter 2. </w:t>
      </w:r>
      <w:r w:rsidR="00E8760E" w:rsidRPr="000D5E32">
        <w:t>Emphasis</w:t>
      </w:r>
      <w:r w:rsidRPr="000D5E32">
        <w:t xml:space="preserve"> is placed on assessing whether BFRP can provide a viable alternative to steel reinforcement, not only in terms of strength but also </w:t>
      </w:r>
      <w:r w:rsidR="00684428" w:rsidRPr="000D5E32">
        <w:t>regarding</w:t>
      </w:r>
      <w:r w:rsidRPr="000D5E32">
        <w:t xml:space="preserve"> ductility, reliability and structural behaviour.</w:t>
      </w:r>
    </w:p>
    <w:p w14:paraId="0DE01646" w14:textId="153D64BE" w:rsidR="000D5E32" w:rsidRPr="000D5E32" w:rsidRDefault="000D5E32" w:rsidP="00D1580A">
      <w:pPr>
        <w:jc w:val="both"/>
      </w:pPr>
      <w:r w:rsidRPr="000D5E32">
        <w:t>Where appropriate, the findings are compared with both classical reinforced concrete theory and more recent research (post-2018), enabling a critical evaluation of how emerging materials such as BFRP perform under controlled experimental conditions.</w:t>
      </w:r>
    </w:p>
    <w:p w14:paraId="4A4C73C1" w14:textId="61945652" w:rsidR="00921CF9" w:rsidRDefault="00485AA9" w:rsidP="00872CCA">
      <w:pPr>
        <w:pStyle w:val="Heading3"/>
      </w:pPr>
      <w:bookmarkStart w:id="105" w:name="_Toc228891879"/>
      <w:r>
        <w:t xml:space="preserve">5.2 </w:t>
      </w:r>
      <w:r w:rsidR="000D5E32">
        <w:t>Compressive strength of concrete</w:t>
      </w:r>
      <w:bookmarkEnd w:id="105"/>
    </w:p>
    <w:p w14:paraId="275A5260" w14:textId="113283C3" w:rsidR="000D5E32" w:rsidRPr="000D5E32" w:rsidRDefault="000D5E32" w:rsidP="00D1580A">
      <w:pPr>
        <w:jc w:val="both"/>
      </w:pPr>
      <w:r w:rsidRPr="000D5E32">
        <w:t xml:space="preserve">The average compressive strength achieved across the cube specimens was </w:t>
      </w:r>
      <w:r w:rsidRPr="000D5E32">
        <w:rPr>
          <w:b/>
          <w:bCs/>
        </w:rPr>
        <w:t>43.31 MPa</w:t>
      </w:r>
      <w:r w:rsidRPr="000D5E32">
        <w:t>, with individual values ranging from 42.94 MPa to 46.82 MPa. This represents a variation of less than 10%, indicating a high degree of consistency in batching, mixing and curing. The achieved strength significantly exceeds that expected for a standard C</w:t>
      </w:r>
      <w:r w:rsidR="00E8760E">
        <w:t>35</w:t>
      </w:r>
      <w:r w:rsidRPr="000D5E32">
        <w:t xml:space="preserve"> mix, suggesting that the concrete provided a robust and reliable basis for structural testing.</w:t>
      </w:r>
    </w:p>
    <w:p w14:paraId="3D78798C" w14:textId="1504D43D" w:rsidR="000D5E32" w:rsidRDefault="001A0138" w:rsidP="00D1580A">
      <w:pPr>
        <w:jc w:val="both"/>
      </w:pPr>
      <w:r>
        <w:t>Maintaining this</w:t>
      </w:r>
      <w:r w:rsidR="000D5E32" w:rsidRPr="000D5E32">
        <w:t xml:space="preserve"> level of consistency </w:t>
      </w:r>
      <w:r>
        <w:t>was important in</w:t>
      </w:r>
      <w:r w:rsidR="000D5E32" w:rsidRPr="000D5E32">
        <w:t xml:space="preserve"> isolating the effects of reinforcement type on flexural behaviour. As discussed in Chapter 2, Neville (2011) identified curing conditions, </w:t>
      </w:r>
      <w:r w:rsidR="00E8760E" w:rsidRPr="000D5E32">
        <w:t>compaction,</w:t>
      </w:r>
      <w:r w:rsidR="000D5E32" w:rsidRPr="000D5E32">
        <w:t xml:space="preserve"> and water</w:t>
      </w:r>
      <w:r w:rsidR="00E8760E">
        <w:t xml:space="preserve"> </w:t>
      </w:r>
      <w:r w:rsidR="000D5E32" w:rsidRPr="000D5E32">
        <w:t>cement ratio as the dominant factors influencing compressive strength. The low variability observed in this study confirms that these factors were well controlled, ensuring that differences in beam performance can be attributed primarily to reinforcement behaviour.</w:t>
      </w:r>
    </w:p>
    <w:p w14:paraId="25A38205" w14:textId="77777777" w:rsidR="003902CC" w:rsidRPr="000D5E32" w:rsidRDefault="003902CC" w:rsidP="00D1580A">
      <w:pPr>
        <w:jc w:val="both"/>
      </w:pPr>
    </w:p>
    <w:p w14:paraId="30964C54" w14:textId="7B9A407A" w:rsidR="000D5E32" w:rsidRDefault="000D5E32" w:rsidP="00D1580A">
      <w:pPr>
        <w:jc w:val="both"/>
      </w:pPr>
      <w:r w:rsidRPr="000D5E32">
        <w:t xml:space="preserve">Recent studies, including those by </w:t>
      </w:r>
      <w:r w:rsidR="00901C04">
        <w:t>Alexander &amp; Beushausen</w:t>
      </w:r>
      <w:r w:rsidRPr="000D5E32">
        <w:t xml:space="preserve"> (20</w:t>
      </w:r>
      <w:r w:rsidR="00901C04">
        <w:t>16</w:t>
      </w:r>
      <w:r w:rsidRPr="000D5E32">
        <w:t>), further emphasise that consistent compressive strength is critical when evaluating alternative reinforcement materials, as variability in concrete properties can obscure the true structural contribution of reinforcement. The results obtained here therefore provide a reliable foundation for comparative analysis.</w:t>
      </w:r>
    </w:p>
    <w:p w14:paraId="3A2D181C" w14:textId="77777777" w:rsidR="003902CC" w:rsidRDefault="003902CC" w:rsidP="00D1580A">
      <w:pPr>
        <w:jc w:val="both"/>
      </w:pPr>
    </w:p>
    <w:p w14:paraId="6F0C0891" w14:textId="20CB4D13" w:rsidR="00921CF9" w:rsidRDefault="00485AA9" w:rsidP="00872CCA">
      <w:pPr>
        <w:pStyle w:val="Heading3"/>
      </w:pPr>
      <w:bookmarkStart w:id="106" w:name="_Toc228891880"/>
      <w:r>
        <w:t xml:space="preserve">5.3 </w:t>
      </w:r>
      <w:r w:rsidR="000D5E32">
        <w:t>Flexural behaviour of concrete beams</w:t>
      </w:r>
      <w:bookmarkEnd w:id="106"/>
    </w:p>
    <w:p w14:paraId="73735DD5" w14:textId="47945669" w:rsidR="000D5E32" w:rsidRDefault="00485AA9" w:rsidP="00872CCA">
      <w:pPr>
        <w:pStyle w:val="Heading3"/>
      </w:pPr>
      <w:bookmarkStart w:id="107" w:name="_Toc228891881"/>
      <w:r>
        <w:t xml:space="preserve">5.3.1 </w:t>
      </w:r>
      <w:r w:rsidR="000D5E32">
        <w:t>Plain concrete beams</w:t>
      </w:r>
      <w:bookmarkEnd w:id="107"/>
    </w:p>
    <w:p w14:paraId="52175332" w14:textId="2383F081" w:rsidR="000D5E32" w:rsidRDefault="000D5E32" w:rsidP="00D1580A">
      <w:pPr>
        <w:jc w:val="both"/>
      </w:pPr>
      <w:r w:rsidRPr="000D5E32">
        <w:t xml:space="preserve">The plain concrete beams exhibited an average first crack load of </w:t>
      </w:r>
      <w:r w:rsidRPr="00E8760E">
        <w:t>10.55 kN,</w:t>
      </w:r>
      <w:r w:rsidRPr="000D5E32">
        <w:t xml:space="preserve"> with an ultimate load of </w:t>
      </w:r>
      <w:r w:rsidRPr="00E8760E">
        <w:t>6.33 kN</w:t>
      </w:r>
      <w:r w:rsidRPr="000D5E32">
        <w:t xml:space="preserve">, representing a reduction of approximately </w:t>
      </w:r>
      <w:r w:rsidRPr="000D5E32">
        <w:rPr>
          <w:b/>
          <w:bCs/>
        </w:rPr>
        <w:t>40%</w:t>
      </w:r>
      <w:r w:rsidRPr="000D5E32">
        <w:t xml:space="preserve"> following crack initiation. This immediate loss of load-carrying capacity highlights the brittle nature of unreinforced concrete, which lacks the ability to redistribute tensile stresses once cracking occurs.</w:t>
      </w:r>
    </w:p>
    <w:p w14:paraId="63DF8CA3" w14:textId="63203AFE" w:rsidR="000D5E32" w:rsidRDefault="000D5E32" w:rsidP="00D1580A">
      <w:pPr>
        <w:jc w:val="both"/>
      </w:pPr>
      <w:r w:rsidRPr="000D5E32">
        <w:lastRenderedPageBreak/>
        <w:t xml:space="preserve">This behaviour </w:t>
      </w:r>
      <w:r w:rsidR="001A0138">
        <w:t>aligns</w:t>
      </w:r>
      <w:r w:rsidRPr="000D5E32">
        <w:t xml:space="preserve"> with classical reinforced concrete theory, as outlined by Mosley et al. (2012), where concrete is considered ineffective in tension and reliant on reinforcement to provide structural integrity. The</w:t>
      </w:r>
      <w:r w:rsidR="001A0138">
        <w:t>se</w:t>
      </w:r>
      <w:r w:rsidRPr="000D5E32">
        <w:t xml:space="preserve"> results provide a clear baseline for comparison, demonstrating the necessity of reinforcement in flexural members.</w:t>
      </w:r>
    </w:p>
    <w:p w14:paraId="64D1BDBB" w14:textId="77777777" w:rsidR="00822FF3" w:rsidRDefault="00822FF3" w:rsidP="00D1580A">
      <w:pPr>
        <w:jc w:val="both"/>
      </w:pPr>
    </w:p>
    <w:p w14:paraId="61F7D2C0" w14:textId="77777777" w:rsidR="00702BB1" w:rsidRDefault="00C00965" w:rsidP="00D14A7C">
      <w:bookmarkStart w:id="108" w:name="_Toc228887302"/>
      <w:bookmarkStart w:id="109" w:name="_Toc228887389"/>
      <w:bookmarkStart w:id="110" w:name="_Toc228887476"/>
      <w:r w:rsidRPr="009103C0">
        <w:rPr>
          <w:noProof/>
        </w:rPr>
        <w:drawing>
          <wp:inline distT="0" distB="0" distL="0" distR="0" wp14:anchorId="28D09529" wp14:editId="4B87C826">
            <wp:extent cx="5723890" cy="3459480"/>
            <wp:effectExtent l="0" t="0" r="10160" b="7620"/>
            <wp:docPr id="683307072" name="Chart 1">
              <a:extLst xmlns:a="http://schemas.openxmlformats.org/drawingml/2006/main">
                <a:ext uri="{FF2B5EF4-FFF2-40B4-BE49-F238E27FC236}">
                  <a16:creationId xmlns:a16="http://schemas.microsoft.com/office/drawing/2014/main" id="{0C12FC33-C541-F628-E2E9-02A2D0E21F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108"/>
      <w:bookmarkEnd w:id="109"/>
      <w:bookmarkEnd w:id="110"/>
    </w:p>
    <w:p w14:paraId="542E58E2" w14:textId="7648EF83" w:rsidR="00C00965" w:rsidRDefault="00702BB1" w:rsidP="00702BB1">
      <w:pPr>
        <w:pStyle w:val="Caption"/>
      </w:pPr>
      <w:bookmarkStart w:id="111" w:name="_Toc228887606"/>
      <w:r>
        <w:t xml:space="preserve">Figure </w:t>
      </w:r>
      <w:r>
        <w:fldChar w:fldCharType="begin"/>
      </w:r>
      <w:r>
        <w:instrText xml:space="preserve"> SEQ Figure \* ARABIC </w:instrText>
      </w:r>
      <w:r>
        <w:fldChar w:fldCharType="separate"/>
      </w:r>
      <w:r>
        <w:rPr>
          <w:noProof/>
        </w:rPr>
        <w:t>14</w:t>
      </w:r>
      <w:r>
        <w:fldChar w:fldCharType="end"/>
      </w:r>
      <w:r>
        <w:t xml:space="preserve"> - Plain concrete average</w:t>
      </w:r>
      <w:bookmarkEnd w:id="111"/>
    </w:p>
    <w:p w14:paraId="48B473BC" w14:textId="77777777" w:rsidR="00F21FDF" w:rsidRDefault="00F21FDF" w:rsidP="00C00965">
      <w:pPr>
        <w:pStyle w:val="Caption"/>
      </w:pPr>
    </w:p>
    <w:p w14:paraId="125DCBA6" w14:textId="4FF8EDA8" w:rsidR="000D5E32" w:rsidRDefault="00485AA9" w:rsidP="00872CCA">
      <w:pPr>
        <w:pStyle w:val="Heading3"/>
      </w:pPr>
      <w:bookmarkStart w:id="112" w:name="_Toc228891882"/>
      <w:r>
        <w:t xml:space="preserve">5.3.2 </w:t>
      </w:r>
      <w:r w:rsidR="000D5E32">
        <w:t>Steel Reinforced Concrete beams</w:t>
      </w:r>
      <w:bookmarkEnd w:id="112"/>
    </w:p>
    <w:p w14:paraId="45EC8363" w14:textId="77777777" w:rsidR="000D5E32" w:rsidRDefault="000D5E32" w:rsidP="00D1580A">
      <w:pPr>
        <w:jc w:val="both"/>
      </w:pPr>
      <w:r>
        <w:t xml:space="preserve">The steel reinforced beams demonstrated a substantial improvement in performance compared to plain concrete. The </w:t>
      </w:r>
      <w:r>
        <w:rPr>
          <w:b/>
          <w:bCs/>
        </w:rPr>
        <w:t>10 mm steel reinforcement</w:t>
      </w:r>
      <w:r>
        <w:t xml:space="preserve"> increased the first crack load to </w:t>
      </w:r>
      <w:r>
        <w:rPr>
          <w:b/>
          <w:bCs/>
        </w:rPr>
        <w:t>34.11 kN</w:t>
      </w:r>
      <w:r>
        <w:t xml:space="preserve">, representing an increase of approximately </w:t>
      </w:r>
      <w:r>
        <w:rPr>
          <w:b/>
          <w:bCs/>
        </w:rPr>
        <w:t>223%</w:t>
      </w:r>
      <w:r>
        <w:t xml:space="preserve">, while the </w:t>
      </w:r>
      <w:r>
        <w:rPr>
          <w:b/>
          <w:bCs/>
        </w:rPr>
        <w:t>12 mm reinforcement</w:t>
      </w:r>
      <w:r>
        <w:t xml:space="preserve"> further increased this value to </w:t>
      </w:r>
      <w:r>
        <w:rPr>
          <w:b/>
          <w:bCs/>
        </w:rPr>
        <w:t>38.67 kN</w:t>
      </w:r>
      <w:r>
        <w:t xml:space="preserve"> (</w:t>
      </w:r>
      <w:r>
        <w:rPr>
          <w:b/>
          <w:bCs/>
        </w:rPr>
        <w:t>~266% increase</w:t>
      </w:r>
      <w:r>
        <w:t xml:space="preserve">). Similarly, ultimate load capacity increased from </w:t>
      </w:r>
      <w:r>
        <w:rPr>
          <w:b/>
          <w:bCs/>
        </w:rPr>
        <w:t>6.33 kN</w:t>
      </w:r>
      <w:r>
        <w:t xml:space="preserve"> in plain concrete to </w:t>
      </w:r>
      <w:r>
        <w:rPr>
          <w:b/>
          <w:bCs/>
        </w:rPr>
        <w:t>18.80 kN</w:t>
      </w:r>
      <w:r>
        <w:t xml:space="preserve"> and </w:t>
      </w:r>
      <w:r>
        <w:rPr>
          <w:b/>
          <w:bCs/>
        </w:rPr>
        <w:t>23.20 kN</w:t>
      </w:r>
      <w:r>
        <w:t xml:space="preserve">, representing increases of approximately </w:t>
      </w:r>
      <w:r>
        <w:rPr>
          <w:b/>
          <w:bCs/>
        </w:rPr>
        <w:t>197%</w:t>
      </w:r>
      <w:r>
        <w:t xml:space="preserve"> and </w:t>
      </w:r>
      <w:r>
        <w:rPr>
          <w:b/>
          <w:bCs/>
        </w:rPr>
        <w:t>266%</w:t>
      </w:r>
      <w:r>
        <w:t xml:space="preserve"> respectively.</w:t>
      </w:r>
    </w:p>
    <w:p w14:paraId="1D795112" w14:textId="77777777" w:rsidR="000D5E32" w:rsidRDefault="000D5E32" w:rsidP="00D1580A">
      <w:pPr>
        <w:jc w:val="both"/>
      </w:pPr>
    </w:p>
    <w:p w14:paraId="60B3E5A3" w14:textId="7E0A3340" w:rsidR="000D5E32" w:rsidRDefault="000D5E32" w:rsidP="00D1580A">
      <w:pPr>
        <w:jc w:val="both"/>
      </w:pPr>
      <w:r>
        <w:t>This clear relationship between reinforcement diameter and load capacity is consistent with Eurocode 2 design principles (BS EN 1992-1-1), where flexural strength is directly proportional to the area of tensile reinforcement. As discussed in Chapter 2, Mosley et al. (2012) highlight that increasing reinforcement area enhances both moment capacity and crack control.</w:t>
      </w:r>
    </w:p>
    <w:p w14:paraId="6B21BA9C" w14:textId="77777777" w:rsidR="003902CC" w:rsidRDefault="003902CC" w:rsidP="00D1580A">
      <w:pPr>
        <w:jc w:val="both"/>
      </w:pPr>
    </w:p>
    <w:p w14:paraId="474EA31C" w14:textId="2ED43DEB" w:rsidR="003902CC" w:rsidRDefault="000D5E32" w:rsidP="00D1580A">
      <w:pPr>
        <w:jc w:val="both"/>
      </w:pPr>
      <w:r>
        <w:t xml:space="preserve">Furthermore, the steel reinforced beams exhibited ductile behaviour, with the ability to sustain load beyond initial cracking due to stress redistribution and yielding of the reinforcement. This behaviour aligns with the findings of more recent studies, such as </w:t>
      </w:r>
      <w:r w:rsidR="00901C04">
        <w:t xml:space="preserve">Belay </w:t>
      </w:r>
      <w:r>
        <w:t>et al. (20</w:t>
      </w:r>
      <w:r w:rsidR="00901C04">
        <w:t>24</w:t>
      </w:r>
      <w:r>
        <w:t>), which confirm that steel reinforcement provides predictable and stable structural performance under flexural loading.</w:t>
      </w:r>
    </w:p>
    <w:p w14:paraId="3AE6D3F5" w14:textId="77777777" w:rsidR="00667100" w:rsidRDefault="00667100" w:rsidP="00D1580A">
      <w:pPr>
        <w:jc w:val="both"/>
      </w:pPr>
    </w:p>
    <w:p w14:paraId="704639C0" w14:textId="77777777" w:rsidR="00E8760E" w:rsidRDefault="00E8760E" w:rsidP="000D5E32"/>
    <w:p w14:paraId="34F12826" w14:textId="77777777" w:rsidR="00144162" w:rsidRDefault="00CC4300" w:rsidP="00144162">
      <w:pPr>
        <w:keepNext/>
      </w:pPr>
      <w:r>
        <w:rPr>
          <w:noProof/>
          <w14:ligatures w14:val="standardContextual"/>
        </w:rPr>
        <w:drawing>
          <wp:inline distT="0" distB="0" distL="0" distR="0" wp14:anchorId="626F02A2" wp14:editId="05B7A517">
            <wp:extent cx="5724000" cy="3672000"/>
            <wp:effectExtent l="0" t="0" r="10160" b="5080"/>
            <wp:docPr id="510559101" name="Chart 1">
              <a:extLst xmlns:a="http://schemas.openxmlformats.org/drawingml/2006/main">
                <a:ext uri="{FF2B5EF4-FFF2-40B4-BE49-F238E27FC236}">
                  <a16:creationId xmlns:a16="http://schemas.microsoft.com/office/drawing/2014/main" id="{23E7FA48-43A4-4B61-8E8F-48489F9B8F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F8C5FED" w14:textId="415A8CBB" w:rsidR="00822FF3" w:rsidRDefault="00144162" w:rsidP="00144162">
      <w:pPr>
        <w:pStyle w:val="Caption"/>
      </w:pPr>
      <w:bookmarkStart w:id="113" w:name="_Toc228887607"/>
      <w:r>
        <w:t xml:space="preserve">Figure </w:t>
      </w:r>
      <w:r>
        <w:fldChar w:fldCharType="begin"/>
      </w:r>
      <w:r>
        <w:instrText xml:space="preserve"> SEQ Figure \* ARABIC </w:instrText>
      </w:r>
      <w:r>
        <w:fldChar w:fldCharType="separate"/>
      </w:r>
      <w:r w:rsidR="00702BB1">
        <w:rPr>
          <w:noProof/>
        </w:rPr>
        <w:t>15</w:t>
      </w:r>
      <w:r>
        <w:fldChar w:fldCharType="end"/>
      </w:r>
      <w:r>
        <w:t xml:space="preserve"> - SR-RC 10mm</w:t>
      </w:r>
      <w:bookmarkEnd w:id="113"/>
    </w:p>
    <w:p w14:paraId="58B25AD2" w14:textId="77777777" w:rsidR="00822FF3" w:rsidRDefault="00822FF3" w:rsidP="000D5E32"/>
    <w:p w14:paraId="1AD364D8" w14:textId="77777777" w:rsidR="00EF2FB0" w:rsidRDefault="00CC4300" w:rsidP="00144162">
      <w:pPr>
        <w:pStyle w:val="Caption"/>
      </w:pPr>
      <w:r>
        <w:rPr>
          <w:noProof/>
          <w14:ligatures w14:val="standardContextual"/>
        </w:rPr>
        <w:drawing>
          <wp:inline distT="0" distB="0" distL="0" distR="0" wp14:anchorId="5C9C48CD" wp14:editId="64449972">
            <wp:extent cx="5723890" cy="3672000"/>
            <wp:effectExtent l="0" t="0" r="10160" b="5080"/>
            <wp:docPr id="966955435" name="Chart 1">
              <a:extLst xmlns:a="http://schemas.openxmlformats.org/drawingml/2006/main">
                <a:ext uri="{FF2B5EF4-FFF2-40B4-BE49-F238E27FC236}">
                  <a16:creationId xmlns:a16="http://schemas.microsoft.com/office/drawing/2014/main" id="{0650B09D-DB49-45E1-87B4-85D7AACF0C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ECC89E8" w14:textId="61937870" w:rsidR="00CC4300" w:rsidRDefault="00144162" w:rsidP="00144162">
      <w:pPr>
        <w:pStyle w:val="Caption"/>
      </w:pPr>
      <w:bookmarkStart w:id="114" w:name="_Toc228887608"/>
      <w:r>
        <w:t xml:space="preserve">Figure </w:t>
      </w:r>
      <w:r>
        <w:fldChar w:fldCharType="begin"/>
      </w:r>
      <w:r>
        <w:instrText xml:space="preserve"> SEQ Figure \* ARABIC </w:instrText>
      </w:r>
      <w:r>
        <w:fldChar w:fldCharType="separate"/>
      </w:r>
      <w:r w:rsidR="00702BB1">
        <w:rPr>
          <w:noProof/>
        </w:rPr>
        <w:t>16</w:t>
      </w:r>
      <w:r>
        <w:fldChar w:fldCharType="end"/>
      </w:r>
      <w:r w:rsidRPr="006D0F14">
        <w:t xml:space="preserve"> - SR-RC 1</w:t>
      </w:r>
      <w:r>
        <w:t>2</w:t>
      </w:r>
      <w:r w:rsidRPr="006D0F14">
        <w:t>mm</w:t>
      </w:r>
      <w:bookmarkEnd w:id="114"/>
    </w:p>
    <w:p w14:paraId="69F920CA" w14:textId="224EBF92" w:rsidR="000D5E32" w:rsidRDefault="00485AA9" w:rsidP="00872CCA">
      <w:pPr>
        <w:pStyle w:val="Heading3"/>
      </w:pPr>
      <w:bookmarkStart w:id="115" w:name="_Toc228891883"/>
      <w:r>
        <w:lastRenderedPageBreak/>
        <w:t xml:space="preserve">5.3.3 </w:t>
      </w:r>
      <w:r w:rsidR="000D5E32">
        <w:t>BFRP Reinforced Concrete Beams</w:t>
      </w:r>
      <w:bookmarkEnd w:id="115"/>
    </w:p>
    <w:p w14:paraId="5C53A75F" w14:textId="0E1DC25E" w:rsidR="000D5E32" w:rsidRDefault="000D5E32" w:rsidP="00D1580A">
      <w:pPr>
        <w:jc w:val="both"/>
      </w:pPr>
      <w:r>
        <w:t xml:space="preserve">The BFRP reinforced beams demonstrated improved performance relative to plain concrete, with first crack loads ranging from </w:t>
      </w:r>
      <w:r>
        <w:rPr>
          <w:b/>
          <w:bCs/>
        </w:rPr>
        <w:t>23.93 kN to 27.37 kN</w:t>
      </w:r>
      <w:r>
        <w:t xml:space="preserve">, representing increases of approximately </w:t>
      </w:r>
      <w:r>
        <w:rPr>
          <w:b/>
          <w:bCs/>
        </w:rPr>
        <w:t>127% to 160%</w:t>
      </w:r>
      <w:r>
        <w:t xml:space="preserve">. Ultimate load capacities ranged from </w:t>
      </w:r>
      <w:r>
        <w:rPr>
          <w:b/>
          <w:bCs/>
        </w:rPr>
        <w:t>14.36 kN to 16.42 kN</w:t>
      </w:r>
      <w:r>
        <w:t xml:space="preserve">, corresponding to increases of approximately </w:t>
      </w:r>
      <w:r>
        <w:rPr>
          <w:b/>
          <w:bCs/>
        </w:rPr>
        <w:t>127% to 159%</w:t>
      </w:r>
      <w:r>
        <w:t>.</w:t>
      </w:r>
    </w:p>
    <w:p w14:paraId="665B84FC" w14:textId="77777777" w:rsidR="003902CC" w:rsidRDefault="003902CC" w:rsidP="00D1580A">
      <w:pPr>
        <w:jc w:val="both"/>
      </w:pPr>
    </w:p>
    <w:p w14:paraId="55534728" w14:textId="26B652C3" w:rsidR="000D5E32" w:rsidRDefault="000D5E32" w:rsidP="00D1580A">
      <w:pPr>
        <w:jc w:val="both"/>
      </w:pPr>
      <w:r>
        <w:t xml:space="preserve">However, unlike steel reinforcement, the BFRP specimens did not exhibit a consistent increase in strength with increasing bar diameter. The </w:t>
      </w:r>
      <w:r>
        <w:rPr>
          <w:b/>
          <w:bCs/>
        </w:rPr>
        <w:t>12 mm BFRP bars produced lower ultimate loads than the 10 mm bars</w:t>
      </w:r>
      <w:r>
        <w:t>, indicating that reinforcement area alone does not govern structural performance in these systems.</w:t>
      </w:r>
    </w:p>
    <w:p w14:paraId="6D994C6A" w14:textId="77777777" w:rsidR="003902CC" w:rsidRDefault="003902CC" w:rsidP="00D1580A">
      <w:pPr>
        <w:jc w:val="both"/>
      </w:pPr>
    </w:p>
    <w:p w14:paraId="2F4D0B22" w14:textId="4EF1AEEF" w:rsidR="000D5E32" w:rsidRDefault="000D5E32" w:rsidP="00D1580A">
      <w:pPr>
        <w:jc w:val="both"/>
      </w:pPr>
      <w:r>
        <w:t>This behaviour reflects the material characteristics discussed in Chapter 2, where BFRP reinforcement was identified as having a lower modulus of elasticity and bond-dependent behaviour. Recent studies, including Elgabbas et al. (2018) and Zhang et al. (2021), have similarly reported that FRP-reinforced members do not always demonstrate proportional increases in strength with increased reinforcement area, due to limitations in bond performance and stress transfer mechanisms.</w:t>
      </w:r>
      <w:r w:rsidR="000C2D46">
        <w:t xml:space="preserve"> Figure 17 shows delamination of a 12mm BFRP </w:t>
      </w:r>
      <w:r w:rsidR="004157E6">
        <w:t>specimen occurring.</w:t>
      </w:r>
    </w:p>
    <w:p w14:paraId="2A40D999" w14:textId="77777777" w:rsidR="003902CC" w:rsidRDefault="003902CC" w:rsidP="00D1580A">
      <w:pPr>
        <w:jc w:val="both"/>
      </w:pPr>
    </w:p>
    <w:p w14:paraId="39B0EE7E" w14:textId="1A0B83D5" w:rsidR="000D5E32" w:rsidRDefault="000D5E32" w:rsidP="00D1580A">
      <w:pPr>
        <w:jc w:val="both"/>
      </w:pPr>
      <w:r>
        <w:t xml:space="preserve">The results </w:t>
      </w:r>
      <w:r w:rsidR="00096A22">
        <w:t>suggest that, while reinforcement area influences performance, it is not the sole factor in BFRP reinforced systems. Instead, structural behaviour appears to be strongly influenced by bond characteristics and the lower modulus of elasticity of the material.</w:t>
      </w:r>
    </w:p>
    <w:p w14:paraId="546D9D72" w14:textId="77777777" w:rsidR="00E8760E" w:rsidRDefault="00E8760E" w:rsidP="000D5E32"/>
    <w:p w14:paraId="6AC96538" w14:textId="77777777" w:rsidR="00EF2FB0" w:rsidRDefault="00144162" w:rsidP="00144162">
      <w:pPr>
        <w:pStyle w:val="Caption"/>
      </w:pPr>
      <w:r>
        <w:rPr>
          <w:noProof/>
          <w14:ligatures w14:val="standardContextual"/>
        </w:rPr>
        <w:drawing>
          <wp:inline distT="0" distB="0" distL="0" distR="0" wp14:anchorId="43A7B2C8" wp14:editId="021A65D0">
            <wp:extent cx="5724000" cy="3780000"/>
            <wp:effectExtent l="0" t="0" r="10160" b="11430"/>
            <wp:docPr id="1619168584" name="Chart 1">
              <a:extLst xmlns:a="http://schemas.openxmlformats.org/drawingml/2006/main">
                <a:ext uri="{FF2B5EF4-FFF2-40B4-BE49-F238E27FC236}">
                  <a16:creationId xmlns:a16="http://schemas.microsoft.com/office/drawing/2014/main" id="{F2751751-8C86-4E1C-8275-6FE95050F1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06C0150" w14:textId="678738F9" w:rsidR="00CC4300" w:rsidRDefault="00144162" w:rsidP="00144162">
      <w:pPr>
        <w:pStyle w:val="Caption"/>
      </w:pPr>
      <w:bookmarkStart w:id="116" w:name="_Toc228887609"/>
      <w:r>
        <w:t xml:space="preserve">Figure </w:t>
      </w:r>
      <w:r>
        <w:fldChar w:fldCharType="begin"/>
      </w:r>
      <w:r>
        <w:instrText xml:space="preserve"> SEQ Figure \* ARABIC </w:instrText>
      </w:r>
      <w:r>
        <w:fldChar w:fldCharType="separate"/>
      </w:r>
      <w:r w:rsidR="00702BB1">
        <w:rPr>
          <w:noProof/>
        </w:rPr>
        <w:t>17</w:t>
      </w:r>
      <w:r>
        <w:fldChar w:fldCharType="end"/>
      </w:r>
      <w:r>
        <w:t xml:space="preserve"> - BFRP 8mm</w:t>
      </w:r>
      <w:bookmarkEnd w:id="116"/>
    </w:p>
    <w:p w14:paraId="3E6B79BF" w14:textId="77777777" w:rsidR="00E8760E" w:rsidRDefault="00E8760E" w:rsidP="000D5E32"/>
    <w:p w14:paraId="0F74B453" w14:textId="77777777" w:rsidR="00E8760E" w:rsidRDefault="00E8760E" w:rsidP="000D5E32"/>
    <w:p w14:paraId="67180EBF" w14:textId="77777777" w:rsidR="004406CC" w:rsidRDefault="00144162" w:rsidP="004406CC">
      <w:pPr>
        <w:keepNext/>
      </w:pPr>
      <w:r>
        <w:rPr>
          <w:noProof/>
          <w14:ligatures w14:val="standardContextual"/>
        </w:rPr>
        <w:drawing>
          <wp:inline distT="0" distB="0" distL="0" distR="0" wp14:anchorId="7BA70F01" wp14:editId="6D007D9D">
            <wp:extent cx="5724000" cy="3780000"/>
            <wp:effectExtent l="0" t="0" r="10160" b="11430"/>
            <wp:docPr id="2117978017" name="Chart 1">
              <a:extLst xmlns:a="http://schemas.openxmlformats.org/drawingml/2006/main">
                <a:ext uri="{FF2B5EF4-FFF2-40B4-BE49-F238E27FC236}">
                  <a16:creationId xmlns:a16="http://schemas.microsoft.com/office/drawing/2014/main" id="{56C60A2B-1A73-44AB-AE17-4F27A84647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632353D" w14:textId="102CB0DC" w:rsidR="00E8760E" w:rsidRDefault="004406CC" w:rsidP="004406CC">
      <w:pPr>
        <w:pStyle w:val="Caption"/>
      </w:pPr>
      <w:bookmarkStart w:id="117" w:name="_Toc228887610"/>
      <w:r>
        <w:t xml:space="preserve">Figure </w:t>
      </w:r>
      <w:r>
        <w:fldChar w:fldCharType="begin"/>
      </w:r>
      <w:r>
        <w:instrText xml:space="preserve"> SEQ Figure \* ARABIC </w:instrText>
      </w:r>
      <w:r>
        <w:fldChar w:fldCharType="separate"/>
      </w:r>
      <w:r w:rsidR="00702BB1">
        <w:rPr>
          <w:noProof/>
        </w:rPr>
        <w:t>18</w:t>
      </w:r>
      <w:r>
        <w:fldChar w:fldCharType="end"/>
      </w:r>
      <w:r>
        <w:t xml:space="preserve"> - BFRP 10mm</w:t>
      </w:r>
      <w:bookmarkEnd w:id="117"/>
    </w:p>
    <w:p w14:paraId="11D61C59" w14:textId="77777777" w:rsidR="00144162" w:rsidRDefault="00144162" w:rsidP="000D5E32"/>
    <w:p w14:paraId="35B8B730" w14:textId="77777777" w:rsidR="00144162" w:rsidRDefault="00144162" w:rsidP="000D5E32"/>
    <w:p w14:paraId="69F7DB33" w14:textId="77777777" w:rsidR="004406CC" w:rsidRDefault="00144162" w:rsidP="004406CC">
      <w:pPr>
        <w:keepNext/>
      </w:pPr>
      <w:r>
        <w:rPr>
          <w:noProof/>
          <w14:ligatures w14:val="standardContextual"/>
        </w:rPr>
        <w:drawing>
          <wp:inline distT="0" distB="0" distL="0" distR="0" wp14:anchorId="472ECF6F" wp14:editId="1A07BD0C">
            <wp:extent cx="5724000" cy="3780000"/>
            <wp:effectExtent l="0" t="0" r="10160" b="11430"/>
            <wp:docPr id="233801532" name="Chart 1">
              <a:extLst xmlns:a="http://schemas.openxmlformats.org/drawingml/2006/main">
                <a:ext uri="{FF2B5EF4-FFF2-40B4-BE49-F238E27FC236}">
                  <a16:creationId xmlns:a16="http://schemas.microsoft.com/office/drawing/2014/main" id="{8362BA6E-7F91-4C59-ADD6-32022E556D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07D84F2" w14:textId="497BE662" w:rsidR="00144162" w:rsidRDefault="004406CC" w:rsidP="004157E6">
      <w:pPr>
        <w:pStyle w:val="Caption"/>
      </w:pPr>
      <w:bookmarkStart w:id="118" w:name="_Toc228887611"/>
      <w:r>
        <w:t xml:space="preserve">Figure </w:t>
      </w:r>
      <w:r>
        <w:fldChar w:fldCharType="begin"/>
      </w:r>
      <w:r>
        <w:instrText xml:space="preserve"> SEQ Figure \* ARABIC </w:instrText>
      </w:r>
      <w:r>
        <w:fldChar w:fldCharType="separate"/>
      </w:r>
      <w:r w:rsidR="00702BB1">
        <w:rPr>
          <w:noProof/>
        </w:rPr>
        <w:t>19</w:t>
      </w:r>
      <w:r>
        <w:fldChar w:fldCharType="end"/>
      </w:r>
      <w:r>
        <w:t xml:space="preserve"> - BFRP 12mm</w:t>
      </w:r>
      <w:bookmarkEnd w:id="118"/>
    </w:p>
    <w:p w14:paraId="53BDE9DF" w14:textId="4A3009F9" w:rsidR="000D5E32" w:rsidRDefault="00485AA9" w:rsidP="00872CCA">
      <w:pPr>
        <w:pStyle w:val="Heading3"/>
      </w:pPr>
      <w:bookmarkStart w:id="119" w:name="_Toc228891884"/>
      <w:r>
        <w:lastRenderedPageBreak/>
        <w:t xml:space="preserve">5.3.4 </w:t>
      </w:r>
      <w:r w:rsidR="000D5E32" w:rsidRPr="00945822">
        <w:t>Failure Modes and Structural Behaviour</w:t>
      </w:r>
      <w:bookmarkEnd w:id="119"/>
    </w:p>
    <w:p w14:paraId="2B0EBE53" w14:textId="07BCA4DA" w:rsidR="000D5E32" w:rsidRDefault="000D5E32" w:rsidP="003902CC">
      <w:pPr>
        <w:jc w:val="both"/>
      </w:pPr>
      <w:r>
        <w:t>The failure modes observed in this study highlight a fundamental difference between steel and BFRP reinforcement. Steel reinforced beams exhibited ductile failure behaviour, characterised by gradual crack propagation and increasing deformation prior to failure. This behaviour provides structural warning and is a key consideration in design, as discussed in Chapter 2.</w:t>
      </w:r>
    </w:p>
    <w:p w14:paraId="6DA2F418" w14:textId="77777777" w:rsidR="003902CC" w:rsidRDefault="003902CC" w:rsidP="003902CC">
      <w:pPr>
        <w:jc w:val="both"/>
      </w:pPr>
    </w:p>
    <w:p w14:paraId="1F9171E3" w14:textId="77777777" w:rsidR="004406CC" w:rsidRDefault="004406CC" w:rsidP="004406CC">
      <w:pPr>
        <w:keepNext/>
        <w:jc w:val="center"/>
      </w:pPr>
      <w:r>
        <w:rPr>
          <w:noProof/>
          <w14:ligatures w14:val="standardContextual"/>
        </w:rPr>
        <w:drawing>
          <wp:inline distT="0" distB="0" distL="0" distR="0" wp14:anchorId="708F3934" wp14:editId="53357BD0">
            <wp:extent cx="4212000" cy="2550122"/>
            <wp:effectExtent l="0" t="0" r="0" b="3175"/>
            <wp:docPr id="1581626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26634" name=""/>
                    <pic:cNvPicPr/>
                  </pic:nvPicPr>
                  <pic:blipFill>
                    <a:blip r:embed="rId30">
                      <a:extLst>
                        <a:ext uri="{28A0092B-C50C-407E-A947-70E740481C1C}">
                          <a14:useLocalDpi xmlns:a14="http://schemas.microsoft.com/office/drawing/2010/main" val="0"/>
                        </a:ext>
                      </a:extLst>
                    </a:blip>
                    <a:stretch>
                      <a:fillRect/>
                    </a:stretch>
                  </pic:blipFill>
                  <pic:spPr>
                    <a:xfrm>
                      <a:off x="0" y="0"/>
                      <a:ext cx="4212000" cy="2550122"/>
                    </a:xfrm>
                    <a:prstGeom prst="rect">
                      <a:avLst/>
                    </a:prstGeom>
                  </pic:spPr>
                </pic:pic>
              </a:graphicData>
            </a:graphic>
          </wp:inline>
        </w:drawing>
      </w:r>
    </w:p>
    <w:p w14:paraId="38275FE8" w14:textId="11C2E596" w:rsidR="00945822" w:rsidRDefault="004406CC" w:rsidP="004406CC">
      <w:pPr>
        <w:pStyle w:val="Caption"/>
        <w:jc w:val="center"/>
      </w:pPr>
      <w:bookmarkStart w:id="120" w:name="_Toc228887612"/>
      <w:r>
        <w:t xml:space="preserve">Figure </w:t>
      </w:r>
      <w:r>
        <w:fldChar w:fldCharType="begin"/>
      </w:r>
      <w:r>
        <w:instrText xml:space="preserve"> SEQ Figure \* ARABIC </w:instrText>
      </w:r>
      <w:r>
        <w:fldChar w:fldCharType="separate"/>
      </w:r>
      <w:r w:rsidR="00702BB1">
        <w:rPr>
          <w:noProof/>
        </w:rPr>
        <w:t>20</w:t>
      </w:r>
      <w:r>
        <w:fldChar w:fldCharType="end"/>
      </w:r>
      <w:r>
        <w:t xml:space="preserve"> - </w:t>
      </w:r>
      <w:r w:rsidRPr="007E09D5">
        <w:t>Thermal imaging of 12mm SR-RC beam</w:t>
      </w:r>
      <w:bookmarkEnd w:id="120"/>
    </w:p>
    <w:p w14:paraId="56F812FF" w14:textId="76F83232" w:rsidR="00CC2208" w:rsidRDefault="00CC2208" w:rsidP="00CC2208">
      <w:pPr>
        <w:jc w:val="both"/>
      </w:pPr>
      <w:r>
        <w:t>Thermal imaging of the 12 mm steel-reinforced beam shows a clear localised temperature increase adjacent to a visible crack zone on the left-hand side of the span. The thermal “hot spot” coincides with an area where the concrete cover has fractured and partially spalled, exposing a zone of concentrated strain. This indicates that, as loading progressed, cracking localised and the internal forces were increasingly carried by the reinforcement, with energy dissipation occurring through plastic deformation and frictional processes within the cracked region. This behaviour is consistent with the expected ductile response of steel-reinforced concrete, where cracking develops progressively and is accompanied by localised energy absorption prior to ultimate failure.</w:t>
      </w:r>
    </w:p>
    <w:p w14:paraId="78F13562" w14:textId="77777777" w:rsidR="00945822" w:rsidRDefault="00945822" w:rsidP="003902CC">
      <w:pPr>
        <w:jc w:val="both"/>
      </w:pPr>
    </w:p>
    <w:p w14:paraId="20D00A08" w14:textId="77777777" w:rsidR="004406CC" w:rsidRDefault="008D019D" w:rsidP="004406CC">
      <w:pPr>
        <w:keepNext/>
        <w:jc w:val="center"/>
      </w:pPr>
      <w:r>
        <w:rPr>
          <w:noProof/>
          <w14:ligatures w14:val="standardContextual"/>
        </w:rPr>
        <w:drawing>
          <wp:inline distT="0" distB="0" distL="0" distR="0" wp14:anchorId="1055904D" wp14:editId="5B586457">
            <wp:extent cx="4212000" cy="1994468"/>
            <wp:effectExtent l="0" t="0" r="0" b="6350"/>
            <wp:docPr id="395717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717349" name=""/>
                    <pic:cNvPicPr/>
                  </pic:nvPicPr>
                  <pic:blipFill>
                    <a:blip r:embed="rId31">
                      <a:extLst>
                        <a:ext uri="{28A0092B-C50C-407E-A947-70E740481C1C}">
                          <a14:useLocalDpi xmlns:a14="http://schemas.microsoft.com/office/drawing/2010/main" val="0"/>
                        </a:ext>
                      </a:extLst>
                    </a:blip>
                    <a:stretch>
                      <a:fillRect/>
                    </a:stretch>
                  </pic:blipFill>
                  <pic:spPr>
                    <a:xfrm>
                      <a:off x="0" y="0"/>
                      <a:ext cx="4212000" cy="1994468"/>
                    </a:xfrm>
                    <a:prstGeom prst="rect">
                      <a:avLst/>
                    </a:prstGeom>
                  </pic:spPr>
                </pic:pic>
              </a:graphicData>
            </a:graphic>
          </wp:inline>
        </w:drawing>
      </w:r>
    </w:p>
    <w:p w14:paraId="364D4898" w14:textId="0A4D8012" w:rsidR="008D019D" w:rsidRDefault="004406CC" w:rsidP="004406CC">
      <w:pPr>
        <w:pStyle w:val="Caption"/>
        <w:jc w:val="center"/>
      </w:pPr>
      <w:bookmarkStart w:id="121" w:name="_Toc228887613"/>
      <w:r>
        <w:t xml:space="preserve">Figure </w:t>
      </w:r>
      <w:r>
        <w:fldChar w:fldCharType="begin"/>
      </w:r>
      <w:r>
        <w:instrText xml:space="preserve"> SEQ Figure \* ARABIC </w:instrText>
      </w:r>
      <w:r>
        <w:fldChar w:fldCharType="separate"/>
      </w:r>
      <w:r w:rsidR="00702BB1">
        <w:rPr>
          <w:noProof/>
        </w:rPr>
        <w:t>21</w:t>
      </w:r>
      <w:r>
        <w:fldChar w:fldCharType="end"/>
      </w:r>
      <w:r>
        <w:t xml:space="preserve"> - Failure mode of SR-RC beam</w:t>
      </w:r>
      <w:bookmarkEnd w:id="121"/>
    </w:p>
    <w:p w14:paraId="38F59BE1" w14:textId="77777777" w:rsidR="008D019D" w:rsidRDefault="008D019D" w:rsidP="008D019D">
      <w:pPr>
        <w:jc w:val="both"/>
      </w:pPr>
      <w:r>
        <w:lastRenderedPageBreak/>
        <w:t>Visual inspection of the 12 mm steel-reinforced beam following testing shows the formation of a dominant crack initiating at the underside and propagating diagonally towards the loading point. The crack pattern is indicative of combined flexural and shear behaviour, with tensile stresses causing cracking at the bottom fibre and subsequent propagation as loading increased. Localised spalling of the concrete cover is evident along the crack path, suggesting concentrated strain and loss of concrete contribution in this region. Despite this damage, the beam remains intact, indicating that the steel reinforcement continued to sustain tensile forces after cracking. This behaviour is consistent with the ductile response of steel-reinforced concrete, where cracking develops progressively and is accompanied by redistribution of stresses prior to ultimate failure.</w:t>
      </w:r>
    </w:p>
    <w:p w14:paraId="1435E2CA" w14:textId="77777777" w:rsidR="008D019D" w:rsidRDefault="008D019D" w:rsidP="003902CC">
      <w:pPr>
        <w:jc w:val="both"/>
      </w:pPr>
    </w:p>
    <w:p w14:paraId="2459F43F" w14:textId="0F10983A" w:rsidR="000D5E32" w:rsidRDefault="000D5E32" w:rsidP="003902CC">
      <w:pPr>
        <w:jc w:val="both"/>
      </w:pPr>
      <w:r>
        <w:t>In contrast, the BFRP reinforced beams demonstrated brittle failure behaviour, with limited deformation prior to failure. Once the tensile capacity of the reinforcement was reached, failure occurred suddenly. This observation is consistent with recent research by Guo et al. (2020), which identifies the absence of a yielding phase as a defining characteristic of FRP materials.</w:t>
      </w:r>
      <w:r w:rsidR="00C41BFA">
        <w:t xml:space="preserve"> </w:t>
      </w:r>
    </w:p>
    <w:p w14:paraId="77144E55" w14:textId="77777777" w:rsidR="004406CC" w:rsidRDefault="004406CC" w:rsidP="003902CC">
      <w:pPr>
        <w:jc w:val="both"/>
      </w:pPr>
    </w:p>
    <w:p w14:paraId="6A278636" w14:textId="77777777" w:rsidR="004406CC" w:rsidRDefault="005855BD" w:rsidP="004406CC">
      <w:pPr>
        <w:keepNext/>
      </w:pPr>
      <w:r>
        <w:rPr>
          <w:noProof/>
          <w14:ligatures w14:val="standardContextual"/>
        </w:rPr>
        <w:drawing>
          <wp:inline distT="0" distB="0" distL="0" distR="0" wp14:anchorId="30C20C48" wp14:editId="15A165FC">
            <wp:extent cx="5724000" cy="2676186"/>
            <wp:effectExtent l="0" t="0" r="0" b="0"/>
            <wp:docPr id="191715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15511" name=""/>
                    <pic:cNvPicPr/>
                  </pic:nvPicPr>
                  <pic:blipFill>
                    <a:blip r:embed="rId32">
                      <a:extLst>
                        <a:ext uri="{28A0092B-C50C-407E-A947-70E740481C1C}">
                          <a14:useLocalDpi xmlns:a14="http://schemas.microsoft.com/office/drawing/2010/main" val="0"/>
                        </a:ext>
                      </a:extLst>
                    </a:blip>
                    <a:stretch>
                      <a:fillRect/>
                    </a:stretch>
                  </pic:blipFill>
                  <pic:spPr>
                    <a:xfrm>
                      <a:off x="0" y="0"/>
                      <a:ext cx="5724000" cy="2676186"/>
                    </a:xfrm>
                    <a:prstGeom prst="rect">
                      <a:avLst/>
                    </a:prstGeom>
                  </pic:spPr>
                </pic:pic>
              </a:graphicData>
            </a:graphic>
          </wp:inline>
        </w:drawing>
      </w:r>
    </w:p>
    <w:p w14:paraId="656C463E" w14:textId="1FF18AF0" w:rsidR="008D019D" w:rsidRDefault="004406CC" w:rsidP="00C41BFA">
      <w:pPr>
        <w:pStyle w:val="Caption"/>
      </w:pPr>
      <w:bookmarkStart w:id="122" w:name="_Toc228887614"/>
      <w:r>
        <w:t xml:space="preserve">Figure </w:t>
      </w:r>
      <w:r>
        <w:fldChar w:fldCharType="begin"/>
      </w:r>
      <w:r>
        <w:instrText xml:space="preserve"> SEQ Figure \* ARABIC </w:instrText>
      </w:r>
      <w:r>
        <w:fldChar w:fldCharType="separate"/>
      </w:r>
      <w:r w:rsidR="00702BB1">
        <w:rPr>
          <w:noProof/>
        </w:rPr>
        <w:t>22</w:t>
      </w:r>
      <w:r>
        <w:fldChar w:fldCharType="end"/>
      </w:r>
      <w:r>
        <w:t xml:space="preserve"> - Failure mode of BFRP beam</w:t>
      </w:r>
      <w:bookmarkEnd w:id="122"/>
    </w:p>
    <w:p w14:paraId="1323FEE8" w14:textId="16EAA421" w:rsidR="005855BD" w:rsidRDefault="005855BD" w:rsidP="005855BD">
      <w:pPr>
        <w:jc w:val="both"/>
      </w:pPr>
      <w:r>
        <w:t>The BFRP-reinforced beam exhibited</w:t>
      </w:r>
      <w:r w:rsidR="00C41BFA">
        <w:t xml:space="preserve"> in figure 22</w:t>
      </w:r>
      <w:r>
        <w:t xml:space="preserve"> a predominantly brittle failure mechanism, characterised by sudden cracking and rapid loss of load-carrying capacity. As shown in </w:t>
      </w:r>
      <w:r w:rsidRPr="00D4123C">
        <w:t xml:space="preserve">Figure </w:t>
      </w:r>
      <w:r w:rsidR="00D4123C">
        <w:t>22</w:t>
      </w:r>
      <w:r>
        <w:t>, a major flexural crack has formed at the soffit directly beneath the applied load, propagating vertically towards the compression zone. Unlike steel-reinforced specimens, there is no evidence of significant crack distribution or progressive widening, indicating limited stress redistribution prior to failure. The failure appears localised, with a pronounced fracture zone and visible concrete spalling near the tensile face, suggesting that once the tensile capacity of the BFRP reinforcement was exceeded, the beam failed abruptly. This behaviour is consistent with the linear elastic response of fibre-reinforced polymer materials, which do not exhibit yielding. Consequently, the absence of ductility results in minimal warning prior to failure, reinforcing the inherently brittle nature of BFRP-reinforced concrete systems observed in experimental studies.</w:t>
      </w:r>
    </w:p>
    <w:p w14:paraId="66F6C519" w14:textId="77777777" w:rsidR="005855BD" w:rsidRDefault="005855BD" w:rsidP="005855BD"/>
    <w:p w14:paraId="701BD2E3" w14:textId="77777777" w:rsidR="00B47157" w:rsidRDefault="0028504E" w:rsidP="00B47157">
      <w:pPr>
        <w:keepNext/>
        <w:jc w:val="both"/>
      </w:pPr>
      <w:r>
        <w:rPr>
          <w:noProof/>
          <w14:ligatures w14:val="standardContextual"/>
        </w:rPr>
        <w:drawing>
          <wp:inline distT="0" distB="0" distL="0" distR="0" wp14:anchorId="2E240E11" wp14:editId="0C57860C">
            <wp:extent cx="7120467" cy="5340350"/>
            <wp:effectExtent l="0" t="5397" r="0" b="0"/>
            <wp:docPr id="1236573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73372" name="Picture 1"/>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7122570" cy="5341927"/>
                    </a:xfrm>
                    <a:prstGeom prst="rect">
                      <a:avLst/>
                    </a:prstGeom>
                  </pic:spPr>
                </pic:pic>
              </a:graphicData>
            </a:graphic>
          </wp:inline>
        </w:drawing>
      </w:r>
    </w:p>
    <w:p w14:paraId="0984B090" w14:textId="674258F6" w:rsidR="008D019D" w:rsidRDefault="00B47157" w:rsidP="00B47157">
      <w:pPr>
        <w:pStyle w:val="Caption"/>
        <w:jc w:val="both"/>
      </w:pPr>
      <w:bookmarkStart w:id="123" w:name="_Toc228887615"/>
      <w:r>
        <w:t xml:space="preserve">Figure </w:t>
      </w:r>
      <w:r>
        <w:fldChar w:fldCharType="begin"/>
      </w:r>
      <w:r>
        <w:instrText xml:space="preserve"> SEQ Figure \* ARABIC </w:instrText>
      </w:r>
      <w:r>
        <w:fldChar w:fldCharType="separate"/>
      </w:r>
      <w:r w:rsidR="00702BB1">
        <w:rPr>
          <w:noProof/>
        </w:rPr>
        <w:t>23</w:t>
      </w:r>
      <w:r>
        <w:fldChar w:fldCharType="end"/>
      </w:r>
      <w:r>
        <w:t xml:space="preserve"> </w:t>
      </w:r>
      <w:r w:rsidR="0049064B">
        <w:t>–</w:t>
      </w:r>
      <w:r>
        <w:t xml:space="preserve"> </w:t>
      </w:r>
      <w:r w:rsidR="0049064B">
        <w:t>Delamination on failure of BFRP 12mm beam</w:t>
      </w:r>
      <w:bookmarkEnd w:id="123"/>
    </w:p>
    <w:p w14:paraId="4A3BE997" w14:textId="43522BC9" w:rsidR="008D019D" w:rsidRDefault="008D019D" w:rsidP="003902CC">
      <w:pPr>
        <w:jc w:val="both"/>
      </w:pPr>
    </w:p>
    <w:p w14:paraId="2CA14BA4" w14:textId="27805E02" w:rsidR="0028504E" w:rsidRDefault="0028504E" w:rsidP="0028504E">
      <w:pPr>
        <w:jc w:val="both"/>
      </w:pPr>
      <w:r>
        <w:t xml:space="preserve">The post-failure condition of the BFRP-reinforced beam, shown in </w:t>
      </w:r>
      <w:r w:rsidRPr="0049064B">
        <w:t xml:space="preserve">Figure </w:t>
      </w:r>
      <w:r w:rsidR="0049064B">
        <w:t>2</w:t>
      </w:r>
      <w:r w:rsidR="00D4123C">
        <w:t>3</w:t>
      </w:r>
      <w:r>
        <w:t xml:space="preserve">, provides further insight into the failure mechanism. The exposed reinforcement and surrounding fracture surface indicate signs consistent with bond deterioration between the BFRP bar and the concrete matrix. Unlike ribbed steel reinforcement, which promotes strong mechanical interlock, BFRP bars rely on surface treatment and adhesion, which can </w:t>
      </w:r>
      <w:r>
        <w:lastRenderedPageBreak/>
        <w:t>result in comparatively weaker bond performance. The relatively clean separation and limited concrete adherence observed along the reinforcement interface suggest that partial debonding may have occurred prior to ultimate failure. This would have reduced the efficiency of stress transfer between the concrete and reinforcement, contributing to the sudden and localised brittle failure observed. However, it is important to note that this behaviour is likely coupled with the inherently linear elastic response of BFRP, and therefore the failure mechanism should be interpreted as a combination of bond limitations and the absence of a yielding phase, rather than bond failure alone.</w:t>
      </w:r>
    </w:p>
    <w:p w14:paraId="756AA586" w14:textId="77777777" w:rsidR="003902CC" w:rsidRDefault="003902CC" w:rsidP="003902CC">
      <w:pPr>
        <w:jc w:val="both"/>
      </w:pPr>
    </w:p>
    <w:p w14:paraId="29FBC7C4" w14:textId="77777777" w:rsidR="000D5E32" w:rsidRDefault="000D5E32" w:rsidP="003902CC">
      <w:pPr>
        <w:jc w:val="both"/>
      </w:pPr>
      <w:r>
        <w:t>The implications of this behaviour are significant. While steel allows for redistribution of stresses and increased structural resilience, BFRP requires more conservative design approaches to ensure safety. This reinforces the conclusions drawn in the literature review that FRP-reinforced structures must be designed with a greater emphasis on serviceability and failure control.</w:t>
      </w:r>
    </w:p>
    <w:p w14:paraId="2AA9E6B1" w14:textId="77777777" w:rsidR="004931D8" w:rsidRDefault="004931D8" w:rsidP="003902CC">
      <w:pPr>
        <w:jc w:val="both"/>
      </w:pPr>
    </w:p>
    <w:p w14:paraId="206727B5" w14:textId="49E9EC0A" w:rsidR="00945822" w:rsidRDefault="004931D8" w:rsidP="003902CC">
      <w:pPr>
        <w:jc w:val="both"/>
      </w:pPr>
      <w:r>
        <w:t>From a structural design perspective, the brittle failure observed in BFRP-reinforced beams presents a significant limitation. Unlike steel reinforcement, which provides a degree of plastic deformation and energy absorption prior to failure, BFRP exhibits minimal warning. This has important implications for structural safety, particularly in applications where progressive collapse must be avoided. As a result, design approaches incorporating BFRP must adopt more conservative assumptions, with increased emphasis on serviceability limits and redundancy within the structural system</w:t>
      </w:r>
    </w:p>
    <w:p w14:paraId="1A01E09B" w14:textId="77777777" w:rsidR="004931D8" w:rsidRDefault="004931D8" w:rsidP="003902CC">
      <w:pPr>
        <w:jc w:val="both"/>
      </w:pPr>
    </w:p>
    <w:p w14:paraId="0B95F5FB" w14:textId="2C02D9F7" w:rsidR="000D5E32" w:rsidRDefault="00485AA9" w:rsidP="00872CCA">
      <w:pPr>
        <w:pStyle w:val="Heading3"/>
      </w:pPr>
      <w:bookmarkStart w:id="124" w:name="_Toc228891885"/>
      <w:r>
        <w:t xml:space="preserve">5.4 </w:t>
      </w:r>
      <w:r w:rsidR="000D5E32">
        <w:t>Comparative Performance of Steel and BFRP Reinforcement</w:t>
      </w:r>
      <w:bookmarkEnd w:id="124"/>
    </w:p>
    <w:p w14:paraId="617B9318" w14:textId="2EEF47B5" w:rsidR="000C0579" w:rsidRDefault="000C0579" w:rsidP="003902CC">
      <w:pPr>
        <w:jc w:val="both"/>
      </w:pPr>
      <w:r>
        <w:t>A direct comparison of the experimental results highlights clear differences in the structural behaviour of steel and basalt fibre reinforced polymer (BFRP) reinforcement under flexural loading. While both materials significantly improved the performance of concrete compared to unreinforced specimens, their effectiveness varied in terms of load capacity, stiffness and consistency.</w:t>
      </w:r>
    </w:p>
    <w:p w14:paraId="580A7783" w14:textId="77777777" w:rsidR="003902CC" w:rsidRDefault="003902CC" w:rsidP="003902CC">
      <w:pPr>
        <w:jc w:val="both"/>
      </w:pPr>
    </w:p>
    <w:p w14:paraId="55278284" w14:textId="5B644089" w:rsidR="000C0579" w:rsidRDefault="000C0579" w:rsidP="003902CC">
      <w:pPr>
        <w:jc w:val="both"/>
      </w:pPr>
      <w:r>
        <w:t xml:space="preserve">Steel reinforced beams consistently achieved higher cracking and ultimate loads, with the </w:t>
      </w:r>
      <w:r>
        <w:rPr>
          <w:b/>
          <w:bCs/>
        </w:rPr>
        <w:t>12 mm steel specimens reaching 23.20 kN</w:t>
      </w:r>
      <w:r>
        <w:t xml:space="preserve">, compared to a maximum of </w:t>
      </w:r>
      <w:r>
        <w:rPr>
          <w:b/>
          <w:bCs/>
        </w:rPr>
        <w:t>16.42 kN for BFRP</w:t>
      </w:r>
      <w:r>
        <w:t xml:space="preserve">, representing a difference of approximately </w:t>
      </w:r>
      <w:r>
        <w:rPr>
          <w:b/>
          <w:bCs/>
        </w:rPr>
        <w:t>40%</w:t>
      </w:r>
      <w:r>
        <w:t xml:space="preserve">. This reflects the higher modulus of elasticity of steel and its ability to effectively transfer tensile stresses within the composite section. The results also demonstrated a clear and predictable relationship between reinforcement diameter and structural performance for steel, with increased bar size resulting in increased load capacity. This behaviour aligns with the principles outlined in BS EN 1992-1-1 and discussed in Chapter 2, where flexural resistance is </w:t>
      </w:r>
      <w:r w:rsidR="00E8760E">
        <w:t>related</w:t>
      </w:r>
      <w:r>
        <w:t xml:space="preserve"> to the area of tensile reinforcement.</w:t>
      </w:r>
    </w:p>
    <w:p w14:paraId="6CCB19C9" w14:textId="77777777" w:rsidR="003902CC" w:rsidRDefault="003902CC" w:rsidP="003902CC">
      <w:pPr>
        <w:jc w:val="both"/>
      </w:pPr>
    </w:p>
    <w:p w14:paraId="52A00FC8" w14:textId="4E560FFA" w:rsidR="000C0579" w:rsidRDefault="000C0579" w:rsidP="003902CC">
      <w:pPr>
        <w:jc w:val="both"/>
      </w:pPr>
      <w:r>
        <w:t xml:space="preserve">In contrast, the BFRP reinforced beams did not exhibit a consistent relationship between bar diameter and performance. While an increase from 8 mm to 10 mm resulted in a modest improvement, the 12 mm specimens showed a reduction in both cracking and ultimate loads. This suggests that reinforcement area alone does not govern the structural behaviour of BFRP systems. As discussed in the literature review, BFRP </w:t>
      </w:r>
      <w:r>
        <w:lastRenderedPageBreak/>
        <w:t>reinforcement is more dependent on bond performance and material stiffness, which can limit the effective utilisation of larger diameter bars.</w:t>
      </w:r>
    </w:p>
    <w:p w14:paraId="5F76F7CE" w14:textId="77777777" w:rsidR="003902CC" w:rsidRDefault="003902CC" w:rsidP="003902CC">
      <w:pPr>
        <w:jc w:val="both"/>
      </w:pPr>
    </w:p>
    <w:p w14:paraId="0E75B860" w14:textId="21984294" w:rsidR="000C0579" w:rsidRDefault="000C0579" w:rsidP="003902CC">
      <w:pPr>
        <w:jc w:val="both"/>
      </w:pPr>
      <w:r>
        <w:t>The difference in stiffness between the two materials also plays a significant role in their structural response. Steel reinforcement contributes to a stiffer composite section, resulting in improved crack control and more stable post-cracking behaviour. In contrast, the lower modulus of elasticity of BFRP leads to reduced stiffness and a greater reliance on the surrounding concrete to resist deformation. This behaviour supports the findings presented in Chapter 2, where FRP-reinforced members were identified as being governed more by serviceability considerations than ultimate strength.</w:t>
      </w:r>
      <w:r w:rsidR="0049064B">
        <w:t xml:space="preserve"> </w:t>
      </w:r>
      <w:r>
        <w:t>Ductility represents a further key distinction. The steel reinforced beams exhibited a progressive response following crack initiation, allowing for redistribution of stresses within the section. In contrast, the BFRP reinforced beams demonstrated a more brittle response, with limited capacity for stress redistribution. This difference reflects the fundamental material properties outlined in the literature review, where steel is characterised by a yielding phase, while BFRP behaves in a linear elastic manner up to failure.</w:t>
      </w:r>
    </w:p>
    <w:p w14:paraId="3F7823B8" w14:textId="77777777" w:rsidR="009D0FD0" w:rsidRDefault="009D0FD0" w:rsidP="003902CC">
      <w:pPr>
        <w:jc w:val="both"/>
      </w:pPr>
    </w:p>
    <w:p w14:paraId="2087CE48" w14:textId="693EF9E3" w:rsidR="00945822" w:rsidRDefault="000C0579" w:rsidP="003902CC">
      <w:pPr>
        <w:jc w:val="both"/>
      </w:pPr>
      <w:r>
        <w:t xml:space="preserve">Overall, the results indicate that while BFRP reinforcement </w:t>
      </w:r>
      <w:r w:rsidR="000E11B0">
        <w:t>can enhance</w:t>
      </w:r>
      <w:r>
        <w:t xml:space="preserve"> the flexural performance of concrete relative to unreinforced specimens, its behaviour is less predictable and more dependent on material-specific characteristics than steel. The absence of a consistent relationship between reinforcement size and performance, combined with reduced stiffness and ductility, highlights the need for alternative design considerations when using BFRP reinforcement.</w:t>
      </w:r>
      <w:r w:rsidR="00945822">
        <w:t xml:space="preserve"> </w:t>
      </w:r>
    </w:p>
    <w:p w14:paraId="2D999ACA" w14:textId="77777777" w:rsidR="00B47157" w:rsidRDefault="00B47157" w:rsidP="003902CC">
      <w:pPr>
        <w:jc w:val="both"/>
      </w:pPr>
    </w:p>
    <w:p w14:paraId="6143D917" w14:textId="77777777" w:rsidR="00B47157" w:rsidRDefault="00B47157" w:rsidP="00B47157">
      <w:pPr>
        <w:keepNext/>
        <w:jc w:val="both"/>
      </w:pPr>
      <w:r>
        <w:rPr>
          <w:noProof/>
          <w14:ligatures w14:val="standardContextual"/>
        </w:rPr>
        <w:drawing>
          <wp:inline distT="0" distB="0" distL="0" distR="0" wp14:anchorId="2DDAAA86" wp14:editId="2D1581F8">
            <wp:extent cx="5731510" cy="4081145"/>
            <wp:effectExtent l="0" t="0" r="2540" b="14605"/>
            <wp:docPr id="562342440" name="Chart 1">
              <a:extLst xmlns:a="http://schemas.openxmlformats.org/drawingml/2006/main">
                <a:ext uri="{FF2B5EF4-FFF2-40B4-BE49-F238E27FC236}">
                  <a16:creationId xmlns:a16="http://schemas.microsoft.com/office/drawing/2014/main" id="{D93CFE89-AE12-4B74-C7C0-63F7903066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9F649DD" w14:textId="0A0F4419" w:rsidR="00B47157" w:rsidRDefault="00B47157" w:rsidP="00B47157">
      <w:pPr>
        <w:pStyle w:val="Caption"/>
        <w:jc w:val="both"/>
      </w:pPr>
      <w:bookmarkStart w:id="125" w:name="_Toc228887616"/>
      <w:r>
        <w:t xml:space="preserve">Figure </w:t>
      </w:r>
      <w:r>
        <w:fldChar w:fldCharType="begin"/>
      </w:r>
      <w:r>
        <w:instrText xml:space="preserve"> SEQ Figure \* ARABIC </w:instrText>
      </w:r>
      <w:r>
        <w:fldChar w:fldCharType="separate"/>
      </w:r>
      <w:r w:rsidR="00702BB1">
        <w:rPr>
          <w:noProof/>
        </w:rPr>
        <w:t>24</w:t>
      </w:r>
      <w:r>
        <w:fldChar w:fldCharType="end"/>
      </w:r>
      <w:r>
        <w:t xml:space="preserve"> </w:t>
      </w:r>
      <w:r w:rsidR="0049064B">
        <w:t>– Comparison of average ultimate loads</w:t>
      </w:r>
      <w:bookmarkEnd w:id="125"/>
    </w:p>
    <w:p w14:paraId="3CB1EDD5" w14:textId="53F8EDCC" w:rsidR="004931D8" w:rsidRDefault="00485AA9" w:rsidP="00872CCA">
      <w:pPr>
        <w:pStyle w:val="Heading3"/>
      </w:pPr>
      <w:bookmarkStart w:id="126" w:name="_Toc228891886"/>
      <w:r>
        <w:lastRenderedPageBreak/>
        <w:t xml:space="preserve">5.5 </w:t>
      </w:r>
      <w:r w:rsidR="004931D8">
        <w:t>Results conclusion</w:t>
      </w:r>
      <w:bookmarkEnd w:id="126"/>
    </w:p>
    <w:p w14:paraId="3C0CA378" w14:textId="6A4DC8F6" w:rsidR="004931D8" w:rsidRDefault="004931D8" w:rsidP="004931D8">
      <w:pPr>
        <w:jc w:val="both"/>
      </w:pPr>
      <w:r>
        <w:t xml:space="preserve">The lack of a proportional increase in flexural capacity with increasing BFRP bar diameter suggests that structural performance is governed by more complex mechanisms than reinforcement area alone. Unlike steel, which benefits from mechanical interlock and yielding behaviour, BFRP relies heavily on bond characteristics between the bar surface and surrounding concrete. As bar diameter increases, </w:t>
      </w:r>
      <w:r w:rsidR="00096A22">
        <w:t>the force carried by the reinforcement increases proportionally, resulting in higher bond stress demand between the reinforcement and the concrete. If this demand exceeds the bond capacity, localised slip or partial debonding may occur, reducing the effective mobilisation of tensile capacity.</w:t>
      </w:r>
    </w:p>
    <w:p w14:paraId="612B312D" w14:textId="77777777" w:rsidR="004931D8" w:rsidRDefault="004931D8" w:rsidP="004931D8">
      <w:pPr>
        <w:rPr>
          <w:lang w:eastAsia="en-US"/>
        </w:rPr>
      </w:pPr>
    </w:p>
    <w:p w14:paraId="1784B2B3" w14:textId="4F8248C0" w:rsidR="004931D8" w:rsidRDefault="00485AA9" w:rsidP="00872CCA">
      <w:pPr>
        <w:pStyle w:val="Heading3"/>
      </w:pPr>
      <w:bookmarkStart w:id="127" w:name="_Toc228891887"/>
      <w:r>
        <w:t xml:space="preserve">5.6 </w:t>
      </w:r>
      <w:r w:rsidR="004931D8">
        <w:t>Sustainability and service life implications</w:t>
      </w:r>
      <w:bookmarkEnd w:id="127"/>
    </w:p>
    <w:p w14:paraId="204D33C8" w14:textId="77777777" w:rsidR="004931D8" w:rsidRDefault="004931D8" w:rsidP="004931D8">
      <w:pPr>
        <w:jc w:val="both"/>
      </w:pPr>
      <w:r>
        <w:t>While the experimental programme focused primarily on short-term mechanical behaviour, the findings have important implications for long-term durability and sustainability. Steel reinforcement is highly susceptible to corrosion in aggressive environments, leading to increased maintenance requirements and reduced service life. In contrast, BFRP reinforcement is inherently resistant to electrochemical corrosion, offering the potential for significantly extended structural lifespan.</w:t>
      </w:r>
    </w:p>
    <w:p w14:paraId="4CC84D35" w14:textId="77777777" w:rsidR="004931D8" w:rsidRDefault="004931D8" w:rsidP="004931D8">
      <w:pPr>
        <w:jc w:val="both"/>
      </w:pPr>
    </w:p>
    <w:p w14:paraId="3B46C405" w14:textId="497AEF11" w:rsidR="004931D8" w:rsidRDefault="004931D8" w:rsidP="004931D8">
      <w:pPr>
        <w:jc w:val="both"/>
      </w:pPr>
      <w:r>
        <w:t xml:space="preserve">The improved durability of BFRP has implications beyond structural performance, particularly in terms of whole-life carbon. Reduced maintenance and repair interventions can lead to lower embodied carbon over the life of a structure, aligning with current sustainability objectives within the UK construction sector. However, this benefit must be balanced against the mechanical limitations identified in this study, particularly reduced </w:t>
      </w:r>
      <w:r w:rsidR="00871D48">
        <w:t>stiffness,</w:t>
      </w:r>
      <w:r>
        <w:t xml:space="preserve"> and brittle failure behaviour.</w:t>
      </w:r>
    </w:p>
    <w:p w14:paraId="24DABE86" w14:textId="77777777" w:rsidR="004931D8" w:rsidRDefault="004931D8" w:rsidP="004931D8">
      <w:pPr>
        <w:jc w:val="both"/>
      </w:pPr>
    </w:p>
    <w:p w14:paraId="76CBD1D3" w14:textId="77777777" w:rsidR="004931D8" w:rsidRDefault="004931D8" w:rsidP="004931D8">
      <w:pPr>
        <w:jc w:val="both"/>
      </w:pPr>
      <w:r>
        <w:t>These findings suggest that BFRP may be most suitable in applications where durability governs design, such as marine structures or infrastructure exposed to de-icing salts. In such environments, the long-term benefits of corrosion resistance may outweigh the limitations in mechanical behaviour, provided appropriate design measures are adopted.</w:t>
      </w:r>
    </w:p>
    <w:p w14:paraId="68F273B5" w14:textId="77777777" w:rsidR="004931D8" w:rsidRPr="004931D8" w:rsidRDefault="004931D8" w:rsidP="004931D8">
      <w:pPr>
        <w:jc w:val="both"/>
        <w:rPr>
          <w:lang w:eastAsia="en-US"/>
        </w:rPr>
      </w:pPr>
    </w:p>
    <w:p w14:paraId="16D0AA4F" w14:textId="77777777" w:rsidR="004931D8" w:rsidRDefault="004931D8" w:rsidP="004931D8">
      <w:pPr>
        <w:jc w:val="both"/>
        <w:rPr>
          <w:lang w:eastAsia="en-US"/>
        </w:rPr>
      </w:pPr>
    </w:p>
    <w:p w14:paraId="7B9E85FE" w14:textId="77777777" w:rsidR="004931D8" w:rsidRDefault="004931D8" w:rsidP="004931D8">
      <w:pPr>
        <w:rPr>
          <w:lang w:eastAsia="en-US"/>
        </w:rPr>
      </w:pPr>
    </w:p>
    <w:p w14:paraId="30E0E77E" w14:textId="77777777" w:rsidR="004931D8" w:rsidRDefault="004931D8" w:rsidP="004931D8">
      <w:pPr>
        <w:rPr>
          <w:lang w:eastAsia="en-US"/>
        </w:rPr>
      </w:pPr>
    </w:p>
    <w:p w14:paraId="09D550A0" w14:textId="77777777" w:rsidR="004931D8" w:rsidRDefault="004931D8" w:rsidP="004931D8">
      <w:pPr>
        <w:rPr>
          <w:lang w:eastAsia="en-US"/>
        </w:rPr>
      </w:pPr>
    </w:p>
    <w:p w14:paraId="2189E9A7" w14:textId="77777777" w:rsidR="004931D8" w:rsidRDefault="004931D8" w:rsidP="004931D8">
      <w:pPr>
        <w:rPr>
          <w:lang w:eastAsia="en-US"/>
        </w:rPr>
      </w:pPr>
    </w:p>
    <w:p w14:paraId="54B46D32" w14:textId="77777777" w:rsidR="004931D8" w:rsidRDefault="004931D8" w:rsidP="004931D8">
      <w:pPr>
        <w:rPr>
          <w:lang w:eastAsia="en-US"/>
        </w:rPr>
      </w:pPr>
    </w:p>
    <w:p w14:paraId="628D9305" w14:textId="77777777" w:rsidR="003A7FFB" w:rsidRDefault="003A7FFB" w:rsidP="004931D8">
      <w:pPr>
        <w:rPr>
          <w:lang w:eastAsia="en-US"/>
        </w:rPr>
      </w:pPr>
    </w:p>
    <w:p w14:paraId="40B3D59F" w14:textId="77777777" w:rsidR="004931D8" w:rsidRPr="004931D8" w:rsidRDefault="004931D8" w:rsidP="004931D8">
      <w:pPr>
        <w:rPr>
          <w:lang w:eastAsia="en-US"/>
        </w:rPr>
      </w:pPr>
    </w:p>
    <w:p w14:paraId="0FCA6AE6" w14:textId="1E1124D6" w:rsidR="008B7024" w:rsidRDefault="00921CF9" w:rsidP="001B1F49">
      <w:pPr>
        <w:pStyle w:val="Heading1"/>
        <w:numPr>
          <w:ilvl w:val="0"/>
          <w:numId w:val="25"/>
        </w:numPr>
        <w:ind w:left="426" w:hanging="426"/>
      </w:pPr>
      <w:bookmarkStart w:id="128" w:name="_Toc228891888"/>
      <w:r>
        <w:lastRenderedPageBreak/>
        <w:t>Conclusion &amp; Further work</w:t>
      </w:r>
      <w:bookmarkEnd w:id="128"/>
    </w:p>
    <w:p w14:paraId="412F6D88" w14:textId="523E0080" w:rsidR="008435C6" w:rsidRDefault="00485AA9" w:rsidP="00872CCA">
      <w:pPr>
        <w:pStyle w:val="Heading3"/>
      </w:pPr>
      <w:bookmarkStart w:id="129" w:name="_Toc228891889"/>
      <w:r>
        <w:t xml:space="preserve">6.1 </w:t>
      </w:r>
      <w:r w:rsidR="00901C04">
        <w:t>Overview of Research &amp; Objectives</w:t>
      </w:r>
      <w:bookmarkEnd w:id="129"/>
    </w:p>
    <w:p w14:paraId="482F6017" w14:textId="77777777" w:rsidR="009D0FD0" w:rsidRDefault="009D0FD0" w:rsidP="003902CC">
      <w:pPr>
        <w:jc w:val="both"/>
      </w:pPr>
      <w:r>
        <w:t>This dissertation set out to investigate whether basalt fibre reinforced polymer (BFRP) can be considered a viable alternative to conventional steel reinforcement in reinforced concrete applications. The study was motivated by the well-established durability limitations associated with steel reinforcement, particularly corrosion in aggressive environments, and the increasing interest in fibre reinforced polymer materials as a potential long-term solution.</w:t>
      </w:r>
    </w:p>
    <w:p w14:paraId="5C8620A7" w14:textId="77777777" w:rsidR="009D0FD0" w:rsidRDefault="009D0FD0" w:rsidP="003902CC">
      <w:pPr>
        <w:jc w:val="both"/>
      </w:pPr>
    </w:p>
    <w:p w14:paraId="209F9FC1" w14:textId="7CF6094E" w:rsidR="009D0FD0" w:rsidRDefault="009D0FD0" w:rsidP="003902CC">
      <w:pPr>
        <w:jc w:val="both"/>
      </w:pPr>
      <w:r>
        <w:t>To address this, a controlled experimental programme was developed, combining compressive strength testing of concrete cube specimens with flexural testing of reinforced concrete beams under three-point bending. The primary objective was to compare the structural performance of steel-reinforced concrete (SR-RC) and BFRP-reinforced concrete (BFRP-RC) specimens, focusing on cracking behaviour, load</w:t>
      </w:r>
      <w:r w:rsidR="00871D48">
        <w:t xml:space="preserve"> </w:t>
      </w:r>
      <w:r>
        <w:t>deflection response, ultimate flexural capacity, and failure mechanisms. A secondary objective was to assess the influence of reinforcement diameter on performance within each material group.</w:t>
      </w:r>
    </w:p>
    <w:p w14:paraId="26C076F9" w14:textId="77777777" w:rsidR="009D0FD0" w:rsidRDefault="009D0FD0" w:rsidP="003902CC">
      <w:pPr>
        <w:jc w:val="both"/>
      </w:pPr>
    </w:p>
    <w:p w14:paraId="40A0E95A" w14:textId="77777777" w:rsidR="009D0FD0" w:rsidRDefault="009D0FD0" w:rsidP="003902CC">
      <w:pPr>
        <w:jc w:val="both"/>
      </w:pPr>
      <w:r>
        <w:t>These objectives were achieved through a consistent and repeatable methodology, with careful control of mix design, specimen preparation and curing conditions. As a result, variations in structural behaviour can be attributed primarily to the reinforcement type rather than inconsistencies in the concrete itself.</w:t>
      </w:r>
    </w:p>
    <w:p w14:paraId="66BAA7EC" w14:textId="77777777" w:rsidR="008435C6" w:rsidRDefault="008435C6" w:rsidP="003902CC">
      <w:pPr>
        <w:jc w:val="both"/>
      </w:pPr>
    </w:p>
    <w:p w14:paraId="36B3C485" w14:textId="526133F4" w:rsidR="008435C6" w:rsidRDefault="00485AA9" w:rsidP="00872CCA">
      <w:pPr>
        <w:pStyle w:val="Heading3"/>
      </w:pPr>
      <w:bookmarkStart w:id="130" w:name="_Toc228891890"/>
      <w:r>
        <w:t xml:space="preserve">6.2 </w:t>
      </w:r>
      <w:r w:rsidR="009D0FD0">
        <w:t>Summary of Experimental Findings</w:t>
      </w:r>
      <w:bookmarkEnd w:id="130"/>
    </w:p>
    <w:p w14:paraId="3584B648" w14:textId="77777777" w:rsidR="009D0FD0" w:rsidRPr="009D0FD0" w:rsidRDefault="009D0FD0" w:rsidP="003902CC">
      <w:pPr>
        <w:jc w:val="both"/>
        <w:rPr>
          <w:lang w:eastAsia="en-US"/>
        </w:rPr>
      </w:pPr>
      <w:r w:rsidRPr="009D0FD0">
        <w:rPr>
          <w:lang w:eastAsia="en-US"/>
        </w:rPr>
        <w:t>The compressive strength results confirmed that the concrete achieved an average strength of approximately 43 MPa, exceeding the target C35 classification. This provided a reliable baseline for evaluating the structural performance of the beam specimens.</w:t>
      </w:r>
    </w:p>
    <w:p w14:paraId="3F51B3C2" w14:textId="77777777" w:rsidR="009D0FD0" w:rsidRPr="009D0FD0" w:rsidRDefault="009D0FD0" w:rsidP="003902CC">
      <w:pPr>
        <w:jc w:val="both"/>
        <w:rPr>
          <w:lang w:eastAsia="en-US"/>
        </w:rPr>
      </w:pPr>
    </w:p>
    <w:p w14:paraId="3C69FDE2" w14:textId="77777777" w:rsidR="009D0FD0" w:rsidRPr="009D0FD0" w:rsidRDefault="009D0FD0" w:rsidP="003902CC">
      <w:pPr>
        <w:jc w:val="both"/>
        <w:rPr>
          <w:lang w:eastAsia="en-US"/>
        </w:rPr>
      </w:pPr>
      <w:r w:rsidRPr="009D0FD0">
        <w:rPr>
          <w:lang w:eastAsia="en-US"/>
        </w:rPr>
        <w:t>Flexural testing revealed clear and consistent differences between steel and BFRP reinforcement. Steel-reinforced beams achieved higher first cracking loads and greater ultimate flexural capacity across all tested configurations. The 12 mm steel specimens produced the highest average performance, demonstrating the expected relationship between increasing reinforcement area and load capacity.</w:t>
      </w:r>
    </w:p>
    <w:p w14:paraId="493D89DD" w14:textId="77777777" w:rsidR="009D0FD0" w:rsidRPr="009D0FD0" w:rsidRDefault="009D0FD0" w:rsidP="003902CC">
      <w:pPr>
        <w:jc w:val="both"/>
        <w:rPr>
          <w:lang w:eastAsia="en-US"/>
        </w:rPr>
      </w:pPr>
    </w:p>
    <w:p w14:paraId="58DEB70E" w14:textId="77777777" w:rsidR="009D0FD0" w:rsidRPr="009D0FD0" w:rsidRDefault="009D0FD0" w:rsidP="003902CC">
      <w:pPr>
        <w:jc w:val="both"/>
        <w:rPr>
          <w:lang w:eastAsia="en-US"/>
        </w:rPr>
      </w:pPr>
      <w:r w:rsidRPr="009D0FD0">
        <w:rPr>
          <w:lang w:eastAsia="en-US"/>
        </w:rPr>
        <w:t>BFRP-reinforced beams also demonstrated a significant improvement in performance compared to plain concrete; however, they did not match the capacity achieved by steel. A particularly notable observation was the non-linear relationship between BFRP bar diameter and structural performance. While steel exhibited a predictable increase in strength with increasing bar diameter, this trend was not replicated in the BFRP specimens. The 10 mm BFRP beams achieved the highest performance within that group, while the 12 mm specimens did not provide a corresponding improvement. This suggests that bond behaviour and stiffness play a more dominant role in BFRP systems than cross-sectional area alone.</w:t>
      </w:r>
    </w:p>
    <w:p w14:paraId="732170C5" w14:textId="77777777" w:rsidR="009D0FD0" w:rsidRPr="009D0FD0" w:rsidRDefault="009D0FD0" w:rsidP="009D0FD0">
      <w:pPr>
        <w:rPr>
          <w:lang w:eastAsia="en-US"/>
        </w:rPr>
      </w:pPr>
    </w:p>
    <w:p w14:paraId="36964978" w14:textId="6C140F7B" w:rsidR="008435C6" w:rsidRDefault="009D0FD0" w:rsidP="00B9216E">
      <w:pPr>
        <w:jc w:val="both"/>
        <w:rPr>
          <w:lang w:eastAsia="en-US"/>
        </w:rPr>
      </w:pPr>
      <w:r w:rsidRPr="009D0FD0">
        <w:rPr>
          <w:lang w:eastAsia="en-US"/>
        </w:rPr>
        <w:lastRenderedPageBreak/>
        <w:t>The load–deflection behaviour further highlighted the fundamental differences between the two materials. Steel-reinforced beams exhibited a nonlinear response characterised by gradual stiffness reduction and ductile behaviour, providing visible warning prior to failure. In contrast, BFRP-reinforced beams demonstrated a predominantly linear response up to failure, followed by sudden brittle collapse.</w:t>
      </w:r>
    </w:p>
    <w:p w14:paraId="72FD2606" w14:textId="77777777" w:rsidR="00485AA9" w:rsidRDefault="00485AA9" w:rsidP="00B9216E">
      <w:pPr>
        <w:pStyle w:val="Heading3"/>
        <w:jc w:val="both"/>
      </w:pPr>
    </w:p>
    <w:p w14:paraId="4D71C16A" w14:textId="2D257C81" w:rsidR="008435C6" w:rsidRDefault="00927F5F" w:rsidP="00B9216E">
      <w:pPr>
        <w:pStyle w:val="Heading3"/>
        <w:jc w:val="both"/>
      </w:pPr>
      <w:bookmarkStart w:id="131" w:name="_Toc228891891"/>
      <w:r>
        <w:t xml:space="preserve">6.3 </w:t>
      </w:r>
      <w:r w:rsidR="009D0FD0">
        <w:t>Interpretation in the context of literature</w:t>
      </w:r>
      <w:bookmarkEnd w:id="131"/>
    </w:p>
    <w:p w14:paraId="2D2E6765" w14:textId="6071CB54" w:rsidR="009D0FD0" w:rsidRDefault="009D0FD0" w:rsidP="00B9216E">
      <w:pPr>
        <w:jc w:val="both"/>
      </w:pPr>
      <w:r>
        <w:t>The experimental findings of this study are</w:t>
      </w:r>
      <w:r w:rsidR="00871D48">
        <w:t xml:space="preserve"> </w:t>
      </w:r>
      <w:r>
        <w:t>consistent with the literature reviewed in Chapter 2. Previous research has established that BFRP reinforcement provides high tensile strength and strong resistance to corrosion but is limited by reduced stiffness and brittle failure behaviour compared to steel. The results obtained in this study reinforce these observations.</w:t>
      </w:r>
    </w:p>
    <w:p w14:paraId="684161D5" w14:textId="77777777" w:rsidR="009D0FD0" w:rsidRDefault="009D0FD0" w:rsidP="00B9216E">
      <w:pPr>
        <w:jc w:val="both"/>
      </w:pPr>
    </w:p>
    <w:p w14:paraId="2F5327E8" w14:textId="77777777" w:rsidR="009D0FD0" w:rsidRDefault="009D0FD0" w:rsidP="00B9216E">
      <w:pPr>
        <w:jc w:val="both"/>
      </w:pPr>
      <w:r>
        <w:t>The linear elastic response observed in the BFRP-reinforced beams aligns with established material behaviour reported by Mohamed et al. (2021), who highlighted the absence of yielding in fibre reinforced polymer systems. In contrast, the nonlinear response exhibited by steel-reinforced beams reflects the ductile behaviour associated with yielding, which remains a fundamental advantage in structural design.</w:t>
      </w:r>
    </w:p>
    <w:p w14:paraId="242ECEF7" w14:textId="77777777" w:rsidR="009D0FD0" w:rsidRDefault="009D0FD0" w:rsidP="00B9216E">
      <w:pPr>
        <w:jc w:val="both"/>
      </w:pPr>
    </w:p>
    <w:p w14:paraId="32C6B1D9" w14:textId="77777777" w:rsidR="009D0FD0" w:rsidRDefault="009D0FD0" w:rsidP="00B9216E">
      <w:pPr>
        <w:jc w:val="both"/>
      </w:pPr>
      <w:r>
        <w:t>The reduced stiffness and increased sensitivity to cracking observed in the BFRP specimens are also consistent with findings reported by Shamass and Cashell (2020), who identified serviceability performance as a key limitation in FRP-reinforced members. Similarly, the inconsistent relationship between bar diameter and structural performance observed in this study supports more recent work by Belay et al. (2024), which suggests that bond behaviour and reinforcement interaction play a critical role in determining flexural capacity.</w:t>
      </w:r>
    </w:p>
    <w:p w14:paraId="0BA19CB0" w14:textId="77777777" w:rsidR="009D0FD0" w:rsidRDefault="009D0FD0" w:rsidP="00B9216E">
      <w:pPr>
        <w:jc w:val="both"/>
      </w:pPr>
    </w:p>
    <w:p w14:paraId="5204D105" w14:textId="77777777" w:rsidR="009D0FD0" w:rsidRDefault="009D0FD0" w:rsidP="00B9216E">
      <w:pPr>
        <w:jc w:val="both"/>
      </w:pPr>
      <w:r>
        <w:t>Overall, the findings of this study confirm that while BFRP can enhance the structural performance of concrete compared to unreinforced specimens, its behaviour differs significantly from steel and requires alternative design considerations.</w:t>
      </w:r>
    </w:p>
    <w:p w14:paraId="3899A251" w14:textId="77777777" w:rsidR="009D0FD0" w:rsidRPr="009D0FD0" w:rsidRDefault="009D0FD0" w:rsidP="009D0FD0">
      <w:pPr>
        <w:rPr>
          <w:lang w:eastAsia="en-US"/>
        </w:rPr>
      </w:pPr>
    </w:p>
    <w:p w14:paraId="7FE14CC7" w14:textId="6FED2311" w:rsidR="008435C6" w:rsidRDefault="00927F5F" w:rsidP="00872CCA">
      <w:pPr>
        <w:pStyle w:val="Heading3"/>
      </w:pPr>
      <w:bookmarkStart w:id="132" w:name="_Toc228891892"/>
      <w:r>
        <w:t xml:space="preserve">6.4 </w:t>
      </w:r>
      <w:r w:rsidR="009D0FD0">
        <w:t>Final Evaluation: Viability of BFRP as a Reinforcement Material</w:t>
      </w:r>
      <w:bookmarkEnd w:id="132"/>
    </w:p>
    <w:p w14:paraId="368C5451" w14:textId="0B63CB92" w:rsidR="009D0FD0" w:rsidRDefault="009D0FD0" w:rsidP="00B9216E">
      <w:pPr>
        <w:jc w:val="both"/>
      </w:pPr>
      <w:r>
        <w:t xml:space="preserve">The central aim of this dissertation was to determine whether BFRP can be considered a viable alternative to steel reinforcement. Based on the results obtained, </w:t>
      </w:r>
      <w:r w:rsidR="008D29EA">
        <w:t>BFRP</w:t>
      </w:r>
      <w:r>
        <w:t xml:space="preserve"> cannot currently be regarded as a direct replacement for steel in conventional reinforced concrete design.</w:t>
      </w:r>
    </w:p>
    <w:p w14:paraId="408B689D" w14:textId="77777777" w:rsidR="009D0FD0" w:rsidRDefault="009D0FD0" w:rsidP="00B9216E">
      <w:pPr>
        <w:jc w:val="both"/>
      </w:pPr>
    </w:p>
    <w:p w14:paraId="3F3929EC" w14:textId="77777777" w:rsidR="009D0FD0" w:rsidRDefault="009D0FD0" w:rsidP="00B9216E">
      <w:pPr>
        <w:jc w:val="both"/>
      </w:pPr>
      <w:r>
        <w:t>Steel continues to offer a combination of strength, stiffness, and ductility that is essential for structural reliability. The ability of steel to yield prior to failure provides an important safety mechanism, allowing for stress redistribution and reducing the likelihood of sudden collapse.</w:t>
      </w:r>
    </w:p>
    <w:p w14:paraId="0F0A293D" w14:textId="77777777" w:rsidR="009D0FD0" w:rsidRDefault="009D0FD0" w:rsidP="00B9216E">
      <w:pPr>
        <w:jc w:val="both"/>
      </w:pPr>
    </w:p>
    <w:p w14:paraId="13DCCF39" w14:textId="77777777" w:rsidR="009D0FD0" w:rsidRDefault="009D0FD0" w:rsidP="00B9216E">
      <w:pPr>
        <w:jc w:val="both"/>
      </w:pPr>
      <w:r>
        <w:t xml:space="preserve">In contrast, BFRP reinforcement exhibits fundamentally different behaviour. While it provides high tensile strength and excellent resistance to corrosion, its lack of ductility </w:t>
      </w:r>
      <w:r>
        <w:lastRenderedPageBreak/>
        <w:t>and lower stiffness introduce limitations that must be carefully considered in design. The brittle nature of failure observed in this study highlights the potential risks associated with relying solely on BFRP in structural applications where warning prior to failure is critical.</w:t>
      </w:r>
    </w:p>
    <w:p w14:paraId="19066AD1" w14:textId="77777777" w:rsidR="009D0FD0" w:rsidRDefault="009D0FD0" w:rsidP="003902CC">
      <w:pPr>
        <w:jc w:val="both"/>
      </w:pPr>
    </w:p>
    <w:p w14:paraId="263C94BE" w14:textId="7FCE0345" w:rsidR="009D0FD0" w:rsidRDefault="009D0FD0" w:rsidP="003902CC">
      <w:pPr>
        <w:jc w:val="both"/>
      </w:pPr>
      <w:r>
        <w:t>However, this does not diminish the value of BFRP as a material. Rather, it suggests that its use should be selective and tailored to specific applications. In environments where durability is the governing factor such as marine structures, bridge decks exposed to de-icing salts, and chemically aggressive conditions</w:t>
      </w:r>
      <w:r w:rsidR="00871D48">
        <w:t>.</w:t>
      </w:r>
      <w:r>
        <w:t xml:space="preserve"> </w:t>
      </w:r>
      <w:r w:rsidR="00871D48">
        <w:t>T</w:t>
      </w:r>
      <w:r>
        <w:t>he corrosion resistance of BFRP may provide significant long-term benefits.</w:t>
      </w:r>
    </w:p>
    <w:p w14:paraId="5E3C1B2B" w14:textId="77777777" w:rsidR="008435C6" w:rsidRDefault="008435C6" w:rsidP="008435C6"/>
    <w:p w14:paraId="38EA5C80" w14:textId="06BD2178" w:rsidR="009D0FD0" w:rsidRDefault="00927F5F" w:rsidP="00872CCA">
      <w:pPr>
        <w:pStyle w:val="Heading3"/>
      </w:pPr>
      <w:bookmarkStart w:id="133" w:name="_Toc228891893"/>
      <w:r>
        <w:t xml:space="preserve">6.5 </w:t>
      </w:r>
      <w:r w:rsidR="009D0FD0" w:rsidRPr="00C577FF">
        <w:t>Practical Implications for Engineering practice</w:t>
      </w:r>
      <w:bookmarkEnd w:id="133"/>
    </w:p>
    <w:p w14:paraId="3A5637DC" w14:textId="77777777" w:rsidR="00C577FF" w:rsidRPr="00C577FF" w:rsidRDefault="00C577FF" w:rsidP="00B9216E">
      <w:pPr>
        <w:jc w:val="both"/>
      </w:pPr>
      <w:r w:rsidRPr="00C577FF">
        <w:t>The findings of this study have important implications for engineering practice, particularly in the selection and application of reinforcement materials in concrete structures. While BFRP reinforcement demonstrates clear advantages in terms of corrosion resistance, its mechanical behaviour differs fundamentally from conventional steel, requiring a shift in design approach.</w:t>
      </w:r>
    </w:p>
    <w:p w14:paraId="18A9BADB" w14:textId="77777777" w:rsidR="00C577FF" w:rsidRPr="00C577FF" w:rsidRDefault="00C577FF" w:rsidP="00B9216E">
      <w:pPr>
        <w:jc w:val="both"/>
      </w:pPr>
    </w:p>
    <w:p w14:paraId="4272256C" w14:textId="77777777" w:rsidR="00C577FF" w:rsidRPr="00C577FF" w:rsidRDefault="00C577FF" w:rsidP="00B9216E">
      <w:pPr>
        <w:jc w:val="both"/>
      </w:pPr>
      <w:r w:rsidRPr="00C577FF">
        <w:t>In structural applications, the lower modulus of elasticity of BFRP leads to increased deflections and earlier crack development under service loads. As a result, designs incorporating BFRP are likely to be governed by serviceability limit states rather than ultimate strength. To address this, engineers may need to adopt higher reinforcement ratios, reduced bar spacing, or alternative detailing strategies to control deflection and cracking. In addition, the absence of yielding in BFRP introduces a brittle failure mode, meaning that structures must be designed with greater conservatism and, where possible, redundancy to mitigate the risk of sudden collapse.</w:t>
      </w:r>
    </w:p>
    <w:p w14:paraId="30126D1D" w14:textId="77777777" w:rsidR="00C577FF" w:rsidRPr="00C577FF" w:rsidRDefault="00C577FF" w:rsidP="00B9216E">
      <w:pPr>
        <w:jc w:val="both"/>
      </w:pPr>
    </w:p>
    <w:p w14:paraId="4DF0B2F2" w14:textId="77777777" w:rsidR="00C577FF" w:rsidRPr="00C577FF" w:rsidRDefault="00C577FF" w:rsidP="00B9216E">
      <w:pPr>
        <w:jc w:val="both"/>
      </w:pPr>
      <w:r w:rsidRPr="00C577FF">
        <w:t>Despite these limitations, BFRP reinforcement offers significant advantages in durability-critical applications. One of the most relevant uses is in marine and coastal infrastructure, where conventional steel reinforcement is highly susceptible to chloride-induced corrosion. In such environments, BFRP can provide a longer service life and reduce the need for costly maintenance and repair. Similarly, BFRP is well suited to bridge decks and highway structures exposed to de-icing salts, where corrosion of steel reinforcement is a primary cause of deterioration.</w:t>
      </w:r>
    </w:p>
    <w:p w14:paraId="260DDDB5" w14:textId="77777777" w:rsidR="00C577FF" w:rsidRPr="00C577FF" w:rsidRDefault="00C577FF" w:rsidP="00B9216E">
      <w:pPr>
        <w:jc w:val="both"/>
      </w:pPr>
    </w:p>
    <w:p w14:paraId="7CFF42E4" w14:textId="77777777" w:rsidR="00C577FF" w:rsidRPr="00C577FF" w:rsidRDefault="00C577FF" w:rsidP="00B9216E">
      <w:pPr>
        <w:jc w:val="both"/>
      </w:pPr>
      <w:r w:rsidRPr="00C577FF">
        <w:t>BFRP reinforcement is also increasingly considered for use in water-retaining structures, such as reservoirs and treatment facilities, where resistance to chemical attack is beneficial. In addition, its non-corrosive and non-magnetic properties make it suitable for specialised applications, including tunnel linings, precast elements, and structures requiring electromagnetic neutrality, such as those near sensitive equipment or railway signalling systems (Bastech UK, 2023).</w:t>
      </w:r>
    </w:p>
    <w:p w14:paraId="67B6125F" w14:textId="77777777" w:rsidR="00C577FF" w:rsidRPr="00C577FF" w:rsidRDefault="00C577FF" w:rsidP="00B9216E">
      <w:pPr>
        <w:jc w:val="both"/>
      </w:pPr>
    </w:p>
    <w:p w14:paraId="4EEBB5EE" w14:textId="77777777" w:rsidR="00C577FF" w:rsidRPr="00C577FF" w:rsidRDefault="00C577FF" w:rsidP="00B9216E">
      <w:pPr>
        <w:jc w:val="both"/>
      </w:pPr>
      <w:r w:rsidRPr="00C577FF">
        <w:t>Further practical applications include thin concrete elements and architectural panels, where the high tensile strength of BFRP can be utilised to reduce section thickness and overall weight. There is also potential for use in modular construction and precast systems, where durability and handling advantages are beneficial.</w:t>
      </w:r>
    </w:p>
    <w:p w14:paraId="43AF491F" w14:textId="77777777" w:rsidR="00C577FF" w:rsidRPr="00C577FF" w:rsidRDefault="00C577FF" w:rsidP="00D1580A">
      <w:pPr>
        <w:jc w:val="both"/>
      </w:pPr>
    </w:p>
    <w:p w14:paraId="7FE0CE84" w14:textId="0AFDD776" w:rsidR="00C577FF" w:rsidRDefault="00C577FF" w:rsidP="00B9216E">
      <w:pPr>
        <w:jc w:val="both"/>
      </w:pPr>
      <w:r w:rsidRPr="00C577FF">
        <w:t>Overall, the results of this study indicate that BFRP should not be considered a direct replacement for steel reinforcement in all applications. Instead, it should be applied selectively, particularly in environments where durability governs design. When used appropriately, BFRP has the potential to extend service life, reduce maintenance requirements and contribute to more sustainable construction practices.</w:t>
      </w:r>
    </w:p>
    <w:p w14:paraId="470751C0" w14:textId="77777777" w:rsidR="00C577FF" w:rsidRDefault="00C577FF" w:rsidP="00B9216E">
      <w:pPr>
        <w:jc w:val="both"/>
        <w:rPr>
          <w:lang w:eastAsia="en-US"/>
        </w:rPr>
      </w:pPr>
    </w:p>
    <w:p w14:paraId="24533642" w14:textId="5D7CBB57" w:rsidR="009D0FD0" w:rsidRDefault="00927F5F" w:rsidP="00B9216E">
      <w:pPr>
        <w:pStyle w:val="Heading3"/>
        <w:jc w:val="both"/>
      </w:pPr>
      <w:bookmarkStart w:id="134" w:name="_Toc228891894"/>
      <w:r>
        <w:t xml:space="preserve">6.6 </w:t>
      </w:r>
      <w:r w:rsidR="009D0FD0">
        <w:t>Limitations of the study</w:t>
      </w:r>
      <w:bookmarkEnd w:id="134"/>
    </w:p>
    <w:p w14:paraId="1D61FD11" w14:textId="77777777" w:rsidR="009D0FD0" w:rsidRDefault="009D0FD0" w:rsidP="00B9216E">
      <w:pPr>
        <w:jc w:val="both"/>
      </w:pPr>
      <w:r>
        <w:t>While the findings provide valuable insight into the behaviour of BFRP-reinforced concrete, several limitations must be acknowledged. The study was based on small-scale beam specimens, which may not fully represent the behaviour of full-scale structural elements.</w:t>
      </w:r>
    </w:p>
    <w:p w14:paraId="53362F65" w14:textId="77777777" w:rsidR="009D0FD0" w:rsidRDefault="009D0FD0" w:rsidP="00B9216E">
      <w:pPr>
        <w:jc w:val="both"/>
      </w:pPr>
    </w:p>
    <w:p w14:paraId="60C52033" w14:textId="6A1F636E" w:rsidR="009D0FD0" w:rsidRDefault="009D0FD0" w:rsidP="00B9216E">
      <w:pPr>
        <w:jc w:val="both"/>
      </w:pPr>
      <w:r>
        <w:t>The experimental programme also focused on short-term mechanical behaviour and did not consider long-term effects such as fatigue, or environmental degradation. These factors are particularly relevant for BFRP reinforcement and may influence long-term performance.</w:t>
      </w:r>
    </w:p>
    <w:p w14:paraId="05713945" w14:textId="77777777" w:rsidR="009D0FD0" w:rsidRDefault="009D0FD0" w:rsidP="00B9216E">
      <w:pPr>
        <w:jc w:val="both"/>
      </w:pPr>
    </w:p>
    <w:p w14:paraId="63AEBF64" w14:textId="77777777" w:rsidR="009D0FD0" w:rsidRDefault="009D0FD0" w:rsidP="00B9216E">
      <w:pPr>
        <w:jc w:val="both"/>
      </w:pPr>
      <w:r>
        <w:t>In addition, the number of specimens tested for each configuration was limited, which may introduce variability in the results. A larger sample size would improve the statistical reliability of the findings.</w:t>
      </w:r>
    </w:p>
    <w:p w14:paraId="57C593DF" w14:textId="77777777" w:rsidR="009D0FD0" w:rsidRDefault="009D0FD0" w:rsidP="00B9216E">
      <w:pPr>
        <w:jc w:val="both"/>
        <w:rPr>
          <w:lang w:eastAsia="en-US"/>
        </w:rPr>
      </w:pPr>
    </w:p>
    <w:p w14:paraId="3125AB90" w14:textId="3ECC3DCD" w:rsidR="009D0FD0" w:rsidRDefault="00927F5F" w:rsidP="00B9216E">
      <w:pPr>
        <w:pStyle w:val="Heading3"/>
        <w:jc w:val="both"/>
      </w:pPr>
      <w:bookmarkStart w:id="135" w:name="_Toc228891895"/>
      <w:r>
        <w:t xml:space="preserve">6.7 </w:t>
      </w:r>
      <w:r w:rsidR="009D0FD0">
        <w:t>Recommendations for further Research</w:t>
      </w:r>
      <w:bookmarkEnd w:id="135"/>
    </w:p>
    <w:p w14:paraId="6B11D994" w14:textId="77777777" w:rsidR="009D0FD0" w:rsidRDefault="009D0FD0" w:rsidP="00B9216E">
      <w:pPr>
        <w:jc w:val="both"/>
      </w:pPr>
      <w:r>
        <w:t>Further research is required to fully understand the potential of BFRP reinforcement in structural applications. Future studies should focus on full-scale testing to better replicate real-world conditions and loading scenarios.</w:t>
      </w:r>
    </w:p>
    <w:p w14:paraId="26D4F99B" w14:textId="77777777" w:rsidR="009D0FD0" w:rsidRDefault="009D0FD0" w:rsidP="00B9216E">
      <w:pPr>
        <w:jc w:val="both"/>
      </w:pPr>
    </w:p>
    <w:p w14:paraId="53786615" w14:textId="77777777" w:rsidR="009D0FD0" w:rsidRDefault="009D0FD0" w:rsidP="00B9216E">
      <w:pPr>
        <w:jc w:val="both"/>
      </w:pPr>
      <w:r>
        <w:t>Long-term durability testing is also essential, particularly in aggressive environments where BFRP is expected to provide the greatest benefit. Investigation into bond behaviour and surface treatment of BFRP bars would help to address the inconsistencies observed in this study.</w:t>
      </w:r>
    </w:p>
    <w:p w14:paraId="4CF10500" w14:textId="77777777" w:rsidR="009D0FD0" w:rsidRDefault="009D0FD0" w:rsidP="00B9216E">
      <w:pPr>
        <w:jc w:val="both"/>
      </w:pPr>
    </w:p>
    <w:p w14:paraId="5559B4E1" w14:textId="77777777" w:rsidR="009D0FD0" w:rsidRDefault="009D0FD0" w:rsidP="00B9216E">
      <w:pPr>
        <w:jc w:val="both"/>
      </w:pPr>
      <w:r>
        <w:t>The development of hybrid reinforcement systems represents another promising area of research, as does the refinement of design guidance and standards for BFRP-reinforced structures.</w:t>
      </w:r>
    </w:p>
    <w:p w14:paraId="15FDC916" w14:textId="77777777" w:rsidR="009D0FD0" w:rsidRDefault="009D0FD0" w:rsidP="00B9216E">
      <w:pPr>
        <w:jc w:val="both"/>
        <w:rPr>
          <w:lang w:eastAsia="en-US"/>
        </w:rPr>
      </w:pPr>
    </w:p>
    <w:p w14:paraId="2F9F96FE" w14:textId="69700627" w:rsidR="009D0FD0" w:rsidRPr="009D0FD0" w:rsidRDefault="00927F5F" w:rsidP="00B9216E">
      <w:pPr>
        <w:pStyle w:val="Heading3"/>
        <w:jc w:val="both"/>
      </w:pPr>
      <w:bookmarkStart w:id="136" w:name="_Toc228891896"/>
      <w:r>
        <w:t xml:space="preserve">6.8 </w:t>
      </w:r>
      <w:r w:rsidR="009D0FD0">
        <w:t>Concluding Statement</w:t>
      </w:r>
      <w:bookmarkEnd w:id="136"/>
    </w:p>
    <w:p w14:paraId="4DC15794" w14:textId="473F8D14" w:rsidR="009D0FD0" w:rsidRDefault="009D0FD0" w:rsidP="00B9216E">
      <w:pPr>
        <w:jc w:val="both"/>
      </w:pPr>
      <w:r>
        <w:t>In conclusion, this study demonstrates that while BFRP reinforcement offers clear advantages in terms of durability and resistance to corrosion, it does not currently provide the structural performance required to replace steel in general reinforced concrete applications. Its use should therefore be considered carefully and applied selectively, with a clear understanding of its limitations and appropriate design considerations.</w:t>
      </w:r>
    </w:p>
    <w:p w14:paraId="16BB7703" w14:textId="77777777" w:rsidR="00CD247D" w:rsidRDefault="00CD247D" w:rsidP="00C577FF">
      <w:pPr>
        <w:jc w:val="both"/>
      </w:pPr>
    </w:p>
    <w:p w14:paraId="6421EDCB" w14:textId="2084425A" w:rsidR="00CD247D" w:rsidRDefault="00927F5F" w:rsidP="00872CCA">
      <w:pPr>
        <w:pStyle w:val="Heading3"/>
      </w:pPr>
      <w:bookmarkStart w:id="137" w:name="_Toc228891897"/>
      <w:r>
        <w:lastRenderedPageBreak/>
        <w:t xml:space="preserve">6.9 </w:t>
      </w:r>
      <w:r w:rsidR="00540773">
        <w:t>Achievement</w:t>
      </w:r>
      <w:r w:rsidR="00CD247D">
        <w:t xml:space="preserve"> of Aims and Objectives</w:t>
      </w:r>
      <w:bookmarkEnd w:id="137"/>
    </w:p>
    <w:p w14:paraId="7236E59B" w14:textId="77777777" w:rsidR="00CD247D" w:rsidRPr="00CD247D" w:rsidRDefault="00CD247D" w:rsidP="00B9216E">
      <w:pPr>
        <w:jc w:val="both"/>
        <w:rPr>
          <w:lang w:eastAsia="en-US"/>
        </w:rPr>
      </w:pPr>
      <w:r w:rsidRPr="00CD247D">
        <w:rPr>
          <w:lang w:eastAsia="en-US"/>
        </w:rPr>
        <w:t>The aim of this study, to evaluate and compare the mechanical performance of BFRP and conventional steel reinforcement in concrete through laboratory testing, has been achieved. The experimental programme provided a direct comparison of load–deflection behaviour, failure characteristics and ultimate capacities, allowing the structural performance of both materials to be critically assessed.</w:t>
      </w:r>
    </w:p>
    <w:p w14:paraId="3F134E70" w14:textId="77777777" w:rsidR="00CD247D" w:rsidRPr="00CD247D" w:rsidRDefault="00CD247D" w:rsidP="00B9216E">
      <w:pPr>
        <w:jc w:val="both"/>
        <w:rPr>
          <w:lang w:eastAsia="en-US"/>
        </w:rPr>
      </w:pPr>
    </w:p>
    <w:p w14:paraId="62B50483" w14:textId="77777777" w:rsidR="00CD247D" w:rsidRPr="00CD247D" w:rsidRDefault="00CD247D" w:rsidP="00B9216E">
      <w:pPr>
        <w:jc w:val="both"/>
        <w:rPr>
          <w:lang w:eastAsia="en-US"/>
        </w:rPr>
      </w:pPr>
      <w:r w:rsidRPr="00CD247D">
        <w:rPr>
          <w:lang w:eastAsia="en-US"/>
        </w:rPr>
        <w:t>The first objective, relating to the review of existing literature, was addressed through a comprehensive analysis of current research on the mechanical and durability properties of both steel and BFRP-reinforced concrete. The second objective was met through controlled laboratory testing, which enabled the identification of key behavioural differences, particularly in terms of stiffness, cracking behaviour and failure mechanisms.</w:t>
      </w:r>
    </w:p>
    <w:p w14:paraId="557B1006" w14:textId="77777777" w:rsidR="00CD247D" w:rsidRPr="00CD247D" w:rsidRDefault="00CD247D" w:rsidP="00B9216E">
      <w:pPr>
        <w:jc w:val="both"/>
        <w:rPr>
          <w:lang w:eastAsia="en-US"/>
        </w:rPr>
      </w:pPr>
    </w:p>
    <w:p w14:paraId="6D228860" w14:textId="77777777" w:rsidR="00CD247D" w:rsidRPr="00CD247D" w:rsidRDefault="00CD247D" w:rsidP="00B9216E">
      <w:pPr>
        <w:jc w:val="both"/>
        <w:rPr>
          <w:lang w:eastAsia="en-US"/>
        </w:rPr>
      </w:pPr>
      <w:r w:rsidRPr="00CD247D">
        <w:rPr>
          <w:lang w:eastAsia="en-US"/>
        </w:rPr>
        <w:t>The third objective, concerning sustainability and service-life implications, was achieved through interpretation of the experimental results in the context of durability and practical application. The findings highlight that while BFRP is not a direct replacement for steel in all applications, it offers clear advantages in durability-critical environments and has potential for targeted use within structural design.</w:t>
      </w:r>
    </w:p>
    <w:p w14:paraId="60D6AEAE" w14:textId="77777777" w:rsidR="00CD247D" w:rsidRPr="00CD247D" w:rsidRDefault="00CD247D" w:rsidP="00B9216E">
      <w:pPr>
        <w:jc w:val="both"/>
        <w:rPr>
          <w:lang w:eastAsia="en-US"/>
        </w:rPr>
      </w:pPr>
    </w:p>
    <w:p w14:paraId="65929CB2" w14:textId="77777777" w:rsidR="00CD247D" w:rsidRDefault="00CD247D" w:rsidP="00B9216E">
      <w:pPr>
        <w:jc w:val="both"/>
        <w:rPr>
          <w:lang w:eastAsia="en-US"/>
        </w:rPr>
      </w:pPr>
    </w:p>
    <w:p w14:paraId="725998CD" w14:textId="77777777" w:rsidR="00CD247D" w:rsidRDefault="00CD247D" w:rsidP="00B9216E">
      <w:pPr>
        <w:jc w:val="both"/>
        <w:rPr>
          <w:lang w:eastAsia="en-US"/>
        </w:rPr>
      </w:pPr>
    </w:p>
    <w:p w14:paraId="4B875E6D" w14:textId="77777777" w:rsidR="00CD247D" w:rsidRDefault="00CD247D" w:rsidP="00B9216E">
      <w:pPr>
        <w:jc w:val="both"/>
        <w:rPr>
          <w:lang w:eastAsia="en-US"/>
        </w:rPr>
      </w:pPr>
    </w:p>
    <w:p w14:paraId="20C8FF99" w14:textId="77777777" w:rsidR="00CD247D" w:rsidRDefault="00CD247D" w:rsidP="00B9216E">
      <w:pPr>
        <w:jc w:val="both"/>
        <w:rPr>
          <w:lang w:eastAsia="en-US"/>
        </w:rPr>
      </w:pPr>
    </w:p>
    <w:p w14:paraId="003DBC44" w14:textId="77777777" w:rsidR="00CD247D" w:rsidRDefault="00CD247D" w:rsidP="00CD247D">
      <w:pPr>
        <w:rPr>
          <w:lang w:eastAsia="en-US"/>
        </w:rPr>
      </w:pPr>
    </w:p>
    <w:p w14:paraId="16362D85" w14:textId="77777777" w:rsidR="00CD247D" w:rsidRDefault="00CD247D" w:rsidP="00CD247D">
      <w:pPr>
        <w:rPr>
          <w:lang w:eastAsia="en-US"/>
        </w:rPr>
      </w:pPr>
    </w:p>
    <w:p w14:paraId="5732451B" w14:textId="77777777" w:rsidR="00CD247D" w:rsidRDefault="00CD247D" w:rsidP="00CD247D">
      <w:pPr>
        <w:rPr>
          <w:lang w:eastAsia="en-US"/>
        </w:rPr>
      </w:pPr>
    </w:p>
    <w:p w14:paraId="3DFFBD3A" w14:textId="77777777" w:rsidR="00CD247D" w:rsidRDefault="00CD247D" w:rsidP="00CD247D">
      <w:pPr>
        <w:rPr>
          <w:lang w:eastAsia="en-US"/>
        </w:rPr>
      </w:pPr>
    </w:p>
    <w:p w14:paraId="50E37DA5" w14:textId="77777777" w:rsidR="00CD247D" w:rsidRDefault="00CD247D" w:rsidP="00CD247D">
      <w:pPr>
        <w:rPr>
          <w:lang w:eastAsia="en-US"/>
        </w:rPr>
      </w:pPr>
    </w:p>
    <w:p w14:paraId="340F2391" w14:textId="77777777" w:rsidR="00CD247D" w:rsidRDefault="00CD247D" w:rsidP="00CD247D">
      <w:pPr>
        <w:rPr>
          <w:lang w:eastAsia="en-US"/>
        </w:rPr>
      </w:pPr>
    </w:p>
    <w:p w14:paraId="7FFB6161" w14:textId="77777777" w:rsidR="00CD247D" w:rsidRDefault="00CD247D" w:rsidP="00CD247D">
      <w:pPr>
        <w:rPr>
          <w:lang w:eastAsia="en-US"/>
        </w:rPr>
      </w:pPr>
    </w:p>
    <w:p w14:paraId="4557E9DD" w14:textId="77777777" w:rsidR="00CD247D" w:rsidRDefault="00CD247D" w:rsidP="00CD247D">
      <w:pPr>
        <w:rPr>
          <w:lang w:eastAsia="en-US"/>
        </w:rPr>
      </w:pPr>
    </w:p>
    <w:p w14:paraId="67991625" w14:textId="77777777" w:rsidR="00CD247D" w:rsidRDefault="00CD247D" w:rsidP="00CD247D">
      <w:pPr>
        <w:rPr>
          <w:lang w:eastAsia="en-US"/>
        </w:rPr>
      </w:pPr>
    </w:p>
    <w:p w14:paraId="52CE1522" w14:textId="77777777" w:rsidR="00CD247D" w:rsidRDefault="00CD247D" w:rsidP="00CD247D">
      <w:pPr>
        <w:rPr>
          <w:lang w:eastAsia="en-US"/>
        </w:rPr>
      </w:pPr>
    </w:p>
    <w:p w14:paraId="503C5BB8" w14:textId="77777777" w:rsidR="00CD247D" w:rsidRDefault="00CD247D" w:rsidP="00CD247D">
      <w:pPr>
        <w:rPr>
          <w:lang w:eastAsia="en-US"/>
        </w:rPr>
      </w:pPr>
    </w:p>
    <w:p w14:paraId="032AF45A" w14:textId="77777777" w:rsidR="00CD247D" w:rsidRDefault="00CD247D" w:rsidP="00CD247D">
      <w:pPr>
        <w:rPr>
          <w:lang w:eastAsia="en-US"/>
        </w:rPr>
      </w:pPr>
    </w:p>
    <w:p w14:paraId="0A64EC12" w14:textId="77777777" w:rsidR="00CD247D" w:rsidRDefault="00CD247D" w:rsidP="00CD247D">
      <w:pPr>
        <w:rPr>
          <w:lang w:eastAsia="en-US"/>
        </w:rPr>
      </w:pPr>
    </w:p>
    <w:p w14:paraId="5521C008" w14:textId="77777777" w:rsidR="00CD247D" w:rsidRDefault="00CD247D" w:rsidP="00CD247D">
      <w:pPr>
        <w:rPr>
          <w:lang w:eastAsia="en-US"/>
        </w:rPr>
      </w:pPr>
    </w:p>
    <w:p w14:paraId="4728279C" w14:textId="77777777" w:rsidR="00CD247D" w:rsidRDefault="00CD247D" w:rsidP="00CD247D">
      <w:pPr>
        <w:rPr>
          <w:lang w:eastAsia="en-US"/>
        </w:rPr>
      </w:pPr>
    </w:p>
    <w:p w14:paraId="6B581CB4" w14:textId="77777777" w:rsidR="00CD247D" w:rsidRDefault="00CD247D" w:rsidP="00CD247D">
      <w:pPr>
        <w:rPr>
          <w:lang w:eastAsia="en-US"/>
        </w:rPr>
      </w:pPr>
    </w:p>
    <w:p w14:paraId="44DEE68A" w14:textId="77777777" w:rsidR="003A7FFB" w:rsidRPr="00CD247D" w:rsidRDefault="003A7FFB" w:rsidP="00CD247D">
      <w:pPr>
        <w:rPr>
          <w:lang w:eastAsia="en-US"/>
        </w:rPr>
      </w:pPr>
    </w:p>
    <w:p w14:paraId="7298A7E5" w14:textId="667FBA45" w:rsidR="00CD247D" w:rsidRPr="00CD247D" w:rsidRDefault="00FF2EDE" w:rsidP="001B1F49">
      <w:pPr>
        <w:pStyle w:val="Heading1"/>
        <w:numPr>
          <w:ilvl w:val="0"/>
          <w:numId w:val="26"/>
        </w:numPr>
        <w:ind w:left="426" w:hanging="426"/>
      </w:pPr>
      <w:bookmarkStart w:id="138" w:name="_Toc228891898"/>
      <w:r>
        <w:lastRenderedPageBreak/>
        <w:t>References</w:t>
      </w:r>
      <w:bookmarkEnd w:id="138"/>
    </w:p>
    <w:p w14:paraId="6F856B96" w14:textId="77777777" w:rsidR="008435C6" w:rsidRDefault="008435C6" w:rsidP="00B9216E">
      <w:pPr>
        <w:pStyle w:val="NormalWeb"/>
        <w:spacing w:before="0" w:beforeAutospacing="0" w:after="0" w:afterAutospacing="0"/>
        <w:ind w:left="720"/>
        <w:rPr>
          <w:rFonts w:cs="Calibri"/>
        </w:rPr>
      </w:pPr>
      <w:r>
        <w:rPr>
          <w:rFonts w:cs="Calibri"/>
          <w:b/>
          <w:bCs/>
        </w:rPr>
        <w:t>ACI Committee 440</w:t>
      </w:r>
      <w:r>
        <w:rPr>
          <w:rFonts w:cs="Calibri"/>
        </w:rPr>
        <w:t xml:space="preserve"> (2015) </w:t>
      </w:r>
      <w:r>
        <w:rPr>
          <w:rFonts w:cs="Calibri"/>
          <w:i/>
          <w:iCs/>
        </w:rPr>
        <w:t>Guide for the Design and Construction of Structural Concrete Reinforced with FRP Bars (ACI 440.1R-15).</w:t>
      </w:r>
      <w:r>
        <w:rPr>
          <w:rFonts w:cs="Calibri"/>
        </w:rPr>
        <w:t xml:space="preserve"> Farmington Hills, MI: American Concrete Institute.</w:t>
      </w:r>
    </w:p>
    <w:p w14:paraId="77D753AB" w14:textId="77777777" w:rsidR="008435C6" w:rsidRDefault="008435C6" w:rsidP="00B9216E">
      <w:pPr>
        <w:pStyle w:val="NormalWeb"/>
        <w:spacing w:before="0" w:beforeAutospacing="0" w:after="0" w:afterAutospacing="0"/>
        <w:ind w:left="360"/>
        <w:rPr>
          <w:rFonts w:cs="Calibri"/>
        </w:rPr>
      </w:pPr>
    </w:p>
    <w:p w14:paraId="1D79EF59" w14:textId="3FA2C2ED" w:rsidR="008435C6" w:rsidRPr="008435C6" w:rsidRDefault="008435C6" w:rsidP="00B9216E">
      <w:pPr>
        <w:pStyle w:val="NormalWeb"/>
        <w:spacing w:before="0" w:beforeAutospacing="0" w:after="0" w:afterAutospacing="0"/>
        <w:ind w:left="720"/>
        <w:rPr>
          <w:rFonts w:cs="Calibri"/>
        </w:rPr>
      </w:pPr>
      <w:r w:rsidRPr="008435C6">
        <w:rPr>
          <w:rFonts w:cs="Calibri"/>
          <w:b/>
          <w:bCs/>
        </w:rPr>
        <w:t>Alexander, M. and Beushausen, H.</w:t>
      </w:r>
      <w:r w:rsidRPr="008435C6">
        <w:rPr>
          <w:rFonts w:cs="Calibri"/>
        </w:rPr>
        <w:t xml:space="preserve"> (2019) ‘Durability, service life prediction, and modelling for reinforced concrete structures – review and critique’, </w:t>
      </w:r>
      <w:r w:rsidRPr="008435C6">
        <w:rPr>
          <w:rFonts w:cs="Calibri"/>
          <w:i/>
          <w:iCs/>
        </w:rPr>
        <w:t>Cement and Concrete Research</w:t>
      </w:r>
      <w:r w:rsidRPr="008435C6">
        <w:rPr>
          <w:rFonts w:cs="Calibri"/>
        </w:rPr>
        <w:t xml:space="preserve">, 122, pp. 17–29. Available at: </w:t>
      </w:r>
      <w:hyperlink r:id="rId35" w:history="1">
        <w:r w:rsidRPr="008435C6">
          <w:rPr>
            <w:rStyle w:val="Hyperlink"/>
            <w:rFonts w:cs="Calibri"/>
          </w:rPr>
          <w:t>https://doi.org/10.1016/j.cemconres.2019.04.018</w:t>
        </w:r>
      </w:hyperlink>
      <w:r w:rsidRPr="008435C6">
        <w:rPr>
          <w:rFonts w:cs="Calibri"/>
        </w:rPr>
        <w:t xml:space="preserve">. </w:t>
      </w:r>
    </w:p>
    <w:p w14:paraId="69DFEB31" w14:textId="1AB1BD10" w:rsidR="008435C6" w:rsidRDefault="008435C6" w:rsidP="00B9216E">
      <w:pPr>
        <w:pStyle w:val="NormalWeb"/>
        <w:spacing w:before="0" w:beforeAutospacing="0" w:after="0" w:afterAutospacing="0"/>
        <w:ind w:left="720"/>
        <w:rPr>
          <w:rFonts w:cs="Calibri"/>
        </w:rPr>
      </w:pPr>
    </w:p>
    <w:p w14:paraId="41068E5D" w14:textId="101989BB" w:rsidR="00C577FF" w:rsidRDefault="008435C6" w:rsidP="00B9216E">
      <w:pPr>
        <w:pStyle w:val="NormalWeb"/>
        <w:spacing w:before="0" w:beforeAutospacing="0" w:after="0" w:afterAutospacing="0"/>
        <w:ind w:left="720"/>
        <w:rPr>
          <w:rFonts w:cs="Calibri"/>
        </w:rPr>
      </w:pPr>
      <w:r>
        <w:rPr>
          <w:rFonts w:cs="Calibri"/>
          <w:b/>
          <w:bCs/>
        </w:rPr>
        <w:t xml:space="preserve">Al-Hamrani, A. </w:t>
      </w:r>
      <w:r>
        <w:rPr>
          <w:rFonts w:cs="Calibri"/>
          <w:i/>
          <w:iCs/>
        </w:rPr>
        <w:t>et al.</w:t>
      </w:r>
      <w:r>
        <w:rPr>
          <w:rFonts w:cs="Calibri"/>
        </w:rPr>
        <w:t xml:space="preserve"> (2023) ‘Bond durability of sand-coated and ribbed basalt FRP bars’, </w:t>
      </w:r>
      <w:r>
        <w:rPr>
          <w:rFonts w:cs="Calibri"/>
          <w:i/>
          <w:iCs/>
        </w:rPr>
        <w:t>Construction and Building Materials</w:t>
      </w:r>
      <w:r>
        <w:rPr>
          <w:rFonts w:cs="Calibri"/>
        </w:rPr>
        <w:t xml:space="preserve">, 413, 133741. Available at: </w:t>
      </w:r>
      <w:hyperlink r:id="rId36" w:history="1">
        <w:r>
          <w:rPr>
            <w:rStyle w:val="Hyperlink"/>
            <w:rFonts w:cs="Calibri"/>
          </w:rPr>
          <w:t>https://www.sciencedirect.com/science/article/pii/S0950061823031021</w:t>
        </w:r>
      </w:hyperlink>
      <w:r>
        <w:rPr>
          <w:rFonts w:cs="Calibri"/>
        </w:rPr>
        <w:t xml:space="preserve">. </w:t>
      </w:r>
    </w:p>
    <w:p w14:paraId="00E3E402" w14:textId="4FA1DFF5" w:rsidR="00C577FF" w:rsidRDefault="00C577FF" w:rsidP="00B9216E">
      <w:pPr>
        <w:pStyle w:val="NormalWeb"/>
        <w:ind w:left="720"/>
        <w:rPr>
          <w:rFonts w:cs="Calibri"/>
        </w:rPr>
      </w:pPr>
      <w:r w:rsidRPr="00C577FF">
        <w:rPr>
          <w:rFonts w:cs="Calibri"/>
          <w:b/>
          <w:bCs/>
        </w:rPr>
        <w:t>Bastech UK</w:t>
      </w:r>
      <w:r w:rsidRPr="00C577FF">
        <w:rPr>
          <w:rFonts w:cs="Calibri"/>
        </w:rPr>
        <w:t xml:space="preserve"> (2023) </w:t>
      </w:r>
      <w:r w:rsidRPr="00C577FF">
        <w:rPr>
          <w:rFonts w:cs="Calibri"/>
          <w:i/>
          <w:iCs/>
        </w:rPr>
        <w:t>Basalt Fibre Reinforced Polymer (BFRP) Reinforcement Products</w:t>
      </w:r>
      <w:r w:rsidRPr="00C577FF">
        <w:rPr>
          <w:rFonts w:cs="Calibri"/>
        </w:rPr>
        <w:t xml:space="preserve">. Available at: </w:t>
      </w:r>
      <w:hyperlink r:id="rId37" w:history="1">
        <w:r w:rsidRPr="00C577FF">
          <w:rPr>
            <w:rStyle w:val="Hyperlink"/>
            <w:rFonts w:cs="Calibri"/>
          </w:rPr>
          <w:t>https://bastech.co.uk</w:t>
        </w:r>
      </w:hyperlink>
      <w:r w:rsidRPr="00C577FF">
        <w:rPr>
          <w:rFonts w:cs="Calibri"/>
        </w:rPr>
        <w:t xml:space="preserve"> </w:t>
      </w:r>
    </w:p>
    <w:p w14:paraId="77E76A92" w14:textId="3890F74A" w:rsidR="008435C6" w:rsidRDefault="008435C6" w:rsidP="00B9216E">
      <w:pPr>
        <w:pStyle w:val="NormalWeb"/>
        <w:spacing w:before="0" w:beforeAutospacing="0" w:after="0" w:afterAutospacing="0"/>
        <w:ind w:left="720"/>
        <w:rPr>
          <w:rFonts w:cs="Calibri"/>
        </w:rPr>
      </w:pPr>
      <w:r>
        <w:rPr>
          <w:rFonts w:cs="Calibri"/>
          <w:b/>
          <w:bCs/>
        </w:rPr>
        <w:t>Belay, A.A., Krassowska, J. and Kosior-Kazberuk, M.</w:t>
      </w:r>
      <w:r>
        <w:rPr>
          <w:rFonts w:cs="Calibri"/>
        </w:rPr>
        <w:t xml:space="preserve"> (2024) ‘Comparative performance analysis of small concrete beams reinforced with steel bars and non-metallic reinforcements’, </w:t>
      </w:r>
      <w:r>
        <w:rPr>
          <w:rFonts w:cs="Calibri"/>
          <w:i/>
          <w:iCs/>
        </w:rPr>
        <w:t>Applied Sciences</w:t>
      </w:r>
      <w:r>
        <w:rPr>
          <w:rFonts w:cs="Calibri"/>
        </w:rPr>
        <w:t xml:space="preserve">, 14(10), 3957. Available at: </w:t>
      </w:r>
      <w:hyperlink r:id="rId38" w:history="1">
        <w:r>
          <w:rPr>
            <w:rStyle w:val="Hyperlink"/>
            <w:rFonts w:cs="Calibri"/>
          </w:rPr>
          <w:t>https://www.mdpi.com/2076-3417/14/10/3957</w:t>
        </w:r>
      </w:hyperlink>
      <w:r>
        <w:rPr>
          <w:rFonts w:cs="Calibri"/>
        </w:rPr>
        <w:t xml:space="preserve">. </w:t>
      </w:r>
    </w:p>
    <w:p w14:paraId="03F0638C" w14:textId="77777777" w:rsidR="008435C6" w:rsidRDefault="008435C6" w:rsidP="00B9216E">
      <w:pPr>
        <w:pStyle w:val="NormalWeb"/>
        <w:spacing w:before="0" w:beforeAutospacing="0" w:after="0" w:afterAutospacing="0"/>
        <w:ind w:left="720"/>
        <w:rPr>
          <w:rFonts w:cs="Calibri"/>
        </w:rPr>
      </w:pPr>
      <w:r>
        <w:rPr>
          <w:rFonts w:cs="Calibri"/>
        </w:rPr>
        <w:t> </w:t>
      </w:r>
    </w:p>
    <w:p w14:paraId="382792C1" w14:textId="77777777" w:rsidR="008435C6" w:rsidRDefault="008435C6" w:rsidP="00B9216E">
      <w:pPr>
        <w:pStyle w:val="NormalWeb"/>
        <w:spacing w:before="0" w:beforeAutospacing="0" w:after="0" w:afterAutospacing="0"/>
        <w:ind w:left="720"/>
        <w:rPr>
          <w:rFonts w:cs="Calibri"/>
        </w:rPr>
      </w:pPr>
      <w:r>
        <w:rPr>
          <w:rFonts w:cs="Calibri"/>
          <w:b/>
          <w:bCs/>
        </w:rPr>
        <w:t>Bertolini, L.</w:t>
      </w:r>
      <w:r>
        <w:rPr>
          <w:rFonts w:cs="Calibri"/>
        </w:rPr>
        <w:t xml:space="preserve"> (2008) </w:t>
      </w:r>
      <w:r>
        <w:rPr>
          <w:rFonts w:cs="Calibri"/>
          <w:i/>
          <w:iCs/>
        </w:rPr>
        <w:t>Steel Corrosion in Concrete: Fundamentals and Civil Engineering Applications.</w:t>
      </w:r>
      <w:r>
        <w:rPr>
          <w:rFonts w:cs="Calibri"/>
        </w:rPr>
        <w:t xml:space="preserve"> Boca Raton: CRC Press.</w:t>
      </w:r>
    </w:p>
    <w:p w14:paraId="6135C5FC" w14:textId="77777777" w:rsidR="008435C6" w:rsidRDefault="008435C6" w:rsidP="00B9216E">
      <w:pPr>
        <w:pStyle w:val="NormalWeb"/>
        <w:spacing w:before="0" w:beforeAutospacing="0" w:after="0" w:afterAutospacing="0"/>
        <w:ind w:left="720"/>
        <w:rPr>
          <w:rFonts w:cs="Calibri"/>
        </w:rPr>
      </w:pPr>
      <w:r>
        <w:rPr>
          <w:rFonts w:cs="Calibri"/>
        </w:rPr>
        <w:t> </w:t>
      </w:r>
    </w:p>
    <w:p w14:paraId="66F94683" w14:textId="77777777" w:rsidR="008435C6" w:rsidRDefault="008435C6" w:rsidP="00B9216E">
      <w:pPr>
        <w:pStyle w:val="NormalWeb"/>
        <w:spacing w:before="0" w:beforeAutospacing="0" w:after="0" w:afterAutospacing="0"/>
        <w:ind w:left="720"/>
        <w:rPr>
          <w:rFonts w:cs="Calibri"/>
        </w:rPr>
      </w:pPr>
      <w:r>
        <w:rPr>
          <w:rFonts w:cs="Calibri"/>
          <w:b/>
          <w:bCs/>
        </w:rPr>
        <w:t>BRE</w:t>
      </w:r>
      <w:r>
        <w:rPr>
          <w:rFonts w:cs="Calibri"/>
        </w:rPr>
        <w:t xml:space="preserve"> (2001) </w:t>
      </w:r>
      <w:r>
        <w:rPr>
          <w:rFonts w:cs="Calibri"/>
          <w:i/>
          <w:iCs/>
        </w:rPr>
        <w:t>Carbonation Depths in Structural Concrete.</w:t>
      </w:r>
      <w:r>
        <w:rPr>
          <w:rFonts w:cs="Calibri"/>
        </w:rPr>
        <w:t xml:space="preserve"> Watford: Building Research Establishment.</w:t>
      </w:r>
    </w:p>
    <w:p w14:paraId="0412F3FF" w14:textId="1CDDCCAD" w:rsidR="008435C6" w:rsidRDefault="006843EE" w:rsidP="00B9216E">
      <w:pPr>
        <w:pStyle w:val="NormalWeb"/>
        <w:spacing w:after="0"/>
        <w:ind w:left="720"/>
        <w:rPr>
          <w:rFonts w:cs="Calibri"/>
        </w:rPr>
      </w:pPr>
      <w:r w:rsidRPr="006843EE">
        <w:rPr>
          <w:rFonts w:cs="Calibri"/>
          <w:b/>
          <w:bCs/>
        </w:rPr>
        <w:t>BRE</w:t>
      </w:r>
      <w:r w:rsidR="00D43D32" w:rsidRPr="00D43D32">
        <w:rPr>
          <w:rFonts w:cs="Calibri"/>
        </w:rPr>
        <w:t xml:space="preserve"> (1997) Design of normal concrete mixes. Watford: BRE</w:t>
      </w:r>
      <w:r w:rsidR="008435C6">
        <w:rPr>
          <w:rFonts w:cs="Calibri"/>
        </w:rPr>
        <w:t> </w:t>
      </w:r>
    </w:p>
    <w:p w14:paraId="66274065" w14:textId="77777777" w:rsidR="008435C6" w:rsidRDefault="008435C6" w:rsidP="00B9216E">
      <w:pPr>
        <w:pStyle w:val="NormalWeb"/>
        <w:spacing w:before="0" w:beforeAutospacing="0" w:after="0" w:afterAutospacing="0"/>
        <w:ind w:left="720"/>
        <w:rPr>
          <w:rFonts w:cs="Calibri"/>
        </w:rPr>
      </w:pPr>
      <w:r>
        <w:rPr>
          <w:rFonts w:cs="Calibri"/>
          <w:b/>
          <w:bCs/>
        </w:rPr>
        <w:t>British Standards Institution</w:t>
      </w:r>
      <w:r>
        <w:rPr>
          <w:rFonts w:cs="Calibri"/>
        </w:rPr>
        <w:t xml:space="preserve"> (2002) </w:t>
      </w:r>
      <w:r>
        <w:rPr>
          <w:rFonts w:cs="Calibri"/>
          <w:i/>
          <w:iCs/>
        </w:rPr>
        <w:t>BS EN 197-1:2000 Cement – Part 1: Composition, specifications and conformity criteria for common cements.</w:t>
      </w:r>
      <w:r>
        <w:rPr>
          <w:rFonts w:cs="Calibri"/>
        </w:rPr>
        <w:t xml:space="preserve"> London: BSI.</w:t>
      </w:r>
    </w:p>
    <w:p w14:paraId="0ADE5CD4" w14:textId="77777777" w:rsidR="008435C6" w:rsidRDefault="008435C6" w:rsidP="00B9216E">
      <w:pPr>
        <w:pStyle w:val="NormalWeb"/>
        <w:spacing w:before="0" w:beforeAutospacing="0" w:after="0" w:afterAutospacing="0"/>
        <w:ind w:left="720"/>
        <w:rPr>
          <w:rFonts w:cs="Calibri"/>
        </w:rPr>
      </w:pPr>
      <w:r>
        <w:rPr>
          <w:rFonts w:cs="Calibri"/>
        </w:rPr>
        <w:t> </w:t>
      </w:r>
    </w:p>
    <w:p w14:paraId="0F9BE758" w14:textId="77777777" w:rsidR="008435C6" w:rsidRDefault="008435C6" w:rsidP="00B9216E">
      <w:pPr>
        <w:pStyle w:val="NormalWeb"/>
        <w:spacing w:before="0" w:beforeAutospacing="0" w:after="0" w:afterAutospacing="0"/>
        <w:ind w:left="720"/>
        <w:rPr>
          <w:rFonts w:cs="Calibri"/>
        </w:rPr>
      </w:pPr>
      <w:r>
        <w:rPr>
          <w:rFonts w:cs="Calibri"/>
          <w:b/>
          <w:bCs/>
        </w:rPr>
        <w:t>British Standards Institution</w:t>
      </w:r>
      <w:r>
        <w:rPr>
          <w:rFonts w:cs="Calibri"/>
        </w:rPr>
        <w:t xml:space="preserve"> (2009a) </w:t>
      </w:r>
      <w:r>
        <w:rPr>
          <w:rFonts w:cs="Calibri"/>
          <w:i/>
          <w:iCs/>
        </w:rPr>
        <w:t>BS EN 12350-2:2009 Testing fresh concrete – Part 2: Slump test.</w:t>
      </w:r>
      <w:r>
        <w:rPr>
          <w:rFonts w:cs="Calibri"/>
        </w:rPr>
        <w:t xml:space="preserve"> London: BSI.</w:t>
      </w:r>
    </w:p>
    <w:p w14:paraId="6B06C287" w14:textId="0EB6AADF" w:rsidR="008435C6" w:rsidRDefault="008435C6" w:rsidP="00B9216E">
      <w:pPr>
        <w:pStyle w:val="NormalWeb"/>
        <w:spacing w:before="0" w:beforeAutospacing="0" w:after="0" w:afterAutospacing="0"/>
        <w:ind w:left="720"/>
        <w:rPr>
          <w:rFonts w:cs="Calibri"/>
        </w:rPr>
      </w:pPr>
    </w:p>
    <w:p w14:paraId="7D61B1A5" w14:textId="77777777" w:rsidR="008435C6" w:rsidRDefault="008435C6" w:rsidP="00B9216E">
      <w:pPr>
        <w:pStyle w:val="NormalWeb"/>
        <w:spacing w:before="0" w:beforeAutospacing="0" w:after="0" w:afterAutospacing="0"/>
        <w:ind w:left="720"/>
        <w:rPr>
          <w:rFonts w:cs="Calibri"/>
        </w:rPr>
      </w:pPr>
      <w:r>
        <w:rPr>
          <w:rFonts w:cs="Calibri"/>
          <w:b/>
          <w:bCs/>
        </w:rPr>
        <w:t>British Standards Institution</w:t>
      </w:r>
      <w:r>
        <w:rPr>
          <w:rFonts w:cs="Calibri"/>
        </w:rPr>
        <w:t xml:space="preserve"> (2009b) </w:t>
      </w:r>
      <w:r>
        <w:rPr>
          <w:rFonts w:cs="Calibri"/>
          <w:i/>
          <w:iCs/>
        </w:rPr>
        <w:t>BS EN 12390-2:2009 Testing hardened concrete – Part 2: Making and curing specimens for strength tests.</w:t>
      </w:r>
      <w:r>
        <w:rPr>
          <w:rFonts w:cs="Calibri"/>
        </w:rPr>
        <w:t xml:space="preserve"> London: BSI.</w:t>
      </w:r>
    </w:p>
    <w:p w14:paraId="27E909D8" w14:textId="77777777" w:rsidR="008435C6" w:rsidRDefault="008435C6" w:rsidP="00B9216E">
      <w:pPr>
        <w:pStyle w:val="NormalWeb"/>
        <w:spacing w:before="0" w:beforeAutospacing="0" w:after="0" w:afterAutospacing="0"/>
        <w:ind w:left="720"/>
        <w:rPr>
          <w:rFonts w:cs="Calibri"/>
        </w:rPr>
      </w:pPr>
      <w:r>
        <w:rPr>
          <w:rFonts w:cs="Calibri"/>
        </w:rPr>
        <w:t> </w:t>
      </w:r>
    </w:p>
    <w:p w14:paraId="322B6389" w14:textId="77777777" w:rsidR="008435C6" w:rsidRDefault="008435C6" w:rsidP="00B9216E">
      <w:pPr>
        <w:pStyle w:val="NormalWeb"/>
        <w:spacing w:before="0" w:beforeAutospacing="0" w:after="0" w:afterAutospacing="0"/>
        <w:ind w:left="720"/>
        <w:rPr>
          <w:rFonts w:cs="Calibri"/>
        </w:rPr>
      </w:pPr>
      <w:r>
        <w:rPr>
          <w:rFonts w:cs="Calibri"/>
          <w:b/>
          <w:bCs/>
        </w:rPr>
        <w:t>British Standards Institution</w:t>
      </w:r>
      <w:r>
        <w:rPr>
          <w:rFonts w:cs="Calibri"/>
        </w:rPr>
        <w:t xml:space="preserve"> (2009c) </w:t>
      </w:r>
      <w:r>
        <w:rPr>
          <w:rFonts w:cs="Calibri"/>
          <w:i/>
          <w:iCs/>
        </w:rPr>
        <w:t>BS EN 12390-3:2009 Testing hardened concrete – Part 3: Compressive strength of test specimens.</w:t>
      </w:r>
      <w:r>
        <w:rPr>
          <w:rFonts w:cs="Calibri"/>
        </w:rPr>
        <w:t xml:space="preserve"> London: BSI.</w:t>
      </w:r>
    </w:p>
    <w:p w14:paraId="45963DDC" w14:textId="10C5F83E" w:rsidR="008435C6" w:rsidRDefault="008435C6" w:rsidP="00B9216E">
      <w:pPr>
        <w:pStyle w:val="NormalWeb"/>
        <w:spacing w:before="0" w:beforeAutospacing="0" w:after="0" w:afterAutospacing="0"/>
        <w:ind w:left="720"/>
        <w:rPr>
          <w:rFonts w:cs="Calibri"/>
        </w:rPr>
      </w:pPr>
    </w:p>
    <w:p w14:paraId="2FCFF884" w14:textId="77777777" w:rsidR="008435C6" w:rsidRDefault="008435C6" w:rsidP="00B9216E">
      <w:pPr>
        <w:pStyle w:val="NormalWeb"/>
        <w:spacing w:before="0" w:beforeAutospacing="0" w:after="0" w:afterAutospacing="0"/>
        <w:ind w:left="720"/>
        <w:rPr>
          <w:rFonts w:cs="Calibri"/>
        </w:rPr>
      </w:pPr>
      <w:r>
        <w:rPr>
          <w:rFonts w:cs="Calibri"/>
          <w:b/>
          <w:bCs/>
        </w:rPr>
        <w:t>British Standards Institution</w:t>
      </w:r>
      <w:r>
        <w:rPr>
          <w:rFonts w:cs="Calibri"/>
        </w:rPr>
        <w:t xml:space="preserve"> (2009d) </w:t>
      </w:r>
      <w:r>
        <w:rPr>
          <w:rFonts w:cs="Calibri"/>
          <w:i/>
          <w:iCs/>
        </w:rPr>
        <w:t>BS EN 12390-6:2009 Testing hardened concrete – Part 6: Tensile splitting strength of test specimens.</w:t>
      </w:r>
      <w:r>
        <w:rPr>
          <w:rFonts w:cs="Calibri"/>
        </w:rPr>
        <w:t xml:space="preserve"> London: BSI.</w:t>
      </w:r>
    </w:p>
    <w:p w14:paraId="587DA064" w14:textId="77777777" w:rsidR="008435C6" w:rsidRDefault="008435C6" w:rsidP="00B9216E">
      <w:pPr>
        <w:pStyle w:val="NormalWeb"/>
        <w:spacing w:before="0" w:beforeAutospacing="0" w:after="0" w:afterAutospacing="0"/>
        <w:ind w:left="720"/>
        <w:rPr>
          <w:rFonts w:cs="Calibri"/>
        </w:rPr>
      </w:pPr>
      <w:r>
        <w:rPr>
          <w:rFonts w:cs="Calibri"/>
        </w:rPr>
        <w:t> </w:t>
      </w:r>
    </w:p>
    <w:p w14:paraId="667EFE42" w14:textId="77777777" w:rsidR="008435C6" w:rsidRDefault="008435C6" w:rsidP="00B9216E">
      <w:pPr>
        <w:pStyle w:val="NormalWeb"/>
        <w:spacing w:before="0" w:beforeAutospacing="0" w:after="0" w:afterAutospacing="0"/>
        <w:ind w:left="720"/>
        <w:rPr>
          <w:rFonts w:cs="Calibri"/>
        </w:rPr>
      </w:pPr>
      <w:r>
        <w:rPr>
          <w:rFonts w:cs="Calibri"/>
          <w:b/>
          <w:bCs/>
        </w:rPr>
        <w:lastRenderedPageBreak/>
        <w:t>British Standards Institution</w:t>
      </w:r>
      <w:r>
        <w:rPr>
          <w:rFonts w:cs="Calibri"/>
        </w:rPr>
        <w:t xml:space="preserve"> (2012) </w:t>
      </w:r>
      <w:r>
        <w:rPr>
          <w:rFonts w:cs="Calibri"/>
          <w:i/>
          <w:iCs/>
        </w:rPr>
        <w:t>BS EN 933-1:2012 Tests for geometrical properties of aggregates – Part 1: Determination of particle size distribution – Sieving method.</w:t>
      </w:r>
      <w:r>
        <w:rPr>
          <w:rFonts w:cs="Calibri"/>
        </w:rPr>
        <w:t xml:space="preserve"> London: BSI.</w:t>
      </w:r>
    </w:p>
    <w:p w14:paraId="30ED1354" w14:textId="15D12417" w:rsidR="008435C6" w:rsidRDefault="008435C6" w:rsidP="00B9216E">
      <w:pPr>
        <w:pStyle w:val="NormalWeb"/>
        <w:spacing w:before="0" w:beforeAutospacing="0" w:after="0" w:afterAutospacing="0"/>
        <w:ind w:left="720"/>
        <w:rPr>
          <w:rFonts w:cs="Calibri"/>
        </w:rPr>
      </w:pPr>
    </w:p>
    <w:p w14:paraId="7A1915EB" w14:textId="480CDCB7" w:rsidR="004645FB" w:rsidRDefault="008435C6" w:rsidP="00B9216E">
      <w:pPr>
        <w:pStyle w:val="NormalWeb"/>
        <w:spacing w:before="0" w:beforeAutospacing="0" w:after="0" w:afterAutospacing="0"/>
        <w:ind w:left="720"/>
        <w:rPr>
          <w:rFonts w:cs="Calibri"/>
        </w:rPr>
      </w:pPr>
      <w:r>
        <w:rPr>
          <w:rFonts w:cs="Calibri"/>
          <w:b/>
          <w:bCs/>
        </w:rPr>
        <w:t>British Standards Institution</w:t>
      </w:r>
      <w:r>
        <w:rPr>
          <w:rFonts w:cs="Calibri"/>
        </w:rPr>
        <w:t xml:space="preserve"> (2021) </w:t>
      </w:r>
      <w:r>
        <w:rPr>
          <w:rFonts w:cs="Calibri"/>
          <w:i/>
          <w:iCs/>
        </w:rPr>
        <w:t>BS EN 206:2013+A2:2021 Concrete – Specification, performance, production and conformity.</w:t>
      </w:r>
      <w:r>
        <w:rPr>
          <w:rFonts w:cs="Calibri"/>
        </w:rPr>
        <w:t xml:space="preserve"> London: BSI.</w:t>
      </w:r>
    </w:p>
    <w:p w14:paraId="549C7856" w14:textId="3CCE0E71" w:rsidR="008435C6" w:rsidRDefault="004645FB" w:rsidP="00B9216E">
      <w:pPr>
        <w:pStyle w:val="NormalWeb"/>
        <w:ind w:left="720"/>
        <w:rPr>
          <w:rFonts w:cs="Calibri"/>
        </w:rPr>
      </w:pPr>
      <w:r w:rsidRPr="004645FB">
        <w:rPr>
          <w:rFonts w:cs="Calibri"/>
          <w:b/>
          <w:bCs/>
        </w:rPr>
        <w:t>British Standards Institution (2016)</w:t>
      </w:r>
      <w:r w:rsidRPr="004645FB">
        <w:rPr>
          <w:rFonts w:cs="Calibri"/>
        </w:rPr>
        <w:t xml:space="preserve"> </w:t>
      </w:r>
      <w:r w:rsidRPr="004645FB">
        <w:rPr>
          <w:rFonts w:cs="Calibri"/>
          <w:i/>
          <w:iCs/>
        </w:rPr>
        <w:t>BS 4449:2005 + A3:2016 Steel for the reinforcement of concrete – Weldable reinforcing steel – Bar, coil and decoiled product – Specification</w:t>
      </w:r>
      <w:r w:rsidRPr="004645FB">
        <w:rPr>
          <w:rFonts w:cs="Calibri"/>
        </w:rPr>
        <w:t>. London: BSI.</w:t>
      </w:r>
    </w:p>
    <w:p w14:paraId="11C170A8" w14:textId="77777777" w:rsidR="008435C6" w:rsidRDefault="008435C6" w:rsidP="00B9216E">
      <w:pPr>
        <w:pStyle w:val="NormalWeb"/>
        <w:spacing w:before="0" w:beforeAutospacing="0" w:after="0" w:afterAutospacing="0"/>
        <w:ind w:left="720"/>
        <w:rPr>
          <w:rFonts w:cs="Calibri"/>
        </w:rPr>
      </w:pPr>
      <w:r>
        <w:rPr>
          <w:rFonts w:cs="Calibri"/>
          <w:b/>
          <w:bCs/>
        </w:rPr>
        <w:t xml:space="preserve">El Refai, A. </w:t>
      </w:r>
      <w:r>
        <w:rPr>
          <w:rFonts w:cs="Calibri"/>
          <w:i/>
          <w:iCs/>
        </w:rPr>
        <w:t>et al.</w:t>
      </w:r>
      <w:r>
        <w:rPr>
          <w:rFonts w:cs="Calibri"/>
        </w:rPr>
        <w:t xml:space="preserve"> (2015) ‘Bond performance of basalt fiber-reinforced polymer bars to concrete’, </w:t>
      </w:r>
      <w:r>
        <w:rPr>
          <w:rFonts w:cs="Calibri"/>
          <w:i/>
          <w:iCs/>
        </w:rPr>
        <w:t>Journal of Composites for Construction</w:t>
      </w:r>
      <w:r>
        <w:rPr>
          <w:rFonts w:cs="Calibri"/>
        </w:rPr>
        <w:t>, 19(3), 04014050.</w:t>
      </w:r>
    </w:p>
    <w:p w14:paraId="450BA8B5" w14:textId="77777777" w:rsidR="008435C6" w:rsidRDefault="008435C6" w:rsidP="00B9216E">
      <w:pPr>
        <w:pStyle w:val="NormalWeb"/>
        <w:spacing w:before="0" w:beforeAutospacing="0" w:after="0" w:afterAutospacing="0"/>
        <w:ind w:left="720"/>
        <w:rPr>
          <w:rFonts w:cs="Calibri"/>
        </w:rPr>
      </w:pPr>
      <w:r>
        <w:rPr>
          <w:rFonts w:cs="Calibri"/>
        </w:rPr>
        <w:t>(Use this only if you actually cite El Refai in the text; your current literature review cites El Refai in the tensile/bond section but the source is missing from the bibliography.)</w:t>
      </w:r>
    </w:p>
    <w:p w14:paraId="6B541320" w14:textId="77777777" w:rsidR="008435C6" w:rsidRDefault="008435C6" w:rsidP="00B9216E">
      <w:pPr>
        <w:pStyle w:val="NormalWeb"/>
        <w:spacing w:before="0" w:beforeAutospacing="0" w:after="0" w:afterAutospacing="0"/>
        <w:ind w:left="720"/>
        <w:rPr>
          <w:rFonts w:cs="Calibri"/>
        </w:rPr>
      </w:pPr>
      <w:r>
        <w:rPr>
          <w:rFonts w:cs="Calibri"/>
        </w:rPr>
        <w:t> </w:t>
      </w:r>
    </w:p>
    <w:p w14:paraId="136E97A2" w14:textId="3718475E" w:rsidR="008435C6" w:rsidRDefault="008435C6" w:rsidP="00B9216E">
      <w:pPr>
        <w:pStyle w:val="NormalWeb"/>
        <w:spacing w:before="0" w:beforeAutospacing="0" w:after="0" w:afterAutospacing="0"/>
        <w:ind w:left="720"/>
        <w:rPr>
          <w:rFonts w:cs="Calibri"/>
        </w:rPr>
      </w:pPr>
      <w:r>
        <w:rPr>
          <w:rFonts w:cs="Calibri"/>
          <w:b/>
          <w:bCs/>
        </w:rPr>
        <w:t xml:space="preserve">Hassan, A. </w:t>
      </w:r>
      <w:r>
        <w:rPr>
          <w:rFonts w:cs="Calibri"/>
          <w:i/>
          <w:iCs/>
        </w:rPr>
        <w:t>et al.</w:t>
      </w:r>
      <w:r>
        <w:rPr>
          <w:rFonts w:cs="Calibri"/>
        </w:rPr>
        <w:t xml:space="preserve"> (2021) ‘Behaviour of concrete beams reinforced using basalt and steel reinforcement’, </w:t>
      </w:r>
      <w:r>
        <w:rPr>
          <w:rFonts w:cs="Calibri"/>
          <w:i/>
          <w:iCs/>
        </w:rPr>
        <w:t>Engineering Structures</w:t>
      </w:r>
      <w:r>
        <w:rPr>
          <w:rFonts w:cs="Calibri"/>
        </w:rPr>
        <w:t xml:space="preserve">, 242, 112564. Available at: </w:t>
      </w:r>
      <w:hyperlink r:id="rId39" w:history="1">
        <w:r>
          <w:rPr>
            <w:rStyle w:val="Hyperlink"/>
            <w:rFonts w:cs="Calibri"/>
          </w:rPr>
          <w:t>https://www.sciencedirect.com/science/article/abs/pii/S0141029621004016</w:t>
        </w:r>
      </w:hyperlink>
      <w:r>
        <w:rPr>
          <w:rFonts w:cs="Calibri"/>
        </w:rPr>
        <w:t>.</w:t>
      </w:r>
    </w:p>
    <w:p w14:paraId="14BBCFA3" w14:textId="77777777" w:rsidR="008435C6" w:rsidRDefault="008435C6" w:rsidP="00B9216E">
      <w:pPr>
        <w:pStyle w:val="NormalWeb"/>
        <w:spacing w:before="0" w:beforeAutospacing="0" w:after="0" w:afterAutospacing="0"/>
        <w:ind w:left="720"/>
        <w:rPr>
          <w:rFonts w:cs="Calibri"/>
        </w:rPr>
      </w:pPr>
      <w:r>
        <w:rPr>
          <w:rFonts w:cs="Calibri"/>
        </w:rPr>
        <w:t xml:space="preserve">(Your current file includes this in the literature review list and it is consistent with the journal record.) </w:t>
      </w:r>
    </w:p>
    <w:p w14:paraId="04195305" w14:textId="77777777" w:rsidR="008435C6" w:rsidRDefault="008435C6" w:rsidP="00B9216E">
      <w:pPr>
        <w:pStyle w:val="NormalWeb"/>
        <w:spacing w:before="0" w:beforeAutospacing="0" w:after="0" w:afterAutospacing="0"/>
        <w:ind w:left="720"/>
        <w:rPr>
          <w:rFonts w:cs="Calibri"/>
        </w:rPr>
      </w:pPr>
      <w:r>
        <w:rPr>
          <w:rFonts w:cs="Calibri"/>
        </w:rPr>
        <w:t> </w:t>
      </w:r>
    </w:p>
    <w:p w14:paraId="5A92A023" w14:textId="77777777" w:rsidR="008435C6" w:rsidRDefault="008435C6" w:rsidP="00B9216E">
      <w:pPr>
        <w:pStyle w:val="NormalWeb"/>
        <w:spacing w:before="0" w:beforeAutospacing="0" w:after="0" w:afterAutospacing="0"/>
        <w:ind w:left="720"/>
        <w:rPr>
          <w:rFonts w:cs="Calibri"/>
        </w:rPr>
      </w:pPr>
      <w:r>
        <w:rPr>
          <w:rFonts w:cs="Calibri"/>
          <w:b/>
          <w:bCs/>
        </w:rPr>
        <w:t>Inman, M., Thorhallsson, E.R. and Azrague, K.</w:t>
      </w:r>
      <w:r>
        <w:rPr>
          <w:rFonts w:cs="Calibri"/>
        </w:rPr>
        <w:t xml:space="preserve"> (2017) ‘Mechanical and environmental assessment and comparison of basalt fibre reinforced polymer (BFRP) rebar and steel rebar in concrete beams’, </w:t>
      </w:r>
      <w:r>
        <w:rPr>
          <w:rFonts w:cs="Calibri"/>
          <w:i/>
          <w:iCs/>
        </w:rPr>
        <w:t>Energy Procedia</w:t>
      </w:r>
      <w:r>
        <w:rPr>
          <w:rFonts w:cs="Calibri"/>
        </w:rPr>
        <w:t>, 111, pp. 31–40.</w:t>
      </w:r>
    </w:p>
    <w:p w14:paraId="5D42543B" w14:textId="3E5195D5" w:rsidR="008435C6" w:rsidRDefault="008435C6" w:rsidP="00B9216E">
      <w:pPr>
        <w:pStyle w:val="NormalWeb"/>
        <w:spacing w:before="0" w:beforeAutospacing="0" w:after="0" w:afterAutospacing="0"/>
        <w:ind w:left="720"/>
        <w:rPr>
          <w:rFonts w:cs="Calibri"/>
        </w:rPr>
      </w:pPr>
    </w:p>
    <w:p w14:paraId="54A646E1" w14:textId="17F3AFFC" w:rsidR="008435C6" w:rsidRDefault="008435C6" w:rsidP="00B9216E">
      <w:pPr>
        <w:pStyle w:val="NormalWeb"/>
        <w:spacing w:before="0" w:beforeAutospacing="0" w:after="0" w:afterAutospacing="0"/>
        <w:ind w:left="720"/>
        <w:rPr>
          <w:rFonts w:cs="Calibri"/>
        </w:rPr>
      </w:pPr>
      <w:r>
        <w:rPr>
          <w:rFonts w:cs="Calibri"/>
          <w:b/>
          <w:bCs/>
        </w:rPr>
        <w:t>Institution of Civil Engineers</w:t>
      </w:r>
      <w:r>
        <w:rPr>
          <w:rFonts w:cs="Calibri"/>
        </w:rPr>
        <w:t xml:space="preserve"> (2020) </w:t>
      </w:r>
      <w:r>
        <w:rPr>
          <w:rFonts w:cs="Calibri"/>
          <w:i/>
          <w:iCs/>
        </w:rPr>
        <w:t>State of the Nation 2020: Infrastructure and the 2050 Net-Zero Target.</w:t>
      </w:r>
      <w:r>
        <w:rPr>
          <w:rFonts w:cs="Calibri"/>
        </w:rPr>
        <w:t xml:space="preserve"> London: ICE. Available at: </w:t>
      </w:r>
      <w:hyperlink r:id="rId40" w:history="1">
        <w:r>
          <w:rPr>
            <w:rStyle w:val="Hyperlink"/>
            <w:rFonts w:cs="Calibri"/>
          </w:rPr>
          <w:t>https://www.ice.org.uk/news-views-insights/policy-and-advocacy/policy-insights/state-of-the-nation-2020-infrastructure-and-the-2050-net-zero-target</w:t>
        </w:r>
      </w:hyperlink>
      <w:r>
        <w:rPr>
          <w:rFonts w:cs="Calibri"/>
        </w:rPr>
        <w:t xml:space="preserve">. </w:t>
      </w:r>
    </w:p>
    <w:p w14:paraId="09FA11B7" w14:textId="77777777" w:rsidR="008435C6" w:rsidRDefault="008435C6" w:rsidP="00B9216E">
      <w:pPr>
        <w:pStyle w:val="NormalWeb"/>
        <w:spacing w:before="0" w:beforeAutospacing="0" w:after="0" w:afterAutospacing="0"/>
        <w:ind w:left="720"/>
        <w:rPr>
          <w:rFonts w:cs="Calibri"/>
        </w:rPr>
      </w:pPr>
      <w:r>
        <w:rPr>
          <w:rFonts w:cs="Calibri"/>
        </w:rPr>
        <w:t> </w:t>
      </w:r>
    </w:p>
    <w:p w14:paraId="59864324" w14:textId="44D0349B" w:rsidR="008435C6" w:rsidRDefault="008435C6" w:rsidP="00B9216E">
      <w:pPr>
        <w:pStyle w:val="NormalWeb"/>
        <w:spacing w:before="0" w:beforeAutospacing="0" w:after="0" w:afterAutospacing="0"/>
        <w:ind w:left="720"/>
        <w:rPr>
          <w:rFonts w:cs="Calibri"/>
        </w:rPr>
      </w:pPr>
      <w:r>
        <w:rPr>
          <w:rFonts w:cs="Calibri"/>
          <w:b/>
          <w:bCs/>
        </w:rPr>
        <w:t>International Organization for Standardization</w:t>
      </w:r>
      <w:r>
        <w:rPr>
          <w:rFonts w:cs="Calibri"/>
        </w:rPr>
        <w:t xml:space="preserve"> (2025) </w:t>
      </w:r>
      <w:r>
        <w:rPr>
          <w:rFonts w:cs="Calibri"/>
          <w:i/>
          <w:iCs/>
        </w:rPr>
        <w:t>ISO 10406-1:2025 Fibre-reinforced polymer (FRP) reinforcement of concrete — Test methods — Part 1: FRP bars and grids.</w:t>
      </w:r>
      <w:r>
        <w:rPr>
          <w:rFonts w:cs="Calibri"/>
        </w:rPr>
        <w:t xml:space="preserve"> Geneva: ISO. Available at: </w:t>
      </w:r>
      <w:hyperlink r:id="rId41" w:history="1">
        <w:r>
          <w:rPr>
            <w:rStyle w:val="Hyperlink"/>
            <w:rFonts w:cs="Calibri"/>
          </w:rPr>
          <w:t>https://www.iso.org/standard/84321.html</w:t>
        </w:r>
      </w:hyperlink>
      <w:r>
        <w:rPr>
          <w:rFonts w:cs="Calibri"/>
        </w:rPr>
        <w:t>.</w:t>
      </w:r>
    </w:p>
    <w:p w14:paraId="0ECA959F" w14:textId="77777777" w:rsidR="008435C6" w:rsidRDefault="008435C6" w:rsidP="00B9216E">
      <w:pPr>
        <w:pStyle w:val="NormalWeb"/>
        <w:spacing w:before="0" w:beforeAutospacing="0" w:after="0" w:afterAutospacing="0"/>
        <w:ind w:left="720"/>
        <w:rPr>
          <w:rFonts w:cs="Calibri"/>
        </w:rPr>
      </w:pPr>
      <w:r>
        <w:rPr>
          <w:rFonts w:cs="Calibri"/>
        </w:rPr>
        <w:t xml:space="preserve">Use </w:t>
      </w:r>
      <w:r>
        <w:rPr>
          <w:rFonts w:cs="Calibri"/>
          <w:b/>
          <w:bCs/>
        </w:rPr>
        <w:t>one year only</w:t>
      </w:r>
      <w:r>
        <w:rPr>
          <w:rFonts w:cs="Calibri"/>
        </w:rPr>
        <w:t xml:space="preserve"> throughout the dissertation; your current file alternates between 2023 and 2025 for the same standard.</w:t>
      </w:r>
    </w:p>
    <w:p w14:paraId="0CDAAA90" w14:textId="5AEDCF4A" w:rsidR="008435C6" w:rsidRDefault="008435C6" w:rsidP="00B9216E">
      <w:pPr>
        <w:pStyle w:val="NormalWeb"/>
        <w:spacing w:before="0" w:beforeAutospacing="0" w:after="0" w:afterAutospacing="0"/>
        <w:ind w:left="720"/>
        <w:rPr>
          <w:rFonts w:cs="Calibri"/>
        </w:rPr>
      </w:pPr>
    </w:p>
    <w:p w14:paraId="3BCE19D3" w14:textId="5C5317DB" w:rsidR="008435C6" w:rsidRDefault="008435C6" w:rsidP="00B9216E">
      <w:pPr>
        <w:pStyle w:val="NormalWeb"/>
        <w:spacing w:before="0" w:beforeAutospacing="0" w:after="0" w:afterAutospacing="0"/>
        <w:ind w:left="720"/>
        <w:rPr>
          <w:rFonts w:cs="Calibri"/>
        </w:rPr>
      </w:pPr>
      <w:r>
        <w:rPr>
          <w:rFonts w:cs="Calibri"/>
          <w:b/>
          <w:bCs/>
        </w:rPr>
        <w:t xml:space="preserve">Kazemi, S. </w:t>
      </w:r>
      <w:r>
        <w:rPr>
          <w:rFonts w:cs="Calibri"/>
          <w:i/>
          <w:iCs/>
        </w:rPr>
        <w:t>et al.</w:t>
      </w:r>
      <w:r>
        <w:rPr>
          <w:rFonts w:cs="Calibri"/>
        </w:rPr>
        <w:t xml:space="preserve"> (2023) ‘Bond durability of GFRP bars in seawater concrete’, </w:t>
      </w:r>
      <w:r>
        <w:rPr>
          <w:rFonts w:cs="Calibri"/>
          <w:i/>
          <w:iCs/>
        </w:rPr>
        <w:t>Materials and Structures</w:t>
      </w:r>
      <w:r>
        <w:rPr>
          <w:rFonts w:cs="Calibri"/>
        </w:rPr>
        <w:t xml:space="preserve">, 56(3), 67. Available at: </w:t>
      </w:r>
      <w:hyperlink r:id="rId42" w:history="1">
        <w:r>
          <w:rPr>
            <w:rStyle w:val="Hyperlink"/>
            <w:rFonts w:cs="Calibri"/>
          </w:rPr>
          <w:t>https://link.springer.com/article/10.1617/s11527-023-02153-5</w:t>
        </w:r>
      </w:hyperlink>
      <w:r>
        <w:rPr>
          <w:rFonts w:cs="Calibri"/>
        </w:rPr>
        <w:t xml:space="preserve">. </w:t>
      </w:r>
    </w:p>
    <w:p w14:paraId="6CC18060" w14:textId="77777777" w:rsidR="008435C6" w:rsidRDefault="008435C6" w:rsidP="00B9216E">
      <w:pPr>
        <w:pStyle w:val="NormalWeb"/>
        <w:spacing w:before="0" w:beforeAutospacing="0" w:after="0" w:afterAutospacing="0"/>
        <w:ind w:left="720"/>
        <w:rPr>
          <w:rFonts w:cs="Calibri"/>
        </w:rPr>
      </w:pPr>
      <w:r>
        <w:rPr>
          <w:rFonts w:cs="Calibri"/>
        </w:rPr>
        <w:t> </w:t>
      </w:r>
    </w:p>
    <w:p w14:paraId="5666E314" w14:textId="77777777" w:rsidR="008435C6" w:rsidRDefault="008435C6" w:rsidP="00B9216E">
      <w:pPr>
        <w:pStyle w:val="NormalWeb"/>
        <w:spacing w:before="0" w:beforeAutospacing="0" w:after="0" w:afterAutospacing="0"/>
        <w:ind w:left="720"/>
        <w:rPr>
          <w:rFonts w:cs="Calibri"/>
        </w:rPr>
      </w:pPr>
      <w:r>
        <w:rPr>
          <w:rFonts w:cs="Calibri"/>
          <w:b/>
          <w:bCs/>
        </w:rPr>
        <w:t>Mehta, P.K. and Monteiro, P.J.M.</w:t>
      </w:r>
      <w:r>
        <w:rPr>
          <w:rFonts w:cs="Calibri"/>
        </w:rPr>
        <w:t xml:space="preserve"> (2014) </w:t>
      </w:r>
      <w:r>
        <w:rPr>
          <w:rFonts w:cs="Calibri"/>
          <w:i/>
          <w:iCs/>
        </w:rPr>
        <w:t>Concrete: Microstructure, Properties and Materials.</w:t>
      </w:r>
      <w:r>
        <w:rPr>
          <w:rFonts w:cs="Calibri"/>
        </w:rPr>
        <w:t xml:space="preserve"> 4th edn. New York: McGraw-Hill Education.</w:t>
      </w:r>
    </w:p>
    <w:p w14:paraId="44224803" w14:textId="77777777" w:rsidR="008435C6" w:rsidRDefault="008435C6" w:rsidP="00B9216E">
      <w:pPr>
        <w:pStyle w:val="NormalWeb"/>
        <w:spacing w:before="0" w:beforeAutospacing="0" w:after="0" w:afterAutospacing="0"/>
        <w:ind w:left="720"/>
        <w:rPr>
          <w:rFonts w:cs="Calibri"/>
        </w:rPr>
      </w:pPr>
      <w:r>
        <w:rPr>
          <w:rFonts w:cs="Calibri"/>
        </w:rPr>
        <w:t> </w:t>
      </w:r>
    </w:p>
    <w:p w14:paraId="72317B72" w14:textId="4030A106" w:rsidR="008435C6" w:rsidRDefault="008435C6" w:rsidP="00B9216E">
      <w:pPr>
        <w:pStyle w:val="NormalWeb"/>
        <w:spacing w:before="0" w:beforeAutospacing="0" w:after="0" w:afterAutospacing="0"/>
        <w:ind w:left="720"/>
        <w:rPr>
          <w:rFonts w:cs="Calibri"/>
        </w:rPr>
      </w:pPr>
      <w:r>
        <w:rPr>
          <w:rFonts w:cs="Calibri"/>
          <w:b/>
          <w:bCs/>
        </w:rPr>
        <w:lastRenderedPageBreak/>
        <w:t xml:space="preserve">Mohamed, O.A., Benmokrane, B., Ahmed, E.A. </w:t>
      </w:r>
      <w:r>
        <w:rPr>
          <w:rFonts w:cs="Calibri"/>
          <w:i/>
          <w:iCs/>
        </w:rPr>
        <w:t>et al.</w:t>
      </w:r>
      <w:r>
        <w:rPr>
          <w:rFonts w:cs="Calibri"/>
        </w:rPr>
        <w:t xml:space="preserve"> (2021) ‘Durability and mechanical properties of concrete reinforced with FRP bars’, </w:t>
      </w:r>
      <w:r>
        <w:rPr>
          <w:rFonts w:cs="Calibri"/>
          <w:i/>
          <w:iCs/>
        </w:rPr>
        <w:t>Polymers</w:t>
      </w:r>
      <w:r>
        <w:rPr>
          <w:rFonts w:cs="Calibri"/>
        </w:rPr>
        <w:t xml:space="preserve">, 13(9), 1402. Available at: </w:t>
      </w:r>
      <w:hyperlink r:id="rId43" w:history="1">
        <w:r>
          <w:rPr>
            <w:rStyle w:val="Hyperlink"/>
            <w:rFonts w:cs="Calibri"/>
          </w:rPr>
          <w:t>https://www.mdpi.com/2073-4360/13/9/1402</w:t>
        </w:r>
      </w:hyperlink>
      <w:r>
        <w:rPr>
          <w:rFonts w:cs="Calibri"/>
        </w:rPr>
        <w:t xml:space="preserve">. </w:t>
      </w:r>
    </w:p>
    <w:p w14:paraId="6F59B4E1" w14:textId="77777777" w:rsidR="008435C6" w:rsidRDefault="008435C6" w:rsidP="00B9216E">
      <w:pPr>
        <w:pStyle w:val="NormalWeb"/>
        <w:spacing w:before="0" w:beforeAutospacing="0" w:after="0" w:afterAutospacing="0"/>
        <w:ind w:left="720"/>
        <w:rPr>
          <w:rFonts w:cs="Calibri"/>
        </w:rPr>
      </w:pPr>
      <w:r>
        <w:rPr>
          <w:rFonts w:cs="Calibri"/>
        </w:rPr>
        <w:t> </w:t>
      </w:r>
    </w:p>
    <w:p w14:paraId="5F7D0E4D" w14:textId="77777777" w:rsidR="008435C6" w:rsidRDefault="008435C6" w:rsidP="00B9216E">
      <w:pPr>
        <w:pStyle w:val="NormalWeb"/>
        <w:spacing w:before="0" w:beforeAutospacing="0" w:after="0" w:afterAutospacing="0"/>
        <w:ind w:left="720"/>
        <w:rPr>
          <w:rFonts w:cs="Calibri"/>
        </w:rPr>
      </w:pPr>
      <w:r>
        <w:rPr>
          <w:rFonts w:cs="Calibri"/>
          <w:b/>
          <w:bCs/>
        </w:rPr>
        <w:t>Mosley, W.H., Bungey, J.H. and Hulse, R.</w:t>
      </w:r>
      <w:r>
        <w:rPr>
          <w:rFonts w:cs="Calibri"/>
        </w:rPr>
        <w:t xml:space="preserve"> (2012) </w:t>
      </w:r>
      <w:r>
        <w:rPr>
          <w:rFonts w:cs="Calibri"/>
          <w:i/>
          <w:iCs/>
        </w:rPr>
        <w:t>Reinforced Concrete Design to Eurocode 2.</w:t>
      </w:r>
      <w:r>
        <w:rPr>
          <w:rFonts w:cs="Calibri"/>
        </w:rPr>
        <w:t xml:space="preserve"> 7th edn. Basingstoke: Palgrave Macmillan.</w:t>
      </w:r>
    </w:p>
    <w:p w14:paraId="547301DE" w14:textId="77777777" w:rsidR="008435C6" w:rsidRDefault="008435C6" w:rsidP="00B9216E">
      <w:pPr>
        <w:pStyle w:val="NormalWeb"/>
        <w:spacing w:before="0" w:beforeAutospacing="0" w:after="0" w:afterAutospacing="0"/>
        <w:ind w:left="720"/>
        <w:rPr>
          <w:rFonts w:cs="Calibri"/>
        </w:rPr>
      </w:pPr>
      <w:r>
        <w:rPr>
          <w:rFonts w:cs="Calibri"/>
        </w:rPr>
        <w:t> </w:t>
      </w:r>
    </w:p>
    <w:p w14:paraId="5B1B744B" w14:textId="649AC5DE" w:rsidR="008435C6" w:rsidRDefault="008435C6" w:rsidP="00B9216E">
      <w:pPr>
        <w:pStyle w:val="NormalWeb"/>
        <w:spacing w:before="0" w:beforeAutospacing="0" w:after="0" w:afterAutospacing="0"/>
        <w:ind w:left="720"/>
        <w:rPr>
          <w:rFonts w:cs="Calibri"/>
        </w:rPr>
      </w:pPr>
      <w:r>
        <w:rPr>
          <w:rFonts w:cs="Calibri"/>
          <w:b/>
          <w:bCs/>
        </w:rPr>
        <w:t xml:space="preserve">Nassif, A. </w:t>
      </w:r>
      <w:r>
        <w:rPr>
          <w:rFonts w:cs="Calibri"/>
          <w:i/>
          <w:iCs/>
        </w:rPr>
        <w:t>et al.</w:t>
      </w:r>
      <w:r>
        <w:rPr>
          <w:rFonts w:cs="Calibri"/>
        </w:rPr>
        <w:t xml:space="preserve"> (2024) ‘Durability of FRP bars and reinforced concrete – a comprehensive review’, </w:t>
      </w:r>
      <w:r>
        <w:rPr>
          <w:rFonts w:cs="Calibri"/>
          <w:i/>
          <w:iCs/>
        </w:rPr>
        <w:t>Civil Engineering Journal</w:t>
      </w:r>
      <w:r>
        <w:rPr>
          <w:rFonts w:cs="Calibri"/>
        </w:rPr>
        <w:t xml:space="preserve">, 10(SP01), pp. [check exact pages from journal record]. Available at: </w:t>
      </w:r>
      <w:hyperlink r:id="rId44" w:history="1">
        <w:r>
          <w:rPr>
            <w:rStyle w:val="Hyperlink"/>
            <w:rFonts w:cs="Calibri"/>
          </w:rPr>
          <w:t>https://civilejournal.org/index.php/cej/article/view/5174</w:t>
        </w:r>
      </w:hyperlink>
      <w:r>
        <w:rPr>
          <w:rFonts w:cs="Calibri"/>
        </w:rPr>
        <w:t>.</w:t>
      </w:r>
    </w:p>
    <w:p w14:paraId="616F1583" w14:textId="77777777" w:rsidR="008435C6" w:rsidRDefault="008435C6" w:rsidP="00B9216E">
      <w:pPr>
        <w:pStyle w:val="NormalWeb"/>
        <w:spacing w:before="0" w:beforeAutospacing="0" w:after="0" w:afterAutospacing="0"/>
        <w:ind w:left="720"/>
        <w:rPr>
          <w:rFonts w:cs="Calibri"/>
        </w:rPr>
      </w:pPr>
      <w:r>
        <w:rPr>
          <w:rFonts w:cs="Calibri"/>
        </w:rPr>
        <w:t> </w:t>
      </w:r>
    </w:p>
    <w:p w14:paraId="7D993993" w14:textId="77777777" w:rsidR="008435C6" w:rsidRDefault="008435C6" w:rsidP="00B9216E">
      <w:pPr>
        <w:pStyle w:val="NormalWeb"/>
        <w:spacing w:before="0" w:beforeAutospacing="0" w:after="0" w:afterAutospacing="0"/>
        <w:ind w:left="720"/>
        <w:rPr>
          <w:rFonts w:cs="Calibri"/>
        </w:rPr>
      </w:pPr>
      <w:r>
        <w:rPr>
          <w:rFonts w:cs="Calibri"/>
          <w:b/>
          <w:bCs/>
        </w:rPr>
        <w:t>Neville, A.M.</w:t>
      </w:r>
      <w:r>
        <w:rPr>
          <w:rFonts w:cs="Calibri"/>
        </w:rPr>
        <w:t xml:space="preserve"> (2011) </w:t>
      </w:r>
      <w:r>
        <w:rPr>
          <w:rFonts w:cs="Calibri"/>
          <w:i/>
          <w:iCs/>
        </w:rPr>
        <w:t>Properties of Concrete.</w:t>
      </w:r>
      <w:r>
        <w:rPr>
          <w:rFonts w:cs="Calibri"/>
        </w:rPr>
        <w:t xml:space="preserve"> 5th edn. Harlow: Pearson Education.</w:t>
      </w:r>
    </w:p>
    <w:p w14:paraId="7A42A752" w14:textId="77777777" w:rsidR="008435C6" w:rsidRDefault="008435C6" w:rsidP="00B9216E">
      <w:pPr>
        <w:pStyle w:val="NormalWeb"/>
        <w:spacing w:before="0" w:beforeAutospacing="0" w:after="0" w:afterAutospacing="0"/>
        <w:ind w:left="720"/>
        <w:rPr>
          <w:rFonts w:cs="Calibri"/>
        </w:rPr>
      </w:pPr>
      <w:r>
        <w:rPr>
          <w:rFonts w:cs="Calibri"/>
        </w:rPr>
        <w:t> </w:t>
      </w:r>
    </w:p>
    <w:p w14:paraId="6A19FCC8" w14:textId="11D3C2DC" w:rsidR="008435C6" w:rsidRDefault="008435C6" w:rsidP="00B9216E">
      <w:pPr>
        <w:pStyle w:val="NormalWeb"/>
        <w:spacing w:before="0" w:beforeAutospacing="0" w:after="0" w:afterAutospacing="0"/>
        <w:ind w:left="720"/>
        <w:rPr>
          <w:rFonts w:cs="Calibri"/>
        </w:rPr>
      </w:pPr>
      <w:r>
        <w:rPr>
          <w:rFonts w:cs="Calibri"/>
          <w:b/>
          <w:bCs/>
        </w:rPr>
        <w:t xml:space="preserve">Ortiz, J.D. </w:t>
      </w:r>
      <w:r>
        <w:rPr>
          <w:rFonts w:cs="Calibri"/>
          <w:i/>
          <w:iCs/>
        </w:rPr>
        <w:t>et al.</w:t>
      </w:r>
      <w:r>
        <w:rPr>
          <w:rFonts w:cs="Calibri"/>
        </w:rPr>
        <w:t xml:space="preserve"> (2023) ‘FRP-reinforced/strengthened concrete: State-of-the-art review on durability and mechanical effects’, </w:t>
      </w:r>
      <w:r>
        <w:rPr>
          <w:rFonts w:cs="Calibri"/>
          <w:i/>
          <w:iCs/>
        </w:rPr>
        <w:t>Materials</w:t>
      </w:r>
      <w:r>
        <w:rPr>
          <w:rFonts w:cs="Calibri"/>
        </w:rPr>
        <w:t xml:space="preserve">, 16(5), 1990. Available at: </w:t>
      </w:r>
      <w:hyperlink r:id="rId45" w:history="1">
        <w:r>
          <w:rPr>
            <w:rStyle w:val="Hyperlink"/>
            <w:rFonts w:cs="Calibri"/>
          </w:rPr>
          <w:t>https://doi.org/10.3390/ma16051990</w:t>
        </w:r>
      </w:hyperlink>
      <w:r>
        <w:rPr>
          <w:rFonts w:cs="Calibri"/>
        </w:rPr>
        <w:t>.</w:t>
      </w:r>
    </w:p>
    <w:p w14:paraId="5A3552CD" w14:textId="70362B96" w:rsidR="008435C6" w:rsidRDefault="008435C6" w:rsidP="00B9216E">
      <w:pPr>
        <w:pStyle w:val="NormalWeb"/>
        <w:spacing w:before="0" w:beforeAutospacing="0" w:after="0" w:afterAutospacing="0"/>
        <w:ind w:left="720"/>
        <w:rPr>
          <w:rFonts w:cs="Calibri"/>
        </w:rPr>
      </w:pPr>
    </w:p>
    <w:p w14:paraId="4AB6738B" w14:textId="53E91EDE" w:rsidR="008435C6" w:rsidRDefault="008435C6" w:rsidP="00B9216E">
      <w:pPr>
        <w:pStyle w:val="NormalWeb"/>
        <w:spacing w:before="0" w:beforeAutospacing="0" w:after="0" w:afterAutospacing="0"/>
        <w:ind w:left="720"/>
        <w:rPr>
          <w:rFonts w:cs="Calibri"/>
        </w:rPr>
      </w:pPr>
      <w:r>
        <w:rPr>
          <w:rFonts w:cs="Calibri"/>
          <w:b/>
          <w:bCs/>
        </w:rPr>
        <w:t xml:space="preserve">Ožbolt, J. </w:t>
      </w:r>
      <w:r>
        <w:rPr>
          <w:rFonts w:cs="Calibri"/>
          <w:i/>
          <w:iCs/>
        </w:rPr>
        <w:t>et al.</w:t>
      </w:r>
      <w:r>
        <w:rPr>
          <w:rFonts w:cs="Calibri"/>
        </w:rPr>
        <w:t xml:space="preserve"> (2020) ‘Modelling of corrosion-induced damage in reinforced concrete: A review’, </w:t>
      </w:r>
      <w:r>
        <w:rPr>
          <w:rFonts w:cs="Calibri"/>
          <w:i/>
          <w:iCs/>
        </w:rPr>
        <w:t>Cement and Concrete Research</w:t>
      </w:r>
      <w:r>
        <w:rPr>
          <w:rFonts w:cs="Calibri"/>
        </w:rPr>
        <w:t xml:space="preserve">, 132, 106040. Available at: </w:t>
      </w:r>
      <w:hyperlink r:id="rId46" w:history="1">
        <w:r>
          <w:rPr>
            <w:rStyle w:val="Hyperlink"/>
            <w:rFonts w:cs="Calibri"/>
          </w:rPr>
          <w:t>https://doi.org/10.1016/j.cemconres.2020.106040</w:t>
        </w:r>
      </w:hyperlink>
      <w:r>
        <w:rPr>
          <w:rFonts w:cs="Calibri"/>
        </w:rPr>
        <w:t xml:space="preserve">. </w:t>
      </w:r>
    </w:p>
    <w:p w14:paraId="547B69A5" w14:textId="77777777" w:rsidR="008435C6" w:rsidRDefault="008435C6" w:rsidP="00B9216E">
      <w:pPr>
        <w:pStyle w:val="NormalWeb"/>
        <w:spacing w:before="0" w:beforeAutospacing="0" w:after="0" w:afterAutospacing="0"/>
        <w:ind w:left="720"/>
        <w:rPr>
          <w:rFonts w:cs="Calibri"/>
        </w:rPr>
      </w:pPr>
      <w:r>
        <w:rPr>
          <w:rFonts w:cs="Calibri"/>
        </w:rPr>
        <w:t> </w:t>
      </w:r>
    </w:p>
    <w:p w14:paraId="1D90CA17" w14:textId="31DC4896" w:rsidR="008435C6" w:rsidRDefault="008435C6" w:rsidP="00B9216E">
      <w:pPr>
        <w:pStyle w:val="NormalWeb"/>
        <w:spacing w:before="0" w:beforeAutospacing="0" w:after="0" w:afterAutospacing="0"/>
        <w:ind w:left="720"/>
        <w:rPr>
          <w:rFonts w:cs="Calibri"/>
        </w:rPr>
      </w:pPr>
      <w:r>
        <w:rPr>
          <w:rFonts w:cs="Calibri"/>
          <w:b/>
          <w:bCs/>
        </w:rPr>
        <w:t>Shamass, R. and Cashell, K.A.</w:t>
      </w:r>
      <w:r>
        <w:rPr>
          <w:rFonts w:cs="Calibri"/>
        </w:rPr>
        <w:t xml:space="preserve"> (2020) ‘Experimental investigation into the flexural behaviour of basalt FRP reinforced concrete members’, </w:t>
      </w:r>
      <w:r>
        <w:rPr>
          <w:rFonts w:cs="Calibri"/>
          <w:i/>
          <w:iCs/>
        </w:rPr>
        <w:t>Engineering Structures</w:t>
      </w:r>
      <w:r>
        <w:rPr>
          <w:rFonts w:cs="Calibri"/>
        </w:rPr>
        <w:t xml:space="preserve">, 220, 110950. Available at: </w:t>
      </w:r>
      <w:hyperlink r:id="rId47" w:history="1">
        <w:r>
          <w:rPr>
            <w:rStyle w:val="Hyperlink"/>
            <w:rFonts w:cs="Calibri"/>
          </w:rPr>
          <w:t>https://doi.org/10.1016/j.engstruct.2020.110950</w:t>
        </w:r>
      </w:hyperlink>
      <w:r>
        <w:rPr>
          <w:rFonts w:cs="Calibri"/>
        </w:rPr>
        <w:t>.</w:t>
      </w:r>
    </w:p>
    <w:p w14:paraId="2BA2D6A6" w14:textId="5576C347" w:rsidR="008435C6" w:rsidRDefault="008435C6" w:rsidP="00B9216E">
      <w:pPr>
        <w:pStyle w:val="NormalWeb"/>
        <w:spacing w:before="0" w:beforeAutospacing="0" w:after="0" w:afterAutospacing="0"/>
        <w:ind w:left="720"/>
        <w:rPr>
          <w:rFonts w:cs="Calibri"/>
        </w:rPr>
      </w:pPr>
    </w:p>
    <w:p w14:paraId="21117659" w14:textId="3005CE48" w:rsidR="008435C6" w:rsidRDefault="008435C6" w:rsidP="00B9216E">
      <w:pPr>
        <w:pStyle w:val="NormalWeb"/>
        <w:spacing w:before="0" w:beforeAutospacing="0" w:after="0" w:afterAutospacing="0"/>
        <w:ind w:left="720"/>
        <w:rPr>
          <w:rFonts w:cs="Calibri"/>
        </w:rPr>
      </w:pPr>
      <w:r>
        <w:rPr>
          <w:rFonts w:cs="Calibri"/>
          <w:b/>
          <w:bCs/>
        </w:rPr>
        <w:t xml:space="preserve">Shi, X. </w:t>
      </w:r>
      <w:r>
        <w:rPr>
          <w:rFonts w:cs="Calibri"/>
          <w:i/>
          <w:iCs/>
        </w:rPr>
        <w:t>et al.</w:t>
      </w:r>
      <w:r>
        <w:rPr>
          <w:rFonts w:cs="Calibri"/>
        </w:rPr>
        <w:t xml:space="preserve"> (2012) ‘Corrosion of steel bars in concrete: Prevention and rehabilitation’, </w:t>
      </w:r>
      <w:r>
        <w:rPr>
          <w:rFonts w:cs="Calibri"/>
          <w:i/>
          <w:iCs/>
        </w:rPr>
        <w:t>Journal of Materials in Civil Engineering</w:t>
      </w:r>
      <w:r>
        <w:rPr>
          <w:rFonts w:cs="Calibri"/>
        </w:rPr>
        <w:t xml:space="preserve">, 24(3), pp. 355–368. Available at: </w:t>
      </w:r>
      <w:hyperlink r:id="rId48" w:history="1">
        <w:r>
          <w:rPr>
            <w:rStyle w:val="Hyperlink"/>
            <w:rFonts w:cs="Calibri"/>
          </w:rPr>
          <w:t>https://doi.org/10.1061/(ASCE)MT.1943-5533.0000371</w:t>
        </w:r>
      </w:hyperlink>
      <w:r>
        <w:rPr>
          <w:rFonts w:cs="Calibri"/>
        </w:rPr>
        <w:t xml:space="preserve">. </w:t>
      </w:r>
    </w:p>
    <w:p w14:paraId="35F5F838" w14:textId="77777777" w:rsidR="008435C6" w:rsidRDefault="008435C6" w:rsidP="00B9216E">
      <w:pPr>
        <w:pStyle w:val="NormalWeb"/>
        <w:spacing w:before="0" w:beforeAutospacing="0" w:after="0" w:afterAutospacing="0"/>
        <w:ind w:left="720"/>
        <w:rPr>
          <w:rFonts w:cs="Calibri"/>
        </w:rPr>
      </w:pPr>
      <w:r>
        <w:rPr>
          <w:rFonts w:cs="Calibri"/>
        </w:rPr>
        <w:t> </w:t>
      </w:r>
    </w:p>
    <w:p w14:paraId="3840458D" w14:textId="24667FE6" w:rsidR="008435C6" w:rsidRDefault="008435C6" w:rsidP="00B9216E">
      <w:pPr>
        <w:pStyle w:val="NormalWeb"/>
        <w:spacing w:before="0" w:beforeAutospacing="0" w:after="0" w:afterAutospacing="0"/>
        <w:ind w:left="720"/>
        <w:rPr>
          <w:rFonts w:cs="Calibri"/>
        </w:rPr>
      </w:pPr>
      <w:r>
        <w:rPr>
          <w:rFonts w:cs="Calibri"/>
          <w:b/>
          <w:bCs/>
        </w:rPr>
        <w:t>Thomas, P. and Gupta, R.</w:t>
      </w:r>
      <w:r>
        <w:rPr>
          <w:rFonts w:cs="Calibri"/>
        </w:rPr>
        <w:t xml:space="preserve"> (2021) ‘Corrosion management of concrete bridges in coastal environments’, </w:t>
      </w:r>
      <w:r>
        <w:rPr>
          <w:rFonts w:cs="Calibri"/>
          <w:i/>
          <w:iCs/>
        </w:rPr>
        <w:t>Proceedings of the Institution of Civil Engineers – Bridge Engineering</w:t>
      </w:r>
      <w:r>
        <w:rPr>
          <w:rFonts w:cs="Calibri"/>
        </w:rPr>
        <w:t xml:space="preserve">, 174(4), pp. 273–284. Available at: </w:t>
      </w:r>
      <w:hyperlink r:id="rId49" w:history="1">
        <w:r>
          <w:rPr>
            <w:rStyle w:val="Hyperlink"/>
            <w:rFonts w:cs="Calibri"/>
          </w:rPr>
          <w:t>https://doi.org/10.1680/jbren.20.00029</w:t>
        </w:r>
      </w:hyperlink>
      <w:r>
        <w:rPr>
          <w:rFonts w:cs="Calibri"/>
        </w:rPr>
        <w:t xml:space="preserve">. </w:t>
      </w:r>
    </w:p>
    <w:p w14:paraId="14B8F776" w14:textId="77777777" w:rsidR="008435C6" w:rsidRDefault="008435C6" w:rsidP="00B9216E">
      <w:pPr>
        <w:pStyle w:val="NormalWeb"/>
        <w:spacing w:before="0" w:beforeAutospacing="0" w:after="0" w:afterAutospacing="0"/>
        <w:ind w:left="720"/>
        <w:rPr>
          <w:rFonts w:cs="Calibri"/>
        </w:rPr>
      </w:pPr>
      <w:r>
        <w:rPr>
          <w:rFonts w:cs="Calibri"/>
        </w:rPr>
        <w:t> </w:t>
      </w:r>
    </w:p>
    <w:p w14:paraId="16FA170D" w14:textId="7D989186" w:rsidR="008435C6" w:rsidRDefault="008435C6" w:rsidP="00B9216E">
      <w:pPr>
        <w:pStyle w:val="NormalWeb"/>
        <w:spacing w:before="0" w:beforeAutospacing="0" w:after="0" w:afterAutospacing="0"/>
        <w:ind w:left="720"/>
        <w:rPr>
          <w:rFonts w:cs="Calibri"/>
        </w:rPr>
      </w:pPr>
      <w:r>
        <w:rPr>
          <w:rFonts w:cs="Calibri"/>
          <w:b/>
          <w:bCs/>
        </w:rPr>
        <w:t>UK Green Building Council</w:t>
      </w:r>
      <w:r>
        <w:rPr>
          <w:rFonts w:cs="Calibri"/>
        </w:rPr>
        <w:t xml:space="preserve"> (2023) </w:t>
      </w:r>
      <w:r>
        <w:rPr>
          <w:rFonts w:cs="Calibri"/>
          <w:i/>
          <w:iCs/>
        </w:rPr>
        <w:t>Net Zero Whole Life Carbon Roadmap: Progress Report.</w:t>
      </w:r>
      <w:r>
        <w:rPr>
          <w:rFonts w:cs="Calibri"/>
        </w:rPr>
        <w:t xml:space="preserve"> London: UKGBC. Available at: </w:t>
      </w:r>
      <w:hyperlink r:id="rId50" w:history="1">
        <w:r>
          <w:rPr>
            <w:rStyle w:val="Hyperlink"/>
            <w:rFonts w:cs="Calibri"/>
          </w:rPr>
          <w:t>https://ukgbc.org/resources/whole-life-carbon-roadmap-progress-report/</w:t>
        </w:r>
      </w:hyperlink>
      <w:r>
        <w:rPr>
          <w:rFonts w:cs="Calibri"/>
        </w:rPr>
        <w:t xml:space="preserve">. </w:t>
      </w:r>
    </w:p>
    <w:p w14:paraId="6E8E008B" w14:textId="77777777" w:rsidR="008435C6" w:rsidRDefault="008435C6" w:rsidP="00B9216E">
      <w:pPr>
        <w:pStyle w:val="NormalWeb"/>
        <w:spacing w:before="0" w:beforeAutospacing="0" w:after="0" w:afterAutospacing="0"/>
        <w:ind w:left="720"/>
        <w:rPr>
          <w:rFonts w:cs="Calibri"/>
        </w:rPr>
      </w:pPr>
      <w:r>
        <w:rPr>
          <w:rFonts w:cs="Calibri"/>
        </w:rPr>
        <w:t> </w:t>
      </w:r>
    </w:p>
    <w:p w14:paraId="58B7CB55" w14:textId="4AF3F006" w:rsidR="008435C6" w:rsidRDefault="008435C6" w:rsidP="00B9216E">
      <w:pPr>
        <w:pStyle w:val="NormalWeb"/>
        <w:spacing w:before="0" w:beforeAutospacing="0" w:after="0" w:afterAutospacing="0"/>
        <w:ind w:left="720"/>
        <w:rPr>
          <w:rFonts w:cs="Calibri"/>
        </w:rPr>
      </w:pPr>
      <w:r>
        <w:rPr>
          <w:rFonts w:cs="Calibri"/>
          <w:b/>
          <w:bCs/>
        </w:rPr>
        <w:t>Wydra, M., Turkowski, P. and Fangrat, J.</w:t>
      </w:r>
      <w:r>
        <w:rPr>
          <w:rFonts w:cs="Calibri"/>
        </w:rPr>
        <w:t xml:space="preserve"> (2024) ‘Comparative analysis of the BFRP and steel reinforcement bars under fire conditions’, </w:t>
      </w:r>
      <w:r>
        <w:rPr>
          <w:rFonts w:cs="Calibri"/>
          <w:i/>
          <w:iCs/>
        </w:rPr>
        <w:t>Archives of Civil Engineering</w:t>
      </w:r>
      <w:r>
        <w:rPr>
          <w:rFonts w:cs="Calibri"/>
        </w:rPr>
        <w:t xml:space="preserve">, 70(2), pp. 85–98. Available at: </w:t>
      </w:r>
      <w:hyperlink r:id="rId51" w:history="1">
        <w:r>
          <w:rPr>
            <w:rStyle w:val="Hyperlink"/>
            <w:rFonts w:cs="Calibri"/>
          </w:rPr>
          <w:t>https://doi.org/10.24425/ace.2024.148314</w:t>
        </w:r>
      </w:hyperlink>
      <w:r>
        <w:rPr>
          <w:rFonts w:cs="Calibri"/>
        </w:rPr>
        <w:t>.</w:t>
      </w:r>
    </w:p>
    <w:p w14:paraId="06EC711F" w14:textId="1041F24B" w:rsidR="008435C6" w:rsidRDefault="008435C6" w:rsidP="008C25FC">
      <w:pPr>
        <w:pStyle w:val="NormalWeb"/>
        <w:spacing w:before="0" w:beforeAutospacing="0" w:after="0" w:afterAutospacing="0"/>
        <w:rPr>
          <w:rFonts w:cs="Calibri"/>
        </w:rPr>
      </w:pPr>
      <w:r>
        <w:rPr>
          <w:rFonts w:cs="Calibri"/>
        </w:rPr>
        <w:t xml:space="preserve">  </w:t>
      </w:r>
    </w:p>
    <w:p w14:paraId="019AA6C7" w14:textId="77777777" w:rsidR="008435C6" w:rsidRDefault="008435C6" w:rsidP="008435C6"/>
    <w:p w14:paraId="0E449509" w14:textId="016FDA7E" w:rsidR="000E11B0" w:rsidRDefault="000E11B0" w:rsidP="000E11B0">
      <w:pPr>
        <w:pStyle w:val="Heading1"/>
        <w:numPr>
          <w:ilvl w:val="0"/>
          <w:numId w:val="26"/>
        </w:numPr>
      </w:pPr>
      <w:bookmarkStart w:id="139" w:name="_Toc228891899"/>
      <w:r>
        <w:lastRenderedPageBreak/>
        <w:t>Appendices</w:t>
      </w:r>
      <w:bookmarkEnd w:id="139"/>
    </w:p>
    <w:p w14:paraId="4ED68066" w14:textId="4D09DD7A" w:rsidR="000E11B0" w:rsidRDefault="00503E74" w:rsidP="00503E74">
      <w:pPr>
        <w:pStyle w:val="Heading2"/>
      </w:pPr>
      <w:bookmarkStart w:id="140" w:name="_Toc228891900"/>
      <w:r>
        <w:t>Bastech UK – BBA Certificate</w:t>
      </w:r>
      <w:bookmarkEnd w:id="140"/>
    </w:p>
    <w:p w14:paraId="29A9F0D7" w14:textId="77777777" w:rsidR="00161E8B" w:rsidRPr="00161E8B" w:rsidRDefault="00161E8B" w:rsidP="00161E8B">
      <w:pPr>
        <w:rPr>
          <w:rFonts w:eastAsiaTheme="majorEastAsia"/>
          <w:lang w:eastAsia="en-US"/>
        </w:rPr>
      </w:pPr>
    </w:p>
    <w:p w14:paraId="65ED8704" w14:textId="29D09953" w:rsidR="00161E8B" w:rsidRPr="00161E8B" w:rsidRDefault="008D6939" w:rsidP="00161E8B">
      <w:pPr>
        <w:rPr>
          <w:rFonts w:eastAsiaTheme="majorEastAsia"/>
          <w:lang w:eastAsia="en-US"/>
        </w:rPr>
      </w:pPr>
      <w:r w:rsidRPr="008D6939">
        <w:rPr>
          <w:rFonts w:eastAsiaTheme="majorEastAsia"/>
          <w:noProof/>
          <w:lang w:eastAsia="en-US"/>
        </w:rPr>
        <w:drawing>
          <wp:inline distT="0" distB="0" distL="0" distR="0" wp14:anchorId="4296C464" wp14:editId="6091713D">
            <wp:extent cx="5737860" cy="7719060"/>
            <wp:effectExtent l="0" t="0" r="0" b="0"/>
            <wp:docPr id="137964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46044" name=""/>
                    <pic:cNvPicPr/>
                  </pic:nvPicPr>
                  <pic:blipFill>
                    <a:blip r:embed="rId52"/>
                    <a:stretch>
                      <a:fillRect/>
                    </a:stretch>
                  </pic:blipFill>
                  <pic:spPr>
                    <a:xfrm>
                      <a:off x="0" y="0"/>
                      <a:ext cx="5742753" cy="7725642"/>
                    </a:xfrm>
                    <a:prstGeom prst="rect">
                      <a:avLst/>
                    </a:prstGeom>
                  </pic:spPr>
                </pic:pic>
              </a:graphicData>
            </a:graphic>
          </wp:inline>
        </w:drawing>
      </w:r>
    </w:p>
    <w:p w14:paraId="10BD154B" w14:textId="77777777" w:rsidR="00161E8B" w:rsidRPr="00161E8B" w:rsidRDefault="00161E8B" w:rsidP="00161E8B">
      <w:pPr>
        <w:rPr>
          <w:rFonts w:eastAsiaTheme="majorEastAsia"/>
          <w:lang w:eastAsia="en-US"/>
        </w:rPr>
      </w:pPr>
    </w:p>
    <w:p w14:paraId="693A6ED3" w14:textId="76EA844D" w:rsidR="00161E8B" w:rsidRPr="00161E8B" w:rsidRDefault="008A5931" w:rsidP="00161E8B">
      <w:pPr>
        <w:rPr>
          <w:rFonts w:eastAsiaTheme="majorEastAsia"/>
          <w:lang w:eastAsia="en-US"/>
        </w:rPr>
      </w:pPr>
      <w:r w:rsidRPr="008A5931">
        <w:rPr>
          <w:rFonts w:eastAsiaTheme="majorEastAsia"/>
          <w:noProof/>
          <w:lang w:eastAsia="en-US"/>
        </w:rPr>
        <w:lastRenderedPageBreak/>
        <w:drawing>
          <wp:inline distT="0" distB="0" distL="0" distR="0" wp14:anchorId="1DE26DEB" wp14:editId="4C8CEB63">
            <wp:extent cx="5765800" cy="8648700"/>
            <wp:effectExtent l="0" t="0" r="6350" b="0"/>
            <wp:docPr id="1069619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619164" name=""/>
                    <pic:cNvPicPr/>
                  </pic:nvPicPr>
                  <pic:blipFill>
                    <a:blip r:embed="rId53"/>
                    <a:stretch>
                      <a:fillRect/>
                    </a:stretch>
                  </pic:blipFill>
                  <pic:spPr>
                    <a:xfrm>
                      <a:off x="0" y="0"/>
                      <a:ext cx="5766304" cy="8649456"/>
                    </a:xfrm>
                    <a:prstGeom prst="rect">
                      <a:avLst/>
                    </a:prstGeom>
                  </pic:spPr>
                </pic:pic>
              </a:graphicData>
            </a:graphic>
          </wp:inline>
        </w:drawing>
      </w:r>
    </w:p>
    <w:p w14:paraId="6ADF8A68" w14:textId="77777777" w:rsidR="00161E8B" w:rsidRPr="00161E8B" w:rsidRDefault="00161E8B" w:rsidP="00161E8B">
      <w:pPr>
        <w:rPr>
          <w:rFonts w:eastAsiaTheme="majorEastAsia"/>
          <w:lang w:eastAsia="en-US"/>
        </w:rPr>
      </w:pPr>
    </w:p>
    <w:p w14:paraId="16891BBB" w14:textId="2C97CBCA" w:rsidR="00161E8B" w:rsidRPr="00161E8B" w:rsidRDefault="00EF255D" w:rsidP="00161E8B">
      <w:pPr>
        <w:rPr>
          <w:rFonts w:eastAsiaTheme="majorEastAsia"/>
          <w:lang w:eastAsia="en-US"/>
        </w:rPr>
      </w:pPr>
      <w:r w:rsidRPr="00EF255D">
        <w:rPr>
          <w:rFonts w:eastAsiaTheme="majorEastAsia"/>
          <w:noProof/>
          <w:lang w:eastAsia="en-US"/>
        </w:rPr>
        <w:lastRenderedPageBreak/>
        <w:drawing>
          <wp:inline distT="0" distB="0" distL="0" distR="0" wp14:anchorId="5671D767" wp14:editId="39CF0CE7">
            <wp:extent cx="5783580" cy="7447197"/>
            <wp:effectExtent l="0" t="0" r="7620" b="1905"/>
            <wp:docPr id="197862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25983" name=""/>
                    <pic:cNvPicPr/>
                  </pic:nvPicPr>
                  <pic:blipFill>
                    <a:blip r:embed="rId54"/>
                    <a:stretch>
                      <a:fillRect/>
                    </a:stretch>
                  </pic:blipFill>
                  <pic:spPr>
                    <a:xfrm>
                      <a:off x="0" y="0"/>
                      <a:ext cx="5795503" cy="7462549"/>
                    </a:xfrm>
                    <a:prstGeom prst="rect">
                      <a:avLst/>
                    </a:prstGeom>
                  </pic:spPr>
                </pic:pic>
              </a:graphicData>
            </a:graphic>
          </wp:inline>
        </w:drawing>
      </w:r>
    </w:p>
    <w:p w14:paraId="160C7DA3" w14:textId="77777777" w:rsidR="00161E8B" w:rsidRPr="00161E8B" w:rsidRDefault="00161E8B" w:rsidP="00161E8B">
      <w:pPr>
        <w:rPr>
          <w:rFonts w:eastAsiaTheme="majorEastAsia"/>
          <w:lang w:eastAsia="en-US"/>
        </w:rPr>
      </w:pPr>
    </w:p>
    <w:p w14:paraId="44E88391" w14:textId="77777777" w:rsidR="00161E8B" w:rsidRPr="00161E8B" w:rsidRDefault="00161E8B" w:rsidP="00161E8B">
      <w:pPr>
        <w:rPr>
          <w:rFonts w:eastAsiaTheme="majorEastAsia"/>
          <w:lang w:eastAsia="en-US"/>
        </w:rPr>
      </w:pPr>
    </w:p>
    <w:p w14:paraId="4FA6DB2C" w14:textId="77777777" w:rsidR="00161E8B" w:rsidRPr="00161E8B" w:rsidRDefault="00161E8B" w:rsidP="00161E8B">
      <w:pPr>
        <w:rPr>
          <w:rFonts w:eastAsiaTheme="majorEastAsia"/>
          <w:lang w:eastAsia="en-US"/>
        </w:rPr>
      </w:pPr>
    </w:p>
    <w:p w14:paraId="73518935" w14:textId="77777777" w:rsidR="00161E8B" w:rsidRDefault="00161E8B" w:rsidP="00161E8B">
      <w:pPr>
        <w:rPr>
          <w:lang w:eastAsia="en-US"/>
        </w:rPr>
      </w:pPr>
    </w:p>
    <w:p w14:paraId="3AF185FA" w14:textId="77777777" w:rsidR="00EF255D" w:rsidRDefault="00EF255D" w:rsidP="00161E8B">
      <w:pPr>
        <w:rPr>
          <w:lang w:eastAsia="en-US"/>
        </w:rPr>
      </w:pPr>
    </w:p>
    <w:p w14:paraId="44597680" w14:textId="77777777" w:rsidR="00EF255D" w:rsidRDefault="00EF255D" w:rsidP="00161E8B">
      <w:pPr>
        <w:rPr>
          <w:lang w:eastAsia="en-US"/>
        </w:rPr>
      </w:pPr>
    </w:p>
    <w:p w14:paraId="770EEBDC" w14:textId="77777777" w:rsidR="00EF255D" w:rsidRPr="00161E8B" w:rsidRDefault="00EF255D" w:rsidP="00161E8B">
      <w:pPr>
        <w:rPr>
          <w:lang w:eastAsia="en-US"/>
        </w:rPr>
      </w:pPr>
    </w:p>
    <w:p w14:paraId="3CBD50E9" w14:textId="64701004" w:rsidR="00503E74" w:rsidRDefault="00F1567E" w:rsidP="00503E74">
      <w:pPr>
        <w:rPr>
          <w:lang w:eastAsia="en-US"/>
        </w:rPr>
      </w:pPr>
      <w:r w:rsidRPr="00F1567E">
        <w:rPr>
          <w:noProof/>
          <w:lang w:eastAsia="en-US"/>
        </w:rPr>
        <w:lastRenderedPageBreak/>
        <w:drawing>
          <wp:inline distT="0" distB="0" distL="0" distR="0" wp14:anchorId="3A23616A" wp14:editId="7AC51836">
            <wp:extent cx="5863409" cy="8397240"/>
            <wp:effectExtent l="0" t="0" r="4445" b="3810"/>
            <wp:docPr id="1363810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10023" name=""/>
                    <pic:cNvPicPr/>
                  </pic:nvPicPr>
                  <pic:blipFill>
                    <a:blip r:embed="rId55"/>
                    <a:stretch>
                      <a:fillRect/>
                    </a:stretch>
                  </pic:blipFill>
                  <pic:spPr>
                    <a:xfrm>
                      <a:off x="0" y="0"/>
                      <a:ext cx="5873345" cy="8411469"/>
                    </a:xfrm>
                    <a:prstGeom prst="rect">
                      <a:avLst/>
                    </a:prstGeom>
                  </pic:spPr>
                </pic:pic>
              </a:graphicData>
            </a:graphic>
          </wp:inline>
        </w:drawing>
      </w:r>
    </w:p>
    <w:p w14:paraId="61E88658" w14:textId="77777777" w:rsidR="00F1567E" w:rsidRPr="00F1567E" w:rsidRDefault="00F1567E" w:rsidP="00F1567E">
      <w:pPr>
        <w:rPr>
          <w:lang w:eastAsia="en-US"/>
        </w:rPr>
      </w:pPr>
    </w:p>
    <w:p w14:paraId="5AAC15DD" w14:textId="16CF9EAC" w:rsidR="00F1567E" w:rsidRDefault="00F1567E" w:rsidP="00F1567E">
      <w:pPr>
        <w:tabs>
          <w:tab w:val="left" w:pos="960"/>
        </w:tabs>
        <w:rPr>
          <w:lang w:eastAsia="en-US"/>
        </w:rPr>
      </w:pPr>
      <w:r>
        <w:rPr>
          <w:lang w:eastAsia="en-US"/>
        </w:rPr>
        <w:tab/>
      </w:r>
    </w:p>
    <w:p w14:paraId="421B02E8" w14:textId="183E45C7" w:rsidR="00F1567E" w:rsidRDefault="00000B4F" w:rsidP="00F1567E">
      <w:pPr>
        <w:tabs>
          <w:tab w:val="left" w:pos="960"/>
        </w:tabs>
        <w:rPr>
          <w:lang w:eastAsia="en-US"/>
        </w:rPr>
      </w:pPr>
      <w:r w:rsidRPr="00000B4F">
        <w:rPr>
          <w:noProof/>
          <w:lang w:eastAsia="en-US"/>
        </w:rPr>
        <w:lastRenderedPageBreak/>
        <w:drawing>
          <wp:inline distT="0" distB="0" distL="0" distR="0" wp14:anchorId="28079473" wp14:editId="13698F3F">
            <wp:extent cx="5799734" cy="8656320"/>
            <wp:effectExtent l="0" t="0" r="0" b="0"/>
            <wp:docPr id="1237544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544795" name=""/>
                    <pic:cNvPicPr/>
                  </pic:nvPicPr>
                  <pic:blipFill>
                    <a:blip r:embed="rId56"/>
                    <a:stretch>
                      <a:fillRect/>
                    </a:stretch>
                  </pic:blipFill>
                  <pic:spPr>
                    <a:xfrm>
                      <a:off x="0" y="0"/>
                      <a:ext cx="5807023" cy="8667200"/>
                    </a:xfrm>
                    <a:prstGeom prst="rect">
                      <a:avLst/>
                    </a:prstGeom>
                  </pic:spPr>
                </pic:pic>
              </a:graphicData>
            </a:graphic>
          </wp:inline>
        </w:drawing>
      </w:r>
    </w:p>
    <w:p w14:paraId="2F24A75C" w14:textId="3787F777" w:rsidR="00B11992" w:rsidRDefault="00593180" w:rsidP="00417A1C">
      <w:pPr>
        <w:ind w:firstLine="720"/>
        <w:rPr>
          <w:lang w:eastAsia="en-US"/>
        </w:rPr>
      </w:pPr>
      <w:r w:rsidRPr="00593180">
        <w:rPr>
          <w:noProof/>
          <w:lang w:eastAsia="en-US"/>
        </w:rPr>
        <w:lastRenderedPageBreak/>
        <w:drawing>
          <wp:anchor distT="0" distB="0" distL="114300" distR="114300" simplePos="0" relativeHeight="251697152" behindDoc="1" locked="0" layoutInCell="1" allowOverlap="1" wp14:anchorId="4C90A8C3" wp14:editId="247E979B">
            <wp:simplePos x="0" y="0"/>
            <wp:positionH relativeFrom="margin">
              <wp:posOffset>7620</wp:posOffset>
            </wp:positionH>
            <wp:positionV relativeFrom="paragraph">
              <wp:posOffset>254000</wp:posOffset>
            </wp:positionV>
            <wp:extent cx="5831739" cy="8420100"/>
            <wp:effectExtent l="0" t="0" r="0" b="0"/>
            <wp:wrapTight wrapText="bothSides">
              <wp:wrapPolygon edited="0">
                <wp:start x="0" y="0"/>
                <wp:lineTo x="0" y="21551"/>
                <wp:lineTo x="21522" y="21551"/>
                <wp:lineTo x="21522" y="0"/>
                <wp:lineTo x="0" y="0"/>
              </wp:wrapPolygon>
            </wp:wrapTight>
            <wp:docPr id="1762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861" name=""/>
                    <pic:cNvPicPr/>
                  </pic:nvPicPr>
                  <pic:blipFill>
                    <a:blip r:embed="rId57">
                      <a:extLst>
                        <a:ext uri="{28A0092B-C50C-407E-A947-70E740481C1C}">
                          <a14:useLocalDpi xmlns:a14="http://schemas.microsoft.com/office/drawing/2010/main" val="0"/>
                        </a:ext>
                      </a:extLst>
                    </a:blip>
                    <a:stretch>
                      <a:fillRect/>
                    </a:stretch>
                  </pic:blipFill>
                  <pic:spPr>
                    <a:xfrm>
                      <a:off x="0" y="0"/>
                      <a:ext cx="5831739" cy="8420100"/>
                    </a:xfrm>
                    <a:prstGeom prst="rect">
                      <a:avLst/>
                    </a:prstGeom>
                  </pic:spPr>
                </pic:pic>
              </a:graphicData>
            </a:graphic>
          </wp:anchor>
        </w:drawing>
      </w:r>
    </w:p>
    <w:p w14:paraId="564D5AE0" w14:textId="0D1D1112" w:rsidR="00593180" w:rsidRDefault="00B11992" w:rsidP="0036497B">
      <w:pPr>
        <w:ind w:firstLine="720"/>
        <w:rPr>
          <w:lang w:eastAsia="en-US"/>
        </w:rPr>
      </w:pPr>
      <w:r w:rsidRPr="00B11992">
        <w:rPr>
          <w:noProof/>
          <w:lang w:eastAsia="en-US"/>
        </w:rPr>
        <w:lastRenderedPageBreak/>
        <w:drawing>
          <wp:anchor distT="0" distB="0" distL="114300" distR="114300" simplePos="0" relativeHeight="251698176" behindDoc="1" locked="0" layoutInCell="1" allowOverlap="1" wp14:anchorId="5E4441C8" wp14:editId="2F5C906A">
            <wp:simplePos x="0" y="0"/>
            <wp:positionH relativeFrom="margin">
              <wp:align>left</wp:align>
            </wp:positionH>
            <wp:positionV relativeFrom="paragraph">
              <wp:posOffset>0</wp:posOffset>
            </wp:positionV>
            <wp:extent cx="5868670" cy="8473440"/>
            <wp:effectExtent l="0" t="0" r="0" b="3810"/>
            <wp:wrapTight wrapText="bothSides">
              <wp:wrapPolygon edited="0">
                <wp:start x="0" y="0"/>
                <wp:lineTo x="0" y="21561"/>
                <wp:lineTo x="21525" y="21561"/>
                <wp:lineTo x="21525" y="0"/>
                <wp:lineTo x="0" y="0"/>
              </wp:wrapPolygon>
            </wp:wrapTight>
            <wp:docPr id="1938386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386317" name=""/>
                    <pic:cNvPicPr/>
                  </pic:nvPicPr>
                  <pic:blipFill>
                    <a:blip r:embed="rId58">
                      <a:extLst>
                        <a:ext uri="{28A0092B-C50C-407E-A947-70E740481C1C}">
                          <a14:useLocalDpi xmlns:a14="http://schemas.microsoft.com/office/drawing/2010/main" val="0"/>
                        </a:ext>
                      </a:extLst>
                    </a:blip>
                    <a:stretch>
                      <a:fillRect/>
                    </a:stretch>
                  </pic:blipFill>
                  <pic:spPr>
                    <a:xfrm>
                      <a:off x="0" y="0"/>
                      <a:ext cx="5890123" cy="8504397"/>
                    </a:xfrm>
                    <a:prstGeom prst="rect">
                      <a:avLst/>
                    </a:prstGeom>
                  </pic:spPr>
                </pic:pic>
              </a:graphicData>
            </a:graphic>
            <wp14:sizeRelH relativeFrom="margin">
              <wp14:pctWidth>0</wp14:pctWidth>
            </wp14:sizeRelH>
            <wp14:sizeRelV relativeFrom="margin">
              <wp14:pctHeight>0</wp14:pctHeight>
            </wp14:sizeRelV>
          </wp:anchor>
        </w:drawing>
      </w:r>
    </w:p>
    <w:p w14:paraId="631E575B" w14:textId="76A4A2A1" w:rsidR="00593180" w:rsidRDefault="00E23DFE" w:rsidP="0036497B">
      <w:pPr>
        <w:ind w:firstLine="720"/>
        <w:rPr>
          <w:lang w:eastAsia="en-US"/>
        </w:rPr>
      </w:pPr>
      <w:r w:rsidRPr="00E23DFE">
        <w:rPr>
          <w:noProof/>
          <w:lang w:eastAsia="en-US"/>
        </w:rPr>
        <w:lastRenderedPageBreak/>
        <w:drawing>
          <wp:anchor distT="0" distB="0" distL="114300" distR="114300" simplePos="0" relativeHeight="251699200" behindDoc="1" locked="0" layoutInCell="1" allowOverlap="1" wp14:anchorId="24FFFC31" wp14:editId="4708E3C8">
            <wp:simplePos x="0" y="0"/>
            <wp:positionH relativeFrom="margin">
              <wp:align>left</wp:align>
            </wp:positionH>
            <wp:positionV relativeFrom="paragraph">
              <wp:posOffset>0</wp:posOffset>
            </wp:positionV>
            <wp:extent cx="5774690" cy="8427720"/>
            <wp:effectExtent l="0" t="0" r="0" b="0"/>
            <wp:wrapTight wrapText="bothSides">
              <wp:wrapPolygon edited="0">
                <wp:start x="0" y="0"/>
                <wp:lineTo x="0" y="21532"/>
                <wp:lineTo x="21519" y="21532"/>
                <wp:lineTo x="21519" y="0"/>
                <wp:lineTo x="0" y="0"/>
              </wp:wrapPolygon>
            </wp:wrapTight>
            <wp:docPr id="92327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4279" name=""/>
                    <pic:cNvPicPr/>
                  </pic:nvPicPr>
                  <pic:blipFill>
                    <a:blip r:embed="rId59">
                      <a:extLst>
                        <a:ext uri="{28A0092B-C50C-407E-A947-70E740481C1C}">
                          <a14:useLocalDpi xmlns:a14="http://schemas.microsoft.com/office/drawing/2010/main" val="0"/>
                        </a:ext>
                      </a:extLst>
                    </a:blip>
                    <a:stretch>
                      <a:fillRect/>
                    </a:stretch>
                  </pic:blipFill>
                  <pic:spPr>
                    <a:xfrm>
                      <a:off x="0" y="0"/>
                      <a:ext cx="5784731" cy="8441732"/>
                    </a:xfrm>
                    <a:prstGeom prst="rect">
                      <a:avLst/>
                    </a:prstGeom>
                  </pic:spPr>
                </pic:pic>
              </a:graphicData>
            </a:graphic>
            <wp14:sizeRelH relativeFrom="margin">
              <wp14:pctWidth>0</wp14:pctWidth>
            </wp14:sizeRelH>
            <wp14:sizeRelV relativeFrom="margin">
              <wp14:pctHeight>0</wp14:pctHeight>
            </wp14:sizeRelV>
          </wp:anchor>
        </w:drawing>
      </w:r>
    </w:p>
    <w:p w14:paraId="0D56AA93" w14:textId="77777777" w:rsidR="009A1EDE" w:rsidRDefault="009A1EDE" w:rsidP="0036497B">
      <w:pPr>
        <w:ind w:firstLine="720"/>
        <w:rPr>
          <w:lang w:eastAsia="en-US"/>
        </w:rPr>
      </w:pPr>
    </w:p>
    <w:p w14:paraId="67016BE9" w14:textId="531D5C1F" w:rsidR="009A1EDE" w:rsidRDefault="009A1EDE" w:rsidP="0036497B">
      <w:pPr>
        <w:ind w:firstLine="720"/>
        <w:rPr>
          <w:lang w:eastAsia="en-US"/>
        </w:rPr>
      </w:pPr>
      <w:r w:rsidRPr="009A1EDE">
        <w:rPr>
          <w:noProof/>
          <w:lang w:eastAsia="en-US"/>
        </w:rPr>
        <w:drawing>
          <wp:anchor distT="0" distB="0" distL="114300" distR="114300" simplePos="0" relativeHeight="251700224" behindDoc="1" locked="0" layoutInCell="1" allowOverlap="1" wp14:anchorId="6493F565" wp14:editId="28640255">
            <wp:simplePos x="0" y="0"/>
            <wp:positionH relativeFrom="margin">
              <wp:align>left</wp:align>
            </wp:positionH>
            <wp:positionV relativeFrom="paragraph">
              <wp:posOffset>254000</wp:posOffset>
            </wp:positionV>
            <wp:extent cx="5730240" cy="8416925"/>
            <wp:effectExtent l="0" t="0" r="3810" b="3175"/>
            <wp:wrapTight wrapText="bothSides">
              <wp:wrapPolygon edited="0">
                <wp:start x="0" y="0"/>
                <wp:lineTo x="0" y="21559"/>
                <wp:lineTo x="21543" y="21559"/>
                <wp:lineTo x="21543" y="0"/>
                <wp:lineTo x="0" y="0"/>
              </wp:wrapPolygon>
            </wp:wrapTight>
            <wp:docPr id="847600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00558" name=""/>
                    <pic:cNvPicPr/>
                  </pic:nvPicPr>
                  <pic:blipFill>
                    <a:blip r:embed="rId60">
                      <a:extLst>
                        <a:ext uri="{28A0092B-C50C-407E-A947-70E740481C1C}">
                          <a14:useLocalDpi xmlns:a14="http://schemas.microsoft.com/office/drawing/2010/main" val="0"/>
                        </a:ext>
                      </a:extLst>
                    </a:blip>
                    <a:stretch>
                      <a:fillRect/>
                    </a:stretch>
                  </pic:blipFill>
                  <pic:spPr>
                    <a:xfrm>
                      <a:off x="0" y="0"/>
                      <a:ext cx="5730240" cy="8416925"/>
                    </a:xfrm>
                    <a:prstGeom prst="rect">
                      <a:avLst/>
                    </a:prstGeom>
                  </pic:spPr>
                </pic:pic>
              </a:graphicData>
            </a:graphic>
            <wp14:sizeRelH relativeFrom="margin">
              <wp14:pctWidth>0</wp14:pctWidth>
            </wp14:sizeRelH>
            <wp14:sizeRelV relativeFrom="margin">
              <wp14:pctHeight>0</wp14:pctHeight>
            </wp14:sizeRelV>
          </wp:anchor>
        </w:drawing>
      </w:r>
    </w:p>
    <w:p w14:paraId="5795F0B6" w14:textId="1C10BF9C" w:rsidR="009A1EDE" w:rsidRDefault="00F86E45" w:rsidP="0036497B">
      <w:pPr>
        <w:ind w:firstLine="720"/>
        <w:rPr>
          <w:lang w:eastAsia="en-US"/>
        </w:rPr>
      </w:pPr>
      <w:r w:rsidRPr="00F86E45">
        <w:rPr>
          <w:noProof/>
          <w:lang w:eastAsia="en-US"/>
        </w:rPr>
        <w:lastRenderedPageBreak/>
        <w:drawing>
          <wp:anchor distT="0" distB="0" distL="114300" distR="114300" simplePos="0" relativeHeight="251701248" behindDoc="1" locked="0" layoutInCell="1" allowOverlap="1" wp14:anchorId="49937AF8" wp14:editId="6E3BA9C5">
            <wp:simplePos x="0" y="0"/>
            <wp:positionH relativeFrom="margin">
              <wp:align>left</wp:align>
            </wp:positionH>
            <wp:positionV relativeFrom="paragraph">
              <wp:posOffset>0</wp:posOffset>
            </wp:positionV>
            <wp:extent cx="5798820" cy="8759190"/>
            <wp:effectExtent l="0" t="0" r="0" b="3810"/>
            <wp:wrapTight wrapText="bothSides">
              <wp:wrapPolygon edited="0">
                <wp:start x="0" y="0"/>
                <wp:lineTo x="0" y="21562"/>
                <wp:lineTo x="21501" y="21562"/>
                <wp:lineTo x="21501" y="0"/>
                <wp:lineTo x="0" y="0"/>
              </wp:wrapPolygon>
            </wp:wrapTight>
            <wp:docPr id="821412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12828" name=""/>
                    <pic:cNvPicPr/>
                  </pic:nvPicPr>
                  <pic:blipFill>
                    <a:blip r:embed="rId61">
                      <a:extLst>
                        <a:ext uri="{28A0092B-C50C-407E-A947-70E740481C1C}">
                          <a14:useLocalDpi xmlns:a14="http://schemas.microsoft.com/office/drawing/2010/main" val="0"/>
                        </a:ext>
                      </a:extLst>
                    </a:blip>
                    <a:stretch>
                      <a:fillRect/>
                    </a:stretch>
                  </pic:blipFill>
                  <pic:spPr>
                    <a:xfrm>
                      <a:off x="0" y="0"/>
                      <a:ext cx="5810217" cy="8776430"/>
                    </a:xfrm>
                    <a:prstGeom prst="rect">
                      <a:avLst/>
                    </a:prstGeom>
                  </pic:spPr>
                </pic:pic>
              </a:graphicData>
            </a:graphic>
            <wp14:sizeRelH relativeFrom="margin">
              <wp14:pctWidth>0</wp14:pctWidth>
            </wp14:sizeRelH>
            <wp14:sizeRelV relativeFrom="margin">
              <wp14:pctHeight>0</wp14:pctHeight>
            </wp14:sizeRelV>
          </wp:anchor>
        </w:drawing>
      </w:r>
    </w:p>
    <w:p w14:paraId="77C35395" w14:textId="1A9E3AA6" w:rsidR="009A1EDE" w:rsidRDefault="00C134BD" w:rsidP="00C134BD">
      <w:pPr>
        <w:pStyle w:val="Heading2"/>
      </w:pPr>
      <w:bookmarkStart w:id="141" w:name="_Toc228891901"/>
      <w:r>
        <w:lastRenderedPageBreak/>
        <w:t>Sieve Log Graph</w:t>
      </w:r>
      <w:bookmarkEnd w:id="141"/>
    </w:p>
    <w:p w14:paraId="154FF205" w14:textId="04A22E76" w:rsidR="0036497B" w:rsidRPr="0036497B" w:rsidRDefault="007C17E5" w:rsidP="005265B9">
      <w:pPr>
        <w:ind w:firstLine="720"/>
        <w:rPr>
          <w:lang w:eastAsia="en-US"/>
        </w:rPr>
      </w:pPr>
      <w:r>
        <w:rPr>
          <w:noProof/>
        </w:rPr>
        <w:drawing>
          <wp:anchor distT="0" distB="0" distL="114300" distR="114300" simplePos="0" relativeHeight="251702272" behindDoc="1" locked="0" layoutInCell="1" allowOverlap="1" wp14:anchorId="4BF808B9" wp14:editId="3B5289A6">
            <wp:simplePos x="0" y="0"/>
            <wp:positionH relativeFrom="margin">
              <wp:align>center</wp:align>
            </wp:positionH>
            <wp:positionV relativeFrom="paragraph">
              <wp:posOffset>260350</wp:posOffset>
            </wp:positionV>
            <wp:extent cx="5379720" cy="8254365"/>
            <wp:effectExtent l="0" t="0" r="0" b="0"/>
            <wp:wrapTight wrapText="bothSides">
              <wp:wrapPolygon edited="0">
                <wp:start x="0" y="0"/>
                <wp:lineTo x="0" y="21535"/>
                <wp:lineTo x="21493" y="21535"/>
                <wp:lineTo x="21493" y="0"/>
                <wp:lineTo x="0" y="0"/>
              </wp:wrapPolygon>
            </wp:wrapTight>
            <wp:docPr id="12116145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379720" cy="825436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36497B" w:rsidRPr="0036497B" w:rsidSect="006245D0">
      <w:headerReference w:type="default" r:id="rId63"/>
      <w:footerReference w:type="default" r:id="rId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18D63" w14:textId="77777777" w:rsidR="00D55B55" w:rsidRDefault="00D55B55" w:rsidP="00BE2D91">
      <w:r>
        <w:separator/>
      </w:r>
    </w:p>
  </w:endnote>
  <w:endnote w:type="continuationSeparator" w:id="0">
    <w:p w14:paraId="02F6FED5" w14:textId="77777777" w:rsidR="00D55B55" w:rsidRDefault="00D55B55" w:rsidP="00BE2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D5A91" w14:textId="2DF67384" w:rsidR="00BE2D91" w:rsidRDefault="00BE2D91">
    <w:pPr>
      <w:pStyle w:val="Footer"/>
    </w:pPr>
    <w:r>
      <w:rPr>
        <w:noProof/>
      </w:rPr>
      <w:t>Cris Davies</w:t>
    </w:r>
    <w:r w:rsidRPr="00BE2D91">
      <w:rPr>
        <w:noProof/>
      </w:rPr>
      <w:ptab w:relativeTo="margin" w:alignment="center" w:leader="none"/>
    </w:r>
    <w:r>
      <w:rPr>
        <w:noProof/>
      </w:rPr>
      <w:t>1705493</w:t>
    </w:r>
    <w:r w:rsidRPr="00BE2D91">
      <w:rPr>
        <w:noProof/>
      </w:rPr>
      <w:ptab w:relativeTo="margin" w:alignment="right" w:leader="none"/>
    </w:r>
    <w:r>
      <w:rPr>
        <w:noProof/>
      </w:rPr>
      <w:t>BSc Civil Eng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E4641" w14:textId="77777777" w:rsidR="00D55B55" w:rsidRDefault="00D55B55" w:rsidP="00BE2D91">
      <w:r>
        <w:separator/>
      </w:r>
    </w:p>
  </w:footnote>
  <w:footnote w:type="continuationSeparator" w:id="0">
    <w:p w14:paraId="69331C7E" w14:textId="77777777" w:rsidR="00D55B55" w:rsidRDefault="00D55B55" w:rsidP="00BE2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182862"/>
      <w:docPartObj>
        <w:docPartGallery w:val="Page Numbers (Top of Page)"/>
        <w:docPartUnique/>
      </w:docPartObj>
    </w:sdtPr>
    <w:sdtEndPr>
      <w:rPr>
        <w:noProof/>
      </w:rPr>
    </w:sdtEndPr>
    <w:sdtContent>
      <w:p w14:paraId="1BDCF517" w14:textId="24F367E0" w:rsidR="00BE2D91" w:rsidRDefault="00BE2D91">
        <w:pPr>
          <w:pStyle w:val="Header"/>
        </w:pPr>
        <w:r>
          <w:fldChar w:fldCharType="begin"/>
        </w:r>
        <w:r>
          <w:instrText xml:space="preserve"> PAGE   \* MERGEFORMAT </w:instrText>
        </w:r>
        <w:r>
          <w:fldChar w:fldCharType="separate"/>
        </w:r>
        <w:r>
          <w:rPr>
            <w:noProof/>
          </w:rPr>
          <w:t>2</w:t>
        </w:r>
        <w:r>
          <w:rPr>
            <w:noProof/>
          </w:rPr>
          <w:fldChar w:fldCharType="end"/>
        </w:r>
      </w:p>
    </w:sdtContent>
  </w:sdt>
  <w:p w14:paraId="038358C0" w14:textId="77777777" w:rsidR="00BE2D91" w:rsidRDefault="00BE2D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B18842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72217B"/>
    <w:multiLevelType w:val="multilevel"/>
    <w:tmpl w:val="0492CB1A"/>
    <w:lvl w:ilvl="0">
      <w:start w:val="4"/>
      <w:numFmt w:val="decimal"/>
      <w:lvlText w:val="%1."/>
      <w:lvlJc w:val="left"/>
      <w:pPr>
        <w:ind w:left="720" w:hanging="360"/>
      </w:pPr>
      <w:rPr>
        <w:rFonts w:hint="default"/>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0A2C3D"/>
    <w:multiLevelType w:val="multilevel"/>
    <w:tmpl w:val="C5C007A2"/>
    <w:lvl w:ilvl="0">
      <w:start w:val="1"/>
      <w:numFmt w:val="decimal"/>
      <w:lvlText w:val="%1"/>
      <w:lvlJc w:val="left"/>
      <w:pPr>
        <w:ind w:left="372" w:hanging="372"/>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7C0D3B"/>
    <w:multiLevelType w:val="hybridMultilevel"/>
    <w:tmpl w:val="62B6366C"/>
    <w:lvl w:ilvl="0" w:tplc="00622E2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DA2B32"/>
    <w:multiLevelType w:val="hybridMultilevel"/>
    <w:tmpl w:val="EC8AEBD2"/>
    <w:lvl w:ilvl="0" w:tplc="A998CC58">
      <w:start w:val="18"/>
      <w:numFmt w:val="bullet"/>
      <w:lvlText w:val=""/>
      <w:lvlJc w:val="left"/>
      <w:pPr>
        <w:ind w:left="720" w:hanging="360"/>
      </w:pPr>
      <w:rPr>
        <w:rFonts w:ascii="Symbol" w:eastAsiaTheme="minorHAnsi" w:hAnsi="Symbol"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8088C"/>
    <w:multiLevelType w:val="hybridMultilevel"/>
    <w:tmpl w:val="1F74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537FF"/>
    <w:multiLevelType w:val="hybridMultilevel"/>
    <w:tmpl w:val="D602A130"/>
    <w:lvl w:ilvl="0" w:tplc="00622E2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4FC2286"/>
    <w:multiLevelType w:val="hybridMultilevel"/>
    <w:tmpl w:val="75A2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5112E"/>
    <w:multiLevelType w:val="hybridMultilevel"/>
    <w:tmpl w:val="BE707AD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C62654"/>
    <w:multiLevelType w:val="hybridMultilevel"/>
    <w:tmpl w:val="7EB6B19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6F1A60"/>
    <w:multiLevelType w:val="multilevel"/>
    <w:tmpl w:val="360CF68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329114B3"/>
    <w:multiLevelType w:val="multilevel"/>
    <w:tmpl w:val="9CC6C54A"/>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4086466"/>
    <w:multiLevelType w:val="hybridMultilevel"/>
    <w:tmpl w:val="6F9649DE"/>
    <w:lvl w:ilvl="0" w:tplc="EE9C6134">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86F3DE5"/>
    <w:multiLevelType w:val="multilevel"/>
    <w:tmpl w:val="9020879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9634A3D"/>
    <w:multiLevelType w:val="multilevel"/>
    <w:tmpl w:val="4C4A3DAE"/>
    <w:lvl w:ilvl="0">
      <w:start w:val="3"/>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9E9542E"/>
    <w:multiLevelType w:val="hybridMultilevel"/>
    <w:tmpl w:val="3D82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553C9"/>
    <w:multiLevelType w:val="multilevel"/>
    <w:tmpl w:val="F844F1A0"/>
    <w:lvl w:ilvl="0">
      <w:start w:val="1"/>
      <w:numFmt w:val="decimal"/>
      <w:lvlText w:val="%1"/>
      <w:lvlJc w:val="left"/>
      <w:pPr>
        <w:ind w:left="372" w:hanging="372"/>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77511F1"/>
    <w:multiLevelType w:val="multilevel"/>
    <w:tmpl w:val="EDA46C80"/>
    <w:lvl w:ilvl="0">
      <w:start w:val="1"/>
      <w:numFmt w:val="decimal"/>
      <w:lvlText w:val="%1"/>
      <w:lvlJc w:val="left"/>
      <w:pPr>
        <w:ind w:left="372" w:hanging="372"/>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BD60D59"/>
    <w:multiLevelType w:val="multilevel"/>
    <w:tmpl w:val="42040128"/>
    <w:lvl w:ilvl="0">
      <w:start w:val="1"/>
      <w:numFmt w:val="decimal"/>
      <w:lvlText w:val="%1."/>
      <w:lvlJc w:val="left"/>
      <w:pPr>
        <w:ind w:left="360" w:hanging="360"/>
      </w:pPr>
      <w:rPr>
        <w:rFonts w:asciiTheme="majorHAnsi" w:eastAsiaTheme="majorEastAsia" w:hAnsiTheme="majorHAnsi" w:cstheme="majorBidi"/>
      </w:rPr>
    </w:lvl>
    <w:lvl w:ilvl="1">
      <w:start w:val="1"/>
      <w:numFmt w:val="decimal"/>
      <w:isLgl/>
      <w:lvlText w:val="%1.%2"/>
      <w:lvlJc w:val="left"/>
      <w:pPr>
        <w:ind w:left="432" w:hanging="43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F507D17"/>
    <w:multiLevelType w:val="hybridMultilevel"/>
    <w:tmpl w:val="B7CE031C"/>
    <w:lvl w:ilvl="0" w:tplc="B622D6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0E5853"/>
    <w:multiLevelType w:val="hybridMultilevel"/>
    <w:tmpl w:val="8BB2A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7805DE"/>
    <w:multiLevelType w:val="multilevel"/>
    <w:tmpl w:val="D5B89950"/>
    <w:lvl w:ilvl="0">
      <w:start w:val="1"/>
      <w:numFmt w:val="bullet"/>
      <w:lvlText w:val=""/>
      <w:lvlJc w:val="left"/>
      <w:pPr>
        <w:ind w:left="720" w:hanging="360"/>
      </w:pPr>
      <w:rPr>
        <w:rFonts w:ascii="Symbol" w:hAnsi="Symbol" w:hint="default"/>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3D23E46"/>
    <w:multiLevelType w:val="multilevel"/>
    <w:tmpl w:val="47AC1B58"/>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DAE063E"/>
    <w:multiLevelType w:val="multilevel"/>
    <w:tmpl w:val="492C830C"/>
    <w:lvl w:ilvl="0">
      <w:start w:val="1"/>
      <w:numFmt w:val="decimal"/>
      <w:lvlText w:val="%1"/>
      <w:lvlJc w:val="left"/>
      <w:pPr>
        <w:ind w:left="372" w:hanging="372"/>
      </w:pPr>
      <w:rPr>
        <w:rFonts w:hint="default"/>
      </w:rPr>
    </w:lvl>
    <w:lvl w:ilvl="1">
      <w:start w:val="5"/>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616" w:hanging="2160"/>
      </w:pPr>
      <w:rPr>
        <w:rFonts w:hint="default"/>
      </w:rPr>
    </w:lvl>
  </w:abstractNum>
  <w:abstractNum w:abstractNumId="24" w15:restartNumberingAfterBreak="0">
    <w:nsid w:val="755F0552"/>
    <w:multiLevelType w:val="multilevel"/>
    <w:tmpl w:val="765C23FC"/>
    <w:lvl w:ilvl="0">
      <w:start w:val="1"/>
      <w:numFmt w:val="decimal"/>
      <w:lvlText w:val="%1"/>
      <w:lvlJc w:val="left"/>
      <w:pPr>
        <w:ind w:left="372" w:hanging="372"/>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7183850"/>
    <w:multiLevelType w:val="multilevel"/>
    <w:tmpl w:val="0BD67286"/>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79190BA8"/>
    <w:multiLevelType w:val="hybridMultilevel"/>
    <w:tmpl w:val="C6E03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BE54C04"/>
    <w:multiLevelType w:val="multilevel"/>
    <w:tmpl w:val="DD4AF44E"/>
    <w:lvl w:ilvl="0">
      <w:start w:val="2"/>
      <w:numFmt w:val="decimal"/>
      <w:lvlText w:val="%1"/>
      <w:lvlJc w:val="left"/>
      <w:pPr>
        <w:ind w:left="372" w:hanging="37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CAE6B68"/>
    <w:multiLevelType w:val="multilevel"/>
    <w:tmpl w:val="6A245BC6"/>
    <w:lvl w:ilvl="0">
      <w:start w:val="1"/>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065451072">
    <w:abstractNumId w:val="18"/>
  </w:num>
  <w:num w:numId="2" w16cid:durableId="37240134">
    <w:abstractNumId w:val="24"/>
  </w:num>
  <w:num w:numId="3" w16cid:durableId="690498693">
    <w:abstractNumId w:val="2"/>
  </w:num>
  <w:num w:numId="4" w16cid:durableId="2139492057">
    <w:abstractNumId w:val="23"/>
  </w:num>
  <w:num w:numId="5" w16cid:durableId="459421788">
    <w:abstractNumId w:val="16"/>
  </w:num>
  <w:num w:numId="6" w16cid:durableId="1045909320">
    <w:abstractNumId w:val="15"/>
  </w:num>
  <w:num w:numId="7" w16cid:durableId="1838229362">
    <w:abstractNumId w:val="26"/>
  </w:num>
  <w:num w:numId="8" w16cid:durableId="1535267407">
    <w:abstractNumId w:val="0"/>
  </w:num>
  <w:num w:numId="9" w16cid:durableId="630207864">
    <w:abstractNumId w:val="12"/>
  </w:num>
  <w:num w:numId="10" w16cid:durableId="1779829528">
    <w:abstractNumId w:val="27"/>
  </w:num>
  <w:num w:numId="11" w16cid:durableId="1505393665">
    <w:abstractNumId w:val="14"/>
  </w:num>
  <w:num w:numId="12" w16cid:durableId="3565872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7687745">
    <w:abstractNumId w:val="3"/>
  </w:num>
  <w:num w:numId="14" w16cid:durableId="2016956989">
    <w:abstractNumId w:val="6"/>
  </w:num>
  <w:num w:numId="15" w16cid:durableId="1132600540">
    <w:abstractNumId w:val="1"/>
  </w:num>
  <w:num w:numId="16" w16cid:durableId="1797722220">
    <w:abstractNumId w:val="17"/>
  </w:num>
  <w:num w:numId="17" w16cid:durableId="712774030">
    <w:abstractNumId w:val="25"/>
  </w:num>
  <w:num w:numId="18" w16cid:durableId="2059011871">
    <w:abstractNumId w:val="20"/>
  </w:num>
  <w:num w:numId="19" w16cid:durableId="284164539">
    <w:abstractNumId w:val="5"/>
  </w:num>
  <w:num w:numId="20" w16cid:durableId="1448963620">
    <w:abstractNumId w:val="7"/>
  </w:num>
  <w:num w:numId="21" w16cid:durableId="330303547">
    <w:abstractNumId w:val="11"/>
  </w:num>
  <w:num w:numId="22" w16cid:durableId="1035161126">
    <w:abstractNumId w:val="22"/>
  </w:num>
  <w:num w:numId="23" w16cid:durableId="383913241">
    <w:abstractNumId w:val="28"/>
  </w:num>
  <w:num w:numId="24" w16cid:durableId="1221095996">
    <w:abstractNumId w:val="13"/>
  </w:num>
  <w:num w:numId="25" w16cid:durableId="151214061">
    <w:abstractNumId w:val="8"/>
  </w:num>
  <w:num w:numId="26" w16cid:durableId="1315988341">
    <w:abstractNumId w:val="9"/>
  </w:num>
  <w:num w:numId="27" w16cid:durableId="645669491">
    <w:abstractNumId w:val="4"/>
  </w:num>
  <w:num w:numId="28" w16cid:durableId="1254508120">
    <w:abstractNumId w:val="19"/>
  </w:num>
  <w:num w:numId="29" w16cid:durableId="9385666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5D0"/>
    <w:rsid w:val="00000B4F"/>
    <w:rsid w:val="000219BE"/>
    <w:rsid w:val="00022B17"/>
    <w:rsid w:val="00031425"/>
    <w:rsid w:val="00036DF8"/>
    <w:rsid w:val="00040EAA"/>
    <w:rsid w:val="00042609"/>
    <w:rsid w:val="000462D1"/>
    <w:rsid w:val="00062B85"/>
    <w:rsid w:val="000637B9"/>
    <w:rsid w:val="000746AF"/>
    <w:rsid w:val="00082F09"/>
    <w:rsid w:val="00096A22"/>
    <w:rsid w:val="000B6128"/>
    <w:rsid w:val="000C0579"/>
    <w:rsid w:val="000C2D46"/>
    <w:rsid w:val="000D5E32"/>
    <w:rsid w:val="000E11B0"/>
    <w:rsid w:val="000E20B3"/>
    <w:rsid w:val="000E4C2B"/>
    <w:rsid w:val="000F05D7"/>
    <w:rsid w:val="000F1076"/>
    <w:rsid w:val="000F28AB"/>
    <w:rsid w:val="00107203"/>
    <w:rsid w:val="00120918"/>
    <w:rsid w:val="00144162"/>
    <w:rsid w:val="001458FD"/>
    <w:rsid w:val="00146E4A"/>
    <w:rsid w:val="001478CE"/>
    <w:rsid w:val="00161E8B"/>
    <w:rsid w:val="001A0138"/>
    <w:rsid w:val="001A5479"/>
    <w:rsid w:val="001B1F49"/>
    <w:rsid w:val="001B2106"/>
    <w:rsid w:val="001B51AB"/>
    <w:rsid w:val="001E1E40"/>
    <w:rsid w:val="001E74AB"/>
    <w:rsid w:val="001E77D2"/>
    <w:rsid w:val="001F0C5D"/>
    <w:rsid w:val="001F4763"/>
    <w:rsid w:val="001F62B5"/>
    <w:rsid w:val="002052BD"/>
    <w:rsid w:val="00213807"/>
    <w:rsid w:val="00215BF6"/>
    <w:rsid w:val="0022721E"/>
    <w:rsid w:val="00234808"/>
    <w:rsid w:val="002738C9"/>
    <w:rsid w:val="0028504E"/>
    <w:rsid w:val="002874F3"/>
    <w:rsid w:val="002C276F"/>
    <w:rsid w:val="002E1BF1"/>
    <w:rsid w:val="002E5602"/>
    <w:rsid w:val="002F5FCD"/>
    <w:rsid w:val="0030571C"/>
    <w:rsid w:val="0031272F"/>
    <w:rsid w:val="003142ED"/>
    <w:rsid w:val="00317A0E"/>
    <w:rsid w:val="00322A66"/>
    <w:rsid w:val="00324189"/>
    <w:rsid w:val="003273C3"/>
    <w:rsid w:val="003313F9"/>
    <w:rsid w:val="00335323"/>
    <w:rsid w:val="00344439"/>
    <w:rsid w:val="003471E0"/>
    <w:rsid w:val="00362452"/>
    <w:rsid w:val="0036497B"/>
    <w:rsid w:val="00366E2A"/>
    <w:rsid w:val="0038012E"/>
    <w:rsid w:val="00382F6E"/>
    <w:rsid w:val="00387B4E"/>
    <w:rsid w:val="003902CC"/>
    <w:rsid w:val="0039155F"/>
    <w:rsid w:val="0039369A"/>
    <w:rsid w:val="003A4C05"/>
    <w:rsid w:val="003A561C"/>
    <w:rsid w:val="003A7FFB"/>
    <w:rsid w:val="003B4642"/>
    <w:rsid w:val="003C2493"/>
    <w:rsid w:val="003C5283"/>
    <w:rsid w:val="003D48BB"/>
    <w:rsid w:val="003E1E67"/>
    <w:rsid w:val="003F3E01"/>
    <w:rsid w:val="003F510D"/>
    <w:rsid w:val="00404723"/>
    <w:rsid w:val="004157E6"/>
    <w:rsid w:val="00417A1C"/>
    <w:rsid w:val="00436814"/>
    <w:rsid w:val="004406CC"/>
    <w:rsid w:val="00455DE9"/>
    <w:rsid w:val="00460186"/>
    <w:rsid w:val="00460CE6"/>
    <w:rsid w:val="00462B0E"/>
    <w:rsid w:val="00463BB0"/>
    <w:rsid w:val="004645FB"/>
    <w:rsid w:val="004711B6"/>
    <w:rsid w:val="00472F2A"/>
    <w:rsid w:val="0047317B"/>
    <w:rsid w:val="00477D68"/>
    <w:rsid w:val="00484978"/>
    <w:rsid w:val="00485AA9"/>
    <w:rsid w:val="0049064B"/>
    <w:rsid w:val="00491BEE"/>
    <w:rsid w:val="004931D8"/>
    <w:rsid w:val="0049399B"/>
    <w:rsid w:val="00493D26"/>
    <w:rsid w:val="004972D4"/>
    <w:rsid w:val="004A3AA2"/>
    <w:rsid w:val="004B4CCE"/>
    <w:rsid w:val="004C06BA"/>
    <w:rsid w:val="004C0DB1"/>
    <w:rsid w:val="004C4935"/>
    <w:rsid w:val="004D43AD"/>
    <w:rsid w:val="004D6CC2"/>
    <w:rsid w:val="00503E74"/>
    <w:rsid w:val="00505B20"/>
    <w:rsid w:val="00511653"/>
    <w:rsid w:val="005119D6"/>
    <w:rsid w:val="00511C88"/>
    <w:rsid w:val="00521BB5"/>
    <w:rsid w:val="00525695"/>
    <w:rsid w:val="005265B9"/>
    <w:rsid w:val="005271B7"/>
    <w:rsid w:val="00530DCE"/>
    <w:rsid w:val="00540773"/>
    <w:rsid w:val="00555CFA"/>
    <w:rsid w:val="00565910"/>
    <w:rsid w:val="00582641"/>
    <w:rsid w:val="005832C6"/>
    <w:rsid w:val="005855BD"/>
    <w:rsid w:val="005902E4"/>
    <w:rsid w:val="00593180"/>
    <w:rsid w:val="005B29C6"/>
    <w:rsid w:val="005D7623"/>
    <w:rsid w:val="005E0DF5"/>
    <w:rsid w:val="005E2339"/>
    <w:rsid w:val="005F0805"/>
    <w:rsid w:val="005F3FC9"/>
    <w:rsid w:val="00606691"/>
    <w:rsid w:val="00617227"/>
    <w:rsid w:val="006245D0"/>
    <w:rsid w:val="0063113D"/>
    <w:rsid w:val="0065077A"/>
    <w:rsid w:val="0065656C"/>
    <w:rsid w:val="00667100"/>
    <w:rsid w:val="006843EE"/>
    <w:rsid w:val="00684428"/>
    <w:rsid w:val="00692DC7"/>
    <w:rsid w:val="006A36A0"/>
    <w:rsid w:val="006B13D8"/>
    <w:rsid w:val="006B26B3"/>
    <w:rsid w:val="006B35D2"/>
    <w:rsid w:val="006B599F"/>
    <w:rsid w:val="006C2938"/>
    <w:rsid w:val="006D2B17"/>
    <w:rsid w:val="006D3B0A"/>
    <w:rsid w:val="006E068C"/>
    <w:rsid w:val="006F6AEE"/>
    <w:rsid w:val="00702BB1"/>
    <w:rsid w:val="00706983"/>
    <w:rsid w:val="00713929"/>
    <w:rsid w:val="007205CA"/>
    <w:rsid w:val="00724BD6"/>
    <w:rsid w:val="007253FE"/>
    <w:rsid w:val="00732310"/>
    <w:rsid w:val="007436CB"/>
    <w:rsid w:val="00745CCE"/>
    <w:rsid w:val="00745D65"/>
    <w:rsid w:val="007600DF"/>
    <w:rsid w:val="00767825"/>
    <w:rsid w:val="007A75D4"/>
    <w:rsid w:val="007B2C16"/>
    <w:rsid w:val="007C148D"/>
    <w:rsid w:val="007C17E5"/>
    <w:rsid w:val="007C1EBB"/>
    <w:rsid w:val="00813FE0"/>
    <w:rsid w:val="008150C7"/>
    <w:rsid w:val="0081536E"/>
    <w:rsid w:val="00817917"/>
    <w:rsid w:val="00817FD3"/>
    <w:rsid w:val="0082250B"/>
    <w:rsid w:val="00822FF3"/>
    <w:rsid w:val="008435C6"/>
    <w:rsid w:val="00846A8A"/>
    <w:rsid w:val="00863625"/>
    <w:rsid w:val="00871A04"/>
    <w:rsid w:val="00871D48"/>
    <w:rsid w:val="00872CCA"/>
    <w:rsid w:val="008842B5"/>
    <w:rsid w:val="00885F57"/>
    <w:rsid w:val="00887193"/>
    <w:rsid w:val="008935BB"/>
    <w:rsid w:val="008944D3"/>
    <w:rsid w:val="008A5931"/>
    <w:rsid w:val="008B25C3"/>
    <w:rsid w:val="008B7024"/>
    <w:rsid w:val="008C25FC"/>
    <w:rsid w:val="008C7B16"/>
    <w:rsid w:val="008D019D"/>
    <w:rsid w:val="008D29EA"/>
    <w:rsid w:val="008D6939"/>
    <w:rsid w:val="008E1C78"/>
    <w:rsid w:val="008F0181"/>
    <w:rsid w:val="00901C04"/>
    <w:rsid w:val="00903D96"/>
    <w:rsid w:val="009103C0"/>
    <w:rsid w:val="009145FB"/>
    <w:rsid w:val="009202FF"/>
    <w:rsid w:val="00921CF9"/>
    <w:rsid w:val="00925EF8"/>
    <w:rsid w:val="00927F5F"/>
    <w:rsid w:val="00930757"/>
    <w:rsid w:val="009342DD"/>
    <w:rsid w:val="00937C33"/>
    <w:rsid w:val="00940347"/>
    <w:rsid w:val="009419DF"/>
    <w:rsid w:val="00942DD5"/>
    <w:rsid w:val="00945822"/>
    <w:rsid w:val="0095778C"/>
    <w:rsid w:val="00960AEF"/>
    <w:rsid w:val="0097658D"/>
    <w:rsid w:val="0097706D"/>
    <w:rsid w:val="0097723C"/>
    <w:rsid w:val="00985C15"/>
    <w:rsid w:val="0099307D"/>
    <w:rsid w:val="00993CC0"/>
    <w:rsid w:val="009A1EDE"/>
    <w:rsid w:val="009A29BB"/>
    <w:rsid w:val="009C783D"/>
    <w:rsid w:val="009D0FD0"/>
    <w:rsid w:val="009D4BAB"/>
    <w:rsid w:val="009D68FB"/>
    <w:rsid w:val="009D6A60"/>
    <w:rsid w:val="009F3902"/>
    <w:rsid w:val="009F6EC5"/>
    <w:rsid w:val="00A04F96"/>
    <w:rsid w:val="00A114E8"/>
    <w:rsid w:val="00A31AEF"/>
    <w:rsid w:val="00A32A4B"/>
    <w:rsid w:val="00A74A8B"/>
    <w:rsid w:val="00A803B0"/>
    <w:rsid w:val="00A81BC6"/>
    <w:rsid w:val="00A820E6"/>
    <w:rsid w:val="00A84F64"/>
    <w:rsid w:val="00AC0E62"/>
    <w:rsid w:val="00AD1E7B"/>
    <w:rsid w:val="00AD385B"/>
    <w:rsid w:val="00AD7E07"/>
    <w:rsid w:val="00AF0E9D"/>
    <w:rsid w:val="00AF7011"/>
    <w:rsid w:val="00B045F1"/>
    <w:rsid w:val="00B0491E"/>
    <w:rsid w:val="00B11992"/>
    <w:rsid w:val="00B12D3D"/>
    <w:rsid w:val="00B20998"/>
    <w:rsid w:val="00B21044"/>
    <w:rsid w:val="00B219AD"/>
    <w:rsid w:val="00B246B5"/>
    <w:rsid w:val="00B35483"/>
    <w:rsid w:val="00B47157"/>
    <w:rsid w:val="00B506E1"/>
    <w:rsid w:val="00B76F51"/>
    <w:rsid w:val="00B9216E"/>
    <w:rsid w:val="00B92387"/>
    <w:rsid w:val="00B97B10"/>
    <w:rsid w:val="00BA591F"/>
    <w:rsid w:val="00BB41D2"/>
    <w:rsid w:val="00BC0847"/>
    <w:rsid w:val="00BE2D91"/>
    <w:rsid w:val="00C00965"/>
    <w:rsid w:val="00C01978"/>
    <w:rsid w:val="00C134BD"/>
    <w:rsid w:val="00C277B6"/>
    <w:rsid w:val="00C41BFA"/>
    <w:rsid w:val="00C503EA"/>
    <w:rsid w:val="00C577FF"/>
    <w:rsid w:val="00C579E1"/>
    <w:rsid w:val="00C72F6E"/>
    <w:rsid w:val="00C941B2"/>
    <w:rsid w:val="00CA5E59"/>
    <w:rsid w:val="00CB717A"/>
    <w:rsid w:val="00CC2208"/>
    <w:rsid w:val="00CC4300"/>
    <w:rsid w:val="00CC75E5"/>
    <w:rsid w:val="00CC7F78"/>
    <w:rsid w:val="00CD247D"/>
    <w:rsid w:val="00CD2C6E"/>
    <w:rsid w:val="00CD682B"/>
    <w:rsid w:val="00CE7173"/>
    <w:rsid w:val="00D13C69"/>
    <w:rsid w:val="00D14A7C"/>
    <w:rsid w:val="00D1580A"/>
    <w:rsid w:val="00D22E1E"/>
    <w:rsid w:val="00D26186"/>
    <w:rsid w:val="00D30094"/>
    <w:rsid w:val="00D30CA2"/>
    <w:rsid w:val="00D4061A"/>
    <w:rsid w:val="00D4123C"/>
    <w:rsid w:val="00D43D32"/>
    <w:rsid w:val="00D55B55"/>
    <w:rsid w:val="00D67D5A"/>
    <w:rsid w:val="00D7103E"/>
    <w:rsid w:val="00D76717"/>
    <w:rsid w:val="00D76D3A"/>
    <w:rsid w:val="00D801E2"/>
    <w:rsid w:val="00D85D67"/>
    <w:rsid w:val="00D936EF"/>
    <w:rsid w:val="00DA28F9"/>
    <w:rsid w:val="00DB76D7"/>
    <w:rsid w:val="00DC5FD5"/>
    <w:rsid w:val="00DE59C7"/>
    <w:rsid w:val="00E02554"/>
    <w:rsid w:val="00E1103A"/>
    <w:rsid w:val="00E122E0"/>
    <w:rsid w:val="00E13EE2"/>
    <w:rsid w:val="00E164EC"/>
    <w:rsid w:val="00E23DFE"/>
    <w:rsid w:val="00E4298C"/>
    <w:rsid w:val="00E51177"/>
    <w:rsid w:val="00E76A0B"/>
    <w:rsid w:val="00E82050"/>
    <w:rsid w:val="00E85404"/>
    <w:rsid w:val="00E8760E"/>
    <w:rsid w:val="00EB63F5"/>
    <w:rsid w:val="00EB7663"/>
    <w:rsid w:val="00EE6F2E"/>
    <w:rsid w:val="00EF255D"/>
    <w:rsid w:val="00EF2FB0"/>
    <w:rsid w:val="00F03262"/>
    <w:rsid w:val="00F1567E"/>
    <w:rsid w:val="00F21678"/>
    <w:rsid w:val="00F21FDF"/>
    <w:rsid w:val="00F25EEA"/>
    <w:rsid w:val="00F318AB"/>
    <w:rsid w:val="00F45924"/>
    <w:rsid w:val="00F47A99"/>
    <w:rsid w:val="00F54E59"/>
    <w:rsid w:val="00F6065B"/>
    <w:rsid w:val="00F60C8D"/>
    <w:rsid w:val="00F71490"/>
    <w:rsid w:val="00F8199F"/>
    <w:rsid w:val="00F86E45"/>
    <w:rsid w:val="00F95482"/>
    <w:rsid w:val="00FA6CEA"/>
    <w:rsid w:val="00FB67C2"/>
    <w:rsid w:val="00FC52E3"/>
    <w:rsid w:val="00FE5A69"/>
    <w:rsid w:val="00FF2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EB4C"/>
  <w15:chartTrackingRefBased/>
  <w15:docId w15:val="{C8EF6052-6F9D-4328-B916-04F25CED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FD0"/>
    <w:pPr>
      <w:spacing w:after="0" w:line="240" w:lineRule="auto"/>
    </w:pPr>
    <w:rPr>
      <w:rFonts w:ascii="Aptos" w:eastAsia="Times New Roman" w:hAnsi="Aptos" w:cs="Aptos"/>
      <w:kern w:val="0"/>
      <w:lang w:eastAsia="en-GB"/>
      <w14:ligatures w14:val="none"/>
    </w:rPr>
  </w:style>
  <w:style w:type="paragraph" w:styleId="Heading1">
    <w:name w:val="heading 1"/>
    <w:basedOn w:val="Normal"/>
    <w:next w:val="Normal"/>
    <w:link w:val="Heading1Char"/>
    <w:uiPriority w:val="9"/>
    <w:qFormat/>
    <w:rsid w:val="00937C33"/>
    <w:pPr>
      <w:keepNext/>
      <w:keepLines/>
      <w:spacing w:before="360" w:after="80" w:line="278" w:lineRule="auto"/>
      <w:outlineLvl w:val="0"/>
    </w:pPr>
    <w:rPr>
      <w:rFonts w:asciiTheme="majorHAnsi" w:eastAsiaTheme="majorEastAsia" w:hAnsiTheme="majorHAnsi" w:cstheme="majorBidi"/>
      <w:color w:val="0F4761" w:themeColor="accent1" w:themeShade="BF"/>
      <w:kern w:val="2"/>
      <w:sz w:val="36"/>
      <w:szCs w:val="40"/>
      <w:lang w:eastAsia="en-US"/>
      <w14:ligatures w14:val="standardContextual"/>
    </w:rPr>
  </w:style>
  <w:style w:type="paragraph" w:styleId="Heading2">
    <w:name w:val="heading 2"/>
    <w:basedOn w:val="Normal"/>
    <w:next w:val="Normal"/>
    <w:link w:val="Heading2Char"/>
    <w:uiPriority w:val="9"/>
    <w:unhideWhenUsed/>
    <w:qFormat/>
    <w:rsid w:val="006245D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autoRedefine/>
    <w:uiPriority w:val="9"/>
    <w:unhideWhenUsed/>
    <w:qFormat/>
    <w:rsid w:val="00872CCA"/>
    <w:pPr>
      <w:keepNext/>
      <w:keepLines/>
      <w:spacing w:before="120" w:after="80" w:line="278" w:lineRule="auto"/>
      <w:outlineLvl w:val="2"/>
    </w:pPr>
    <w:rPr>
      <w:rFonts w:asciiTheme="majorHAnsi" w:eastAsiaTheme="majorEastAsia" w:hAnsiTheme="maj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6245D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245D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nhideWhenUsed/>
    <w:qFormat/>
    <w:rsid w:val="006245D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245D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245D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245D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C33"/>
    <w:rPr>
      <w:rFonts w:asciiTheme="majorHAnsi" w:eastAsiaTheme="majorEastAsia" w:hAnsiTheme="majorHAnsi" w:cstheme="majorBidi"/>
      <w:color w:val="0F4761" w:themeColor="accent1" w:themeShade="BF"/>
      <w:sz w:val="36"/>
      <w:szCs w:val="40"/>
    </w:rPr>
  </w:style>
  <w:style w:type="character" w:customStyle="1" w:styleId="Heading2Char">
    <w:name w:val="Heading 2 Char"/>
    <w:basedOn w:val="DefaultParagraphFont"/>
    <w:link w:val="Heading2"/>
    <w:uiPriority w:val="9"/>
    <w:rsid w:val="00624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2CCA"/>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rsid w:val="00624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5D0"/>
    <w:rPr>
      <w:rFonts w:eastAsiaTheme="majorEastAsia" w:cstheme="majorBidi"/>
      <w:color w:val="0F4761" w:themeColor="accent1" w:themeShade="BF"/>
    </w:rPr>
  </w:style>
  <w:style w:type="character" w:customStyle="1" w:styleId="Heading6Char">
    <w:name w:val="Heading 6 Char"/>
    <w:basedOn w:val="DefaultParagraphFont"/>
    <w:link w:val="Heading6"/>
    <w:rsid w:val="00624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5D0"/>
    <w:rPr>
      <w:rFonts w:eastAsiaTheme="majorEastAsia" w:cstheme="majorBidi"/>
      <w:color w:val="272727" w:themeColor="text1" w:themeTint="D8"/>
    </w:rPr>
  </w:style>
  <w:style w:type="paragraph" w:styleId="Title">
    <w:name w:val="Title"/>
    <w:basedOn w:val="Normal"/>
    <w:next w:val="Normal"/>
    <w:link w:val="TitleChar"/>
    <w:uiPriority w:val="10"/>
    <w:qFormat/>
    <w:rsid w:val="006245D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24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5D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24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5D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245D0"/>
    <w:rPr>
      <w:i/>
      <w:iCs/>
      <w:color w:val="404040" w:themeColor="text1" w:themeTint="BF"/>
    </w:rPr>
  </w:style>
  <w:style w:type="paragraph" w:styleId="ListParagraph">
    <w:name w:val="List Paragraph"/>
    <w:basedOn w:val="Normal"/>
    <w:uiPriority w:val="34"/>
    <w:qFormat/>
    <w:rsid w:val="006245D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245D0"/>
    <w:rPr>
      <w:i/>
      <w:iCs/>
      <w:color w:val="0F4761" w:themeColor="accent1" w:themeShade="BF"/>
    </w:rPr>
  </w:style>
  <w:style w:type="paragraph" w:styleId="IntenseQuote">
    <w:name w:val="Intense Quote"/>
    <w:basedOn w:val="Normal"/>
    <w:next w:val="Normal"/>
    <w:link w:val="IntenseQuoteChar"/>
    <w:uiPriority w:val="30"/>
    <w:qFormat/>
    <w:rsid w:val="006245D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245D0"/>
    <w:rPr>
      <w:i/>
      <w:iCs/>
      <w:color w:val="0F4761" w:themeColor="accent1" w:themeShade="BF"/>
    </w:rPr>
  </w:style>
  <w:style w:type="character" w:styleId="IntenseReference">
    <w:name w:val="Intense Reference"/>
    <w:basedOn w:val="DefaultParagraphFont"/>
    <w:uiPriority w:val="32"/>
    <w:qFormat/>
    <w:rsid w:val="006245D0"/>
    <w:rPr>
      <w:b/>
      <w:bCs/>
      <w:smallCaps/>
      <w:color w:val="0F4761" w:themeColor="accent1" w:themeShade="BF"/>
      <w:spacing w:val="5"/>
    </w:rPr>
  </w:style>
  <w:style w:type="paragraph" w:styleId="NoSpacing">
    <w:name w:val="No Spacing"/>
    <w:link w:val="NoSpacingChar"/>
    <w:uiPriority w:val="1"/>
    <w:qFormat/>
    <w:rsid w:val="006245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245D0"/>
    <w:rPr>
      <w:rFonts w:eastAsiaTheme="minorEastAsia"/>
      <w:kern w:val="0"/>
      <w:sz w:val="22"/>
      <w:szCs w:val="22"/>
      <w:lang w:val="en-US"/>
      <w14:ligatures w14:val="none"/>
    </w:rPr>
  </w:style>
  <w:style w:type="paragraph" w:styleId="Header">
    <w:name w:val="header"/>
    <w:basedOn w:val="Normal"/>
    <w:link w:val="HeaderChar"/>
    <w:uiPriority w:val="99"/>
    <w:unhideWhenUsed/>
    <w:rsid w:val="00BE2D9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BE2D91"/>
  </w:style>
  <w:style w:type="paragraph" w:styleId="Footer">
    <w:name w:val="footer"/>
    <w:basedOn w:val="Normal"/>
    <w:link w:val="FooterChar"/>
    <w:uiPriority w:val="99"/>
    <w:unhideWhenUsed/>
    <w:rsid w:val="00BE2D9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BE2D91"/>
  </w:style>
  <w:style w:type="paragraph" w:styleId="TOCHeading">
    <w:name w:val="TOC Heading"/>
    <w:basedOn w:val="Heading1"/>
    <w:next w:val="Normal"/>
    <w:uiPriority w:val="39"/>
    <w:unhideWhenUsed/>
    <w:qFormat/>
    <w:rsid w:val="00937C3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37C33"/>
    <w:pPr>
      <w:spacing w:after="100" w:line="259" w:lineRule="auto"/>
      <w:ind w:left="220"/>
    </w:pPr>
    <w:rPr>
      <w:rFonts w:asciiTheme="minorHAnsi" w:eastAsiaTheme="minorEastAsia" w:hAnsiTheme="minorHAnsi" w:cs="Times New Roman"/>
      <w:sz w:val="22"/>
      <w:szCs w:val="22"/>
      <w:lang w:val="en-US" w:eastAsia="en-US"/>
    </w:rPr>
  </w:style>
  <w:style w:type="paragraph" w:styleId="TOC1">
    <w:name w:val="toc 1"/>
    <w:basedOn w:val="Normal"/>
    <w:next w:val="Normal"/>
    <w:autoRedefine/>
    <w:uiPriority w:val="39"/>
    <w:unhideWhenUsed/>
    <w:rsid w:val="00937C33"/>
    <w:pPr>
      <w:spacing w:after="100" w:line="259" w:lineRule="auto"/>
    </w:pPr>
    <w:rPr>
      <w:rFonts w:asciiTheme="minorHAnsi" w:eastAsiaTheme="minorEastAsia" w:hAnsiTheme="minorHAnsi" w:cs="Times New Roman"/>
      <w:sz w:val="22"/>
      <w:szCs w:val="22"/>
      <w:lang w:val="en-US" w:eastAsia="en-US"/>
    </w:rPr>
  </w:style>
  <w:style w:type="paragraph" w:styleId="TOC3">
    <w:name w:val="toc 3"/>
    <w:basedOn w:val="Normal"/>
    <w:next w:val="Normal"/>
    <w:autoRedefine/>
    <w:uiPriority w:val="39"/>
    <w:unhideWhenUsed/>
    <w:rsid w:val="006B35D2"/>
    <w:pPr>
      <w:tabs>
        <w:tab w:val="left" w:pos="1200"/>
        <w:tab w:val="right" w:leader="dot" w:pos="9016"/>
      </w:tabs>
      <w:spacing w:after="100" w:line="259" w:lineRule="auto"/>
      <w:ind w:left="440"/>
    </w:pPr>
    <w:rPr>
      <w:rFonts w:asciiTheme="minorHAnsi" w:eastAsiaTheme="minorEastAsia" w:hAnsiTheme="minorHAnsi" w:cs="Times New Roman"/>
      <w:sz w:val="22"/>
      <w:szCs w:val="22"/>
      <w:lang w:val="en-US" w:eastAsia="en-US"/>
    </w:rPr>
  </w:style>
  <w:style w:type="character" w:styleId="Hyperlink">
    <w:name w:val="Hyperlink"/>
    <w:basedOn w:val="DefaultParagraphFont"/>
    <w:uiPriority w:val="99"/>
    <w:unhideWhenUsed/>
    <w:rsid w:val="005B29C6"/>
    <w:rPr>
      <w:color w:val="467886" w:themeColor="hyperlink"/>
      <w:u w:val="single"/>
    </w:rPr>
  </w:style>
  <w:style w:type="table" w:styleId="TableGrid">
    <w:name w:val="Table Grid"/>
    <w:basedOn w:val="TableNormal"/>
    <w:uiPriority w:val="39"/>
    <w:rsid w:val="001B5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semiHidden/>
    <w:unhideWhenUsed/>
    <w:rsid w:val="0097723C"/>
    <w:pPr>
      <w:numPr>
        <w:numId w:val="8"/>
      </w:numPr>
      <w:tabs>
        <w:tab w:val="clear" w:pos="360"/>
      </w:tabs>
      <w:spacing w:after="200" w:line="276" w:lineRule="auto"/>
      <w:ind w:left="0" w:firstLine="0"/>
      <w:contextualSpacing/>
    </w:pPr>
    <w:rPr>
      <w:rFonts w:ascii="Times New Roman" w:eastAsiaTheme="minorEastAsia" w:hAnsi="Times New Roman" w:cstheme="minorBidi"/>
      <w:szCs w:val="22"/>
      <w:lang w:val="en-US" w:eastAsia="en-US"/>
    </w:rPr>
  </w:style>
  <w:style w:type="paragraph" w:styleId="NormalWeb">
    <w:name w:val="Normal (Web)"/>
    <w:basedOn w:val="Normal"/>
    <w:uiPriority w:val="99"/>
    <w:unhideWhenUsed/>
    <w:rsid w:val="005119D6"/>
    <w:pPr>
      <w:spacing w:before="100" w:beforeAutospacing="1" w:after="100" w:afterAutospacing="1"/>
    </w:pPr>
    <w:rPr>
      <w:rFonts w:eastAsiaTheme="minorHAnsi"/>
    </w:rPr>
  </w:style>
  <w:style w:type="character" w:styleId="CommentReference">
    <w:name w:val="annotation reference"/>
    <w:basedOn w:val="DefaultParagraphFont"/>
    <w:uiPriority w:val="99"/>
    <w:semiHidden/>
    <w:unhideWhenUsed/>
    <w:rsid w:val="000B6128"/>
    <w:rPr>
      <w:sz w:val="16"/>
      <w:szCs w:val="16"/>
    </w:rPr>
  </w:style>
  <w:style w:type="paragraph" w:styleId="CommentText">
    <w:name w:val="annotation text"/>
    <w:basedOn w:val="Normal"/>
    <w:link w:val="CommentTextChar"/>
    <w:uiPriority w:val="99"/>
    <w:unhideWhenUsed/>
    <w:rsid w:val="000B6128"/>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0B6128"/>
    <w:rPr>
      <w:sz w:val="20"/>
      <w:szCs w:val="20"/>
    </w:rPr>
  </w:style>
  <w:style w:type="paragraph" w:styleId="CommentSubject">
    <w:name w:val="annotation subject"/>
    <w:basedOn w:val="CommentText"/>
    <w:next w:val="CommentText"/>
    <w:link w:val="CommentSubjectChar"/>
    <w:uiPriority w:val="99"/>
    <w:semiHidden/>
    <w:unhideWhenUsed/>
    <w:rsid w:val="000B6128"/>
    <w:rPr>
      <w:b/>
      <w:bCs/>
    </w:rPr>
  </w:style>
  <w:style w:type="character" w:customStyle="1" w:styleId="CommentSubjectChar">
    <w:name w:val="Comment Subject Char"/>
    <w:basedOn w:val="CommentTextChar"/>
    <w:link w:val="CommentSubject"/>
    <w:uiPriority w:val="99"/>
    <w:semiHidden/>
    <w:rsid w:val="000B6128"/>
    <w:rPr>
      <w:b/>
      <w:bCs/>
      <w:sz w:val="20"/>
      <w:szCs w:val="20"/>
    </w:rPr>
  </w:style>
  <w:style w:type="character" w:styleId="UnresolvedMention">
    <w:name w:val="Unresolved Mention"/>
    <w:basedOn w:val="DefaultParagraphFont"/>
    <w:uiPriority w:val="99"/>
    <w:semiHidden/>
    <w:unhideWhenUsed/>
    <w:rsid w:val="00146E4A"/>
    <w:rPr>
      <w:color w:val="605E5C"/>
      <w:shd w:val="clear" w:color="auto" w:fill="E1DFDD"/>
    </w:rPr>
  </w:style>
  <w:style w:type="paragraph" w:customStyle="1" w:styleId="p1">
    <w:name w:val="p1"/>
    <w:basedOn w:val="Normal"/>
    <w:rsid w:val="00CD2C6E"/>
    <w:pPr>
      <w:spacing w:before="100" w:beforeAutospacing="1" w:after="100" w:afterAutospacing="1"/>
    </w:pPr>
    <w:rPr>
      <w:rFonts w:eastAsiaTheme="minorHAnsi"/>
    </w:rPr>
  </w:style>
  <w:style w:type="paragraph" w:customStyle="1" w:styleId="p2">
    <w:name w:val="p2"/>
    <w:basedOn w:val="Normal"/>
    <w:rsid w:val="00CD2C6E"/>
    <w:pPr>
      <w:spacing w:before="100" w:beforeAutospacing="1" w:after="100" w:afterAutospacing="1"/>
    </w:pPr>
    <w:rPr>
      <w:rFonts w:eastAsiaTheme="minorHAnsi"/>
    </w:rPr>
  </w:style>
  <w:style w:type="paragraph" w:customStyle="1" w:styleId="p3">
    <w:name w:val="p3"/>
    <w:basedOn w:val="Normal"/>
    <w:rsid w:val="00CD2C6E"/>
    <w:pPr>
      <w:spacing w:before="100" w:beforeAutospacing="1" w:after="100" w:afterAutospacing="1"/>
    </w:pPr>
    <w:rPr>
      <w:rFonts w:eastAsiaTheme="minorHAnsi"/>
    </w:rPr>
  </w:style>
  <w:style w:type="paragraph" w:customStyle="1" w:styleId="p4">
    <w:name w:val="p4"/>
    <w:basedOn w:val="Normal"/>
    <w:rsid w:val="00CD2C6E"/>
    <w:pPr>
      <w:spacing w:before="100" w:beforeAutospacing="1" w:after="100" w:afterAutospacing="1"/>
    </w:pPr>
    <w:rPr>
      <w:rFonts w:eastAsiaTheme="minorHAnsi"/>
    </w:rPr>
  </w:style>
  <w:style w:type="character" w:customStyle="1" w:styleId="s1">
    <w:name w:val="s1"/>
    <w:basedOn w:val="DefaultParagraphFont"/>
    <w:rsid w:val="00CD2C6E"/>
  </w:style>
  <w:style w:type="character" w:customStyle="1" w:styleId="s2">
    <w:name w:val="s2"/>
    <w:basedOn w:val="DefaultParagraphFont"/>
    <w:rsid w:val="00CD2C6E"/>
  </w:style>
  <w:style w:type="character" w:customStyle="1" w:styleId="s3">
    <w:name w:val="s3"/>
    <w:basedOn w:val="DefaultParagraphFont"/>
    <w:rsid w:val="00CD2C6E"/>
  </w:style>
  <w:style w:type="character" w:customStyle="1" w:styleId="apple-tab-span">
    <w:name w:val="apple-tab-span"/>
    <w:basedOn w:val="DefaultParagraphFont"/>
    <w:rsid w:val="00CD2C6E"/>
  </w:style>
  <w:style w:type="paragraph" w:styleId="PlainText">
    <w:name w:val="Plain Text"/>
    <w:basedOn w:val="Normal"/>
    <w:link w:val="PlainTextChar"/>
    <w:uiPriority w:val="99"/>
    <w:semiHidden/>
    <w:unhideWhenUsed/>
    <w:rsid w:val="00EE6F2E"/>
    <w:rPr>
      <w:rFonts w:ascii="Calibri" w:hAnsi="Calibri" w:cstheme="minorBidi"/>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EE6F2E"/>
    <w:rPr>
      <w:rFonts w:ascii="Calibri" w:eastAsia="Times New Roman" w:hAnsi="Calibri"/>
      <w:sz w:val="22"/>
      <w:szCs w:val="21"/>
    </w:rPr>
  </w:style>
  <w:style w:type="character" w:styleId="PlaceholderText">
    <w:name w:val="Placeholder Text"/>
    <w:basedOn w:val="DefaultParagraphFont"/>
    <w:uiPriority w:val="99"/>
    <w:semiHidden/>
    <w:rsid w:val="00F45924"/>
    <w:rPr>
      <w:color w:val="666666"/>
    </w:rPr>
  </w:style>
  <w:style w:type="paragraph" w:customStyle="1" w:styleId="paragraph">
    <w:name w:val="paragraph"/>
    <w:basedOn w:val="Normal"/>
    <w:rsid w:val="003E1E67"/>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3E1E67"/>
  </w:style>
  <w:style w:type="character" w:customStyle="1" w:styleId="eop">
    <w:name w:val="eop"/>
    <w:basedOn w:val="DefaultParagraphFont"/>
    <w:rsid w:val="003E1E67"/>
  </w:style>
  <w:style w:type="paragraph" w:styleId="Caption">
    <w:name w:val="caption"/>
    <w:basedOn w:val="Normal"/>
    <w:next w:val="Normal"/>
    <w:uiPriority w:val="35"/>
    <w:unhideWhenUsed/>
    <w:qFormat/>
    <w:rsid w:val="000E11B0"/>
    <w:pPr>
      <w:spacing w:after="200"/>
    </w:pPr>
    <w:rPr>
      <w:i/>
      <w:iCs/>
      <w:color w:val="0E2841" w:themeColor="text2"/>
      <w:sz w:val="18"/>
      <w:szCs w:val="18"/>
    </w:rPr>
  </w:style>
  <w:style w:type="paragraph" w:styleId="TOC4">
    <w:name w:val="toc 4"/>
    <w:basedOn w:val="Normal"/>
    <w:next w:val="Normal"/>
    <w:autoRedefine/>
    <w:uiPriority w:val="39"/>
    <w:unhideWhenUsed/>
    <w:rsid w:val="00C579E1"/>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C579E1"/>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C579E1"/>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C579E1"/>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C579E1"/>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C579E1"/>
    <w:pPr>
      <w:spacing w:after="100" w:line="278" w:lineRule="auto"/>
      <w:ind w:left="1920"/>
    </w:pPr>
    <w:rPr>
      <w:rFonts w:asciiTheme="minorHAnsi" w:eastAsiaTheme="minorEastAsia" w:hAnsiTheme="minorHAnsi" w:cstheme="minorBidi"/>
      <w:kern w:val="2"/>
      <w14:ligatures w14:val="standardContextual"/>
    </w:rPr>
  </w:style>
  <w:style w:type="paragraph" w:styleId="TableofFigures">
    <w:name w:val="table of figures"/>
    <w:basedOn w:val="Normal"/>
    <w:next w:val="Normal"/>
    <w:uiPriority w:val="99"/>
    <w:unhideWhenUsed/>
    <w:rsid w:val="003A4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68852">
      <w:bodyDiv w:val="1"/>
      <w:marLeft w:val="0"/>
      <w:marRight w:val="0"/>
      <w:marTop w:val="0"/>
      <w:marBottom w:val="0"/>
      <w:divBdr>
        <w:top w:val="none" w:sz="0" w:space="0" w:color="auto"/>
        <w:left w:val="none" w:sz="0" w:space="0" w:color="auto"/>
        <w:bottom w:val="none" w:sz="0" w:space="0" w:color="auto"/>
        <w:right w:val="none" w:sz="0" w:space="0" w:color="auto"/>
      </w:divBdr>
    </w:div>
    <w:div w:id="128937405">
      <w:bodyDiv w:val="1"/>
      <w:marLeft w:val="0"/>
      <w:marRight w:val="0"/>
      <w:marTop w:val="0"/>
      <w:marBottom w:val="0"/>
      <w:divBdr>
        <w:top w:val="none" w:sz="0" w:space="0" w:color="auto"/>
        <w:left w:val="none" w:sz="0" w:space="0" w:color="auto"/>
        <w:bottom w:val="none" w:sz="0" w:space="0" w:color="auto"/>
        <w:right w:val="none" w:sz="0" w:space="0" w:color="auto"/>
      </w:divBdr>
    </w:div>
    <w:div w:id="186414292">
      <w:bodyDiv w:val="1"/>
      <w:marLeft w:val="0"/>
      <w:marRight w:val="0"/>
      <w:marTop w:val="0"/>
      <w:marBottom w:val="0"/>
      <w:divBdr>
        <w:top w:val="none" w:sz="0" w:space="0" w:color="auto"/>
        <w:left w:val="none" w:sz="0" w:space="0" w:color="auto"/>
        <w:bottom w:val="none" w:sz="0" w:space="0" w:color="auto"/>
        <w:right w:val="none" w:sz="0" w:space="0" w:color="auto"/>
      </w:divBdr>
    </w:div>
    <w:div w:id="226697112">
      <w:bodyDiv w:val="1"/>
      <w:marLeft w:val="0"/>
      <w:marRight w:val="0"/>
      <w:marTop w:val="0"/>
      <w:marBottom w:val="0"/>
      <w:divBdr>
        <w:top w:val="none" w:sz="0" w:space="0" w:color="auto"/>
        <w:left w:val="none" w:sz="0" w:space="0" w:color="auto"/>
        <w:bottom w:val="none" w:sz="0" w:space="0" w:color="auto"/>
        <w:right w:val="none" w:sz="0" w:space="0" w:color="auto"/>
      </w:divBdr>
    </w:div>
    <w:div w:id="245503827">
      <w:bodyDiv w:val="1"/>
      <w:marLeft w:val="0"/>
      <w:marRight w:val="0"/>
      <w:marTop w:val="0"/>
      <w:marBottom w:val="0"/>
      <w:divBdr>
        <w:top w:val="none" w:sz="0" w:space="0" w:color="auto"/>
        <w:left w:val="none" w:sz="0" w:space="0" w:color="auto"/>
        <w:bottom w:val="none" w:sz="0" w:space="0" w:color="auto"/>
        <w:right w:val="none" w:sz="0" w:space="0" w:color="auto"/>
      </w:divBdr>
    </w:div>
    <w:div w:id="258148843">
      <w:bodyDiv w:val="1"/>
      <w:marLeft w:val="0"/>
      <w:marRight w:val="0"/>
      <w:marTop w:val="0"/>
      <w:marBottom w:val="0"/>
      <w:divBdr>
        <w:top w:val="none" w:sz="0" w:space="0" w:color="auto"/>
        <w:left w:val="none" w:sz="0" w:space="0" w:color="auto"/>
        <w:bottom w:val="none" w:sz="0" w:space="0" w:color="auto"/>
        <w:right w:val="none" w:sz="0" w:space="0" w:color="auto"/>
      </w:divBdr>
    </w:div>
    <w:div w:id="300578600">
      <w:bodyDiv w:val="1"/>
      <w:marLeft w:val="0"/>
      <w:marRight w:val="0"/>
      <w:marTop w:val="0"/>
      <w:marBottom w:val="0"/>
      <w:divBdr>
        <w:top w:val="none" w:sz="0" w:space="0" w:color="auto"/>
        <w:left w:val="none" w:sz="0" w:space="0" w:color="auto"/>
        <w:bottom w:val="none" w:sz="0" w:space="0" w:color="auto"/>
        <w:right w:val="none" w:sz="0" w:space="0" w:color="auto"/>
      </w:divBdr>
    </w:div>
    <w:div w:id="337007161">
      <w:bodyDiv w:val="1"/>
      <w:marLeft w:val="0"/>
      <w:marRight w:val="0"/>
      <w:marTop w:val="0"/>
      <w:marBottom w:val="0"/>
      <w:divBdr>
        <w:top w:val="none" w:sz="0" w:space="0" w:color="auto"/>
        <w:left w:val="none" w:sz="0" w:space="0" w:color="auto"/>
        <w:bottom w:val="none" w:sz="0" w:space="0" w:color="auto"/>
        <w:right w:val="none" w:sz="0" w:space="0" w:color="auto"/>
      </w:divBdr>
    </w:div>
    <w:div w:id="374818362">
      <w:bodyDiv w:val="1"/>
      <w:marLeft w:val="0"/>
      <w:marRight w:val="0"/>
      <w:marTop w:val="0"/>
      <w:marBottom w:val="0"/>
      <w:divBdr>
        <w:top w:val="none" w:sz="0" w:space="0" w:color="auto"/>
        <w:left w:val="none" w:sz="0" w:space="0" w:color="auto"/>
        <w:bottom w:val="none" w:sz="0" w:space="0" w:color="auto"/>
        <w:right w:val="none" w:sz="0" w:space="0" w:color="auto"/>
      </w:divBdr>
    </w:div>
    <w:div w:id="383067897">
      <w:bodyDiv w:val="1"/>
      <w:marLeft w:val="0"/>
      <w:marRight w:val="0"/>
      <w:marTop w:val="0"/>
      <w:marBottom w:val="0"/>
      <w:divBdr>
        <w:top w:val="none" w:sz="0" w:space="0" w:color="auto"/>
        <w:left w:val="none" w:sz="0" w:space="0" w:color="auto"/>
        <w:bottom w:val="none" w:sz="0" w:space="0" w:color="auto"/>
        <w:right w:val="none" w:sz="0" w:space="0" w:color="auto"/>
      </w:divBdr>
    </w:div>
    <w:div w:id="388305296">
      <w:bodyDiv w:val="1"/>
      <w:marLeft w:val="0"/>
      <w:marRight w:val="0"/>
      <w:marTop w:val="0"/>
      <w:marBottom w:val="0"/>
      <w:divBdr>
        <w:top w:val="none" w:sz="0" w:space="0" w:color="auto"/>
        <w:left w:val="none" w:sz="0" w:space="0" w:color="auto"/>
        <w:bottom w:val="none" w:sz="0" w:space="0" w:color="auto"/>
        <w:right w:val="none" w:sz="0" w:space="0" w:color="auto"/>
      </w:divBdr>
    </w:div>
    <w:div w:id="418675405">
      <w:bodyDiv w:val="1"/>
      <w:marLeft w:val="0"/>
      <w:marRight w:val="0"/>
      <w:marTop w:val="0"/>
      <w:marBottom w:val="0"/>
      <w:divBdr>
        <w:top w:val="none" w:sz="0" w:space="0" w:color="auto"/>
        <w:left w:val="none" w:sz="0" w:space="0" w:color="auto"/>
        <w:bottom w:val="none" w:sz="0" w:space="0" w:color="auto"/>
        <w:right w:val="none" w:sz="0" w:space="0" w:color="auto"/>
      </w:divBdr>
    </w:div>
    <w:div w:id="460734280">
      <w:bodyDiv w:val="1"/>
      <w:marLeft w:val="0"/>
      <w:marRight w:val="0"/>
      <w:marTop w:val="0"/>
      <w:marBottom w:val="0"/>
      <w:divBdr>
        <w:top w:val="none" w:sz="0" w:space="0" w:color="auto"/>
        <w:left w:val="none" w:sz="0" w:space="0" w:color="auto"/>
        <w:bottom w:val="none" w:sz="0" w:space="0" w:color="auto"/>
        <w:right w:val="none" w:sz="0" w:space="0" w:color="auto"/>
      </w:divBdr>
    </w:div>
    <w:div w:id="497504849">
      <w:bodyDiv w:val="1"/>
      <w:marLeft w:val="0"/>
      <w:marRight w:val="0"/>
      <w:marTop w:val="0"/>
      <w:marBottom w:val="0"/>
      <w:divBdr>
        <w:top w:val="none" w:sz="0" w:space="0" w:color="auto"/>
        <w:left w:val="none" w:sz="0" w:space="0" w:color="auto"/>
        <w:bottom w:val="none" w:sz="0" w:space="0" w:color="auto"/>
        <w:right w:val="none" w:sz="0" w:space="0" w:color="auto"/>
      </w:divBdr>
    </w:div>
    <w:div w:id="520970981">
      <w:bodyDiv w:val="1"/>
      <w:marLeft w:val="0"/>
      <w:marRight w:val="0"/>
      <w:marTop w:val="0"/>
      <w:marBottom w:val="0"/>
      <w:divBdr>
        <w:top w:val="none" w:sz="0" w:space="0" w:color="auto"/>
        <w:left w:val="none" w:sz="0" w:space="0" w:color="auto"/>
        <w:bottom w:val="none" w:sz="0" w:space="0" w:color="auto"/>
        <w:right w:val="none" w:sz="0" w:space="0" w:color="auto"/>
      </w:divBdr>
    </w:div>
    <w:div w:id="561410467">
      <w:bodyDiv w:val="1"/>
      <w:marLeft w:val="0"/>
      <w:marRight w:val="0"/>
      <w:marTop w:val="0"/>
      <w:marBottom w:val="0"/>
      <w:divBdr>
        <w:top w:val="none" w:sz="0" w:space="0" w:color="auto"/>
        <w:left w:val="none" w:sz="0" w:space="0" w:color="auto"/>
        <w:bottom w:val="none" w:sz="0" w:space="0" w:color="auto"/>
        <w:right w:val="none" w:sz="0" w:space="0" w:color="auto"/>
      </w:divBdr>
    </w:div>
    <w:div w:id="607665246">
      <w:bodyDiv w:val="1"/>
      <w:marLeft w:val="0"/>
      <w:marRight w:val="0"/>
      <w:marTop w:val="0"/>
      <w:marBottom w:val="0"/>
      <w:divBdr>
        <w:top w:val="none" w:sz="0" w:space="0" w:color="auto"/>
        <w:left w:val="none" w:sz="0" w:space="0" w:color="auto"/>
        <w:bottom w:val="none" w:sz="0" w:space="0" w:color="auto"/>
        <w:right w:val="none" w:sz="0" w:space="0" w:color="auto"/>
      </w:divBdr>
    </w:div>
    <w:div w:id="612440695">
      <w:bodyDiv w:val="1"/>
      <w:marLeft w:val="0"/>
      <w:marRight w:val="0"/>
      <w:marTop w:val="0"/>
      <w:marBottom w:val="0"/>
      <w:divBdr>
        <w:top w:val="none" w:sz="0" w:space="0" w:color="auto"/>
        <w:left w:val="none" w:sz="0" w:space="0" w:color="auto"/>
        <w:bottom w:val="none" w:sz="0" w:space="0" w:color="auto"/>
        <w:right w:val="none" w:sz="0" w:space="0" w:color="auto"/>
      </w:divBdr>
    </w:div>
    <w:div w:id="697586699">
      <w:bodyDiv w:val="1"/>
      <w:marLeft w:val="0"/>
      <w:marRight w:val="0"/>
      <w:marTop w:val="0"/>
      <w:marBottom w:val="0"/>
      <w:divBdr>
        <w:top w:val="none" w:sz="0" w:space="0" w:color="auto"/>
        <w:left w:val="none" w:sz="0" w:space="0" w:color="auto"/>
        <w:bottom w:val="none" w:sz="0" w:space="0" w:color="auto"/>
        <w:right w:val="none" w:sz="0" w:space="0" w:color="auto"/>
      </w:divBdr>
    </w:div>
    <w:div w:id="874847688">
      <w:bodyDiv w:val="1"/>
      <w:marLeft w:val="0"/>
      <w:marRight w:val="0"/>
      <w:marTop w:val="0"/>
      <w:marBottom w:val="0"/>
      <w:divBdr>
        <w:top w:val="none" w:sz="0" w:space="0" w:color="auto"/>
        <w:left w:val="none" w:sz="0" w:space="0" w:color="auto"/>
        <w:bottom w:val="none" w:sz="0" w:space="0" w:color="auto"/>
        <w:right w:val="none" w:sz="0" w:space="0" w:color="auto"/>
      </w:divBdr>
    </w:div>
    <w:div w:id="892350158">
      <w:bodyDiv w:val="1"/>
      <w:marLeft w:val="0"/>
      <w:marRight w:val="0"/>
      <w:marTop w:val="0"/>
      <w:marBottom w:val="0"/>
      <w:divBdr>
        <w:top w:val="none" w:sz="0" w:space="0" w:color="auto"/>
        <w:left w:val="none" w:sz="0" w:space="0" w:color="auto"/>
        <w:bottom w:val="none" w:sz="0" w:space="0" w:color="auto"/>
        <w:right w:val="none" w:sz="0" w:space="0" w:color="auto"/>
      </w:divBdr>
    </w:div>
    <w:div w:id="964433096">
      <w:bodyDiv w:val="1"/>
      <w:marLeft w:val="0"/>
      <w:marRight w:val="0"/>
      <w:marTop w:val="0"/>
      <w:marBottom w:val="0"/>
      <w:divBdr>
        <w:top w:val="none" w:sz="0" w:space="0" w:color="auto"/>
        <w:left w:val="none" w:sz="0" w:space="0" w:color="auto"/>
        <w:bottom w:val="none" w:sz="0" w:space="0" w:color="auto"/>
        <w:right w:val="none" w:sz="0" w:space="0" w:color="auto"/>
      </w:divBdr>
    </w:div>
    <w:div w:id="1439716525">
      <w:bodyDiv w:val="1"/>
      <w:marLeft w:val="0"/>
      <w:marRight w:val="0"/>
      <w:marTop w:val="0"/>
      <w:marBottom w:val="0"/>
      <w:divBdr>
        <w:top w:val="none" w:sz="0" w:space="0" w:color="auto"/>
        <w:left w:val="none" w:sz="0" w:space="0" w:color="auto"/>
        <w:bottom w:val="none" w:sz="0" w:space="0" w:color="auto"/>
        <w:right w:val="none" w:sz="0" w:space="0" w:color="auto"/>
      </w:divBdr>
    </w:div>
    <w:div w:id="1447311425">
      <w:bodyDiv w:val="1"/>
      <w:marLeft w:val="0"/>
      <w:marRight w:val="0"/>
      <w:marTop w:val="0"/>
      <w:marBottom w:val="0"/>
      <w:divBdr>
        <w:top w:val="none" w:sz="0" w:space="0" w:color="auto"/>
        <w:left w:val="none" w:sz="0" w:space="0" w:color="auto"/>
        <w:bottom w:val="none" w:sz="0" w:space="0" w:color="auto"/>
        <w:right w:val="none" w:sz="0" w:space="0" w:color="auto"/>
      </w:divBdr>
    </w:div>
    <w:div w:id="1506823225">
      <w:bodyDiv w:val="1"/>
      <w:marLeft w:val="0"/>
      <w:marRight w:val="0"/>
      <w:marTop w:val="0"/>
      <w:marBottom w:val="0"/>
      <w:divBdr>
        <w:top w:val="none" w:sz="0" w:space="0" w:color="auto"/>
        <w:left w:val="none" w:sz="0" w:space="0" w:color="auto"/>
        <w:bottom w:val="none" w:sz="0" w:space="0" w:color="auto"/>
        <w:right w:val="none" w:sz="0" w:space="0" w:color="auto"/>
      </w:divBdr>
    </w:div>
    <w:div w:id="1607616967">
      <w:bodyDiv w:val="1"/>
      <w:marLeft w:val="0"/>
      <w:marRight w:val="0"/>
      <w:marTop w:val="0"/>
      <w:marBottom w:val="0"/>
      <w:divBdr>
        <w:top w:val="none" w:sz="0" w:space="0" w:color="auto"/>
        <w:left w:val="none" w:sz="0" w:space="0" w:color="auto"/>
        <w:bottom w:val="none" w:sz="0" w:space="0" w:color="auto"/>
        <w:right w:val="none" w:sz="0" w:space="0" w:color="auto"/>
      </w:divBdr>
    </w:div>
    <w:div w:id="1675186621">
      <w:bodyDiv w:val="1"/>
      <w:marLeft w:val="0"/>
      <w:marRight w:val="0"/>
      <w:marTop w:val="0"/>
      <w:marBottom w:val="0"/>
      <w:divBdr>
        <w:top w:val="none" w:sz="0" w:space="0" w:color="auto"/>
        <w:left w:val="none" w:sz="0" w:space="0" w:color="auto"/>
        <w:bottom w:val="none" w:sz="0" w:space="0" w:color="auto"/>
        <w:right w:val="none" w:sz="0" w:space="0" w:color="auto"/>
      </w:divBdr>
    </w:div>
    <w:div w:id="1732271199">
      <w:bodyDiv w:val="1"/>
      <w:marLeft w:val="0"/>
      <w:marRight w:val="0"/>
      <w:marTop w:val="0"/>
      <w:marBottom w:val="0"/>
      <w:divBdr>
        <w:top w:val="none" w:sz="0" w:space="0" w:color="auto"/>
        <w:left w:val="none" w:sz="0" w:space="0" w:color="auto"/>
        <w:bottom w:val="none" w:sz="0" w:space="0" w:color="auto"/>
        <w:right w:val="none" w:sz="0" w:space="0" w:color="auto"/>
      </w:divBdr>
    </w:div>
    <w:div w:id="1821846461">
      <w:bodyDiv w:val="1"/>
      <w:marLeft w:val="0"/>
      <w:marRight w:val="0"/>
      <w:marTop w:val="0"/>
      <w:marBottom w:val="0"/>
      <w:divBdr>
        <w:top w:val="none" w:sz="0" w:space="0" w:color="auto"/>
        <w:left w:val="none" w:sz="0" w:space="0" w:color="auto"/>
        <w:bottom w:val="none" w:sz="0" w:space="0" w:color="auto"/>
        <w:right w:val="none" w:sz="0" w:space="0" w:color="auto"/>
      </w:divBdr>
    </w:div>
    <w:div w:id="1870529896">
      <w:bodyDiv w:val="1"/>
      <w:marLeft w:val="0"/>
      <w:marRight w:val="0"/>
      <w:marTop w:val="0"/>
      <w:marBottom w:val="0"/>
      <w:divBdr>
        <w:top w:val="none" w:sz="0" w:space="0" w:color="auto"/>
        <w:left w:val="none" w:sz="0" w:space="0" w:color="auto"/>
        <w:bottom w:val="none" w:sz="0" w:space="0" w:color="auto"/>
        <w:right w:val="none" w:sz="0" w:space="0" w:color="auto"/>
      </w:divBdr>
    </w:div>
    <w:div w:id="1933666213">
      <w:bodyDiv w:val="1"/>
      <w:marLeft w:val="0"/>
      <w:marRight w:val="0"/>
      <w:marTop w:val="0"/>
      <w:marBottom w:val="0"/>
      <w:divBdr>
        <w:top w:val="none" w:sz="0" w:space="0" w:color="auto"/>
        <w:left w:val="none" w:sz="0" w:space="0" w:color="auto"/>
        <w:bottom w:val="none" w:sz="0" w:space="0" w:color="auto"/>
        <w:right w:val="none" w:sz="0" w:space="0" w:color="auto"/>
      </w:divBdr>
    </w:div>
    <w:div w:id="1977180569">
      <w:bodyDiv w:val="1"/>
      <w:marLeft w:val="0"/>
      <w:marRight w:val="0"/>
      <w:marTop w:val="0"/>
      <w:marBottom w:val="0"/>
      <w:divBdr>
        <w:top w:val="none" w:sz="0" w:space="0" w:color="auto"/>
        <w:left w:val="none" w:sz="0" w:space="0" w:color="auto"/>
        <w:bottom w:val="none" w:sz="0" w:space="0" w:color="auto"/>
        <w:right w:val="none" w:sz="0" w:space="0" w:color="auto"/>
      </w:divBdr>
    </w:div>
    <w:div w:id="21391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hart" Target="charts/chart3.xml"/><Relationship Id="rId21" Type="http://schemas.openxmlformats.org/officeDocument/2006/relationships/image" Target="media/image13.png"/><Relationship Id="rId34" Type="http://schemas.openxmlformats.org/officeDocument/2006/relationships/chart" Target="charts/chart7.xml"/><Relationship Id="rId42" Type="http://schemas.openxmlformats.org/officeDocument/2006/relationships/hyperlink" Target="https://link.springer.com/article/10.1617/s11527-023-02153-5" TargetMode="External"/><Relationship Id="rId47" Type="http://schemas.openxmlformats.org/officeDocument/2006/relationships/hyperlink" Target="https://doi.org/10.1016/j.engstruct.2020.110950" TargetMode="External"/><Relationship Id="rId50" Type="http://schemas.openxmlformats.org/officeDocument/2006/relationships/hyperlink" Target="https://ukgbc.org/resources/whole-life-carbon-roadmap-progress-report/" TargetMode="External"/><Relationship Id="rId55" Type="http://schemas.openxmlformats.org/officeDocument/2006/relationships/image" Target="media/image23.png"/><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chart" Target="charts/chart6.xml"/><Relationship Id="rId11" Type="http://schemas.openxmlformats.org/officeDocument/2006/relationships/image" Target="media/image3.png"/><Relationship Id="rId24" Type="http://schemas.openxmlformats.org/officeDocument/2006/relationships/chart" Target="charts/chart1.xml"/><Relationship Id="rId32" Type="http://schemas.openxmlformats.org/officeDocument/2006/relationships/image" Target="media/image18.png"/><Relationship Id="rId37" Type="http://schemas.openxmlformats.org/officeDocument/2006/relationships/hyperlink" Target="https://bastech.co.uk" TargetMode="External"/><Relationship Id="rId40" Type="http://schemas.openxmlformats.org/officeDocument/2006/relationships/hyperlink" Target="https://www.ice.org.uk/news-views-insights/policy-and-advocacy/policy-insights/state-of-the-nation-2020-infrastructure-and-the-2050-net-zero-target" TargetMode="External"/><Relationship Id="rId45" Type="http://schemas.openxmlformats.org/officeDocument/2006/relationships/hyperlink" Target="https://doi.org/10.3390/ma16051990" TargetMode="External"/><Relationship Id="rId53" Type="http://schemas.openxmlformats.org/officeDocument/2006/relationships/image" Target="media/image21.png"/><Relationship Id="rId58" Type="http://schemas.openxmlformats.org/officeDocument/2006/relationships/image" Target="media/image26.png"/><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29.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chart" Target="charts/chart4.xml"/><Relationship Id="rId30" Type="http://schemas.openxmlformats.org/officeDocument/2006/relationships/image" Target="media/image16.png"/><Relationship Id="rId35" Type="http://schemas.openxmlformats.org/officeDocument/2006/relationships/hyperlink" Target="https://doi.org/10.1016/j.cemconres.2019.04.018" TargetMode="External"/><Relationship Id="rId43" Type="http://schemas.openxmlformats.org/officeDocument/2006/relationships/hyperlink" Target="https://www.mdpi.com/2073-4360/13/9/1402" TargetMode="External"/><Relationship Id="rId48" Type="http://schemas.openxmlformats.org/officeDocument/2006/relationships/hyperlink" Target="https://doi.org/10.1061/(ASCE)MT.1943-5533.0000371" TargetMode="External"/><Relationship Id="rId56" Type="http://schemas.openxmlformats.org/officeDocument/2006/relationships/image" Target="media/image24.png"/><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doi.org/10.24425/ace.2024.148314" TargetMode="Externa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chart" Target="charts/chart2.xml"/><Relationship Id="rId33" Type="http://schemas.openxmlformats.org/officeDocument/2006/relationships/image" Target="media/image19.jpeg"/><Relationship Id="rId38" Type="http://schemas.openxmlformats.org/officeDocument/2006/relationships/hyperlink" Target="https://www.mdpi.com/2076-3417/14/10/3957" TargetMode="External"/><Relationship Id="rId46" Type="http://schemas.openxmlformats.org/officeDocument/2006/relationships/hyperlink" Target="https://doi.org/10.1016/j.cemconres.2020.106040" TargetMode="External"/><Relationship Id="rId59" Type="http://schemas.openxmlformats.org/officeDocument/2006/relationships/image" Target="media/image27.png"/><Relationship Id="rId20" Type="http://schemas.openxmlformats.org/officeDocument/2006/relationships/image" Target="media/image12.png"/><Relationship Id="rId41" Type="http://schemas.openxmlformats.org/officeDocument/2006/relationships/hyperlink" Target="https://www.iso.org/standard/84321.html" TargetMode="External"/><Relationship Id="rId54" Type="http://schemas.openxmlformats.org/officeDocument/2006/relationships/image" Target="media/image22.png"/><Relationship Id="rId62"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chart" Target="charts/chart5.xml"/><Relationship Id="rId36" Type="http://schemas.openxmlformats.org/officeDocument/2006/relationships/hyperlink" Target="https://www.sciencedirect.com/science/article/pii/S0950061823031021" TargetMode="External"/><Relationship Id="rId49" Type="http://schemas.openxmlformats.org/officeDocument/2006/relationships/hyperlink" Target="https://doi.org/10.1680/jbren.20.00029" TargetMode="External"/><Relationship Id="rId57" Type="http://schemas.openxmlformats.org/officeDocument/2006/relationships/image" Target="media/image25.png"/><Relationship Id="rId10" Type="http://schemas.openxmlformats.org/officeDocument/2006/relationships/image" Target="media/image2.png"/><Relationship Id="rId31" Type="http://schemas.openxmlformats.org/officeDocument/2006/relationships/image" Target="media/image17.png"/><Relationship Id="rId44" Type="http://schemas.openxmlformats.org/officeDocument/2006/relationships/hyperlink" Target="https://civilejournal.org/index.php/cej/article/view/5174" TargetMode="External"/><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sciencedirect.com/science/article/abs/pii/S014102962100401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lynd\Downloads\Dissertation%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lynd\Downloads\Dissertation%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lynd\Downloads\Dissertation%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lynd\Downloads\Dissertation%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glynd\Downloads\Dissertation%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glynd\Downloads\Dissertation%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glynd\Downloads\Dissertation%20data.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'All data'!$E$1</c:f>
              <c:strCache>
                <c:ptCount val="1"/>
                <c:pt idx="0">
                  <c:v>PC AVERAGE</c:v>
                </c:pt>
              </c:strCache>
            </c:strRef>
          </c:tx>
          <c:spPr>
            <a:ln w="15875" cap="rnd">
              <a:solidFill>
                <a:srgbClr val="FFC000"/>
              </a:solidFill>
              <a:round/>
            </a:ln>
            <a:effectLst/>
          </c:spPr>
          <c:marker>
            <c:symbol val="none"/>
          </c:marker>
          <c:dPt>
            <c:idx val="455"/>
            <c:marker>
              <c:symbol val="none"/>
            </c:marker>
            <c:bubble3D val="0"/>
            <c:extLst>
              <c:ext xmlns:c16="http://schemas.microsoft.com/office/drawing/2014/chart" uri="{C3380CC4-5D6E-409C-BE32-E72D297353CC}">
                <c16:uniqueId val="{00000000-A1EE-4052-A3EC-C5A8536BED84}"/>
              </c:ext>
            </c:extLst>
          </c:dPt>
          <c:xVal>
            <c:numRef>
              <c:f>'All data'!$A$2:$A$457</c:f>
              <c:numCache>
                <c:formatCode>General</c:formatCode>
                <c:ptCount val="456"/>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2.7</c:v>
                </c:pt>
                <c:pt idx="54">
                  <c:v>2.75</c:v>
                </c:pt>
                <c:pt idx="55">
                  <c:v>2.8</c:v>
                </c:pt>
                <c:pt idx="56">
                  <c:v>2.85</c:v>
                </c:pt>
                <c:pt idx="57">
                  <c:v>2.9</c:v>
                </c:pt>
                <c:pt idx="58">
                  <c:v>2.95</c:v>
                </c:pt>
                <c:pt idx="59">
                  <c:v>3</c:v>
                </c:pt>
                <c:pt idx="60">
                  <c:v>3.05</c:v>
                </c:pt>
                <c:pt idx="61">
                  <c:v>3.1</c:v>
                </c:pt>
                <c:pt idx="62">
                  <c:v>3.15</c:v>
                </c:pt>
                <c:pt idx="63">
                  <c:v>3.2</c:v>
                </c:pt>
                <c:pt idx="64">
                  <c:v>3.25</c:v>
                </c:pt>
                <c:pt idx="65">
                  <c:v>3.3</c:v>
                </c:pt>
                <c:pt idx="66">
                  <c:v>3.35</c:v>
                </c:pt>
                <c:pt idx="67">
                  <c:v>3.4</c:v>
                </c:pt>
                <c:pt idx="68">
                  <c:v>3.45</c:v>
                </c:pt>
                <c:pt idx="69">
                  <c:v>3.5</c:v>
                </c:pt>
                <c:pt idx="70">
                  <c:v>3.55</c:v>
                </c:pt>
                <c:pt idx="71">
                  <c:v>3.6</c:v>
                </c:pt>
                <c:pt idx="72">
                  <c:v>3.65</c:v>
                </c:pt>
                <c:pt idx="73">
                  <c:v>3.7</c:v>
                </c:pt>
                <c:pt idx="74">
                  <c:v>3.75</c:v>
                </c:pt>
                <c:pt idx="75">
                  <c:v>3.8</c:v>
                </c:pt>
                <c:pt idx="76">
                  <c:v>3.85</c:v>
                </c:pt>
                <c:pt idx="77">
                  <c:v>3.9</c:v>
                </c:pt>
                <c:pt idx="78">
                  <c:v>3.95</c:v>
                </c:pt>
                <c:pt idx="79">
                  <c:v>4</c:v>
                </c:pt>
                <c:pt idx="80">
                  <c:v>4.05</c:v>
                </c:pt>
                <c:pt idx="81">
                  <c:v>4.0999999999999996</c:v>
                </c:pt>
                <c:pt idx="82">
                  <c:v>4.1500000000000004</c:v>
                </c:pt>
                <c:pt idx="83">
                  <c:v>4.2</c:v>
                </c:pt>
                <c:pt idx="84">
                  <c:v>4.25</c:v>
                </c:pt>
                <c:pt idx="85">
                  <c:v>4.3</c:v>
                </c:pt>
                <c:pt idx="86">
                  <c:v>4.3499999999999996</c:v>
                </c:pt>
                <c:pt idx="87">
                  <c:v>4.4000000000000004</c:v>
                </c:pt>
                <c:pt idx="88">
                  <c:v>4.45</c:v>
                </c:pt>
                <c:pt idx="89">
                  <c:v>4.5</c:v>
                </c:pt>
                <c:pt idx="90">
                  <c:v>4.55</c:v>
                </c:pt>
                <c:pt idx="91">
                  <c:v>4.5999999999999996</c:v>
                </c:pt>
                <c:pt idx="92">
                  <c:v>4.6500000000000004</c:v>
                </c:pt>
                <c:pt idx="93">
                  <c:v>4.7</c:v>
                </c:pt>
                <c:pt idx="94">
                  <c:v>4.75</c:v>
                </c:pt>
                <c:pt idx="95">
                  <c:v>4.8</c:v>
                </c:pt>
                <c:pt idx="96">
                  <c:v>4.8499999999999996</c:v>
                </c:pt>
                <c:pt idx="97">
                  <c:v>4.9000000000000004</c:v>
                </c:pt>
                <c:pt idx="98">
                  <c:v>4.95</c:v>
                </c:pt>
                <c:pt idx="99">
                  <c:v>5</c:v>
                </c:pt>
                <c:pt idx="100">
                  <c:v>5.05</c:v>
                </c:pt>
                <c:pt idx="101">
                  <c:v>5.0999999999999996</c:v>
                </c:pt>
                <c:pt idx="102">
                  <c:v>5.15</c:v>
                </c:pt>
                <c:pt idx="103">
                  <c:v>5.2</c:v>
                </c:pt>
                <c:pt idx="104">
                  <c:v>5.25</c:v>
                </c:pt>
                <c:pt idx="105">
                  <c:v>5.3</c:v>
                </c:pt>
                <c:pt idx="106">
                  <c:v>5.35</c:v>
                </c:pt>
                <c:pt idx="107">
                  <c:v>5.4</c:v>
                </c:pt>
                <c:pt idx="108">
                  <c:v>5.45</c:v>
                </c:pt>
                <c:pt idx="109">
                  <c:v>5.5</c:v>
                </c:pt>
                <c:pt idx="110">
                  <c:v>5.55</c:v>
                </c:pt>
                <c:pt idx="111">
                  <c:v>5.6</c:v>
                </c:pt>
                <c:pt idx="112">
                  <c:v>5.65</c:v>
                </c:pt>
                <c:pt idx="113">
                  <c:v>5.7</c:v>
                </c:pt>
                <c:pt idx="114">
                  <c:v>5.75</c:v>
                </c:pt>
                <c:pt idx="115">
                  <c:v>5.8</c:v>
                </c:pt>
                <c:pt idx="116">
                  <c:v>5.85</c:v>
                </c:pt>
                <c:pt idx="117">
                  <c:v>5.9</c:v>
                </c:pt>
                <c:pt idx="118">
                  <c:v>5.95</c:v>
                </c:pt>
                <c:pt idx="119">
                  <c:v>6</c:v>
                </c:pt>
                <c:pt idx="120">
                  <c:v>6.05</c:v>
                </c:pt>
                <c:pt idx="121">
                  <c:v>6.1</c:v>
                </c:pt>
                <c:pt idx="122">
                  <c:v>6.15</c:v>
                </c:pt>
                <c:pt idx="123">
                  <c:v>6.2</c:v>
                </c:pt>
                <c:pt idx="124">
                  <c:v>6.25</c:v>
                </c:pt>
                <c:pt idx="125">
                  <c:v>6.3</c:v>
                </c:pt>
                <c:pt idx="126">
                  <c:v>6.35</c:v>
                </c:pt>
                <c:pt idx="127">
                  <c:v>6.4</c:v>
                </c:pt>
                <c:pt idx="128">
                  <c:v>6.45</c:v>
                </c:pt>
                <c:pt idx="129">
                  <c:v>6.5</c:v>
                </c:pt>
                <c:pt idx="130">
                  <c:v>6.55</c:v>
                </c:pt>
                <c:pt idx="131">
                  <c:v>6.6</c:v>
                </c:pt>
                <c:pt idx="132">
                  <c:v>6.65</c:v>
                </c:pt>
                <c:pt idx="133">
                  <c:v>6.7</c:v>
                </c:pt>
                <c:pt idx="134">
                  <c:v>6.75</c:v>
                </c:pt>
                <c:pt idx="135">
                  <c:v>6.8</c:v>
                </c:pt>
                <c:pt idx="136">
                  <c:v>6.85</c:v>
                </c:pt>
                <c:pt idx="137">
                  <c:v>6.9</c:v>
                </c:pt>
                <c:pt idx="138">
                  <c:v>6.95</c:v>
                </c:pt>
                <c:pt idx="139">
                  <c:v>7</c:v>
                </c:pt>
                <c:pt idx="140">
                  <c:v>7.05</c:v>
                </c:pt>
                <c:pt idx="141">
                  <c:v>7.1</c:v>
                </c:pt>
                <c:pt idx="142">
                  <c:v>7.15</c:v>
                </c:pt>
                <c:pt idx="143">
                  <c:v>7.2</c:v>
                </c:pt>
                <c:pt idx="144">
                  <c:v>7.25</c:v>
                </c:pt>
                <c:pt idx="145">
                  <c:v>7.3</c:v>
                </c:pt>
                <c:pt idx="146">
                  <c:v>7.35</c:v>
                </c:pt>
                <c:pt idx="147">
                  <c:v>7.4</c:v>
                </c:pt>
                <c:pt idx="148">
                  <c:v>7.45</c:v>
                </c:pt>
                <c:pt idx="149">
                  <c:v>7.5</c:v>
                </c:pt>
                <c:pt idx="150">
                  <c:v>7.55</c:v>
                </c:pt>
                <c:pt idx="151">
                  <c:v>7.6</c:v>
                </c:pt>
                <c:pt idx="152">
                  <c:v>7.65</c:v>
                </c:pt>
                <c:pt idx="153">
                  <c:v>7.7</c:v>
                </c:pt>
                <c:pt idx="154">
                  <c:v>7.75</c:v>
                </c:pt>
                <c:pt idx="155">
                  <c:v>7.8</c:v>
                </c:pt>
                <c:pt idx="156">
                  <c:v>7.85</c:v>
                </c:pt>
                <c:pt idx="157">
                  <c:v>7.9</c:v>
                </c:pt>
                <c:pt idx="158">
                  <c:v>7.95</c:v>
                </c:pt>
                <c:pt idx="159">
                  <c:v>8</c:v>
                </c:pt>
                <c:pt idx="160">
                  <c:v>8.0500000000000007</c:v>
                </c:pt>
                <c:pt idx="161">
                  <c:v>8.1</c:v>
                </c:pt>
                <c:pt idx="162">
                  <c:v>8.15</c:v>
                </c:pt>
                <c:pt idx="163">
                  <c:v>8.1999999999999993</c:v>
                </c:pt>
                <c:pt idx="164">
                  <c:v>8.25</c:v>
                </c:pt>
                <c:pt idx="165">
                  <c:v>8.3000000000000007</c:v>
                </c:pt>
                <c:pt idx="166">
                  <c:v>8.35</c:v>
                </c:pt>
                <c:pt idx="167">
                  <c:v>8.4</c:v>
                </c:pt>
                <c:pt idx="168">
                  <c:v>8.4499999999999993</c:v>
                </c:pt>
                <c:pt idx="169">
                  <c:v>8.5</c:v>
                </c:pt>
                <c:pt idx="170">
                  <c:v>8.5500000000000007</c:v>
                </c:pt>
                <c:pt idx="171">
                  <c:v>8.6</c:v>
                </c:pt>
                <c:pt idx="172">
                  <c:v>8.65</c:v>
                </c:pt>
                <c:pt idx="173">
                  <c:v>8.6999999999999993</c:v>
                </c:pt>
                <c:pt idx="174">
                  <c:v>8.75</c:v>
                </c:pt>
                <c:pt idx="175">
                  <c:v>8.8000000000000007</c:v>
                </c:pt>
                <c:pt idx="176">
                  <c:v>8.85</c:v>
                </c:pt>
                <c:pt idx="177">
                  <c:v>8.9</c:v>
                </c:pt>
                <c:pt idx="178">
                  <c:v>8.9499999999999993</c:v>
                </c:pt>
                <c:pt idx="179">
                  <c:v>9</c:v>
                </c:pt>
                <c:pt idx="180">
                  <c:v>9.0500000000000007</c:v>
                </c:pt>
                <c:pt idx="181">
                  <c:v>9.1</c:v>
                </c:pt>
                <c:pt idx="182">
                  <c:v>9.15</c:v>
                </c:pt>
                <c:pt idx="183">
                  <c:v>9.1999999999999993</c:v>
                </c:pt>
                <c:pt idx="184">
                  <c:v>9.25</c:v>
                </c:pt>
                <c:pt idx="185">
                  <c:v>9.3000000000000007</c:v>
                </c:pt>
                <c:pt idx="186">
                  <c:v>9.35</c:v>
                </c:pt>
                <c:pt idx="187">
                  <c:v>9.4</c:v>
                </c:pt>
                <c:pt idx="188">
                  <c:v>9.4499999999999993</c:v>
                </c:pt>
                <c:pt idx="189">
                  <c:v>9.5</c:v>
                </c:pt>
                <c:pt idx="190">
                  <c:v>9.5500000000000007</c:v>
                </c:pt>
                <c:pt idx="191">
                  <c:v>9.6</c:v>
                </c:pt>
                <c:pt idx="192">
                  <c:v>9.65</c:v>
                </c:pt>
                <c:pt idx="193">
                  <c:v>9.6999999999999993</c:v>
                </c:pt>
                <c:pt idx="194">
                  <c:v>9.75</c:v>
                </c:pt>
                <c:pt idx="195">
                  <c:v>9.8000000000000007</c:v>
                </c:pt>
                <c:pt idx="196">
                  <c:v>9.85</c:v>
                </c:pt>
                <c:pt idx="197">
                  <c:v>9.9</c:v>
                </c:pt>
                <c:pt idx="198">
                  <c:v>9.9499999999999993</c:v>
                </c:pt>
                <c:pt idx="199">
                  <c:v>10</c:v>
                </c:pt>
                <c:pt idx="200">
                  <c:v>10.050000000000001</c:v>
                </c:pt>
                <c:pt idx="201">
                  <c:v>10.1</c:v>
                </c:pt>
                <c:pt idx="202">
                  <c:v>10.15</c:v>
                </c:pt>
                <c:pt idx="203">
                  <c:v>10.199999999999999</c:v>
                </c:pt>
                <c:pt idx="204">
                  <c:v>10.25</c:v>
                </c:pt>
                <c:pt idx="205">
                  <c:v>10.3</c:v>
                </c:pt>
                <c:pt idx="206">
                  <c:v>10.35</c:v>
                </c:pt>
                <c:pt idx="207">
                  <c:v>10.4</c:v>
                </c:pt>
                <c:pt idx="208">
                  <c:v>10.45</c:v>
                </c:pt>
                <c:pt idx="209">
                  <c:v>10.5</c:v>
                </c:pt>
                <c:pt idx="210">
                  <c:v>10.55</c:v>
                </c:pt>
                <c:pt idx="211">
                  <c:v>10.6</c:v>
                </c:pt>
                <c:pt idx="212">
                  <c:v>10.65</c:v>
                </c:pt>
                <c:pt idx="213">
                  <c:v>10.7</c:v>
                </c:pt>
                <c:pt idx="214">
                  <c:v>10.75</c:v>
                </c:pt>
                <c:pt idx="215">
                  <c:v>10.8</c:v>
                </c:pt>
                <c:pt idx="216">
                  <c:v>10.85</c:v>
                </c:pt>
                <c:pt idx="217">
                  <c:v>10.9</c:v>
                </c:pt>
                <c:pt idx="218">
                  <c:v>10.95</c:v>
                </c:pt>
                <c:pt idx="219">
                  <c:v>11</c:v>
                </c:pt>
                <c:pt idx="220">
                  <c:v>11.05</c:v>
                </c:pt>
                <c:pt idx="221">
                  <c:v>11.1</c:v>
                </c:pt>
                <c:pt idx="222">
                  <c:v>11.15</c:v>
                </c:pt>
                <c:pt idx="223">
                  <c:v>11.2</c:v>
                </c:pt>
                <c:pt idx="224">
                  <c:v>11.25</c:v>
                </c:pt>
                <c:pt idx="225">
                  <c:v>11.3</c:v>
                </c:pt>
                <c:pt idx="226">
                  <c:v>11.35</c:v>
                </c:pt>
                <c:pt idx="227">
                  <c:v>11.4</c:v>
                </c:pt>
                <c:pt idx="228">
                  <c:v>11.45</c:v>
                </c:pt>
                <c:pt idx="229">
                  <c:v>11.5</c:v>
                </c:pt>
                <c:pt idx="230">
                  <c:v>11.55</c:v>
                </c:pt>
                <c:pt idx="231">
                  <c:v>11.6</c:v>
                </c:pt>
                <c:pt idx="232">
                  <c:v>11.65</c:v>
                </c:pt>
                <c:pt idx="233">
                  <c:v>11.7</c:v>
                </c:pt>
                <c:pt idx="234">
                  <c:v>11.75</c:v>
                </c:pt>
                <c:pt idx="235">
                  <c:v>11.8</c:v>
                </c:pt>
                <c:pt idx="236">
                  <c:v>11.85</c:v>
                </c:pt>
                <c:pt idx="237">
                  <c:v>11.9</c:v>
                </c:pt>
                <c:pt idx="238">
                  <c:v>11.95</c:v>
                </c:pt>
                <c:pt idx="239">
                  <c:v>12</c:v>
                </c:pt>
                <c:pt idx="240">
                  <c:v>12.05</c:v>
                </c:pt>
                <c:pt idx="241">
                  <c:v>12.1</c:v>
                </c:pt>
                <c:pt idx="242">
                  <c:v>12.15</c:v>
                </c:pt>
                <c:pt idx="243">
                  <c:v>12.2</c:v>
                </c:pt>
                <c:pt idx="244">
                  <c:v>12.25</c:v>
                </c:pt>
                <c:pt idx="245">
                  <c:v>12.3</c:v>
                </c:pt>
                <c:pt idx="246">
                  <c:v>12.35</c:v>
                </c:pt>
                <c:pt idx="247">
                  <c:v>12.4</c:v>
                </c:pt>
                <c:pt idx="248">
                  <c:v>12.45</c:v>
                </c:pt>
                <c:pt idx="249">
                  <c:v>12.5</c:v>
                </c:pt>
                <c:pt idx="250">
                  <c:v>12.55</c:v>
                </c:pt>
                <c:pt idx="251">
                  <c:v>12.6</c:v>
                </c:pt>
                <c:pt idx="252">
                  <c:v>12.65</c:v>
                </c:pt>
                <c:pt idx="253">
                  <c:v>12.7</c:v>
                </c:pt>
                <c:pt idx="254">
                  <c:v>12.75</c:v>
                </c:pt>
                <c:pt idx="255">
                  <c:v>12.8</c:v>
                </c:pt>
                <c:pt idx="256">
                  <c:v>12.85</c:v>
                </c:pt>
                <c:pt idx="257">
                  <c:v>12.9</c:v>
                </c:pt>
                <c:pt idx="258">
                  <c:v>12.95</c:v>
                </c:pt>
                <c:pt idx="259">
                  <c:v>13</c:v>
                </c:pt>
                <c:pt idx="260">
                  <c:v>13.05</c:v>
                </c:pt>
                <c:pt idx="261">
                  <c:v>13.1</c:v>
                </c:pt>
                <c:pt idx="262">
                  <c:v>13.15</c:v>
                </c:pt>
                <c:pt idx="263">
                  <c:v>13.2</c:v>
                </c:pt>
                <c:pt idx="264">
                  <c:v>13.25</c:v>
                </c:pt>
                <c:pt idx="265">
                  <c:v>13.3</c:v>
                </c:pt>
                <c:pt idx="266">
                  <c:v>13.35</c:v>
                </c:pt>
                <c:pt idx="267">
                  <c:v>13.4</c:v>
                </c:pt>
                <c:pt idx="268">
                  <c:v>13.45</c:v>
                </c:pt>
                <c:pt idx="269">
                  <c:v>13.5</c:v>
                </c:pt>
                <c:pt idx="270">
                  <c:v>13.55</c:v>
                </c:pt>
                <c:pt idx="271">
                  <c:v>13.6</c:v>
                </c:pt>
                <c:pt idx="272">
                  <c:v>13.65</c:v>
                </c:pt>
                <c:pt idx="273">
                  <c:v>13.7</c:v>
                </c:pt>
                <c:pt idx="274">
                  <c:v>13.75</c:v>
                </c:pt>
                <c:pt idx="275">
                  <c:v>13.8</c:v>
                </c:pt>
                <c:pt idx="276">
                  <c:v>13.85</c:v>
                </c:pt>
                <c:pt idx="277">
                  <c:v>13.9</c:v>
                </c:pt>
                <c:pt idx="278">
                  <c:v>13.95</c:v>
                </c:pt>
                <c:pt idx="279">
                  <c:v>14</c:v>
                </c:pt>
                <c:pt idx="280">
                  <c:v>14.05</c:v>
                </c:pt>
                <c:pt idx="281">
                  <c:v>14.1</c:v>
                </c:pt>
                <c:pt idx="282">
                  <c:v>14.15</c:v>
                </c:pt>
                <c:pt idx="283">
                  <c:v>14.2</c:v>
                </c:pt>
                <c:pt idx="284">
                  <c:v>14.25</c:v>
                </c:pt>
                <c:pt idx="285">
                  <c:v>14.3</c:v>
                </c:pt>
                <c:pt idx="286">
                  <c:v>14.35</c:v>
                </c:pt>
                <c:pt idx="287">
                  <c:v>14.4</c:v>
                </c:pt>
                <c:pt idx="288">
                  <c:v>14.45</c:v>
                </c:pt>
                <c:pt idx="289">
                  <c:v>14.5</c:v>
                </c:pt>
                <c:pt idx="290">
                  <c:v>14.55</c:v>
                </c:pt>
                <c:pt idx="291">
                  <c:v>14.6</c:v>
                </c:pt>
                <c:pt idx="292">
                  <c:v>14.65</c:v>
                </c:pt>
                <c:pt idx="293">
                  <c:v>14.7</c:v>
                </c:pt>
                <c:pt idx="294">
                  <c:v>14.75</c:v>
                </c:pt>
                <c:pt idx="295">
                  <c:v>14.8</c:v>
                </c:pt>
                <c:pt idx="296">
                  <c:v>14.85</c:v>
                </c:pt>
                <c:pt idx="297">
                  <c:v>14.9</c:v>
                </c:pt>
                <c:pt idx="298">
                  <c:v>14.95</c:v>
                </c:pt>
                <c:pt idx="299">
                  <c:v>15</c:v>
                </c:pt>
                <c:pt idx="300">
                  <c:v>15.05</c:v>
                </c:pt>
                <c:pt idx="301">
                  <c:v>15.1</c:v>
                </c:pt>
                <c:pt idx="302">
                  <c:v>15.15</c:v>
                </c:pt>
                <c:pt idx="303">
                  <c:v>15.2</c:v>
                </c:pt>
                <c:pt idx="304">
                  <c:v>15.25</c:v>
                </c:pt>
                <c:pt idx="305">
                  <c:v>15.3</c:v>
                </c:pt>
                <c:pt idx="306">
                  <c:v>15.35</c:v>
                </c:pt>
                <c:pt idx="307">
                  <c:v>15.4</c:v>
                </c:pt>
                <c:pt idx="308">
                  <c:v>15.45</c:v>
                </c:pt>
                <c:pt idx="309">
                  <c:v>15.5</c:v>
                </c:pt>
                <c:pt idx="310">
                  <c:v>15.55</c:v>
                </c:pt>
                <c:pt idx="311">
                  <c:v>15.6</c:v>
                </c:pt>
                <c:pt idx="312">
                  <c:v>15.65</c:v>
                </c:pt>
                <c:pt idx="313">
                  <c:v>15.7</c:v>
                </c:pt>
                <c:pt idx="314">
                  <c:v>15.75</c:v>
                </c:pt>
                <c:pt idx="315">
                  <c:v>15.8</c:v>
                </c:pt>
                <c:pt idx="316">
                  <c:v>15.85</c:v>
                </c:pt>
                <c:pt idx="317">
                  <c:v>15.9</c:v>
                </c:pt>
                <c:pt idx="318">
                  <c:v>15.95</c:v>
                </c:pt>
                <c:pt idx="319">
                  <c:v>16</c:v>
                </c:pt>
                <c:pt idx="320">
                  <c:v>16.05</c:v>
                </c:pt>
                <c:pt idx="321">
                  <c:v>16.100000000000001</c:v>
                </c:pt>
                <c:pt idx="322">
                  <c:v>16.149999999999999</c:v>
                </c:pt>
                <c:pt idx="323">
                  <c:v>16.2</c:v>
                </c:pt>
                <c:pt idx="324">
                  <c:v>16.25</c:v>
                </c:pt>
                <c:pt idx="325">
                  <c:v>16.3</c:v>
                </c:pt>
                <c:pt idx="326">
                  <c:v>16.350000000000001</c:v>
                </c:pt>
                <c:pt idx="327">
                  <c:v>16.399999999999999</c:v>
                </c:pt>
                <c:pt idx="328">
                  <c:v>16.45</c:v>
                </c:pt>
                <c:pt idx="329">
                  <c:v>16.5</c:v>
                </c:pt>
                <c:pt idx="330">
                  <c:v>16.55</c:v>
                </c:pt>
                <c:pt idx="331">
                  <c:v>16.600000000000001</c:v>
                </c:pt>
                <c:pt idx="332">
                  <c:v>16.649999999999999</c:v>
                </c:pt>
                <c:pt idx="333">
                  <c:v>16.7</c:v>
                </c:pt>
                <c:pt idx="334">
                  <c:v>16.75</c:v>
                </c:pt>
                <c:pt idx="335">
                  <c:v>16.8</c:v>
                </c:pt>
                <c:pt idx="336">
                  <c:v>16.850000000000001</c:v>
                </c:pt>
                <c:pt idx="337">
                  <c:v>16.899999999999999</c:v>
                </c:pt>
                <c:pt idx="338">
                  <c:v>16.95</c:v>
                </c:pt>
                <c:pt idx="339">
                  <c:v>17</c:v>
                </c:pt>
                <c:pt idx="340">
                  <c:v>17.05</c:v>
                </c:pt>
                <c:pt idx="341">
                  <c:v>17.100000000000001</c:v>
                </c:pt>
                <c:pt idx="342">
                  <c:v>17.149999999999999</c:v>
                </c:pt>
                <c:pt idx="343">
                  <c:v>17.2</c:v>
                </c:pt>
                <c:pt idx="344">
                  <c:v>17.25</c:v>
                </c:pt>
                <c:pt idx="345">
                  <c:v>17.3</c:v>
                </c:pt>
                <c:pt idx="346">
                  <c:v>17.350000000000001</c:v>
                </c:pt>
                <c:pt idx="347">
                  <c:v>17.399999999999999</c:v>
                </c:pt>
                <c:pt idx="348">
                  <c:v>17.45</c:v>
                </c:pt>
                <c:pt idx="349">
                  <c:v>17.5</c:v>
                </c:pt>
                <c:pt idx="350">
                  <c:v>17.55</c:v>
                </c:pt>
                <c:pt idx="351">
                  <c:v>17.600000000000001</c:v>
                </c:pt>
                <c:pt idx="352">
                  <c:v>17.649999999999999</c:v>
                </c:pt>
                <c:pt idx="353">
                  <c:v>17.7</c:v>
                </c:pt>
                <c:pt idx="354">
                  <c:v>17.75</c:v>
                </c:pt>
                <c:pt idx="355">
                  <c:v>17.8</c:v>
                </c:pt>
                <c:pt idx="356">
                  <c:v>17.850000000000001</c:v>
                </c:pt>
                <c:pt idx="357">
                  <c:v>17.899999999999999</c:v>
                </c:pt>
                <c:pt idx="358">
                  <c:v>17.95</c:v>
                </c:pt>
                <c:pt idx="359">
                  <c:v>18</c:v>
                </c:pt>
                <c:pt idx="360">
                  <c:v>18.05</c:v>
                </c:pt>
                <c:pt idx="361">
                  <c:v>18.100000000000001</c:v>
                </c:pt>
                <c:pt idx="362">
                  <c:v>18.149999999999999</c:v>
                </c:pt>
                <c:pt idx="363">
                  <c:v>18.2</c:v>
                </c:pt>
                <c:pt idx="364">
                  <c:v>18.25</c:v>
                </c:pt>
                <c:pt idx="365">
                  <c:v>18.3</c:v>
                </c:pt>
                <c:pt idx="366">
                  <c:v>18.350000000000001</c:v>
                </c:pt>
                <c:pt idx="367">
                  <c:v>18.399999999999999</c:v>
                </c:pt>
                <c:pt idx="368">
                  <c:v>18.45</c:v>
                </c:pt>
                <c:pt idx="369">
                  <c:v>18.5</c:v>
                </c:pt>
                <c:pt idx="370">
                  <c:v>18.55</c:v>
                </c:pt>
                <c:pt idx="371">
                  <c:v>18.600000000000001</c:v>
                </c:pt>
                <c:pt idx="372">
                  <c:v>18.649999999999999</c:v>
                </c:pt>
                <c:pt idx="373">
                  <c:v>18.7</c:v>
                </c:pt>
                <c:pt idx="374">
                  <c:v>18.75</c:v>
                </c:pt>
                <c:pt idx="375">
                  <c:v>18.8</c:v>
                </c:pt>
                <c:pt idx="376">
                  <c:v>18.850000000000001</c:v>
                </c:pt>
                <c:pt idx="377">
                  <c:v>18.899999999999999</c:v>
                </c:pt>
                <c:pt idx="378">
                  <c:v>18.95</c:v>
                </c:pt>
                <c:pt idx="379">
                  <c:v>19</c:v>
                </c:pt>
                <c:pt idx="380">
                  <c:v>19.05</c:v>
                </c:pt>
                <c:pt idx="381">
                  <c:v>19.100000000000001</c:v>
                </c:pt>
                <c:pt idx="382">
                  <c:v>19.149999999999999</c:v>
                </c:pt>
                <c:pt idx="383">
                  <c:v>19.2</c:v>
                </c:pt>
                <c:pt idx="384">
                  <c:v>19.25</c:v>
                </c:pt>
                <c:pt idx="385">
                  <c:v>19.3</c:v>
                </c:pt>
                <c:pt idx="386">
                  <c:v>19.350000000000001</c:v>
                </c:pt>
                <c:pt idx="387">
                  <c:v>19.399999999999999</c:v>
                </c:pt>
                <c:pt idx="388">
                  <c:v>19.45</c:v>
                </c:pt>
                <c:pt idx="389">
                  <c:v>19.5</c:v>
                </c:pt>
                <c:pt idx="390">
                  <c:v>19.55</c:v>
                </c:pt>
                <c:pt idx="391">
                  <c:v>19.600000000000001</c:v>
                </c:pt>
                <c:pt idx="392">
                  <c:v>19.649999999999999</c:v>
                </c:pt>
                <c:pt idx="393">
                  <c:v>19.7</c:v>
                </c:pt>
                <c:pt idx="394">
                  <c:v>19.75</c:v>
                </c:pt>
                <c:pt idx="395">
                  <c:v>19.8</c:v>
                </c:pt>
                <c:pt idx="396">
                  <c:v>19.850000000000001</c:v>
                </c:pt>
                <c:pt idx="397">
                  <c:v>19.899999999999999</c:v>
                </c:pt>
                <c:pt idx="398">
                  <c:v>19.95</c:v>
                </c:pt>
                <c:pt idx="399">
                  <c:v>20</c:v>
                </c:pt>
                <c:pt idx="400">
                  <c:v>20.05</c:v>
                </c:pt>
                <c:pt idx="401">
                  <c:v>20.100000000000001</c:v>
                </c:pt>
                <c:pt idx="402">
                  <c:v>20.149999999999999</c:v>
                </c:pt>
                <c:pt idx="403">
                  <c:v>20.2</c:v>
                </c:pt>
                <c:pt idx="404">
                  <c:v>20.25</c:v>
                </c:pt>
                <c:pt idx="405">
                  <c:v>20.3</c:v>
                </c:pt>
                <c:pt idx="406">
                  <c:v>20.350000000000001</c:v>
                </c:pt>
                <c:pt idx="407">
                  <c:v>20.399999999999999</c:v>
                </c:pt>
                <c:pt idx="408">
                  <c:v>20.45</c:v>
                </c:pt>
                <c:pt idx="409">
                  <c:v>20.5</c:v>
                </c:pt>
                <c:pt idx="410">
                  <c:v>20.55</c:v>
                </c:pt>
                <c:pt idx="411">
                  <c:v>20.6</c:v>
                </c:pt>
                <c:pt idx="412">
                  <c:v>20.65</c:v>
                </c:pt>
                <c:pt idx="413">
                  <c:v>20.7</c:v>
                </c:pt>
                <c:pt idx="414">
                  <c:v>20.75</c:v>
                </c:pt>
                <c:pt idx="415">
                  <c:v>20.8</c:v>
                </c:pt>
                <c:pt idx="416">
                  <c:v>20.85</c:v>
                </c:pt>
                <c:pt idx="417">
                  <c:v>20.9</c:v>
                </c:pt>
                <c:pt idx="418">
                  <c:v>20.95</c:v>
                </c:pt>
                <c:pt idx="419">
                  <c:v>21</c:v>
                </c:pt>
                <c:pt idx="420">
                  <c:v>21.05</c:v>
                </c:pt>
                <c:pt idx="421">
                  <c:v>21.1</c:v>
                </c:pt>
                <c:pt idx="422">
                  <c:v>21.15</c:v>
                </c:pt>
                <c:pt idx="423">
                  <c:v>21.2</c:v>
                </c:pt>
                <c:pt idx="424">
                  <c:v>21.25</c:v>
                </c:pt>
                <c:pt idx="425">
                  <c:v>21.3</c:v>
                </c:pt>
                <c:pt idx="426">
                  <c:v>21.35</c:v>
                </c:pt>
                <c:pt idx="427">
                  <c:v>21.4</c:v>
                </c:pt>
                <c:pt idx="428">
                  <c:v>21.45</c:v>
                </c:pt>
                <c:pt idx="429">
                  <c:v>21.5</c:v>
                </c:pt>
                <c:pt idx="430">
                  <c:v>21.55</c:v>
                </c:pt>
                <c:pt idx="431">
                  <c:v>21.6</c:v>
                </c:pt>
                <c:pt idx="432">
                  <c:v>21.65</c:v>
                </c:pt>
                <c:pt idx="433">
                  <c:v>21.7</c:v>
                </c:pt>
                <c:pt idx="434">
                  <c:v>21.75</c:v>
                </c:pt>
                <c:pt idx="435">
                  <c:v>21.8</c:v>
                </c:pt>
                <c:pt idx="436">
                  <c:v>21.85</c:v>
                </c:pt>
                <c:pt idx="437">
                  <c:v>21.9</c:v>
                </c:pt>
                <c:pt idx="438">
                  <c:v>21.95</c:v>
                </c:pt>
                <c:pt idx="439">
                  <c:v>22</c:v>
                </c:pt>
                <c:pt idx="440">
                  <c:v>22.05</c:v>
                </c:pt>
                <c:pt idx="441">
                  <c:v>22.1</c:v>
                </c:pt>
                <c:pt idx="442">
                  <c:v>22.15</c:v>
                </c:pt>
                <c:pt idx="443">
                  <c:v>22.2</c:v>
                </c:pt>
                <c:pt idx="444">
                  <c:v>22.25</c:v>
                </c:pt>
                <c:pt idx="445">
                  <c:v>22.3</c:v>
                </c:pt>
                <c:pt idx="446">
                  <c:v>22.35</c:v>
                </c:pt>
                <c:pt idx="447">
                  <c:v>22.4</c:v>
                </c:pt>
                <c:pt idx="448">
                  <c:v>22.45</c:v>
                </c:pt>
                <c:pt idx="449">
                  <c:v>22.5</c:v>
                </c:pt>
                <c:pt idx="450">
                  <c:v>22.55</c:v>
                </c:pt>
                <c:pt idx="451">
                  <c:v>22.6</c:v>
                </c:pt>
                <c:pt idx="452">
                  <c:v>22.65</c:v>
                </c:pt>
                <c:pt idx="453">
                  <c:v>22.7</c:v>
                </c:pt>
                <c:pt idx="454">
                  <c:v>22.75</c:v>
                </c:pt>
                <c:pt idx="455">
                  <c:v>22.8</c:v>
                </c:pt>
              </c:numCache>
            </c:numRef>
          </c:xVal>
          <c:yVal>
            <c:numRef>
              <c:f>'All data'!$E$2:$E$457</c:f>
              <c:numCache>
                <c:formatCode>General</c:formatCode>
                <c:ptCount val="456"/>
                <c:pt idx="0">
                  <c:v>1.2083333333333335</c:v>
                </c:pt>
                <c:pt idx="1">
                  <c:v>1.2083333333333335</c:v>
                </c:pt>
                <c:pt idx="2">
                  <c:v>1.2073333333333334</c:v>
                </c:pt>
                <c:pt idx="3">
                  <c:v>1.204</c:v>
                </c:pt>
                <c:pt idx="4">
                  <c:v>1.2003333333333333</c:v>
                </c:pt>
                <c:pt idx="5">
                  <c:v>1.1946666666666665</c:v>
                </c:pt>
                <c:pt idx="6">
                  <c:v>1.1923333333333332</c:v>
                </c:pt>
                <c:pt idx="7">
                  <c:v>1.1900000000000002</c:v>
                </c:pt>
                <c:pt idx="8">
                  <c:v>1.1873333333333334</c:v>
                </c:pt>
                <c:pt idx="9">
                  <c:v>1.1843333333333332</c:v>
                </c:pt>
                <c:pt idx="10">
                  <c:v>1.1830000000000001</c:v>
                </c:pt>
                <c:pt idx="11">
                  <c:v>1.1806666666666665</c:v>
                </c:pt>
                <c:pt idx="12">
                  <c:v>1.1779999999999999</c:v>
                </c:pt>
                <c:pt idx="13">
                  <c:v>1.1759999999999999</c:v>
                </c:pt>
                <c:pt idx="14">
                  <c:v>1.1736666666666666</c:v>
                </c:pt>
                <c:pt idx="15">
                  <c:v>1.1736666666666666</c:v>
                </c:pt>
                <c:pt idx="16">
                  <c:v>1.1736666666666666</c:v>
                </c:pt>
                <c:pt idx="17">
                  <c:v>1.1736666666666666</c:v>
                </c:pt>
                <c:pt idx="18">
                  <c:v>1.1736666666666666</c:v>
                </c:pt>
                <c:pt idx="19">
                  <c:v>1.1736666666666666</c:v>
                </c:pt>
                <c:pt idx="20">
                  <c:v>1.1783333333333335</c:v>
                </c:pt>
                <c:pt idx="21">
                  <c:v>1.1830000000000001</c:v>
                </c:pt>
                <c:pt idx="22">
                  <c:v>1.1896666666666667</c:v>
                </c:pt>
                <c:pt idx="23">
                  <c:v>1.1966666666666665</c:v>
                </c:pt>
                <c:pt idx="24">
                  <c:v>1.2083333333333333</c:v>
                </c:pt>
                <c:pt idx="25">
                  <c:v>1.22</c:v>
                </c:pt>
                <c:pt idx="26">
                  <c:v>1.2386666666666668</c:v>
                </c:pt>
                <c:pt idx="27">
                  <c:v>1.2549999999999999</c:v>
                </c:pt>
                <c:pt idx="28">
                  <c:v>1.2689999999999999</c:v>
                </c:pt>
                <c:pt idx="29">
                  <c:v>1.2839999999999998</c:v>
                </c:pt>
                <c:pt idx="30">
                  <c:v>1.3023333333333333</c:v>
                </c:pt>
                <c:pt idx="31">
                  <c:v>1.3186666666666669</c:v>
                </c:pt>
                <c:pt idx="32">
                  <c:v>1.3326666666666667</c:v>
                </c:pt>
                <c:pt idx="33">
                  <c:v>1.3476666666666668</c:v>
                </c:pt>
                <c:pt idx="34">
                  <c:v>1.369</c:v>
                </c:pt>
                <c:pt idx="35">
                  <c:v>1.3873333333333333</c:v>
                </c:pt>
                <c:pt idx="36">
                  <c:v>1.4033333333333333</c:v>
                </c:pt>
                <c:pt idx="37">
                  <c:v>1.4183333333333332</c:v>
                </c:pt>
                <c:pt idx="38">
                  <c:v>1.4406666666666668</c:v>
                </c:pt>
                <c:pt idx="39">
                  <c:v>1.4603333333333335</c:v>
                </c:pt>
                <c:pt idx="40">
                  <c:v>1.4813333333333334</c:v>
                </c:pt>
                <c:pt idx="41">
                  <c:v>1.502</c:v>
                </c:pt>
                <c:pt idx="42">
                  <c:v>1.5229999999999999</c:v>
                </c:pt>
                <c:pt idx="43">
                  <c:v>1.5463333333333333</c:v>
                </c:pt>
                <c:pt idx="44">
                  <c:v>1.5696666666666665</c:v>
                </c:pt>
                <c:pt idx="45">
                  <c:v>1.5903333333333334</c:v>
                </c:pt>
                <c:pt idx="46">
                  <c:v>1.611</c:v>
                </c:pt>
                <c:pt idx="47">
                  <c:v>1.6356666666666666</c:v>
                </c:pt>
                <c:pt idx="48">
                  <c:v>1.6623333333333334</c:v>
                </c:pt>
                <c:pt idx="49">
                  <c:v>1.681</c:v>
                </c:pt>
                <c:pt idx="50">
                  <c:v>1.7006666666666668</c:v>
                </c:pt>
                <c:pt idx="51">
                  <c:v>1.726</c:v>
                </c:pt>
                <c:pt idx="52">
                  <c:v>1.7496666666666669</c:v>
                </c:pt>
                <c:pt idx="53">
                  <c:v>1.7729999999999999</c:v>
                </c:pt>
                <c:pt idx="54">
                  <c:v>1.7936666666666667</c:v>
                </c:pt>
                <c:pt idx="55">
                  <c:v>1.8203333333333334</c:v>
                </c:pt>
                <c:pt idx="56">
                  <c:v>1.8460000000000001</c:v>
                </c:pt>
                <c:pt idx="57">
                  <c:v>1.8689999999999998</c:v>
                </c:pt>
                <c:pt idx="58">
                  <c:v>1.8933333333333333</c:v>
                </c:pt>
                <c:pt idx="59">
                  <c:v>1.9203333333333334</c:v>
                </c:pt>
                <c:pt idx="60">
                  <c:v>1.9456666666666667</c:v>
                </c:pt>
                <c:pt idx="61">
                  <c:v>1.9723333333333333</c:v>
                </c:pt>
                <c:pt idx="62">
                  <c:v>1.998</c:v>
                </c:pt>
                <c:pt idx="63">
                  <c:v>2.0223333333333331</c:v>
                </c:pt>
                <c:pt idx="64">
                  <c:v>2.0480000000000005</c:v>
                </c:pt>
                <c:pt idx="65">
                  <c:v>2.0756666666666668</c:v>
                </c:pt>
                <c:pt idx="66">
                  <c:v>2.1036666666666668</c:v>
                </c:pt>
                <c:pt idx="67">
                  <c:v>2.1266666666666665</c:v>
                </c:pt>
                <c:pt idx="68">
                  <c:v>2.154666666666667</c:v>
                </c:pt>
                <c:pt idx="69">
                  <c:v>2.1826666666666665</c:v>
                </c:pt>
                <c:pt idx="70">
                  <c:v>2.2116666666666664</c:v>
                </c:pt>
                <c:pt idx="71">
                  <c:v>2.2406666666666668</c:v>
                </c:pt>
                <c:pt idx="72">
                  <c:v>2.2673333333333332</c:v>
                </c:pt>
                <c:pt idx="73">
                  <c:v>2.3010000000000002</c:v>
                </c:pt>
                <c:pt idx="74">
                  <c:v>2.3276666666666666</c:v>
                </c:pt>
                <c:pt idx="75">
                  <c:v>2.3539999999999996</c:v>
                </c:pt>
                <c:pt idx="76">
                  <c:v>2.3800000000000003</c:v>
                </c:pt>
                <c:pt idx="77">
                  <c:v>2.411</c:v>
                </c:pt>
                <c:pt idx="78">
                  <c:v>2.4403333333333332</c:v>
                </c:pt>
                <c:pt idx="79">
                  <c:v>2.470333333333333</c:v>
                </c:pt>
                <c:pt idx="80">
                  <c:v>2.4983333333333335</c:v>
                </c:pt>
                <c:pt idx="81">
                  <c:v>2.5260000000000002</c:v>
                </c:pt>
                <c:pt idx="82">
                  <c:v>2.5539999999999998</c:v>
                </c:pt>
                <c:pt idx="83">
                  <c:v>2.5843333333333334</c:v>
                </c:pt>
                <c:pt idx="84">
                  <c:v>2.6106666666666665</c:v>
                </c:pt>
                <c:pt idx="85">
                  <c:v>2.6376666666666666</c:v>
                </c:pt>
                <c:pt idx="86">
                  <c:v>2.6686666666666667</c:v>
                </c:pt>
                <c:pt idx="87">
                  <c:v>2.6989999999999998</c:v>
                </c:pt>
                <c:pt idx="88">
                  <c:v>2.7280000000000002</c:v>
                </c:pt>
                <c:pt idx="89">
                  <c:v>2.7546666666666666</c:v>
                </c:pt>
                <c:pt idx="90">
                  <c:v>2.7836666666666665</c:v>
                </c:pt>
                <c:pt idx="91">
                  <c:v>2.8130000000000002</c:v>
                </c:pt>
                <c:pt idx="92">
                  <c:v>2.8443333333333332</c:v>
                </c:pt>
                <c:pt idx="93">
                  <c:v>2.871</c:v>
                </c:pt>
                <c:pt idx="94">
                  <c:v>2.9009999999999998</c:v>
                </c:pt>
                <c:pt idx="95">
                  <c:v>2.9336666666666669</c:v>
                </c:pt>
                <c:pt idx="96">
                  <c:v>2.9696666666666669</c:v>
                </c:pt>
                <c:pt idx="97">
                  <c:v>3.0066666666666664</c:v>
                </c:pt>
                <c:pt idx="98">
                  <c:v>3.0436666666666667</c:v>
                </c:pt>
                <c:pt idx="99">
                  <c:v>3.0820000000000003</c:v>
                </c:pt>
                <c:pt idx="100">
                  <c:v>3.1216666666666666</c:v>
                </c:pt>
                <c:pt idx="101">
                  <c:v>3.16</c:v>
                </c:pt>
                <c:pt idx="102">
                  <c:v>3.1993333333333336</c:v>
                </c:pt>
                <c:pt idx="103">
                  <c:v>3.2436666666666665</c:v>
                </c:pt>
                <c:pt idx="104">
                  <c:v>3.2866666666666666</c:v>
                </c:pt>
                <c:pt idx="105">
                  <c:v>3.327</c:v>
                </c:pt>
                <c:pt idx="106">
                  <c:v>3.3653333333333335</c:v>
                </c:pt>
                <c:pt idx="107">
                  <c:v>3.4013333333333335</c:v>
                </c:pt>
                <c:pt idx="108">
                  <c:v>3.438333333333333</c:v>
                </c:pt>
                <c:pt idx="109">
                  <c:v>3.4769999999999999</c:v>
                </c:pt>
                <c:pt idx="110">
                  <c:v>3.5139999999999998</c:v>
                </c:pt>
                <c:pt idx="111">
                  <c:v>3.5510000000000002</c:v>
                </c:pt>
                <c:pt idx="112">
                  <c:v>3.5883333333333334</c:v>
                </c:pt>
                <c:pt idx="113">
                  <c:v>3.6243333333333339</c:v>
                </c:pt>
                <c:pt idx="114">
                  <c:v>3.6603333333333334</c:v>
                </c:pt>
                <c:pt idx="115">
                  <c:v>3.6986666666666665</c:v>
                </c:pt>
                <c:pt idx="116">
                  <c:v>3.734666666666667</c:v>
                </c:pt>
                <c:pt idx="117">
                  <c:v>3.7730000000000001</c:v>
                </c:pt>
                <c:pt idx="118">
                  <c:v>3.8113333333333332</c:v>
                </c:pt>
                <c:pt idx="119">
                  <c:v>3.8473333333333333</c:v>
                </c:pt>
                <c:pt idx="120">
                  <c:v>3.8810000000000002</c:v>
                </c:pt>
                <c:pt idx="121">
                  <c:v>3.9156666666666666</c:v>
                </c:pt>
                <c:pt idx="122">
                  <c:v>3.9530000000000007</c:v>
                </c:pt>
                <c:pt idx="123">
                  <c:v>3.9876666666666671</c:v>
                </c:pt>
                <c:pt idx="124">
                  <c:v>4.0203333333333333</c:v>
                </c:pt>
                <c:pt idx="125">
                  <c:v>4.0536666666666665</c:v>
                </c:pt>
                <c:pt idx="126">
                  <c:v>4.0863333333333332</c:v>
                </c:pt>
                <c:pt idx="127">
                  <c:v>4.1190000000000007</c:v>
                </c:pt>
                <c:pt idx="128">
                  <c:v>4.1536666666666671</c:v>
                </c:pt>
                <c:pt idx="129">
                  <c:v>4.1896666666666667</c:v>
                </c:pt>
                <c:pt idx="130">
                  <c:v>4.2256666666666662</c:v>
                </c:pt>
                <c:pt idx="131">
                  <c:v>4.2606666666666664</c:v>
                </c:pt>
                <c:pt idx="132">
                  <c:v>4.2926666666666664</c:v>
                </c:pt>
                <c:pt idx="133">
                  <c:v>4.3243333333333327</c:v>
                </c:pt>
                <c:pt idx="134">
                  <c:v>4.3566666666666665</c:v>
                </c:pt>
                <c:pt idx="135">
                  <c:v>4.3930000000000007</c:v>
                </c:pt>
                <c:pt idx="136">
                  <c:v>4.4266666666666667</c:v>
                </c:pt>
                <c:pt idx="137">
                  <c:v>4.4589999999999996</c:v>
                </c:pt>
                <c:pt idx="138">
                  <c:v>4.4889999999999999</c:v>
                </c:pt>
                <c:pt idx="139">
                  <c:v>4.5226666666666668</c:v>
                </c:pt>
                <c:pt idx="140">
                  <c:v>4.5576666666666661</c:v>
                </c:pt>
                <c:pt idx="141">
                  <c:v>4.5893333333333333</c:v>
                </c:pt>
                <c:pt idx="142">
                  <c:v>4.6219999999999999</c:v>
                </c:pt>
                <c:pt idx="143">
                  <c:v>4.6539999999999999</c:v>
                </c:pt>
                <c:pt idx="144">
                  <c:v>4.6879999999999997</c:v>
                </c:pt>
                <c:pt idx="145">
                  <c:v>4.7226666666666661</c:v>
                </c:pt>
                <c:pt idx="146">
                  <c:v>4.7536666666666667</c:v>
                </c:pt>
                <c:pt idx="147">
                  <c:v>4.7886666666666668</c:v>
                </c:pt>
                <c:pt idx="148">
                  <c:v>4.8226666666666667</c:v>
                </c:pt>
                <c:pt idx="149">
                  <c:v>4.8559999999999999</c:v>
                </c:pt>
                <c:pt idx="150">
                  <c:v>4.8896666666666668</c:v>
                </c:pt>
                <c:pt idx="151">
                  <c:v>4.9176666666666664</c:v>
                </c:pt>
                <c:pt idx="152">
                  <c:v>4.95</c:v>
                </c:pt>
                <c:pt idx="153">
                  <c:v>4.9823333333333339</c:v>
                </c:pt>
                <c:pt idx="154">
                  <c:v>5.0136666666666665</c:v>
                </c:pt>
                <c:pt idx="155">
                  <c:v>5.0426666666666664</c:v>
                </c:pt>
                <c:pt idx="156">
                  <c:v>5.0743333333333327</c:v>
                </c:pt>
                <c:pt idx="157">
                  <c:v>5.1066666666666665</c:v>
                </c:pt>
                <c:pt idx="158">
                  <c:v>5.1380000000000008</c:v>
                </c:pt>
                <c:pt idx="159">
                  <c:v>5.1693333333333333</c:v>
                </c:pt>
                <c:pt idx="160">
                  <c:v>5.1996666666666664</c:v>
                </c:pt>
                <c:pt idx="161">
                  <c:v>5.2343333333333328</c:v>
                </c:pt>
                <c:pt idx="162">
                  <c:v>5.2646666666666659</c:v>
                </c:pt>
                <c:pt idx="163">
                  <c:v>5.2923333333333336</c:v>
                </c:pt>
                <c:pt idx="164">
                  <c:v>5.3213333333333326</c:v>
                </c:pt>
                <c:pt idx="165">
                  <c:v>5.3540000000000001</c:v>
                </c:pt>
                <c:pt idx="166">
                  <c:v>5.3843333333333332</c:v>
                </c:pt>
                <c:pt idx="167">
                  <c:v>5.4119999999999999</c:v>
                </c:pt>
                <c:pt idx="168">
                  <c:v>5.442333333333333</c:v>
                </c:pt>
                <c:pt idx="169">
                  <c:v>5.4690000000000003</c:v>
                </c:pt>
                <c:pt idx="170">
                  <c:v>5.4976666666666674</c:v>
                </c:pt>
                <c:pt idx="171">
                  <c:v>5.5236666666666663</c:v>
                </c:pt>
                <c:pt idx="172">
                  <c:v>5.5549999999999997</c:v>
                </c:pt>
                <c:pt idx="173">
                  <c:v>5.5839999999999996</c:v>
                </c:pt>
                <c:pt idx="174">
                  <c:v>5.6139999999999999</c:v>
                </c:pt>
                <c:pt idx="175">
                  <c:v>5.6420000000000003</c:v>
                </c:pt>
                <c:pt idx="176">
                  <c:v>5.669999999999999</c:v>
                </c:pt>
                <c:pt idx="177">
                  <c:v>5.698666666666667</c:v>
                </c:pt>
                <c:pt idx="178">
                  <c:v>5.7286666666666664</c:v>
                </c:pt>
                <c:pt idx="179">
                  <c:v>5.7570000000000006</c:v>
                </c:pt>
                <c:pt idx="180">
                  <c:v>5.7860000000000005</c:v>
                </c:pt>
                <c:pt idx="181">
                  <c:v>5.8150000000000004</c:v>
                </c:pt>
                <c:pt idx="182">
                  <c:v>5.8403333333333336</c:v>
                </c:pt>
                <c:pt idx="183">
                  <c:v>5.8673333333333337</c:v>
                </c:pt>
                <c:pt idx="184">
                  <c:v>5.8913333333333329</c:v>
                </c:pt>
                <c:pt idx="185">
                  <c:v>5.9206666666666665</c:v>
                </c:pt>
                <c:pt idx="186">
                  <c:v>5.948666666666667</c:v>
                </c:pt>
                <c:pt idx="187">
                  <c:v>5.9776666666666669</c:v>
                </c:pt>
                <c:pt idx="188">
                  <c:v>6.0066666666666668</c:v>
                </c:pt>
                <c:pt idx="189">
                  <c:v>6.030666666666666</c:v>
                </c:pt>
                <c:pt idx="190">
                  <c:v>6.0586666666666664</c:v>
                </c:pt>
                <c:pt idx="191">
                  <c:v>6.0843333333333334</c:v>
                </c:pt>
                <c:pt idx="192">
                  <c:v>6.1123333333333347</c:v>
                </c:pt>
                <c:pt idx="193">
                  <c:v>6.1386666666666665</c:v>
                </c:pt>
                <c:pt idx="194">
                  <c:v>6.166666666666667</c:v>
                </c:pt>
                <c:pt idx="195">
                  <c:v>6.1909999999999998</c:v>
                </c:pt>
                <c:pt idx="196">
                  <c:v>6.2176666666666662</c:v>
                </c:pt>
                <c:pt idx="197">
                  <c:v>6.242</c:v>
                </c:pt>
                <c:pt idx="198">
                  <c:v>6.2689999999999992</c:v>
                </c:pt>
                <c:pt idx="199">
                  <c:v>6.2943333333333333</c:v>
                </c:pt>
                <c:pt idx="200">
                  <c:v>6.3186666666666662</c:v>
                </c:pt>
                <c:pt idx="201">
                  <c:v>6.3433333333333337</c:v>
                </c:pt>
                <c:pt idx="202">
                  <c:v>6.3696666666666664</c:v>
                </c:pt>
                <c:pt idx="203">
                  <c:v>6.3956666666666671</c:v>
                </c:pt>
                <c:pt idx="204">
                  <c:v>6.4219999999999997</c:v>
                </c:pt>
                <c:pt idx="205">
                  <c:v>6.4480000000000004</c:v>
                </c:pt>
                <c:pt idx="206">
                  <c:v>6.4766666666666666</c:v>
                </c:pt>
                <c:pt idx="207">
                  <c:v>6.5</c:v>
                </c:pt>
                <c:pt idx="208">
                  <c:v>6.5263333333333335</c:v>
                </c:pt>
                <c:pt idx="209">
                  <c:v>6.5533333333333337</c:v>
                </c:pt>
                <c:pt idx="210">
                  <c:v>6.5776666666666666</c:v>
                </c:pt>
                <c:pt idx="211">
                  <c:v>6.6033333333333344</c:v>
                </c:pt>
                <c:pt idx="212">
                  <c:v>6.6286666666666667</c:v>
                </c:pt>
                <c:pt idx="213">
                  <c:v>6.6523333333333339</c:v>
                </c:pt>
                <c:pt idx="214">
                  <c:v>6.676333333333333</c:v>
                </c:pt>
                <c:pt idx="215">
                  <c:v>6.7006666666666668</c:v>
                </c:pt>
                <c:pt idx="216">
                  <c:v>6.7263333333333337</c:v>
                </c:pt>
                <c:pt idx="217">
                  <c:v>6.7519999999999998</c:v>
                </c:pt>
                <c:pt idx="218">
                  <c:v>6.7786666666666662</c:v>
                </c:pt>
                <c:pt idx="219">
                  <c:v>6.8073333333333332</c:v>
                </c:pt>
                <c:pt idx="220">
                  <c:v>6.8353333333333337</c:v>
                </c:pt>
                <c:pt idx="221">
                  <c:v>6.8606666666666669</c:v>
                </c:pt>
                <c:pt idx="222">
                  <c:v>6.8936666666666673</c:v>
                </c:pt>
                <c:pt idx="223">
                  <c:v>6.924666666666667</c:v>
                </c:pt>
                <c:pt idx="224">
                  <c:v>6.9549999999999992</c:v>
                </c:pt>
                <c:pt idx="225">
                  <c:v>6.9816666666666665</c:v>
                </c:pt>
                <c:pt idx="226">
                  <c:v>7.0120000000000005</c:v>
                </c:pt>
                <c:pt idx="227">
                  <c:v>7.0406666666666666</c:v>
                </c:pt>
                <c:pt idx="228">
                  <c:v>7.069</c:v>
                </c:pt>
                <c:pt idx="229">
                  <c:v>7.1000000000000005</c:v>
                </c:pt>
                <c:pt idx="230">
                  <c:v>7.1326666666666663</c:v>
                </c:pt>
                <c:pt idx="231">
                  <c:v>7.1636666666666668</c:v>
                </c:pt>
                <c:pt idx="232">
                  <c:v>7.1916666666666673</c:v>
                </c:pt>
                <c:pt idx="233">
                  <c:v>7.2183333333333337</c:v>
                </c:pt>
                <c:pt idx="234">
                  <c:v>7.2510000000000003</c:v>
                </c:pt>
                <c:pt idx="235">
                  <c:v>7.2823333333333338</c:v>
                </c:pt>
                <c:pt idx="236">
                  <c:v>7.3159999999999998</c:v>
                </c:pt>
                <c:pt idx="237">
                  <c:v>7.3463333333333338</c:v>
                </c:pt>
                <c:pt idx="238">
                  <c:v>7.3763333333333323</c:v>
                </c:pt>
                <c:pt idx="239">
                  <c:v>7.405333333333334</c:v>
                </c:pt>
                <c:pt idx="240">
                  <c:v>7.4296666666666669</c:v>
                </c:pt>
                <c:pt idx="241">
                  <c:v>7.4563333333333333</c:v>
                </c:pt>
                <c:pt idx="242">
                  <c:v>7.4856666666666669</c:v>
                </c:pt>
                <c:pt idx="243">
                  <c:v>7.5130000000000008</c:v>
                </c:pt>
                <c:pt idx="244">
                  <c:v>7.5433333333333339</c:v>
                </c:pt>
                <c:pt idx="245">
                  <c:v>7.5666666666666664</c:v>
                </c:pt>
                <c:pt idx="246">
                  <c:v>7.59</c:v>
                </c:pt>
                <c:pt idx="247">
                  <c:v>7.6156666666666668</c:v>
                </c:pt>
                <c:pt idx="248">
                  <c:v>7.6409999999999991</c:v>
                </c:pt>
                <c:pt idx="249">
                  <c:v>7.6676666666666664</c:v>
                </c:pt>
                <c:pt idx="250">
                  <c:v>7.6953333333333331</c:v>
                </c:pt>
                <c:pt idx="251">
                  <c:v>7.7236666666666665</c:v>
                </c:pt>
                <c:pt idx="252">
                  <c:v>7.7453333333333338</c:v>
                </c:pt>
                <c:pt idx="253">
                  <c:v>7.7700000000000005</c:v>
                </c:pt>
                <c:pt idx="254">
                  <c:v>7.7953333333333328</c:v>
                </c:pt>
                <c:pt idx="255">
                  <c:v>7.8233333333333333</c:v>
                </c:pt>
                <c:pt idx="256">
                  <c:v>7.8453333333333326</c:v>
                </c:pt>
                <c:pt idx="257">
                  <c:v>7.8719999999999999</c:v>
                </c:pt>
                <c:pt idx="258">
                  <c:v>7.8963333333333336</c:v>
                </c:pt>
                <c:pt idx="259">
                  <c:v>7.9186666666666667</c:v>
                </c:pt>
                <c:pt idx="260">
                  <c:v>7.9426666666666677</c:v>
                </c:pt>
                <c:pt idx="261">
                  <c:v>7.9669999999999996</c:v>
                </c:pt>
                <c:pt idx="262">
                  <c:v>7.9939999999999998</c:v>
                </c:pt>
                <c:pt idx="263">
                  <c:v>8.0196666666666676</c:v>
                </c:pt>
                <c:pt idx="264">
                  <c:v>8.0449999999999999</c:v>
                </c:pt>
                <c:pt idx="265">
                  <c:v>8.0716666666666654</c:v>
                </c:pt>
                <c:pt idx="266">
                  <c:v>8.0969999999999995</c:v>
                </c:pt>
                <c:pt idx="267">
                  <c:v>8.1216666666666661</c:v>
                </c:pt>
                <c:pt idx="268">
                  <c:v>8.1446666666666676</c:v>
                </c:pt>
                <c:pt idx="269">
                  <c:v>8.168000000000001</c:v>
                </c:pt>
                <c:pt idx="270">
                  <c:v>8.1923333333333321</c:v>
                </c:pt>
                <c:pt idx="271">
                  <c:v>8.2156666666666656</c:v>
                </c:pt>
                <c:pt idx="272">
                  <c:v>8.2366666666666664</c:v>
                </c:pt>
                <c:pt idx="273">
                  <c:v>8.2620000000000005</c:v>
                </c:pt>
                <c:pt idx="274">
                  <c:v>8.2830000000000013</c:v>
                </c:pt>
                <c:pt idx="275">
                  <c:v>8.3073333333333341</c:v>
                </c:pt>
                <c:pt idx="276">
                  <c:v>8.3303333333333338</c:v>
                </c:pt>
                <c:pt idx="277">
                  <c:v>8.3549999999999986</c:v>
                </c:pt>
                <c:pt idx="278">
                  <c:v>8.3770000000000007</c:v>
                </c:pt>
                <c:pt idx="279">
                  <c:v>8.4003333333333341</c:v>
                </c:pt>
                <c:pt idx="280">
                  <c:v>8.4233333333333338</c:v>
                </c:pt>
                <c:pt idx="281">
                  <c:v>8.4480000000000004</c:v>
                </c:pt>
                <c:pt idx="282">
                  <c:v>8.4723333333333333</c:v>
                </c:pt>
                <c:pt idx="283">
                  <c:v>8.4933333333333323</c:v>
                </c:pt>
                <c:pt idx="284">
                  <c:v>8.5163333333333338</c:v>
                </c:pt>
                <c:pt idx="285">
                  <c:v>8.5393333333333334</c:v>
                </c:pt>
                <c:pt idx="286">
                  <c:v>8.560666666666668</c:v>
                </c:pt>
                <c:pt idx="287">
                  <c:v>8.5849999999999991</c:v>
                </c:pt>
                <c:pt idx="288">
                  <c:v>8.6079999999999988</c:v>
                </c:pt>
                <c:pt idx="289">
                  <c:v>8.6310000000000002</c:v>
                </c:pt>
                <c:pt idx="290">
                  <c:v>8.6519999999999992</c:v>
                </c:pt>
                <c:pt idx="291">
                  <c:v>8.673</c:v>
                </c:pt>
                <c:pt idx="292">
                  <c:v>8.6986666666666679</c:v>
                </c:pt>
                <c:pt idx="293">
                  <c:v>8.7206666666666663</c:v>
                </c:pt>
                <c:pt idx="294">
                  <c:v>8.7463333333333324</c:v>
                </c:pt>
                <c:pt idx="295">
                  <c:v>8.7683333333333326</c:v>
                </c:pt>
                <c:pt idx="296">
                  <c:v>8.7916666666666661</c:v>
                </c:pt>
                <c:pt idx="297">
                  <c:v>8.8146666666666658</c:v>
                </c:pt>
                <c:pt idx="298">
                  <c:v>8.8376666666666672</c:v>
                </c:pt>
                <c:pt idx="299">
                  <c:v>8.859</c:v>
                </c:pt>
                <c:pt idx="300">
                  <c:v>8.8823333333333334</c:v>
                </c:pt>
                <c:pt idx="301">
                  <c:v>8.9039999999999999</c:v>
                </c:pt>
                <c:pt idx="302">
                  <c:v>8.924666666666667</c:v>
                </c:pt>
                <c:pt idx="303">
                  <c:v>8.9446666666666648</c:v>
                </c:pt>
                <c:pt idx="304">
                  <c:v>8.9633333333333329</c:v>
                </c:pt>
                <c:pt idx="305">
                  <c:v>8.9853333333333332</c:v>
                </c:pt>
                <c:pt idx="306">
                  <c:v>9.0076666666666654</c:v>
                </c:pt>
                <c:pt idx="307">
                  <c:v>9.0293333333333337</c:v>
                </c:pt>
                <c:pt idx="308">
                  <c:v>9.048</c:v>
                </c:pt>
                <c:pt idx="309">
                  <c:v>9.0693333333333328</c:v>
                </c:pt>
                <c:pt idx="310">
                  <c:v>9.0873333333333335</c:v>
                </c:pt>
                <c:pt idx="311">
                  <c:v>9.1046666666666667</c:v>
                </c:pt>
                <c:pt idx="312">
                  <c:v>9.1233333333333331</c:v>
                </c:pt>
                <c:pt idx="313">
                  <c:v>9.1423333333333332</c:v>
                </c:pt>
                <c:pt idx="314">
                  <c:v>9.1606666666666658</c:v>
                </c:pt>
                <c:pt idx="315">
                  <c:v>9.1456666666666653</c:v>
                </c:pt>
                <c:pt idx="316">
                  <c:v>9.2169999999999987</c:v>
                </c:pt>
                <c:pt idx="317">
                  <c:v>9.2394999999999996</c:v>
                </c:pt>
                <c:pt idx="318">
                  <c:v>9.2605000000000004</c:v>
                </c:pt>
                <c:pt idx="319">
                  <c:v>9.2815000000000012</c:v>
                </c:pt>
                <c:pt idx="320">
                  <c:v>9.3040000000000003</c:v>
                </c:pt>
                <c:pt idx="321">
                  <c:v>9.3249999999999993</c:v>
                </c:pt>
                <c:pt idx="322">
                  <c:v>9.349499999999999</c:v>
                </c:pt>
                <c:pt idx="323">
                  <c:v>9.3719999999999999</c:v>
                </c:pt>
                <c:pt idx="324">
                  <c:v>9.3925000000000001</c:v>
                </c:pt>
                <c:pt idx="325">
                  <c:v>9.4169999999999998</c:v>
                </c:pt>
                <c:pt idx="326">
                  <c:v>9.4400000000000013</c:v>
                </c:pt>
                <c:pt idx="327">
                  <c:v>9.4604999999999997</c:v>
                </c:pt>
                <c:pt idx="328">
                  <c:v>9.4834999999999994</c:v>
                </c:pt>
                <c:pt idx="329">
                  <c:v>9.5060000000000002</c:v>
                </c:pt>
                <c:pt idx="330">
                  <c:v>9.527000000000001</c:v>
                </c:pt>
                <c:pt idx="331">
                  <c:v>9.5444999999999993</c:v>
                </c:pt>
                <c:pt idx="332">
                  <c:v>9.5685000000000002</c:v>
                </c:pt>
                <c:pt idx="333">
                  <c:v>9.5909999999999993</c:v>
                </c:pt>
                <c:pt idx="334">
                  <c:v>9.6140000000000008</c:v>
                </c:pt>
                <c:pt idx="335">
                  <c:v>9.6314999999999991</c:v>
                </c:pt>
                <c:pt idx="336">
                  <c:v>9.6539999999999999</c:v>
                </c:pt>
                <c:pt idx="337">
                  <c:v>9.6735000000000007</c:v>
                </c:pt>
                <c:pt idx="338">
                  <c:v>9.6974999999999998</c:v>
                </c:pt>
                <c:pt idx="339">
                  <c:v>9.7220000000000013</c:v>
                </c:pt>
                <c:pt idx="340">
                  <c:v>9.7424999999999997</c:v>
                </c:pt>
                <c:pt idx="341">
                  <c:v>9.7635000000000005</c:v>
                </c:pt>
                <c:pt idx="342">
                  <c:v>9.7859999999999996</c:v>
                </c:pt>
                <c:pt idx="343">
                  <c:v>9.8055000000000003</c:v>
                </c:pt>
                <c:pt idx="344">
                  <c:v>9.8279999999999994</c:v>
                </c:pt>
                <c:pt idx="345">
                  <c:v>9.8559999999999999</c:v>
                </c:pt>
                <c:pt idx="346">
                  <c:v>9.8734999999999999</c:v>
                </c:pt>
                <c:pt idx="347">
                  <c:v>9.891</c:v>
                </c:pt>
                <c:pt idx="348">
                  <c:v>9.911999999999999</c:v>
                </c:pt>
                <c:pt idx="349">
                  <c:v>9.9310000000000009</c:v>
                </c:pt>
                <c:pt idx="350">
                  <c:v>9.9535</c:v>
                </c:pt>
                <c:pt idx="351">
                  <c:v>9.974499999999999</c:v>
                </c:pt>
                <c:pt idx="352">
                  <c:v>9.9984999999999999</c:v>
                </c:pt>
                <c:pt idx="353">
                  <c:v>10.019500000000001</c:v>
                </c:pt>
                <c:pt idx="354">
                  <c:v>10.044</c:v>
                </c:pt>
                <c:pt idx="355">
                  <c:v>10.061500000000001</c:v>
                </c:pt>
                <c:pt idx="356">
                  <c:v>10.085999999999999</c:v>
                </c:pt>
                <c:pt idx="357">
                  <c:v>10.1065</c:v>
                </c:pt>
                <c:pt idx="358">
                  <c:v>10.132999999999999</c:v>
                </c:pt>
                <c:pt idx="359">
                  <c:v>10.153500000000001</c:v>
                </c:pt>
                <c:pt idx="360">
                  <c:v>10.1715</c:v>
                </c:pt>
                <c:pt idx="361">
                  <c:v>10.192499999999999</c:v>
                </c:pt>
                <c:pt idx="362">
                  <c:v>10.212999999999999</c:v>
                </c:pt>
                <c:pt idx="363">
                  <c:v>10.231999999999999</c:v>
                </c:pt>
                <c:pt idx="364">
                  <c:v>10.250999999999999</c:v>
                </c:pt>
                <c:pt idx="365">
                  <c:v>10.2705</c:v>
                </c:pt>
                <c:pt idx="366">
                  <c:v>10.295</c:v>
                </c:pt>
                <c:pt idx="367">
                  <c:v>10.314</c:v>
                </c:pt>
                <c:pt idx="368">
                  <c:v>10.327999999999999</c:v>
                </c:pt>
                <c:pt idx="369">
                  <c:v>10.347000000000001</c:v>
                </c:pt>
                <c:pt idx="370">
                  <c:v>10.370000000000001</c:v>
                </c:pt>
                <c:pt idx="371">
                  <c:v>10.387</c:v>
                </c:pt>
                <c:pt idx="372">
                  <c:v>10.401</c:v>
                </c:pt>
                <c:pt idx="373">
                  <c:v>10.4115</c:v>
                </c:pt>
                <c:pt idx="374">
                  <c:v>10.518000000000001</c:v>
                </c:pt>
                <c:pt idx="375">
                  <c:v>10.539</c:v>
                </c:pt>
                <c:pt idx="376">
                  <c:v>10.553000000000001</c:v>
                </c:pt>
                <c:pt idx="377">
                  <c:v>10.573</c:v>
                </c:pt>
                <c:pt idx="378">
                  <c:v>10.590999999999999</c:v>
                </c:pt>
                <c:pt idx="379">
                  <c:v>10.612</c:v>
                </c:pt>
                <c:pt idx="380">
                  <c:v>10.632999999999999</c:v>
                </c:pt>
                <c:pt idx="381">
                  <c:v>10.657</c:v>
                </c:pt>
                <c:pt idx="382">
                  <c:v>10.678000000000001</c:v>
                </c:pt>
                <c:pt idx="383">
                  <c:v>10.695</c:v>
                </c:pt>
                <c:pt idx="384">
                  <c:v>10.715999999999999</c:v>
                </c:pt>
                <c:pt idx="385">
                  <c:v>10.737</c:v>
                </c:pt>
                <c:pt idx="386">
                  <c:v>10.755000000000001</c:v>
                </c:pt>
                <c:pt idx="387">
                  <c:v>10.775</c:v>
                </c:pt>
                <c:pt idx="388">
                  <c:v>10.795999999999999</c:v>
                </c:pt>
                <c:pt idx="389">
                  <c:v>10.814</c:v>
                </c:pt>
                <c:pt idx="390">
                  <c:v>10.831</c:v>
                </c:pt>
                <c:pt idx="391">
                  <c:v>10.852</c:v>
                </c:pt>
                <c:pt idx="392">
                  <c:v>10.87</c:v>
                </c:pt>
                <c:pt idx="393">
                  <c:v>10.894</c:v>
                </c:pt>
                <c:pt idx="394">
                  <c:v>10.911</c:v>
                </c:pt>
                <c:pt idx="395">
                  <c:v>10.929</c:v>
                </c:pt>
                <c:pt idx="396">
                  <c:v>10.95</c:v>
                </c:pt>
                <c:pt idx="397">
                  <c:v>10.974</c:v>
                </c:pt>
                <c:pt idx="398">
                  <c:v>10.994999999999999</c:v>
                </c:pt>
                <c:pt idx="399">
                  <c:v>11.016</c:v>
                </c:pt>
                <c:pt idx="400">
                  <c:v>11.032999999999999</c:v>
                </c:pt>
                <c:pt idx="401">
                  <c:v>11.051</c:v>
                </c:pt>
                <c:pt idx="402">
                  <c:v>11.071999999999999</c:v>
                </c:pt>
                <c:pt idx="403">
                  <c:v>11.089</c:v>
                </c:pt>
                <c:pt idx="404">
                  <c:v>11.11</c:v>
                </c:pt>
                <c:pt idx="405">
                  <c:v>11.127000000000001</c:v>
                </c:pt>
                <c:pt idx="406">
                  <c:v>11.151999999999999</c:v>
                </c:pt>
                <c:pt idx="407">
                  <c:v>11.166</c:v>
                </c:pt>
                <c:pt idx="408">
                  <c:v>11.183</c:v>
                </c:pt>
                <c:pt idx="409">
                  <c:v>11.207000000000001</c:v>
                </c:pt>
                <c:pt idx="410">
                  <c:v>11.231999999999999</c:v>
                </c:pt>
                <c:pt idx="411">
                  <c:v>11.253</c:v>
                </c:pt>
                <c:pt idx="412">
                  <c:v>11.28</c:v>
                </c:pt>
                <c:pt idx="413">
                  <c:v>11.301</c:v>
                </c:pt>
                <c:pt idx="414">
                  <c:v>11.326000000000001</c:v>
                </c:pt>
                <c:pt idx="415">
                  <c:v>11.35</c:v>
                </c:pt>
                <c:pt idx="416">
                  <c:v>11.381</c:v>
                </c:pt>
                <c:pt idx="417">
                  <c:v>11.406000000000001</c:v>
                </c:pt>
                <c:pt idx="418">
                  <c:v>11.43</c:v>
                </c:pt>
                <c:pt idx="419">
                  <c:v>11.448</c:v>
                </c:pt>
                <c:pt idx="420">
                  <c:v>11.468999999999999</c:v>
                </c:pt>
                <c:pt idx="421">
                  <c:v>11.493</c:v>
                </c:pt>
                <c:pt idx="422">
                  <c:v>11.513999999999999</c:v>
                </c:pt>
                <c:pt idx="423">
                  <c:v>11.542</c:v>
                </c:pt>
                <c:pt idx="424">
                  <c:v>11.57</c:v>
                </c:pt>
                <c:pt idx="425">
                  <c:v>11.587</c:v>
                </c:pt>
                <c:pt idx="426">
                  <c:v>11.608000000000001</c:v>
                </c:pt>
                <c:pt idx="427">
                  <c:v>11.629</c:v>
                </c:pt>
                <c:pt idx="428">
                  <c:v>11.657</c:v>
                </c:pt>
                <c:pt idx="429">
                  <c:v>11.683999999999999</c:v>
                </c:pt>
                <c:pt idx="430">
                  <c:v>11.709</c:v>
                </c:pt>
                <c:pt idx="431">
                  <c:v>11.73</c:v>
                </c:pt>
                <c:pt idx="432">
                  <c:v>11.754</c:v>
                </c:pt>
                <c:pt idx="433">
                  <c:v>11.775</c:v>
                </c:pt>
                <c:pt idx="434">
                  <c:v>11.795999999999999</c:v>
                </c:pt>
                <c:pt idx="435">
                  <c:v>11.817</c:v>
                </c:pt>
                <c:pt idx="436">
                  <c:v>11.840999999999999</c:v>
                </c:pt>
                <c:pt idx="437">
                  <c:v>11.869</c:v>
                </c:pt>
                <c:pt idx="438">
                  <c:v>11.89</c:v>
                </c:pt>
                <c:pt idx="439">
                  <c:v>11.911</c:v>
                </c:pt>
                <c:pt idx="440">
                  <c:v>11.932</c:v>
                </c:pt>
                <c:pt idx="441">
                  <c:v>11.96</c:v>
                </c:pt>
                <c:pt idx="442">
                  <c:v>11.98</c:v>
                </c:pt>
                <c:pt idx="443">
                  <c:v>12.007999999999999</c:v>
                </c:pt>
                <c:pt idx="444">
                  <c:v>12.026</c:v>
                </c:pt>
                <c:pt idx="445">
                  <c:v>12.05</c:v>
                </c:pt>
                <c:pt idx="446">
                  <c:v>12.068</c:v>
                </c:pt>
                <c:pt idx="447">
                  <c:v>12.085000000000001</c:v>
                </c:pt>
                <c:pt idx="448">
                  <c:v>12.102</c:v>
                </c:pt>
                <c:pt idx="449">
                  <c:v>12.127000000000001</c:v>
                </c:pt>
                <c:pt idx="450">
                  <c:v>12.144</c:v>
                </c:pt>
                <c:pt idx="451">
                  <c:v>12.157999999999999</c:v>
                </c:pt>
                <c:pt idx="452">
                  <c:v>12.169</c:v>
                </c:pt>
                <c:pt idx="453">
                  <c:v>12.186</c:v>
                </c:pt>
                <c:pt idx="454">
                  <c:v>12.172000000000001</c:v>
                </c:pt>
              </c:numCache>
            </c:numRef>
          </c:yVal>
          <c:smooth val="0"/>
          <c:extLst>
            <c:ext xmlns:c16="http://schemas.microsoft.com/office/drawing/2014/chart" uri="{C3380CC4-5D6E-409C-BE32-E72D297353CC}">
              <c16:uniqueId val="{00000001-A1EE-4052-A3EC-C5A8536BED84}"/>
            </c:ext>
          </c:extLst>
        </c:ser>
        <c:dLbls>
          <c:showLegendKey val="0"/>
          <c:showVal val="0"/>
          <c:showCatName val="0"/>
          <c:showSerName val="0"/>
          <c:showPercent val="0"/>
          <c:showBubbleSize val="0"/>
        </c:dLbls>
        <c:axId val="9974832"/>
        <c:axId val="9971952"/>
      </c:scatterChart>
      <c:valAx>
        <c:axId val="9974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71952"/>
        <c:crosses val="autoZero"/>
        <c:crossBetween val="midCat"/>
      </c:valAx>
      <c:valAx>
        <c:axId val="9971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7483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'All data'!$I$1</c:f>
              <c:strCache>
                <c:ptCount val="1"/>
                <c:pt idx="0">
                  <c:v>SR-RC 10 AVERAGE</c:v>
                </c:pt>
              </c:strCache>
            </c:strRef>
          </c:tx>
          <c:spPr>
            <a:ln w="25400" cap="rnd">
              <a:solidFill>
                <a:srgbClr val="00B0F0"/>
              </a:solidFill>
              <a:round/>
            </a:ln>
            <a:effectLst/>
          </c:spPr>
          <c:marker>
            <c:symbol val="none"/>
          </c:marker>
          <c:xVal>
            <c:numRef>
              <c:f>'All data'!$A$2:$A$1425</c:f>
              <c:numCache>
                <c:formatCode>General</c:formatCode>
                <c:ptCount val="1424"/>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2.7</c:v>
                </c:pt>
                <c:pt idx="54">
                  <c:v>2.75</c:v>
                </c:pt>
                <c:pt idx="55">
                  <c:v>2.8</c:v>
                </c:pt>
                <c:pt idx="56">
                  <c:v>2.85</c:v>
                </c:pt>
                <c:pt idx="57">
                  <c:v>2.9</c:v>
                </c:pt>
                <c:pt idx="58">
                  <c:v>2.95</c:v>
                </c:pt>
                <c:pt idx="59">
                  <c:v>3</c:v>
                </c:pt>
                <c:pt idx="60">
                  <c:v>3.05</c:v>
                </c:pt>
                <c:pt idx="61">
                  <c:v>3.1</c:v>
                </c:pt>
                <c:pt idx="62">
                  <c:v>3.15</c:v>
                </c:pt>
                <c:pt idx="63">
                  <c:v>3.2</c:v>
                </c:pt>
                <c:pt idx="64">
                  <c:v>3.25</c:v>
                </c:pt>
                <c:pt idx="65">
                  <c:v>3.3</c:v>
                </c:pt>
                <c:pt idx="66">
                  <c:v>3.35</c:v>
                </c:pt>
                <c:pt idx="67">
                  <c:v>3.4</c:v>
                </c:pt>
                <c:pt idx="68">
                  <c:v>3.45</c:v>
                </c:pt>
                <c:pt idx="69">
                  <c:v>3.5</c:v>
                </c:pt>
                <c:pt idx="70">
                  <c:v>3.55</c:v>
                </c:pt>
                <c:pt idx="71">
                  <c:v>3.6</c:v>
                </c:pt>
                <c:pt idx="72">
                  <c:v>3.65</c:v>
                </c:pt>
                <c:pt idx="73">
                  <c:v>3.7</c:v>
                </c:pt>
                <c:pt idx="74">
                  <c:v>3.75</c:v>
                </c:pt>
                <c:pt idx="75">
                  <c:v>3.8</c:v>
                </c:pt>
                <c:pt idx="76">
                  <c:v>3.85</c:v>
                </c:pt>
                <c:pt idx="77">
                  <c:v>3.9</c:v>
                </c:pt>
                <c:pt idx="78">
                  <c:v>3.95</c:v>
                </c:pt>
                <c:pt idx="79">
                  <c:v>4</c:v>
                </c:pt>
                <c:pt idx="80">
                  <c:v>4.05</c:v>
                </c:pt>
                <c:pt idx="81">
                  <c:v>4.0999999999999996</c:v>
                </c:pt>
                <c:pt idx="82">
                  <c:v>4.1500000000000004</c:v>
                </c:pt>
                <c:pt idx="83">
                  <c:v>4.2</c:v>
                </c:pt>
                <c:pt idx="84">
                  <c:v>4.25</c:v>
                </c:pt>
                <c:pt idx="85">
                  <c:v>4.3</c:v>
                </c:pt>
                <c:pt idx="86">
                  <c:v>4.3499999999999996</c:v>
                </c:pt>
                <c:pt idx="87">
                  <c:v>4.4000000000000004</c:v>
                </c:pt>
                <c:pt idx="88">
                  <c:v>4.45</c:v>
                </c:pt>
                <c:pt idx="89">
                  <c:v>4.5</c:v>
                </c:pt>
                <c:pt idx="90">
                  <c:v>4.55</c:v>
                </c:pt>
                <c:pt idx="91">
                  <c:v>4.5999999999999996</c:v>
                </c:pt>
                <c:pt idx="92">
                  <c:v>4.6500000000000004</c:v>
                </c:pt>
                <c:pt idx="93">
                  <c:v>4.7</c:v>
                </c:pt>
                <c:pt idx="94">
                  <c:v>4.75</c:v>
                </c:pt>
                <c:pt idx="95">
                  <c:v>4.8</c:v>
                </c:pt>
                <c:pt idx="96">
                  <c:v>4.8499999999999996</c:v>
                </c:pt>
                <c:pt idx="97">
                  <c:v>4.9000000000000004</c:v>
                </c:pt>
                <c:pt idx="98">
                  <c:v>4.95</c:v>
                </c:pt>
                <c:pt idx="99">
                  <c:v>5</c:v>
                </c:pt>
                <c:pt idx="100">
                  <c:v>5.05</c:v>
                </c:pt>
                <c:pt idx="101">
                  <c:v>5.0999999999999996</c:v>
                </c:pt>
                <c:pt idx="102">
                  <c:v>5.15</c:v>
                </c:pt>
                <c:pt idx="103">
                  <c:v>5.2</c:v>
                </c:pt>
                <c:pt idx="104">
                  <c:v>5.25</c:v>
                </c:pt>
                <c:pt idx="105">
                  <c:v>5.3</c:v>
                </c:pt>
                <c:pt idx="106">
                  <c:v>5.35</c:v>
                </c:pt>
                <c:pt idx="107">
                  <c:v>5.4</c:v>
                </c:pt>
                <c:pt idx="108">
                  <c:v>5.45</c:v>
                </c:pt>
                <c:pt idx="109">
                  <c:v>5.5</c:v>
                </c:pt>
                <c:pt idx="110">
                  <c:v>5.55</c:v>
                </c:pt>
                <c:pt idx="111">
                  <c:v>5.6</c:v>
                </c:pt>
                <c:pt idx="112">
                  <c:v>5.65</c:v>
                </c:pt>
                <c:pt idx="113">
                  <c:v>5.7</c:v>
                </c:pt>
                <c:pt idx="114">
                  <c:v>5.75</c:v>
                </c:pt>
                <c:pt idx="115">
                  <c:v>5.8</c:v>
                </c:pt>
                <c:pt idx="116">
                  <c:v>5.85</c:v>
                </c:pt>
                <c:pt idx="117">
                  <c:v>5.9</c:v>
                </c:pt>
                <c:pt idx="118">
                  <c:v>5.95</c:v>
                </c:pt>
                <c:pt idx="119">
                  <c:v>6</c:v>
                </c:pt>
                <c:pt idx="120">
                  <c:v>6.05</c:v>
                </c:pt>
                <c:pt idx="121">
                  <c:v>6.1</c:v>
                </c:pt>
                <c:pt idx="122">
                  <c:v>6.15</c:v>
                </c:pt>
                <c:pt idx="123">
                  <c:v>6.2</c:v>
                </c:pt>
                <c:pt idx="124">
                  <c:v>6.25</c:v>
                </c:pt>
                <c:pt idx="125">
                  <c:v>6.3</c:v>
                </c:pt>
                <c:pt idx="126">
                  <c:v>6.35</c:v>
                </c:pt>
                <c:pt idx="127">
                  <c:v>6.4</c:v>
                </c:pt>
                <c:pt idx="128">
                  <c:v>6.45</c:v>
                </c:pt>
                <c:pt idx="129">
                  <c:v>6.5</c:v>
                </c:pt>
                <c:pt idx="130">
                  <c:v>6.55</c:v>
                </c:pt>
                <c:pt idx="131">
                  <c:v>6.6</c:v>
                </c:pt>
                <c:pt idx="132">
                  <c:v>6.65</c:v>
                </c:pt>
                <c:pt idx="133">
                  <c:v>6.7</c:v>
                </c:pt>
                <c:pt idx="134">
                  <c:v>6.75</c:v>
                </c:pt>
                <c:pt idx="135">
                  <c:v>6.8</c:v>
                </c:pt>
                <c:pt idx="136">
                  <c:v>6.85</c:v>
                </c:pt>
                <c:pt idx="137">
                  <c:v>6.9</c:v>
                </c:pt>
                <c:pt idx="138">
                  <c:v>6.95</c:v>
                </c:pt>
                <c:pt idx="139">
                  <c:v>7</c:v>
                </c:pt>
                <c:pt idx="140">
                  <c:v>7.05</c:v>
                </c:pt>
                <c:pt idx="141">
                  <c:v>7.1</c:v>
                </c:pt>
                <c:pt idx="142">
                  <c:v>7.15</c:v>
                </c:pt>
                <c:pt idx="143">
                  <c:v>7.2</c:v>
                </c:pt>
                <c:pt idx="144">
                  <c:v>7.25</c:v>
                </c:pt>
                <c:pt idx="145">
                  <c:v>7.3</c:v>
                </c:pt>
                <c:pt idx="146">
                  <c:v>7.35</c:v>
                </c:pt>
                <c:pt idx="147">
                  <c:v>7.4</c:v>
                </c:pt>
                <c:pt idx="148">
                  <c:v>7.45</c:v>
                </c:pt>
                <c:pt idx="149">
                  <c:v>7.5</c:v>
                </c:pt>
                <c:pt idx="150">
                  <c:v>7.55</c:v>
                </c:pt>
                <c:pt idx="151">
                  <c:v>7.6</c:v>
                </c:pt>
                <c:pt idx="152">
                  <c:v>7.65</c:v>
                </c:pt>
                <c:pt idx="153">
                  <c:v>7.7</c:v>
                </c:pt>
                <c:pt idx="154">
                  <c:v>7.75</c:v>
                </c:pt>
                <c:pt idx="155">
                  <c:v>7.8</c:v>
                </c:pt>
                <c:pt idx="156">
                  <c:v>7.85</c:v>
                </c:pt>
                <c:pt idx="157">
                  <c:v>7.9</c:v>
                </c:pt>
                <c:pt idx="158">
                  <c:v>7.95</c:v>
                </c:pt>
                <c:pt idx="159">
                  <c:v>8</c:v>
                </c:pt>
                <c:pt idx="160">
                  <c:v>8.0500000000000007</c:v>
                </c:pt>
                <c:pt idx="161">
                  <c:v>8.1</c:v>
                </c:pt>
                <c:pt idx="162">
                  <c:v>8.15</c:v>
                </c:pt>
                <c:pt idx="163">
                  <c:v>8.1999999999999993</c:v>
                </c:pt>
                <c:pt idx="164">
                  <c:v>8.25</c:v>
                </c:pt>
                <c:pt idx="165">
                  <c:v>8.3000000000000007</c:v>
                </c:pt>
                <c:pt idx="166">
                  <c:v>8.35</c:v>
                </c:pt>
                <c:pt idx="167">
                  <c:v>8.4</c:v>
                </c:pt>
                <c:pt idx="168">
                  <c:v>8.4499999999999993</c:v>
                </c:pt>
                <c:pt idx="169">
                  <c:v>8.5</c:v>
                </c:pt>
                <c:pt idx="170">
                  <c:v>8.5500000000000007</c:v>
                </c:pt>
                <c:pt idx="171">
                  <c:v>8.6</c:v>
                </c:pt>
                <c:pt idx="172">
                  <c:v>8.65</c:v>
                </c:pt>
                <c:pt idx="173">
                  <c:v>8.6999999999999993</c:v>
                </c:pt>
                <c:pt idx="174">
                  <c:v>8.75</c:v>
                </c:pt>
                <c:pt idx="175">
                  <c:v>8.8000000000000007</c:v>
                </c:pt>
                <c:pt idx="176">
                  <c:v>8.85</c:v>
                </c:pt>
                <c:pt idx="177">
                  <c:v>8.9</c:v>
                </c:pt>
                <c:pt idx="178">
                  <c:v>8.9499999999999993</c:v>
                </c:pt>
                <c:pt idx="179">
                  <c:v>9</c:v>
                </c:pt>
                <c:pt idx="180">
                  <c:v>9.0500000000000007</c:v>
                </c:pt>
                <c:pt idx="181">
                  <c:v>9.1</c:v>
                </c:pt>
                <c:pt idx="182">
                  <c:v>9.15</c:v>
                </c:pt>
                <c:pt idx="183">
                  <c:v>9.1999999999999993</c:v>
                </c:pt>
                <c:pt idx="184">
                  <c:v>9.25</c:v>
                </c:pt>
                <c:pt idx="185">
                  <c:v>9.3000000000000007</c:v>
                </c:pt>
                <c:pt idx="186">
                  <c:v>9.35</c:v>
                </c:pt>
                <c:pt idx="187">
                  <c:v>9.4</c:v>
                </c:pt>
                <c:pt idx="188">
                  <c:v>9.4499999999999993</c:v>
                </c:pt>
                <c:pt idx="189">
                  <c:v>9.5</c:v>
                </c:pt>
                <c:pt idx="190">
                  <c:v>9.5500000000000007</c:v>
                </c:pt>
                <c:pt idx="191">
                  <c:v>9.6</c:v>
                </c:pt>
                <c:pt idx="192">
                  <c:v>9.65</c:v>
                </c:pt>
                <c:pt idx="193">
                  <c:v>9.6999999999999993</c:v>
                </c:pt>
                <c:pt idx="194">
                  <c:v>9.75</c:v>
                </c:pt>
                <c:pt idx="195">
                  <c:v>9.8000000000000007</c:v>
                </c:pt>
                <c:pt idx="196">
                  <c:v>9.85</c:v>
                </c:pt>
                <c:pt idx="197">
                  <c:v>9.9</c:v>
                </c:pt>
                <c:pt idx="198">
                  <c:v>9.9499999999999993</c:v>
                </c:pt>
                <c:pt idx="199">
                  <c:v>10</c:v>
                </c:pt>
                <c:pt idx="200">
                  <c:v>10.050000000000001</c:v>
                </c:pt>
                <c:pt idx="201">
                  <c:v>10.1</c:v>
                </c:pt>
                <c:pt idx="202">
                  <c:v>10.15</c:v>
                </c:pt>
                <c:pt idx="203">
                  <c:v>10.199999999999999</c:v>
                </c:pt>
                <c:pt idx="204">
                  <c:v>10.25</c:v>
                </c:pt>
                <c:pt idx="205">
                  <c:v>10.3</c:v>
                </c:pt>
                <c:pt idx="206">
                  <c:v>10.35</c:v>
                </c:pt>
                <c:pt idx="207">
                  <c:v>10.4</c:v>
                </c:pt>
                <c:pt idx="208">
                  <c:v>10.45</c:v>
                </c:pt>
                <c:pt idx="209">
                  <c:v>10.5</c:v>
                </c:pt>
                <c:pt idx="210">
                  <c:v>10.55</c:v>
                </c:pt>
                <c:pt idx="211">
                  <c:v>10.6</c:v>
                </c:pt>
                <c:pt idx="212">
                  <c:v>10.65</c:v>
                </c:pt>
                <c:pt idx="213">
                  <c:v>10.7</c:v>
                </c:pt>
                <c:pt idx="214">
                  <c:v>10.75</c:v>
                </c:pt>
                <c:pt idx="215">
                  <c:v>10.8</c:v>
                </c:pt>
                <c:pt idx="216">
                  <c:v>10.85</c:v>
                </c:pt>
                <c:pt idx="217">
                  <c:v>10.9</c:v>
                </c:pt>
                <c:pt idx="218">
                  <c:v>10.95</c:v>
                </c:pt>
                <c:pt idx="219">
                  <c:v>11</c:v>
                </c:pt>
                <c:pt idx="220">
                  <c:v>11.05</c:v>
                </c:pt>
                <c:pt idx="221">
                  <c:v>11.1</c:v>
                </c:pt>
                <c:pt idx="222">
                  <c:v>11.15</c:v>
                </c:pt>
                <c:pt idx="223">
                  <c:v>11.2</c:v>
                </c:pt>
                <c:pt idx="224">
                  <c:v>11.25</c:v>
                </c:pt>
                <c:pt idx="225">
                  <c:v>11.3</c:v>
                </c:pt>
                <c:pt idx="226">
                  <c:v>11.35</c:v>
                </c:pt>
                <c:pt idx="227">
                  <c:v>11.4</c:v>
                </c:pt>
                <c:pt idx="228">
                  <c:v>11.45</c:v>
                </c:pt>
                <c:pt idx="229">
                  <c:v>11.5</c:v>
                </c:pt>
                <c:pt idx="230">
                  <c:v>11.55</c:v>
                </c:pt>
                <c:pt idx="231">
                  <c:v>11.6</c:v>
                </c:pt>
                <c:pt idx="232">
                  <c:v>11.65</c:v>
                </c:pt>
                <c:pt idx="233">
                  <c:v>11.7</c:v>
                </c:pt>
                <c:pt idx="234">
                  <c:v>11.75</c:v>
                </c:pt>
                <c:pt idx="235">
                  <c:v>11.8</c:v>
                </c:pt>
                <c:pt idx="236">
                  <c:v>11.85</c:v>
                </c:pt>
                <c:pt idx="237">
                  <c:v>11.9</c:v>
                </c:pt>
                <c:pt idx="238">
                  <c:v>11.95</c:v>
                </c:pt>
                <c:pt idx="239">
                  <c:v>12</c:v>
                </c:pt>
                <c:pt idx="240">
                  <c:v>12.05</c:v>
                </c:pt>
                <c:pt idx="241">
                  <c:v>12.1</c:v>
                </c:pt>
                <c:pt idx="242">
                  <c:v>12.15</c:v>
                </c:pt>
                <c:pt idx="243">
                  <c:v>12.2</c:v>
                </c:pt>
                <c:pt idx="244">
                  <c:v>12.25</c:v>
                </c:pt>
                <c:pt idx="245">
                  <c:v>12.3</c:v>
                </c:pt>
                <c:pt idx="246">
                  <c:v>12.35</c:v>
                </c:pt>
                <c:pt idx="247">
                  <c:v>12.4</c:v>
                </c:pt>
                <c:pt idx="248">
                  <c:v>12.45</c:v>
                </c:pt>
                <c:pt idx="249">
                  <c:v>12.5</c:v>
                </c:pt>
                <c:pt idx="250">
                  <c:v>12.55</c:v>
                </c:pt>
                <c:pt idx="251">
                  <c:v>12.6</c:v>
                </c:pt>
                <c:pt idx="252">
                  <c:v>12.65</c:v>
                </c:pt>
                <c:pt idx="253">
                  <c:v>12.7</c:v>
                </c:pt>
                <c:pt idx="254">
                  <c:v>12.75</c:v>
                </c:pt>
                <c:pt idx="255">
                  <c:v>12.8</c:v>
                </c:pt>
                <c:pt idx="256">
                  <c:v>12.85</c:v>
                </c:pt>
                <c:pt idx="257">
                  <c:v>12.9</c:v>
                </c:pt>
                <c:pt idx="258">
                  <c:v>12.95</c:v>
                </c:pt>
                <c:pt idx="259">
                  <c:v>13</c:v>
                </c:pt>
                <c:pt idx="260">
                  <c:v>13.05</c:v>
                </c:pt>
                <c:pt idx="261">
                  <c:v>13.1</c:v>
                </c:pt>
                <c:pt idx="262">
                  <c:v>13.15</c:v>
                </c:pt>
                <c:pt idx="263">
                  <c:v>13.2</c:v>
                </c:pt>
                <c:pt idx="264">
                  <c:v>13.25</c:v>
                </c:pt>
                <c:pt idx="265">
                  <c:v>13.3</c:v>
                </c:pt>
                <c:pt idx="266">
                  <c:v>13.35</c:v>
                </c:pt>
                <c:pt idx="267">
                  <c:v>13.4</c:v>
                </c:pt>
                <c:pt idx="268">
                  <c:v>13.45</c:v>
                </c:pt>
                <c:pt idx="269">
                  <c:v>13.5</c:v>
                </c:pt>
                <c:pt idx="270">
                  <c:v>13.55</c:v>
                </c:pt>
                <c:pt idx="271">
                  <c:v>13.6</c:v>
                </c:pt>
                <c:pt idx="272">
                  <c:v>13.65</c:v>
                </c:pt>
                <c:pt idx="273">
                  <c:v>13.7</c:v>
                </c:pt>
                <c:pt idx="274">
                  <c:v>13.75</c:v>
                </c:pt>
                <c:pt idx="275">
                  <c:v>13.8</c:v>
                </c:pt>
                <c:pt idx="276">
                  <c:v>13.85</c:v>
                </c:pt>
                <c:pt idx="277">
                  <c:v>13.9</c:v>
                </c:pt>
                <c:pt idx="278">
                  <c:v>13.95</c:v>
                </c:pt>
                <c:pt idx="279">
                  <c:v>14</c:v>
                </c:pt>
                <c:pt idx="280">
                  <c:v>14.05</c:v>
                </c:pt>
                <c:pt idx="281">
                  <c:v>14.1</c:v>
                </c:pt>
                <c:pt idx="282">
                  <c:v>14.15</c:v>
                </c:pt>
                <c:pt idx="283">
                  <c:v>14.2</c:v>
                </c:pt>
                <c:pt idx="284">
                  <c:v>14.25</c:v>
                </c:pt>
                <c:pt idx="285">
                  <c:v>14.3</c:v>
                </c:pt>
                <c:pt idx="286">
                  <c:v>14.35</c:v>
                </c:pt>
                <c:pt idx="287">
                  <c:v>14.4</c:v>
                </c:pt>
                <c:pt idx="288">
                  <c:v>14.45</c:v>
                </c:pt>
                <c:pt idx="289">
                  <c:v>14.5</c:v>
                </c:pt>
                <c:pt idx="290">
                  <c:v>14.55</c:v>
                </c:pt>
                <c:pt idx="291">
                  <c:v>14.6</c:v>
                </c:pt>
                <c:pt idx="292">
                  <c:v>14.65</c:v>
                </c:pt>
                <c:pt idx="293">
                  <c:v>14.7</c:v>
                </c:pt>
                <c:pt idx="294">
                  <c:v>14.75</c:v>
                </c:pt>
                <c:pt idx="295">
                  <c:v>14.8</c:v>
                </c:pt>
                <c:pt idx="296">
                  <c:v>14.85</c:v>
                </c:pt>
                <c:pt idx="297">
                  <c:v>14.9</c:v>
                </c:pt>
                <c:pt idx="298">
                  <c:v>14.95</c:v>
                </c:pt>
                <c:pt idx="299">
                  <c:v>15</c:v>
                </c:pt>
                <c:pt idx="300">
                  <c:v>15.05</c:v>
                </c:pt>
                <c:pt idx="301">
                  <c:v>15.1</c:v>
                </c:pt>
                <c:pt idx="302">
                  <c:v>15.15</c:v>
                </c:pt>
                <c:pt idx="303">
                  <c:v>15.2</c:v>
                </c:pt>
                <c:pt idx="304">
                  <c:v>15.25</c:v>
                </c:pt>
                <c:pt idx="305">
                  <c:v>15.3</c:v>
                </c:pt>
                <c:pt idx="306">
                  <c:v>15.35</c:v>
                </c:pt>
                <c:pt idx="307">
                  <c:v>15.4</c:v>
                </c:pt>
                <c:pt idx="308">
                  <c:v>15.45</c:v>
                </c:pt>
                <c:pt idx="309">
                  <c:v>15.5</c:v>
                </c:pt>
                <c:pt idx="310">
                  <c:v>15.55</c:v>
                </c:pt>
                <c:pt idx="311">
                  <c:v>15.6</c:v>
                </c:pt>
                <c:pt idx="312">
                  <c:v>15.65</c:v>
                </c:pt>
                <c:pt idx="313">
                  <c:v>15.7</c:v>
                </c:pt>
                <c:pt idx="314">
                  <c:v>15.75</c:v>
                </c:pt>
                <c:pt idx="315">
                  <c:v>15.8</c:v>
                </c:pt>
                <c:pt idx="316">
                  <c:v>15.85</c:v>
                </c:pt>
                <c:pt idx="317">
                  <c:v>15.9</c:v>
                </c:pt>
                <c:pt idx="318">
                  <c:v>15.95</c:v>
                </c:pt>
                <c:pt idx="319">
                  <c:v>16</c:v>
                </c:pt>
                <c:pt idx="320">
                  <c:v>16.05</c:v>
                </c:pt>
                <c:pt idx="321">
                  <c:v>16.100000000000001</c:v>
                </c:pt>
                <c:pt idx="322">
                  <c:v>16.149999999999999</c:v>
                </c:pt>
                <c:pt idx="323">
                  <c:v>16.2</c:v>
                </c:pt>
                <c:pt idx="324">
                  <c:v>16.25</c:v>
                </c:pt>
                <c:pt idx="325">
                  <c:v>16.3</c:v>
                </c:pt>
                <c:pt idx="326">
                  <c:v>16.350000000000001</c:v>
                </c:pt>
                <c:pt idx="327">
                  <c:v>16.399999999999999</c:v>
                </c:pt>
                <c:pt idx="328">
                  <c:v>16.45</c:v>
                </c:pt>
                <c:pt idx="329">
                  <c:v>16.5</c:v>
                </c:pt>
                <c:pt idx="330">
                  <c:v>16.55</c:v>
                </c:pt>
                <c:pt idx="331">
                  <c:v>16.600000000000001</c:v>
                </c:pt>
                <c:pt idx="332">
                  <c:v>16.649999999999999</c:v>
                </c:pt>
                <c:pt idx="333">
                  <c:v>16.7</c:v>
                </c:pt>
                <c:pt idx="334">
                  <c:v>16.75</c:v>
                </c:pt>
                <c:pt idx="335">
                  <c:v>16.8</c:v>
                </c:pt>
                <c:pt idx="336">
                  <c:v>16.850000000000001</c:v>
                </c:pt>
                <c:pt idx="337">
                  <c:v>16.899999999999999</c:v>
                </c:pt>
                <c:pt idx="338">
                  <c:v>16.95</c:v>
                </c:pt>
                <c:pt idx="339">
                  <c:v>17</c:v>
                </c:pt>
                <c:pt idx="340">
                  <c:v>17.05</c:v>
                </c:pt>
                <c:pt idx="341">
                  <c:v>17.100000000000001</c:v>
                </c:pt>
                <c:pt idx="342">
                  <c:v>17.149999999999999</c:v>
                </c:pt>
                <c:pt idx="343">
                  <c:v>17.2</c:v>
                </c:pt>
                <c:pt idx="344">
                  <c:v>17.25</c:v>
                </c:pt>
                <c:pt idx="345">
                  <c:v>17.3</c:v>
                </c:pt>
                <c:pt idx="346">
                  <c:v>17.350000000000001</c:v>
                </c:pt>
                <c:pt idx="347">
                  <c:v>17.399999999999999</c:v>
                </c:pt>
                <c:pt idx="348">
                  <c:v>17.45</c:v>
                </c:pt>
                <c:pt idx="349">
                  <c:v>17.5</c:v>
                </c:pt>
                <c:pt idx="350">
                  <c:v>17.55</c:v>
                </c:pt>
                <c:pt idx="351">
                  <c:v>17.600000000000001</c:v>
                </c:pt>
                <c:pt idx="352">
                  <c:v>17.649999999999999</c:v>
                </c:pt>
                <c:pt idx="353">
                  <c:v>17.7</c:v>
                </c:pt>
                <c:pt idx="354">
                  <c:v>17.75</c:v>
                </c:pt>
                <c:pt idx="355">
                  <c:v>17.8</c:v>
                </c:pt>
                <c:pt idx="356">
                  <c:v>17.850000000000001</c:v>
                </c:pt>
                <c:pt idx="357">
                  <c:v>17.899999999999999</c:v>
                </c:pt>
                <c:pt idx="358">
                  <c:v>17.95</c:v>
                </c:pt>
                <c:pt idx="359">
                  <c:v>18</c:v>
                </c:pt>
                <c:pt idx="360">
                  <c:v>18.05</c:v>
                </c:pt>
                <c:pt idx="361">
                  <c:v>18.100000000000001</c:v>
                </c:pt>
                <c:pt idx="362">
                  <c:v>18.149999999999999</c:v>
                </c:pt>
                <c:pt idx="363">
                  <c:v>18.2</c:v>
                </c:pt>
                <c:pt idx="364">
                  <c:v>18.25</c:v>
                </c:pt>
                <c:pt idx="365">
                  <c:v>18.3</c:v>
                </c:pt>
                <c:pt idx="366">
                  <c:v>18.350000000000001</c:v>
                </c:pt>
                <c:pt idx="367">
                  <c:v>18.399999999999999</c:v>
                </c:pt>
                <c:pt idx="368">
                  <c:v>18.45</c:v>
                </c:pt>
                <c:pt idx="369">
                  <c:v>18.5</c:v>
                </c:pt>
                <c:pt idx="370">
                  <c:v>18.55</c:v>
                </c:pt>
                <c:pt idx="371">
                  <c:v>18.600000000000001</c:v>
                </c:pt>
                <c:pt idx="372">
                  <c:v>18.649999999999999</c:v>
                </c:pt>
                <c:pt idx="373">
                  <c:v>18.7</c:v>
                </c:pt>
                <c:pt idx="374">
                  <c:v>18.75</c:v>
                </c:pt>
                <c:pt idx="375">
                  <c:v>18.8</c:v>
                </c:pt>
                <c:pt idx="376">
                  <c:v>18.850000000000001</c:v>
                </c:pt>
                <c:pt idx="377">
                  <c:v>18.899999999999999</c:v>
                </c:pt>
                <c:pt idx="378">
                  <c:v>18.95</c:v>
                </c:pt>
                <c:pt idx="379">
                  <c:v>19</c:v>
                </c:pt>
                <c:pt idx="380">
                  <c:v>19.05</c:v>
                </c:pt>
                <c:pt idx="381">
                  <c:v>19.100000000000001</c:v>
                </c:pt>
                <c:pt idx="382">
                  <c:v>19.149999999999999</c:v>
                </c:pt>
                <c:pt idx="383">
                  <c:v>19.2</c:v>
                </c:pt>
                <c:pt idx="384">
                  <c:v>19.25</c:v>
                </c:pt>
                <c:pt idx="385">
                  <c:v>19.3</c:v>
                </c:pt>
                <c:pt idx="386">
                  <c:v>19.350000000000001</c:v>
                </c:pt>
                <c:pt idx="387">
                  <c:v>19.399999999999999</c:v>
                </c:pt>
                <c:pt idx="388">
                  <c:v>19.45</c:v>
                </c:pt>
                <c:pt idx="389">
                  <c:v>19.5</c:v>
                </c:pt>
                <c:pt idx="390">
                  <c:v>19.55</c:v>
                </c:pt>
                <c:pt idx="391">
                  <c:v>19.600000000000001</c:v>
                </c:pt>
                <c:pt idx="392">
                  <c:v>19.649999999999999</c:v>
                </c:pt>
                <c:pt idx="393">
                  <c:v>19.7</c:v>
                </c:pt>
                <c:pt idx="394">
                  <c:v>19.75</c:v>
                </c:pt>
                <c:pt idx="395">
                  <c:v>19.8</c:v>
                </c:pt>
                <c:pt idx="396">
                  <c:v>19.850000000000001</c:v>
                </c:pt>
                <c:pt idx="397">
                  <c:v>19.899999999999999</c:v>
                </c:pt>
                <c:pt idx="398">
                  <c:v>19.95</c:v>
                </c:pt>
                <c:pt idx="399">
                  <c:v>20</c:v>
                </c:pt>
                <c:pt idx="400">
                  <c:v>20.05</c:v>
                </c:pt>
                <c:pt idx="401">
                  <c:v>20.100000000000001</c:v>
                </c:pt>
                <c:pt idx="402">
                  <c:v>20.149999999999999</c:v>
                </c:pt>
                <c:pt idx="403">
                  <c:v>20.2</c:v>
                </c:pt>
                <c:pt idx="404">
                  <c:v>20.25</c:v>
                </c:pt>
                <c:pt idx="405">
                  <c:v>20.3</c:v>
                </c:pt>
                <c:pt idx="406">
                  <c:v>20.350000000000001</c:v>
                </c:pt>
                <c:pt idx="407">
                  <c:v>20.399999999999999</c:v>
                </c:pt>
                <c:pt idx="408">
                  <c:v>20.45</c:v>
                </c:pt>
                <c:pt idx="409">
                  <c:v>20.5</c:v>
                </c:pt>
                <c:pt idx="410">
                  <c:v>20.55</c:v>
                </c:pt>
                <c:pt idx="411">
                  <c:v>20.6</c:v>
                </c:pt>
                <c:pt idx="412">
                  <c:v>20.65</c:v>
                </c:pt>
                <c:pt idx="413">
                  <c:v>20.7</c:v>
                </c:pt>
                <c:pt idx="414">
                  <c:v>20.75</c:v>
                </c:pt>
                <c:pt idx="415">
                  <c:v>20.8</c:v>
                </c:pt>
                <c:pt idx="416">
                  <c:v>20.85</c:v>
                </c:pt>
                <c:pt idx="417">
                  <c:v>20.9</c:v>
                </c:pt>
                <c:pt idx="418">
                  <c:v>20.95</c:v>
                </c:pt>
                <c:pt idx="419">
                  <c:v>21</c:v>
                </c:pt>
                <c:pt idx="420">
                  <c:v>21.05</c:v>
                </c:pt>
                <c:pt idx="421">
                  <c:v>21.1</c:v>
                </c:pt>
                <c:pt idx="422">
                  <c:v>21.15</c:v>
                </c:pt>
                <c:pt idx="423">
                  <c:v>21.2</c:v>
                </c:pt>
                <c:pt idx="424">
                  <c:v>21.25</c:v>
                </c:pt>
                <c:pt idx="425">
                  <c:v>21.3</c:v>
                </c:pt>
                <c:pt idx="426">
                  <c:v>21.35</c:v>
                </c:pt>
                <c:pt idx="427">
                  <c:v>21.4</c:v>
                </c:pt>
                <c:pt idx="428">
                  <c:v>21.45</c:v>
                </c:pt>
                <c:pt idx="429">
                  <c:v>21.5</c:v>
                </c:pt>
                <c:pt idx="430">
                  <c:v>21.55</c:v>
                </c:pt>
                <c:pt idx="431">
                  <c:v>21.6</c:v>
                </c:pt>
                <c:pt idx="432">
                  <c:v>21.65</c:v>
                </c:pt>
                <c:pt idx="433">
                  <c:v>21.7</c:v>
                </c:pt>
                <c:pt idx="434">
                  <c:v>21.75</c:v>
                </c:pt>
                <c:pt idx="435">
                  <c:v>21.8</c:v>
                </c:pt>
                <c:pt idx="436">
                  <c:v>21.85</c:v>
                </c:pt>
                <c:pt idx="437">
                  <c:v>21.9</c:v>
                </c:pt>
                <c:pt idx="438">
                  <c:v>21.95</c:v>
                </c:pt>
                <c:pt idx="439">
                  <c:v>22</c:v>
                </c:pt>
                <c:pt idx="440">
                  <c:v>22.05</c:v>
                </c:pt>
                <c:pt idx="441">
                  <c:v>22.1</c:v>
                </c:pt>
                <c:pt idx="442">
                  <c:v>22.15</c:v>
                </c:pt>
                <c:pt idx="443">
                  <c:v>22.2</c:v>
                </c:pt>
                <c:pt idx="444">
                  <c:v>22.25</c:v>
                </c:pt>
                <c:pt idx="445">
                  <c:v>22.3</c:v>
                </c:pt>
                <c:pt idx="446">
                  <c:v>22.35</c:v>
                </c:pt>
                <c:pt idx="447">
                  <c:v>22.4</c:v>
                </c:pt>
                <c:pt idx="448">
                  <c:v>22.45</c:v>
                </c:pt>
                <c:pt idx="449">
                  <c:v>22.5</c:v>
                </c:pt>
                <c:pt idx="450">
                  <c:v>22.55</c:v>
                </c:pt>
                <c:pt idx="451">
                  <c:v>22.6</c:v>
                </c:pt>
                <c:pt idx="452">
                  <c:v>22.65</c:v>
                </c:pt>
                <c:pt idx="453">
                  <c:v>22.7</c:v>
                </c:pt>
                <c:pt idx="454">
                  <c:v>22.75</c:v>
                </c:pt>
                <c:pt idx="455">
                  <c:v>22.8</c:v>
                </c:pt>
                <c:pt idx="456">
                  <c:v>22.85</c:v>
                </c:pt>
                <c:pt idx="457">
                  <c:v>22.9</c:v>
                </c:pt>
                <c:pt idx="458">
                  <c:v>22.95</c:v>
                </c:pt>
                <c:pt idx="459">
                  <c:v>23</c:v>
                </c:pt>
                <c:pt idx="460">
                  <c:v>23.05</c:v>
                </c:pt>
                <c:pt idx="461">
                  <c:v>23.1</c:v>
                </c:pt>
                <c:pt idx="462">
                  <c:v>23.15</c:v>
                </c:pt>
                <c:pt idx="463">
                  <c:v>23.2</c:v>
                </c:pt>
                <c:pt idx="464">
                  <c:v>23.25</c:v>
                </c:pt>
                <c:pt idx="465">
                  <c:v>23.3</c:v>
                </c:pt>
                <c:pt idx="466">
                  <c:v>23.35</c:v>
                </c:pt>
                <c:pt idx="467">
                  <c:v>23.4</c:v>
                </c:pt>
                <c:pt idx="468">
                  <c:v>23.45</c:v>
                </c:pt>
                <c:pt idx="469">
                  <c:v>23.5</c:v>
                </c:pt>
                <c:pt idx="470">
                  <c:v>23.55</c:v>
                </c:pt>
                <c:pt idx="471">
                  <c:v>23.6</c:v>
                </c:pt>
                <c:pt idx="472">
                  <c:v>23.65</c:v>
                </c:pt>
                <c:pt idx="473">
                  <c:v>23.7</c:v>
                </c:pt>
                <c:pt idx="474">
                  <c:v>23.75</c:v>
                </c:pt>
                <c:pt idx="475">
                  <c:v>23.8</c:v>
                </c:pt>
                <c:pt idx="476">
                  <c:v>23.85</c:v>
                </c:pt>
                <c:pt idx="477">
                  <c:v>23.9</c:v>
                </c:pt>
                <c:pt idx="478">
                  <c:v>23.95</c:v>
                </c:pt>
                <c:pt idx="479">
                  <c:v>24</c:v>
                </c:pt>
                <c:pt idx="480">
                  <c:v>24.05</c:v>
                </c:pt>
                <c:pt idx="481">
                  <c:v>24.1</c:v>
                </c:pt>
                <c:pt idx="482">
                  <c:v>24.15</c:v>
                </c:pt>
                <c:pt idx="483">
                  <c:v>24.2</c:v>
                </c:pt>
                <c:pt idx="484">
                  <c:v>24.25</c:v>
                </c:pt>
                <c:pt idx="485">
                  <c:v>24.3</c:v>
                </c:pt>
                <c:pt idx="486">
                  <c:v>24.35</c:v>
                </c:pt>
                <c:pt idx="487">
                  <c:v>24.4</c:v>
                </c:pt>
                <c:pt idx="488">
                  <c:v>24.45</c:v>
                </c:pt>
                <c:pt idx="489">
                  <c:v>24.5</c:v>
                </c:pt>
                <c:pt idx="490">
                  <c:v>24.55</c:v>
                </c:pt>
                <c:pt idx="491">
                  <c:v>24.6</c:v>
                </c:pt>
                <c:pt idx="492">
                  <c:v>24.65</c:v>
                </c:pt>
                <c:pt idx="493">
                  <c:v>24.7</c:v>
                </c:pt>
                <c:pt idx="494">
                  <c:v>24.75</c:v>
                </c:pt>
                <c:pt idx="495">
                  <c:v>24.8</c:v>
                </c:pt>
                <c:pt idx="496">
                  <c:v>24.85</c:v>
                </c:pt>
                <c:pt idx="497">
                  <c:v>24.9</c:v>
                </c:pt>
                <c:pt idx="498">
                  <c:v>24.95</c:v>
                </c:pt>
                <c:pt idx="499">
                  <c:v>25</c:v>
                </c:pt>
                <c:pt idx="500">
                  <c:v>25.05</c:v>
                </c:pt>
                <c:pt idx="501">
                  <c:v>25.1</c:v>
                </c:pt>
                <c:pt idx="502">
                  <c:v>25.15</c:v>
                </c:pt>
                <c:pt idx="503">
                  <c:v>25.2</c:v>
                </c:pt>
                <c:pt idx="504">
                  <c:v>25.25</c:v>
                </c:pt>
                <c:pt idx="505">
                  <c:v>25.3</c:v>
                </c:pt>
                <c:pt idx="506">
                  <c:v>25.35</c:v>
                </c:pt>
                <c:pt idx="507">
                  <c:v>25.4</c:v>
                </c:pt>
                <c:pt idx="508">
                  <c:v>25.45</c:v>
                </c:pt>
                <c:pt idx="509">
                  <c:v>25.5</c:v>
                </c:pt>
                <c:pt idx="510">
                  <c:v>25.55</c:v>
                </c:pt>
                <c:pt idx="511">
                  <c:v>25.6</c:v>
                </c:pt>
                <c:pt idx="512">
                  <c:v>25.65</c:v>
                </c:pt>
                <c:pt idx="513">
                  <c:v>25.7</c:v>
                </c:pt>
                <c:pt idx="514">
                  <c:v>25.75</c:v>
                </c:pt>
                <c:pt idx="515">
                  <c:v>25.8</c:v>
                </c:pt>
                <c:pt idx="516">
                  <c:v>25.85</c:v>
                </c:pt>
                <c:pt idx="517">
                  <c:v>25.9</c:v>
                </c:pt>
                <c:pt idx="518">
                  <c:v>25.95</c:v>
                </c:pt>
                <c:pt idx="519">
                  <c:v>26</c:v>
                </c:pt>
                <c:pt idx="520">
                  <c:v>26.05</c:v>
                </c:pt>
                <c:pt idx="521">
                  <c:v>26.1</c:v>
                </c:pt>
                <c:pt idx="522">
                  <c:v>26.15</c:v>
                </c:pt>
                <c:pt idx="523">
                  <c:v>26.2</c:v>
                </c:pt>
                <c:pt idx="524">
                  <c:v>26.25</c:v>
                </c:pt>
                <c:pt idx="525">
                  <c:v>26.3</c:v>
                </c:pt>
                <c:pt idx="526">
                  <c:v>26.35</c:v>
                </c:pt>
                <c:pt idx="527">
                  <c:v>26.4</c:v>
                </c:pt>
                <c:pt idx="528">
                  <c:v>26.45</c:v>
                </c:pt>
                <c:pt idx="529">
                  <c:v>26.5</c:v>
                </c:pt>
                <c:pt idx="530">
                  <c:v>26.55</c:v>
                </c:pt>
                <c:pt idx="531">
                  <c:v>26.6</c:v>
                </c:pt>
                <c:pt idx="532">
                  <c:v>26.65</c:v>
                </c:pt>
                <c:pt idx="533">
                  <c:v>26.7</c:v>
                </c:pt>
                <c:pt idx="534">
                  <c:v>26.75</c:v>
                </c:pt>
                <c:pt idx="535">
                  <c:v>26.8</c:v>
                </c:pt>
                <c:pt idx="536">
                  <c:v>26.85</c:v>
                </c:pt>
                <c:pt idx="537">
                  <c:v>26.9</c:v>
                </c:pt>
                <c:pt idx="538">
                  <c:v>26.95</c:v>
                </c:pt>
                <c:pt idx="539">
                  <c:v>27</c:v>
                </c:pt>
                <c:pt idx="540">
                  <c:v>27.05</c:v>
                </c:pt>
                <c:pt idx="541">
                  <c:v>27.1</c:v>
                </c:pt>
                <c:pt idx="542">
                  <c:v>27.15</c:v>
                </c:pt>
                <c:pt idx="543">
                  <c:v>27.2</c:v>
                </c:pt>
                <c:pt idx="544">
                  <c:v>27.25</c:v>
                </c:pt>
                <c:pt idx="545">
                  <c:v>27.3</c:v>
                </c:pt>
                <c:pt idx="546">
                  <c:v>27.35</c:v>
                </c:pt>
                <c:pt idx="547">
                  <c:v>27.4</c:v>
                </c:pt>
                <c:pt idx="548">
                  <c:v>27.45</c:v>
                </c:pt>
                <c:pt idx="549">
                  <c:v>27.5</c:v>
                </c:pt>
                <c:pt idx="550">
                  <c:v>27.55</c:v>
                </c:pt>
                <c:pt idx="551">
                  <c:v>27.6</c:v>
                </c:pt>
                <c:pt idx="552">
                  <c:v>27.65</c:v>
                </c:pt>
                <c:pt idx="553">
                  <c:v>27.7</c:v>
                </c:pt>
                <c:pt idx="554">
                  <c:v>27.75</c:v>
                </c:pt>
                <c:pt idx="555">
                  <c:v>27.8</c:v>
                </c:pt>
                <c:pt idx="556">
                  <c:v>27.85</c:v>
                </c:pt>
                <c:pt idx="557">
                  <c:v>27.9</c:v>
                </c:pt>
                <c:pt idx="558">
                  <c:v>27.95</c:v>
                </c:pt>
                <c:pt idx="559">
                  <c:v>28</c:v>
                </c:pt>
                <c:pt idx="560">
                  <c:v>28.05</c:v>
                </c:pt>
                <c:pt idx="561">
                  <c:v>28.1</c:v>
                </c:pt>
                <c:pt idx="562">
                  <c:v>28.15</c:v>
                </c:pt>
                <c:pt idx="563">
                  <c:v>28.2</c:v>
                </c:pt>
                <c:pt idx="564">
                  <c:v>28.25</c:v>
                </c:pt>
                <c:pt idx="565">
                  <c:v>28.3</c:v>
                </c:pt>
                <c:pt idx="566">
                  <c:v>28.35</c:v>
                </c:pt>
                <c:pt idx="567">
                  <c:v>28.4</c:v>
                </c:pt>
                <c:pt idx="568">
                  <c:v>28.45</c:v>
                </c:pt>
                <c:pt idx="569">
                  <c:v>28.5</c:v>
                </c:pt>
                <c:pt idx="570">
                  <c:v>28.55</c:v>
                </c:pt>
                <c:pt idx="571">
                  <c:v>28.6</c:v>
                </c:pt>
                <c:pt idx="572">
                  <c:v>28.65</c:v>
                </c:pt>
                <c:pt idx="573">
                  <c:v>28.7</c:v>
                </c:pt>
                <c:pt idx="574">
                  <c:v>28.75</c:v>
                </c:pt>
                <c:pt idx="575">
                  <c:v>28.8</c:v>
                </c:pt>
                <c:pt idx="576">
                  <c:v>28.85</c:v>
                </c:pt>
                <c:pt idx="577">
                  <c:v>28.9</c:v>
                </c:pt>
                <c:pt idx="578">
                  <c:v>28.95</c:v>
                </c:pt>
                <c:pt idx="579">
                  <c:v>29</c:v>
                </c:pt>
                <c:pt idx="580">
                  <c:v>29.05</c:v>
                </c:pt>
                <c:pt idx="581">
                  <c:v>29.1</c:v>
                </c:pt>
                <c:pt idx="582">
                  <c:v>29.15</c:v>
                </c:pt>
                <c:pt idx="583">
                  <c:v>29.2</c:v>
                </c:pt>
                <c:pt idx="584">
                  <c:v>29.25</c:v>
                </c:pt>
                <c:pt idx="585">
                  <c:v>29.3</c:v>
                </c:pt>
                <c:pt idx="586">
                  <c:v>29.35</c:v>
                </c:pt>
                <c:pt idx="587">
                  <c:v>29.4</c:v>
                </c:pt>
                <c:pt idx="588">
                  <c:v>29.45</c:v>
                </c:pt>
                <c:pt idx="589">
                  <c:v>29.5</c:v>
                </c:pt>
                <c:pt idx="590">
                  <c:v>29.55</c:v>
                </c:pt>
                <c:pt idx="591">
                  <c:v>29.6</c:v>
                </c:pt>
                <c:pt idx="592">
                  <c:v>29.65</c:v>
                </c:pt>
                <c:pt idx="593">
                  <c:v>29.7</c:v>
                </c:pt>
                <c:pt idx="594">
                  <c:v>29.75</c:v>
                </c:pt>
                <c:pt idx="595">
                  <c:v>29.8</c:v>
                </c:pt>
                <c:pt idx="596">
                  <c:v>29.85</c:v>
                </c:pt>
                <c:pt idx="597">
                  <c:v>29.9</c:v>
                </c:pt>
                <c:pt idx="598">
                  <c:v>29.95</c:v>
                </c:pt>
                <c:pt idx="599">
                  <c:v>30</c:v>
                </c:pt>
                <c:pt idx="600">
                  <c:v>30.05</c:v>
                </c:pt>
                <c:pt idx="601">
                  <c:v>30.1</c:v>
                </c:pt>
                <c:pt idx="602">
                  <c:v>30.15</c:v>
                </c:pt>
                <c:pt idx="603">
                  <c:v>30.2</c:v>
                </c:pt>
                <c:pt idx="604">
                  <c:v>30.25</c:v>
                </c:pt>
                <c:pt idx="605">
                  <c:v>30.3</c:v>
                </c:pt>
                <c:pt idx="606">
                  <c:v>30.35</c:v>
                </c:pt>
                <c:pt idx="607">
                  <c:v>30.4</c:v>
                </c:pt>
                <c:pt idx="608">
                  <c:v>30.45</c:v>
                </c:pt>
                <c:pt idx="609">
                  <c:v>30.5</c:v>
                </c:pt>
                <c:pt idx="610">
                  <c:v>30.55</c:v>
                </c:pt>
                <c:pt idx="611">
                  <c:v>30.6</c:v>
                </c:pt>
                <c:pt idx="612">
                  <c:v>30.65</c:v>
                </c:pt>
                <c:pt idx="613">
                  <c:v>30.7</c:v>
                </c:pt>
                <c:pt idx="614">
                  <c:v>30.75</c:v>
                </c:pt>
                <c:pt idx="615">
                  <c:v>30.8</c:v>
                </c:pt>
                <c:pt idx="616">
                  <c:v>30.85</c:v>
                </c:pt>
                <c:pt idx="617">
                  <c:v>30.9</c:v>
                </c:pt>
                <c:pt idx="618">
                  <c:v>30.95</c:v>
                </c:pt>
                <c:pt idx="619">
                  <c:v>31</c:v>
                </c:pt>
                <c:pt idx="620">
                  <c:v>31.05</c:v>
                </c:pt>
                <c:pt idx="621">
                  <c:v>31.1</c:v>
                </c:pt>
                <c:pt idx="622">
                  <c:v>31.15</c:v>
                </c:pt>
                <c:pt idx="623">
                  <c:v>31.2</c:v>
                </c:pt>
                <c:pt idx="624">
                  <c:v>31.25</c:v>
                </c:pt>
                <c:pt idx="625">
                  <c:v>31.3</c:v>
                </c:pt>
                <c:pt idx="626">
                  <c:v>31.35</c:v>
                </c:pt>
                <c:pt idx="627">
                  <c:v>31.4</c:v>
                </c:pt>
                <c:pt idx="628">
                  <c:v>31.45</c:v>
                </c:pt>
                <c:pt idx="629">
                  <c:v>31.5</c:v>
                </c:pt>
                <c:pt idx="630">
                  <c:v>31.55</c:v>
                </c:pt>
                <c:pt idx="631">
                  <c:v>31.6</c:v>
                </c:pt>
                <c:pt idx="632">
                  <c:v>31.65</c:v>
                </c:pt>
                <c:pt idx="633">
                  <c:v>31.7</c:v>
                </c:pt>
                <c:pt idx="634">
                  <c:v>31.75</c:v>
                </c:pt>
                <c:pt idx="635">
                  <c:v>31.8</c:v>
                </c:pt>
                <c:pt idx="636">
                  <c:v>31.85</c:v>
                </c:pt>
                <c:pt idx="637">
                  <c:v>31.9</c:v>
                </c:pt>
                <c:pt idx="638">
                  <c:v>31.95</c:v>
                </c:pt>
                <c:pt idx="639">
                  <c:v>32</c:v>
                </c:pt>
                <c:pt idx="640">
                  <c:v>32.049999999999997</c:v>
                </c:pt>
                <c:pt idx="641">
                  <c:v>32.1</c:v>
                </c:pt>
                <c:pt idx="642">
                  <c:v>32.15</c:v>
                </c:pt>
                <c:pt idx="643">
                  <c:v>32.200000000000003</c:v>
                </c:pt>
                <c:pt idx="644">
                  <c:v>32.25</c:v>
                </c:pt>
                <c:pt idx="645">
                  <c:v>32.299999999999997</c:v>
                </c:pt>
                <c:pt idx="646">
                  <c:v>32.35</c:v>
                </c:pt>
                <c:pt idx="647">
                  <c:v>32.4</c:v>
                </c:pt>
                <c:pt idx="648">
                  <c:v>32.450000000000003</c:v>
                </c:pt>
                <c:pt idx="649">
                  <c:v>32.5</c:v>
                </c:pt>
                <c:pt idx="650">
                  <c:v>32.549999999999997</c:v>
                </c:pt>
                <c:pt idx="651">
                  <c:v>32.6</c:v>
                </c:pt>
                <c:pt idx="652">
                  <c:v>32.65</c:v>
                </c:pt>
                <c:pt idx="653">
                  <c:v>32.700000000000003</c:v>
                </c:pt>
                <c:pt idx="654">
                  <c:v>32.75</c:v>
                </c:pt>
                <c:pt idx="655">
                  <c:v>32.799999999999997</c:v>
                </c:pt>
                <c:pt idx="656">
                  <c:v>32.85</c:v>
                </c:pt>
                <c:pt idx="657">
                  <c:v>32.9</c:v>
                </c:pt>
                <c:pt idx="658">
                  <c:v>32.950000000000003</c:v>
                </c:pt>
                <c:pt idx="659">
                  <c:v>33</c:v>
                </c:pt>
                <c:pt idx="660">
                  <c:v>33.049999999999997</c:v>
                </c:pt>
                <c:pt idx="661">
                  <c:v>33.1</c:v>
                </c:pt>
                <c:pt idx="662">
                  <c:v>33.15</c:v>
                </c:pt>
                <c:pt idx="663">
                  <c:v>33.200000000000003</c:v>
                </c:pt>
                <c:pt idx="664">
                  <c:v>33.25</c:v>
                </c:pt>
                <c:pt idx="665">
                  <c:v>33.299999999999997</c:v>
                </c:pt>
                <c:pt idx="666">
                  <c:v>33.35</c:v>
                </c:pt>
                <c:pt idx="667">
                  <c:v>33.4</c:v>
                </c:pt>
                <c:pt idx="668">
                  <c:v>33.450000000000003</c:v>
                </c:pt>
                <c:pt idx="669">
                  <c:v>33.5</c:v>
                </c:pt>
                <c:pt idx="670">
                  <c:v>33.549999999999997</c:v>
                </c:pt>
                <c:pt idx="671">
                  <c:v>33.6</c:v>
                </c:pt>
                <c:pt idx="672">
                  <c:v>33.65</c:v>
                </c:pt>
                <c:pt idx="673">
                  <c:v>33.700000000000003</c:v>
                </c:pt>
                <c:pt idx="674">
                  <c:v>33.75</c:v>
                </c:pt>
                <c:pt idx="675">
                  <c:v>33.799999999999997</c:v>
                </c:pt>
                <c:pt idx="676">
                  <c:v>33.85</c:v>
                </c:pt>
                <c:pt idx="677">
                  <c:v>33.9</c:v>
                </c:pt>
                <c:pt idx="678">
                  <c:v>33.950000000000003</c:v>
                </c:pt>
                <c:pt idx="679">
                  <c:v>34</c:v>
                </c:pt>
                <c:pt idx="680">
                  <c:v>34.049999999999997</c:v>
                </c:pt>
                <c:pt idx="681">
                  <c:v>34.1</c:v>
                </c:pt>
                <c:pt idx="682">
                  <c:v>34.15</c:v>
                </c:pt>
                <c:pt idx="683">
                  <c:v>34.200000000000003</c:v>
                </c:pt>
                <c:pt idx="684">
                  <c:v>34.25</c:v>
                </c:pt>
                <c:pt idx="685">
                  <c:v>34.299999999999997</c:v>
                </c:pt>
                <c:pt idx="686">
                  <c:v>34.35</c:v>
                </c:pt>
                <c:pt idx="687">
                  <c:v>34.4</c:v>
                </c:pt>
                <c:pt idx="688">
                  <c:v>34.450000000000003</c:v>
                </c:pt>
                <c:pt idx="689">
                  <c:v>34.5</c:v>
                </c:pt>
                <c:pt idx="690">
                  <c:v>34.549999999999997</c:v>
                </c:pt>
                <c:pt idx="691">
                  <c:v>34.6</c:v>
                </c:pt>
                <c:pt idx="692">
                  <c:v>34.65</c:v>
                </c:pt>
                <c:pt idx="693">
                  <c:v>34.700000000000003</c:v>
                </c:pt>
                <c:pt idx="694">
                  <c:v>34.75</c:v>
                </c:pt>
                <c:pt idx="695">
                  <c:v>34.799999999999997</c:v>
                </c:pt>
                <c:pt idx="696">
                  <c:v>34.85</c:v>
                </c:pt>
                <c:pt idx="697">
                  <c:v>34.9</c:v>
                </c:pt>
                <c:pt idx="698">
                  <c:v>34.950000000000003</c:v>
                </c:pt>
                <c:pt idx="699">
                  <c:v>35</c:v>
                </c:pt>
                <c:pt idx="700">
                  <c:v>35.049999999999997</c:v>
                </c:pt>
                <c:pt idx="701">
                  <c:v>35.1</c:v>
                </c:pt>
                <c:pt idx="702">
                  <c:v>35.15</c:v>
                </c:pt>
                <c:pt idx="703">
                  <c:v>35.200000000000003</c:v>
                </c:pt>
                <c:pt idx="704">
                  <c:v>35.25</c:v>
                </c:pt>
                <c:pt idx="705">
                  <c:v>35.299999999999997</c:v>
                </c:pt>
                <c:pt idx="706">
                  <c:v>35.35</c:v>
                </c:pt>
                <c:pt idx="707">
                  <c:v>35.4</c:v>
                </c:pt>
                <c:pt idx="708">
                  <c:v>35.450000000000003</c:v>
                </c:pt>
                <c:pt idx="709">
                  <c:v>35.5</c:v>
                </c:pt>
                <c:pt idx="710">
                  <c:v>35.549999999999997</c:v>
                </c:pt>
                <c:pt idx="711">
                  <c:v>35.6</c:v>
                </c:pt>
                <c:pt idx="712">
                  <c:v>35.65</c:v>
                </c:pt>
                <c:pt idx="713">
                  <c:v>35.700000000000003</c:v>
                </c:pt>
                <c:pt idx="714">
                  <c:v>35.75</c:v>
                </c:pt>
                <c:pt idx="715">
                  <c:v>35.799999999999997</c:v>
                </c:pt>
                <c:pt idx="716">
                  <c:v>35.85</c:v>
                </c:pt>
                <c:pt idx="717">
                  <c:v>35.9</c:v>
                </c:pt>
                <c:pt idx="718">
                  <c:v>35.950000000000003</c:v>
                </c:pt>
                <c:pt idx="719">
                  <c:v>36</c:v>
                </c:pt>
                <c:pt idx="720">
                  <c:v>36.049999999999997</c:v>
                </c:pt>
                <c:pt idx="721">
                  <c:v>36.1</c:v>
                </c:pt>
                <c:pt idx="722">
                  <c:v>36.15</c:v>
                </c:pt>
                <c:pt idx="723">
                  <c:v>36.200000000000003</c:v>
                </c:pt>
                <c:pt idx="724">
                  <c:v>36.25</c:v>
                </c:pt>
                <c:pt idx="725">
                  <c:v>36.299999999999997</c:v>
                </c:pt>
                <c:pt idx="726">
                  <c:v>36.35</c:v>
                </c:pt>
                <c:pt idx="727">
                  <c:v>36.4</c:v>
                </c:pt>
                <c:pt idx="728">
                  <c:v>36.450000000000003</c:v>
                </c:pt>
                <c:pt idx="729">
                  <c:v>36.5</c:v>
                </c:pt>
                <c:pt idx="730">
                  <c:v>36.549999999999997</c:v>
                </c:pt>
                <c:pt idx="731">
                  <c:v>36.6</c:v>
                </c:pt>
                <c:pt idx="732">
                  <c:v>36.65</c:v>
                </c:pt>
                <c:pt idx="733">
                  <c:v>36.700000000000003</c:v>
                </c:pt>
                <c:pt idx="734">
                  <c:v>36.75</c:v>
                </c:pt>
                <c:pt idx="735">
                  <c:v>36.799999999999997</c:v>
                </c:pt>
                <c:pt idx="736">
                  <c:v>36.85</c:v>
                </c:pt>
                <c:pt idx="737">
                  <c:v>36.9</c:v>
                </c:pt>
                <c:pt idx="738">
                  <c:v>36.950000000000003</c:v>
                </c:pt>
                <c:pt idx="739">
                  <c:v>37</c:v>
                </c:pt>
                <c:pt idx="740">
                  <c:v>37.049999999999997</c:v>
                </c:pt>
                <c:pt idx="741">
                  <c:v>37.1</c:v>
                </c:pt>
                <c:pt idx="742">
                  <c:v>37.15</c:v>
                </c:pt>
                <c:pt idx="743">
                  <c:v>37.200000000000003</c:v>
                </c:pt>
                <c:pt idx="744">
                  <c:v>37.25</c:v>
                </c:pt>
                <c:pt idx="745">
                  <c:v>37.299999999999997</c:v>
                </c:pt>
                <c:pt idx="746">
                  <c:v>37.35</c:v>
                </c:pt>
                <c:pt idx="747">
                  <c:v>37.4</c:v>
                </c:pt>
                <c:pt idx="748">
                  <c:v>37.450000000000003</c:v>
                </c:pt>
                <c:pt idx="749">
                  <c:v>37.5</c:v>
                </c:pt>
                <c:pt idx="750">
                  <c:v>37.549999999999997</c:v>
                </c:pt>
                <c:pt idx="751">
                  <c:v>37.6</c:v>
                </c:pt>
                <c:pt idx="752">
                  <c:v>37.65</c:v>
                </c:pt>
                <c:pt idx="753">
                  <c:v>37.700000000000003</c:v>
                </c:pt>
                <c:pt idx="754">
                  <c:v>37.75</c:v>
                </c:pt>
                <c:pt idx="755">
                  <c:v>37.799999999999997</c:v>
                </c:pt>
                <c:pt idx="756">
                  <c:v>37.85</c:v>
                </c:pt>
                <c:pt idx="757">
                  <c:v>37.9</c:v>
                </c:pt>
                <c:pt idx="758">
                  <c:v>37.950000000000003</c:v>
                </c:pt>
                <c:pt idx="759">
                  <c:v>38</c:v>
                </c:pt>
                <c:pt idx="760">
                  <c:v>38.049999999999997</c:v>
                </c:pt>
                <c:pt idx="761">
                  <c:v>38.1</c:v>
                </c:pt>
                <c:pt idx="762">
                  <c:v>38.15</c:v>
                </c:pt>
                <c:pt idx="763">
                  <c:v>38.200000000000003</c:v>
                </c:pt>
                <c:pt idx="764">
                  <c:v>38.25</c:v>
                </c:pt>
                <c:pt idx="765">
                  <c:v>38.299999999999997</c:v>
                </c:pt>
                <c:pt idx="766">
                  <c:v>38.35</c:v>
                </c:pt>
                <c:pt idx="767">
                  <c:v>38.4</c:v>
                </c:pt>
                <c:pt idx="768">
                  <c:v>38.450000000000003</c:v>
                </c:pt>
                <c:pt idx="769">
                  <c:v>38.5</c:v>
                </c:pt>
                <c:pt idx="770">
                  <c:v>38.549999999999997</c:v>
                </c:pt>
                <c:pt idx="771">
                  <c:v>38.6</c:v>
                </c:pt>
                <c:pt idx="772">
                  <c:v>38.65</c:v>
                </c:pt>
                <c:pt idx="773">
                  <c:v>38.700000000000003</c:v>
                </c:pt>
                <c:pt idx="774">
                  <c:v>38.75</c:v>
                </c:pt>
                <c:pt idx="775">
                  <c:v>38.799999999999997</c:v>
                </c:pt>
                <c:pt idx="776">
                  <c:v>38.85</c:v>
                </c:pt>
                <c:pt idx="777">
                  <c:v>38.9</c:v>
                </c:pt>
                <c:pt idx="778">
                  <c:v>38.950000000000003</c:v>
                </c:pt>
                <c:pt idx="779">
                  <c:v>39</c:v>
                </c:pt>
                <c:pt idx="780">
                  <c:v>39.049999999999997</c:v>
                </c:pt>
                <c:pt idx="781">
                  <c:v>39.1</c:v>
                </c:pt>
                <c:pt idx="782">
                  <c:v>39.15</c:v>
                </c:pt>
                <c:pt idx="783">
                  <c:v>39.200000000000003</c:v>
                </c:pt>
                <c:pt idx="784">
                  <c:v>39.25</c:v>
                </c:pt>
                <c:pt idx="785">
                  <c:v>39.299999999999997</c:v>
                </c:pt>
                <c:pt idx="786">
                  <c:v>39.35</c:v>
                </c:pt>
                <c:pt idx="787">
                  <c:v>39.4</c:v>
                </c:pt>
                <c:pt idx="788">
                  <c:v>39.450000000000003</c:v>
                </c:pt>
                <c:pt idx="789">
                  <c:v>39.5</c:v>
                </c:pt>
                <c:pt idx="790">
                  <c:v>39.549999999999997</c:v>
                </c:pt>
                <c:pt idx="791">
                  <c:v>39.6</c:v>
                </c:pt>
                <c:pt idx="792">
                  <c:v>39.65</c:v>
                </c:pt>
                <c:pt idx="793">
                  <c:v>39.700000000000003</c:v>
                </c:pt>
                <c:pt idx="794">
                  <c:v>39.75</c:v>
                </c:pt>
                <c:pt idx="795">
                  <c:v>39.799999999999997</c:v>
                </c:pt>
                <c:pt idx="796">
                  <c:v>39.85</c:v>
                </c:pt>
                <c:pt idx="797">
                  <c:v>39.9</c:v>
                </c:pt>
                <c:pt idx="798">
                  <c:v>39.950000000000003</c:v>
                </c:pt>
                <c:pt idx="799">
                  <c:v>40</c:v>
                </c:pt>
                <c:pt idx="800">
                  <c:v>40.049999999999997</c:v>
                </c:pt>
                <c:pt idx="801">
                  <c:v>40.1</c:v>
                </c:pt>
                <c:pt idx="802">
                  <c:v>40.15</c:v>
                </c:pt>
                <c:pt idx="803">
                  <c:v>40.200000000000003</c:v>
                </c:pt>
                <c:pt idx="804">
                  <c:v>40.25</c:v>
                </c:pt>
                <c:pt idx="805">
                  <c:v>40.299999999999997</c:v>
                </c:pt>
                <c:pt idx="806">
                  <c:v>40.35</c:v>
                </c:pt>
                <c:pt idx="807">
                  <c:v>40.4</c:v>
                </c:pt>
                <c:pt idx="808">
                  <c:v>40.450000000000003</c:v>
                </c:pt>
                <c:pt idx="809">
                  <c:v>40.5</c:v>
                </c:pt>
                <c:pt idx="810">
                  <c:v>40.549999999999997</c:v>
                </c:pt>
                <c:pt idx="811">
                  <c:v>40.6</c:v>
                </c:pt>
                <c:pt idx="812">
                  <c:v>40.65</c:v>
                </c:pt>
                <c:pt idx="813">
                  <c:v>40.700000000000003</c:v>
                </c:pt>
                <c:pt idx="814">
                  <c:v>40.75</c:v>
                </c:pt>
                <c:pt idx="815">
                  <c:v>40.799999999999997</c:v>
                </c:pt>
                <c:pt idx="816">
                  <c:v>40.85</c:v>
                </c:pt>
                <c:pt idx="817">
                  <c:v>40.9</c:v>
                </c:pt>
                <c:pt idx="818">
                  <c:v>40.950000000000003</c:v>
                </c:pt>
                <c:pt idx="819">
                  <c:v>41</c:v>
                </c:pt>
                <c:pt idx="820">
                  <c:v>41.05</c:v>
                </c:pt>
                <c:pt idx="821">
                  <c:v>41.1</c:v>
                </c:pt>
                <c:pt idx="822">
                  <c:v>41.15</c:v>
                </c:pt>
                <c:pt idx="823">
                  <c:v>41.2</c:v>
                </c:pt>
                <c:pt idx="824">
                  <c:v>41.25</c:v>
                </c:pt>
                <c:pt idx="825">
                  <c:v>41.3</c:v>
                </c:pt>
                <c:pt idx="826">
                  <c:v>41.35</c:v>
                </c:pt>
                <c:pt idx="827">
                  <c:v>41.4</c:v>
                </c:pt>
                <c:pt idx="828">
                  <c:v>41.45</c:v>
                </c:pt>
                <c:pt idx="829">
                  <c:v>41.5</c:v>
                </c:pt>
                <c:pt idx="830">
                  <c:v>41.55</c:v>
                </c:pt>
                <c:pt idx="831">
                  <c:v>41.6</c:v>
                </c:pt>
                <c:pt idx="832">
                  <c:v>41.65</c:v>
                </c:pt>
                <c:pt idx="833">
                  <c:v>41.7</c:v>
                </c:pt>
                <c:pt idx="834">
                  <c:v>41.75</c:v>
                </c:pt>
                <c:pt idx="835">
                  <c:v>41.8</c:v>
                </c:pt>
                <c:pt idx="836">
                  <c:v>41.85</c:v>
                </c:pt>
                <c:pt idx="837">
                  <c:v>41.9</c:v>
                </c:pt>
                <c:pt idx="838">
                  <c:v>41.95</c:v>
                </c:pt>
                <c:pt idx="839">
                  <c:v>42</c:v>
                </c:pt>
                <c:pt idx="840">
                  <c:v>42.05</c:v>
                </c:pt>
                <c:pt idx="841">
                  <c:v>42.1</c:v>
                </c:pt>
                <c:pt idx="842">
                  <c:v>42.15</c:v>
                </c:pt>
                <c:pt idx="843">
                  <c:v>42.2</c:v>
                </c:pt>
                <c:pt idx="844">
                  <c:v>42.25</c:v>
                </c:pt>
                <c:pt idx="845">
                  <c:v>42.3</c:v>
                </c:pt>
                <c:pt idx="846">
                  <c:v>42.35</c:v>
                </c:pt>
                <c:pt idx="847">
                  <c:v>42.4</c:v>
                </c:pt>
                <c:pt idx="848">
                  <c:v>42.45</c:v>
                </c:pt>
                <c:pt idx="849">
                  <c:v>42.5</c:v>
                </c:pt>
                <c:pt idx="850">
                  <c:v>42.55</c:v>
                </c:pt>
                <c:pt idx="851">
                  <c:v>42.6</c:v>
                </c:pt>
                <c:pt idx="852">
                  <c:v>42.65</c:v>
                </c:pt>
                <c:pt idx="853">
                  <c:v>42.7</c:v>
                </c:pt>
                <c:pt idx="854">
                  <c:v>42.75</c:v>
                </c:pt>
                <c:pt idx="855">
                  <c:v>42.8</c:v>
                </c:pt>
                <c:pt idx="856">
                  <c:v>42.85</c:v>
                </c:pt>
                <c:pt idx="857">
                  <c:v>42.9</c:v>
                </c:pt>
                <c:pt idx="858">
                  <c:v>42.95</c:v>
                </c:pt>
                <c:pt idx="859">
                  <c:v>43</c:v>
                </c:pt>
                <c:pt idx="860">
                  <c:v>43.05</c:v>
                </c:pt>
                <c:pt idx="861">
                  <c:v>43.1</c:v>
                </c:pt>
                <c:pt idx="862">
                  <c:v>43.15</c:v>
                </c:pt>
                <c:pt idx="863">
                  <c:v>43.2</c:v>
                </c:pt>
                <c:pt idx="864">
                  <c:v>43.25</c:v>
                </c:pt>
                <c:pt idx="865">
                  <c:v>43.3</c:v>
                </c:pt>
                <c:pt idx="866">
                  <c:v>43.35</c:v>
                </c:pt>
                <c:pt idx="867">
                  <c:v>43.4</c:v>
                </c:pt>
                <c:pt idx="868">
                  <c:v>43.45</c:v>
                </c:pt>
                <c:pt idx="869">
                  <c:v>43.5</c:v>
                </c:pt>
                <c:pt idx="870">
                  <c:v>43.55</c:v>
                </c:pt>
                <c:pt idx="871">
                  <c:v>43.6</c:v>
                </c:pt>
                <c:pt idx="872">
                  <c:v>43.65</c:v>
                </c:pt>
                <c:pt idx="873">
                  <c:v>43.7</c:v>
                </c:pt>
                <c:pt idx="874">
                  <c:v>43.75</c:v>
                </c:pt>
                <c:pt idx="875">
                  <c:v>43.8</c:v>
                </c:pt>
                <c:pt idx="876">
                  <c:v>43.85</c:v>
                </c:pt>
                <c:pt idx="877">
                  <c:v>43.9</c:v>
                </c:pt>
                <c:pt idx="878">
                  <c:v>43.95</c:v>
                </c:pt>
                <c:pt idx="879">
                  <c:v>44</c:v>
                </c:pt>
                <c:pt idx="880">
                  <c:v>44.05</c:v>
                </c:pt>
                <c:pt idx="881">
                  <c:v>44.1</c:v>
                </c:pt>
                <c:pt idx="882">
                  <c:v>44.15</c:v>
                </c:pt>
                <c:pt idx="883">
                  <c:v>44.2</c:v>
                </c:pt>
                <c:pt idx="884">
                  <c:v>44.25</c:v>
                </c:pt>
                <c:pt idx="885">
                  <c:v>44.3</c:v>
                </c:pt>
                <c:pt idx="886">
                  <c:v>44.35</c:v>
                </c:pt>
                <c:pt idx="887">
                  <c:v>44.4</c:v>
                </c:pt>
                <c:pt idx="888">
                  <c:v>44.45</c:v>
                </c:pt>
                <c:pt idx="889">
                  <c:v>44.5</c:v>
                </c:pt>
                <c:pt idx="890">
                  <c:v>44.55</c:v>
                </c:pt>
                <c:pt idx="891">
                  <c:v>44.6</c:v>
                </c:pt>
                <c:pt idx="892">
                  <c:v>44.65</c:v>
                </c:pt>
                <c:pt idx="893">
                  <c:v>44.7</c:v>
                </c:pt>
                <c:pt idx="894">
                  <c:v>44.75</c:v>
                </c:pt>
                <c:pt idx="895">
                  <c:v>44.8</c:v>
                </c:pt>
                <c:pt idx="896">
                  <c:v>44.85</c:v>
                </c:pt>
                <c:pt idx="897">
                  <c:v>44.9</c:v>
                </c:pt>
                <c:pt idx="898">
                  <c:v>44.95</c:v>
                </c:pt>
                <c:pt idx="899">
                  <c:v>45</c:v>
                </c:pt>
                <c:pt idx="900">
                  <c:v>45.05</c:v>
                </c:pt>
                <c:pt idx="901">
                  <c:v>45.1</c:v>
                </c:pt>
                <c:pt idx="902">
                  <c:v>45.15</c:v>
                </c:pt>
                <c:pt idx="903">
                  <c:v>45.2</c:v>
                </c:pt>
                <c:pt idx="904">
                  <c:v>45.25</c:v>
                </c:pt>
                <c:pt idx="905">
                  <c:v>45.3</c:v>
                </c:pt>
                <c:pt idx="906">
                  <c:v>45.35</c:v>
                </c:pt>
                <c:pt idx="907">
                  <c:v>45.4</c:v>
                </c:pt>
                <c:pt idx="908">
                  <c:v>45.45</c:v>
                </c:pt>
                <c:pt idx="909">
                  <c:v>45.5</c:v>
                </c:pt>
                <c:pt idx="910">
                  <c:v>45.55</c:v>
                </c:pt>
                <c:pt idx="911">
                  <c:v>45.6</c:v>
                </c:pt>
                <c:pt idx="912">
                  <c:v>45.65</c:v>
                </c:pt>
                <c:pt idx="913">
                  <c:v>45.7</c:v>
                </c:pt>
                <c:pt idx="914">
                  <c:v>45.75</c:v>
                </c:pt>
                <c:pt idx="915">
                  <c:v>45.8</c:v>
                </c:pt>
                <c:pt idx="916">
                  <c:v>45.85</c:v>
                </c:pt>
                <c:pt idx="917">
                  <c:v>45.9</c:v>
                </c:pt>
                <c:pt idx="918">
                  <c:v>45.95</c:v>
                </c:pt>
                <c:pt idx="919">
                  <c:v>46</c:v>
                </c:pt>
                <c:pt idx="920">
                  <c:v>46.05</c:v>
                </c:pt>
                <c:pt idx="921">
                  <c:v>46.1</c:v>
                </c:pt>
                <c:pt idx="922">
                  <c:v>46.15</c:v>
                </c:pt>
                <c:pt idx="923">
                  <c:v>46.2</c:v>
                </c:pt>
                <c:pt idx="924">
                  <c:v>46.25</c:v>
                </c:pt>
                <c:pt idx="925">
                  <c:v>46.3</c:v>
                </c:pt>
                <c:pt idx="926">
                  <c:v>46.35</c:v>
                </c:pt>
                <c:pt idx="927">
                  <c:v>46.4</c:v>
                </c:pt>
                <c:pt idx="928">
                  <c:v>46.45</c:v>
                </c:pt>
                <c:pt idx="929">
                  <c:v>46.5</c:v>
                </c:pt>
                <c:pt idx="930">
                  <c:v>46.55</c:v>
                </c:pt>
                <c:pt idx="931">
                  <c:v>46.6</c:v>
                </c:pt>
                <c:pt idx="932">
                  <c:v>46.65</c:v>
                </c:pt>
                <c:pt idx="933">
                  <c:v>46.7</c:v>
                </c:pt>
                <c:pt idx="934">
                  <c:v>46.75</c:v>
                </c:pt>
                <c:pt idx="935">
                  <c:v>46.8</c:v>
                </c:pt>
                <c:pt idx="936">
                  <c:v>46.85</c:v>
                </c:pt>
                <c:pt idx="937">
                  <c:v>46.9</c:v>
                </c:pt>
                <c:pt idx="938">
                  <c:v>46.95</c:v>
                </c:pt>
                <c:pt idx="939">
                  <c:v>47</c:v>
                </c:pt>
                <c:pt idx="940">
                  <c:v>47.05</c:v>
                </c:pt>
                <c:pt idx="941">
                  <c:v>47.1</c:v>
                </c:pt>
                <c:pt idx="942">
                  <c:v>47.15</c:v>
                </c:pt>
                <c:pt idx="943">
                  <c:v>47.2</c:v>
                </c:pt>
                <c:pt idx="944">
                  <c:v>47.25</c:v>
                </c:pt>
                <c:pt idx="945">
                  <c:v>47.3</c:v>
                </c:pt>
                <c:pt idx="946">
                  <c:v>47.35</c:v>
                </c:pt>
                <c:pt idx="947">
                  <c:v>47.4</c:v>
                </c:pt>
                <c:pt idx="948">
                  <c:v>47.45</c:v>
                </c:pt>
                <c:pt idx="949">
                  <c:v>47.5</c:v>
                </c:pt>
                <c:pt idx="950">
                  <c:v>47.55</c:v>
                </c:pt>
                <c:pt idx="951">
                  <c:v>47.6</c:v>
                </c:pt>
                <c:pt idx="952">
                  <c:v>47.65</c:v>
                </c:pt>
                <c:pt idx="953">
                  <c:v>47.7</c:v>
                </c:pt>
                <c:pt idx="954">
                  <c:v>47.75</c:v>
                </c:pt>
                <c:pt idx="955">
                  <c:v>47.8</c:v>
                </c:pt>
                <c:pt idx="956">
                  <c:v>47.85</c:v>
                </c:pt>
                <c:pt idx="957">
                  <c:v>47.9</c:v>
                </c:pt>
                <c:pt idx="958">
                  <c:v>47.95</c:v>
                </c:pt>
                <c:pt idx="959">
                  <c:v>48</c:v>
                </c:pt>
                <c:pt idx="960">
                  <c:v>48.05</c:v>
                </c:pt>
                <c:pt idx="961">
                  <c:v>48.1</c:v>
                </c:pt>
                <c:pt idx="962">
                  <c:v>48.15</c:v>
                </c:pt>
                <c:pt idx="963">
                  <c:v>48.2</c:v>
                </c:pt>
                <c:pt idx="964">
                  <c:v>48.25</c:v>
                </c:pt>
                <c:pt idx="965">
                  <c:v>48.3</c:v>
                </c:pt>
                <c:pt idx="966">
                  <c:v>48.35</c:v>
                </c:pt>
                <c:pt idx="967">
                  <c:v>48.4</c:v>
                </c:pt>
                <c:pt idx="968">
                  <c:v>48.45</c:v>
                </c:pt>
                <c:pt idx="969">
                  <c:v>48.5</c:v>
                </c:pt>
                <c:pt idx="970">
                  <c:v>48.55</c:v>
                </c:pt>
                <c:pt idx="971">
                  <c:v>48.6</c:v>
                </c:pt>
                <c:pt idx="972">
                  <c:v>48.65</c:v>
                </c:pt>
                <c:pt idx="973">
                  <c:v>48.7</c:v>
                </c:pt>
                <c:pt idx="974">
                  <c:v>48.75</c:v>
                </c:pt>
                <c:pt idx="975">
                  <c:v>48.8</c:v>
                </c:pt>
                <c:pt idx="976">
                  <c:v>48.85</c:v>
                </c:pt>
                <c:pt idx="977">
                  <c:v>48.9</c:v>
                </c:pt>
                <c:pt idx="978">
                  <c:v>48.95</c:v>
                </c:pt>
                <c:pt idx="979">
                  <c:v>49</c:v>
                </c:pt>
                <c:pt idx="980">
                  <c:v>49.05</c:v>
                </c:pt>
                <c:pt idx="981">
                  <c:v>49.1</c:v>
                </c:pt>
                <c:pt idx="982">
                  <c:v>49.15</c:v>
                </c:pt>
                <c:pt idx="983">
                  <c:v>49.2</c:v>
                </c:pt>
                <c:pt idx="984">
                  <c:v>49.25</c:v>
                </c:pt>
                <c:pt idx="985">
                  <c:v>49.3</c:v>
                </c:pt>
                <c:pt idx="986">
                  <c:v>49.35</c:v>
                </c:pt>
                <c:pt idx="987">
                  <c:v>49.4</c:v>
                </c:pt>
                <c:pt idx="988">
                  <c:v>49.45</c:v>
                </c:pt>
                <c:pt idx="989">
                  <c:v>49.5</c:v>
                </c:pt>
                <c:pt idx="990">
                  <c:v>49.55</c:v>
                </c:pt>
                <c:pt idx="991">
                  <c:v>49.6</c:v>
                </c:pt>
                <c:pt idx="992">
                  <c:v>49.65</c:v>
                </c:pt>
                <c:pt idx="993">
                  <c:v>49.7</c:v>
                </c:pt>
                <c:pt idx="994">
                  <c:v>49.75</c:v>
                </c:pt>
                <c:pt idx="995">
                  <c:v>49.8</c:v>
                </c:pt>
                <c:pt idx="996">
                  <c:v>49.85</c:v>
                </c:pt>
                <c:pt idx="997">
                  <c:v>49.9</c:v>
                </c:pt>
                <c:pt idx="998">
                  <c:v>49.95</c:v>
                </c:pt>
                <c:pt idx="999">
                  <c:v>50</c:v>
                </c:pt>
                <c:pt idx="1000">
                  <c:v>50.05</c:v>
                </c:pt>
                <c:pt idx="1001">
                  <c:v>50.1</c:v>
                </c:pt>
                <c:pt idx="1002">
                  <c:v>50.15</c:v>
                </c:pt>
                <c:pt idx="1003">
                  <c:v>50.2</c:v>
                </c:pt>
                <c:pt idx="1004">
                  <c:v>50.25</c:v>
                </c:pt>
                <c:pt idx="1005">
                  <c:v>50.3</c:v>
                </c:pt>
                <c:pt idx="1006">
                  <c:v>50.35</c:v>
                </c:pt>
                <c:pt idx="1007">
                  <c:v>50.4</c:v>
                </c:pt>
                <c:pt idx="1008">
                  <c:v>50.45</c:v>
                </c:pt>
                <c:pt idx="1009">
                  <c:v>50.5</c:v>
                </c:pt>
                <c:pt idx="1010">
                  <c:v>50.55</c:v>
                </c:pt>
                <c:pt idx="1011">
                  <c:v>50.6</c:v>
                </c:pt>
                <c:pt idx="1012">
                  <c:v>50.65</c:v>
                </c:pt>
                <c:pt idx="1013">
                  <c:v>50.7</c:v>
                </c:pt>
                <c:pt idx="1014">
                  <c:v>50.75</c:v>
                </c:pt>
                <c:pt idx="1015">
                  <c:v>50.8</c:v>
                </c:pt>
                <c:pt idx="1016">
                  <c:v>50.85</c:v>
                </c:pt>
                <c:pt idx="1017">
                  <c:v>50.9</c:v>
                </c:pt>
                <c:pt idx="1018">
                  <c:v>50.95</c:v>
                </c:pt>
                <c:pt idx="1019">
                  <c:v>51</c:v>
                </c:pt>
                <c:pt idx="1020">
                  <c:v>51.05</c:v>
                </c:pt>
                <c:pt idx="1021">
                  <c:v>51.1</c:v>
                </c:pt>
                <c:pt idx="1022">
                  <c:v>51.15</c:v>
                </c:pt>
                <c:pt idx="1023">
                  <c:v>51.2</c:v>
                </c:pt>
                <c:pt idx="1024">
                  <c:v>51.25</c:v>
                </c:pt>
                <c:pt idx="1025">
                  <c:v>51.3</c:v>
                </c:pt>
                <c:pt idx="1026">
                  <c:v>51.35</c:v>
                </c:pt>
                <c:pt idx="1027">
                  <c:v>51.4</c:v>
                </c:pt>
                <c:pt idx="1028">
                  <c:v>51.45</c:v>
                </c:pt>
                <c:pt idx="1029">
                  <c:v>51.5</c:v>
                </c:pt>
                <c:pt idx="1030">
                  <c:v>51.55</c:v>
                </c:pt>
                <c:pt idx="1031">
                  <c:v>51.6</c:v>
                </c:pt>
                <c:pt idx="1032">
                  <c:v>51.65</c:v>
                </c:pt>
                <c:pt idx="1033">
                  <c:v>51.7</c:v>
                </c:pt>
                <c:pt idx="1034">
                  <c:v>51.75</c:v>
                </c:pt>
                <c:pt idx="1035">
                  <c:v>51.8</c:v>
                </c:pt>
                <c:pt idx="1036">
                  <c:v>51.85</c:v>
                </c:pt>
                <c:pt idx="1037">
                  <c:v>51.9</c:v>
                </c:pt>
                <c:pt idx="1038">
                  <c:v>51.95</c:v>
                </c:pt>
                <c:pt idx="1039">
                  <c:v>52</c:v>
                </c:pt>
                <c:pt idx="1040">
                  <c:v>52.05</c:v>
                </c:pt>
                <c:pt idx="1041">
                  <c:v>52.1</c:v>
                </c:pt>
                <c:pt idx="1042">
                  <c:v>52.15</c:v>
                </c:pt>
                <c:pt idx="1043">
                  <c:v>52.2</c:v>
                </c:pt>
                <c:pt idx="1044">
                  <c:v>52.25</c:v>
                </c:pt>
                <c:pt idx="1045">
                  <c:v>52.3</c:v>
                </c:pt>
                <c:pt idx="1046">
                  <c:v>52.35</c:v>
                </c:pt>
                <c:pt idx="1047">
                  <c:v>52.4</c:v>
                </c:pt>
                <c:pt idx="1048">
                  <c:v>52.45</c:v>
                </c:pt>
                <c:pt idx="1049">
                  <c:v>52.5</c:v>
                </c:pt>
                <c:pt idx="1050">
                  <c:v>52.55</c:v>
                </c:pt>
                <c:pt idx="1051">
                  <c:v>52.6</c:v>
                </c:pt>
                <c:pt idx="1052">
                  <c:v>52.65</c:v>
                </c:pt>
                <c:pt idx="1053">
                  <c:v>52.7</c:v>
                </c:pt>
                <c:pt idx="1054">
                  <c:v>52.75</c:v>
                </c:pt>
                <c:pt idx="1055">
                  <c:v>52.8</c:v>
                </c:pt>
                <c:pt idx="1056">
                  <c:v>52.85</c:v>
                </c:pt>
                <c:pt idx="1057">
                  <c:v>52.9</c:v>
                </c:pt>
                <c:pt idx="1058">
                  <c:v>52.95</c:v>
                </c:pt>
                <c:pt idx="1059">
                  <c:v>53</c:v>
                </c:pt>
                <c:pt idx="1060">
                  <c:v>53.05</c:v>
                </c:pt>
                <c:pt idx="1061">
                  <c:v>53.1</c:v>
                </c:pt>
                <c:pt idx="1062">
                  <c:v>53.15</c:v>
                </c:pt>
                <c:pt idx="1063">
                  <c:v>53.2</c:v>
                </c:pt>
                <c:pt idx="1064">
                  <c:v>53.25</c:v>
                </c:pt>
                <c:pt idx="1065">
                  <c:v>53.3</c:v>
                </c:pt>
                <c:pt idx="1066">
                  <c:v>53.35</c:v>
                </c:pt>
                <c:pt idx="1067">
                  <c:v>53.4</c:v>
                </c:pt>
                <c:pt idx="1068">
                  <c:v>53.45</c:v>
                </c:pt>
                <c:pt idx="1069">
                  <c:v>53.5</c:v>
                </c:pt>
                <c:pt idx="1070">
                  <c:v>53.55</c:v>
                </c:pt>
                <c:pt idx="1071">
                  <c:v>53.6</c:v>
                </c:pt>
                <c:pt idx="1072">
                  <c:v>53.65</c:v>
                </c:pt>
                <c:pt idx="1073">
                  <c:v>53.7</c:v>
                </c:pt>
                <c:pt idx="1074">
                  <c:v>53.75</c:v>
                </c:pt>
                <c:pt idx="1075">
                  <c:v>53.8</c:v>
                </c:pt>
                <c:pt idx="1076">
                  <c:v>53.85</c:v>
                </c:pt>
                <c:pt idx="1077">
                  <c:v>53.9</c:v>
                </c:pt>
                <c:pt idx="1078">
                  <c:v>53.95</c:v>
                </c:pt>
                <c:pt idx="1079">
                  <c:v>54</c:v>
                </c:pt>
                <c:pt idx="1080">
                  <c:v>54.05</c:v>
                </c:pt>
                <c:pt idx="1081">
                  <c:v>54.1</c:v>
                </c:pt>
                <c:pt idx="1082">
                  <c:v>54.15</c:v>
                </c:pt>
                <c:pt idx="1083">
                  <c:v>54.2</c:v>
                </c:pt>
                <c:pt idx="1084">
                  <c:v>54.25</c:v>
                </c:pt>
                <c:pt idx="1085">
                  <c:v>54.3</c:v>
                </c:pt>
                <c:pt idx="1086">
                  <c:v>54.35</c:v>
                </c:pt>
                <c:pt idx="1087">
                  <c:v>54.4</c:v>
                </c:pt>
                <c:pt idx="1088">
                  <c:v>54.45</c:v>
                </c:pt>
                <c:pt idx="1089">
                  <c:v>54.5</c:v>
                </c:pt>
                <c:pt idx="1090">
                  <c:v>54.55</c:v>
                </c:pt>
                <c:pt idx="1091">
                  <c:v>54.6</c:v>
                </c:pt>
                <c:pt idx="1092">
                  <c:v>54.65</c:v>
                </c:pt>
                <c:pt idx="1093">
                  <c:v>54.7</c:v>
                </c:pt>
                <c:pt idx="1094">
                  <c:v>54.75</c:v>
                </c:pt>
                <c:pt idx="1095">
                  <c:v>54.8</c:v>
                </c:pt>
                <c:pt idx="1096">
                  <c:v>54.85</c:v>
                </c:pt>
                <c:pt idx="1097">
                  <c:v>54.9</c:v>
                </c:pt>
                <c:pt idx="1098">
                  <c:v>54.95</c:v>
                </c:pt>
                <c:pt idx="1099">
                  <c:v>55</c:v>
                </c:pt>
                <c:pt idx="1100">
                  <c:v>55.05</c:v>
                </c:pt>
                <c:pt idx="1101">
                  <c:v>55.1</c:v>
                </c:pt>
                <c:pt idx="1102">
                  <c:v>55.15</c:v>
                </c:pt>
                <c:pt idx="1103">
                  <c:v>55.2</c:v>
                </c:pt>
                <c:pt idx="1104">
                  <c:v>55.25</c:v>
                </c:pt>
                <c:pt idx="1105">
                  <c:v>55.3</c:v>
                </c:pt>
                <c:pt idx="1106">
                  <c:v>55.35</c:v>
                </c:pt>
                <c:pt idx="1107">
                  <c:v>55.4</c:v>
                </c:pt>
                <c:pt idx="1108">
                  <c:v>55.45</c:v>
                </c:pt>
                <c:pt idx="1109">
                  <c:v>55.5</c:v>
                </c:pt>
                <c:pt idx="1110">
                  <c:v>55.55</c:v>
                </c:pt>
                <c:pt idx="1111">
                  <c:v>55.6</c:v>
                </c:pt>
                <c:pt idx="1112">
                  <c:v>55.65</c:v>
                </c:pt>
                <c:pt idx="1113">
                  <c:v>55.7</c:v>
                </c:pt>
                <c:pt idx="1114">
                  <c:v>55.75</c:v>
                </c:pt>
                <c:pt idx="1115">
                  <c:v>55.8</c:v>
                </c:pt>
                <c:pt idx="1116">
                  <c:v>55.85</c:v>
                </c:pt>
                <c:pt idx="1117">
                  <c:v>55.9</c:v>
                </c:pt>
                <c:pt idx="1118">
                  <c:v>55.95</c:v>
                </c:pt>
                <c:pt idx="1119">
                  <c:v>56</c:v>
                </c:pt>
                <c:pt idx="1120">
                  <c:v>56.05</c:v>
                </c:pt>
                <c:pt idx="1121">
                  <c:v>56.1</c:v>
                </c:pt>
                <c:pt idx="1122">
                  <c:v>56.15</c:v>
                </c:pt>
                <c:pt idx="1123">
                  <c:v>56.2</c:v>
                </c:pt>
                <c:pt idx="1124">
                  <c:v>56.25</c:v>
                </c:pt>
                <c:pt idx="1125">
                  <c:v>56.3</c:v>
                </c:pt>
                <c:pt idx="1126">
                  <c:v>56.35</c:v>
                </c:pt>
                <c:pt idx="1127">
                  <c:v>56.4</c:v>
                </c:pt>
                <c:pt idx="1128">
                  <c:v>56.45</c:v>
                </c:pt>
                <c:pt idx="1129">
                  <c:v>56.5</c:v>
                </c:pt>
                <c:pt idx="1130">
                  <c:v>56.55</c:v>
                </c:pt>
                <c:pt idx="1131">
                  <c:v>56.6</c:v>
                </c:pt>
                <c:pt idx="1132">
                  <c:v>56.65</c:v>
                </c:pt>
                <c:pt idx="1133">
                  <c:v>56.7</c:v>
                </c:pt>
                <c:pt idx="1134">
                  <c:v>56.75</c:v>
                </c:pt>
                <c:pt idx="1135">
                  <c:v>56.8</c:v>
                </c:pt>
                <c:pt idx="1136">
                  <c:v>56.85</c:v>
                </c:pt>
                <c:pt idx="1137">
                  <c:v>56.9</c:v>
                </c:pt>
                <c:pt idx="1138">
                  <c:v>56.95</c:v>
                </c:pt>
                <c:pt idx="1139">
                  <c:v>57</c:v>
                </c:pt>
                <c:pt idx="1140">
                  <c:v>57.05</c:v>
                </c:pt>
                <c:pt idx="1141">
                  <c:v>57.1</c:v>
                </c:pt>
                <c:pt idx="1142">
                  <c:v>57.15</c:v>
                </c:pt>
                <c:pt idx="1143">
                  <c:v>57.2</c:v>
                </c:pt>
                <c:pt idx="1144">
                  <c:v>57.25</c:v>
                </c:pt>
                <c:pt idx="1145">
                  <c:v>57.3</c:v>
                </c:pt>
                <c:pt idx="1146">
                  <c:v>57.35</c:v>
                </c:pt>
                <c:pt idx="1147">
                  <c:v>57.4</c:v>
                </c:pt>
                <c:pt idx="1148">
                  <c:v>57.45</c:v>
                </c:pt>
                <c:pt idx="1149">
                  <c:v>57.5</c:v>
                </c:pt>
                <c:pt idx="1150">
                  <c:v>57.55</c:v>
                </c:pt>
                <c:pt idx="1151">
                  <c:v>57.6</c:v>
                </c:pt>
                <c:pt idx="1152">
                  <c:v>57.65</c:v>
                </c:pt>
                <c:pt idx="1153">
                  <c:v>57.7</c:v>
                </c:pt>
                <c:pt idx="1154">
                  <c:v>57.75</c:v>
                </c:pt>
                <c:pt idx="1155">
                  <c:v>57.8</c:v>
                </c:pt>
                <c:pt idx="1156">
                  <c:v>57.85</c:v>
                </c:pt>
                <c:pt idx="1157">
                  <c:v>57.9</c:v>
                </c:pt>
                <c:pt idx="1158">
                  <c:v>57.95</c:v>
                </c:pt>
                <c:pt idx="1159">
                  <c:v>58</c:v>
                </c:pt>
                <c:pt idx="1160">
                  <c:v>58.05</c:v>
                </c:pt>
                <c:pt idx="1161">
                  <c:v>58.1</c:v>
                </c:pt>
                <c:pt idx="1162">
                  <c:v>58.15</c:v>
                </c:pt>
                <c:pt idx="1163">
                  <c:v>58.2</c:v>
                </c:pt>
                <c:pt idx="1164">
                  <c:v>58.25</c:v>
                </c:pt>
                <c:pt idx="1165">
                  <c:v>58.3</c:v>
                </c:pt>
                <c:pt idx="1166">
                  <c:v>58.35</c:v>
                </c:pt>
                <c:pt idx="1167">
                  <c:v>58.4</c:v>
                </c:pt>
                <c:pt idx="1168">
                  <c:v>58.45</c:v>
                </c:pt>
                <c:pt idx="1169">
                  <c:v>58.5</c:v>
                </c:pt>
                <c:pt idx="1170">
                  <c:v>58.55</c:v>
                </c:pt>
                <c:pt idx="1171">
                  <c:v>58.6</c:v>
                </c:pt>
                <c:pt idx="1172">
                  <c:v>58.65</c:v>
                </c:pt>
                <c:pt idx="1173">
                  <c:v>58.7</c:v>
                </c:pt>
                <c:pt idx="1174">
                  <c:v>58.75</c:v>
                </c:pt>
                <c:pt idx="1175">
                  <c:v>58.8</c:v>
                </c:pt>
                <c:pt idx="1176">
                  <c:v>58.85</c:v>
                </c:pt>
                <c:pt idx="1177">
                  <c:v>58.9</c:v>
                </c:pt>
                <c:pt idx="1178">
                  <c:v>58.95</c:v>
                </c:pt>
                <c:pt idx="1179">
                  <c:v>59</c:v>
                </c:pt>
                <c:pt idx="1180">
                  <c:v>59.05</c:v>
                </c:pt>
                <c:pt idx="1181">
                  <c:v>59.1</c:v>
                </c:pt>
                <c:pt idx="1182">
                  <c:v>59.15</c:v>
                </c:pt>
                <c:pt idx="1183">
                  <c:v>59.2</c:v>
                </c:pt>
                <c:pt idx="1184">
                  <c:v>59.25</c:v>
                </c:pt>
                <c:pt idx="1185">
                  <c:v>59.3</c:v>
                </c:pt>
                <c:pt idx="1186">
                  <c:v>59.35</c:v>
                </c:pt>
                <c:pt idx="1187">
                  <c:v>59.4</c:v>
                </c:pt>
                <c:pt idx="1188">
                  <c:v>59.45</c:v>
                </c:pt>
                <c:pt idx="1189">
                  <c:v>59.5</c:v>
                </c:pt>
                <c:pt idx="1190">
                  <c:v>59.55</c:v>
                </c:pt>
                <c:pt idx="1191">
                  <c:v>59.6</c:v>
                </c:pt>
                <c:pt idx="1192">
                  <c:v>59.65</c:v>
                </c:pt>
                <c:pt idx="1193">
                  <c:v>59.7</c:v>
                </c:pt>
                <c:pt idx="1194">
                  <c:v>59.75</c:v>
                </c:pt>
                <c:pt idx="1195">
                  <c:v>59.8</c:v>
                </c:pt>
                <c:pt idx="1196">
                  <c:v>59.85</c:v>
                </c:pt>
                <c:pt idx="1197">
                  <c:v>59.9</c:v>
                </c:pt>
                <c:pt idx="1198">
                  <c:v>59.95</c:v>
                </c:pt>
                <c:pt idx="1199">
                  <c:v>60</c:v>
                </c:pt>
                <c:pt idx="1200">
                  <c:v>60.05</c:v>
                </c:pt>
                <c:pt idx="1201">
                  <c:v>60.1</c:v>
                </c:pt>
                <c:pt idx="1202">
                  <c:v>60.15</c:v>
                </c:pt>
                <c:pt idx="1203">
                  <c:v>60.2</c:v>
                </c:pt>
                <c:pt idx="1204">
                  <c:v>60.25</c:v>
                </c:pt>
                <c:pt idx="1205">
                  <c:v>60.3</c:v>
                </c:pt>
                <c:pt idx="1206">
                  <c:v>60.35</c:v>
                </c:pt>
                <c:pt idx="1207">
                  <c:v>60.4</c:v>
                </c:pt>
                <c:pt idx="1208">
                  <c:v>60.45</c:v>
                </c:pt>
                <c:pt idx="1209">
                  <c:v>60.5</c:v>
                </c:pt>
                <c:pt idx="1210">
                  <c:v>60.55</c:v>
                </c:pt>
                <c:pt idx="1211">
                  <c:v>60.6</c:v>
                </c:pt>
                <c:pt idx="1212">
                  <c:v>60.65</c:v>
                </c:pt>
                <c:pt idx="1213">
                  <c:v>60.7</c:v>
                </c:pt>
                <c:pt idx="1214">
                  <c:v>60.75</c:v>
                </c:pt>
                <c:pt idx="1215">
                  <c:v>60.8</c:v>
                </c:pt>
                <c:pt idx="1216">
                  <c:v>60.85</c:v>
                </c:pt>
                <c:pt idx="1217">
                  <c:v>60.9</c:v>
                </c:pt>
                <c:pt idx="1218">
                  <c:v>60.95</c:v>
                </c:pt>
                <c:pt idx="1219">
                  <c:v>61</c:v>
                </c:pt>
                <c:pt idx="1220">
                  <c:v>61.05</c:v>
                </c:pt>
                <c:pt idx="1221">
                  <c:v>61.1</c:v>
                </c:pt>
                <c:pt idx="1222">
                  <c:v>61.15</c:v>
                </c:pt>
                <c:pt idx="1223">
                  <c:v>61.2</c:v>
                </c:pt>
                <c:pt idx="1224">
                  <c:v>61.25</c:v>
                </c:pt>
                <c:pt idx="1225">
                  <c:v>61.3</c:v>
                </c:pt>
                <c:pt idx="1226">
                  <c:v>61.35</c:v>
                </c:pt>
                <c:pt idx="1227">
                  <c:v>61.4</c:v>
                </c:pt>
                <c:pt idx="1228">
                  <c:v>61.45</c:v>
                </c:pt>
                <c:pt idx="1229">
                  <c:v>61.5</c:v>
                </c:pt>
                <c:pt idx="1230">
                  <c:v>61.55</c:v>
                </c:pt>
                <c:pt idx="1231">
                  <c:v>61.6</c:v>
                </c:pt>
                <c:pt idx="1232">
                  <c:v>61.65</c:v>
                </c:pt>
                <c:pt idx="1233">
                  <c:v>61.7</c:v>
                </c:pt>
                <c:pt idx="1234">
                  <c:v>61.75</c:v>
                </c:pt>
                <c:pt idx="1235">
                  <c:v>61.8</c:v>
                </c:pt>
                <c:pt idx="1236">
                  <c:v>61.85</c:v>
                </c:pt>
                <c:pt idx="1237">
                  <c:v>61.9</c:v>
                </c:pt>
                <c:pt idx="1238">
                  <c:v>61.95</c:v>
                </c:pt>
                <c:pt idx="1239">
                  <c:v>62</c:v>
                </c:pt>
                <c:pt idx="1240">
                  <c:v>62.05</c:v>
                </c:pt>
                <c:pt idx="1241">
                  <c:v>62.1</c:v>
                </c:pt>
                <c:pt idx="1242">
                  <c:v>62.15</c:v>
                </c:pt>
                <c:pt idx="1243">
                  <c:v>62.2</c:v>
                </c:pt>
                <c:pt idx="1244">
                  <c:v>62.25</c:v>
                </c:pt>
                <c:pt idx="1245">
                  <c:v>62.3</c:v>
                </c:pt>
                <c:pt idx="1246">
                  <c:v>62.35</c:v>
                </c:pt>
                <c:pt idx="1247">
                  <c:v>62.4</c:v>
                </c:pt>
                <c:pt idx="1248">
                  <c:v>62.45</c:v>
                </c:pt>
                <c:pt idx="1249">
                  <c:v>62.5</c:v>
                </c:pt>
                <c:pt idx="1250">
                  <c:v>62.55</c:v>
                </c:pt>
                <c:pt idx="1251">
                  <c:v>62.6</c:v>
                </c:pt>
                <c:pt idx="1252">
                  <c:v>62.65</c:v>
                </c:pt>
                <c:pt idx="1253">
                  <c:v>62.7</c:v>
                </c:pt>
                <c:pt idx="1254">
                  <c:v>62.75</c:v>
                </c:pt>
                <c:pt idx="1255">
                  <c:v>62.8</c:v>
                </c:pt>
                <c:pt idx="1256">
                  <c:v>62.85</c:v>
                </c:pt>
                <c:pt idx="1257">
                  <c:v>62.9</c:v>
                </c:pt>
                <c:pt idx="1258">
                  <c:v>62.95</c:v>
                </c:pt>
                <c:pt idx="1259">
                  <c:v>63</c:v>
                </c:pt>
                <c:pt idx="1260">
                  <c:v>63.05</c:v>
                </c:pt>
                <c:pt idx="1261">
                  <c:v>63.1</c:v>
                </c:pt>
                <c:pt idx="1262">
                  <c:v>63.15</c:v>
                </c:pt>
                <c:pt idx="1263">
                  <c:v>63.2</c:v>
                </c:pt>
                <c:pt idx="1264">
                  <c:v>63.25</c:v>
                </c:pt>
                <c:pt idx="1265">
                  <c:v>63.3</c:v>
                </c:pt>
                <c:pt idx="1266">
                  <c:v>63.35</c:v>
                </c:pt>
                <c:pt idx="1267">
                  <c:v>63.4</c:v>
                </c:pt>
                <c:pt idx="1268">
                  <c:v>63.45</c:v>
                </c:pt>
                <c:pt idx="1269">
                  <c:v>63.5</c:v>
                </c:pt>
                <c:pt idx="1270">
                  <c:v>63.55</c:v>
                </c:pt>
                <c:pt idx="1271">
                  <c:v>63.6</c:v>
                </c:pt>
                <c:pt idx="1272">
                  <c:v>63.65</c:v>
                </c:pt>
                <c:pt idx="1273">
                  <c:v>63.7</c:v>
                </c:pt>
                <c:pt idx="1274">
                  <c:v>63.75</c:v>
                </c:pt>
                <c:pt idx="1275">
                  <c:v>63.8</c:v>
                </c:pt>
                <c:pt idx="1276">
                  <c:v>63.85</c:v>
                </c:pt>
                <c:pt idx="1277">
                  <c:v>63.9</c:v>
                </c:pt>
                <c:pt idx="1278">
                  <c:v>63.95</c:v>
                </c:pt>
                <c:pt idx="1279">
                  <c:v>64</c:v>
                </c:pt>
                <c:pt idx="1280">
                  <c:v>64.05</c:v>
                </c:pt>
                <c:pt idx="1281">
                  <c:v>64.099999999999994</c:v>
                </c:pt>
                <c:pt idx="1282">
                  <c:v>64.150000000000006</c:v>
                </c:pt>
                <c:pt idx="1283">
                  <c:v>64.2</c:v>
                </c:pt>
                <c:pt idx="1284">
                  <c:v>64.25</c:v>
                </c:pt>
                <c:pt idx="1285">
                  <c:v>64.3</c:v>
                </c:pt>
                <c:pt idx="1286">
                  <c:v>64.349999999999994</c:v>
                </c:pt>
                <c:pt idx="1287">
                  <c:v>64.400000000000006</c:v>
                </c:pt>
                <c:pt idx="1288">
                  <c:v>64.45</c:v>
                </c:pt>
                <c:pt idx="1289">
                  <c:v>64.5</c:v>
                </c:pt>
                <c:pt idx="1290">
                  <c:v>64.55</c:v>
                </c:pt>
                <c:pt idx="1291">
                  <c:v>64.599999999999994</c:v>
                </c:pt>
                <c:pt idx="1292">
                  <c:v>64.650000000000006</c:v>
                </c:pt>
                <c:pt idx="1293">
                  <c:v>64.7</c:v>
                </c:pt>
                <c:pt idx="1294">
                  <c:v>64.75</c:v>
                </c:pt>
                <c:pt idx="1295">
                  <c:v>64.8</c:v>
                </c:pt>
                <c:pt idx="1296">
                  <c:v>64.849999999999994</c:v>
                </c:pt>
                <c:pt idx="1297">
                  <c:v>64.900000000000006</c:v>
                </c:pt>
                <c:pt idx="1298">
                  <c:v>64.95</c:v>
                </c:pt>
                <c:pt idx="1299">
                  <c:v>65</c:v>
                </c:pt>
                <c:pt idx="1300">
                  <c:v>65.05</c:v>
                </c:pt>
                <c:pt idx="1301">
                  <c:v>65.099999999999994</c:v>
                </c:pt>
                <c:pt idx="1302">
                  <c:v>65.150000000000006</c:v>
                </c:pt>
                <c:pt idx="1303">
                  <c:v>65.2</c:v>
                </c:pt>
                <c:pt idx="1304">
                  <c:v>65.25</c:v>
                </c:pt>
                <c:pt idx="1305">
                  <c:v>65.3</c:v>
                </c:pt>
                <c:pt idx="1306">
                  <c:v>65.349999999999994</c:v>
                </c:pt>
                <c:pt idx="1307">
                  <c:v>65.400000000000006</c:v>
                </c:pt>
                <c:pt idx="1308">
                  <c:v>65.45</c:v>
                </c:pt>
                <c:pt idx="1309">
                  <c:v>65.5</c:v>
                </c:pt>
                <c:pt idx="1310">
                  <c:v>65.55</c:v>
                </c:pt>
                <c:pt idx="1311">
                  <c:v>65.599999999999994</c:v>
                </c:pt>
                <c:pt idx="1312">
                  <c:v>65.650000000000006</c:v>
                </c:pt>
                <c:pt idx="1313">
                  <c:v>65.7</c:v>
                </c:pt>
                <c:pt idx="1314">
                  <c:v>65.75</c:v>
                </c:pt>
                <c:pt idx="1315">
                  <c:v>65.8</c:v>
                </c:pt>
                <c:pt idx="1316">
                  <c:v>65.849999999999994</c:v>
                </c:pt>
                <c:pt idx="1317">
                  <c:v>65.900000000000006</c:v>
                </c:pt>
                <c:pt idx="1318">
                  <c:v>65.95</c:v>
                </c:pt>
                <c:pt idx="1319">
                  <c:v>66</c:v>
                </c:pt>
                <c:pt idx="1320">
                  <c:v>66.05</c:v>
                </c:pt>
                <c:pt idx="1321">
                  <c:v>66.099999999999994</c:v>
                </c:pt>
                <c:pt idx="1322">
                  <c:v>66.150000000000006</c:v>
                </c:pt>
                <c:pt idx="1323">
                  <c:v>66.2</c:v>
                </c:pt>
                <c:pt idx="1324">
                  <c:v>66.25</c:v>
                </c:pt>
                <c:pt idx="1325">
                  <c:v>66.3</c:v>
                </c:pt>
                <c:pt idx="1326">
                  <c:v>66.349999999999994</c:v>
                </c:pt>
                <c:pt idx="1327">
                  <c:v>66.400000000000006</c:v>
                </c:pt>
                <c:pt idx="1328">
                  <c:v>66.45</c:v>
                </c:pt>
                <c:pt idx="1329">
                  <c:v>66.5</c:v>
                </c:pt>
                <c:pt idx="1330">
                  <c:v>66.55</c:v>
                </c:pt>
                <c:pt idx="1331">
                  <c:v>66.599999999999994</c:v>
                </c:pt>
                <c:pt idx="1332">
                  <c:v>66.650000000000006</c:v>
                </c:pt>
                <c:pt idx="1333">
                  <c:v>66.7</c:v>
                </c:pt>
                <c:pt idx="1334">
                  <c:v>66.75</c:v>
                </c:pt>
                <c:pt idx="1335">
                  <c:v>66.8</c:v>
                </c:pt>
                <c:pt idx="1336">
                  <c:v>66.849999999999994</c:v>
                </c:pt>
                <c:pt idx="1337">
                  <c:v>66.900000000000006</c:v>
                </c:pt>
                <c:pt idx="1338">
                  <c:v>66.95</c:v>
                </c:pt>
                <c:pt idx="1339">
                  <c:v>67</c:v>
                </c:pt>
                <c:pt idx="1340">
                  <c:v>67.05</c:v>
                </c:pt>
                <c:pt idx="1341">
                  <c:v>67.099999999999994</c:v>
                </c:pt>
                <c:pt idx="1342">
                  <c:v>67.150000000000006</c:v>
                </c:pt>
                <c:pt idx="1343">
                  <c:v>67.2</c:v>
                </c:pt>
                <c:pt idx="1344">
                  <c:v>67.25</c:v>
                </c:pt>
                <c:pt idx="1345">
                  <c:v>67.3</c:v>
                </c:pt>
                <c:pt idx="1346">
                  <c:v>67.349999999999994</c:v>
                </c:pt>
                <c:pt idx="1347">
                  <c:v>67.400000000000006</c:v>
                </c:pt>
                <c:pt idx="1348">
                  <c:v>67.45</c:v>
                </c:pt>
                <c:pt idx="1349">
                  <c:v>67.5</c:v>
                </c:pt>
                <c:pt idx="1350">
                  <c:v>67.55</c:v>
                </c:pt>
                <c:pt idx="1351">
                  <c:v>67.599999999999994</c:v>
                </c:pt>
                <c:pt idx="1352">
                  <c:v>67.650000000000006</c:v>
                </c:pt>
                <c:pt idx="1353">
                  <c:v>67.7</c:v>
                </c:pt>
                <c:pt idx="1354">
                  <c:v>67.75</c:v>
                </c:pt>
                <c:pt idx="1355">
                  <c:v>67.8</c:v>
                </c:pt>
                <c:pt idx="1356">
                  <c:v>67.849999999999994</c:v>
                </c:pt>
                <c:pt idx="1357">
                  <c:v>67.900000000000006</c:v>
                </c:pt>
                <c:pt idx="1358">
                  <c:v>67.95</c:v>
                </c:pt>
                <c:pt idx="1359">
                  <c:v>68</c:v>
                </c:pt>
                <c:pt idx="1360">
                  <c:v>68.05</c:v>
                </c:pt>
                <c:pt idx="1361">
                  <c:v>68.099999999999994</c:v>
                </c:pt>
                <c:pt idx="1362">
                  <c:v>68.150000000000006</c:v>
                </c:pt>
                <c:pt idx="1363">
                  <c:v>68.2</c:v>
                </c:pt>
                <c:pt idx="1364">
                  <c:v>68.25</c:v>
                </c:pt>
                <c:pt idx="1365">
                  <c:v>68.3</c:v>
                </c:pt>
                <c:pt idx="1366">
                  <c:v>68.349999999999994</c:v>
                </c:pt>
                <c:pt idx="1367">
                  <c:v>68.400000000000006</c:v>
                </c:pt>
                <c:pt idx="1368">
                  <c:v>68.45</c:v>
                </c:pt>
                <c:pt idx="1369">
                  <c:v>68.5</c:v>
                </c:pt>
                <c:pt idx="1370">
                  <c:v>68.55</c:v>
                </c:pt>
                <c:pt idx="1371">
                  <c:v>68.599999999999994</c:v>
                </c:pt>
                <c:pt idx="1372">
                  <c:v>68.650000000000006</c:v>
                </c:pt>
                <c:pt idx="1373">
                  <c:v>68.7</c:v>
                </c:pt>
                <c:pt idx="1374">
                  <c:v>68.75</c:v>
                </c:pt>
                <c:pt idx="1375">
                  <c:v>68.95</c:v>
                </c:pt>
                <c:pt idx="1376">
                  <c:v>69</c:v>
                </c:pt>
                <c:pt idx="1377">
                  <c:v>69.05</c:v>
                </c:pt>
                <c:pt idx="1378">
                  <c:v>69.099999999999994</c:v>
                </c:pt>
                <c:pt idx="1379">
                  <c:v>69.150000000000006</c:v>
                </c:pt>
                <c:pt idx="1380">
                  <c:v>69.2</c:v>
                </c:pt>
                <c:pt idx="1381">
                  <c:v>69.25</c:v>
                </c:pt>
                <c:pt idx="1382">
                  <c:v>69.3</c:v>
                </c:pt>
                <c:pt idx="1383">
                  <c:v>69.349999999999994</c:v>
                </c:pt>
                <c:pt idx="1384">
                  <c:v>69.400000000000006</c:v>
                </c:pt>
                <c:pt idx="1385">
                  <c:v>69.45</c:v>
                </c:pt>
                <c:pt idx="1386">
                  <c:v>69.5</c:v>
                </c:pt>
                <c:pt idx="1387">
                  <c:v>69.55</c:v>
                </c:pt>
                <c:pt idx="1388">
                  <c:v>69.599999999999994</c:v>
                </c:pt>
                <c:pt idx="1389">
                  <c:v>69.650000000000006</c:v>
                </c:pt>
                <c:pt idx="1390">
                  <c:v>69.7</c:v>
                </c:pt>
                <c:pt idx="1391">
                  <c:v>69.75</c:v>
                </c:pt>
                <c:pt idx="1392">
                  <c:v>69.8</c:v>
                </c:pt>
                <c:pt idx="1393">
                  <c:v>69.849999999999994</c:v>
                </c:pt>
                <c:pt idx="1394">
                  <c:v>69.900000000000006</c:v>
                </c:pt>
                <c:pt idx="1395">
                  <c:v>69.95</c:v>
                </c:pt>
                <c:pt idx="1396">
                  <c:v>70</c:v>
                </c:pt>
                <c:pt idx="1397">
                  <c:v>70.05</c:v>
                </c:pt>
                <c:pt idx="1398">
                  <c:v>70.099999999999994</c:v>
                </c:pt>
                <c:pt idx="1399">
                  <c:v>70.150000000000006</c:v>
                </c:pt>
                <c:pt idx="1400">
                  <c:v>70.2</c:v>
                </c:pt>
                <c:pt idx="1401">
                  <c:v>70.25</c:v>
                </c:pt>
                <c:pt idx="1402">
                  <c:v>70.3</c:v>
                </c:pt>
                <c:pt idx="1403">
                  <c:v>70.349999999999994</c:v>
                </c:pt>
                <c:pt idx="1404">
                  <c:v>70.400000000000006</c:v>
                </c:pt>
                <c:pt idx="1405">
                  <c:v>70.45</c:v>
                </c:pt>
                <c:pt idx="1406">
                  <c:v>70.5</c:v>
                </c:pt>
                <c:pt idx="1407">
                  <c:v>70.55</c:v>
                </c:pt>
                <c:pt idx="1408">
                  <c:v>70.599999999999994</c:v>
                </c:pt>
                <c:pt idx="1409">
                  <c:v>70.650000000000006</c:v>
                </c:pt>
                <c:pt idx="1410">
                  <c:v>70.7</c:v>
                </c:pt>
                <c:pt idx="1411">
                  <c:v>70.75</c:v>
                </c:pt>
                <c:pt idx="1412">
                  <c:v>70.8</c:v>
                </c:pt>
                <c:pt idx="1413">
                  <c:v>70.849999999999994</c:v>
                </c:pt>
                <c:pt idx="1414">
                  <c:v>70.900000000000006</c:v>
                </c:pt>
                <c:pt idx="1415">
                  <c:v>70.95</c:v>
                </c:pt>
                <c:pt idx="1416">
                  <c:v>71</c:v>
                </c:pt>
                <c:pt idx="1417">
                  <c:v>71.05</c:v>
                </c:pt>
                <c:pt idx="1418">
                  <c:v>71.099999999999994</c:v>
                </c:pt>
                <c:pt idx="1419">
                  <c:v>71.150000000000006</c:v>
                </c:pt>
                <c:pt idx="1420">
                  <c:v>71.2</c:v>
                </c:pt>
                <c:pt idx="1421">
                  <c:v>71.25</c:v>
                </c:pt>
                <c:pt idx="1422">
                  <c:v>71.3</c:v>
                </c:pt>
                <c:pt idx="1423">
                  <c:v>71.349999999999994</c:v>
                </c:pt>
              </c:numCache>
            </c:numRef>
          </c:xVal>
          <c:yVal>
            <c:numRef>
              <c:f>'All data'!$I$2:$I$1425</c:f>
              <c:numCache>
                <c:formatCode>General</c:formatCode>
                <c:ptCount val="1424"/>
                <c:pt idx="0">
                  <c:v>1.2825833333333334</c:v>
                </c:pt>
                <c:pt idx="1">
                  <c:v>1.2825833333333334</c:v>
                </c:pt>
                <c:pt idx="2">
                  <c:v>1.2823333333333333</c:v>
                </c:pt>
                <c:pt idx="3">
                  <c:v>1.2795000000000001</c:v>
                </c:pt>
                <c:pt idx="4">
                  <c:v>1.2785833333333332</c:v>
                </c:pt>
                <c:pt idx="5">
                  <c:v>1.2746666666666666</c:v>
                </c:pt>
                <c:pt idx="6">
                  <c:v>1.2705833333333334</c:v>
                </c:pt>
                <c:pt idx="7">
                  <c:v>1.2682500000000001</c:v>
                </c:pt>
                <c:pt idx="8">
                  <c:v>1.2668333333333333</c:v>
                </c:pt>
                <c:pt idx="9">
                  <c:v>1.2633333333333334</c:v>
                </c:pt>
                <c:pt idx="10">
                  <c:v>1.2630000000000001</c:v>
                </c:pt>
                <c:pt idx="11">
                  <c:v>1.2606666666666666</c:v>
                </c:pt>
                <c:pt idx="12">
                  <c:v>1.26</c:v>
                </c:pt>
                <c:pt idx="13">
                  <c:v>1.2577499999999999</c:v>
                </c:pt>
                <c:pt idx="14">
                  <c:v>1.2564166666666667</c:v>
                </c:pt>
                <c:pt idx="15">
                  <c:v>1.2546666666666666</c:v>
                </c:pt>
                <c:pt idx="16">
                  <c:v>1.2536666666666667</c:v>
                </c:pt>
                <c:pt idx="17">
                  <c:v>1.2526666666666666</c:v>
                </c:pt>
                <c:pt idx="18">
                  <c:v>1.2519166666666666</c:v>
                </c:pt>
                <c:pt idx="19">
                  <c:v>1.2511666666666665</c:v>
                </c:pt>
                <c:pt idx="20">
                  <c:v>1.2515833333333333</c:v>
                </c:pt>
                <c:pt idx="21">
                  <c:v>1.25275</c:v>
                </c:pt>
                <c:pt idx="22">
                  <c:v>1.2544166666666665</c:v>
                </c:pt>
                <c:pt idx="23">
                  <c:v>1.2561666666666667</c:v>
                </c:pt>
                <c:pt idx="24">
                  <c:v>1.2615833333333333</c:v>
                </c:pt>
                <c:pt idx="25">
                  <c:v>1.2729999999999999</c:v>
                </c:pt>
                <c:pt idx="26">
                  <c:v>1.2909166666666667</c:v>
                </c:pt>
                <c:pt idx="27">
                  <c:v>1.3097499999999997</c:v>
                </c:pt>
                <c:pt idx="28">
                  <c:v>1.3239999999999998</c:v>
                </c:pt>
                <c:pt idx="29">
                  <c:v>1.339</c:v>
                </c:pt>
                <c:pt idx="30">
                  <c:v>1.3538333333333332</c:v>
                </c:pt>
                <c:pt idx="31">
                  <c:v>1.3664166666666668</c:v>
                </c:pt>
                <c:pt idx="32">
                  <c:v>1.3786666666666665</c:v>
                </c:pt>
                <c:pt idx="33">
                  <c:v>1.3911666666666669</c:v>
                </c:pt>
                <c:pt idx="34">
                  <c:v>1.4079999999999999</c:v>
                </c:pt>
                <c:pt idx="35">
                  <c:v>1.4230833333333335</c:v>
                </c:pt>
                <c:pt idx="36">
                  <c:v>1.4383333333333335</c:v>
                </c:pt>
                <c:pt idx="37">
                  <c:v>1.4525833333333333</c:v>
                </c:pt>
                <c:pt idx="38">
                  <c:v>1.4701666666666666</c:v>
                </c:pt>
                <c:pt idx="39">
                  <c:v>1.4915833333333335</c:v>
                </c:pt>
                <c:pt idx="40">
                  <c:v>1.5108333333333335</c:v>
                </c:pt>
                <c:pt idx="41">
                  <c:v>1.5327500000000001</c:v>
                </c:pt>
                <c:pt idx="42">
                  <c:v>1.5545</c:v>
                </c:pt>
                <c:pt idx="43">
                  <c:v>1.5765833333333332</c:v>
                </c:pt>
                <c:pt idx="44">
                  <c:v>1.5999166666666667</c:v>
                </c:pt>
                <c:pt idx="45">
                  <c:v>1.6235833333333334</c:v>
                </c:pt>
                <c:pt idx="46">
                  <c:v>1.6479999999999999</c:v>
                </c:pt>
                <c:pt idx="47">
                  <c:v>1.6721666666666666</c:v>
                </c:pt>
                <c:pt idx="48">
                  <c:v>1.6988333333333334</c:v>
                </c:pt>
                <c:pt idx="49">
                  <c:v>1.722</c:v>
                </c:pt>
                <c:pt idx="50">
                  <c:v>1.7459166666666666</c:v>
                </c:pt>
                <c:pt idx="51">
                  <c:v>1.774</c:v>
                </c:pt>
                <c:pt idx="52">
                  <c:v>1.7974166666666667</c:v>
                </c:pt>
                <c:pt idx="53">
                  <c:v>1.82525</c:v>
                </c:pt>
                <c:pt idx="54">
                  <c:v>1.8501666666666667</c:v>
                </c:pt>
                <c:pt idx="55">
                  <c:v>1.8765833333333333</c:v>
                </c:pt>
                <c:pt idx="56">
                  <c:v>1.9035</c:v>
                </c:pt>
                <c:pt idx="57">
                  <c:v>1.93025</c:v>
                </c:pt>
                <c:pt idx="58">
                  <c:v>1.9553333333333331</c:v>
                </c:pt>
                <c:pt idx="59">
                  <c:v>1.9818333333333333</c:v>
                </c:pt>
                <c:pt idx="60">
                  <c:v>2.0109166666666667</c:v>
                </c:pt>
                <c:pt idx="61">
                  <c:v>2.0368333333333335</c:v>
                </c:pt>
                <c:pt idx="62">
                  <c:v>2.06325</c:v>
                </c:pt>
                <c:pt idx="63">
                  <c:v>2.0883333333333334</c:v>
                </c:pt>
                <c:pt idx="64">
                  <c:v>2.1157500000000002</c:v>
                </c:pt>
                <c:pt idx="65">
                  <c:v>2.1419166666666669</c:v>
                </c:pt>
                <c:pt idx="66">
                  <c:v>2.1706666666666665</c:v>
                </c:pt>
                <c:pt idx="67">
                  <c:v>2.1964166666666669</c:v>
                </c:pt>
                <c:pt idx="68">
                  <c:v>2.2241666666666671</c:v>
                </c:pt>
                <c:pt idx="69">
                  <c:v>2.2531666666666665</c:v>
                </c:pt>
                <c:pt idx="70">
                  <c:v>2.2821666666666669</c:v>
                </c:pt>
                <c:pt idx="71">
                  <c:v>2.3091666666666666</c:v>
                </c:pt>
                <c:pt idx="72">
                  <c:v>2.3368333333333333</c:v>
                </c:pt>
                <c:pt idx="73">
                  <c:v>2.367</c:v>
                </c:pt>
                <c:pt idx="74">
                  <c:v>2.3954166666666667</c:v>
                </c:pt>
                <c:pt idx="75">
                  <c:v>2.4239999999999999</c:v>
                </c:pt>
                <c:pt idx="76">
                  <c:v>2.4505000000000003</c:v>
                </c:pt>
                <c:pt idx="77">
                  <c:v>2.47925</c:v>
                </c:pt>
                <c:pt idx="78">
                  <c:v>2.5073333333333334</c:v>
                </c:pt>
                <c:pt idx="79">
                  <c:v>2.5390833333333331</c:v>
                </c:pt>
                <c:pt idx="80">
                  <c:v>2.5663333333333336</c:v>
                </c:pt>
                <c:pt idx="81">
                  <c:v>2.5940000000000003</c:v>
                </c:pt>
                <c:pt idx="82">
                  <c:v>2.6234999999999999</c:v>
                </c:pt>
                <c:pt idx="83">
                  <c:v>2.6530833333333335</c:v>
                </c:pt>
                <c:pt idx="84">
                  <c:v>2.6821666666666668</c:v>
                </c:pt>
                <c:pt idx="85">
                  <c:v>2.7124166666666669</c:v>
                </c:pt>
                <c:pt idx="86">
                  <c:v>2.7461666666666664</c:v>
                </c:pt>
                <c:pt idx="87">
                  <c:v>2.7810000000000001</c:v>
                </c:pt>
                <c:pt idx="88">
                  <c:v>2.8152499999999998</c:v>
                </c:pt>
                <c:pt idx="89">
                  <c:v>2.8489166666666663</c:v>
                </c:pt>
                <c:pt idx="90">
                  <c:v>2.8864166666666664</c:v>
                </c:pt>
                <c:pt idx="91">
                  <c:v>2.9235000000000002</c:v>
                </c:pt>
                <c:pt idx="92">
                  <c:v>2.9593333333333334</c:v>
                </c:pt>
                <c:pt idx="93">
                  <c:v>2.9954999999999998</c:v>
                </c:pt>
                <c:pt idx="94">
                  <c:v>3.0317499999999997</c:v>
                </c:pt>
                <c:pt idx="95">
                  <c:v>3.0666666666666669</c:v>
                </c:pt>
                <c:pt idx="96">
                  <c:v>3.1021666666666667</c:v>
                </c:pt>
                <c:pt idx="97">
                  <c:v>3.1374166666666663</c:v>
                </c:pt>
                <c:pt idx="98">
                  <c:v>3.1706666666666665</c:v>
                </c:pt>
                <c:pt idx="99">
                  <c:v>3.2067500000000004</c:v>
                </c:pt>
                <c:pt idx="100">
                  <c:v>3.2426666666666666</c:v>
                </c:pt>
                <c:pt idx="101">
                  <c:v>3.2802500000000001</c:v>
                </c:pt>
                <c:pt idx="102">
                  <c:v>3.3195833333333336</c:v>
                </c:pt>
                <c:pt idx="103">
                  <c:v>3.3619166666666667</c:v>
                </c:pt>
                <c:pt idx="104">
                  <c:v>3.4004166666666666</c:v>
                </c:pt>
                <c:pt idx="105">
                  <c:v>3.4412500000000001</c:v>
                </c:pt>
                <c:pt idx="106">
                  <c:v>3.4768333333333334</c:v>
                </c:pt>
                <c:pt idx="107">
                  <c:v>3.5118333333333336</c:v>
                </c:pt>
                <c:pt idx="108">
                  <c:v>3.5483333333333333</c:v>
                </c:pt>
                <c:pt idx="109">
                  <c:v>3.5840000000000005</c:v>
                </c:pt>
                <c:pt idx="110">
                  <c:v>3.6210000000000004</c:v>
                </c:pt>
                <c:pt idx="111">
                  <c:v>3.6557500000000003</c:v>
                </c:pt>
                <c:pt idx="112">
                  <c:v>3.6883333333333335</c:v>
                </c:pt>
                <c:pt idx="113">
                  <c:v>3.7218333333333335</c:v>
                </c:pt>
                <c:pt idx="114">
                  <c:v>3.7545833333333336</c:v>
                </c:pt>
                <c:pt idx="115">
                  <c:v>3.7891666666666666</c:v>
                </c:pt>
                <c:pt idx="116">
                  <c:v>3.8244166666666666</c:v>
                </c:pt>
                <c:pt idx="117">
                  <c:v>3.8592500000000003</c:v>
                </c:pt>
                <c:pt idx="118">
                  <c:v>3.8938333333333333</c:v>
                </c:pt>
                <c:pt idx="119">
                  <c:v>3.9240833333333338</c:v>
                </c:pt>
                <c:pt idx="120">
                  <c:v>3.95425</c:v>
                </c:pt>
                <c:pt idx="121">
                  <c:v>3.9854166666666666</c:v>
                </c:pt>
                <c:pt idx="122">
                  <c:v>4.0190000000000001</c:v>
                </c:pt>
                <c:pt idx="123">
                  <c:v>4.049666666666667</c:v>
                </c:pt>
                <c:pt idx="124">
                  <c:v>4.0793333333333326</c:v>
                </c:pt>
                <c:pt idx="125">
                  <c:v>4.1111666666666675</c:v>
                </c:pt>
                <c:pt idx="126">
                  <c:v>4.1413333333333338</c:v>
                </c:pt>
                <c:pt idx="127">
                  <c:v>4.1710000000000003</c:v>
                </c:pt>
                <c:pt idx="128">
                  <c:v>4.2014166666666668</c:v>
                </c:pt>
                <c:pt idx="129">
                  <c:v>4.2359166666666663</c:v>
                </c:pt>
                <c:pt idx="130">
                  <c:v>4.268416666666667</c:v>
                </c:pt>
                <c:pt idx="131">
                  <c:v>4.3004166666666661</c:v>
                </c:pt>
                <c:pt idx="132">
                  <c:v>4.3329166666666659</c:v>
                </c:pt>
                <c:pt idx="133">
                  <c:v>4.3625833333333333</c:v>
                </c:pt>
                <c:pt idx="134">
                  <c:v>4.3916666666666666</c:v>
                </c:pt>
                <c:pt idx="135">
                  <c:v>4.4260000000000002</c:v>
                </c:pt>
                <c:pt idx="136">
                  <c:v>4.4569166666666664</c:v>
                </c:pt>
                <c:pt idx="137">
                  <c:v>4.4867499999999998</c:v>
                </c:pt>
                <c:pt idx="138">
                  <c:v>4.5172499999999998</c:v>
                </c:pt>
                <c:pt idx="139">
                  <c:v>4.5461666666666662</c:v>
                </c:pt>
                <c:pt idx="140">
                  <c:v>4.5759166666666671</c:v>
                </c:pt>
                <c:pt idx="141">
                  <c:v>4.6055833333333336</c:v>
                </c:pt>
                <c:pt idx="142">
                  <c:v>4.6340000000000003</c:v>
                </c:pt>
                <c:pt idx="143">
                  <c:v>4.66275</c:v>
                </c:pt>
                <c:pt idx="144">
                  <c:v>4.6974999999999998</c:v>
                </c:pt>
                <c:pt idx="145">
                  <c:v>4.7279166666666672</c:v>
                </c:pt>
                <c:pt idx="146">
                  <c:v>4.7554166666666662</c:v>
                </c:pt>
                <c:pt idx="147">
                  <c:v>4.7869166666666665</c:v>
                </c:pt>
                <c:pt idx="148">
                  <c:v>4.8154166666666667</c:v>
                </c:pt>
                <c:pt idx="149">
                  <c:v>4.8482500000000002</c:v>
                </c:pt>
                <c:pt idx="150">
                  <c:v>4.8766666666666669</c:v>
                </c:pt>
                <c:pt idx="151">
                  <c:v>4.9046666666666674</c:v>
                </c:pt>
                <c:pt idx="152">
                  <c:v>4.9362500000000002</c:v>
                </c:pt>
                <c:pt idx="153">
                  <c:v>4.9658333333333333</c:v>
                </c:pt>
                <c:pt idx="154">
                  <c:v>4.9939166666666663</c:v>
                </c:pt>
                <c:pt idx="155">
                  <c:v>5.0201666666666664</c:v>
                </c:pt>
                <c:pt idx="156">
                  <c:v>5.0515833333333333</c:v>
                </c:pt>
                <c:pt idx="157">
                  <c:v>5.081666666666667</c:v>
                </c:pt>
                <c:pt idx="158">
                  <c:v>5.1102500000000006</c:v>
                </c:pt>
                <c:pt idx="159">
                  <c:v>5.1388333333333334</c:v>
                </c:pt>
                <c:pt idx="160">
                  <c:v>5.1701666666666668</c:v>
                </c:pt>
                <c:pt idx="161">
                  <c:v>5.2005833333333333</c:v>
                </c:pt>
                <c:pt idx="162">
                  <c:v>5.2281666666666666</c:v>
                </c:pt>
                <c:pt idx="163">
                  <c:v>5.2558333333333334</c:v>
                </c:pt>
                <c:pt idx="164">
                  <c:v>5.2858333333333327</c:v>
                </c:pt>
                <c:pt idx="165">
                  <c:v>5.3149999999999995</c:v>
                </c:pt>
                <c:pt idx="166">
                  <c:v>5.3440833333333329</c:v>
                </c:pt>
                <c:pt idx="167">
                  <c:v>5.3712499999999999</c:v>
                </c:pt>
                <c:pt idx="168">
                  <c:v>5.4005833333333335</c:v>
                </c:pt>
                <c:pt idx="169">
                  <c:v>5.4282500000000002</c:v>
                </c:pt>
                <c:pt idx="170">
                  <c:v>5.4541666666666675</c:v>
                </c:pt>
                <c:pt idx="171">
                  <c:v>5.4806666666666661</c:v>
                </c:pt>
                <c:pt idx="172">
                  <c:v>5.5114999999999998</c:v>
                </c:pt>
                <c:pt idx="173">
                  <c:v>5.5395000000000003</c:v>
                </c:pt>
                <c:pt idx="174">
                  <c:v>5.5687499999999996</c:v>
                </c:pt>
                <c:pt idx="175">
                  <c:v>5.5975000000000001</c:v>
                </c:pt>
                <c:pt idx="176">
                  <c:v>5.6244999999999994</c:v>
                </c:pt>
                <c:pt idx="177">
                  <c:v>5.6534166666666668</c:v>
                </c:pt>
                <c:pt idx="178">
                  <c:v>5.6836666666666664</c:v>
                </c:pt>
                <c:pt idx="179">
                  <c:v>5.71075</c:v>
                </c:pt>
                <c:pt idx="180">
                  <c:v>5.7380000000000013</c:v>
                </c:pt>
                <c:pt idx="181">
                  <c:v>5.7645000000000008</c:v>
                </c:pt>
                <c:pt idx="182">
                  <c:v>5.7898333333333341</c:v>
                </c:pt>
                <c:pt idx="183">
                  <c:v>5.8150833333333338</c:v>
                </c:pt>
                <c:pt idx="184">
                  <c:v>5.8400833333333333</c:v>
                </c:pt>
                <c:pt idx="185">
                  <c:v>5.8656666666666677</c:v>
                </c:pt>
                <c:pt idx="186">
                  <c:v>5.8936666666666673</c:v>
                </c:pt>
                <c:pt idx="187">
                  <c:v>5.9201666666666668</c:v>
                </c:pt>
                <c:pt idx="188">
                  <c:v>5.945666666666666</c:v>
                </c:pt>
                <c:pt idx="189">
                  <c:v>5.9706666666666663</c:v>
                </c:pt>
                <c:pt idx="190">
                  <c:v>5.9961666666666673</c:v>
                </c:pt>
                <c:pt idx="191">
                  <c:v>6.0205833333333327</c:v>
                </c:pt>
                <c:pt idx="192">
                  <c:v>6.0468333333333337</c:v>
                </c:pt>
                <c:pt idx="193">
                  <c:v>6.0744166666666661</c:v>
                </c:pt>
                <c:pt idx="194">
                  <c:v>6.0996666666666668</c:v>
                </c:pt>
                <c:pt idx="195">
                  <c:v>6.1239999999999997</c:v>
                </c:pt>
                <c:pt idx="196">
                  <c:v>6.1489166666666666</c:v>
                </c:pt>
                <c:pt idx="197">
                  <c:v>6.1732500000000003</c:v>
                </c:pt>
                <c:pt idx="198">
                  <c:v>6.1994999999999996</c:v>
                </c:pt>
                <c:pt idx="199">
                  <c:v>6.2248333333333328</c:v>
                </c:pt>
                <c:pt idx="200">
                  <c:v>6.2489166666666662</c:v>
                </c:pt>
                <c:pt idx="201">
                  <c:v>6.2743333333333338</c:v>
                </c:pt>
                <c:pt idx="202">
                  <c:v>6.3001666666666658</c:v>
                </c:pt>
                <c:pt idx="203">
                  <c:v>6.3249166666666667</c:v>
                </c:pt>
                <c:pt idx="204">
                  <c:v>6.35175</c:v>
                </c:pt>
                <c:pt idx="205">
                  <c:v>6.3779999999999992</c:v>
                </c:pt>
                <c:pt idx="206">
                  <c:v>6.4041666666666668</c:v>
                </c:pt>
                <c:pt idx="207">
                  <c:v>6.4305000000000003</c:v>
                </c:pt>
                <c:pt idx="208">
                  <c:v>6.4553333333333338</c:v>
                </c:pt>
                <c:pt idx="209">
                  <c:v>6.4835833333333337</c:v>
                </c:pt>
                <c:pt idx="210">
                  <c:v>6.5079166666666666</c:v>
                </c:pt>
                <c:pt idx="211">
                  <c:v>6.5328333333333335</c:v>
                </c:pt>
                <c:pt idx="212">
                  <c:v>6.5581666666666667</c:v>
                </c:pt>
                <c:pt idx="213">
                  <c:v>6.5850833333333334</c:v>
                </c:pt>
                <c:pt idx="214">
                  <c:v>6.6120833333333335</c:v>
                </c:pt>
                <c:pt idx="215">
                  <c:v>6.6379166666666674</c:v>
                </c:pt>
                <c:pt idx="216">
                  <c:v>6.6670833333333333</c:v>
                </c:pt>
                <c:pt idx="217">
                  <c:v>6.6952499999999997</c:v>
                </c:pt>
                <c:pt idx="218">
                  <c:v>6.7234166666666662</c:v>
                </c:pt>
                <c:pt idx="219">
                  <c:v>6.7508333333333326</c:v>
                </c:pt>
                <c:pt idx="220">
                  <c:v>6.779583333333334</c:v>
                </c:pt>
                <c:pt idx="221">
                  <c:v>6.8094166666666673</c:v>
                </c:pt>
                <c:pt idx="222">
                  <c:v>6.8384166666666673</c:v>
                </c:pt>
                <c:pt idx="223">
                  <c:v>6.8674166666666663</c:v>
                </c:pt>
                <c:pt idx="224">
                  <c:v>6.8982499999999991</c:v>
                </c:pt>
                <c:pt idx="225">
                  <c:v>6.9269166666666662</c:v>
                </c:pt>
                <c:pt idx="226">
                  <c:v>6.9570000000000007</c:v>
                </c:pt>
                <c:pt idx="227">
                  <c:v>6.9841666666666669</c:v>
                </c:pt>
                <c:pt idx="228">
                  <c:v>7.0137499999999999</c:v>
                </c:pt>
                <c:pt idx="229">
                  <c:v>7.0442499999999999</c:v>
                </c:pt>
                <c:pt idx="230">
                  <c:v>7.0734166666666667</c:v>
                </c:pt>
                <c:pt idx="231">
                  <c:v>7.1011666666666668</c:v>
                </c:pt>
                <c:pt idx="232">
                  <c:v>7.128166666666667</c:v>
                </c:pt>
                <c:pt idx="233">
                  <c:v>7.1565833333333329</c:v>
                </c:pt>
                <c:pt idx="234">
                  <c:v>7.18675</c:v>
                </c:pt>
                <c:pt idx="235">
                  <c:v>7.216333333333333</c:v>
                </c:pt>
                <c:pt idx="236">
                  <c:v>7.2479999999999993</c:v>
                </c:pt>
                <c:pt idx="237">
                  <c:v>7.2793333333333337</c:v>
                </c:pt>
                <c:pt idx="238">
                  <c:v>7.3110833333333325</c:v>
                </c:pt>
                <c:pt idx="239">
                  <c:v>7.3398333333333339</c:v>
                </c:pt>
                <c:pt idx="240">
                  <c:v>7.3671666666666669</c:v>
                </c:pt>
                <c:pt idx="241">
                  <c:v>7.3963333333333328</c:v>
                </c:pt>
                <c:pt idx="242">
                  <c:v>7.426166666666667</c:v>
                </c:pt>
                <c:pt idx="243">
                  <c:v>7.4560000000000004</c:v>
                </c:pt>
                <c:pt idx="244">
                  <c:v>7.4835833333333337</c:v>
                </c:pt>
                <c:pt idx="245">
                  <c:v>7.5109166666666667</c:v>
                </c:pt>
                <c:pt idx="246">
                  <c:v>7.53775</c:v>
                </c:pt>
                <c:pt idx="247">
                  <c:v>7.5659166666666664</c:v>
                </c:pt>
                <c:pt idx="248">
                  <c:v>7.593</c:v>
                </c:pt>
                <c:pt idx="249">
                  <c:v>7.6224166666666662</c:v>
                </c:pt>
                <c:pt idx="250">
                  <c:v>7.6500833333333338</c:v>
                </c:pt>
                <c:pt idx="251">
                  <c:v>7.6799166666666672</c:v>
                </c:pt>
                <c:pt idx="252">
                  <c:v>7.7088333333333336</c:v>
                </c:pt>
                <c:pt idx="253">
                  <c:v>7.7342500000000012</c:v>
                </c:pt>
                <c:pt idx="254">
                  <c:v>7.7598333333333338</c:v>
                </c:pt>
                <c:pt idx="255">
                  <c:v>7.7868333333333339</c:v>
                </c:pt>
                <c:pt idx="256">
                  <c:v>7.8148333333333335</c:v>
                </c:pt>
                <c:pt idx="257">
                  <c:v>7.8425000000000002</c:v>
                </c:pt>
                <c:pt idx="258">
                  <c:v>7.8703333333333338</c:v>
                </c:pt>
                <c:pt idx="259">
                  <c:v>7.894166666666667</c:v>
                </c:pt>
                <c:pt idx="260">
                  <c:v>7.9219166666666672</c:v>
                </c:pt>
                <c:pt idx="261">
                  <c:v>7.9472500000000004</c:v>
                </c:pt>
                <c:pt idx="262">
                  <c:v>7.9722499999999998</c:v>
                </c:pt>
                <c:pt idx="263">
                  <c:v>7.9976666666666665</c:v>
                </c:pt>
                <c:pt idx="264">
                  <c:v>8.0277500000000011</c:v>
                </c:pt>
                <c:pt idx="265">
                  <c:v>8.056166666666666</c:v>
                </c:pt>
                <c:pt idx="266">
                  <c:v>8.0822500000000002</c:v>
                </c:pt>
                <c:pt idx="267">
                  <c:v>8.1051666666666655</c:v>
                </c:pt>
                <c:pt idx="268">
                  <c:v>8.1274166666666687</c:v>
                </c:pt>
                <c:pt idx="269">
                  <c:v>8.1522500000000004</c:v>
                </c:pt>
                <c:pt idx="270">
                  <c:v>8.1740833333333338</c:v>
                </c:pt>
                <c:pt idx="271">
                  <c:v>8.1964166666666642</c:v>
                </c:pt>
                <c:pt idx="272">
                  <c:v>8.2184166666666663</c:v>
                </c:pt>
                <c:pt idx="273">
                  <c:v>8.2437499999999986</c:v>
                </c:pt>
                <c:pt idx="274">
                  <c:v>8.2647500000000012</c:v>
                </c:pt>
                <c:pt idx="275">
                  <c:v>8.2873333333333328</c:v>
                </c:pt>
                <c:pt idx="276">
                  <c:v>8.3088333333333324</c:v>
                </c:pt>
                <c:pt idx="277">
                  <c:v>8.3350000000000009</c:v>
                </c:pt>
                <c:pt idx="278">
                  <c:v>8.3580000000000005</c:v>
                </c:pt>
                <c:pt idx="279">
                  <c:v>8.382083333333334</c:v>
                </c:pt>
                <c:pt idx="280">
                  <c:v>8.4035833333333319</c:v>
                </c:pt>
                <c:pt idx="281">
                  <c:v>8.4284999999999997</c:v>
                </c:pt>
                <c:pt idx="282">
                  <c:v>8.453833333333332</c:v>
                </c:pt>
                <c:pt idx="283">
                  <c:v>8.4740833333333345</c:v>
                </c:pt>
                <c:pt idx="284">
                  <c:v>8.4970833333333324</c:v>
                </c:pt>
                <c:pt idx="285">
                  <c:v>8.5195833333333333</c:v>
                </c:pt>
                <c:pt idx="286">
                  <c:v>8.5431666666666679</c:v>
                </c:pt>
                <c:pt idx="287">
                  <c:v>8.5657499999999995</c:v>
                </c:pt>
                <c:pt idx="288">
                  <c:v>8.5860000000000003</c:v>
                </c:pt>
                <c:pt idx="289">
                  <c:v>8.6067499999999999</c:v>
                </c:pt>
                <c:pt idx="290">
                  <c:v>8.6315000000000008</c:v>
                </c:pt>
                <c:pt idx="291">
                  <c:v>8.6539999999999999</c:v>
                </c:pt>
                <c:pt idx="292">
                  <c:v>8.6759166666666676</c:v>
                </c:pt>
                <c:pt idx="293">
                  <c:v>8.7006666666666668</c:v>
                </c:pt>
                <c:pt idx="294">
                  <c:v>8.7245833333333316</c:v>
                </c:pt>
                <c:pt idx="295">
                  <c:v>8.7483333333333331</c:v>
                </c:pt>
                <c:pt idx="296">
                  <c:v>8.7696666666666658</c:v>
                </c:pt>
                <c:pt idx="297">
                  <c:v>8.7919166666666655</c:v>
                </c:pt>
                <c:pt idx="298">
                  <c:v>8.8144166666666663</c:v>
                </c:pt>
                <c:pt idx="299">
                  <c:v>8.8379999999999992</c:v>
                </c:pt>
                <c:pt idx="300">
                  <c:v>8.8595833333333331</c:v>
                </c:pt>
                <c:pt idx="301">
                  <c:v>8.8822500000000009</c:v>
                </c:pt>
                <c:pt idx="302">
                  <c:v>8.9021666666666661</c:v>
                </c:pt>
                <c:pt idx="303">
                  <c:v>8.9229166666666675</c:v>
                </c:pt>
                <c:pt idx="304">
                  <c:v>8.9413333333333327</c:v>
                </c:pt>
                <c:pt idx="305">
                  <c:v>8.9635833333333323</c:v>
                </c:pt>
                <c:pt idx="306">
                  <c:v>8.9856666666666669</c:v>
                </c:pt>
                <c:pt idx="307">
                  <c:v>9.0068333333333328</c:v>
                </c:pt>
                <c:pt idx="308">
                  <c:v>9.0289999999999999</c:v>
                </c:pt>
                <c:pt idx="309">
                  <c:v>9.0500833333333333</c:v>
                </c:pt>
                <c:pt idx="310">
                  <c:v>9.0708333333333329</c:v>
                </c:pt>
                <c:pt idx="311">
                  <c:v>9.091166666666668</c:v>
                </c:pt>
                <c:pt idx="312">
                  <c:v>9.1110833333333332</c:v>
                </c:pt>
                <c:pt idx="313">
                  <c:v>9.1323333333333334</c:v>
                </c:pt>
                <c:pt idx="314">
                  <c:v>9.1554166666666674</c:v>
                </c:pt>
                <c:pt idx="315">
                  <c:v>9.1649166666666666</c:v>
                </c:pt>
                <c:pt idx="316">
                  <c:v>9.1982499999999998</c:v>
                </c:pt>
                <c:pt idx="317">
                  <c:v>9.2203749999999989</c:v>
                </c:pt>
                <c:pt idx="318">
                  <c:v>9.2393750000000008</c:v>
                </c:pt>
                <c:pt idx="319">
                  <c:v>9.2596249999999998</c:v>
                </c:pt>
                <c:pt idx="320">
                  <c:v>9.2827500000000001</c:v>
                </c:pt>
                <c:pt idx="321">
                  <c:v>9.3079999999999998</c:v>
                </c:pt>
                <c:pt idx="322">
                  <c:v>9.3313749999999995</c:v>
                </c:pt>
                <c:pt idx="323">
                  <c:v>9.3544999999999998</c:v>
                </c:pt>
                <c:pt idx="324">
                  <c:v>9.3756249999999994</c:v>
                </c:pt>
                <c:pt idx="325">
                  <c:v>9.3997499999999992</c:v>
                </c:pt>
                <c:pt idx="326">
                  <c:v>9.4237500000000001</c:v>
                </c:pt>
                <c:pt idx="327">
                  <c:v>9.4461249999999986</c:v>
                </c:pt>
                <c:pt idx="328">
                  <c:v>9.4678749999999994</c:v>
                </c:pt>
                <c:pt idx="329">
                  <c:v>9.4935000000000009</c:v>
                </c:pt>
                <c:pt idx="330">
                  <c:v>9.51525</c:v>
                </c:pt>
                <c:pt idx="331">
                  <c:v>9.5351250000000007</c:v>
                </c:pt>
                <c:pt idx="332">
                  <c:v>9.5561249999999998</c:v>
                </c:pt>
                <c:pt idx="333">
                  <c:v>9.5797500000000007</c:v>
                </c:pt>
                <c:pt idx="334">
                  <c:v>9.6022500000000015</c:v>
                </c:pt>
                <c:pt idx="335">
                  <c:v>9.6241249999999994</c:v>
                </c:pt>
                <c:pt idx="336">
                  <c:v>9.6455000000000002</c:v>
                </c:pt>
                <c:pt idx="337">
                  <c:v>9.6683749999999993</c:v>
                </c:pt>
                <c:pt idx="338">
                  <c:v>9.6908750000000001</c:v>
                </c:pt>
                <c:pt idx="339">
                  <c:v>9.7127499999999998</c:v>
                </c:pt>
                <c:pt idx="340">
                  <c:v>9.7353749999999994</c:v>
                </c:pt>
                <c:pt idx="341">
                  <c:v>9.7588749999999997</c:v>
                </c:pt>
                <c:pt idx="342">
                  <c:v>9.7817499999999988</c:v>
                </c:pt>
                <c:pt idx="343">
                  <c:v>9.802624999999999</c:v>
                </c:pt>
                <c:pt idx="344">
                  <c:v>9.8239999999999998</c:v>
                </c:pt>
                <c:pt idx="345">
                  <c:v>9.8480000000000008</c:v>
                </c:pt>
                <c:pt idx="346">
                  <c:v>9.8673750000000009</c:v>
                </c:pt>
                <c:pt idx="347">
                  <c:v>9.8874999999999993</c:v>
                </c:pt>
                <c:pt idx="348">
                  <c:v>9.91</c:v>
                </c:pt>
                <c:pt idx="349">
                  <c:v>9.9314999999999998</c:v>
                </c:pt>
                <c:pt idx="350">
                  <c:v>9.9533750000000012</c:v>
                </c:pt>
                <c:pt idx="351">
                  <c:v>9.9788749999999986</c:v>
                </c:pt>
                <c:pt idx="352">
                  <c:v>10.001374999999999</c:v>
                </c:pt>
                <c:pt idx="353">
                  <c:v>10.024125</c:v>
                </c:pt>
                <c:pt idx="354">
                  <c:v>10.047499999999999</c:v>
                </c:pt>
                <c:pt idx="355">
                  <c:v>10.070874999999999</c:v>
                </c:pt>
                <c:pt idx="356">
                  <c:v>10.095499999999999</c:v>
                </c:pt>
                <c:pt idx="357">
                  <c:v>10.118124999999999</c:v>
                </c:pt>
                <c:pt idx="358">
                  <c:v>10.141</c:v>
                </c:pt>
                <c:pt idx="359">
                  <c:v>10.163625</c:v>
                </c:pt>
                <c:pt idx="360">
                  <c:v>10.182375</c:v>
                </c:pt>
                <c:pt idx="361">
                  <c:v>10.204124999999999</c:v>
                </c:pt>
                <c:pt idx="362">
                  <c:v>10.223749999999999</c:v>
                </c:pt>
                <c:pt idx="363">
                  <c:v>10.247</c:v>
                </c:pt>
                <c:pt idx="364">
                  <c:v>10.267999999999999</c:v>
                </c:pt>
                <c:pt idx="365">
                  <c:v>10.288124999999999</c:v>
                </c:pt>
                <c:pt idx="366">
                  <c:v>10.309749999999999</c:v>
                </c:pt>
                <c:pt idx="367">
                  <c:v>10.33</c:v>
                </c:pt>
                <c:pt idx="368">
                  <c:v>10.350999999999999</c:v>
                </c:pt>
                <c:pt idx="369">
                  <c:v>10.37425</c:v>
                </c:pt>
                <c:pt idx="370">
                  <c:v>10.398250000000001</c:v>
                </c:pt>
                <c:pt idx="371">
                  <c:v>10.42075</c:v>
                </c:pt>
                <c:pt idx="372">
                  <c:v>10.44075</c:v>
                </c:pt>
                <c:pt idx="373">
                  <c:v>10.458874999999999</c:v>
                </c:pt>
                <c:pt idx="374">
                  <c:v>10.500249999999999</c:v>
                </c:pt>
                <c:pt idx="375">
                  <c:v>10.524750000000001</c:v>
                </c:pt>
                <c:pt idx="376">
                  <c:v>10.544</c:v>
                </c:pt>
                <c:pt idx="377">
                  <c:v>10.5655</c:v>
                </c:pt>
                <c:pt idx="378">
                  <c:v>10.587249999999999</c:v>
                </c:pt>
                <c:pt idx="379">
                  <c:v>10.60825</c:v>
                </c:pt>
                <c:pt idx="380">
                  <c:v>10.629250000000001</c:v>
                </c:pt>
                <c:pt idx="381">
                  <c:v>10.65175</c:v>
                </c:pt>
                <c:pt idx="382">
                  <c:v>10.673500000000001</c:v>
                </c:pt>
                <c:pt idx="383">
                  <c:v>10.6945</c:v>
                </c:pt>
                <c:pt idx="384">
                  <c:v>10.718</c:v>
                </c:pt>
                <c:pt idx="385">
                  <c:v>10.740499999999999</c:v>
                </c:pt>
                <c:pt idx="386">
                  <c:v>10.762749999999999</c:v>
                </c:pt>
                <c:pt idx="387">
                  <c:v>10.782249999999999</c:v>
                </c:pt>
                <c:pt idx="388">
                  <c:v>10.80325</c:v>
                </c:pt>
                <c:pt idx="389">
                  <c:v>10.823500000000001</c:v>
                </c:pt>
                <c:pt idx="390">
                  <c:v>10.844249999999999</c:v>
                </c:pt>
                <c:pt idx="391">
                  <c:v>10.865250000000001</c:v>
                </c:pt>
                <c:pt idx="392">
                  <c:v>10.887</c:v>
                </c:pt>
                <c:pt idx="393">
                  <c:v>10.90775</c:v>
                </c:pt>
                <c:pt idx="394">
                  <c:v>10.9285</c:v>
                </c:pt>
                <c:pt idx="395">
                  <c:v>10.94875</c:v>
                </c:pt>
                <c:pt idx="396">
                  <c:v>10.971500000000001</c:v>
                </c:pt>
                <c:pt idx="397">
                  <c:v>10.993</c:v>
                </c:pt>
                <c:pt idx="398">
                  <c:v>11.014749999999999</c:v>
                </c:pt>
                <c:pt idx="399">
                  <c:v>11.036750000000001</c:v>
                </c:pt>
                <c:pt idx="400">
                  <c:v>11.057499999999999</c:v>
                </c:pt>
                <c:pt idx="401">
                  <c:v>11.075749999999999</c:v>
                </c:pt>
                <c:pt idx="402">
                  <c:v>11.096</c:v>
                </c:pt>
                <c:pt idx="403">
                  <c:v>11.116</c:v>
                </c:pt>
                <c:pt idx="404">
                  <c:v>11.135250000000001</c:v>
                </c:pt>
                <c:pt idx="405">
                  <c:v>11.155249999999999</c:v>
                </c:pt>
                <c:pt idx="406">
                  <c:v>11.175999999999998</c:v>
                </c:pt>
                <c:pt idx="407">
                  <c:v>11.19425</c:v>
                </c:pt>
                <c:pt idx="408">
                  <c:v>11.21425</c:v>
                </c:pt>
                <c:pt idx="409">
                  <c:v>11.234999999999999</c:v>
                </c:pt>
                <c:pt idx="410">
                  <c:v>11.257250000000001</c:v>
                </c:pt>
                <c:pt idx="411">
                  <c:v>11.280750000000001</c:v>
                </c:pt>
                <c:pt idx="412">
                  <c:v>11.303999999999998</c:v>
                </c:pt>
                <c:pt idx="413">
                  <c:v>11.325749999999999</c:v>
                </c:pt>
                <c:pt idx="414">
                  <c:v>11.3505</c:v>
                </c:pt>
                <c:pt idx="415">
                  <c:v>11.37425</c:v>
                </c:pt>
                <c:pt idx="416">
                  <c:v>11.397</c:v>
                </c:pt>
                <c:pt idx="417">
                  <c:v>11.419</c:v>
                </c:pt>
                <c:pt idx="418">
                  <c:v>11.442499999999999</c:v>
                </c:pt>
                <c:pt idx="419">
                  <c:v>11.4635</c:v>
                </c:pt>
                <c:pt idx="420">
                  <c:v>11.486249999999998</c:v>
                </c:pt>
                <c:pt idx="421">
                  <c:v>11.5085</c:v>
                </c:pt>
                <c:pt idx="422">
                  <c:v>11.52975</c:v>
                </c:pt>
                <c:pt idx="423">
                  <c:v>11.551499999999999</c:v>
                </c:pt>
                <c:pt idx="424">
                  <c:v>11.575499999999998</c:v>
                </c:pt>
                <c:pt idx="425">
                  <c:v>11.59825</c:v>
                </c:pt>
                <c:pt idx="426">
                  <c:v>11.620749999999999</c:v>
                </c:pt>
                <c:pt idx="427">
                  <c:v>11.646249999999998</c:v>
                </c:pt>
                <c:pt idx="428">
                  <c:v>11.673</c:v>
                </c:pt>
                <c:pt idx="429">
                  <c:v>11.699250000000001</c:v>
                </c:pt>
                <c:pt idx="430">
                  <c:v>11.721</c:v>
                </c:pt>
                <c:pt idx="431">
                  <c:v>11.743749999999999</c:v>
                </c:pt>
                <c:pt idx="432">
                  <c:v>11.76975</c:v>
                </c:pt>
                <c:pt idx="433">
                  <c:v>11.794250000000002</c:v>
                </c:pt>
                <c:pt idx="434">
                  <c:v>11.816749999999999</c:v>
                </c:pt>
                <c:pt idx="435">
                  <c:v>11.839499999999999</c:v>
                </c:pt>
                <c:pt idx="436">
                  <c:v>11.86375</c:v>
                </c:pt>
                <c:pt idx="437">
                  <c:v>11.888249999999999</c:v>
                </c:pt>
                <c:pt idx="438">
                  <c:v>11.909000000000001</c:v>
                </c:pt>
                <c:pt idx="439">
                  <c:v>11.933499999999999</c:v>
                </c:pt>
                <c:pt idx="440">
                  <c:v>11.956250000000001</c:v>
                </c:pt>
                <c:pt idx="441">
                  <c:v>11.9825</c:v>
                </c:pt>
                <c:pt idx="442">
                  <c:v>12.00475</c:v>
                </c:pt>
                <c:pt idx="443">
                  <c:v>12.031750000000001</c:v>
                </c:pt>
                <c:pt idx="444">
                  <c:v>12.052000000000001</c:v>
                </c:pt>
                <c:pt idx="445">
                  <c:v>12.077</c:v>
                </c:pt>
                <c:pt idx="446">
                  <c:v>12.09625</c:v>
                </c:pt>
                <c:pt idx="447">
                  <c:v>12.121500000000001</c:v>
                </c:pt>
                <c:pt idx="448">
                  <c:v>12.142249999999999</c:v>
                </c:pt>
                <c:pt idx="449">
                  <c:v>12.16525</c:v>
                </c:pt>
                <c:pt idx="450">
                  <c:v>12.18525</c:v>
                </c:pt>
                <c:pt idx="451">
                  <c:v>12.205</c:v>
                </c:pt>
                <c:pt idx="452">
                  <c:v>12.224250000000001</c:v>
                </c:pt>
                <c:pt idx="453">
                  <c:v>12.245249999999999</c:v>
                </c:pt>
                <c:pt idx="454">
                  <c:v>12.260750000000002</c:v>
                </c:pt>
                <c:pt idx="455">
                  <c:v>12.314</c:v>
                </c:pt>
                <c:pt idx="456">
                  <c:v>12.336666666666666</c:v>
                </c:pt>
                <c:pt idx="457">
                  <c:v>12.358666666666666</c:v>
                </c:pt>
                <c:pt idx="458">
                  <c:v>12.382333333333333</c:v>
                </c:pt>
                <c:pt idx="459">
                  <c:v>12.407666666666666</c:v>
                </c:pt>
                <c:pt idx="460">
                  <c:v>12.431000000000003</c:v>
                </c:pt>
                <c:pt idx="461">
                  <c:v>12.452666666666667</c:v>
                </c:pt>
                <c:pt idx="462">
                  <c:v>12.476333333333335</c:v>
                </c:pt>
                <c:pt idx="463">
                  <c:v>12.497999999999999</c:v>
                </c:pt>
                <c:pt idx="464">
                  <c:v>12.521333333333333</c:v>
                </c:pt>
                <c:pt idx="465">
                  <c:v>12.543333333333331</c:v>
                </c:pt>
                <c:pt idx="466">
                  <c:v>12.567</c:v>
                </c:pt>
                <c:pt idx="467">
                  <c:v>12.588666666666668</c:v>
                </c:pt>
                <c:pt idx="468">
                  <c:v>12.612</c:v>
                </c:pt>
                <c:pt idx="469">
                  <c:v>12.633000000000001</c:v>
                </c:pt>
                <c:pt idx="470">
                  <c:v>12.657333333333334</c:v>
                </c:pt>
                <c:pt idx="471">
                  <c:v>12.686000000000002</c:v>
                </c:pt>
                <c:pt idx="472">
                  <c:v>12.710999999999999</c:v>
                </c:pt>
                <c:pt idx="473">
                  <c:v>12.734999999999999</c:v>
                </c:pt>
                <c:pt idx="474">
                  <c:v>12.759333333333336</c:v>
                </c:pt>
                <c:pt idx="475">
                  <c:v>12.786333333333332</c:v>
                </c:pt>
                <c:pt idx="476">
                  <c:v>12.809333333333333</c:v>
                </c:pt>
                <c:pt idx="477">
                  <c:v>12.832666666666666</c:v>
                </c:pt>
                <c:pt idx="478">
                  <c:v>12.859333333333332</c:v>
                </c:pt>
                <c:pt idx="479">
                  <c:v>12.885</c:v>
                </c:pt>
                <c:pt idx="480">
                  <c:v>12.906999999999998</c:v>
                </c:pt>
                <c:pt idx="481">
                  <c:v>12.93</c:v>
                </c:pt>
                <c:pt idx="482">
                  <c:v>12.949666666666667</c:v>
                </c:pt>
                <c:pt idx="483">
                  <c:v>12.975666666666667</c:v>
                </c:pt>
                <c:pt idx="484">
                  <c:v>12.998666666666667</c:v>
                </c:pt>
                <c:pt idx="485">
                  <c:v>13.024000000000001</c:v>
                </c:pt>
                <c:pt idx="486">
                  <c:v>13.047333333333334</c:v>
                </c:pt>
                <c:pt idx="487">
                  <c:v>13.070666666666666</c:v>
                </c:pt>
                <c:pt idx="488">
                  <c:v>13.093666666666666</c:v>
                </c:pt>
                <c:pt idx="489">
                  <c:v>13.118333333333334</c:v>
                </c:pt>
                <c:pt idx="490">
                  <c:v>13.141666666666666</c:v>
                </c:pt>
                <c:pt idx="491">
                  <c:v>13.165666666666667</c:v>
                </c:pt>
                <c:pt idx="492">
                  <c:v>13.19</c:v>
                </c:pt>
                <c:pt idx="493">
                  <c:v>13.213666666666667</c:v>
                </c:pt>
                <c:pt idx="494">
                  <c:v>13.234</c:v>
                </c:pt>
                <c:pt idx="495">
                  <c:v>13.257333333333335</c:v>
                </c:pt>
                <c:pt idx="496">
                  <c:v>13.282000000000002</c:v>
                </c:pt>
                <c:pt idx="497">
                  <c:v>13.307333333333332</c:v>
                </c:pt>
                <c:pt idx="498">
                  <c:v>13.333999999999998</c:v>
                </c:pt>
                <c:pt idx="499">
                  <c:v>13.359333333333332</c:v>
                </c:pt>
                <c:pt idx="500">
                  <c:v>13.384</c:v>
                </c:pt>
                <c:pt idx="501">
                  <c:v>13.411</c:v>
                </c:pt>
                <c:pt idx="502">
                  <c:v>13.437333333333333</c:v>
                </c:pt>
                <c:pt idx="503">
                  <c:v>13.462666666666665</c:v>
                </c:pt>
                <c:pt idx="504">
                  <c:v>13.488666666666667</c:v>
                </c:pt>
                <c:pt idx="505">
                  <c:v>13.518666666666666</c:v>
                </c:pt>
                <c:pt idx="506">
                  <c:v>13.543333333333335</c:v>
                </c:pt>
                <c:pt idx="507">
                  <c:v>13.569666666666668</c:v>
                </c:pt>
                <c:pt idx="508">
                  <c:v>13.591666666666667</c:v>
                </c:pt>
                <c:pt idx="509">
                  <c:v>13.617333333333335</c:v>
                </c:pt>
                <c:pt idx="510">
                  <c:v>13.643000000000001</c:v>
                </c:pt>
                <c:pt idx="511">
                  <c:v>13.668666666666667</c:v>
                </c:pt>
                <c:pt idx="512">
                  <c:v>13.696333333333333</c:v>
                </c:pt>
                <c:pt idx="513">
                  <c:v>13.719666666666667</c:v>
                </c:pt>
                <c:pt idx="514">
                  <c:v>13.744999999999999</c:v>
                </c:pt>
                <c:pt idx="515">
                  <c:v>13.770333333333333</c:v>
                </c:pt>
                <c:pt idx="516">
                  <c:v>13.793999999999999</c:v>
                </c:pt>
                <c:pt idx="517">
                  <c:v>13.822000000000001</c:v>
                </c:pt>
                <c:pt idx="518">
                  <c:v>13.848333333333334</c:v>
                </c:pt>
                <c:pt idx="519">
                  <c:v>13.873666666666667</c:v>
                </c:pt>
                <c:pt idx="520">
                  <c:v>13.898333333333333</c:v>
                </c:pt>
                <c:pt idx="521">
                  <c:v>13.924999999999999</c:v>
                </c:pt>
                <c:pt idx="522">
                  <c:v>13.948333333333332</c:v>
                </c:pt>
                <c:pt idx="523">
                  <c:v>13.971666666666666</c:v>
                </c:pt>
                <c:pt idx="524">
                  <c:v>13.998333333333333</c:v>
                </c:pt>
                <c:pt idx="525">
                  <c:v>14.023666666666665</c:v>
                </c:pt>
                <c:pt idx="526">
                  <c:v>14.047000000000002</c:v>
                </c:pt>
                <c:pt idx="527">
                  <c:v>14.071333333333333</c:v>
                </c:pt>
                <c:pt idx="528">
                  <c:v>14.095666666666668</c:v>
                </c:pt>
                <c:pt idx="529">
                  <c:v>14.122333333333332</c:v>
                </c:pt>
                <c:pt idx="530">
                  <c:v>14.145666666666665</c:v>
                </c:pt>
                <c:pt idx="531">
                  <c:v>14.176666666666668</c:v>
                </c:pt>
                <c:pt idx="532">
                  <c:v>14.207000000000001</c:v>
                </c:pt>
                <c:pt idx="533">
                  <c:v>14.233666666666666</c:v>
                </c:pt>
                <c:pt idx="534">
                  <c:v>14.258333333333333</c:v>
                </c:pt>
                <c:pt idx="535">
                  <c:v>14.286</c:v>
                </c:pt>
                <c:pt idx="536">
                  <c:v>14.312666666666667</c:v>
                </c:pt>
                <c:pt idx="537">
                  <c:v>14.338333333333333</c:v>
                </c:pt>
                <c:pt idx="538">
                  <c:v>14.365</c:v>
                </c:pt>
                <c:pt idx="539">
                  <c:v>14.389333333333335</c:v>
                </c:pt>
                <c:pt idx="540">
                  <c:v>14.414999999999999</c:v>
                </c:pt>
                <c:pt idx="541">
                  <c:v>14.440666666666665</c:v>
                </c:pt>
                <c:pt idx="542">
                  <c:v>14.465999999999999</c:v>
                </c:pt>
                <c:pt idx="543">
                  <c:v>14.492666666666667</c:v>
                </c:pt>
                <c:pt idx="544">
                  <c:v>14.518333333333333</c:v>
                </c:pt>
                <c:pt idx="545">
                  <c:v>14.545</c:v>
                </c:pt>
                <c:pt idx="546">
                  <c:v>14.572666666666668</c:v>
                </c:pt>
                <c:pt idx="547">
                  <c:v>14.597</c:v>
                </c:pt>
                <c:pt idx="548">
                  <c:v>14.625</c:v>
                </c:pt>
                <c:pt idx="549">
                  <c:v>14.650333333333334</c:v>
                </c:pt>
                <c:pt idx="550">
                  <c:v>14.676333333333334</c:v>
                </c:pt>
                <c:pt idx="551">
                  <c:v>14.700333333333333</c:v>
                </c:pt>
                <c:pt idx="552">
                  <c:v>14.727333333333334</c:v>
                </c:pt>
                <c:pt idx="553">
                  <c:v>14.753666666666668</c:v>
                </c:pt>
                <c:pt idx="554">
                  <c:v>14.778333333333334</c:v>
                </c:pt>
                <c:pt idx="555">
                  <c:v>14.806333333333333</c:v>
                </c:pt>
                <c:pt idx="556">
                  <c:v>14.835000000000001</c:v>
                </c:pt>
                <c:pt idx="557">
                  <c:v>14.863</c:v>
                </c:pt>
                <c:pt idx="558">
                  <c:v>14.890666666666666</c:v>
                </c:pt>
                <c:pt idx="559">
                  <c:v>14.916666666666666</c:v>
                </c:pt>
                <c:pt idx="560">
                  <c:v>14.944333333333333</c:v>
                </c:pt>
                <c:pt idx="561">
                  <c:v>14.970666666666666</c:v>
                </c:pt>
                <c:pt idx="562">
                  <c:v>14.997666666666667</c:v>
                </c:pt>
                <c:pt idx="563">
                  <c:v>15.026333333333334</c:v>
                </c:pt>
                <c:pt idx="564">
                  <c:v>15.051000000000002</c:v>
                </c:pt>
                <c:pt idx="565">
                  <c:v>15.075333333333333</c:v>
                </c:pt>
                <c:pt idx="566">
                  <c:v>15.098666666666668</c:v>
                </c:pt>
                <c:pt idx="567">
                  <c:v>15.124000000000001</c:v>
                </c:pt>
                <c:pt idx="568">
                  <c:v>15.151666666666666</c:v>
                </c:pt>
                <c:pt idx="569">
                  <c:v>15.178666666666667</c:v>
                </c:pt>
                <c:pt idx="570">
                  <c:v>15.206333333333333</c:v>
                </c:pt>
                <c:pt idx="571">
                  <c:v>15.232999999999999</c:v>
                </c:pt>
                <c:pt idx="572">
                  <c:v>15.253666666666666</c:v>
                </c:pt>
                <c:pt idx="573">
                  <c:v>15.278333333333334</c:v>
                </c:pt>
                <c:pt idx="574">
                  <c:v>15.308333333333332</c:v>
                </c:pt>
                <c:pt idx="575">
                  <c:v>15.333666666666666</c:v>
                </c:pt>
                <c:pt idx="576">
                  <c:v>15.361333333333333</c:v>
                </c:pt>
                <c:pt idx="577">
                  <c:v>15.385333333333334</c:v>
                </c:pt>
                <c:pt idx="578">
                  <c:v>15.409666666666666</c:v>
                </c:pt>
                <c:pt idx="579">
                  <c:v>15.433999999999999</c:v>
                </c:pt>
                <c:pt idx="580">
                  <c:v>15.458333333333334</c:v>
                </c:pt>
                <c:pt idx="581">
                  <c:v>15.482666666666667</c:v>
                </c:pt>
                <c:pt idx="582">
                  <c:v>15.507666666666665</c:v>
                </c:pt>
                <c:pt idx="583">
                  <c:v>15.533333333333333</c:v>
                </c:pt>
                <c:pt idx="584">
                  <c:v>15.557333333333334</c:v>
                </c:pt>
                <c:pt idx="585">
                  <c:v>15.580666666666666</c:v>
                </c:pt>
                <c:pt idx="586">
                  <c:v>15.604999999999999</c:v>
                </c:pt>
                <c:pt idx="587">
                  <c:v>15.629</c:v>
                </c:pt>
                <c:pt idx="588">
                  <c:v>15.654333333333334</c:v>
                </c:pt>
                <c:pt idx="589">
                  <c:v>15.679666666666668</c:v>
                </c:pt>
                <c:pt idx="590">
                  <c:v>15.707666666666668</c:v>
                </c:pt>
                <c:pt idx="591">
                  <c:v>15.731666666666667</c:v>
                </c:pt>
                <c:pt idx="592">
                  <c:v>15.755000000000001</c:v>
                </c:pt>
                <c:pt idx="593">
                  <c:v>15.777666666666667</c:v>
                </c:pt>
                <c:pt idx="594">
                  <c:v>15.803666666666667</c:v>
                </c:pt>
                <c:pt idx="595">
                  <c:v>15.828333333333333</c:v>
                </c:pt>
                <c:pt idx="596">
                  <c:v>15.851666666666667</c:v>
                </c:pt>
                <c:pt idx="597">
                  <c:v>15.878333333333336</c:v>
                </c:pt>
                <c:pt idx="598">
                  <c:v>15.903666666666666</c:v>
                </c:pt>
                <c:pt idx="599">
                  <c:v>15.924666666666667</c:v>
                </c:pt>
                <c:pt idx="600">
                  <c:v>15.945333333333332</c:v>
                </c:pt>
                <c:pt idx="601">
                  <c:v>15.972</c:v>
                </c:pt>
                <c:pt idx="602">
                  <c:v>15.997333333333335</c:v>
                </c:pt>
                <c:pt idx="603">
                  <c:v>16.023</c:v>
                </c:pt>
                <c:pt idx="604">
                  <c:v>16.046666666666667</c:v>
                </c:pt>
                <c:pt idx="605">
                  <c:v>16.072000000000003</c:v>
                </c:pt>
                <c:pt idx="606">
                  <c:v>16.097333333333335</c:v>
                </c:pt>
                <c:pt idx="607">
                  <c:v>16.121666666666666</c:v>
                </c:pt>
                <c:pt idx="608">
                  <c:v>16.145</c:v>
                </c:pt>
                <c:pt idx="609">
                  <c:v>16.171333333333337</c:v>
                </c:pt>
                <c:pt idx="610">
                  <c:v>16.195999999999998</c:v>
                </c:pt>
                <c:pt idx="611">
                  <c:v>16.22</c:v>
                </c:pt>
                <c:pt idx="612">
                  <c:v>16.242000000000001</c:v>
                </c:pt>
                <c:pt idx="613">
                  <c:v>16.265000000000001</c:v>
                </c:pt>
                <c:pt idx="614">
                  <c:v>16.288333333333338</c:v>
                </c:pt>
                <c:pt idx="615">
                  <c:v>16.312333333333331</c:v>
                </c:pt>
                <c:pt idx="616">
                  <c:v>16.334333333333333</c:v>
                </c:pt>
                <c:pt idx="617">
                  <c:v>16.361999999999998</c:v>
                </c:pt>
                <c:pt idx="618">
                  <c:v>16.388333333333332</c:v>
                </c:pt>
                <c:pt idx="619">
                  <c:v>16.415000000000003</c:v>
                </c:pt>
                <c:pt idx="620">
                  <c:v>16.439333333333334</c:v>
                </c:pt>
                <c:pt idx="621">
                  <c:v>16.46466666666667</c:v>
                </c:pt>
                <c:pt idx="622">
                  <c:v>16.491</c:v>
                </c:pt>
                <c:pt idx="623">
                  <c:v>16.516666666666666</c:v>
                </c:pt>
                <c:pt idx="624">
                  <c:v>16.543000000000003</c:v>
                </c:pt>
                <c:pt idx="625">
                  <c:v>16.568666666666669</c:v>
                </c:pt>
                <c:pt idx="626">
                  <c:v>16.59633333333333</c:v>
                </c:pt>
                <c:pt idx="627">
                  <c:v>16.620666666666668</c:v>
                </c:pt>
                <c:pt idx="628">
                  <c:v>16.644666666666669</c:v>
                </c:pt>
                <c:pt idx="629">
                  <c:v>16.666666666666668</c:v>
                </c:pt>
                <c:pt idx="630">
                  <c:v>16.695666666666668</c:v>
                </c:pt>
                <c:pt idx="631">
                  <c:v>16.72</c:v>
                </c:pt>
                <c:pt idx="632">
                  <c:v>16.747333333333334</c:v>
                </c:pt>
                <c:pt idx="633">
                  <c:v>16.772666666666669</c:v>
                </c:pt>
                <c:pt idx="634">
                  <c:v>16.799666666666667</c:v>
                </c:pt>
                <c:pt idx="635">
                  <c:v>16.822333333333333</c:v>
                </c:pt>
                <c:pt idx="636">
                  <c:v>16.849</c:v>
                </c:pt>
                <c:pt idx="637">
                  <c:v>16.874333333333336</c:v>
                </c:pt>
                <c:pt idx="638">
                  <c:v>16.901</c:v>
                </c:pt>
                <c:pt idx="639">
                  <c:v>16.927666666666667</c:v>
                </c:pt>
                <c:pt idx="640">
                  <c:v>16.951666666666664</c:v>
                </c:pt>
                <c:pt idx="641">
                  <c:v>16.974999999999998</c:v>
                </c:pt>
                <c:pt idx="642">
                  <c:v>16.999333333333329</c:v>
                </c:pt>
                <c:pt idx="643">
                  <c:v>17.022000000000002</c:v>
                </c:pt>
                <c:pt idx="644">
                  <c:v>17.048000000000002</c:v>
                </c:pt>
                <c:pt idx="645">
                  <c:v>17.074000000000002</c:v>
                </c:pt>
                <c:pt idx="646">
                  <c:v>17.098333333333333</c:v>
                </c:pt>
                <c:pt idx="647">
                  <c:v>17.125</c:v>
                </c:pt>
                <c:pt idx="648">
                  <c:v>17.15133333333333</c:v>
                </c:pt>
                <c:pt idx="649">
                  <c:v>17.174666666666667</c:v>
                </c:pt>
                <c:pt idx="650">
                  <c:v>17.198666666666668</c:v>
                </c:pt>
                <c:pt idx="651">
                  <c:v>17.225333333333335</c:v>
                </c:pt>
                <c:pt idx="652">
                  <c:v>17.250666666666667</c:v>
                </c:pt>
                <c:pt idx="653">
                  <c:v>17.277333333333335</c:v>
                </c:pt>
                <c:pt idx="654">
                  <c:v>17.298000000000002</c:v>
                </c:pt>
                <c:pt idx="655">
                  <c:v>17.324666666666666</c:v>
                </c:pt>
                <c:pt idx="656">
                  <c:v>17.344999999999999</c:v>
                </c:pt>
                <c:pt idx="657">
                  <c:v>17.370666666666665</c:v>
                </c:pt>
                <c:pt idx="658">
                  <c:v>17.392333333333333</c:v>
                </c:pt>
                <c:pt idx="659">
                  <c:v>17.419333333333331</c:v>
                </c:pt>
                <c:pt idx="660">
                  <c:v>17.443333333333332</c:v>
                </c:pt>
                <c:pt idx="661">
                  <c:v>17.468999999999998</c:v>
                </c:pt>
                <c:pt idx="662">
                  <c:v>17.491666666666667</c:v>
                </c:pt>
                <c:pt idx="663">
                  <c:v>17.516333333333332</c:v>
                </c:pt>
                <c:pt idx="664">
                  <c:v>17.540333333333333</c:v>
                </c:pt>
                <c:pt idx="665">
                  <c:v>17.563333333333336</c:v>
                </c:pt>
                <c:pt idx="666">
                  <c:v>17.588666666666665</c:v>
                </c:pt>
                <c:pt idx="667">
                  <c:v>17.614666666666665</c:v>
                </c:pt>
                <c:pt idx="668">
                  <c:v>17.638333333333332</c:v>
                </c:pt>
                <c:pt idx="669">
                  <c:v>17.661666666666665</c:v>
                </c:pt>
                <c:pt idx="670">
                  <c:v>17.684666666666669</c:v>
                </c:pt>
                <c:pt idx="671">
                  <c:v>17.709333333333333</c:v>
                </c:pt>
                <c:pt idx="672">
                  <c:v>17.731666666666666</c:v>
                </c:pt>
                <c:pt idx="673">
                  <c:v>17.754999999999999</c:v>
                </c:pt>
                <c:pt idx="674">
                  <c:v>17.780666666666665</c:v>
                </c:pt>
                <c:pt idx="675">
                  <c:v>17.804666666666666</c:v>
                </c:pt>
                <c:pt idx="676">
                  <c:v>17.829999999999998</c:v>
                </c:pt>
                <c:pt idx="677">
                  <c:v>17.854333333333333</c:v>
                </c:pt>
                <c:pt idx="678">
                  <c:v>17.878666666666664</c:v>
                </c:pt>
                <c:pt idx="679">
                  <c:v>17.902999999999999</c:v>
                </c:pt>
                <c:pt idx="680">
                  <c:v>17.926000000000002</c:v>
                </c:pt>
                <c:pt idx="681">
                  <c:v>17.949333333333335</c:v>
                </c:pt>
                <c:pt idx="682">
                  <c:v>17.973333333333333</c:v>
                </c:pt>
                <c:pt idx="683">
                  <c:v>17.996666666666666</c:v>
                </c:pt>
                <c:pt idx="684">
                  <c:v>18.018333333333331</c:v>
                </c:pt>
                <c:pt idx="685">
                  <c:v>18.040333333333333</c:v>
                </c:pt>
                <c:pt idx="686">
                  <c:v>18.062000000000001</c:v>
                </c:pt>
                <c:pt idx="687">
                  <c:v>18.087666666666667</c:v>
                </c:pt>
                <c:pt idx="688">
                  <c:v>18.111666666666665</c:v>
                </c:pt>
                <c:pt idx="689">
                  <c:v>18.133666666666667</c:v>
                </c:pt>
                <c:pt idx="690">
                  <c:v>18.156333333333333</c:v>
                </c:pt>
                <c:pt idx="691">
                  <c:v>18.179666666666666</c:v>
                </c:pt>
                <c:pt idx="692">
                  <c:v>18.201666666666668</c:v>
                </c:pt>
                <c:pt idx="693">
                  <c:v>18.224999999999998</c:v>
                </c:pt>
                <c:pt idx="694">
                  <c:v>18.245333333333331</c:v>
                </c:pt>
                <c:pt idx="695">
                  <c:v>18.275666666666666</c:v>
                </c:pt>
                <c:pt idx="696">
                  <c:v>18.297666666666668</c:v>
                </c:pt>
                <c:pt idx="697">
                  <c:v>18.321666666666669</c:v>
                </c:pt>
                <c:pt idx="698">
                  <c:v>18.343666666666667</c:v>
                </c:pt>
                <c:pt idx="699">
                  <c:v>18.369333333333334</c:v>
                </c:pt>
                <c:pt idx="700">
                  <c:v>18.394333333333332</c:v>
                </c:pt>
                <c:pt idx="701">
                  <c:v>18.422000000000001</c:v>
                </c:pt>
                <c:pt idx="702">
                  <c:v>18.453333333333333</c:v>
                </c:pt>
                <c:pt idx="703">
                  <c:v>18.477333333333334</c:v>
                </c:pt>
                <c:pt idx="704">
                  <c:v>18.503999999999998</c:v>
                </c:pt>
                <c:pt idx="705">
                  <c:v>18.530666666666665</c:v>
                </c:pt>
                <c:pt idx="706">
                  <c:v>18.558666666666667</c:v>
                </c:pt>
                <c:pt idx="707">
                  <c:v>18.583666666666669</c:v>
                </c:pt>
                <c:pt idx="708">
                  <c:v>18.612333333333336</c:v>
                </c:pt>
                <c:pt idx="709">
                  <c:v>18.643999999999998</c:v>
                </c:pt>
                <c:pt idx="710">
                  <c:v>18.669333333333331</c:v>
                </c:pt>
                <c:pt idx="711">
                  <c:v>18.696666666666665</c:v>
                </c:pt>
                <c:pt idx="712">
                  <c:v>18.72</c:v>
                </c:pt>
                <c:pt idx="713">
                  <c:v>18.747666666666667</c:v>
                </c:pt>
                <c:pt idx="714">
                  <c:v>18.775666666666666</c:v>
                </c:pt>
                <c:pt idx="715">
                  <c:v>18.800666666666668</c:v>
                </c:pt>
                <c:pt idx="716">
                  <c:v>18.828666666666663</c:v>
                </c:pt>
                <c:pt idx="717">
                  <c:v>18.855333333333334</c:v>
                </c:pt>
                <c:pt idx="718">
                  <c:v>18.882666666666669</c:v>
                </c:pt>
                <c:pt idx="719">
                  <c:v>18.907</c:v>
                </c:pt>
                <c:pt idx="720">
                  <c:v>18.933666666666667</c:v>
                </c:pt>
                <c:pt idx="721">
                  <c:v>18.96466666666667</c:v>
                </c:pt>
                <c:pt idx="722">
                  <c:v>18.991333333333333</c:v>
                </c:pt>
                <c:pt idx="723">
                  <c:v>19.015333333333334</c:v>
                </c:pt>
                <c:pt idx="724">
                  <c:v>19.042000000000002</c:v>
                </c:pt>
                <c:pt idx="725">
                  <c:v>19.069999999999997</c:v>
                </c:pt>
                <c:pt idx="726">
                  <c:v>19.094999999999999</c:v>
                </c:pt>
                <c:pt idx="727">
                  <c:v>19.121666666666666</c:v>
                </c:pt>
                <c:pt idx="728">
                  <c:v>19.14833333333333</c:v>
                </c:pt>
                <c:pt idx="729">
                  <c:v>19.177</c:v>
                </c:pt>
                <c:pt idx="730">
                  <c:v>19.201333333333334</c:v>
                </c:pt>
                <c:pt idx="731">
                  <c:v>19.225333333333335</c:v>
                </c:pt>
                <c:pt idx="732">
                  <c:v>19.251999999999999</c:v>
                </c:pt>
                <c:pt idx="733">
                  <c:v>19.27866666666667</c:v>
                </c:pt>
                <c:pt idx="734">
                  <c:v>19.303666666666668</c:v>
                </c:pt>
                <c:pt idx="735">
                  <c:v>19.329666666666668</c:v>
                </c:pt>
                <c:pt idx="736">
                  <c:v>19.355666666666668</c:v>
                </c:pt>
                <c:pt idx="737">
                  <c:v>19.385000000000002</c:v>
                </c:pt>
                <c:pt idx="738">
                  <c:v>19.409000000000002</c:v>
                </c:pt>
                <c:pt idx="739">
                  <c:v>19.435666666666666</c:v>
                </c:pt>
                <c:pt idx="740">
                  <c:v>19.464333333333332</c:v>
                </c:pt>
                <c:pt idx="741">
                  <c:v>19.487666666666669</c:v>
                </c:pt>
                <c:pt idx="742">
                  <c:v>19.510666666666665</c:v>
                </c:pt>
                <c:pt idx="743">
                  <c:v>19.537000000000003</c:v>
                </c:pt>
                <c:pt idx="744">
                  <c:v>19.562666666666669</c:v>
                </c:pt>
                <c:pt idx="745">
                  <c:v>19.589333333333332</c:v>
                </c:pt>
                <c:pt idx="746">
                  <c:v>19.613</c:v>
                </c:pt>
                <c:pt idx="747">
                  <c:v>19.638666666666666</c:v>
                </c:pt>
                <c:pt idx="748">
                  <c:v>19.665333333333333</c:v>
                </c:pt>
                <c:pt idx="749">
                  <c:v>19.691666666666666</c:v>
                </c:pt>
                <c:pt idx="750">
                  <c:v>19.715666666666667</c:v>
                </c:pt>
                <c:pt idx="751">
                  <c:v>19.740333333333332</c:v>
                </c:pt>
                <c:pt idx="752">
                  <c:v>19.769333333333332</c:v>
                </c:pt>
                <c:pt idx="753">
                  <c:v>19.792000000000002</c:v>
                </c:pt>
                <c:pt idx="754">
                  <c:v>19.818666666666665</c:v>
                </c:pt>
                <c:pt idx="755">
                  <c:v>19.841999999999999</c:v>
                </c:pt>
                <c:pt idx="756">
                  <c:v>19.868333333333332</c:v>
                </c:pt>
                <c:pt idx="757">
                  <c:v>19.891333333333332</c:v>
                </c:pt>
                <c:pt idx="758">
                  <c:v>19.916</c:v>
                </c:pt>
                <c:pt idx="759">
                  <c:v>19.940999999999999</c:v>
                </c:pt>
                <c:pt idx="760">
                  <c:v>19.967666666666663</c:v>
                </c:pt>
                <c:pt idx="761">
                  <c:v>19.990666666666666</c:v>
                </c:pt>
                <c:pt idx="762">
                  <c:v>20.013666666666666</c:v>
                </c:pt>
                <c:pt idx="763">
                  <c:v>20.040333333333336</c:v>
                </c:pt>
                <c:pt idx="764">
                  <c:v>20.063333333333333</c:v>
                </c:pt>
                <c:pt idx="765">
                  <c:v>20.09</c:v>
                </c:pt>
                <c:pt idx="766">
                  <c:v>20.116333333333333</c:v>
                </c:pt>
                <c:pt idx="767">
                  <c:v>20.141999999999999</c:v>
                </c:pt>
                <c:pt idx="768">
                  <c:v>20.167333333333332</c:v>
                </c:pt>
                <c:pt idx="769">
                  <c:v>20.189333333333334</c:v>
                </c:pt>
                <c:pt idx="770">
                  <c:v>20.213333333333335</c:v>
                </c:pt>
                <c:pt idx="771">
                  <c:v>20.235666666666663</c:v>
                </c:pt>
                <c:pt idx="772">
                  <c:v>20.260999999999999</c:v>
                </c:pt>
                <c:pt idx="773">
                  <c:v>20.286333333333332</c:v>
                </c:pt>
                <c:pt idx="774">
                  <c:v>20.310333333333332</c:v>
                </c:pt>
                <c:pt idx="775">
                  <c:v>20.332333333333334</c:v>
                </c:pt>
                <c:pt idx="776">
                  <c:v>20.355666666666668</c:v>
                </c:pt>
                <c:pt idx="777">
                  <c:v>20.38066666666667</c:v>
                </c:pt>
                <c:pt idx="778">
                  <c:v>20.405333333333335</c:v>
                </c:pt>
                <c:pt idx="779">
                  <c:v>20.433000000000003</c:v>
                </c:pt>
                <c:pt idx="780">
                  <c:v>20.460333333333335</c:v>
                </c:pt>
                <c:pt idx="781">
                  <c:v>20.488000000000003</c:v>
                </c:pt>
                <c:pt idx="782">
                  <c:v>20.510999999999999</c:v>
                </c:pt>
                <c:pt idx="783">
                  <c:v>20.536333333333332</c:v>
                </c:pt>
                <c:pt idx="784">
                  <c:v>20.560999999999996</c:v>
                </c:pt>
                <c:pt idx="785">
                  <c:v>20.587666666666667</c:v>
                </c:pt>
                <c:pt idx="786">
                  <c:v>20.616333333333333</c:v>
                </c:pt>
                <c:pt idx="787">
                  <c:v>20.640666666666664</c:v>
                </c:pt>
                <c:pt idx="788">
                  <c:v>20.664666666666665</c:v>
                </c:pt>
                <c:pt idx="789">
                  <c:v>20.687999999999999</c:v>
                </c:pt>
                <c:pt idx="790">
                  <c:v>20.710999999999999</c:v>
                </c:pt>
                <c:pt idx="791">
                  <c:v>20.738666666666663</c:v>
                </c:pt>
                <c:pt idx="792">
                  <c:v>20.763000000000002</c:v>
                </c:pt>
                <c:pt idx="793">
                  <c:v>20.787999999999997</c:v>
                </c:pt>
                <c:pt idx="794">
                  <c:v>20.813666666666666</c:v>
                </c:pt>
                <c:pt idx="795">
                  <c:v>20.84</c:v>
                </c:pt>
                <c:pt idx="796">
                  <c:v>20.865666666666666</c:v>
                </c:pt>
                <c:pt idx="797">
                  <c:v>20.891333333333332</c:v>
                </c:pt>
                <c:pt idx="798">
                  <c:v>20.914000000000001</c:v>
                </c:pt>
                <c:pt idx="799">
                  <c:v>20.940666666666669</c:v>
                </c:pt>
                <c:pt idx="800">
                  <c:v>20.965</c:v>
                </c:pt>
                <c:pt idx="801">
                  <c:v>20.992666666666668</c:v>
                </c:pt>
                <c:pt idx="802">
                  <c:v>21.016666666666666</c:v>
                </c:pt>
                <c:pt idx="803">
                  <c:v>21.04</c:v>
                </c:pt>
                <c:pt idx="804">
                  <c:v>21.064</c:v>
                </c:pt>
                <c:pt idx="805">
                  <c:v>21.08966666666667</c:v>
                </c:pt>
                <c:pt idx="806">
                  <c:v>21.114999999999998</c:v>
                </c:pt>
                <c:pt idx="807">
                  <c:v>21.140333333333334</c:v>
                </c:pt>
                <c:pt idx="808">
                  <c:v>21.164333333333335</c:v>
                </c:pt>
                <c:pt idx="809">
                  <c:v>21.190333333333331</c:v>
                </c:pt>
                <c:pt idx="810">
                  <c:v>21.216333333333335</c:v>
                </c:pt>
                <c:pt idx="811">
                  <c:v>21.241</c:v>
                </c:pt>
                <c:pt idx="812">
                  <c:v>21.266333333333336</c:v>
                </c:pt>
                <c:pt idx="813">
                  <c:v>21.290333333333333</c:v>
                </c:pt>
                <c:pt idx="814">
                  <c:v>21.315666666666665</c:v>
                </c:pt>
                <c:pt idx="815">
                  <c:v>21.33966666666667</c:v>
                </c:pt>
                <c:pt idx="816">
                  <c:v>21.363</c:v>
                </c:pt>
                <c:pt idx="817">
                  <c:v>21.389666666666667</c:v>
                </c:pt>
                <c:pt idx="818">
                  <c:v>21.414000000000001</c:v>
                </c:pt>
                <c:pt idx="819">
                  <c:v>21.435666666666666</c:v>
                </c:pt>
                <c:pt idx="820">
                  <c:v>21.459000000000003</c:v>
                </c:pt>
                <c:pt idx="821">
                  <c:v>21.486333333333334</c:v>
                </c:pt>
                <c:pt idx="822">
                  <c:v>21.510999999999999</c:v>
                </c:pt>
                <c:pt idx="823">
                  <c:v>21.53533333333333</c:v>
                </c:pt>
                <c:pt idx="824">
                  <c:v>21.560666666666666</c:v>
                </c:pt>
                <c:pt idx="825">
                  <c:v>21.584666666666664</c:v>
                </c:pt>
                <c:pt idx="826">
                  <c:v>21.606666666666666</c:v>
                </c:pt>
                <c:pt idx="827">
                  <c:v>21.628333333333334</c:v>
                </c:pt>
                <c:pt idx="828">
                  <c:v>21.653000000000002</c:v>
                </c:pt>
                <c:pt idx="829">
                  <c:v>21.678333333333331</c:v>
                </c:pt>
                <c:pt idx="830">
                  <c:v>21.703666666666667</c:v>
                </c:pt>
                <c:pt idx="831">
                  <c:v>21.725666666666669</c:v>
                </c:pt>
                <c:pt idx="832">
                  <c:v>21.748666666666665</c:v>
                </c:pt>
                <c:pt idx="833">
                  <c:v>21.771666666666665</c:v>
                </c:pt>
                <c:pt idx="834">
                  <c:v>21.793666666666667</c:v>
                </c:pt>
                <c:pt idx="835">
                  <c:v>21.818000000000001</c:v>
                </c:pt>
                <c:pt idx="836">
                  <c:v>21.843333333333334</c:v>
                </c:pt>
                <c:pt idx="837">
                  <c:v>21.869666666666671</c:v>
                </c:pt>
                <c:pt idx="838">
                  <c:v>21.890666666666664</c:v>
                </c:pt>
                <c:pt idx="839">
                  <c:v>21.914666666666665</c:v>
                </c:pt>
                <c:pt idx="840">
                  <c:v>21.937666666666669</c:v>
                </c:pt>
                <c:pt idx="841">
                  <c:v>21.959999999999997</c:v>
                </c:pt>
                <c:pt idx="842">
                  <c:v>21.983000000000001</c:v>
                </c:pt>
                <c:pt idx="843">
                  <c:v>22.008333333333329</c:v>
                </c:pt>
                <c:pt idx="844">
                  <c:v>22.034666666666666</c:v>
                </c:pt>
                <c:pt idx="845">
                  <c:v>22.056999999999999</c:v>
                </c:pt>
                <c:pt idx="846">
                  <c:v>22.077333333333332</c:v>
                </c:pt>
                <c:pt idx="847">
                  <c:v>22.100666666666665</c:v>
                </c:pt>
                <c:pt idx="848">
                  <c:v>22.123666666666665</c:v>
                </c:pt>
                <c:pt idx="849">
                  <c:v>22.147999999999996</c:v>
                </c:pt>
                <c:pt idx="850">
                  <c:v>22.171000000000003</c:v>
                </c:pt>
                <c:pt idx="851">
                  <c:v>22.195333333333334</c:v>
                </c:pt>
                <c:pt idx="852">
                  <c:v>22.218333333333334</c:v>
                </c:pt>
                <c:pt idx="853">
                  <c:v>22.24133333333333</c:v>
                </c:pt>
                <c:pt idx="854">
                  <c:v>22.262</c:v>
                </c:pt>
                <c:pt idx="855">
                  <c:v>22.286333333333332</c:v>
                </c:pt>
                <c:pt idx="856">
                  <c:v>22.310333333333332</c:v>
                </c:pt>
                <c:pt idx="857">
                  <c:v>22.333666666666669</c:v>
                </c:pt>
                <c:pt idx="858">
                  <c:v>22.354333333333333</c:v>
                </c:pt>
                <c:pt idx="859">
                  <c:v>22.379000000000001</c:v>
                </c:pt>
                <c:pt idx="860">
                  <c:v>22.400666666666666</c:v>
                </c:pt>
                <c:pt idx="861">
                  <c:v>22.423999999999996</c:v>
                </c:pt>
                <c:pt idx="862">
                  <c:v>22.441999999999997</c:v>
                </c:pt>
                <c:pt idx="863">
                  <c:v>22.465333333333334</c:v>
                </c:pt>
                <c:pt idx="864">
                  <c:v>22.489333333333335</c:v>
                </c:pt>
                <c:pt idx="865">
                  <c:v>22.511666666666667</c:v>
                </c:pt>
                <c:pt idx="866">
                  <c:v>22.531333333333333</c:v>
                </c:pt>
                <c:pt idx="867">
                  <c:v>22.554333333333332</c:v>
                </c:pt>
                <c:pt idx="868">
                  <c:v>22.576333333333334</c:v>
                </c:pt>
                <c:pt idx="869">
                  <c:v>22.596999999999998</c:v>
                </c:pt>
                <c:pt idx="870">
                  <c:v>22.619</c:v>
                </c:pt>
                <c:pt idx="871">
                  <c:v>22.639666666666667</c:v>
                </c:pt>
                <c:pt idx="872">
                  <c:v>22.665000000000003</c:v>
                </c:pt>
                <c:pt idx="873">
                  <c:v>22.682333333333336</c:v>
                </c:pt>
                <c:pt idx="874">
                  <c:v>22.70333333333333</c:v>
                </c:pt>
                <c:pt idx="875">
                  <c:v>22.724</c:v>
                </c:pt>
                <c:pt idx="876">
                  <c:v>22.745666666666665</c:v>
                </c:pt>
                <c:pt idx="877">
                  <c:v>22.767666666666667</c:v>
                </c:pt>
                <c:pt idx="878">
                  <c:v>22.792000000000002</c:v>
                </c:pt>
                <c:pt idx="879">
                  <c:v>22.816333333333333</c:v>
                </c:pt>
                <c:pt idx="880">
                  <c:v>22.841666666666665</c:v>
                </c:pt>
                <c:pt idx="881">
                  <c:v>22.866666666666664</c:v>
                </c:pt>
                <c:pt idx="882">
                  <c:v>22.89</c:v>
                </c:pt>
                <c:pt idx="883">
                  <c:v>22.915666666666667</c:v>
                </c:pt>
                <c:pt idx="884">
                  <c:v>22.939666666666668</c:v>
                </c:pt>
                <c:pt idx="885">
                  <c:v>22.962666666666667</c:v>
                </c:pt>
                <c:pt idx="886">
                  <c:v>22.986000000000001</c:v>
                </c:pt>
                <c:pt idx="887">
                  <c:v>23.009</c:v>
                </c:pt>
                <c:pt idx="888">
                  <c:v>23.037000000000003</c:v>
                </c:pt>
                <c:pt idx="889">
                  <c:v>23.060999999999996</c:v>
                </c:pt>
                <c:pt idx="890">
                  <c:v>23.082999999999998</c:v>
                </c:pt>
                <c:pt idx="891">
                  <c:v>23.106999999999999</c:v>
                </c:pt>
                <c:pt idx="892">
                  <c:v>23.13366666666667</c:v>
                </c:pt>
                <c:pt idx="893">
                  <c:v>23.16</c:v>
                </c:pt>
                <c:pt idx="894">
                  <c:v>23.186999999999998</c:v>
                </c:pt>
                <c:pt idx="895">
                  <c:v>23.214333333333332</c:v>
                </c:pt>
                <c:pt idx="896">
                  <c:v>23.242333333333335</c:v>
                </c:pt>
                <c:pt idx="897">
                  <c:v>23.268666666666665</c:v>
                </c:pt>
                <c:pt idx="898">
                  <c:v>23.295333333333332</c:v>
                </c:pt>
                <c:pt idx="899">
                  <c:v>23.323999999999998</c:v>
                </c:pt>
                <c:pt idx="900">
                  <c:v>23.353999999999999</c:v>
                </c:pt>
                <c:pt idx="901">
                  <c:v>23.380666666666666</c:v>
                </c:pt>
                <c:pt idx="902">
                  <c:v>23.408333333333331</c:v>
                </c:pt>
                <c:pt idx="903">
                  <c:v>23.436333333333334</c:v>
                </c:pt>
                <c:pt idx="904">
                  <c:v>23.461333333333332</c:v>
                </c:pt>
                <c:pt idx="905">
                  <c:v>23.489000000000001</c:v>
                </c:pt>
                <c:pt idx="906">
                  <c:v>23.517666666666667</c:v>
                </c:pt>
                <c:pt idx="907">
                  <c:v>23.545999999999996</c:v>
                </c:pt>
                <c:pt idx="908">
                  <c:v>23.571999999999999</c:v>
                </c:pt>
                <c:pt idx="909">
                  <c:v>23.598666666666663</c:v>
                </c:pt>
                <c:pt idx="910">
                  <c:v>23.623999999999999</c:v>
                </c:pt>
                <c:pt idx="911">
                  <c:v>23.650666666666666</c:v>
                </c:pt>
                <c:pt idx="912">
                  <c:v>23.680666666666667</c:v>
                </c:pt>
                <c:pt idx="913">
                  <c:v>23.707333333333334</c:v>
                </c:pt>
                <c:pt idx="914">
                  <c:v>23.737333333333336</c:v>
                </c:pt>
                <c:pt idx="915">
                  <c:v>23.762666666666671</c:v>
                </c:pt>
                <c:pt idx="916">
                  <c:v>23.790666666666667</c:v>
                </c:pt>
                <c:pt idx="917">
                  <c:v>23.818000000000001</c:v>
                </c:pt>
                <c:pt idx="918">
                  <c:v>23.843666666666664</c:v>
                </c:pt>
                <c:pt idx="919">
                  <c:v>23.87</c:v>
                </c:pt>
                <c:pt idx="920">
                  <c:v>23.897666666666669</c:v>
                </c:pt>
                <c:pt idx="921">
                  <c:v>23.925666666666668</c:v>
                </c:pt>
                <c:pt idx="922">
                  <c:v>23.953333333333333</c:v>
                </c:pt>
                <c:pt idx="923">
                  <c:v>23.976333333333333</c:v>
                </c:pt>
                <c:pt idx="924">
                  <c:v>24.001333333333335</c:v>
                </c:pt>
                <c:pt idx="925">
                  <c:v>24.028333333333332</c:v>
                </c:pt>
                <c:pt idx="926">
                  <c:v>24.056000000000001</c:v>
                </c:pt>
                <c:pt idx="927">
                  <c:v>24.08</c:v>
                </c:pt>
                <c:pt idx="928">
                  <c:v>24.106333333333335</c:v>
                </c:pt>
                <c:pt idx="929">
                  <c:v>24.132000000000005</c:v>
                </c:pt>
                <c:pt idx="930">
                  <c:v>24.158666666666665</c:v>
                </c:pt>
                <c:pt idx="931">
                  <c:v>24.182666666666666</c:v>
                </c:pt>
                <c:pt idx="932">
                  <c:v>24.206999999999997</c:v>
                </c:pt>
                <c:pt idx="933">
                  <c:v>24.234666666666669</c:v>
                </c:pt>
                <c:pt idx="934">
                  <c:v>24.262333333333334</c:v>
                </c:pt>
                <c:pt idx="935">
                  <c:v>24.286666666666665</c:v>
                </c:pt>
                <c:pt idx="936">
                  <c:v>24.310999999999996</c:v>
                </c:pt>
                <c:pt idx="937">
                  <c:v>24.34</c:v>
                </c:pt>
                <c:pt idx="938">
                  <c:v>24.363</c:v>
                </c:pt>
                <c:pt idx="939">
                  <c:v>24.388333333333332</c:v>
                </c:pt>
                <c:pt idx="940">
                  <c:v>24.413666666666668</c:v>
                </c:pt>
                <c:pt idx="941">
                  <c:v>24.444666666666667</c:v>
                </c:pt>
                <c:pt idx="942">
                  <c:v>24.47366666666667</c:v>
                </c:pt>
                <c:pt idx="943">
                  <c:v>24.498999999999999</c:v>
                </c:pt>
                <c:pt idx="944">
                  <c:v>24.525666666666666</c:v>
                </c:pt>
                <c:pt idx="945">
                  <c:v>24.552999999999997</c:v>
                </c:pt>
                <c:pt idx="946">
                  <c:v>24.581333333333333</c:v>
                </c:pt>
                <c:pt idx="947">
                  <c:v>24.60766666666667</c:v>
                </c:pt>
                <c:pt idx="948">
                  <c:v>24.633666666666667</c:v>
                </c:pt>
                <c:pt idx="949">
                  <c:v>24.663999999999998</c:v>
                </c:pt>
                <c:pt idx="950">
                  <c:v>24.689333333333334</c:v>
                </c:pt>
                <c:pt idx="951">
                  <c:v>24.716333333333335</c:v>
                </c:pt>
                <c:pt idx="952">
                  <c:v>24.740333333333336</c:v>
                </c:pt>
                <c:pt idx="953">
                  <c:v>24.770333333333337</c:v>
                </c:pt>
                <c:pt idx="954">
                  <c:v>24.799333333333333</c:v>
                </c:pt>
                <c:pt idx="955">
                  <c:v>24.824666666666662</c:v>
                </c:pt>
                <c:pt idx="956">
                  <c:v>24.852000000000004</c:v>
                </c:pt>
                <c:pt idx="957">
                  <c:v>24.881</c:v>
                </c:pt>
                <c:pt idx="958">
                  <c:v>24.90766666666666</c:v>
                </c:pt>
                <c:pt idx="959">
                  <c:v>24.933999999999997</c:v>
                </c:pt>
                <c:pt idx="960">
                  <c:v>24.962</c:v>
                </c:pt>
                <c:pt idx="961">
                  <c:v>24.988333333333333</c:v>
                </c:pt>
                <c:pt idx="962">
                  <c:v>25.016999999999999</c:v>
                </c:pt>
                <c:pt idx="963">
                  <c:v>25.042666666666666</c:v>
                </c:pt>
                <c:pt idx="964">
                  <c:v>25.069333333333333</c:v>
                </c:pt>
                <c:pt idx="965">
                  <c:v>25.096</c:v>
                </c:pt>
                <c:pt idx="966">
                  <c:v>25.122333333333334</c:v>
                </c:pt>
                <c:pt idx="967">
                  <c:v>25.149000000000001</c:v>
                </c:pt>
                <c:pt idx="968">
                  <c:v>25.174000000000003</c:v>
                </c:pt>
                <c:pt idx="969">
                  <c:v>25.200666666666667</c:v>
                </c:pt>
                <c:pt idx="970">
                  <c:v>25.231999999999999</c:v>
                </c:pt>
                <c:pt idx="971">
                  <c:v>25.257333333333335</c:v>
                </c:pt>
                <c:pt idx="972">
                  <c:v>25.282666666666668</c:v>
                </c:pt>
                <c:pt idx="973">
                  <c:v>25.308333333333337</c:v>
                </c:pt>
                <c:pt idx="974">
                  <c:v>25.334666666666664</c:v>
                </c:pt>
                <c:pt idx="975">
                  <c:v>25.360333333333333</c:v>
                </c:pt>
                <c:pt idx="976">
                  <c:v>25.385333333333335</c:v>
                </c:pt>
                <c:pt idx="977">
                  <c:v>25.413333333333338</c:v>
                </c:pt>
                <c:pt idx="978">
                  <c:v>25.439666666666668</c:v>
                </c:pt>
                <c:pt idx="979">
                  <c:v>25.463999999999999</c:v>
                </c:pt>
                <c:pt idx="980">
                  <c:v>25.489333333333331</c:v>
                </c:pt>
                <c:pt idx="981">
                  <c:v>25.516000000000002</c:v>
                </c:pt>
                <c:pt idx="982">
                  <c:v>25.541333333333331</c:v>
                </c:pt>
                <c:pt idx="983">
                  <c:v>25.567999999999998</c:v>
                </c:pt>
                <c:pt idx="984">
                  <c:v>25.594333333333335</c:v>
                </c:pt>
                <c:pt idx="985">
                  <c:v>25.618333333333336</c:v>
                </c:pt>
                <c:pt idx="986">
                  <c:v>25.642666666666667</c:v>
                </c:pt>
                <c:pt idx="987">
                  <c:v>25.667333333333332</c:v>
                </c:pt>
                <c:pt idx="988">
                  <c:v>25.691333333333333</c:v>
                </c:pt>
                <c:pt idx="989">
                  <c:v>25.716666666666669</c:v>
                </c:pt>
                <c:pt idx="990">
                  <c:v>25.741</c:v>
                </c:pt>
                <c:pt idx="991">
                  <c:v>25.764999999999997</c:v>
                </c:pt>
                <c:pt idx="992">
                  <c:v>25.791666666666668</c:v>
                </c:pt>
                <c:pt idx="993">
                  <c:v>25.815999999999999</c:v>
                </c:pt>
                <c:pt idx="994">
                  <c:v>25.836666666666662</c:v>
                </c:pt>
                <c:pt idx="995">
                  <c:v>25.861000000000001</c:v>
                </c:pt>
                <c:pt idx="996">
                  <c:v>25.885333333333335</c:v>
                </c:pt>
                <c:pt idx="997">
                  <c:v>25.911000000000001</c:v>
                </c:pt>
                <c:pt idx="998">
                  <c:v>25.935000000000002</c:v>
                </c:pt>
                <c:pt idx="999">
                  <c:v>25.959333333333333</c:v>
                </c:pt>
                <c:pt idx="1000">
                  <c:v>25.984333333333336</c:v>
                </c:pt>
                <c:pt idx="1001">
                  <c:v>26.008666666666667</c:v>
                </c:pt>
                <c:pt idx="1002">
                  <c:v>26.030666666666665</c:v>
                </c:pt>
                <c:pt idx="1003">
                  <c:v>26.054666666666666</c:v>
                </c:pt>
                <c:pt idx="1004">
                  <c:v>26.08</c:v>
                </c:pt>
                <c:pt idx="1005">
                  <c:v>26.10466666666667</c:v>
                </c:pt>
                <c:pt idx="1006">
                  <c:v>26.126333333333331</c:v>
                </c:pt>
                <c:pt idx="1007">
                  <c:v>26.150666666666666</c:v>
                </c:pt>
                <c:pt idx="1008">
                  <c:v>26.173666666666666</c:v>
                </c:pt>
                <c:pt idx="1009">
                  <c:v>26.197000000000003</c:v>
                </c:pt>
                <c:pt idx="1010">
                  <c:v>26.218666666666667</c:v>
                </c:pt>
                <c:pt idx="1011">
                  <c:v>26.241666666666664</c:v>
                </c:pt>
                <c:pt idx="1012">
                  <c:v>26.265000000000001</c:v>
                </c:pt>
                <c:pt idx="1013">
                  <c:v>26.289333333333332</c:v>
                </c:pt>
                <c:pt idx="1014">
                  <c:v>26.313666666666666</c:v>
                </c:pt>
                <c:pt idx="1015">
                  <c:v>26.338999999999999</c:v>
                </c:pt>
                <c:pt idx="1016">
                  <c:v>26.364333333333335</c:v>
                </c:pt>
                <c:pt idx="1017">
                  <c:v>26.389666666666667</c:v>
                </c:pt>
                <c:pt idx="1018">
                  <c:v>26.412666666666667</c:v>
                </c:pt>
                <c:pt idx="1019">
                  <c:v>26.437999999999999</c:v>
                </c:pt>
                <c:pt idx="1020">
                  <c:v>26.460333333333335</c:v>
                </c:pt>
                <c:pt idx="1021">
                  <c:v>26.485666666666663</c:v>
                </c:pt>
                <c:pt idx="1022">
                  <c:v>26.51</c:v>
                </c:pt>
                <c:pt idx="1023">
                  <c:v>26.534000000000002</c:v>
                </c:pt>
                <c:pt idx="1024">
                  <c:v>26.557000000000002</c:v>
                </c:pt>
                <c:pt idx="1025">
                  <c:v>26.580000000000002</c:v>
                </c:pt>
                <c:pt idx="1026">
                  <c:v>26.603333333333335</c:v>
                </c:pt>
                <c:pt idx="1027">
                  <c:v>26.627333333333336</c:v>
                </c:pt>
                <c:pt idx="1028">
                  <c:v>26.647333333333336</c:v>
                </c:pt>
                <c:pt idx="1029">
                  <c:v>26.665333333333333</c:v>
                </c:pt>
                <c:pt idx="1030">
                  <c:v>26.686333333333334</c:v>
                </c:pt>
                <c:pt idx="1031">
                  <c:v>26.704333333333334</c:v>
                </c:pt>
                <c:pt idx="1032">
                  <c:v>26.724666666666668</c:v>
                </c:pt>
                <c:pt idx="1033">
                  <c:v>26.742666666666668</c:v>
                </c:pt>
                <c:pt idx="1034">
                  <c:v>26.764999999999997</c:v>
                </c:pt>
                <c:pt idx="1035">
                  <c:v>26.790000000000003</c:v>
                </c:pt>
                <c:pt idx="1036">
                  <c:v>26.820333333333334</c:v>
                </c:pt>
                <c:pt idx="1037">
                  <c:v>26.846666666666664</c:v>
                </c:pt>
                <c:pt idx="1038">
                  <c:v>26.875666666666664</c:v>
                </c:pt>
                <c:pt idx="1039">
                  <c:v>26.90433333333333</c:v>
                </c:pt>
                <c:pt idx="1040">
                  <c:v>26.931999999999999</c:v>
                </c:pt>
                <c:pt idx="1041">
                  <c:v>26.957666666666665</c:v>
                </c:pt>
                <c:pt idx="1042">
                  <c:v>26.981666666666666</c:v>
                </c:pt>
                <c:pt idx="1043">
                  <c:v>27.005666666666666</c:v>
                </c:pt>
                <c:pt idx="1044">
                  <c:v>27.031333333333333</c:v>
                </c:pt>
                <c:pt idx="1045">
                  <c:v>27.060333333333332</c:v>
                </c:pt>
                <c:pt idx="1046">
                  <c:v>27.088000000000005</c:v>
                </c:pt>
                <c:pt idx="1047">
                  <c:v>27.117999999999999</c:v>
                </c:pt>
                <c:pt idx="1048">
                  <c:v>27.147000000000002</c:v>
                </c:pt>
                <c:pt idx="1049">
                  <c:v>27.178999999999998</c:v>
                </c:pt>
                <c:pt idx="1050">
                  <c:v>27.210333333333335</c:v>
                </c:pt>
                <c:pt idx="1051">
                  <c:v>27.240333333333336</c:v>
                </c:pt>
                <c:pt idx="1052">
                  <c:v>27.268333333333334</c:v>
                </c:pt>
                <c:pt idx="1053">
                  <c:v>27.299333333333333</c:v>
                </c:pt>
                <c:pt idx="1054">
                  <c:v>27.329000000000004</c:v>
                </c:pt>
                <c:pt idx="1055">
                  <c:v>27.361666666666665</c:v>
                </c:pt>
                <c:pt idx="1056">
                  <c:v>27.390333333333331</c:v>
                </c:pt>
                <c:pt idx="1057">
                  <c:v>27.423666666666666</c:v>
                </c:pt>
                <c:pt idx="1058">
                  <c:v>27.453666666666663</c:v>
                </c:pt>
                <c:pt idx="1059">
                  <c:v>27.486333333333334</c:v>
                </c:pt>
                <c:pt idx="1060">
                  <c:v>27.513666666666666</c:v>
                </c:pt>
                <c:pt idx="1061">
                  <c:v>27.542666666666666</c:v>
                </c:pt>
                <c:pt idx="1062">
                  <c:v>27.572666666666667</c:v>
                </c:pt>
                <c:pt idx="1063">
                  <c:v>27.601666666666663</c:v>
                </c:pt>
                <c:pt idx="1064">
                  <c:v>27.630333333333329</c:v>
                </c:pt>
                <c:pt idx="1065">
                  <c:v>27.659333333333336</c:v>
                </c:pt>
                <c:pt idx="1066">
                  <c:v>27.687000000000001</c:v>
                </c:pt>
                <c:pt idx="1067">
                  <c:v>27.711333333333332</c:v>
                </c:pt>
                <c:pt idx="1068">
                  <c:v>27.738666666666671</c:v>
                </c:pt>
                <c:pt idx="1069">
                  <c:v>27.768000000000001</c:v>
                </c:pt>
                <c:pt idx="1070">
                  <c:v>27.793000000000003</c:v>
                </c:pt>
                <c:pt idx="1071">
                  <c:v>27.816000000000003</c:v>
                </c:pt>
                <c:pt idx="1072">
                  <c:v>27.843</c:v>
                </c:pt>
                <c:pt idx="1073">
                  <c:v>27.867000000000001</c:v>
                </c:pt>
                <c:pt idx="1074">
                  <c:v>27.893333333333334</c:v>
                </c:pt>
                <c:pt idx="1075">
                  <c:v>27.919</c:v>
                </c:pt>
                <c:pt idx="1076">
                  <c:v>27.942999999999998</c:v>
                </c:pt>
                <c:pt idx="1077">
                  <c:v>27.96766666666667</c:v>
                </c:pt>
                <c:pt idx="1078">
                  <c:v>27.996333333333336</c:v>
                </c:pt>
                <c:pt idx="1079">
                  <c:v>28.018333333333334</c:v>
                </c:pt>
                <c:pt idx="1080">
                  <c:v>28.038999999999998</c:v>
                </c:pt>
                <c:pt idx="1081">
                  <c:v>28.059666666666669</c:v>
                </c:pt>
                <c:pt idx="1082">
                  <c:v>28.080333333333332</c:v>
                </c:pt>
                <c:pt idx="1083">
                  <c:v>28.103666666666669</c:v>
                </c:pt>
                <c:pt idx="1084">
                  <c:v>28.131333333333334</c:v>
                </c:pt>
                <c:pt idx="1085">
                  <c:v>28.153333333333332</c:v>
                </c:pt>
                <c:pt idx="1086">
                  <c:v>28.176333333333332</c:v>
                </c:pt>
                <c:pt idx="1087">
                  <c:v>28.198000000000004</c:v>
                </c:pt>
                <c:pt idx="1088">
                  <c:v>28.222333333333335</c:v>
                </c:pt>
                <c:pt idx="1089">
                  <c:v>28.244666666666664</c:v>
                </c:pt>
                <c:pt idx="1090">
                  <c:v>28.268666666666672</c:v>
                </c:pt>
                <c:pt idx="1091">
                  <c:v>28.293333333333333</c:v>
                </c:pt>
                <c:pt idx="1092">
                  <c:v>28.314666666666668</c:v>
                </c:pt>
                <c:pt idx="1093">
                  <c:v>28.33666666666667</c:v>
                </c:pt>
                <c:pt idx="1094">
                  <c:v>28.353999999999999</c:v>
                </c:pt>
                <c:pt idx="1095">
                  <c:v>28.373666666666669</c:v>
                </c:pt>
                <c:pt idx="1096">
                  <c:v>28.394333333333332</c:v>
                </c:pt>
                <c:pt idx="1097">
                  <c:v>28.415000000000003</c:v>
                </c:pt>
                <c:pt idx="1098">
                  <c:v>28.442999999999998</c:v>
                </c:pt>
                <c:pt idx="1099">
                  <c:v>28.469666666666669</c:v>
                </c:pt>
                <c:pt idx="1100">
                  <c:v>28.497333333333334</c:v>
                </c:pt>
                <c:pt idx="1101">
                  <c:v>28.522666666666666</c:v>
                </c:pt>
                <c:pt idx="1102">
                  <c:v>28.545666666666666</c:v>
                </c:pt>
                <c:pt idx="1103">
                  <c:v>28.569000000000003</c:v>
                </c:pt>
                <c:pt idx="1104">
                  <c:v>28.593999999999998</c:v>
                </c:pt>
                <c:pt idx="1105">
                  <c:v>28.614666666666665</c:v>
                </c:pt>
                <c:pt idx="1106">
                  <c:v>28.627666666666666</c:v>
                </c:pt>
                <c:pt idx="1107">
                  <c:v>28.633666666666667</c:v>
                </c:pt>
                <c:pt idx="1108">
                  <c:v>28.645</c:v>
                </c:pt>
                <c:pt idx="1109">
                  <c:v>28.66</c:v>
                </c:pt>
                <c:pt idx="1110">
                  <c:v>28.684333333333331</c:v>
                </c:pt>
                <c:pt idx="1111">
                  <c:v>28.722333333333335</c:v>
                </c:pt>
                <c:pt idx="1112">
                  <c:v>28.762666666666664</c:v>
                </c:pt>
                <c:pt idx="1113">
                  <c:v>28.804000000000002</c:v>
                </c:pt>
                <c:pt idx="1114">
                  <c:v>28.84</c:v>
                </c:pt>
                <c:pt idx="1115">
                  <c:v>28.881333333333334</c:v>
                </c:pt>
                <c:pt idx="1116">
                  <c:v>28.917333333333332</c:v>
                </c:pt>
                <c:pt idx="1117">
                  <c:v>28.950666666666667</c:v>
                </c:pt>
                <c:pt idx="1118">
                  <c:v>28.981999999999999</c:v>
                </c:pt>
                <c:pt idx="1119">
                  <c:v>29.01433333333333</c:v>
                </c:pt>
                <c:pt idx="1120">
                  <c:v>29.03533333333333</c:v>
                </c:pt>
                <c:pt idx="1121">
                  <c:v>29.058000000000003</c:v>
                </c:pt>
                <c:pt idx="1122">
                  <c:v>29.078666666666663</c:v>
                </c:pt>
                <c:pt idx="1123">
                  <c:v>29.099999999999998</c:v>
                </c:pt>
                <c:pt idx="1124">
                  <c:v>29.119333333333334</c:v>
                </c:pt>
                <c:pt idx="1125">
                  <c:v>29.136666666666667</c:v>
                </c:pt>
                <c:pt idx="1126">
                  <c:v>29.153666666666666</c:v>
                </c:pt>
                <c:pt idx="1127">
                  <c:v>29.172333333333331</c:v>
                </c:pt>
                <c:pt idx="1128">
                  <c:v>29.188666666666666</c:v>
                </c:pt>
                <c:pt idx="1129">
                  <c:v>29.207999999999998</c:v>
                </c:pt>
                <c:pt idx="1130">
                  <c:v>29.230999999999998</c:v>
                </c:pt>
                <c:pt idx="1131">
                  <c:v>29.258999999999997</c:v>
                </c:pt>
                <c:pt idx="1132">
                  <c:v>29.288999999999998</c:v>
                </c:pt>
                <c:pt idx="1133">
                  <c:v>29.317999999999998</c:v>
                </c:pt>
                <c:pt idx="1134">
                  <c:v>29.343333333333334</c:v>
                </c:pt>
                <c:pt idx="1135">
                  <c:v>29.37</c:v>
                </c:pt>
                <c:pt idx="1136">
                  <c:v>29.394000000000002</c:v>
                </c:pt>
                <c:pt idx="1137">
                  <c:v>29.425333333333331</c:v>
                </c:pt>
                <c:pt idx="1138">
                  <c:v>29.452666666666669</c:v>
                </c:pt>
                <c:pt idx="1139">
                  <c:v>29.485333333333333</c:v>
                </c:pt>
                <c:pt idx="1140">
                  <c:v>29.515333333333331</c:v>
                </c:pt>
                <c:pt idx="1141">
                  <c:v>29.545333333333332</c:v>
                </c:pt>
                <c:pt idx="1142">
                  <c:v>29.574999999999999</c:v>
                </c:pt>
                <c:pt idx="1143">
                  <c:v>29.602</c:v>
                </c:pt>
                <c:pt idx="1144">
                  <c:v>29.631666666666664</c:v>
                </c:pt>
                <c:pt idx="1145">
                  <c:v>29.659666666666666</c:v>
                </c:pt>
                <c:pt idx="1146">
                  <c:v>29.682666666666666</c:v>
                </c:pt>
                <c:pt idx="1147">
                  <c:v>29.705666666666669</c:v>
                </c:pt>
                <c:pt idx="1148">
                  <c:v>29.732333333333333</c:v>
                </c:pt>
                <c:pt idx="1149">
                  <c:v>29.756333333333334</c:v>
                </c:pt>
                <c:pt idx="1150">
                  <c:v>29.784000000000002</c:v>
                </c:pt>
                <c:pt idx="1151">
                  <c:v>29.806000000000001</c:v>
                </c:pt>
                <c:pt idx="1152">
                  <c:v>29.834999999999997</c:v>
                </c:pt>
                <c:pt idx="1153">
                  <c:v>29.859333333333336</c:v>
                </c:pt>
                <c:pt idx="1154">
                  <c:v>29.885666666666665</c:v>
                </c:pt>
                <c:pt idx="1155">
                  <c:v>29.909666666666666</c:v>
                </c:pt>
                <c:pt idx="1156">
                  <c:v>29.935666666666666</c:v>
                </c:pt>
                <c:pt idx="1157">
                  <c:v>29.962</c:v>
                </c:pt>
                <c:pt idx="1158">
                  <c:v>29.986000000000001</c:v>
                </c:pt>
                <c:pt idx="1159">
                  <c:v>30.007000000000001</c:v>
                </c:pt>
                <c:pt idx="1160">
                  <c:v>30.023</c:v>
                </c:pt>
                <c:pt idx="1161">
                  <c:v>30.052999999999997</c:v>
                </c:pt>
                <c:pt idx="1162">
                  <c:v>30.080666666666669</c:v>
                </c:pt>
                <c:pt idx="1163">
                  <c:v>30.111000000000001</c:v>
                </c:pt>
                <c:pt idx="1164">
                  <c:v>30.137333333333334</c:v>
                </c:pt>
                <c:pt idx="1165">
                  <c:v>30.162666666666667</c:v>
                </c:pt>
                <c:pt idx="1166">
                  <c:v>30.189000000000004</c:v>
                </c:pt>
                <c:pt idx="1167">
                  <c:v>30.215666666666664</c:v>
                </c:pt>
                <c:pt idx="1168">
                  <c:v>30.243666666666666</c:v>
                </c:pt>
                <c:pt idx="1169">
                  <c:v>30.271666666666665</c:v>
                </c:pt>
                <c:pt idx="1170">
                  <c:v>30.302666666666667</c:v>
                </c:pt>
                <c:pt idx="1171">
                  <c:v>30.332666666666668</c:v>
                </c:pt>
                <c:pt idx="1172">
                  <c:v>30.359666666666669</c:v>
                </c:pt>
                <c:pt idx="1173">
                  <c:v>30.388333333333332</c:v>
                </c:pt>
                <c:pt idx="1174">
                  <c:v>30.418666666666667</c:v>
                </c:pt>
                <c:pt idx="1175">
                  <c:v>30.447333333333333</c:v>
                </c:pt>
                <c:pt idx="1176">
                  <c:v>30.471999999999998</c:v>
                </c:pt>
                <c:pt idx="1177">
                  <c:v>30.49133333333333</c:v>
                </c:pt>
                <c:pt idx="1178">
                  <c:v>30.512333333333334</c:v>
                </c:pt>
                <c:pt idx="1179">
                  <c:v>30.529666666666667</c:v>
                </c:pt>
                <c:pt idx="1180">
                  <c:v>30.546999999999997</c:v>
                </c:pt>
                <c:pt idx="1181">
                  <c:v>30.566666666666666</c:v>
                </c:pt>
                <c:pt idx="1182">
                  <c:v>30.592000000000002</c:v>
                </c:pt>
                <c:pt idx="1183">
                  <c:v>30.617333333333335</c:v>
                </c:pt>
                <c:pt idx="1184">
                  <c:v>30.641999999999999</c:v>
                </c:pt>
                <c:pt idx="1185">
                  <c:v>30.670666666666666</c:v>
                </c:pt>
                <c:pt idx="1186">
                  <c:v>30.699666666666669</c:v>
                </c:pt>
                <c:pt idx="1187">
                  <c:v>30.724</c:v>
                </c:pt>
                <c:pt idx="1188">
                  <c:v>30.745000000000001</c:v>
                </c:pt>
                <c:pt idx="1189">
                  <c:v>30.771666666666665</c:v>
                </c:pt>
                <c:pt idx="1190">
                  <c:v>30.793666666666667</c:v>
                </c:pt>
                <c:pt idx="1191">
                  <c:v>30.817999999999998</c:v>
                </c:pt>
                <c:pt idx="1192">
                  <c:v>30.831666666666667</c:v>
                </c:pt>
                <c:pt idx="1193">
                  <c:v>30.823999999999998</c:v>
                </c:pt>
                <c:pt idx="1194">
                  <c:v>30.816666666666666</c:v>
                </c:pt>
                <c:pt idx="1195">
                  <c:v>30.809666666666669</c:v>
                </c:pt>
                <c:pt idx="1196">
                  <c:v>30.783333333333331</c:v>
                </c:pt>
                <c:pt idx="1197">
                  <c:v>30.661666666666665</c:v>
                </c:pt>
                <c:pt idx="1198">
                  <c:v>31.1035</c:v>
                </c:pt>
                <c:pt idx="1199">
                  <c:v>31.133000000000003</c:v>
                </c:pt>
                <c:pt idx="1200">
                  <c:v>31.162500000000001</c:v>
                </c:pt>
                <c:pt idx="1201">
                  <c:v>31.192</c:v>
                </c:pt>
                <c:pt idx="1202">
                  <c:v>31.22</c:v>
                </c:pt>
                <c:pt idx="1203">
                  <c:v>31.250999999999998</c:v>
                </c:pt>
                <c:pt idx="1204">
                  <c:v>31.283999999999999</c:v>
                </c:pt>
                <c:pt idx="1205">
                  <c:v>31.310000000000002</c:v>
                </c:pt>
                <c:pt idx="1206">
                  <c:v>31.339500000000001</c:v>
                </c:pt>
                <c:pt idx="1207">
                  <c:v>31.3675</c:v>
                </c:pt>
                <c:pt idx="1208">
                  <c:v>31.398499999999999</c:v>
                </c:pt>
                <c:pt idx="1209">
                  <c:v>31.425000000000001</c:v>
                </c:pt>
                <c:pt idx="1210">
                  <c:v>31.452999999999999</c:v>
                </c:pt>
                <c:pt idx="1211">
                  <c:v>31.484000000000002</c:v>
                </c:pt>
                <c:pt idx="1212">
                  <c:v>31.512</c:v>
                </c:pt>
                <c:pt idx="1213">
                  <c:v>31.535499999999999</c:v>
                </c:pt>
                <c:pt idx="1214">
                  <c:v>31.5655</c:v>
                </c:pt>
                <c:pt idx="1215">
                  <c:v>31.594999999999999</c:v>
                </c:pt>
                <c:pt idx="1216">
                  <c:v>31.619500000000002</c:v>
                </c:pt>
                <c:pt idx="1217">
                  <c:v>31.649000000000001</c:v>
                </c:pt>
                <c:pt idx="1218">
                  <c:v>31.676500000000001</c:v>
                </c:pt>
                <c:pt idx="1219">
                  <c:v>31.704499999999999</c:v>
                </c:pt>
                <c:pt idx="1220">
                  <c:v>31.731999999999999</c:v>
                </c:pt>
                <c:pt idx="1221">
                  <c:v>31.758499999999998</c:v>
                </c:pt>
                <c:pt idx="1222">
                  <c:v>31.786000000000001</c:v>
                </c:pt>
                <c:pt idx="1223">
                  <c:v>31.811999999999998</c:v>
                </c:pt>
                <c:pt idx="1224">
                  <c:v>31.838000000000001</c:v>
                </c:pt>
                <c:pt idx="1225">
                  <c:v>31.865499999999997</c:v>
                </c:pt>
                <c:pt idx="1226">
                  <c:v>31.886499999999998</c:v>
                </c:pt>
                <c:pt idx="1227">
                  <c:v>31.9115</c:v>
                </c:pt>
                <c:pt idx="1228">
                  <c:v>31.936999999999998</c:v>
                </c:pt>
                <c:pt idx="1229">
                  <c:v>31.957999999999998</c:v>
                </c:pt>
                <c:pt idx="1230">
                  <c:v>31.982500000000002</c:v>
                </c:pt>
                <c:pt idx="1231">
                  <c:v>32.003</c:v>
                </c:pt>
                <c:pt idx="1232">
                  <c:v>32.024000000000001</c:v>
                </c:pt>
                <c:pt idx="1233">
                  <c:v>32.048000000000002</c:v>
                </c:pt>
                <c:pt idx="1234">
                  <c:v>32.070999999999998</c:v>
                </c:pt>
                <c:pt idx="1235">
                  <c:v>32.091499999999996</c:v>
                </c:pt>
                <c:pt idx="1236">
                  <c:v>32.112499999999997</c:v>
                </c:pt>
                <c:pt idx="1237">
                  <c:v>32.133499999999998</c:v>
                </c:pt>
                <c:pt idx="1238">
                  <c:v>32.153999999999996</c:v>
                </c:pt>
                <c:pt idx="1239">
                  <c:v>32.177000000000007</c:v>
                </c:pt>
                <c:pt idx="1240">
                  <c:v>32.197999999999993</c:v>
                </c:pt>
                <c:pt idx="1241">
                  <c:v>32.220500000000001</c:v>
                </c:pt>
                <c:pt idx="1242">
                  <c:v>32.2425</c:v>
                </c:pt>
                <c:pt idx="1243">
                  <c:v>32.263500000000001</c:v>
                </c:pt>
                <c:pt idx="1244">
                  <c:v>32.283000000000001</c:v>
                </c:pt>
                <c:pt idx="1245">
                  <c:v>32.3005</c:v>
                </c:pt>
                <c:pt idx="1246">
                  <c:v>32.319000000000003</c:v>
                </c:pt>
                <c:pt idx="1247">
                  <c:v>32.338499999999996</c:v>
                </c:pt>
                <c:pt idx="1248">
                  <c:v>32.352499999999999</c:v>
                </c:pt>
                <c:pt idx="1249">
                  <c:v>32.3735</c:v>
                </c:pt>
                <c:pt idx="1250">
                  <c:v>32.391999999999996</c:v>
                </c:pt>
                <c:pt idx="1251">
                  <c:v>32.412999999999997</c:v>
                </c:pt>
                <c:pt idx="1252">
                  <c:v>32.433999999999997</c:v>
                </c:pt>
                <c:pt idx="1253">
                  <c:v>32.462000000000003</c:v>
                </c:pt>
                <c:pt idx="1254">
                  <c:v>32.486000000000004</c:v>
                </c:pt>
                <c:pt idx="1255">
                  <c:v>32.5105</c:v>
                </c:pt>
                <c:pt idx="1256">
                  <c:v>32.532499999999999</c:v>
                </c:pt>
                <c:pt idx="1257">
                  <c:v>32.557500000000005</c:v>
                </c:pt>
                <c:pt idx="1258">
                  <c:v>32.582000000000001</c:v>
                </c:pt>
                <c:pt idx="1259">
                  <c:v>32.607500000000002</c:v>
                </c:pt>
                <c:pt idx="1260">
                  <c:v>32.634</c:v>
                </c:pt>
                <c:pt idx="1261">
                  <c:v>32.661500000000004</c:v>
                </c:pt>
                <c:pt idx="1262">
                  <c:v>32.683999999999997</c:v>
                </c:pt>
                <c:pt idx="1263">
                  <c:v>32.71</c:v>
                </c:pt>
                <c:pt idx="1264">
                  <c:v>32.731000000000002</c:v>
                </c:pt>
                <c:pt idx="1265">
                  <c:v>32.758499999999998</c:v>
                </c:pt>
                <c:pt idx="1266">
                  <c:v>32.783000000000001</c:v>
                </c:pt>
                <c:pt idx="1267">
                  <c:v>32.807499999999997</c:v>
                </c:pt>
                <c:pt idx="1268">
                  <c:v>32.831499999999998</c:v>
                </c:pt>
                <c:pt idx="1269">
                  <c:v>32.857500000000002</c:v>
                </c:pt>
                <c:pt idx="1270">
                  <c:v>32.882000000000005</c:v>
                </c:pt>
                <c:pt idx="1271">
                  <c:v>32.901499999999999</c:v>
                </c:pt>
                <c:pt idx="1272">
                  <c:v>32.9255</c:v>
                </c:pt>
                <c:pt idx="1273">
                  <c:v>32.953000000000003</c:v>
                </c:pt>
                <c:pt idx="1274">
                  <c:v>32.979500000000002</c:v>
                </c:pt>
                <c:pt idx="1275">
                  <c:v>33.003500000000003</c:v>
                </c:pt>
                <c:pt idx="1276">
                  <c:v>33.026499999999999</c:v>
                </c:pt>
                <c:pt idx="1277">
                  <c:v>33.052499999999995</c:v>
                </c:pt>
                <c:pt idx="1278">
                  <c:v>33.076999999999998</c:v>
                </c:pt>
                <c:pt idx="1279">
                  <c:v>33.100499999999997</c:v>
                </c:pt>
                <c:pt idx="1280">
                  <c:v>33.130499999999998</c:v>
                </c:pt>
                <c:pt idx="1281">
                  <c:v>33.158000000000001</c:v>
                </c:pt>
                <c:pt idx="1282">
                  <c:v>33.180999999999997</c:v>
                </c:pt>
                <c:pt idx="1283">
                  <c:v>33.203499999999998</c:v>
                </c:pt>
                <c:pt idx="1284">
                  <c:v>33.229500000000002</c:v>
                </c:pt>
                <c:pt idx="1285">
                  <c:v>33.253500000000003</c:v>
                </c:pt>
                <c:pt idx="1286">
                  <c:v>33.28</c:v>
                </c:pt>
                <c:pt idx="1287">
                  <c:v>33.305999999999997</c:v>
                </c:pt>
                <c:pt idx="1288">
                  <c:v>33.33</c:v>
                </c:pt>
                <c:pt idx="1289">
                  <c:v>33.354500000000002</c:v>
                </c:pt>
                <c:pt idx="1290">
                  <c:v>33.378500000000003</c:v>
                </c:pt>
                <c:pt idx="1291">
                  <c:v>33.406500000000001</c:v>
                </c:pt>
                <c:pt idx="1292">
                  <c:v>33.432500000000005</c:v>
                </c:pt>
                <c:pt idx="1293">
                  <c:v>33.459000000000003</c:v>
                </c:pt>
                <c:pt idx="1294">
                  <c:v>33.481000000000002</c:v>
                </c:pt>
                <c:pt idx="1295">
                  <c:v>33.509</c:v>
                </c:pt>
                <c:pt idx="1296">
                  <c:v>33.533500000000004</c:v>
                </c:pt>
                <c:pt idx="1297">
                  <c:v>33.555999999999997</c:v>
                </c:pt>
                <c:pt idx="1298">
                  <c:v>33.576499999999996</c:v>
                </c:pt>
                <c:pt idx="1299">
                  <c:v>33.602999999999994</c:v>
                </c:pt>
                <c:pt idx="1300">
                  <c:v>33.623999999999995</c:v>
                </c:pt>
                <c:pt idx="1301">
                  <c:v>33.643000000000001</c:v>
                </c:pt>
                <c:pt idx="1302">
                  <c:v>33.661999999999999</c:v>
                </c:pt>
                <c:pt idx="1303">
                  <c:v>33.683</c:v>
                </c:pt>
                <c:pt idx="1304">
                  <c:v>33.703500000000005</c:v>
                </c:pt>
                <c:pt idx="1305">
                  <c:v>33.722999999999999</c:v>
                </c:pt>
                <c:pt idx="1306">
                  <c:v>33.741500000000002</c:v>
                </c:pt>
                <c:pt idx="1307">
                  <c:v>33.764499999999998</c:v>
                </c:pt>
                <c:pt idx="1308">
                  <c:v>33.783500000000004</c:v>
                </c:pt>
                <c:pt idx="1309">
                  <c:v>33.804000000000002</c:v>
                </c:pt>
                <c:pt idx="1310">
                  <c:v>33.825000000000003</c:v>
                </c:pt>
                <c:pt idx="1311">
                  <c:v>33.847499999999997</c:v>
                </c:pt>
                <c:pt idx="1312">
                  <c:v>33.8705</c:v>
                </c:pt>
                <c:pt idx="1313">
                  <c:v>33.887999999999998</c:v>
                </c:pt>
                <c:pt idx="1314">
                  <c:v>33.910499999999999</c:v>
                </c:pt>
                <c:pt idx="1315">
                  <c:v>33.930999999999997</c:v>
                </c:pt>
                <c:pt idx="1316">
                  <c:v>33.950000000000003</c:v>
                </c:pt>
                <c:pt idx="1317">
                  <c:v>33.971000000000004</c:v>
                </c:pt>
                <c:pt idx="1318">
                  <c:v>33.993499999999997</c:v>
                </c:pt>
                <c:pt idx="1319">
                  <c:v>34.016000000000005</c:v>
                </c:pt>
                <c:pt idx="1320">
                  <c:v>34.031999999999996</c:v>
                </c:pt>
                <c:pt idx="1321">
                  <c:v>34.051000000000002</c:v>
                </c:pt>
                <c:pt idx="1322">
                  <c:v>34.061500000000002</c:v>
                </c:pt>
                <c:pt idx="1323">
                  <c:v>34.073999999999998</c:v>
                </c:pt>
                <c:pt idx="1324">
                  <c:v>34.079000000000001</c:v>
                </c:pt>
                <c:pt idx="1325">
                  <c:v>34.080500000000001</c:v>
                </c:pt>
                <c:pt idx="1326">
                  <c:v>34.091000000000001</c:v>
                </c:pt>
                <c:pt idx="1327">
                  <c:v>34.113500000000002</c:v>
                </c:pt>
                <c:pt idx="1328">
                  <c:v>34.143000000000001</c:v>
                </c:pt>
                <c:pt idx="1329">
                  <c:v>34.1845</c:v>
                </c:pt>
                <c:pt idx="1330">
                  <c:v>34.226500000000001</c:v>
                </c:pt>
                <c:pt idx="1331">
                  <c:v>34.268000000000001</c:v>
                </c:pt>
                <c:pt idx="1332">
                  <c:v>34.305</c:v>
                </c:pt>
                <c:pt idx="1333">
                  <c:v>34.335499999999996</c:v>
                </c:pt>
                <c:pt idx="1334">
                  <c:v>34.362000000000002</c:v>
                </c:pt>
                <c:pt idx="1335">
                  <c:v>34.391500000000001</c:v>
                </c:pt>
                <c:pt idx="1336">
                  <c:v>34.410499999999999</c:v>
                </c:pt>
                <c:pt idx="1337">
                  <c:v>34.43</c:v>
                </c:pt>
                <c:pt idx="1338">
                  <c:v>34.448500000000003</c:v>
                </c:pt>
                <c:pt idx="1339">
                  <c:v>34.465999999999994</c:v>
                </c:pt>
                <c:pt idx="1340">
                  <c:v>34.476500000000001</c:v>
                </c:pt>
                <c:pt idx="1341">
                  <c:v>34.488500000000002</c:v>
                </c:pt>
                <c:pt idx="1342">
                  <c:v>34.497500000000002</c:v>
                </c:pt>
                <c:pt idx="1343">
                  <c:v>34.502499999999998</c:v>
                </c:pt>
                <c:pt idx="1344">
                  <c:v>34.4955</c:v>
                </c:pt>
                <c:pt idx="1345">
                  <c:v>34.492000000000004</c:v>
                </c:pt>
                <c:pt idx="1346">
                  <c:v>34.507999999999996</c:v>
                </c:pt>
                <c:pt idx="1347">
                  <c:v>34.536999999999999</c:v>
                </c:pt>
                <c:pt idx="1348">
                  <c:v>34.579000000000001</c:v>
                </c:pt>
                <c:pt idx="1349">
                  <c:v>34.636499999999998</c:v>
                </c:pt>
                <c:pt idx="1350">
                  <c:v>34.6935</c:v>
                </c:pt>
                <c:pt idx="1351">
                  <c:v>34.747</c:v>
                </c:pt>
                <c:pt idx="1352">
                  <c:v>34.798000000000002</c:v>
                </c:pt>
                <c:pt idx="1353">
                  <c:v>34.835999999999999</c:v>
                </c:pt>
                <c:pt idx="1354">
                  <c:v>34.878</c:v>
                </c:pt>
                <c:pt idx="1355">
                  <c:v>34.906000000000006</c:v>
                </c:pt>
                <c:pt idx="1356">
                  <c:v>34.927999999999997</c:v>
                </c:pt>
                <c:pt idx="1357">
                  <c:v>34.963000000000001</c:v>
                </c:pt>
                <c:pt idx="1358">
                  <c:v>34.988500000000002</c:v>
                </c:pt>
                <c:pt idx="1359">
                  <c:v>35.018500000000003</c:v>
                </c:pt>
                <c:pt idx="1360">
                  <c:v>35.048000000000002</c:v>
                </c:pt>
                <c:pt idx="1361">
                  <c:v>35.082499999999996</c:v>
                </c:pt>
                <c:pt idx="1362">
                  <c:v>35.112000000000002</c:v>
                </c:pt>
                <c:pt idx="1363">
                  <c:v>35.14</c:v>
                </c:pt>
                <c:pt idx="1364">
                  <c:v>35.167999999999999</c:v>
                </c:pt>
                <c:pt idx="1365">
                  <c:v>35.198999999999998</c:v>
                </c:pt>
                <c:pt idx="1366">
                  <c:v>35.225000000000001</c:v>
                </c:pt>
                <c:pt idx="1367">
                  <c:v>35.249499999999998</c:v>
                </c:pt>
                <c:pt idx="1368">
                  <c:v>35.277000000000001</c:v>
                </c:pt>
                <c:pt idx="1369">
                  <c:v>35.3035</c:v>
                </c:pt>
                <c:pt idx="1370">
                  <c:v>35.320999999999998</c:v>
                </c:pt>
                <c:pt idx="1371">
                  <c:v>35.322500000000005</c:v>
                </c:pt>
                <c:pt idx="1372">
                  <c:v>35.246000000000002</c:v>
                </c:pt>
                <c:pt idx="1373">
                  <c:v>35.305</c:v>
                </c:pt>
                <c:pt idx="1374">
                  <c:v>35.332999999999998</c:v>
                </c:pt>
                <c:pt idx="1375">
                  <c:v>35.360999999999997</c:v>
                </c:pt>
                <c:pt idx="1376">
                  <c:v>35.392000000000003</c:v>
                </c:pt>
                <c:pt idx="1377">
                  <c:v>35.42</c:v>
                </c:pt>
                <c:pt idx="1378">
                  <c:v>35.444000000000003</c:v>
                </c:pt>
                <c:pt idx="1379">
                  <c:v>35.475000000000001</c:v>
                </c:pt>
                <c:pt idx="1380">
                  <c:v>35.51</c:v>
                </c:pt>
                <c:pt idx="1381">
                  <c:v>35.537999999999997</c:v>
                </c:pt>
                <c:pt idx="1382">
                  <c:v>35.561999999999998</c:v>
                </c:pt>
                <c:pt idx="1383">
                  <c:v>35.597000000000001</c:v>
                </c:pt>
                <c:pt idx="1384">
                  <c:v>35.628</c:v>
                </c:pt>
                <c:pt idx="1385">
                  <c:v>35.652000000000001</c:v>
                </c:pt>
                <c:pt idx="1386">
                  <c:v>35.677</c:v>
                </c:pt>
                <c:pt idx="1387">
                  <c:v>35.701000000000001</c:v>
                </c:pt>
                <c:pt idx="1388">
                  <c:v>35.725000000000001</c:v>
                </c:pt>
                <c:pt idx="1389">
                  <c:v>35.746000000000002</c:v>
                </c:pt>
                <c:pt idx="1390">
                  <c:v>35.771000000000001</c:v>
                </c:pt>
                <c:pt idx="1391">
                  <c:v>35.795000000000002</c:v>
                </c:pt>
                <c:pt idx="1392">
                  <c:v>35.819000000000003</c:v>
                </c:pt>
                <c:pt idx="1393">
                  <c:v>35.843000000000004</c:v>
                </c:pt>
                <c:pt idx="1394">
                  <c:v>35.868000000000002</c:v>
                </c:pt>
                <c:pt idx="1395">
                  <c:v>35.896000000000001</c:v>
                </c:pt>
                <c:pt idx="1396">
                  <c:v>35.915999999999997</c:v>
                </c:pt>
                <c:pt idx="1397">
                  <c:v>35.936999999999998</c:v>
                </c:pt>
                <c:pt idx="1398">
                  <c:v>35.957999999999998</c:v>
                </c:pt>
                <c:pt idx="1399">
                  <c:v>35.978999999999999</c:v>
                </c:pt>
                <c:pt idx="1400">
                  <c:v>36</c:v>
                </c:pt>
                <c:pt idx="1401">
                  <c:v>36.017000000000003</c:v>
                </c:pt>
                <c:pt idx="1402">
                  <c:v>36.030999999999999</c:v>
                </c:pt>
                <c:pt idx="1403">
                  <c:v>36.045000000000002</c:v>
                </c:pt>
                <c:pt idx="1404">
                  <c:v>36.058999999999997</c:v>
                </c:pt>
                <c:pt idx="1405">
                  <c:v>36.066000000000003</c:v>
                </c:pt>
                <c:pt idx="1406">
                  <c:v>36.08</c:v>
                </c:pt>
                <c:pt idx="1407">
                  <c:v>36.097000000000001</c:v>
                </c:pt>
                <c:pt idx="1408">
                  <c:v>36.103999999999999</c:v>
                </c:pt>
                <c:pt idx="1409">
                  <c:v>36.125</c:v>
                </c:pt>
                <c:pt idx="1410">
                  <c:v>36.134999999999998</c:v>
                </c:pt>
                <c:pt idx="1411">
                  <c:v>36.155999999999999</c:v>
                </c:pt>
                <c:pt idx="1412">
                  <c:v>36.177</c:v>
                </c:pt>
                <c:pt idx="1413">
                  <c:v>36.198</c:v>
                </c:pt>
                <c:pt idx="1414">
                  <c:v>36.212000000000003</c:v>
                </c:pt>
                <c:pt idx="1415">
                  <c:v>36.228999999999999</c:v>
                </c:pt>
                <c:pt idx="1416">
                  <c:v>36.238999999999997</c:v>
                </c:pt>
                <c:pt idx="1417">
                  <c:v>36.25</c:v>
                </c:pt>
                <c:pt idx="1418">
                  <c:v>36.253</c:v>
                </c:pt>
                <c:pt idx="1419">
                  <c:v>36.26</c:v>
                </c:pt>
                <c:pt idx="1420">
                  <c:v>36.238999999999997</c:v>
                </c:pt>
                <c:pt idx="1421">
                  <c:v>36.113999999999997</c:v>
                </c:pt>
                <c:pt idx="1422">
                  <c:v>35.683999999999997</c:v>
                </c:pt>
              </c:numCache>
            </c:numRef>
          </c:yVal>
          <c:smooth val="0"/>
          <c:extLst>
            <c:ext xmlns:c16="http://schemas.microsoft.com/office/drawing/2014/chart" uri="{C3380CC4-5D6E-409C-BE32-E72D297353CC}">
              <c16:uniqueId val="{00000000-8F90-4664-A6CA-625EC3D6E640}"/>
            </c:ext>
          </c:extLst>
        </c:ser>
        <c:dLbls>
          <c:showLegendKey val="0"/>
          <c:showVal val="0"/>
          <c:showCatName val="0"/>
          <c:showSerName val="0"/>
          <c:showPercent val="0"/>
          <c:showBubbleSize val="0"/>
        </c:dLbls>
        <c:axId val="1544009616"/>
        <c:axId val="1544011536"/>
      </c:scatterChart>
      <c:valAx>
        <c:axId val="1544009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11536"/>
        <c:crosses val="autoZero"/>
        <c:crossBetween val="midCat"/>
      </c:valAx>
      <c:valAx>
        <c:axId val="1544011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096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'All data'!$M$1</c:f>
              <c:strCache>
                <c:ptCount val="1"/>
                <c:pt idx="0">
                  <c:v>SR-RC 12 AVERAGE</c:v>
                </c:pt>
              </c:strCache>
            </c:strRef>
          </c:tx>
          <c:spPr>
            <a:ln w="25400" cap="rnd">
              <a:solidFill>
                <a:srgbClr val="00B0F0"/>
              </a:solidFill>
              <a:round/>
            </a:ln>
            <a:effectLst/>
          </c:spPr>
          <c:marker>
            <c:symbol val="none"/>
          </c:marker>
          <c:xVal>
            <c:numRef>
              <c:f>'All data'!$A$2:$A$1810</c:f>
              <c:numCache>
                <c:formatCode>General</c:formatCode>
                <c:ptCount val="1809"/>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2.7</c:v>
                </c:pt>
                <c:pt idx="54">
                  <c:v>2.75</c:v>
                </c:pt>
                <c:pt idx="55">
                  <c:v>2.8</c:v>
                </c:pt>
                <c:pt idx="56">
                  <c:v>2.85</c:v>
                </c:pt>
                <c:pt idx="57">
                  <c:v>2.9</c:v>
                </c:pt>
                <c:pt idx="58">
                  <c:v>2.95</c:v>
                </c:pt>
                <c:pt idx="59">
                  <c:v>3</c:v>
                </c:pt>
                <c:pt idx="60">
                  <c:v>3.05</c:v>
                </c:pt>
                <c:pt idx="61">
                  <c:v>3.1</c:v>
                </c:pt>
                <c:pt idx="62">
                  <c:v>3.15</c:v>
                </c:pt>
                <c:pt idx="63">
                  <c:v>3.2</c:v>
                </c:pt>
                <c:pt idx="64">
                  <c:v>3.25</c:v>
                </c:pt>
                <c:pt idx="65">
                  <c:v>3.3</c:v>
                </c:pt>
                <c:pt idx="66">
                  <c:v>3.35</c:v>
                </c:pt>
                <c:pt idx="67">
                  <c:v>3.4</c:v>
                </c:pt>
                <c:pt idx="68">
                  <c:v>3.45</c:v>
                </c:pt>
                <c:pt idx="69">
                  <c:v>3.5</c:v>
                </c:pt>
                <c:pt idx="70">
                  <c:v>3.55</c:v>
                </c:pt>
                <c:pt idx="71">
                  <c:v>3.6</c:v>
                </c:pt>
                <c:pt idx="72">
                  <c:v>3.65</c:v>
                </c:pt>
                <c:pt idx="73">
                  <c:v>3.7</c:v>
                </c:pt>
                <c:pt idx="74">
                  <c:v>3.75</c:v>
                </c:pt>
                <c:pt idx="75">
                  <c:v>3.8</c:v>
                </c:pt>
                <c:pt idx="76">
                  <c:v>3.85</c:v>
                </c:pt>
                <c:pt idx="77">
                  <c:v>3.9</c:v>
                </c:pt>
                <c:pt idx="78">
                  <c:v>3.95</c:v>
                </c:pt>
                <c:pt idx="79">
                  <c:v>4</c:v>
                </c:pt>
                <c:pt idx="80">
                  <c:v>4.05</c:v>
                </c:pt>
                <c:pt idx="81">
                  <c:v>4.0999999999999996</c:v>
                </c:pt>
                <c:pt idx="82">
                  <c:v>4.1500000000000004</c:v>
                </c:pt>
                <c:pt idx="83">
                  <c:v>4.2</c:v>
                </c:pt>
                <c:pt idx="84">
                  <c:v>4.25</c:v>
                </c:pt>
                <c:pt idx="85">
                  <c:v>4.3</c:v>
                </c:pt>
                <c:pt idx="86">
                  <c:v>4.3499999999999996</c:v>
                </c:pt>
                <c:pt idx="87">
                  <c:v>4.4000000000000004</c:v>
                </c:pt>
                <c:pt idx="88">
                  <c:v>4.45</c:v>
                </c:pt>
                <c:pt idx="89">
                  <c:v>4.5</c:v>
                </c:pt>
                <c:pt idx="90">
                  <c:v>4.55</c:v>
                </c:pt>
                <c:pt idx="91">
                  <c:v>4.5999999999999996</c:v>
                </c:pt>
                <c:pt idx="92">
                  <c:v>4.6500000000000004</c:v>
                </c:pt>
                <c:pt idx="93">
                  <c:v>4.7</c:v>
                </c:pt>
                <c:pt idx="94">
                  <c:v>4.75</c:v>
                </c:pt>
                <c:pt idx="95">
                  <c:v>4.8</c:v>
                </c:pt>
                <c:pt idx="96">
                  <c:v>4.8499999999999996</c:v>
                </c:pt>
                <c:pt idx="97">
                  <c:v>4.9000000000000004</c:v>
                </c:pt>
                <c:pt idx="98">
                  <c:v>4.95</c:v>
                </c:pt>
                <c:pt idx="99">
                  <c:v>5</c:v>
                </c:pt>
                <c:pt idx="100">
                  <c:v>5.05</c:v>
                </c:pt>
                <c:pt idx="101">
                  <c:v>5.0999999999999996</c:v>
                </c:pt>
                <c:pt idx="102">
                  <c:v>5.15</c:v>
                </c:pt>
                <c:pt idx="103">
                  <c:v>5.2</c:v>
                </c:pt>
                <c:pt idx="104">
                  <c:v>5.25</c:v>
                </c:pt>
                <c:pt idx="105">
                  <c:v>5.3</c:v>
                </c:pt>
                <c:pt idx="106">
                  <c:v>5.35</c:v>
                </c:pt>
                <c:pt idx="107">
                  <c:v>5.4</c:v>
                </c:pt>
                <c:pt idx="108">
                  <c:v>5.45</c:v>
                </c:pt>
                <c:pt idx="109">
                  <c:v>5.5</c:v>
                </c:pt>
                <c:pt idx="110">
                  <c:v>5.55</c:v>
                </c:pt>
                <c:pt idx="111">
                  <c:v>5.6</c:v>
                </c:pt>
                <c:pt idx="112">
                  <c:v>5.65</c:v>
                </c:pt>
                <c:pt idx="113">
                  <c:v>5.7</c:v>
                </c:pt>
                <c:pt idx="114">
                  <c:v>5.75</c:v>
                </c:pt>
                <c:pt idx="115">
                  <c:v>5.8</c:v>
                </c:pt>
                <c:pt idx="116">
                  <c:v>5.85</c:v>
                </c:pt>
                <c:pt idx="117">
                  <c:v>5.9</c:v>
                </c:pt>
                <c:pt idx="118">
                  <c:v>5.95</c:v>
                </c:pt>
                <c:pt idx="119">
                  <c:v>6</c:v>
                </c:pt>
                <c:pt idx="120">
                  <c:v>6.05</c:v>
                </c:pt>
                <c:pt idx="121">
                  <c:v>6.1</c:v>
                </c:pt>
                <c:pt idx="122">
                  <c:v>6.15</c:v>
                </c:pt>
                <c:pt idx="123">
                  <c:v>6.2</c:v>
                </c:pt>
                <c:pt idx="124">
                  <c:v>6.25</c:v>
                </c:pt>
                <c:pt idx="125">
                  <c:v>6.3</c:v>
                </c:pt>
                <c:pt idx="126">
                  <c:v>6.35</c:v>
                </c:pt>
                <c:pt idx="127">
                  <c:v>6.4</c:v>
                </c:pt>
                <c:pt idx="128">
                  <c:v>6.45</c:v>
                </c:pt>
                <c:pt idx="129">
                  <c:v>6.5</c:v>
                </c:pt>
                <c:pt idx="130">
                  <c:v>6.55</c:v>
                </c:pt>
                <c:pt idx="131">
                  <c:v>6.6</c:v>
                </c:pt>
                <c:pt idx="132">
                  <c:v>6.65</c:v>
                </c:pt>
                <c:pt idx="133">
                  <c:v>6.7</c:v>
                </c:pt>
                <c:pt idx="134">
                  <c:v>6.75</c:v>
                </c:pt>
                <c:pt idx="135">
                  <c:v>6.8</c:v>
                </c:pt>
                <c:pt idx="136">
                  <c:v>6.85</c:v>
                </c:pt>
                <c:pt idx="137">
                  <c:v>6.9</c:v>
                </c:pt>
                <c:pt idx="138">
                  <c:v>6.95</c:v>
                </c:pt>
                <c:pt idx="139">
                  <c:v>7</c:v>
                </c:pt>
                <c:pt idx="140">
                  <c:v>7.05</c:v>
                </c:pt>
                <c:pt idx="141">
                  <c:v>7.1</c:v>
                </c:pt>
                <c:pt idx="142">
                  <c:v>7.15</c:v>
                </c:pt>
                <c:pt idx="143">
                  <c:v>7.2</c:v>
                </c:pt>
                <c:pt idx="144">
                  <c:v>7.25</c:v>
                </c:pt>
                <c:pt idx="145">
                  <c:v>7.3</c:v>
                </c:pt>
                <c:pt idx="146">
                  <c:v>7.35</c:v>
                </c:pt>
                <c:pt idx="147">
                  <c:v>7.4</c:v>
                </c:pt>
                <c:pt idx="148">
                  <c:v>7.45</c:v>
                </c:pt>
                <c:pt idx="149">
                  <c:v>7.5</c:v>
                </c:pt>
                <c:pt idx="150">
                  <c:v>7.55</c:v>
                </c:pt>
                <c:pt idx="151">
                  <c:v>7.6</c:v>
                </c:pt>
                <c:pt idx="152">
                  <c:v>7.65</c:v>
                </c:pt>
                <c:pt idx="153">
                  <c:v>7.7</c:v>
                </c:pt>
                <c:pt idx="154">
                  <c:v>7.75</c:v>
                </c:pt>
                <c:pt idx="155">
                  <c:v>7.8</c:v>
                </c:pt>
                <c:pt idx="156">
                  <c:v>7.85</c:v>
                </c:pt>
                <c:pt idx="157">
                  <c:v>7.9</c:v>
                </c:pt>
                <c:pt idx="158">
                  <c:v>7.95</c:v>
                </c:pt>
                <c:pt idx="159">
                  <c:v>8</c:v>
                </c:pt>
                <c:pt idx="160">
                  <c:v>8.0500000000000007</c:v>
                </c:pt>
                <c:pt idx="161">
                  <c:v>8.1</c:v>
                </c:pt>
                <c:pt idx="162">
                  <c:v>8.15</c:v>
                </c:pt>
                <c:pt idx="163">
                  <c:v>8.1999999999999993</c:v>
                </c:pt>
                <c:pt idx="164">
                  <c:v>8.25</c:v>
                </c:pt>
                <c:pt idx="165">
                  <c:v>8.3000000000000007</c:v>
                </c:pt>
                <c:pt idx="166">
                  <c:v>8.35</c:v>
                </c:pt>
                <c:pt idx="167">
                  <c:v>8.4</c:v>
                </c:pt>
                <c:pt idx="168">
                  <c:v>8.4499999999999993</c:v>
                </c:pt>
                <c:pt idx="169">
                  <c:v>8.5</c:v>
                </c:pt>
                <c:pt idx="170">
                  <c:v>8.5500000000000007</c:v>
                </c:pt>
                <c:pt idx="171">
                  <c:v>8.6</c:v>
                </c:pt>
                <c:pt idx="172">
                  <c:v>8.65</c:v>
                </c:pt>
                <c:pt idx="173">
                  <c:v>8.6999999999999993</c:v>
                </c:pt>
                <c:pt idx="174">
                  <c:v>8.75</c:v>
                </c:pt>
                <c:pt idx="175">
                  <c:v>8.8000000000000007</c:v>
                </c:pt>
                <c:pt idx="176">
                  <c:v>8.85</c:v>
                </c:pt>
                <c:pt idx="177">
                  <c:v>8.9</c:v>
                </c:pt>
                <c:pt idx="178">
                  <c:v>8.9499999999999993</c:v>
                </c:pt>
                <c:pt idx="179">
                  <c:v>9</c:v>
                </c:pt>
                <c:pt idx="180">
                  <c:v>9.0500000000000007</c:v>
                </c:pt>
                <c:pt idx="181">
                  <c:v>9.1</c:v>
                </c:pt>
                <c:pt idx="182">
                  <c:v>9.15</c:v>
                </c:pt>
                <c:pt idx="183">
                  <c:v>9.1999999999999993</c:v>
                </c:pt>
                <c:pt idx="184">
                  <c:v>9.25</c:v>
                </c:pt>
                <c:pt idx="185">
                  <c:v>9.3000000000000007</c:v>
                </c:pt>
                <c:pt idx="186">
                  <c:v>9.35</c:v>
                </c:pt>
                <c:pt idx="187">
                  <c:v>9.4</c:v>
                </c:pt>
                <c:pt idx="188">
                  <c:v>9.4499999999999993</c:v>
                </c:pt>
                <c:pt idx="189">
                  <c:v>9.5</c:v>
                </c:pt>
                <c:pt idx="190">
                  <c:v>9.5500000000000007</c:v>
                </c:pt>
                <c:pt idx="191">
                  <c:v>9.6</c:v>
                </c:pt>
                <c:pt idx="192">
                  <c:v>9.65</c:v>
                </c:pt>
                <c:pt idx="193">
                  <c:v>9.6999999999999993</c:v>
                </c:pt>
                <c:pt idx="194">
                  <c:v>9.75</c:v>
                </c:pt>
                <c:pt idx="195">
                  <c:v>9.8000000000000007</c:v>
                </c:pt>
                <c:pt idx="196">
                  <c:v>9.85</c:v>
                </c:pt>
                <c:pt idx="197">
                  <c:v>9.9</c:v>
                </c:pt>
                <c:pt idx="198">
                  <c:v>9.9499999999999993</c:v>
                </c:pt>
                <c:pt idx="199">
                  <c:v>10</c:v>
                </c:pt>
                <c:pt idx="200">
                  <c:v>10.050000000000001</c:v>
                </c:pt>
                <c:pt idx="201">
                  <c:v>10.1</c:v>
                </c:pt>
                <c:pt idx="202">
                  <c:v>10.15</c:v>
                </c:pt>
                <c:pt idx="203">
                  <c:v>10.199999999999999</c:v>
                </c:pt>
                <c:pt idx="204">
                  <c:v>10.25</c:v>
                </c:pt>
                <c:pt idx="205">
                  <c:v>10.3</c:v>
                </c:pt>
                <c:pt idx="206">
                  <c:v>10.35</c:v>
                </c:pt>
                <c:pt idx="207">
                  <c:v>10.4</c:v>
                </c:pt>
                <c:pt idx="208">
                  <c:v>10.45</c:v>
                </c:pt>
                <c:pt idx="209">
                  <c:v>10.5</c:v>
                </c:pt>
                <c:pt idx="210">
                  <c:v>10.55</c:v>
                </c:pt>
                <c:pt idx="211">
                  <c:v>10.6</c:v>
                </c:pt>
                <c:pt idx="212">
                  <c:v>10.65</c:v>
                </c:pt>
                <c:pt idx="213">
                  <c:v>10.7</c:v>
                </c:pt>
                <c:pt idx="214">
                  <c:v>10.75</c:v>
                </c:pt>
                <c:pt idx="215">
                  <c:v>10.8</c:v>
                </c:pt>
                <c:pt idx="216">
                  <c:v>10.85</c:v>
                </c:pt>
                <c:pt idx="217">
                  <c:v>10.9</c:v>
                </c:pt>
                <c:pt idx="218">
                  <c:v>10.95</c:v>
                </c:pt>
                <c:pt idx="219">
                  <c:v>11</c:v>
                </c:pt>
                <c:pt idx="220">
                  <c:v>11.05</c:v>
                </c:pt>
                <c:pt idx="221">
                  <c:v>11.1</c:v>
                </c:pt>
                <c:pt idx="222">
                  <c:v>11.15</c:v>
                </c:pt>
                <c:pt idx="223">
                  <c:v>11.2</c:v>
                </c:pt>
                <c:pt idx="224">
                  <c:v>11.25</c:v>
                </c:pt>
                <c:pt idx="225">
                  <c:v>11.3</c:v>
                </c:pt>
                <c:pt idx="226">
                  <c:v>11.35</c:v>
                </c:pt>
                <c:pt idx="227">
                  <c:v>11.4</c:v>
                </c:pt>
                <c:pt idx="228">
                  <c:v>11.45</c:v>
                </c:pt>
                <c:pt idx="229">
                  <c:v>11.5</c:v>
                </c:pt>
                <c:pt idx="230">
                  <c:v>11.55</c:v>
                </c:pt>
                <c:pt idx="231">
                  <c:v>11.6</c:v>
                </c:pt>
                <c:pt idx="232">
                  <c:v>11.65</c:v>
                </c:pt>
                <c:pt idx="233">
                  <c:v>11.7</c:v>
                </c:pt>
                <c:pt idx="234">
                  <c:v>11.75</c:v>
                </c:pt>
                <c:pt idx="235">
                  <c:v>11.8</c:v>
                </c:pt>
                <c:pt idx="236">
                  <c:v>11.85</c:v>
                </c:pt>
                <c:pt idx="237">
                  <c:v>11.9</c:v>
                </c:pt>
                <c:pt idx="238">
                  <c:v>11.95</c:v>
                </c:pt>
                <c:pt idx="239">
                  <c:v>12</c:v>
                </c:pt>
                <c:pt idx="240">
                  <c:v>12.05</c:v>
                </c:pt>
                <c:pt idx="241">
                  <c:v>12.1</c:v>
                </c:pt>
                <c:pt idx="242">
                  <c:v>12.15</c:v>
                </c:pt>
                <c:pt idx="243">
                  <c:v>12.2</c:v>
                </c:pt>
                <c:pt idx="244">
                  <c:v>12.25</c:v>
                </c:pt>
                <c:pt idx="245">
                  <c:v>12.3</c:v>
                </c:pt>
                <c:pt idx="246">
                  <c:v>12.35</c:v>
                </c:pt>
                <c:pt idx="247">
                  <c:v>12.4</c:v>
                </c:pt>
                <c:pt idx="248">
                  <c:v>12.45</c:v>
                </c:pt>
                <c:pt idx="249">
                  <c:v>12.5</c:v>
                </c:pt>
                <c:pt idx="250">
                  <c:v>12.55</c:v>
                </c:pt>
                <c:pt idx="251">
                  <c:v>12.6</c:v>
                </c:pt>
                <c:pt idx="252">
                  <c:v>12.65</c:v>
                </c:pt>
                <c:pt idx="253">
                  <c:v>12.7</c:v>
                </c:pt>
                <c:pt idx="254">
                  <c:v>12.75</c:v>
                </c:pt>
                <c:pt idx="255">
                  <c:v>12.8</c:v>
                </c:pt>
                <c:pt idx="256">
                  <c:v>12.85</c:v>
                </c:pt>
                <c:pt idx="257">
                  <c:v>12.9</c:v>
                </c:pt>
                <c:pt idx="258">
                  <c:v>12.95</c:v>
                </c:pt>
                <c:pt idx="259">
                  <c:v>13</c:v>
                </c:pt>
                <c:pt idx="260">
                  <c:v>13.05</c:v>
                </c:pt>
                <c:pt idx="261">
                  <c:v>13.1</c:v>
                </c:pt>
                <c:pt idx="262">
                  <c:v>13.15</c:v>
                </c:pt>
                <c:pt idx="263">
                  <c:v>13.2</c:v>
                </c:pt>
                <c:pt idx="264">
                  <c:v>13.25</c:v>
                </c:pt>
                <c:pt idx="265">
                  <c:v>13.3</c:v>
                </c:pt>
                <c:pt idx="266">
                  <c:v>13.35</c:v>
                </c:pt>
                <c:pt idx="267">
                  <c:v>13.4</c:v>
                </c:pt>
                <c:pt idx="268">
                  <c:v>13.45</c:v>
                </c:pt>
                <c:pt idx="269">
                  <c:v>13.5</c:v>
                </c:pt>
                <c:pt idx="270">
                  <c:v>13.55</c:v>
                </c:pt>
                <c:pt idx="271">
                  <c:v>13.6</c:v>
                </c:pt>
                <c:pt idx="272">
                  <c:v>13.65</c:v>
                </c:pt>
                <c:pt idx="273">
                  <c:v>13.7</c:v>
                </c:pt>
                <c:pt idx="274">
                  <c:v>13.75</c:v>
                </c:pt>
                <c:pt idx="275">
                  <c:v>13.8</c:v>
                </c:pt>
                <c:pt idx="276">
                  <c:v>13.85</c:v>
                </c:pt>
                <c:pt idx="277">
                  <c:v>13.9</c:v>
                </c:pt>
                <c:pt idx="278">
                  <c:v>13.95</c:v>
                </c:pt>
                <c:pt idx="279">
                  <c:v>14</c:v>
                </c:pt>
                <c:pt idx="280">
                  <c:v>14.05</c:v>
                </c:pt>
                <c:pt idx="281">
                  <c:v>14.1</c:v>
                </c:pt>
                <c:pt idx="282">
                  <c:v>14.15</c:v>
                </c:pt>
                <c:pt idx="283">
                  <c:v>14.2</c:v>
                </c:pt>
                <c:pt idx="284">
                  <c:v>14.25</c:v>
                </c:pt>
                <c:pt idx="285">
                  <c:v>14.3</c:v>
                </c:pt>
                <c:pt idx="286">
                  <c:v>14.35</c:v>
                </c:pt>
                <c:pt idx="287">
                  <c:v>14.4</c:v>
                </c:pt>
                <c:pt idx="288">
                  <c:v>14.45</c:v>
                </c:pt>
                <c:pt idx="289">
                  <c:v>14.5</c:v>
                </c:pt>
                <c:pt idx="290">
                  <c:v>14.55</c:v>
                </c:pt>
                <c:pt idx="291">
                  <c:v>14.6</c:v>
                </c:pt>
                <c:pt idx="292">
                  <c:v>14.65</c:v>
                </c:pt>
                <c:pt idx="293">
                  <c:v>14.7</c:v>
                </c:pt>
                <c:pt idx="294">
                  <c:v>14.75</c:v>
                </c:pt>
                <c:pt idx="295">
                  <c:v>14.8</c:v>
                </c:pt>
                <c:pt idx="296">
                  <c:v>14.85</c:v>
                </c:pt>
                <c:pt idx="297">
                  <c:v>14.9</c:v>
                </c:pt>
                <c:pt idx="298">
                  <c:v>14.95</c:v>
                </c:pt>
                <c:pt idx="299">
                  <c:v>15</c:v>
                </c:pt>
                <c:pt idx="300">
                  <c:v>15.05</c:v>
                </c:pt>
                <c:pt idx="301">
                  <c:v>15.1</c:v>
                </c:pt>
                <c:pt idx="302">
                  <c:v>15.15</c:v>
                </c:pt>
                <c:pt idx="303">
                  <c:v>15.2</c:v>
                </c:pt>
                <c:pt idx="304">
                  <c:v>15.25</c:v>
                </c:pt>
                <c:pt idx="305">
                  <c:v>15.3</c:v>
                </c:pt>
                <c:pt idx="306">
                  <c:v>15.35</c:v>
                </c:pt>
                <c:pt idx="307">
                  <c:v>15.4</c:v>
                </c:pt>
                <c:pt idx="308">
                  <c:v>15.45</c:v>
                </c:pt>
                <c:pt idx="309">
                  <c:v>15.5</c:v>
                </c:pt>
                <c:pt idx="310">
                  <c:v>15.55</c:v>
                </c:pt>
                <c:pt idx="311">
                  <c:v>15.6</c:v>
                </c:pt>
                <c:pt idx="312">
                  <c:v>15.65</c:v>
                </c:pt>
                <c:pt idx="313">
                  <c:v>15.7</c:v>
                </c:pt>
                <c:pt idx="314">
                  <c:v>15.75</c:v>
                </c:pt>
                <c:pt idx="315">
                  <c:v>15.8</c:v>
                </c:pt>
                <c:pt idx="316">
                  <c:v>15.85</c:v>
                </c:pt>
                <c:pt idx="317">
                  <c:v>15.9</c:v>
                </c:pt>
                <c:pt idx="318">
                  <c:v>15.95</c:v>
                </c:pt>
                <c:pt idx="319">
                  <c:v>16</c:v>
                </c:pt>
                <c:pt idx="320">
                  <c:v>16.05</c:v>
                </c:pt>
                <c:pt idx="321">
                  <c:v>16.100000000000001</c:v>
                </c:pt>
                <c:pt idx="322">
                  <c:v>16.149999999999999</c:v>
                </c:pt>
                <c:pt idx="323">
                  <c:v>16.2</c:v>
                </c:pt>
                <c:pt idx="324">
                  <c:v>16.25</c:v>
                </c:pt>
                <c:pt idx="325">
                  <c:v>16.3</c:v>
                </c:pt>
                <c:pt idx="326">
                  <c:v>16.350000000000001</c:v>
                </c:pt>
                <c:pt idx="327">
                  <c:v>16.399999999999999</c:v>
                </c:pt>
                <c:pt idx="328">
                  <c:v>16.45</c:v>
                </c:pt>
                <c:pt idx="329">
                  <c:v>16.5</c:v>
                </c:pt>
                <c:pt idx="330">
                  <c:v>16.55</c:v>
                </c:pt>
                <c:pt idx="331">
                  <c:v>16.600000000000001</c:v>
                </c:pt>
                <c:pt idx="332">
                  <c:v>16.649999999999999</c:v>
                </c:pt>
                <c:pt idx="333">
                  <c:v>16.7</c:v>
                </c:pt>
                <c:pt idx="334">
                  <c:v>16.75</c:v>
                </c:pt>
                <c:pt idx="335">
                  <c:v>16.8</c:v>
                </c:pt>
                <c:pt idx="336">
                  <c:v>16.850000000000001</c:v>
                </c:pt>
                <c:pt idx="337">
                  <c:v>16.899999999999999</c:v>
                </c:pt>
                <c:pt idx="338">
                  <c:v>16.95</c:v>
                </c:pt>
                <c:pt idx="339">
                  <c:v>17</c:v>
                </c:pt>
                <c:pt idx="340">
                  <c:v>17.05</c:v>
                </c:pt>
                <c:pt idx="341">
                  <c:v>17.100000000000001</c:v>
                </c:pt>
                <c:pt idx="342">
                  <c:v>17.149999999999999</c:v>
                </c:pt>
                <c:pt idx="343">
                  <c:v>17.2</c:v>
                </c:pt>
                <c:pt idx="344">
                  <c:v>17.25</c:v>
                </c:pt>
                <c:pt idx="345">
                  <c:v>17.3</c:v>
                </c:pt>
                <c:pt idx="346">
                  <c:v>17.350000000000001</c:v>
                </c:pt>
                <c:pt idx="347">
                  <c:v>17.399999999999999</c:v>
                </c:pt>
                <c:pt idx="348">
                  <c:v>17.45</c:v>
                </c:pt>
                <c:pt idx="349">
                  <c:v>17.5</c:v>
                </c:pt>
                <c:pt idx="350">
                  <c:v>17.55</c:v>
                </c:pt>
                <c:pt idx="351">
                  <c:v>17.600000000000001</c:v>
                </c:pt>
                <c:pt idx="352">
                  <c:v>17.649999999999999</c:v>
                </c:pt>
                <c:pt idx="353">
                  <c:v>17.7</c:v>
                </c:pt>
                <c:pt idx="354">
                  <c:v>17.75</c:v>
                </c:pt>
                <c:pt idx="355">
                  <c:v>17.8</c:v>
                </c:pt>
                <c:pt idx="356">
                  <c:v>17.850000000000001</c:v>
                </c:pt>
                <c:pt idx="357">
                  <c:v>17.899999999999999</c:v>
                </c:pt>
                <c:pt idx="358">
                  <c:v>17.95</c:v>
                </c:pt>
                <c:pt idx="359">
                  <c:v>18</c:v>
                </c:pt>
                <c:pt idx="360">
                  <c:v>18.05</c:v>
                </c:pt>
                <c:pt idx="361">
                  <c:v>18.100000000000001</c:v>
                </c:pt>
                <c:pt idx="362">
                  <c:v>18.149999999999999</c:v>
                </c:pt>
                <c:pt idx="363">
                  <c:v>18.2</c:v>
                </c:pt>
                <c:pt idx="364">
                  <c:v>18.25</c:v>
                </c:pt>
                <c:pt idx="365">
                  <c:v>18.3</c:v>
                </c:pt>
                <c:pt idx="366">
                  <c:v>18.350000000000001</c:v>
                </c:pt>
                <c:pt idx="367">
                  <c:v>18.399999999999999</c:v>
                </c:pt>
                <c:pt idx="368">
                  <c:v>18.45</c:v>
                </c:pt>
                <c:pt idx="369">
                  <c:v>18.5</c:v>
                </c:pt>
                <c:pt idx="370">
                  <c:v>18.55</c:v>
                </c:pt>
                <c:pt idx="371">
                  <c:v>18.600000000000001</c:v>
                </c:pt>
                <c:pt idx="372">
                  <c:v>18.649999999999999</c:v>
                </c:pt>
                <c:pt idx="373">
                  <c:v>18.7</c:v>
                </c:pt>
                <c:pt idx="374">
                  <c:v>18.75</c:v>
                </c:pt>
                <c:pt idx="375">
                  <c:v>18.8</c:v>
                </c:pt>
                <c:pt idx="376">
                  <c:v>18.850000000000001</c:v>
                </c:pt>
                <c:pt idx="377">
                  <c:v>18.899999999999999</c:v>
                </c:pt>
                <c:pt idx="378">
                  <c:v>18.95</c:v>
                </c:pt>
                <c:pt idx="379">
                  <c:v>19</c:v>
                </c:pt>
                <c:pt idx="380">
                  <c:v>19.05</c:v>
                </c:pt>
                <c:pt idx="381">
                  <c:v>19.100000000000001</c:v>
                </c:pt>
                <c:pt idx="382">
                  <c:v>19.149999999999999</c:v>
                </c:pt>
                <c:pt idx="383">
                  <c:v>19.2</c:v>
                </c:pt>
                <c:pt idx="384">
                  <c:v>19.25</c:v>
                </c:pt>
                <c:pt idx="385">
                  <c:v>19.3</c:v>
                </c:pt>
                <c:pt idx="386">
                  <c:v>19.350000000000001</c:v>
                </c:pt>
                <c:pt idx="387">
                  <c:v>19.399999999999999</c:v>
                </c:pt>
                <c:pt idx="388">
                  <c:v>19.45</c:v>
                </c:pt>
                <c:pt idx="389">
                  <c:v>19.5</c:v>
                </c:pt>
                <c:pt idx="390">
                  <c:v>19.55</c:v>
                </c:pt>
                <c:pt idx="391">
                  <c:v>19.600000000000001</c:v>
                </c:pt>
                <c:pt idx="392">
                  <c:v>19.649999999999999</c:v>
                </c:pt>
                <c:pt idx="393">
                  <c:v>19.7</c:v>
                </c:pt>
                <c:pt idx="394">
                  <c:v>19.75</c:v>
                </c:pt>
                <c:pt idx="395">
                  <c:v>19.8</c:v>
                </c:pt>
                <c:pt idx="396">
                  <c:v>19.850000000000001</c:v>
                </c:pt>
                <c:pt idx="397">
                  <c:v>19.899999999999999</c:v>
                </c:pt>
                <c:pt idx="398">
                  <c:v>19.95</c:v>
                </c:pt>
                <c:pt idx="399">
                  <c:v>20</c:v>
                </c:pt>
                <c:pt idx="400">
                  <c:v>20.05</c:v>
                </c:pt>
                <c:pt idx="401">
                  <c:v>20.100000000000001</c:v>
                </c:pt>
                <c:pt idx="402">
                  <c:v>20.149999999999999</c:v>
                </c:pt>
                <c:pt idx="403">
                  <c:v>20.2</c:v>
                </c:pt>
                <c:pt idx="404">
                  <c:v>20.25</c:v>
                </c:pt>
                <c:pt idx="405">
                  <c:v>20.3</c:v>
                </c:pt>
                <c:pt idx="406">
                  <c:v>20.350000000000001</c:v>
                </c:pt>
                <c:pt idx="407">
                  <c:v>20.399999999999999</c:v>
                </c:pt>
                <c:pt idx="408">
                  <c:v>20.45</c:v>
                </c:pt>
                <c:pt idx="409">
                  <c:v>20.5</c:v>
                </c:pt>
                <c:pt idx="410">
                  <c:v>20.55</c:v>
                </c:pt>
                <c:pt idx="411">
                  <c:v>20.6</c:v>
                </c:pt>
                <c:pt idx="412">
                  <c:v>20.65</c:v>
                </c:pt>
                <c:pt idx="413">
                  <c:v>20.7</c:v>
                </c:pt>
                <c:pt idx="414">
                  <c:v>20.75</c:v>
                </c:pt>
                <c:pt idx="415">
                  <c:v>20.8</c:v>
                </c:pt>
                <c:pt idx="416">
                  <c:v>20.85</c:v>
                </c:pt>
                <c:pt idx="417">
                  <c:v>20.9</c:v>
                </c:pt>
                <c:pt idx="418">
                  <c:v>20.95</c:v>
                </c:pt>
                <c:pt idx="419">
                  <c:v>21</c:v>
                </c:pt>
                <c:pt idx="420">
                  <c:v>21.05</c:v>
                </c:pt>
                <c:pt idx="421">
                  <c:v>21.1</c:v>
                </c:pt>
                <c:pt idx="422">
                  <c:v>21.15</c:v>
                </c:pt>
                <c:pt idx="423">
                  <c:v>21.2</c:v>
                </c:pt>
                <c:pt idx="424">
                  <c:v>21.25</c:v>
                </c:pt>
                <c:pt idx="425">
                  <c:v>21.3</c:v>
                </c:pt>
                <c:pt idx="426">
                  <c:v>21.35</c:v>
                </c:pt>
                <c:pt idx="427">
                  <c:v>21.4</c:v>
                </c:pt>
                <c:pt idx="428">
                  <c:v>21.45</c:v>
                </c:pt>
                <c:pt idx="429">
                  <c:v>21.5</c:v>
                </c:pt>
                <c:pt idx="430">
                  <c:v>21.55</c:v>
                </c:pt>
                <c:pt idx="431">
                  <c:v>21.6</c:v>
                </c:pt>
                <c:pt idx="432">
                  <c:v>21.65</c:v>
                </c:pt>
                <c:pt idx="433">
                  <c:v>21.7</c:v>
                </c:pt>
                <c:pt idx="434">
                  <c:v>21.75</c:v>
                </c:pt>
                <c:pt idx="435">
                  <c:v>21.8</c:v>
                </c:pt>
                <c:pt idx="436">
                  <c:v>21.85</c:v>
                </c:pt>
                <c:pt idx="437">
                  <c:v>21.9</c:v>
                </c:pt>
                <c:pt idx="438">
                  <c:v>21.95</c:v>
                </c:pt>
                <c:pt idx="439">
                  <c:v>22</c:v>
                </c:pt>
                <c:pt idx="440">
                  <c:v>22.05</c:v>
                </c:pt>
                <c:pt idx="441">
                  <c:v>22.1</c:v>
                </c:pt>
                <c:pt idx="442">
                  <c:v>22.15</c:v>
                </c:pt>
                <c:pt idx="443">
                  <c:v>22.2</c:v>
                </c:pt>
                <c:pt idx="444">
                  <c:v>22.25</c:v>
                </c:pt>
                <c:pt idx="445">
                  <c:v>22.3</c:v>
                </c:pt>
                <c:pt idx="446">
                  <c:v>22.35</c:v>
                </c:pt>
                <c:pt idx="447">
                  <c:v>22.4</c:v>
                </c:pt>
                <c:pt idx="448">
                  <c:v>22.45</c:v>
                </c:pt>
                <c:pt idx="449">
                  <c:v>22.5</c:v>
                </c:pt>
                <c:pt idx="450">
                  <c:v>22.55</c:v>
                </c:pt>
                <c:pt idx="451">
                  <c:v>22.6</c:v>
                </c:pt>
                <c:pt idx="452">
                  <c:v>22.65</c:v>
                </c:pt>
                <c:pt idx="453">
                  <c:v>22.7</c:v>
                </c:pt>
                <c:pt idx="454">
                  <c:v>22.75</c:v>
                </c:pt>
                <c:pt idx="455">
                  <c:v>22.8</c:v>
                </c:pt>
                <c:pt idx="456">
                  <c:v>22.85</c:v>
                </c:pt>
                <c:pt idx="457">
                  <c:v>22.9</c:v>
                </c:pt>
                <c:pt idx="458">
                  <c:v>22.95</c:v>
                </c:pt>
                <c:pt idx="459">
                  <c:v>23</c:v>
                </c:pt>
                <c:pt idx="460">
                  <c:v>23.05</c:v>
                </c:pt>
                <c:pt idx="461">
                  <c:v>23.1</c:v>
                </c:pt>
                <c:pt idx="462">
                  <c:v>23.15</c:v>
                </c:pt>
                <c:pt idx="463">
                  <c:v>23.2</c:v>
                </c:pt>
                <c:pt idx="464">
                  <c:v>23.25</c:v>
                </c:pt>
                <c:pt idx="465">
                  <c:v>23.3</c:v>
                </c:pt>
                <c:pt idx="466">
                  <c:v>23.35</c:v>
                </c:pt>
                <c:pt idx="467">
                  <c:v>23.4</c:v>
                </c:pt>
                <c:pt idx="468">
                  <c:v>23.45</c:v>
                </c:pt>
                <c:pt idx="469">
                  <c:v>23.5</c:v>
                </c:pt>
                <c:pt idx="470">
                  <c:v>23.55</c:v>
                </c:pt>
                <c:pt idx="471">
                  <c:v>23.6</c:v>
                </c:pt>
                <c:pt idx="472">
                  <c:v>23.65</c:v>
                </c:pt>
                <c:pt idx="473">
                  <c:v>23.7</c:v>
                </c:pt>
                <c:pt idx="474">
                  <c:v>23.75</c:v>
                </c:pt>
                <c:pt idx="475">
                  <c:v>23.8</c:v>
                </c:pt>
                <c:pt idx="476">
                  <c:v>23.85</c:v>
                </c:pt>
                <c:pt idx="477">
                  <c:v>23.9</c:v>
                </c:pt>
                <c:pt idx="478">
                  <c:v>23.95</c:v>
                </c:pt>
                <c:pt idx="479">
                  <c:v>24</c:v>
                </c:pt>
                <c:pt idx="480">
                  <c:v>24.05</c:v>
                </c:pt>
                <c:pt idx="481">
                  <c:v>24.1</c:v>
                </c:pt>
                <c:pt idx="482">
                  <c:v>24.15</c:v>
                </c:pt>
                <c:pt idx="483">
                  <c:v>24.2</c:v>
                </c:pt>
                <c:pt idx="484">
                  <c:v>24.25</c:v>
                </c:pt>
                <c:pt idx="485">
                  <c:v>24.3</c:v>
                </c:pt>
                <c:pt idx="486">
                  <c:v>24.35</c:v>
                </c:pt>
                <c:pt idx="487">
                  <c:v>24.4</c:v>
                </c:pt>
                <c:pt idx="488">
                  <c:v>24.45</c:v>
                </c:pt>
                <c:pt idx="489">
                  <c:v>24.5</c:v>
                </c:pt>
                <c:pt idx="490">
                  <c:v>24.55</c:v>
                </c:pt>
                <c:pt idx="491">
                  <c:v>24.6</c:v>
                </c:pt>
                <c:pt idx="492">
                  <c:v>24.65</c:v>
                </c:pt>
                <c:pt idx="493">
                  <c:v>24.7</c:v>
                </c:pt>
                <c:pt idx="494">
                  <c:v>24.75</c:v>
                </c:pt>
                <c:pt idx="495">
                  <c:v>24.8</c:v>
                </c:pt>
                <c:pt idx="496">
                  <c:v>24.85</c:v>
                </c:pt>
                <c:pt idx="497">
                  <c:v>24.9</c:v>
                </c:pt>
                <c:pt idx="498">
                  <c:v>24.95</c:v>
                </c:pt>
                <c:pt idx="499">
                  <c:v>25</c:v>
                </c:pt>
                <c:pt idx="500">
                  <c:v>25.05</c:v>
                </c:pt>
                <c:pt idx="501">
                  <c:v>25.1</c:v>
                </c:pt>
                <c:pt idx="502">
                  <c:v>25.15</c:v>
                </c:pt>
                <c:pt idx="503">
                  <c:v>25.2</c:v>
                </c:pt>
                <c:pt idx="504">
                  <c:v>25.25</c:v>
                </c:pt>
                <c:pt idx="505">
                  <c:v>25.3</c:v>
                </c:pt>
                <c:pt idx="506">
                  <c:v>25.35</c:v>
                </c:pt>
                <c:pt idx="507">
                  <c:v>25.4</c:v>
                </c:pt>
                <c:pt idx="508">
                  <c:v>25.45</c:v>
                </c:pt>
                <c:pt idx="509">
                  <c:v>25.5</c:v>
                </c:pt>
                <c:pt idx="510">
                  <c:v>25.55</c:v>
                </c:pt>
                <c:pt idx="511">
                  <c:v>25.6</c:v>
                </c:pt>
                <c:pt idx="512">
                  <c:v>25.65</c:v>
                </c:pt>
                <c:pt idx="513">
                  <c:v>25.7</c:v>
                </c:pt>
                <c:pt idx="514">
                  <c:v>25.75</c:v>
                </c:pt>
                <c:pt idx="515">
                  <c:v>25.8</c:v>
                </c:pt>
                <c:pt idx="516">
                  <c:v>25.85</c:v>
                </c:pt>
                <c:pt idx="517">
                  <c:v>25.9</c:v>
                </c:pt>
                <c:pt idx="518">
                  <c:v>25.95</c:v>
                </c:pt>
                <c:pt idx="519">
                  <c:v>26</c:v>
                </c:pt>
                <c:pt idx="520">
                  <c:v>26.05</c:v>
                </c:pt>
                <c:pt idx="521">
                  <c:v>26.1</c:v>
                </c:pt>
                <c:pt idx="522">
                  <c:v>26.15</c:v>
                </c:pt>
                <c:pt idx="523">
                  <c:v>26.2</c:v>
                </c:pt>
                <c:pt idx="524">
                  <c:v>26.25</c:v>
                </c:pt>
                <c:pt idx="525">
                  <c:v>26.3</c:v>
                </c:pt>
                <c:pt idx="526">
                  <c:v>26.35</c:v>
                </c:pt>
                <c:pt idx="527">
                  <c:v>26.4</c:v>
                </c:pt>
                <c:pt idx="528">
                  <c:v>26.45</c:v>
                </c:pt>
                <c:pt idx="529">
                  <c:v>26.5</c:v>
                </c:pt>
                <c:pt idx="530">
                  <c:v>26.55</c:v>
                </c:pt>
                <c:pt idx="531">
                  <c:v>26.6</c:v>
                </c:pt>
                <c:pt idx="532">
                  <c:v>26.65</c:v>
                </c:pt>
                <c:pt idx="533">
                  <c:v>26.7</c:v>
                </c:pt>
                <c:pt idx="534">
                  <c:v>26.75</c:v>
                </c:pt>
                <c:pt idx="535">
                  <c:v>26.8</c:v>
                </c:pt>
                <c:pt idx="536">
                  <c:v>26.85</c:v>
                </c:pt>
                <c:pt idx="537">
                  <c:v>26.9</c:v>
                </c:pt>
                <c:pt idx="538">
                  <c:v>26.95</c:v>
                </c:pt>
                <c:pt idx="539">
                  <c:v>27</c:v>
                </c:pt>
                <c:pt idx="540">
                  <c:v>27.05</c:v>
                </c:pt>
                <c:pt idx="541">
                  <c:v>27.1</c:v>
                </c:pt>
                <c:pt idx="542">
                  <c:v>27.15</c:v>
                </c:pt>
                <c:pt idx="543">
                  <c:v>27.2</c:v>
                </c:pt>
                <c:pt idx="544">
                  <c:v>27.25</c:v>
                </c:pt>
                <c:pt idx="545">
                  <c:v>27.3</c:v>
                </c:pt>
                <c:pt idx="546">
                  <c:v>27.35</c:v>
                </c:pt>
                <c:pt idx="547">
                  <c:v>27.4</c:v>
                </c:pt>
                <c:pt idx="548">
                  <c:v>27.45</c:v>
                </c:pt>
                <c:pt idx="549">
                  <c:v>27.5</c:v>
                </c:pt>
                <c:pt idx="550">
                  <c:v>27.55</c:v>
                </c:pt>
                <c:pt idx="551">
                  <c:v>27.6</c:v>
                </c:pt>
                <c:pt idx="552">
                  <c:v>27.65</c:v>
                </c:pt>
                <c:pt idx="553">
                  <c:v>27.7</c:v>
                </c:pt>
                <c:pt idx="554">
                  <c:v>27.75</c:v>
                </c:pt>
                <c:pt idx="555">
                  <c:v>27.8</c:v>
                </c:pt>
                <c:pt idx="556">
                  <c:v>27.85</c:v>
                </c:pt>
                <c:pt idx="557">
                  <c:v>27.9</c:v>
                </c:pt>
                <c:pt idx="558">
                  <c:v>27.95</c:v>
                </c:pt>
                <c:pt idx="559">
                  <c:v>28</c:v>
                </c:pt>
                <c:pt idx="560">
                  <c:v>28.05</c:v>
                </c:pt>
                <c:pt idx="561">
                  <c:v>28.1</c:v>
                </c:pt>
                <c:pt idx="562">
                  <c:v>28.15</c:v>
                </c:pt>
                <c:pt idx="563">
                  <c:v>28.2</c:v>
                </c:pt>
                <c:pt idx="564">
                  <c:v>28.25</c:v>
                </c:pt>
                <c:pt idx="565">
                  <c:v>28.3</c:v>
                </c:pt>
                <c:pt idx="566">
                  <c:v>28.35</c:v>
                </c:pt>
                <c:pt idx="567">
                  <c:v>28.4</c:v>
                </c:pt>
                <c:pt idx="568">
                  <c:v>28.45</c:v>
                </c:pt>
                <c:pt idx="569">
                  <c:v>28.5</c:v>
                </c:pt>
                <c:pt idx="570">
                  <c:v>28.55</c:v>
                </c:pt>
                <c:pt idx="571">
                  <c:v>28.6</c:v>
                </c:pt>
                <c:pt idx="572">
                  <c:v>28.65</c:v>
                </c:pt>
                <c:pt idx="573">
                  <c:v>28.7</c:v>
                </c:pt>
                <c:pt idx="574">
                  <c:v>28.75</c:v>
                </c:pt>
                <c:pt idx="575">
                  <c:v>28.8</c:v>
                </c:pt>
                <c:pt idx="576">
                  <c:v>28.85</c:v>
                </c:pt>
                <c:pt idx="577">
                  <c:v>28.9</c:v>
                </c:pt>
                <c:pt idx="578">
                  <c:v>28.95</c:v>
                </c:pt>
                <c:pt idx="579">
                  <c:v>29</c:v>
                </c:pt>
                <c:pt idx="580">
                  <c:v>29.05</c:v>
                </c:pt>
                <c:pt idx="581">
                  <c:v>29.1</c:v>
                </c:pt>
                <c:pt idx="582">
                  <c:v>29.15</c:v>
                </c:pt>
                <c:pt idx="583">
                  <c:v>29.2</c:v>
                </c:pt>
                <c:pt idx="584">
                  <c:v>29.25</c:v>
                </c:pt>
                <c:pt idx="585">
                  <c:v>29.3</c:v>
                </c:pt>
                <c:pt idx="586">
                  <c:v>29.35</c:v>
                </c:pt>
                <c:pt idx="587">
                  <c:v>29.4</c:v>
                </c:pt>
                <c:pt idx="588">
                  <c:v>29.45</c:v>
                </c:pt>
                <c:pt idx="589">
                  <c:v>29.5</c:v>
                </c:pt>
                <c:pt idx="590">
                  <c:v>29.55</c:v>
                </c:pt>
                <c:pt idx="591">
                  <c:v>29.6</c:v>
                </c:pt>
                <c:pt idx="592">
                  <c:v>29.65</c:v>
                </c:pt>
                <c:pt idx="593">
                  <c:v>29.7</c:v>
                </c:pt>
                <c:pt idx="594">
                  <c:v>29.75</c:v>
                </c:pt>
                <c:pt idx="595">
                  <c:v>29.8</c:v>
                </c:pt>
                <c:pt idx="596">
                  <c:v>29.85</c:v>
                </c:pt>
                <c:pt idx="597">
                  <c:v>29.9</c:v>
                </c:pt>
                <c:pt idx="598">
                  <c:v>29.95</c:v>
                </c:pt>
                <c:pt idx="599">
                  <c:v>30</c:v>
                </c:pt>
                <c:pt idx="600">
                  <c:v>30.05</c:v>
                </c:pt>
                <c:pt idx="601">
                  <c:v>30.1</c:v>
                </c:pt>
                <c:pt idx="602">
                  <c:v>30.15</c:v>
                </c:pt>
                <c:pt idx="603">
                  <c:v>30.2</c:v>
                </c:pt>
                <c:pt idx="604">
                  <c:v>30.25</c:v>
                </c:pt>
                <c:pt idx="605">
                  <c:v>30.3</c:v>
                </c:pt>
                <c:pt idx="606">
                  <c:v>30.35</c:v>
                </c:pt>
                <c:pt idx="607">
                  <c:v>30.4</c:v>
                </c:pt>
                <c:pt idx="608">
                  <c:v>30.45</c:v>
                </c:pt>
                <c:pt idx="609">
                  <c:v>30.5</c:v>
                </c:pt>
                <c:pt idx="610">
                  <c:v>30.55</c:v>
                </c:pt>
                <c:pt idx="611">
                  <c:v>30.6</c:v>
                </c:pt>
                <c:pt idx="612">
                  <c:v>30.65</c:v>
                </c:pt>
                <c:pt idx="613">
                  <c:v>30.7</c:v>
                </c:pt>
                <c:pt idx="614">
                  <c:v>30.75</c:v>
                </c:pt>
                <c:pt idx="615">
                  <c:v>30.8</c:v>
                </c:pt>
                <c:pt idx="616">
                  <c:v>30.85</c:v>
                </c:pt>
                <c:pt idx="617">
                  <c:v>30.9</c:v>
                </c:pt>
                <c:pt idx="618">
                  <c:v>30.95</c:v>
                </c:pt>
                <c:pt idx="619">
                  <c:v>31</c:v>
                </c:pt>
                <c:pt idx="620">
                  <c:v>31.05</c:v>
                </c:pt>
                <c:pt idx="621">
                  <c:v>31.1</c:v>
                </c:pt>
                <c:pt idx="622">
                  <c:v>31.15</c:v>
                </c:pt>
                <c:pt idx="623">
                  <c:v>31.2</c:v>
                </c:pt>
                <c:pt idx="624">
                  <c:v>31.25</c:v>
                </c:pt>
                <c:pt idx="625">
                  <c:v>31.3</c:v>
                </c:pt>
                <c:pt idx="626">
                  <c:v>31.35</c:v>
                </c:pt>
                <c:pt idx="627">
                  <c:v>31.4</c:v>
                </c:pt>
                <c:pt idx="628">
                  <c:v>31.45</c:v>
                </c:pt>
                <c:pt idx="629">
                  <c:v>31.5</c:v>
                </c:pt>
                <c:pt idx="630">
                  <c:v>31.55</c:v>
                </c:pt>
                <c:pt idx="631">
                  <c:v>31.6</c:v>
                </c:pt>
                <c:pt idx="632">
                  <c:v>31.65</c:v>
                </c:pt>
                <c:pt idx="633">
                  <c:v>31.7</c:v>
                </c:pt>
                <c:pt idx="634">
                  <c:v>31.75</c:v>
                </c:pt>
                <c:pt idx="635">
                  <c:v>31.8</c:v>
                </c:pt>
                <c:pt idx="636">
                  <c:v>31.85</c:v>
                </c:pt>
                <c:pt idx="637">
                  <c:v>31.9</c:v>
                </c:pt>
                <c:pt idx="638">
                  <c:v>31.95</c:v>
                </c:pt>
                <c:pt idx="639">
                  <c:v>32</c:v>
                </c:pt>
                <c:pt idx="640">
                  <c:v>32.049999999999997</c:v>
                </c:pt>
                <c:pt idx="641">
                  <c:v>32.1</c:v>
                </c:pt>
                <c:pt idx="642">
                  <c:v>32.15</c:v>
                </c:pt>
                <c:pt idx="643">
                  <c:v>32.200000000000003</c:v>
                </c:pt>
                <c:pt idx="644">
                  <c:v>32.25</c:v>
                </c:pt>
                <c:pt idx="645">
                  <c:v>32.299999999999997</c:v>
                </c:pt>
                <c:pt idx="646">
                  <c:v>32.35</c:v>
                </c:pt>
                <c:pt idx="647">
                  <c:v>32.4</c:v>
                </c:pt>
                <c:pt idx="648">
                  <c:v>32.450000000000003</c:v>
                </c:pt>
                <c:pt idx="649">
                  <c:v>32.5</c:v>
                </c:pt>
                <c:pt idx="650">
                  <c:v>32.549999999999997</c:v>
                </c:pt>
                <c:pt idx="651">
                  <c:v>32.6</c:v>
                </c:pt>
                <c:pt idx="652">
                  <c:v>32.65</c:v>
                </c:pt>
                <c:pt idx="653">
                  <c:v>32.700000000000003</c:v>
                </c:pt>
                <c:pt idx="654">
                  <c:v>32.75</c:v>
                </c:pt>
                <c:pt idx="655">
                  <c:v>32.799999999999997</c:v>
                </c:pt>
                <c:pt idx="656">
                  <c:v>32.85</c:v>
                </c:pt>
                <c:pt idx="657">
                  <c:v>32.9</c:v>
                </c:pt>
                <c:pt idx="658">
                  <c:v>32.950000000000003</c:v>
                </c:pt>
                <c:pt idx="659">
                  <c:v>33</c:v>
                </c:pt>
                <c:pt idx="660">
                  <c:v>33.049999999999997</c:v>
                </c:pt>
                <c:pt idx="661">
                  <c:v>33.1</c:v>
                </c:pt>
                <c:pt idx="662">
                  <c:v>33.15</c:v>
                </c:pt>
                <c:pt idx="663">
                  <c:v>33.200000000000003</c:v>
                </c:pt>
                <c:pt idx="664">
                  <c:v>33.25</c:v>
                </c:pt>
                <c:pt idx="665">
                  <c:v>33.299999999999997</c:v>
                </c:pt>
                <c:pt idx="666">
                  <c:v>33.35</c:v>
                </c:pt>
                <c:pt idx="667">
                  <c:v>33.4</c:v>
                </c:pt>
                <c:pt idx="668">
                  <c:v>33.450000000000003</c:v>
                </c:pt>
                <c:pt idx="669">
                  <c:v>33.5</c:v>
                </c:pt>
                <c:pt idx="670">
                  <c:v>33.549999999999997</c:v>
                </c:pt>
                <c:pt idx="671">
                  <c:v>33.6</c:v>
                </c:pt>
                <c:pt idx="672">
                  <c:v>33.65</c:v>
                </c:pt>
                <c:pt idx="673">
                  <c:v>33.700000000000003</c:v>
                </c:pt>
                <c:pt idx="674">
                  <c:v>33.75</c:v>
                </c:pt>
                <c:pt idx="675">
                  <c:v>33.799999999999997</c:v>
                </c:pt>
                <c:pt idx="676">
                  <c:v>33.85</c:v>
                </c:pt>
                <c:pt idx="677">
                  <c:v>33.9</c:v>
                </c:pt>
                <c:pt idx="678">
                  <c:v>33.950000000000003</c:v>
                </c:pt>
                <c:pt idx="679">
                  <c:v>34</c:v>
                </c:pt>
                <c:pt idx="680">
                  <c:v>34.049999999999997</c:v>
                </c:pt>
                <c:pt idx="681">
                  <c:v>34.1</c:v>
                </c:pt>
                <c:pt idx="682">
                  <c:v>34.15</c:v>
                </c:pt>
                <c:pt idx="683">
                  <c:v>34.200000000000003</c:v>
                </c:pt>
                <c:pt idx="684">
                  <c:v>34.25</c:v>
                </c:pt>
                <c:pt idx="685">
                  <c:v>34.299999999999997</c:v>
                </c:pt>
                <c:pt idx="686">
                  <c:v>34.35</c:v>
                </c:pt>
                <c:pt idx="687">
                  <c:v>34.4</c:v>
                </c:pt>
                <c:pt idx="688">
                  <c:v>34.450000000000003</c:v>
                </c:pt>
                <c:pt idx="689">
                  <c:v>34.5</c:v>
                </c:pt>
                <c:pt idx="690">
                  <c:v>34.549999999999997</c:v>
                </c:pt>
                <c:pt idx="691">
                  <c:v>34.6</c:v>
                </c:pt>
                <c:pt idx="692">
                  <c:v>34.65</c:v>
                </c:pt>
                <c:pt idx="693">
                  <c:v>34.700000000000003</c:v>
                </c:pt>
                <c:pt idx="694">
                  <c:v>34.75</c:v>
                </c:pt>
                <c:pt idx="695">
                  <c:v>34.799999999999997</c:v>
                </c:pt>
                <c:pt idx="696">
                  <c:v>34.85</c:v>
                </c:pt>
                <c:pt idx="697">
                  <c:v>34.9</c:v>
                </c:pt>
                <c:pt idx="698">
                  <c:v>34.950000000000003</c:v>
                </c:pt>
                <c:pt idx="699">
                  <c:v>35</c:v>
                </c:pt>
                <c:pt idx="700">
                  <c:v>35.049999999999997</c:v>
                </c:pt>
                <c:pt idx="701">
                  <c:v>35.1</c:v>
                </c:pt>
                <c:pt idx="702">
                  <c:v>35.15</c:v>
                </c:pt>
                <c:pt idx="703">
                  <c:v>35.200000000000003</c:v>
                </c:pt>
                <c:pt idx="704">
                  <c:v>35.25</c:v>
                </c:pt>
                <c:pt idx="705">
                  <c:v>35.299999999999997</c:v>
                </c:pt>
                <c:pt idx="706">
                  <c:v>35.35</c:v>
                </c:pt>
                <c:pt idx="707">
                  <c:v>35.4</c:v>
                </c:pt>
                <c:pt idx="708">
                  <c:v>35.450000000000003</c:v>
                </c:pt>
                <c:pt idx="709">
                  <c:v>35.5</c:v>
                </c:pt>
                <c:pt idx="710">
                  <c:v>35.549999999999997</c:v>
                </c:pt>
                <c:pt idx="711">
                  <c:v>35.6</c:v>
                </c:pt>
                <c:pt idx="712">
                  <c:v>35.65</c:v>
                </c:pt>
                <c:pt idx="713">
                  <c:v>35.700000000000003</c:v>
                </c:pt>
                <c:pt idx="714">
                  <c:v>35.75</c:v>
                </c:pt>
                <c:pt idx="715">
                  <c:v>35.799999999999997</c:v>
                </c:pt>
                <c:pt idx="716">
                  <c:v>35.85</c:v>
                </c:pt>
                <c:pt idx="717">
                  <c:v>35.9</c:v>
                </c:pt>
                <c:pt idx="718">
                  <c:v>35.950000000000003</c:v>
                </c:pt>
                <c:pt idx="719">
                  <c:v>36</c:v>
                </c:pt>
                <c:pt idx="720">
                  <c:v>36.049999999999997</c:v>
                </c:pt>
                <c:pt idx="721">
                  <c:v>36.1</c:v>
                </c:pt>
                <c:pt idx="722">
                  <c:v>36.15</c:v>
                </c:pt>
                <c:pt idx="723">
                  <c:v>36.200000000000003</c:v>
                </c:pt>
                <c:pt idx="724">
                  <c:v>36.25</c:v>
                </c:pt>
                <c:pt idx="725">
                  <c:v>36.299999999999997</c:v>
                </c:pt>
                <c:pt idx="726">
                  <c:v>36.35</c:v>
                </c:pt>
                <c:pt idx="727">
                  <c:v>36.4</c:v>
                </c:pt>
                <c:pt idx="728">
                  <c:v>36.450000000000003</c:v>
                </c:pt>
                <c:pt idx="729">
                  <c:v>36.5</c:v>
                </c:pt>
                <c:pt idx="730">
                  <c:v>36.549999999999997</c:v>
                </c:pt>
                <c:pt idx="731">
                  <c:v>36.6</c:v>
                </c:pt>
                <c:pt idx="732">
                  <c:v>36.65</c:v>
                </c:pt>
                <c:pt idx="733">
                  <c:v>36.700000000000003</c:v>
                </c:pt>
                <c:pt idx="734">
                  <c:v>36.75</c:v>
                </c:pt>
                <c:pt idx="735">
                  <c:v>36.799999999999997</c:v>
                </c:pt>
                <c:pt idx="736">
                  <c:v>36.85</c:v>
                </c:pt>
                <c:pt idx="737">
                  <c:v>36.9</c:v>
                </c:pt>
                <c:pt idx="738">
                  <c:v>36.950000000000003</c:v>
                </c:pt>
                <c:pt idx="739">
                  <c:v>37</c:v>
                </c:pt>
                <c:pt idx="740">
                  <c:v>37.049999999999997</c:v>
                </c:pt>
                <c:pt idx="741">
                  <c:v>37.1</c:v>
                </c:pt>
                <c:pt idx="742">
                  <c:v>37.15</c:v>
                </c:pt>
                <c:pt idx="743">
                  <c:v>37.200000000000003</c:v>
                </c:pt>
                <c:pt idx="744">
                  <c:v>37.25</c:v>
                </c:pt>
                <c:pt idx="745">
                  <c:v>37.299999999999997</c:v>
                </c:pt>
                <c:pt idx="746">
                  <c:v>37.35</c:v>
                </c:pt>
                <c:pt idx="747">
                  <c:v>37.4</c:v>
                </c:pt>
                <c:pt idx="748">
                  <c:v>37.450000000000003</c:v>
                </c:pt>
                <c:pt idx="749">
                  <c:v>37.5</c:v>
                </c:pt>
                <c:pt idx="750">
                  <c:v>37.549999999999997</c:v>
                </c:pt>
                <c:pt idx="751">
                  <c:v>37.6</c:v>
                </c:pt>
                <c:pt idx="752">
                  <c:v>37.65</c:v>
                </c:pt>
                <c:pt idx="753">
                  <c:v>37.700000000000003</c:v>
                </c:pt>
                <c:pt idx="754">
                  <c:v>37.75</c:v>
                </c:pt>
                <c:pt idx="755">
                  <c:v>37.799999999999997</c:v>
                </c:pt>
                <c:pt idx="756">
                  <c:v>37.85</c:v>
                </c:pt>
                <c:pt idx="757">
                  <c:v>37.9</c:v>
                </c:pt>
                <c:pt idx="758">
                  <c:v>37.950000000000003</c:v>
                </c:pt>
                <c:pt idx="759">
                  <c:v>38</c:v>
                </c:pt>
                <c:pt idx="760">
                  <c:v>38.049999999999997</c:v>
                </c:pt>
                <c:pt idx="761">
                  <c:v>38.1</c:v>
                </c:pt>
                <c:pt idx="762">
                  <c:v>38.15</c:v>
                </c:pt>
                <c:pt idx="763">
                  <c:v>38.200000000000003</c:v>
                </c:pt>
                <c:pt idx="764">
                  <c:v>38.25</c:v>
                </c:pt>
                <c:pt idx="765">
                  <c:v>38.299999999999997</c:v>
                </c:pt>
                <c:pt idx="766">
                  <c:v>38.35</c:v>
                </c:pt>
                <c:pt idx="767">
                  <c:v>38.4</c:v>
                </c:pt>
                <c:pt idx="768">
                  <c:v>38.450000000000003</c:v>
                </c:pt>
                <c:pt idx="769">
                  <c:v>38.5</c:v>
                </c:pt>
                <c:pt idx="770">
                  <c:v>38.549999999999997</c:v>
                </c:pt>
                <c:pt idx="771">
                  <c:v>38.6</c:v>
                </c:pt>
                <c:pt idx="772">
                  <c:v>38.65</c:v>
                </c:pt>
                <c:pt idx="773">
                  <c:v>38.700000000000003</c:v>
                </c:pt>
                <c:pt idx="774">
                  <c:v>38.75</c:v>
                </c:pt>
                <c:pt idx="775">
                  <c:v>38.799999999999997</c:v>
                </c:pt>
                <c:pt idx="776">
                  <c:v>38.85</c:v>
                </c:pt>
                <c:pt idx="777">
                  <c:v>38.9</c:v>
                </c:pt>
                <c:pt idx="778">
                  <c:v>38.950000000000003</c:v>
                </c:pt>
                <c:pt idx="779">
                  <c:v>39</c:v>
                </c:pt>
                <c:pt idx="780">
                  <c:v>39.049999999999997</c:v>
                </c:pt>
                <c:pt idx="781">
                  <c:v>39.1</c:v>
                </c:pt>
                <c:pt idx="782">
                  <c:v>39.15</c:v>
                </c:pt>
                <c:pt idx="783">
                  <c:v>39.200000000000003</c:v>
                </c:pt>
                <c:pt idx="784">
                  <c:v>39.25</c:v>
                </c:pt>
                <c:pt idx="785">
                  <c:v>39.299999999999997</c:v>
                </c:pt>
                <c:pt idx="786">
                  <c:v>39.35</c:v>
                </c:pt>
                <c:pt idx="787">
                  <c:v>39.4</c:v>
                </c:pt>
                <c:pt idx="788">
                  <c:v>39.450000000000003</c:v>
                </c:pt>
                <c:pt idx="789">
                  <c:v>39.5</c:v>
                </c:pt>
                <c:pt idx="790">
                  <c:v>39.549999999999997</c:v>
                </c:pt>
                <c:pt idx="791">
                  <c:v>39.6</c:v>
                </c:pt>
                <c:pt idx="792">
                  <c:v>39.65</c:v>
                </c:pt>
                <c:pt idx="793">
                  <c:v>39.700000000000003</c:v>
                </c:pt>
                <c:pt idx="794">
                  <c:v>39.75</c:v>
                </c:pt>
                <c:pt idx="795">
                  <c:v>39.799999999999997</c:v>
                </c:pt>
                <c:pt idx="796">
                  <c:v>39.85</c:v>
                </c:pt>
                <c:pt idx="797">
                  <c:v>39.9</c:v>
                </c:pt>
                <c:pt idx="798">
                  <c:v>39.950000000000003</c:v>
                </c:pt>
                <c:pt idx="799">
                  <c:v>40</c:v>
                </c:pt>
                <c:pt idx="800">
                  <c:v>40.049999999999997</c:v>
                </c:pt>
                <c:pt idx="801">
                  <c:v>40.1</c:v>
                </c:pt>
                <c:pt idx="802">
                  <c:v>40.15</c:v>
                </c:pt>
                <c:pt idx="803">
                  <c:v>40.200000000000003</c:v>
                </c:pt>
                <c:pt idx="804">
                  <c:v>40.25</c:v>
                </c:pt>
                <c:pt idx="805">
                  <c:v>40.299999999999997</c:v>
                </c:pt>
                <c:pt idx="806">
                  <c:v>40.35</c:v>
                </c:pt>
                <c:pt idx="807">
                  <c:v>40.4</c:v>
                </c:pt>
                <c:pt idx="808">
                  <c:v>40.450000000000003</c:v>
                </c:pt>
                <c:pt idx="809">
                  <c:v>40.5</c:v>
                </c:pt>
                <c:pt idx="810">
                  <c:v>40.549999999999997</c:v>
                </c:pt>
                <c:pt idx="811">
                  <c:v>40.6</c:v>
                </c:pt>
                <c:pt idx="812">
                  <c:v>40.65</c:v>
                </c:pt>
                <c:pt idx="813">
                  <c:v>40.700000000000003</c:v>
                </c:pt>
                <c:pt idx="814">
                  <c:v>40.75</c:v>
                </c:pt>
                <c:pt idx="815">
                  <c:v>40.799999999999997</c:v>
                </c:pt>
                <c:pt idx="816">
                  <c:v>40.85</c:v>
                </c:pt>
                <c:pt idx="817">
                  <c:v>40.9</c:v>
                </c:pt>
                <c:pt idx="818">
                  <c:v>40.950000000000003</c:v>
                </c:pt>
                <c:pt idx="819">
                  <c:v>41</c:v>
                </c:pt>
                <c:pt idx="820">
                  <c:v>41.05</c:v>
                </c:pt>
                <c:pt idx="821">
                  <c:v>41.1</c:v>
                </c:pt>
                <c:pt idx="822">
                  <c:v>41.15</c:v>
                </c:pt>
                <c:pt idx="823">
                  <c:v>41.2</c:v>
                </c:pt>
                <c:pt idx="824">
                  <c:v>41.25</c:v>
                </c:pt>
                <c:pt idx="825">
                  <c:v>41.3</c:v>
                </c:pt>
                <c:pt idx="826">
                  <c:v>41.35</c:v>
                </c:pt>
                <c:pt idx="827">
                  <c:v>41.4</c:v>
                </c:pt>
                <c:pt idx="828">
                  <c:v>41.45</c:v>
                </c:pt>
                <c:pt idx="829">
                  <c:v>41.5</c:v>
                </c:pt>
                <c:pt idx="830">
                  <c:v>41.55</c:v>
                </c:pt>
                <c:pt idx="831">
                  <c:v>41.6</c:v>
                </c:pt>
                <c:pt idx="832">
                  <c:v>41.65</c:v>
                </c:pt>
                <c:pt idx="833">
                  <c:v>41.7</c:v>
                </c:pt>
                <c:pt idx="834">
                  <c:v>41.75</c:v>
                </c:pt>
                <c:pt idx="835">
                  <c:v>41.8</c:v>
                </c:pt>
                <c:pt idx="836">
                  <c:v>41.85</c:v>
                </c:pt>
                <c:pt idx="837">
                  <c:v>41.9</c:v>
                </c:pt>
                <c:pt idx="838">
                  <c:v>41.95</c:v>
                </c:pt>
                <c:pt idx="839">
                  <c:v>42</c:v>
                </c:pt>
                <c:pt idx="840">
                  <c:v>42.05</c:v>
                </c:pt>
                <c:pt idx="841">
                  <c:v>42.1</c:v>
                </c:pt>
                <c:pt idx="842">
                  <c:v>42.15</c:v>
                </c:pt>
                <c:pt idx="843">
                  <c:v>42.2</c:v>
                </c:pt>
                <c:pt idx="844">
                  <c:v>42.25</c:v>
                </c:pt>
                <c:pt idx="845">
                  <c:v>42.3</c:v>
                </c:pt>
                <c:pt idx="846">
                  <c:v>42.35</c:v>
                </c:pt>
                <c:pt idx="847">
                  <c:v>42.4</c:v>
                </c:pt>
                <c:pt idx="848">
                  <c:v>42.45</c:v>
                </c:pt>
                <c:pt idx="849">
                  <c:v>42.5</c:v>
                </c:pt>
                <c:pt idx="850">
                  <c:v>42.55</c:v>
                </c:pt>
                <c:pt idx="851">
                  <c:v>42.6</c:v>
                </c:pt>
                <c:pt idx="852">
                  <c:v>42.65</c:v>
                </c:pt>
                <c:pt idx="853">
                  <c:v>42.7</c:v>
                </c:pt>
                <c:pt idx="854">
                  <c:v>42.75</c:v>
                </c:pt>
                <c:pt idx="855">
                  <c:v>42.8</c:v>
                </c:pt>
                <c:pt idx="856">
                  <c:v>42.85</c:v>
                </c:pt>
                <c:pt idx="857">
                  <c:v>42.9</c:v>
                </c:pt>
                <c:pt idx="858">
                  <c:v>42.95</c:v>
                </c:pt>
                <c:pt idx="859">
                  <c:v>43</c:v>
                </c:pt>
                <c:pt idx="860">
                  <c:v>43.05</c:v>
                </c:pt>
                <c:pt idx="861">
                  <c:v>43.1</c:v>
                </c:pt>
                <c:pt idx="862">
                  <c:v>43.15</c:v>
                </c:pt>
                <c:pt idx="863">
                  <c:v>43.2</c:v>
                </c:pt>
                <c:pt idx="864">
                  <c:v>43.25</c:v>
                </c:pt>
                <c:pt idx="865">
                  <c:v>43.3</c:v>
                </c:pt>
                <c:pt idx="866">
                  <c:v>43.35</c:v>
                </c:pt>
                <c:pt idx="867">
                  <c:v>43.4</c:v>
                </c:pt>
                <c:pt idx="868">
                  <c:v>43.45</c:v>
                </c:pt>
                <c:pt idx="869">
                  <c:v>43.5</c:v>
                </c:pt>
                <c:pt idx="870">
                  <c:v>43.55</c:v>
                </c:pt>
                <c:pt idx="871">
                  <c:v>43.6</c:v>
                </c:pt>
                <c:pt idx="872">
                  <c:v>43.65</c:v>
                </c:pt>
                <c:pt idx="873">
                  <c:v>43.7</c:v>
                </c:pt>
                <c:pt idx="874">
                  <c:v>43.75</c:v>
                </c:pt>
                <c:pt idx="875">
                  <c:v>43.8</c:v>
                </c:pt>
                <c:pt idx="876">
                  <c:v>43.85</c:v>
                </c:pt>
                <c:pt idx="877">
                  <c:v>43.9</c:v>
                </c:pt>
                <c:pt idx="878">
                  <c:v>43.95</c:v>
                </c:pt>
                <c:pt idx="879">
                  <c:v>44</c:v>
                </c:pt>
                <c:pt idx="880">
                  <c:v>44.05</c:v>
                </c:pt>
                <c:pt idx="881">
                  <c:v>44.1</c:v>
                </c:pt>
                <c:pt idx="882">
                  <c:v>44.15</c:v>
                </c:pt>
                <c:pt idx="883">
                  <c:v>44.2</c:v>
                </c:pt>
                <c:pt idx="884">
                  <c:v>44.25</c:v>
                </c:pt>
                <c:pt idx="885">
                  <c:v>44.3</c:v>
                </c:pt>
                <c:pt idx="886">
                  <c:v>44.35</c:v>
                </c:pt>
                <c:pt idx="887">
                  <c:v>44.4</c:v>
                </c:pt>
                <c:pt idx="888">
                  <c:v>44.45</c:v>
                </c:pt>
                <c:pt idx="889">
                  <c:v>44.5</c:v>
                </c:pt>
                <c:pt idx="890">
                  <c:v>44.55</c:v>
                </c:pt>
                <c:pt idx="891">
                  <c:v>44.6</c:v>
                </c:pt>
                <c:pt idx="892">
                  <c:v>44.65</c:v>
                </c:pt>
                <c:pt idx="893">
                  <c:v>44.7</c:v>
                </c:pt>
                <c:pt idx="894">
                  <c:v>44.75</c:v>
                </c:pt>
                <c:pt idx="895">
                  <c:v>44.8</c:v>
                </c:pt>
                <c:pt idx="896">
                  <c:v>44.85</c:v>
                </c:pt>
                <c:pt idx="897">
                  <c:v>44.9</c:v>
                </c:pt>
                <c:pt idx="898">
                  <c:v>44.95</c:v>
                </c:pt>
                <c:pt idx="899">
                  <c:v>45</c:v>
                </c:pt>
                <c:pt idx="900">
                  <c:v>45.05</c:v>
                </c:pt>
                <c:pt idx="901">
                  <c:v>45.1</c:v>
                </c:pt>
                <c:pt idx="902">
                  <c:v>45.15</c:v>
                </c:pt>
                <c:pt idx="903">
                  <c:v>45.2</c:v>
                </c:pt>
                <c:pt idx="904">
                  <c:v>45.25</c:v>
                </c:pt>
                <c:pt idx="905">
                  <c:v>45.3</c:v>
                </c:pt>
                <c:pt idx="906">
                  <c:v>45.35</c:v>
                </c:pt>
                <c:pt idx="907">
                  <c:v>45.4</c:v>
                </c:pt>
                <c:pt idx="908">
                  <c:v>45.45</c:v>
                </c:pt>
                <c:pt idx="909">
                  <c:v>45.5</c:v>
                </c:pt>
                <c:pt idx="910">
                  <c:v>45.55</c:v>
                </c:pt>
                <c:pt idx="911">
                  <c:v>45.6</c:v>
                </c:pt>
                <c:pt idx="912">
                  <c:v>45.65</c:v>
                </c:pt>
                <c:pt idx="913">
                  <c:v>45.7</c:v>
                </c:pt>
                <c:pt idx="914">
                  <c:v>45.75</c:v>
                </c:pt>
                <c:pt idx="915">
                  <c:v>45.8</c:v>
                </c:pt>
                <c:pt idx="916">
                  <c:v>45.85</c:v>
                </c:pt>
                <c:pt idx="917">
                  <c:v>45.9</c:v>
                </c:pt>
                <c:pt idx="918">
                  <c:v>45.95</c:v>
                </c:pt>
                <c:pt idx="919">
                  <c:v>46</c:v>
                </c:pt>
                <c:pt idx="920">
                  <c:v>46.05</c:v>
                </c:pt>
                <c:pt idx="921">
                  <c:v>46.1</c:v>
                </c:pt>
                <c:pt idx="922">
                  <c:v>46.15</c:v>
                </c:pt>
                <c:pt idx="923">
                  <c:v>46.2</c:v>
                </c:pt>
                <c:pt idx="924">
                  <c:v>46.25</c:v>
                </c:pt>
                <c:pt idx="925">
                  <c:v>46.3</c:v>
                </c:pt>
                <c:pt idx="926">
                  <c:v>46.35</c:v>
                </c:pt>
                <c:pt idx="927">
                  <c:v>46.4</c:v>
                </c:pt>
                <c:pt idx="928">
                  <c:v>46.45</c:v>
                </c:pt>
                <c:pt idx="929">
                  <c:v>46.5</c:v>
                </c:pt>
                <c:pt idx="930">
                  <c:v>46.55</c:v>
                </c:pt>
                <c:pt idx="931">
                  <c:v>46.6</c:v>
                </c:pt>
                <c:pt idx="932">
                  <c:v>46.65</c:v>
                </c:pt>
                <c:pt idx="933">
                  <c:v>46.7</c:v>
                </c:pt>
                <c:pt idx="934">
                  <c:v>46.75</c:v>
                </c:pt>
                <c:pt idx="935">
                  <c:v>46.8</c:v>
                </c:pt>
                <c:pt idx="936">
                  <c:v>46.85</c:v>
                </c:pt>
                <c:pt idx="937">
                  <c:v>46.9</c:v>
                </c:pt>
                <c:pt idx="938">
                  <c:v>46.95</c:v>
                </c:pt>
                <c:pt idx="939">
                  <c:v>47</c:v>
                </c:pt>
                <c:pt idx="940">
                  <c:v>47.05</c:v>
                </c:pt>
                <c:pt idx="941">
                  <c:v>47.1</c:v>
                </c:pt>
                <c:pt idx="942">
                  <c:v>47.15</c:v>
                </c:pt>
                <c:pt idx="943">
                  <c:v>47.2</c:v>
                </c:pt>
                <c:pt idx="944">
                  <c:v>47.25</c:v>
                </c:pt>
                <c:pt idx="945">
                  <c:v>47.3</c:v>
                </c:pt>
                <c:pt idx="946">
                  <c:v>47.35</c:v>
                </c:pt>
                <c:pt idx="947">
                  <c:v>47.4</c:v>
                </c:pt>
                <c:pt idx="948">
                  <c:v>47.45</c:v>
                </c:pt>
                <c:pt idx="949">
                  <c:v>47.5</c:v>
                </c:pt>
                <c:pt idx="950">
                  <c:v>47.55</c:v>
                </c:pt>
                <c:pt idx="951">
                  <c:v>47.6</c:v>
                </c:pt>
                <c:pt idx="952">
                  <c:v>47.65</c:v>
                </c:pt>
                <c:pt idx="953">
                  <c:v>47.7</c:v>
                </c:pt>
                <c:pt idx="954">
                  <c:v>47.75</c:v>
                </c:pt>
                <c:pt idx="955">
                  <c:v>47.8</c:v>
                </c:pt>
                <c:pt idx="956">
                  <c:v>47.85</c:v>
                </c:pt>
                <c:pt idx="957">
                  <c:v>47.9</c:v>
                </c:pt>
                <c:pt idx="958">
                  <c:v>47.95</c:v>
                </c:pt>
                <c:pt idx="959">
                  <c:v>48</c:v>
                </c:pt>
                <c:pt idx="960">
                  <c:v>48.05</c:v>
                </c:pt>
                <c:pt idx="961">
                  <c:v>48.1</c:v>
                </c:pt>
                <c:pt idx="962">
                  <c:v>48.15</c:v>
                </c:pt>
                <c:pt idx="963">
                  <c:v>48.2</c:v>
                </c:pt>
                <c:pt idx="964">
                  <c:v>48.25</c:v>
                </c:pt>
                <c:pt idx="965">
                  <c:v>48.3</c:v>
                </c:pt>
                <c:pt idx="966">
                  <c:v>48.35</c:v>
                </c:pt>
                <c:pt idx="967">
                  <c:v>48.4</c:v>
                </c:pt>
                <c:pt idx="968">
                  <c:v>48.45</c:v>
                </c:pt>
                <c:pt idx="969">
                  <c:v>48.5</c:v>
                </c:pt>
                <c:pt idx="970">
                  <c:v>48.55</c:v>
                </c:pt>
                <c:pt idx="971">
                  <c:v>48.6</c:v>
                </c:pt>
                <c:pt idx="972">
                  <c:v>48.65</c:v>
                </c:pt>
                <c:pt idx="973">
                  <c:v>48.7</c:v>
                </c:pt>
                <c:pt idx="974">
                  <c:v>48.75</c:v>
                </c:pt>
                <c:pt idx="975">
                  <c:v>48.8</c:v>
                </c:pt>
                <c:pt idx="976">
                  <c:v>48.85</c:v>
                </c:pt>
                <c:pt idx="977">
                  <c:v>48.9</c:v>
                </c:pt>
                <c:pt idx="978">
                  <c:v>48.95</c:v>
                </c:pt>
                <c:pt idx="979">
                  <c:v>49</c:v>
                </c:pt>
                <c:pt idx="980">
                  <c:v>49.05</c:v>
                </c:pt>
                <c:pt idx="981">
                  <c:v>49.1</c:v>
                </c:pt>
                <c:pt idx="982">
                  <c:v>49.15</c:v>
                </c:pt>
                <c:pt idx="983">
                  <c:v>49.2</c:v>
                </c:pt>
                <c:pt idx="984">
                  <c:v>49.25</c:v>
                </c:pt>
                <c:pt idx="985">
                  <c:v>49.3</c:v>
                </c:pt>
                <c:pt idx="986">
                  <c:v>49.35</c:v>
                </c:pt>
                <c:pt idx="987">
                  <c:v>49.4</c:v>
                </c:pt>
                <c:pt idx="988">
                  <c:v>49.45</c:v>
                </c:pt>
                <c:pt idx="989">
                  <c:v>49.5</c:v>
                </c:pt>
                <c:pt idx="990">
                  <c:v>49.55</c:v>
                </c:pt>
                <c:pt idx="991">
                  <c:v>49.6</c:v>
                </c:pt>
                <c:pt idx="992">
                  <c:v>49.65</c:v>
                </c:pt>
                <c:pt idx="993">
                  <c:v>49.7</c:v>
                </c:pt>
                <c:pt idx="994">
                  <c:v>49.75</c:v>
                </c:pt>
                <c:pt idx="995">
                  <c:v>49.8</c:v>
                </c:pt>
                <c:pt idx="996">
                  <c:v>49.85</c:v>
                </c:pt>
                <c:pt idx="997">
                  <c:v>49.9</c:v>
                </c:pt>
                <c:pt idx="998">
                  <c:v>49.95</c:v>
                </c:pt>
                <c:pt idx="999">
                  <c:v>50</c:v>
                </c:pt>
                <c:pt idx="1000">
                  <c:v>50.05</c:v>
                </c:pt>
                <c:pt idx="1001">
                  <c:v>50.1</c:v>
                </c:pt>
                <c:pt idx="1002">
                  <c:v>50.15</c:v>
                </c:pt>
                <c:pt idx="1003">
                  <c:v>50.2</c:v>
                </c:pt>
                <c:pt idx="1004">
                  <c:v>50.25</c:v>
                </c:pt>
                <c:pt idx="1005">
                  <c:v>50.3</c:v>
                </c:pt>
                <c:pt idx="1006">
                  <c:v>50.35</c:v>
                </c:pt>
                <c:pt idx="1007">
                  <c:v>50.4</c:v>
                </c:pt>
                <c:pt idx="1008">
                  <c:v>50.45</c:v>
                </c:pt>
                <c:pt idx="1009">
                  <c:v>50.5</c:v>
                </c:pt>
                <c:pt idx="1010">
                  <c:v>50.55</c:v>
                </c:pt>
                <c:pt idx="1011">
                  <c:v>50.6</c:v>
                </c:pt>
                <c:pt idx="1012">
                  <c:v>50.65</c:v>
                </c:pt>
                <c:pt idx="1013">
                  <c:v>50.7</c:v>
                </c:pt>
                <c:pt idx="1014">
                  <c:v>50.75</c:v>
                </c:pt>
                <c:pt idx="1015">
                  <c:v>50.8</c:v>
                </c:pt>
                <c:pt idx="1016">
                  <c:v>50.85</c:v>
                </c:pt>
                <c:pt idx="1017">
                  <c:v>50.9</c:v>
                </c:pt>
                <c:pt idx="1018">
                  <c:v>50.95</c:v>
                </c:pt>
                <c:pt idx="1019">
                  <c:v>51</c:v>
                </c:pt>
                <c:pt idx="1020">
                  <c:v>51.05</c:v>
                </c:pt>
                <c:pt idx="1021">
                  <c:v>51.1</c:v>
                </c:pt>
                <c:pt idx="1022">
                  <c:v>51.15</c:v>
                </c:pt>
                <c:pt idx="1023">
                  <c:v>51.2</c:v>
                </c:pt>
                <c:pt idx="1024">
                  <c:v>51.25</c:v>
                </c:pt>
                <c:pt idx="1025">
                  <c:v>51.3</c:v>
                </c:pt>
                <c:pt idx="1026">
                  <c:v>51.35</c:v>
                </c:pt>
                <c:pt idx="1027">
                  <c:v>51.4</c:v>
                </c:pt>
                <c:pt idx="1028">
                  <c:v>51.45</c:v>
                </c:pt>
                <c:pt idx="1029">
                  <c:v>51.5</c:v>
                </c:pt>
                <c:pt idx="1030">
                  <c:v>51.55</c:v>
                </c:pt>
                <c:pt idx="1031">
                  <c:v>51.6</c:v>
                </c:pt>
                <c:pt idx="1032">
                  <c:v>51.65</c:v>
                </c:pt>
                <c:pt idx="1033">
                  <c:v>51.7</c:v>
                </c:pt>
                <c:pt idx="1034">
                  <c:v>51.75</c:v>
                </c:pt>
                <c:pt idx="1035">
                  <c:v>51.8</c:v>
                </c:pt>
                <c:pt idx="1036">
                  <c:v>51.85</c:v>
                </c:pt>
                <c:pt idx="1037">
                  <c:v>51.9</c:v>
                </c:pt>
                <c:pt idx="1038">
                  <c:v>51.95</c:v>
                </c:pt>
                <c:pt idx="1039">
                  <c:v>52</c:v>
                </c:pt>
                <c:pt idx="1040">
                  <c:v>52.05</c:v>
                </c:pt>
                <c:pt idx="1041">
                  <c:v>52.1</c:v>
                </c:pt>
                <c:pt idx="1042">
                  <c:v>52.15</c:v>
                </c:pt>
                <c:pt idx="1043">
                  <c:v>52.2</c:v>
                </c:pt>
                <c:pt idx="1044">
                  <c:v>52.25</c:v>
                </c:pt>
                <c:pt idx="1045">
                  <c:v>52.3</c:v>
                </c:pt>
                <c:pt idx="1046">
                  <c:v>52.35</c:v>
                </c:pt>
                <c:pt idx="1047">
                  <c:v>52.4</c:v>
                </c:pt>
                <c:pt idx="1048">
                  <c:v>52.45</c:v>
                </c:pt>
                <c:pt idx="1049">
                  <c:v>52.5</c:v>
                </c:pt>
                <c:pt idx="1050">
                  <c:v>52.55</c:v>
                </c:pt>
                <c:pt idx="1051">
                  <c:v>52.6</c:v>
                </c:pt>
                <c:pt idx="1052">
                  <c:v>52.65</c:v>
                </c:pt>
                <c:pt idx="1053">
                  <c:v>52.7</c:v>
                </c:pt>
                <c:pt idx="1054">
                  <c:v>52.75</c:v>
                </c:pt>
                <c:pt idx="1055">
                  <c:v>52.8</c:v>
                </c:pt>
                <c:pt idx="1056">
                  <c:v>52.85</c:v>
                </c:pt>
                <c:pt idx="1057">
                  <c:v>52.9</c:v>
                </c:pt>
                <c:pt idx="1058">
                  <c:v>52.95</c:v>
                </c:pt>
                <c:pt idx="1059">
                  <c:v>53</c:v>
                </c:pt>
                <c:pt idx="1060">
                  <c:v>53.05</c:v>
                </c:pt>
                <c:pt idx="1061">
                  <c:v>53.1</c:v>
                </c:pt>
                <c:pt idx="1062">
                  <c:v>53.15</c:v>
                </c:pt>
                <c:pt idx="1063">
                  <c:v>53.2</c:v>
                </c:pt>
                <c:pt idx="1064">
                  <c:v>53.25</c:v>
                </c:pt>
                <c:pt idx="1065">
                  <c:v>53.3</c:v>
                </c:pt>
                <c:pt idx="1066">
                  <c:v>53.35</c:v>
                </c:pt>
                <c:pt idx="1067">
                  <c:v>53.4</c:v>
                </c:pt>
                <c:pt idx="1068">
                  <c:v>53.45</c:v>
                </c:pt>
                <c:pt idx="1069">
                  <c:v>53.5</c:v>
                </c:pt>
                <c:pt idx="1070">
                  <c:v>53.55</c:v>
                </c:pt>
                <c:pt idx="1071">
                  <c:v>53.6</c:v>
                </c:pt>
                <c:pt idx="1072">
                  <c:v>53.65</c:v>
                </c:pt>
                <c:pt idx="1073">
                  <c:v>53.7</c:v>
                </c:pt>
                <c:pt idx="1074">
                  <c:v>53.75</c:v>
                </c:pt>
                <c:pt idx="1075">
                  <c:v>53.8</c:v>
                </c:pt>
                <c:pt idx="1076">
                  <c:v>53.85</c:v>
                </c:pt>
                <c:pt idx="1077">
                  <c:v>53.9</c:v>
                </c:pt>
                <c:pt idx="1078">
                  <c:v>53.95</c:v>
                </c:pt>
                <c:pt idx="1079">
                  <c:v>54</c:v>
                </c:pt>
                <c:pt idx="1080">
                  <c:v>54.05</c:v>
                </c:pt>
                <c:pt idx="1081">
                  <c:v>54.1</c:v>
                </c:pt>
                <c:pt idx="1082">
                  <c:v>54.15</c:v>
                </c:pt>
                <c:pt idx="1083">
                  <c:v>54.2</c:v>
                </c:pt>
                <c:pt idx="1084">
                  <c:v>54.25</c:v>
                </c:pt>
                <c:pt idx="1085">
                  <c:v>54.3</c:v>
                </c:pt>
                <c:pt idx="1086">
                  <c:v>54.35</c:v>
                </c:pt>
                <c:pt idx="1087">
                  <c:v>54.4</c:v>
                </c:pt>
                <c:pt idx="1088">
                  <c:v>54.45</c:v>
                </c:pt>
                <c:pt idx="1089">
                  <c:v>54.5</c:v>
                </c:pt>
                <c:pt idx="1090">
                  <c:v>54.55</c:v>
                </c:pt>
                <c:pt idx="1091">
                  <c:v>54.6</c:v>
                </c:pt>
                <c:pt idx="1092">
                  <c:v>54.65</c:v>
                </c:pt>
                <c:pt idx="1093">
                  <c:v>54.7</c:v>
                </c:pt>
                <c:pt idx="1094">
                  <c:v>54.75</c:v>
                </c:pt>
                <c:pt idx="1095">
                  <c:v>54.8</c:v>
                </c:pt>
                <c:pt idx="1096">
                  <c:v>54.85</c:v>
                </c:pt>
                <c:pt idx="1097">
                  <c:v>54.9</c:v>
                </c:pt>
                <c:pt idx="1098">
                  <c:v>54.95</c:v>
                </c:pt>
                <c:pt idx="1099">
                  <c:v>55</c:v>
                </c:pt>
                <c:pt idx="1100">
                  <c:v>55.05</c:v>
                </c:pt>
                <c:pt idx="1101">
                  <c:v>55.1</c:v>
                </c:pt>
                <c:pt idx="1102">
                  <c:v>55.15</c:v>
                </c:pt>
                <c:pt idx="1103">
                  <c:v>55.2</c:v>
                </c:pt>
                <c:pt idx="1104">
                  <c:v>55.25</c:v>
                </c:pt>
                <c:pt idx="1105">
                  <c:v>55.3</c:v>
                </c:pt>
                <c:pt idx="1106">
                  <c:v>55.35</c:v>
                </c:pt>
                <c:pt idx="1107">
                  <c:v>55.4</c:v>
                </c:pt>
                <c:pt idx="1108">
                  <c:v>55.45</c:v>
                </c:pt>
                <c:pt idx="1109">
                  <c:v>55.5</c:v>
                </c:pt>
                <c:pt idx="1110">
                  <c:v>55.55</c:v>
                </c:pt>
                <c:pt idx="1111">
                  <c:v>55.6</c:v>
                </c:pt>
                <c:pt idx="1112">
                  <c:v>55.65</c:v>
                </c:pt>
                <c:pt idx="1113">
                  <c:v>55.7</c:v>
                </c:pt>
                <c:pt idx="1114">
                  <c:v>55.75</c:v>
                </c:pt>
                <c:pt idx="1115">
                  <c:v>55.8</c:v>
                </c:pt>
                <c:pt idx="1116">
                  <c:v>55.85</c:v>
                </c:pt>
                <c:pt idx="1117">
                  <c:v>55.9</c:v>
                </c:pt>
                <c:pt idx="1118">
                  <c:v>55.95</c:v>
                </c:pt>
                <c:pt idx="1119">
                  <c:v>56</c:v>
                </c:pt>
                <c:pt idx="1120">
                  <c:v>56.05</c:v>
                </c:pt>
                <c:pt idx="1121">
                  <c:v>56.1</c:v>
                </c:pt>
                <c:pt idx="1122">
                  <c:v>56.15</c:v>
                </c:pt>
                <c:pt idx="1123">
                  <c:v>56.2</c:v>
                </c:pt>
                <c:pt idx="1124">
                  <c:v>56.25</c:v>
                </c:pt>
                <c:pt idx="1125">
                  <c:v>56.3</c:v>
                </c:pt>
                <c:pt idx="1126">
                  <c:v>56.35</c:v>
                </c:pt>
                <c:pt idx="1127">
                  <c:v>56.4</c:v>
                </c:pt>
                <c:pt idx="1128">
                  <c:v>56.45</c:v>
                </c:pt>
                <c:pt idx="1129">
                  <c:v>56.5</c:v>
                </c:pt>
                <c:pt idx="1130">
                  <c:v>56.55</c:v>
                </c:pt>
                <c:pt idx="1131">
                  <c:v>56.6</c:v>
                </c:pt>
                <c:pt idx="1132">
                  <c:v>56.65</c:v>
                </c:pt>
                <c:pt idx="1133">
                  <c:v>56.7</c:v>
                </c:pt>
                <c:pt idx="1134">
                  <c:v>56.75</c:v>
                </c:pt>
                <c:pt idx="1135">
                  <c:v>56.8</c:v>
                </c:pt>
                <c:pt idx="1136">
                  <c:v>56.85</c:v>
                </c:pt>
                <c:pt idx="1137">
                  <c:v>56.9</c:v>
                </c:pt>
                <c:pt idx="1138">
                  <c:v>56.95</c:v>
                </c:pt>
                <c:pt idx="1139">
                  <c:v>57</c:v>
                </c:pt>
                <c:pt idx="1140">
                  <c:v>57.05</c:v>
                </c:pt>
                <c:pt idx="1141">
                  <c:v>57.1</c:v>
                </c:pt>
                <c:pt idx="1142">
                  <c:v>57.15</c:v>
                </c:pt>
                <c:pt idx="1143">
                  <c:v>57.2</c:v>
                </c:pt>
                <c:pt idx="1144">
                  <c:v>57.25</c:v>
                </c:pt>
                <c:pt idx="1145">
                  <c:v>57.3</c:v>
                </c:pt>
                <c:pt idx="1146">
                  <c:v>57.35</c:v>
                </c:pt>
                <c:pt idx="1147">
                  <c:v>57.4</c:v>
                </c:pt>
                <c:pt idx="1148">
                  <c:v>57.45</c:v>
                </c:pt>
                <c:pt idx="1149">
                  <c:v>57.5</c:v>
                </c:pt>
                <c:pt idx="1150">
                  <c:v>57.55</c:v>
                </c:pt>
                <c:pt idx="1151">
                  <c:v>57.6</c:v>
                </c:pt>
                <c:pt idx="1152">
                  <c:v>57.65</c:v>
                </c:pt>
                <c:pt idx="1153">
                  <c:v>57.7</c:v>
                </c:pt>
                <c:pt idx="1154">
                  <c:v>57.75</c:v>
                </c:pt>
                <c:pt idx="1155">
                  <c:v>57.8</c:v>
                </c:pt>
                <c:pt idx="1156">
                  <c:v>57.85</c:v>
                </c:pt>
                <c:pt idx="1157">
                  <c:v>57.9</c:v>
                </c:pt>
                <c:pt idx="1158">
                  <c:v>57.95</c:v>
                </c:pt>
                <c:pt idx="1159">
                  <c:v>58</c:v>
                </c:pt>
                <c:pt idx="1160">
                  <c:v>58.05</c:v>
                </c:pt>
                <c:pt idx="1161">
                  <c:v>58.1</c:v>
                </c:pt>
                <c:pt idx="1162">
                  <c:v>58.15</c:v>
                </c:pt>
                <c:pt idx="1163">
                  <c:v>58.2</c:v>
                </c:pt>
                <c:pt idx="1164">
                  <c:v>58.25</c:v>
                </c:pt>
                <c:pt idx="1165">
                  <c:v>58.3</c:v>
                </c:pt>
                <c:pt idx="1166">
                  <c:v>58.35</c:v>
                </c:pt>
                <c:pt idx="1167">
                  <c:v>58.4</c:v>
                </c:pt>
                <c:pt idx="1168">
                  <c:v>58.45</c:v>
                </c:pt>
                <c:pt idx="1169">
                  <c:v>58.5</c:v>
                </c:pt>
                <c:pt idx="1170">
                  <c:v>58.55</c:v>
                </c:pt>
                <c:pt idx="1171">
                  <c:v>58.6</c:v>
                </c:pt>
                <c:pt idx="1172">
                  <c:v>58.65</c:v>
                </c:pt>
                <c:pt idx="1173">
                  <c:v>58.7</c:v>
                </c:pt>
                <c:pt idx="1174">
                  <c:v>58.75</c:v>
                </c:pt>
                <c:pt idx="1175">
                  <c:v>58.8</c:v>
                </c:pt>
                <c:pt idx="1176">
                  <c:v>58.85</c:v>
                </c:pt>
                <c:pt idx="1177">
                  <c:v>58.9</c:v>
                </c:pt>
                <c:pt idx="1178">
                  <c:v>58.95</c:v>
                </c:pt>
                <c:pt idx="1179">
                  <c:v>59</c:v>
                </c:pt>
                <c:pt idx="1180">
                  <c:v>59.05</c:v>
                </c:pt>
                <c:pt idx="1181">
                  <c:v>59.1</c:v>
                </c:pt>
                <c:pt idx="1182">
                  <c:v>59.15</c:v>
                </c:pt>
                <c:pt idx="1183">
                  <c:v>59.2</c:v>
                </c:pt>
                <c:pt idx="1184">
                  <c:v>59.25</c:v>
                </c:pt>
                <c:pt idx="1185">
                  <c:v>59.3</c:v>
                </c:pt>
                <c:pt idx="1186">
                  <c:v>59.35</c:v>
                </c:pt>
                <c:pt idx="1187">
                  <c:v>59.4</c:v>
                </c:pt>
                <c:pt idx="1188">
                  <c:v>59.45</c:v>
                </c:pt>
                <c:pt idx="1189">
                  <c:v>59.5</c:v>
                </c:pt>
                <c:pt idx="1190">
                  <c:v>59.55</c:v>
                </c:pt>
                <c:pt idx="1191">
                  <c:v>59.6</c:v>
                </c:pt>
                <c:pt idx="1192">
                  <c:v>59.65</c:v>
                </c:pt>
                <c:pt idx="1193">
                  <c:v>59.7</c:v>
                </c:pt>
                <c:pt idx="1194">
                  <c:v>59.75</c:v>
                </c:pt>
                <c:pt idx="1195">
                  <c:v>59.8</c:v>
                </c:pt>
                <c:pt idx="1196">
                  <c:v>59.85</c:v>
                </c:pt>
                <c:pt idx="1197">
                  <c:v>59.9</c:v>
                </c:pt>
                <c:pt idx="1198">
                  <c:v>59.95</c:v>
                </c:pt>
                <c:pt idx="1199">
                  <c:v>60</c:v>
                </c:pt>
                <c:pt idx="1200">
                  <c:v>60.05</c:v>
                </c:pt>
                <c:pt idx="1201">
                  <c:v>60.1</c:v>
                </c:pt>
                <c:pt idx="1202">
                  <c:v>60.15</c:v>
                </c:pt>
                <c:pt idx="1203">
                  <c:v>60.2</c:v>
                </c:pt>
                <c:pt idx="1204">
                  <c:v>60.25</c:v>
                </c:pt>
                <c:pt idx="1205">
                  <c:v>60.3</c:v>
                </c:pt>
                <c:pt idx="1206">
                  <c:v>60.35</c:v>
                </c:pt>
                <c:pt idx="1207">
                  <c:v>60.4</c:v>
                </c:pt>
                <c:pt idx="1208">
                  <c:v>60.45</c:v>
                </c:pt>
                <c:pt idx="1209">
                  <c:v>60.5</c:v>
                </c:pt>
                <c:pt idx="1210">
                  <c:v>60.55</c:v>
                </c:pt>
                <c:pt idx="1211">
                  <c:v>60.6</c:v>
                </c:pt>
                <c:pt idx="1212">
                  <c:v>60.65</c:v>
                </c:pt>
                <c:pt idx="1213">
                  <c:v>60.7</c:v>
                </c:pt>
                <c:pt idx="1214">
                  <c:v>60.75</c:v>
                </c:pt>
                <c:pt idx="1215">
                  <c:v>60.8</c:v>
                </c:pt>
                <c:pt idx="1216">
                  <c:v>60.85</c:v>
                </c:pt>
                <c:pt idx="1217">
                  <c:v>60.9</c:v>
                </c:pt>
                <c:pt idx="1218">
                  <c:v>60.95</c:v>
                </c:pt>
                <c:pt idx="1219">
                  <c:v>61</c:v>
                </c:pt>
                <c:pt idx="1220">
                  <c:v>61.05</c:v>
                </c:pt>
                <c:pt idx="1221">
                  <c:v>61.1</c:v>
                </c:pt>
                <c:pt idx="1222">
                  <c:v>61.15</c:v>
                </c:pt>
                <c:pt idx="1223">
                  <c:v>61.2</c:v>
                </c:pt>
                <c:pt idx="1224">
                  <c:v>61.25</c:v>
                </c:pt>
                <c:pt idx="1225">
                  <c:v>61.3</c:v>
                </c:pt>
                <c:pt idx="1226">
                  <c:v>61.35</c:v>
                </c:pt>
                <c:pt idx="1227">
                  <c:v>61.4</c:v>
                </c:pt>
                <c:pt idx="1228">
                  <c:v>61.45</c:v>
                </c:pt>
                <c:pt idx="1229">
                  <c:v>61.5</c:v>
                </c:pt>
                <c:pt idx="1230">
                  <c:v>61.55</c:v>
                </c:pt>
                <c:pt idx="1231">
                  <c:v>61.6</c:v>
                </c:pt>
                <c:pt idx="1232">
                  <c:v>61.65</c:v>
                </c:pt>
                <c:pt idx="1233">
                  <c:v>61.7</c:v>
                </c:pt>
                <c:pt idx="1234">
                  <c:v>61.75</c:v>
                </c:pt>
                <c:pt idx="1235">
                  <c:v>61.8</c:v>
                </c:pt>
                <c:pt idx="1236">
                  <c:v>61.85</c:v>
                </c:pt>
                <c:pt idx="1237">
                  <c:v>61.9</c:v>
                </c:pt>
                <c:pt idx="1238">
                  <c:v>61.95</c:v>
                </c:pt>
                <c:pt idx="1239">
                  <c:v>62</c:v>
                </c:pt>
                <c:pt idx="1240">
                  <c:v>62.05</c:v>
                </c:pt>
                <c:pt idx="1241">
                  <c:v>62.1</c:v>
                </c:pt>
                <c:pt idx="1242">
                  <c:v>62.15</c:v>
                </c:pt>
                <c:pt idx="1243">
                  <c:v>62.2</c:v>
                </c:pt>
                <c:pt idx="1244">
                  <c:v>62.25</c:v>
                </c:pt>
                <c:pt idx="1245">
                  <c:v>62.3</c:v>
                </c:pt>
                <c:pt idx="1246">
                  <c:v>62.35</c:v>
                </c:pt>
                <c:pt idx="1247">
                  <c:v>62.4</c:v>
                </c:pt>
                <c:pt idx="1248">
                  <c:v>62.45</c:v>
                </c:pt>
                <c:pt idx="1249">
                  <c:v>62.5</c:v>
                </c:pt>
                <c:pt idx="1250">
                  <c:v>62.55</c:v>
                </c:pt>
                <c:pt idx="1251">
                  <c:v>62.6</c:v>
                </c:pt>
                <c:pt idx="1252">
                  <c:v>62.65</c:v>
                </c:pt>
                <c:pt idx="1253">
                  <c:v>62.7</c:v>
                </c:pt>
                <c:pt idx="1254">
                  <c:v>62.75</c:v>
                </c:pt>
                <c:pt idx="1255">
                  <c:v>62.8</c:v>
                </c:pt>
                <c:pt idx="1256">
                  <c:v>62.85</c:v>
                </c:pt>
                <c:pt idx="1257">
                  <c:v>62.9</c:v>
                </c:pt>
                <c:pt idx="1258">
                  <c:v>62.95</c:v>
                </c:pt>
                <c:pt idx="1259">
                  <c:v>63</c:v>
                </c:pt>
                <c:pt idx="1260">
                  <c:v>63.05</c:v>
                </c:pt>
                <c:pt idx="1261">
                  <c:v>63.1</c:v>
                </c:pt>
                <c:pt idx="1262">
                  <c:v>63.15</c:v>
                </c:pt>
                <c:pt idx="1263">
                  <c:v>63.2</c:v>
                </c:pt>
                <c:pt idx="1264">
                  <c:v>63.25</c:v>
                </c:pt>
                <c:pt idx="1265">
                  <c:v>63.3</c:v>
                </c:pt>
                <c:pt idx="1266">
                  <c:v>63.35</c:v>
                </c:pt>
                <c:pt idx="1267">
                  <c:v>63.4</c:v>
                </c:pt>
                <c:pt idx="1268">
                  <c:v>63.45</c:v>
                </c:pt>
                <c:pt idx="1269">
                  <c:v>63.5</c:v>
                </c:pt>
                <c:pt idx="1270">
                  <c:v>63.55</c:v>
                </c:pt>
                <c:pt idx="1271">
                  <c:v>63.6</c:v>
                </c:pt>
                <c:pt idx="1272">
                  <c:v>63.65</c:v>
                </c:pt>
                <c:pt idx="1273">
                  <c:v>63.7</c:v>
                </c:pt>
                <c:pt idx="1274">
                  <c:v>63.75</c:v>
                </c:pt>
                <c:pt idx="1275">
                  <c:v>63.8</c:v>
                </c:pt>
                <c:pt idx="1276">
                  <c:v>63.85</c:v>
                </c:pt>
                <c:pt idx="1277">
                  <c:v>63.9</c:v>
                </c:pt>
                <c:pt idx="1278">
                  <c:v>63.95</c:v>
                </c:pt>
                <c:pt idx="1279">
                  <c:v>64</c:v>
                </c:pt>
                <c:pt idx="1280">
                  <c:v>64.05</c:v>
                </c:pt>
                <c:pt idx="1281">
                  <c:v>64.099999999999994</c:v>
                </c:pt>
                <c:pt idx="1282">
                  <c:v>64.150000000000006</c:v>
                </c:pt>
                <c:pt idx="1283">
                  <c:v>64.2</c:v>
                </c:pt>
                <c:pt idx="1284">
                  <c:v>64.25</c:v>
                </c:pt>
                <c:pt idx="1285">
                  <c:v>64.3</c:v>
                </c:pt>
                <c:pt idx="1286">
                  <c:v>64.349999999999994</c:v>
                </c:pt>
                <c:pt idx="1287">
                  <c:v>64.400000000000006</c:v>
                </c:pt>
                <c:pt idx="1288">
                  <c:v>64.45</c:v>
                </c:pt>
                <c:pt idx="1289">
                  <c:v>64.5</c:v>
                </c:pt>
                <c:pt idx="1290">
                  <c:v>64.55</c:v>
                </c:pt>
                <c:pt idx="1291">
                  <c:v>64.599999999999994</c:v>
                </c:pt>
                <c:pt idx="1292">
                  <c:v>64.650000000000006</c:v>
                </c:pt>
                <c:pt idx="1293">
                  <c:v>64.7</c:v>
                </c:pt>
                <c:pt idx="1294">
                  <c:v>64.75</c:v>
                </c:pt>
                <c:pt idx="1295">
                  <c:v>64.8</c:v>
                </c:pt>
                <c:pt idx="1296">
                  <c:v>64.849999999999994</c:v>
                </c:pt>
                <c:pt idx="1297">
                  <c:v>64.900000000000006</c:v>
                </c:pt>
                <c:pt idx="1298">
                  <c:v>64.95</c:v>
                </c:pt>
                <c:pt idx="1299">
                  <c:v>65</c:v>
                </c:pt>
                <c:pt idx="1300">
                  <c:v>65.05</c:v>
                </c:pt>
                <c:pt idx="1301">
                  <c:v>65.099999999999994</c:v>
                </c:pt>
                <c:pt idx="1302">
                  <c:v>65.150000000000006</c:v>
                </c:pt>
                <c:pt idx="1303">
                  <c:v>65.2</c:v>
                </c:pt>
                <c:pt idx="1304">
                  <c:v>65.25</c:v>
                </c:pt>
                <c:pt idx="1305">
                  <c:v>65.3</c:v>
                </c:pt>
                <c:pt idx="1306">
                  <c:v>65.349999999999994</c:v>
                </c:pt>
                <c:pt idx="1307">
                  <c:v>65.400000000000006</c:v>
                </c:pt>
                <c:pt idx="1308">
                  <c:v>65.45</c:v>
                </c:pt>
                <c:pt idx="1309">
                  <c:v>65.5</c:v>
                </c:pt>
                <c:pt idx="1310">
                  <c:v>65.55</c:v>
                </c:pt>
                <c:pt idx="1311">
                  <c:v>65.599999999999994</c:v>
                </c:pt>
                <c:pt idx="1312">
                  <c:v>65.650000000000006</c:v>
                </c:pt>
                <c:pt idx="1313">
                  <c:v>65.7</c:v>
                </c:pt>
                <c:pt idx="1314">
                  <c:v>65.75</c:v>
                </c:pt>
                <c:pt idx="1315">
                  <c:v>65.8</c:v>
                </c:pt>
                <c:pt idx="1316">
                  <c:v>65.849999999999994</c:v>
                </c:pt>
                <c:pt idx="1317">
                  <c:v>65.900000000000006</c:v>
                </c:pt>
                <c:pt idx="1318">
                  <c:v>65.95</c:v>
                </c:pt>
                <c:pt idx="1319">
                  <c:v>66</c:v>
                </c:pt>
                <c:pt idx="1320">
                  <c:v>66.05</c:v>
                </c:pt>
                <c:pt idx="1321">
                  <c:v>66.099999999999994</c:v>
                </c:pt>
                <c:pt idx="1322">
                  <c:v>66.150000000000006</c:v>
                </c:pt>
                <c:pt idx="1323">
                  <c:v>66.2</c:v>
                </c:pt>
                <c:pt idx="1324">
                  <c:v>66.25</c:v>
                </c:pt>
                <c:pt idx="1325">
                  <c:v>66.3</c:v>
                </c:pt>
                <c:pt idx="1326">
                  <c:v>66.349999999999994</c:v>
                </c:pt>
                <c:pt idx="1327">
                  <c:v>66.400000000000006</c:v>
                </c:pt>
                <c:pt idx="1328">
                  <c:v>66.45</c:v>
                </c:pt>
                <c:pt idx="1329">
                  <c:v>66.5</c:v>
                </c:pt>
                <c:pt idx="1330">
                  <c:v>66.55</c:v>
                </c:pt>
                <c:pt idx="1331">
                  <c:v>66.599999999999994</c:v>
                </c:pt>
                <c:pt idx="1332">
                  <c:v>66.650000000000006</c:v>
                </c:pt>
                <c:pt idx="1333">
                  <c:v>66.7</c:v>
                </c:pt>
                <c:pt idx="1334">
                  <c:v>66.75</c:v>
                </c:pt>
                <c:pt idx="1335">
                  <c:v>66.8</c:v>
                </c:pt>
                <c:pt idx="1336">
                  <c:v>66.849999999999994</c:v>
                </c:pt>
                <c:pt idx="1337">
                  <c:v>66.900000000000006</c:v>
                </c:pt>
                <c:pt idx="1338">
                  <c:v>66.95</c:v>
                </c:pt>
                <c:pt idx="1339">
                  <c:v>67</c:v>
                </c:pt>
                <c:pt idx="1340">
                  <c:v>67.05</c:v>
                </c:pt>
                <c:pt idx="1341">
                  <c:v>67.099999999999994</c:v>
                </c:pt>
                <c:pt idx="1342">
                  <c:v>67.150000000000006</c:v>
                </c:pt>
                <c:pt idx="1343">
                  <c:v>67.2</c:v>
                </c:pt>
                <c:pt idx="1344">
                  <c:v>67.25</c:v>
                </c:pt>
                <c:pt idx="1345">
                  <c:v>67.3</c:v>
                </c:pt>
                <c:pt idx="1346">
                  <c:v>67.349999999999994</c:v>
                </c:pt>
                <c:pt idx="1347">
                  <c:v>67.400000000000006</c:v>
                </c:pt>
                <c:pt idx="1348">
                  <c:v>67.45</c:v>
                </c:pt>
                <c:pt idx="1349">
                  <c:v>67.5</c:v>
                </c:pt>
                <c:pt idx="1350">
                  <c:v>67.55</c:v>
                </c:pt>
                <c:pt idx="1351">
                  <c:v>67.599999999999994</c:v>
                </c:pt>
                <c:pt idx="1352">
                  <c:v>67.650000000000006</c:v>
                </c:pt>
                <c:pt idx="1353">
                  <c:v>67.7</c:v>
                </c:pt>
                <c:pt idx="1354">
                  <c:v>67.75</c:v>
                </c:pt>
                <c:pt idx="1355">
                  <c:v>67.8</c:v>
                </c:pt>
                <c:pt idx="1356">
                  <c:v>67.849999999999994</c:v>
                </c:pt>
                <c:pt idx="1357">
                  <c:v>67.900000000000006</c:v>
                </c:pt>
                <c:pt idx="1358">
                  <c:v>67.95</c:v>
                </c:pt>
                <c:pt idx="1359">
                  <c:v>68</c:v>
                </c:pt>
                <c:pt idx="1360">
                  <c:v>68.05</c:v>
                </c:pt>
                <c:pt idx="1361">
                  <c:v>68.099999999999994</c:v>
                </c:pt>
                <c:pt idx="1362">
                  <c:v>68.150000000000006</c:v>
                </c:pt>
                <c:pt idx="1363">
                  <c:v>68.2</c:v>
                </c:pt>
                <c:pt idx="1364">
                  <c:v>68.25</c:v>
                </c:pt>
                <c:pt idx="1365">
                  <c:v>68.3</c:v>
                </c:pt>
                <c:pt idx="1366">
                  <c:v>68.349999999999994</c:v>
                </c:pt>
                <c:pt idx="1367">
                  <c:v>68.400000000000006</c:v>
                </c:pt>
                <c:pt idx="1368">
                  <c:v>68.45</c:v>
                </c:pt>
                <c:pt idx="1369">
                  <c:v>68.5</c:v>
                </c:pt>
                <c:pt idx="1370">
                  <c:v>68.55</c:v>
                </c:pt>
                <c:pt idx="1371">
                  <c:v>68.599999999999994</c:v>
                </c:pt>
                <c:pt idx="1372">
                  <c:v>68.650000000000006</c:v>
                </c:pt>
                <c:pt idx="1373">
                  <c:v>68.7</c:v>
                </c:pt>
                <c:pt idx="1374">
                  <c:v>68.75</c:v>
                </c:pt>
                <c:pt idx="1375">
                  <c:v>68.95</c:v>
                </c:pt>
                <c:pt idx="1376">
                  <c:v>69</c:v>
                </c:pt>
                <c:pt idx="1377">
                  <c:v>69.05</c:v>
                </c:pt>
                <c:pt idx="1378">
                  <c:v>69.099999999999994</c:v>
                </c:pt>
                <c:pt idx="1379">
                  <c:v>69.150000000000006</c:v>
                </c:pt>
                <c:pt idx="1380">
                  <c:v>69.2</c:v>
                </c:pt>
                <c:pt idx="1381">
                  <c:v>69.25</c:v>
                </c:pt>
                <c:pt idx="1382">
                  <c:v>69.3</c:v>
                </c:pt>
                <c:pt idx="1383">
                  <c:v>69.349999999999994</c:v>
                </c:pt>
                <c:pt idx="1384">
                  <c:v>69.400000000000006</c:v>
                </c:pt>
                <c:pt idx="1385">
                  <c:v>69.45</c:v>
                </c:pt>
                <c:pt idx="1386">
                  <c:v>69.5</c:v>
                </c:pt>
                <c:pt idx="1387">
                  <c:v>69.55</c:v>
                </c:pt>
                <c:pt idx="1388">
                  <c:v>69.599999999999994</c:v>
                </c:pt>
                <c:pt idx="1389">
                  <c:v>69.650000000000006</c:v>
                </c:pt>
                <c:pt idx="1390">
                  <c:v>69.7</c:v>
                </c:pt>
                <c:pt idx="1391">
                  <c:v>69.75</c:v>
                </c:pt>
                <c:pt idx="1392">
                  <c:v>69.8</c:v>
                </c:pt>
                <c:pt idx="1393">
                  <c:v>69.849999999999994</c:v>
                </c:pt>
                <c:pt idx="1394">
                  <c:v>69.900000000000006</c:v>
                </c:pt>
                <c:pt idx="1395">
                  <c:v>69.95</c:v>
                </c:pt>
                <c:pt idx="1396">
                  <c:v>70</c:v>
                </c:pt>
                <c:pt idx="1397">
                  <c:v>70.05</c:v>
                </c:pt>
                <c:pt idx="1398">
                  <c:v>70.099999999999994</c:v>
                </c:pt>
                <c:pt idx="1399">
                  <c:v>70.150000000000006</c:v>
                </c:pt>
                <c:pt idx="1400">
                  <c:v>70.2</c:v>
                </c:pt>
                <c:pt idx="1401">
                  <c:v>70.25</c:v>
                </c:pt>
                <c:pt idx="1402">
                  <c:v>70.3</c:v>
                </c:pt>
                <c:pt idx="1403">
                  <c:v>70.349999999999994</c:v>
                </c:pt>
                <c:pt idx="1404">
                  <c:v>70.400000000000006</c:v>
                </c:pt>
                <c:pt idx="1405">
                  <c:v>70.45</c:v>
                </c:pt>
                <c:pt idx="1406">
                  <c:v>70.5</c:v>
                </c:pt>
                <c:pt idx="1407">
                  <c:v>70.55</c:v>
                </c:pt>
                <c:pt idx="1408">
                  <c:v>70.599999999999994</c:v>
                </c:pt>
                <c:pt idx="1409">
                  <c:v>70.650000000000006</c:v>
                </c:pt>
                <c:pt idx="1410">
                  <c:v>70.7</c:v>
                </c:pt>
                <c:pt idx="1411">
                  <c:v>70.75</c:v>
                </c:pt>
                <c:pt idx="1412">
                  <c:v>70.8</c:v>
                </c:pt>
                <c:pt idx="1413">
                  <c:v>70.849999999999994</c:v>
                </c:pt>
                <c:pt idx="1414">
                  <c:v>70.900000000000006</c:v>
                </c:pt>
                <c:pt idx="1415">
                  <c:v>70.95</c:v>
                </c:pt>
                <c:pt idx="1416">
                  <c:v>71</c:v>
                </c:pt>
                <c:pt idx="1417">
                  <c:v>71.05</c:v>
                </c:pt>
                <c:pt idx="1418">
                  <c:v>71.099999999999994</c:v>
                </c:pt>
                <c:pt idx="1419">
                  <c:v>71.150000000000006</c:v>
                </c:pt>
                <c:pt idx="1420">
                  <c:v>71.2</c:v>
                </c:pt>
                <c:pt idx="1421">
                  <c:v>71.25</c:v>
                </c:pt>
                <c:pt idx="1422">
                  <c:v>71.3</c:v>
                </c:pt>
                <c:pt idx="1423">
                  <c:v>71.349999999999994</c:v>
                </c:pt>
                <c:pt idx="1424">
                  <c:v>71.400000000000006</c:v>
                </c:pt>
                <c:pt idx="1425">
                  <c:v>71.45</c:v>
                </c:pt>
                <c:pt idx="1426">
                  <c:v>71.5</c:v>
                </c:pt>
                <c:pt idx="1427">
                  <c:v>71.55</c:v>
                </c:pt>
                <c:pt idx="1428">
                  <c:v>71.599999999999994</c:v>
                </c:pt>
                <c:pt idx="1429">
                  <c:v>71.650000000000006</c:v>
                </c:pt>
                <c:pt idx="1430">
                  <c:v>71.7</c:v>
                </c:pt>
                <c:pt idx="1431">
                  <c:v>71.75</c:v>
                </c:pt>
                <c:pt idx="1432">
                  <c:v>71.8</c:v>
                </c:pt>
                <c:pt idx="1433">
                  <c:v>71.849999999999994</c:v>
                </c:pt>
                <c:pt idx="1434">
                  <c:v>71.900000000000006</c:v>
                </c:pt>
                <c:pt idx="1435">
                  <c:v>71.95</c:v>
                </c:pt>
                <c:pt idx="1436">
                  <c:v>72</c:v>
                </c:pt>
                <c:pt idx="1437">
                  <c:v>72.05</c:v>
                </c:pt>
                <c:pt idx="1438">
                  <c:v>72.099999999999994</c:v>
                </c:pt>
                <c:pt idx="1439">
                  <c:v>72.150000000000006</c:v>
                </c:pt>
                <c:pt idx="1440">
                  <c:v>72.2</c:v>
                </c:pt>
                <c:pt idx="1441">
                  <c:v>72.25</c:v>
                </c:pt>
                <c:pt idx="1442">
                  <c:v>72.3</c:v>
                </c:pt>
                <c:pt idx="1443">
                  <c:v>72.349999999999994</c:v>
                </c:pt>
                <c:pt idx="1444">
                  <c:v>72.400000000000006</c:v>
                </c:pt>
                <c:pt idx="1445">
                  <c:v>72.45</c:v>
                </c:pt>
                <c:pt idx="1446">
                  <c:v>72.5</c:v>
                </c:pt>
                <c:pt idx="1447">
                  <c:v>72.55</c:v>
                </c:pt>
                <c:pt idx="1448">
                  <c:v>72.599999999999994</c:v>
                </c:pt>
                <c:pt idx="1449">
                  <c:v>72.650000000000006</c:v>
                </c:pt>
                <c:pt idx="1450">
                  <c:v>72.7</c:v>
                </c:pt>
                <c:pt idx="1451">
                  <c:v>72.75</c:v>
                </c:pt>
                <c:pt idx="1452">
                  <c:v>72.8</c:v>
                </c:pt>
                <c:pt idx="1453">
                  <c:v>72.849999999999994</c:v>
                </c:pt>
                <c:pt idx="1454">
                  <c:v>72.900000000000006</c:v>
                </c:pt>
                <c:pt idx="1455">
                  <c:v>72.95</c:v>
                </c:pt>
                <c:pt idx="1456">
                  <c:v>73</c:v>
                </c:pt>
                <c:pt idx="1457">
                  <c:v>73.05</c:v>
                </c:pt>
                <c:pt idx="1458">
                  <c:v>73.099999999999994</c:v>
                </c:pt>
                <c:pt idx="1459">
                  <c:v>73.150000000000006</c:v>
                </c:pt>
                <c:pt idx="1460">
                  <c:v>73.2</c:v>
                </c:pt>
                <c:pt idx="1461">
                  <c:v>73.25</c:v>
                </c:pt>
                <c:pt idx="1462">
                  <c:v>73.3</c:v>
                </c:pt>
                <c:pt idx="1463">
                  <c:v>73.349999999999994</c:v>
                </c:pt>
                <c:pt idx="1464">
                  <c:v>73.400000000000006</c:v>
                </c:pt>
                <c:pt idx="1465">
                  <c:v>73.45</c:v>
                </c:pt>
                <c:pt idx="1466">
                  <c:v>73.5</c:v>
                </c:pt>
                <c:pt idx="1467">
                  <c:v>73.55</c:v>
                </c:pt>
                <c:pt idx="1468">
                  <c:v>73.599999999999994</c:v>
                </c:pt>
                <c:pt idx="1469">
                  <c:v>73.650000000000006</c:v>
                </c:pt>
                <c:pt idx="1470">
                  <c:v>73.7</c:v>
                </c:pt>
                <c:pt idx="1471">
                  <c:v>73.75</c:v>
                </c:pt>
                <c:pt idx="1472">
                  <c:v>73.8</c:v>
                </c:pt>
                <c:pt idx="1473">
                  <c:v>73.849999999999994</c:v>
                </c:pt>
                <c:pt idx="1474">
                  <c:v>73.900000000000006</c:v>
                </c:pt>
                <c:pt idx="1475">
                  <c:v>73.95</c:v>
                </c:pt>
                <c:pt idx="1476">
                  <c:v>74</c:v>
                </c:pt>
                <c:pt idx="1477">
                  <c:v>74.05</c:v>
                </c:pt>
                <c:pt idx="1478">
                  <c:v>74.099999999999994</c:v>
                </c:pt>
                <c:pt idx="1479">
                  <c:v>74.150000000000006</c:v>
                </c:pt>
                <c:pt idx="1480">
                  <c:v>74.2</c:v>
                </c:pt>
                <c:pt idx="1481">
                  <c:v>74.25</c:v>
                </c:pt>
                <c:pt idx="1482">
                  <c:v>74.3</c:v>
                </c:pt>
                <c:pt idx="1483">
                  <c:v>74.349999999999994</c:v>
                </c:pt>
                <c:pt idx="1484">
                  <c:v>74.400000000000006</c:v>
                </c:pt>
                <c:pt idx="1485">
                  <c:v>74.45</c:v>
                </c:pt>
                <c:pt idx="1486">
                  <c:v>74.5</c:v>
                </c:pt>
                <c:pt idx="1487">
                  <c:v>74.55</c:v>
                </c:pt>
                <c:pt idx="1488">
                  <c:v>74.599999999999994</c:v>
                </c:pt>
                <c:pt idx="1489">
                  <c:v>74.650000000000006</c:v>
                </c:pt>
                <c:pt idx="1490">
                  <c:v>74.7</c:v>
                </c:pt>
                <c:pt idx="1491">
                  <c:v>74.75</c:v>
                </c:pt>
                <c:pt idx="1492">
                  <c:v>74.8</c:v>
                </c:pt>
                <c:pt idx="1493">
                  <c:v>74.849999999999994</c:v>
                </c:pt>
                <c:pt idx="1494">
                  <c:v>74.900000000000006</c:v>
                </c:pt>
                <c:pt idx="1495">
                  <c:v>74.95</c:v>
                </c:pt>
                <c:pt idx="1496">
                  <c:v>75</c:v>
                </c:pt>
                <c:pt idx="1497">
                  <c:v>75.05</c:v>
                </c:pt>
                <c:pt idx="1498">
                  <c:v>75.099999999999994</c:v>
                </c:pt>
                <c:pt idx="1499">
                  <c:v>75.150000000000006</c:v>
                </c:pt>
                <c:pt idx="1500">
                  <c:v>75.2</c:v>
                </c:pt>
                <c:pt idx="1501">
                  <c:v>75.25</c:v>
                </c:pt>
                <c:pt idx="1502">
                  <c:v>75.3</c:v>
                </c:pt>
                <c:pt idx="1503">
                  <c:v>75.349999999999994</c:v>
                </c:pt>
                <c:pt idx="1504">
                  <c:v>75.400000000000006</c:v>
                </c:pt>
                <c:pt idx="1505">
                  <c:v>75.45</c:v>
                </c:pt>
                <c:pt idx="1506">
                  <c:v>75.5</c:v>
                </c:pt>
                <c:pt idx="1507">
                  <c:v>75.55</c:v>
                </c:pt>
                <c:pt idx="1508">
                  <c:v>75.599999999999994</c:v>
                </c:pt>
                <c:pt idx="1509">
                  <c:v>75.650000000000006</c:v>
                </c:pt>
                <c:pt idx="1510">
                  <c:v>75.7</c:v>
                </c:pt>
                <c:pt idx="1511">
                  <c:v>75.75</c:v>
                </c:pt>
                <c:pt idx="1512">
                  <c:v>75.8</c:v>
                </c:pt>
                <c:pt idx="1513">
                  <c:v>75.849999999999994</c:v>
                </c:pt>
                <c:pt idx="1514">
                  <c:v>75.900000000000006</c:v>
                </c:pt>
                <c:pt idx="1515">
                  <c:v>75.95</c:v>
                </c:pt>
                <c:pt idx="1516">
                  <c:v>76</c:v>
                </c:pt>
                <c:pt idx="1517">
                  <c:v>76.05</c:v>
                </c:pt>
                <c:pt idx="1518">
                  <c:v>76.099999999999994</c:v>
                </c:pt>
                <c:pt idx="1519">
                  <c:v>76.150000000000006</c:v>
                </c:pt>
                <c:pt idx="1520">
                  <c:v>76.2</c:v>
                </c:pt>
                <c:pt idx="1521">
                  <c:v>76.25</c:v>
                </c:pt>
                <c:pt idx="1522">
                  <c:v>76.3</c:v>
                </c:pt>
                <c:pt idx="1523">
                  <c:v>76.349999999999994</c:v>
                </c:pt>
                <c:pt idx="1524">
                  <c:v>76.400000000000006</c:v>
                </c:pt>
                <c:pt idx="1525">
                  <c:v>76.45</c:v>
                </c:pt>
                <c:pt idx="1526">
                  <c:v>76.5</c:v>
                </c:pt>
                <c:pt idx="1527">
                  <c:v>76.55</c:v>
                </c:pt>
                <c:pt idx="1528">
                  <c:v>76.599999999999994</c:v>
                </c:pt>
                <c:pt idx="1529">
                  <c:v>76.650000000000006</c:v>
                </c:pt>
                <c:pt idx="1530">
                  <c:v>76.7</c:v>
                </c:pt>
                <c:pt idx="1531">
                  <c:v>76.75</c:v>
                </c:pt>
                <c:pt idx="1532">
                  <c:v>76.8</c:v>
                </c:pt>
                <c:pt idx="1533">
                  <c:v>76.849999999999994</c:v>
                </c:pt>
                <c:pt idx="1534">
                  <c:v>76.900000000000006</c:v>
                </c:pt>
                <c:pt idx="1535">
                  <c:v>76.95</c:v>
                </c:pt>
                <c:pt idx="1536">
                  <c:v>77</c:v>
                </c:pt>
                <c:pt idx="1537">
                  <c:v>77.05</c:v>
                </c:pt>
                <c:pt idx="1538">
                  <c:v>77.099999999999994</c:v>
                </c:pt>
                <c:pt idx="1539">
                  <c:v>77.150000000000006</c:v>
                </c:pt>
                <c:pt idx="1540">
                  <c:v>77.2</c:v>
                </c:pt>
                <c:pt idx="1541">
                  <c:v>77.25</c:v>
                </c:pt>
                <c:pt idx="1542">
                  <c:v>77.3</c:v>
                </c:pt>
                <c:pt idx="1543">
                  <c:v>77.349999999999994</c:v>
                </c:pt>
                <c:pt idx="1544">
                  <c:v>77.400000000000006</c:v>
                </c:pt>
                <c:pt idx="1545">
                  <c:v>77.45</c:v>
                </c:pt>
                <c:pt idx="1546">
                  <c:v>77.5</c:v>
                </c:pt>
                <c:pt idx="1547">
                  <c:v>77.55</c:v>
                </c:pt>
                <c:pt idx="1548">
                  <c:v>77.599999999999994</c:v>
                </c:pt>
                <c:pt idx="1549">
                  <c:v>77.650000000000006</c:v>
                </c:pt>
                <c:pt idx="1550">
                  <c:v>77.7</c:v>
                </c:pt>
                <c:pt idx="1551">
                  <c:v>77.75</c:v>
                </c:pt>
                <c:pt idx="1552">
                  <c:v>77.8</c:v>
                </c:pt>
                <c:pt idx="1553">
                  <c:v>77.849999999999994</c:v>
                </c:pt>
                <c:pt idx="1554">
                  <c:v>77.900000000000006</c:v>
                </c:pt>
                <c:pt idx="1555">
                  <c:v>77.95</c:v>
                </c:pt>
                <c:pt idx="1556">
                  <c:v>78</c:v>
                </c:pt>
                <c:pt idx="1557">
                  <c:v>78.05</c:v>
                </c:pt>
                <c:pt idx="1558">
                  <c:v>78.099999999999994</c:v>
                </c:pt>
                <c:pt idx="1559">
                  <c:v>78.150000000000006</c:v>
                </c:pt>
                <c:pt idx="1560">
                  <c:v>78.2</c:v>
                </c:pt>
                <c:pt idx="1561">
                  <c:v>78.25</c:v>
                </c:pt>
                <c:pt idx="1562">
                  <c:v>78.3</c:v>
                </c:pt>
                <c:pt idx="1563">
                  <c:v>78.349999999999994</c:v>
                </c:pt>
                <c:pt idx="1564">
                  <c:v>78.400000000000006</c:v>
                </c:pt>
                <c:pt idx="1565">
                  <c:v>78.45</c:v>
                </c:pt>
                <c:pt idx="1566">
                  <c:v>78.5</c:v>
                </c:pt>
                <c:pt idx="1567">
                  <c:v>78.55</c:v>
                </c:pt>
                <c:pt idx="1568">
                  <c:v>78.599999999999994</c:v>
                </c:pt>
                <c:pt idx="1569">
                  <c:v>78.650000000000006</c:v>
                </c:pt>
                <c:pt idx="1570">
                  <c:v>78.7</c:v>
                </c:pt>
                <c:pt idx="1571">
                  <c:v>78.75</c:v>
                </c:pt>
                <c:pt idx="1572">
                  <c:v>78.8</c:v>
                </c:pt>
                <c:pt idx="1573">
                  <c:v>78.849999999999994</c:v>
                </c:pt>
                <c:pt idx="1574">
                  <c:v>78.900000000000006</c:v>
                </c:pt>
                <c:pt idx="1575">
                  <c:v>78.95</c:v>
                </c:pt>
                <c:pt idx="1576">
                  <c:v>79</c:v>
                </c:pt>
                <c:pt idx="1577">
                  <c:v>79.05</c:v>
                </c:pt>
                <c:pt idx="1578">
                  <c:v>79.099999999999994</c:v>
                </c:pt>
                <c:pt idx="1579">
                  <c:v>79.150000000000006</c:v>
                </c:pt>
                <c:pt idx="1580">
                  <c:v>79.2</c:v>
                </c:pt>
                <c:pt idx="1581">
                  <c:v>79.25</c:v>
                </c:pt>
                <c:pt idx="1582">
                  <c:v>79.3</c:v>
                </c:pt>
                <c:pt idx="1583">
                  <c:v>79.349999999999994</c:v>
                </c:pt>
                <c:pt idx="1584">
                  <c:v>79.400000000000006</c:v>
                </c:pt>
                <c:pt idx="1585">
                  <c:v>79.45</c:v>
                </c:pt>
                <c:pt idx="1586">
                  <c:v>79.5</c:v>
                </c:pt>
                <c:pt idx="1587">
                  <c:v>79.55</c:v>
                </c:pt>
                <c:pt idx="1588">
                  <c:v>79.599999999999994</c:v>
                </c:pt>
                <c:pt idx="1589">
                  <c:v>79.650000000000006</c:v>
                </c:pt>
                <c:pt idx="1590">
                  <c:v>79.7</c:v>
                </c:pt>
                <c:pt idx="1591">
                  <c:v>79.75</c:v>
                </c:pt>
                <c:pt idx="1592">
                  <c:v>79.8</c:v>
                </c:pt>
                <c:pt idx="1593">
                  <c:v>79.849999999999994</c:v>
                </c:pt>
                <c:pt idx="1594">
                  <c:v>79.900000000000006</c:v>
                </c:pt>
                <c:pt idx="1595">
                  <c:v>79.95</c:v>
                </c:pt>
                <c:pt idx="1596">
                  <c:v>80</c:v>
                </c:pt>
                <c:pt idx="1597">
                  <c:v>80.05</c:v>
                </c:pt>
                <c:pt idx="1598">
                  <c:v>80.099999999999994</c:v>
                </c:pt>
                <c:pt idx="1599">
                  <c:v>80.150000000000006</c:v>
                </c:pt>
                <c:pt idx="1600">
                  <c:v>80.2</c:v>
                </c:pt>
                <c:pt idx="1601">
                  <c:v>80.25</c:v>
                </c:pt>
                <c:pt idx="1602">
                  <c:v>80.3</c:v>
                </c:pt>
                <c:pt idx="1603">
                  <c:v>80.349999999999994</c:v>
                </c:pt>
                <c:pt idx="1604">
                  <c:v>80.400000000000006</c:v>
                </c:pt>
                <c:pt idx="1605">
                  <c:v>80.45</c:v>
                </c:pt>
                <c:pt idx="1606">
                  <c:v>80.5</c:v>
                </c:pt>
                <c:pt idx="1607">
                  <c:v>80.55</c:v>
                </c:pt>
                <c:pt idx="1608">
                  <c:v>80.599999999999994</c:v>
                </c:pt>
                <c:pt idx="1609">
                  <c:v>80.650000000000006</c:v>
                </c:pt>
                <c:pt idx="1610">
                  <c:v>80.7</c:v>
                </c:pt>
                <c:pt idx="1611">
                  <c:v>80.75</c:v>
                </c:pt>
                <c:pt idx="1612">
                  <c:v>80.8</c:v>
                </c:pt>
                <c:pt idx="1613">
                  <c:v>80.849999999999994</c:v>
                </c:pt>
                <c:pt idx="1614">
                  <c:v>80.900000000000006</c:v>
                </c:pt>
                <c:pt idx="1615">
                  <c:v>80.95</c:v>
                </c:pt>
                <c:pt idx="1616">
                  <c:v>81</c:v>
                </c:pt>
                <c:pt idx="1617">
                  <c:v>81.05</c:v>
                </c:pt>
                <c:pt idx="1618">
                  <c:v>81.099999999999994</c:v>
                </c:pt>
                <c:pt idx="1619">
                  <c:v>81.150000000000006</c:v>
                </c:pt>
                <c:pt idx="1620">
                  <c:v>81.2</c:v>
                </c:pt>
                <c:pt idx="1621">
                  <c:v>81.25</c:v>
                </c:pt>
                <c:pt idx="1622">
                  <c:v>81.3</c:v>
                </c:pt>
                <c:pt idx="1623">
                  <c:v>81.349999999999994</c:v>
                </c:pt>
                <c:pt idx="1624">
                  <c:v>81.400000000000006</c:v>
                </c:pt>
                <c:pt idx="1625">
                  <c:v>81.45</c:v>
                </c:pt>
                <c:pt idx="1626">
                  <c:v>81.5</c:v>
                </c:pt>
                <c:pt idx="1627">
                  <c:v>81.55</c:v>
                </c:pt>
                <c:pt idx="1628">
                  <c:v>81.599999999999994</c:v>
                </c:pt>
                <c:pt idx="1629">
                  <c:v>81.650000000000006</c:v>
                </c:pt>
                <c:pt idx="1630">
                  <c:v>81.7</c:v>
                </c:pt>
                <c:pt idx="1631">
                  <c:v>81.75</c:v>
                </c:pt>
                <c:pt idx="1632">
                  <c:v>81.8</c:v>
                </c:pt>
                <c:pt idx="1633">
                  <c:v>81.849999999999994</c:v>
                </c:pt>
                <c:pt idx="1634">
                  <c:v>81.900000000000006</c:v>
                </c:pt>
                <c:pt idx="1635">
                  <c:v>81.95</c:v>
                </c:pt>
                <c:pt idx="1636">
                  <c:v>82</c:v>
                </c:pt>
                <c:pt idx="1637">
                  <c:v>82.05</c:v>
                </c:pt>
                <c:pt idx="1638">
                  <c:v>82.1</c:v>
                </c:pt>
                <c:pt idx="1639">
                  <c:v>82.15</c:v>
                </c:pt>
                <c:pt idx="1640">
                  <c:v>82.2</c:v>
                </c:pt>
                <c:pt idx="1641">
                  <c:v>82.25</c:v>
                </c:pt>
                <c:pt idx="1642">
                  <c:v>82.3</c:v>
                </c:pt>
                <c:pt idx="1643">
                  <c:v>82.35</c:v>
                </c:pt>
                <c:pt idx="1644">
                  <c:v>82.4</c:v>
                </c:pt>
                <c:pt idx="1645">
                  <c:v>82.45</c:v>
                </c:pt>
                <c:pt idx="1646">
                  <c:v>82.5</c:v>
                </c:pt>
                <c:pt idx="1647">
                  <c:v>82.55</c:v>
                </c:pt>
                <c:pt idx="1648">
                  <c:v>82.6</c:v>
                </c:pt>
                <c:pt idx="1649">
                  <c:v>82.65</c:v>
                </c:pt>
                <c:pt idx="1650">
                  <c:v>82.7</c:v>
                </c:pt>
                <c:pt idx="1651">
                  <c:v>82.75</c:v>
                </c:pt>
                <c:pt idx="1652">
                  <c:v>82.8</c:v>
                </c:pt>
                <c:pt idx="1653">
                  <c:v>82.85</c:v>
                </c:pt>
                <c:pt idx="1654">
                  <c:v>82.9</c:v>
                </c:pt>
                <c:pt idx="1655">
                  <c:v>82.95</c:v>
                </c:pt>
                <c:pt idx="1656">
                  <c:v>83</c:v>
                </c:pt>
                <c:pt idx="1657">
                  <c:v>83.05</c:v>
                </c:pt>
                <c:pt idx="1658">
                  <c:v>83.1</c:v>
                </c:pt>
                <c:pt idx="1659">
                  <c:v>83.15</c:v>
                </c:pt>
                <c:pt idx="1660">
                  <c:v>83.2</c:v>
                </c:pt>
                <c:pt idx="1661">
                  <c:v>83.25</c:v>
                </c:pt>
                <c:pt idx="1662">
                  <c:v>83.3</c:v>
                </c:pt>
                <c:pt idx="1663">
                  <c:v>83.35</c:v>
                </c:pt>
                <c:pt idx="1664">
                  <c:v>83.4</c:v>
                </c:pt>
                <c:pt idx="1665">
                  <c:v>83.45</c:v>
                </c:pt>
                <c:pt idx="1666">
                  <c:v>83.5</c:v>
                </c:pt>
                <c:pt idx="1667">
                  <c:v>83.55</c:v>
                </c:pt>
                <c:pt idx="1668">
                  <c:v>83.6</c:v>
                </c:pt>
                <c:pt idx="1669">
                  <c:v>83.65</c:v>
                </c:pt>
                <c:pt idx="1670">
                  <c:v>83.7</c:v>
                </c:pt>
                <c:pt idx="1671">
                  <c:v>83.75</c:v>
                </c:pt>
                <c:pt idx="1672">
                  <c:v>83.8</c:v>
                </c:pt>
                <c:pt idx="1673">
                  <c:v>83.85</c:v>
                </c:pt>
                <c:pt idx="1674">
                  <c:v>83.9</c:v>
                </c:pt>
                <c:pt idx="1675">
                  <c:v>83.95</c:v>
                </c:pt>
                <c:pt idx="1676">
                  <c:v>84</c:v>
                </c:pt>
                <c:pt idx="1677">
                  <c:v>84.05</c:v>
                </c:pt>
                <c:pt idx="1678">
                  <c:v>84.1</c:v>
                </c:pt>
                <c:pt idx="1679">
                  <c:v>84.15</c:v>
                </c:pt>
                <c:pt idx="1680">
                  <c:v>84.2</c:v>
                </c:pt>
                <c:pt idx="1681">
                  <c:v>84.25</c:v>
                </c:pt>
                <c:pt idx="1682">
                  <c:v>84.3</c:v>
                </c:pt>
                <c:pt idx="1683">
                  <c:v>84.35</c:v>
                </c:pt>
                <c:pt idx="1684">
                  <c:v>84.4</c:v>
                </c:pt>
                <c:pt idx="1685">
                  <c:v>84.45</c:v>
                </c:pt>
                <c:pt idx="1686">
                  <c:v>84.5</c:v>
                </c:pt>
                <c:pt idx="1687">
                  <c:v>84.55</c:v>
                </c:pt>
                <c:pt idx="1688">
                  <c:v>84.6</c:v>
                </c:pt>
                <c:pt idx="1689">
                  <c:v>84.65</c:v>
                </c:pt>
                <c:pt idx="1690">
                  <c:v>84.7</c:v>
                </c:pt>
                <c:pt idx="1691">
                  <c:v>84.75</c:v>
                </c:pt>
                <c:pt idx="1692">
                  <c:v>84.8</c:v>
                </c:pt>
                <c:pt idx="1693">
                  <c:v>84.85</c:v>
                </c:pt>
                <c:pt idx="1694">
                  <c:v>84.9</c:v>
                </c:pt>
                <c:pt idx="1695">
                  <c:v>84.95</c:v>
                </c:pt>
                <c:pt idx="1696">
                  <c:v>85</c:v>
                </c:pt>
                <c:pt idx="1697">
                  <c:v>85.05</c:v>
                </c:pt>
                <c:pt idx="1698">
                  <c:v>85.1</c:v>
                </c:pt>
                <c:pt idx="1699">
                  <c:v>85.15</c:v>
                </c:pt>
                <c:pt idx="1700">
                  <c:v>85.2</c:v>
                </c:pt>
                <c:pt idx="1701">
                  <c:v>85.25</c:v>
                </c:pt>
                <c:pt idx="1702">
                  <c:v>85.3</c:v>
                </c:pt>
                <c:pt idx="1703">
                  <c:v>85.35</c:v>
                </c:pt>
                <c:pt idx="1704">
                  <c:v>85.4</c:v>
                </c:pt>
                <c:pt idx="1705">
                  <c:v>85.45</c:v>
                </c:pt>
                <c:pt idx="1706">
                  <c:v>85.5</c:v>
                </c:pt>
                <c:pt idx="1707">
                  <c:v>85.55</c:v>
                </c:pt>
                <c:pt idx="1708">
                  <c:v>85.6</c:v>
                </c:pt>
                <c:pt idx="1709">
                  <c:v>85.65</c:v>
                </c:pt>
                <c:pt idx="1710">
                  <c:v>85.7</c:v>
                </c:pt>
                <c:pt idx="1711">
                  <c:v>85.75</c:v>
                </c:pt>
                <c:pt idx="1712">
                  <c:v>85.8</c:v>
                </c:pt>
                <c:pt idx="1713">
                  <c:v>85.85</c:v>
                </c:pt>
                <c:pt idx="1714">
                  <c:v>85.9</c:v>
                </c:pt>
                <c:pt idx="1715">
                  <c:v>85.95</c:v>
                </c:pt>
                <c:pt idx="1716">
                  <c:v>86</c:v>
                </c:pt>
                <c:pt idx="1717">
                  <c:v>86.05</c:v>
                </c:pt>
                <c:pt idx="1718">
                  <c:v>86.1</c:v>
                </c:pt>
                <c:pt idx="1719">
                  <c:v>86.15</c:v>
                </c:pt>
                <c:pt idx="1720">
                  <c:v>86.2</c:v>
                </c:pt>
                <c:pt idx="1721">
                  <c:v>86.25</c:v>
                </c:pt>
                <c:pt idx="1722">
                  <c:v>86.3</c:v>
                </c:pt>
                <c:pt idx="1723">
                  <c:v>86.35</c:v>
                </c:pt>
                <c:pt idx="1724">
                  <c:v>86.4</c:v>
                </c:pt>
                <c:pt idx="1725">
                  <c:v>86.45</c:v>
                </c:pt>
                <c:pt idx="1726">
                  <c:v>86.5</c:v>
                </c:pt>
                <c:pt idx="1727">
                  <c:v>86.55</c:v>
                </c:pt>
                <c:pt idx="1728">
                  <c:v>86.6</c:v>
                </c:pt>
                <c:pt idx="1729">
                  <c:v>86.65</c:v>
                </c:pt>
                <c:pt idx="1730">
                  <c:v>86.7</c:v>
                </c:pt>
                <c:pt idx="1731">
                  <c:v>86.75</c:v>
                </c:pt>
                <c:pt idx="1732">
                  <c:v>86.8</c:v>
                </c:pt>
                <c:pt idx="1733">
                  <c:v>86.85</c:v>
                </c:pt>
                <c:pt idx="1734">
                  <c:v>86.9</c:v>
                </c:pt>
                <c:pt idx="1735">
                  <c:v>86.95</c:v>
                </c:pt>
                <c:pt idx="1736">
                  <c:v>87</c:v>
                </c:pt>
                <c:pt idx="1737">
                  <c:v>87.05</c:v>
                </c:pt>
                <c:pt idx="1738">
                  <c:v>87.1</c:v>
                </c:pt>
                <c:pt idx="1739">
                  <c:v>87.15</c:v>
                </c:pt>
                <c:pt idx="1740">
                  <c:v>87.2</c:v>
                </c:pt>
                <c:pt idx="1741">
                  <c:v>87.25</c:v>
                </c:pt>
                <c:pt idx="1742">
                  <c:v>87.3</c:v>
                </c:pt>
                <c:pt idx="1743">
                  <c:v>87.35</c:v>
                </c:pt>
                <c:pt idx="1744">
                  <c:v>87.4</c:v>
                </c:pt>
                <c:pt idx="1745">
                  <c:v>87.45</c:v>
                </c:pt>
                <c:pt idx="1746">
                  <c:v>87.5</c:v>
                </c:pt>
                <c:pt idx="1747">
                  <c:v>87.55</c:v>
                </c:pt>
                <c:pt idx="1748">
                  <c:v>87.6</c:v>
                </c:pt>
                <c:pt idx="1749">
                  <c:v>87.65</c:v>
                </c:pt>
                <c:pt idx="1750">
                  <c:v>87.7</c:v>
                </c:pt>
                <c:pt idx="1751">
                  <c:v>87.75</c:v>
                </c:pt>
                <c:pt idx="1752">
                  <c:v>87.8</c:v>
                </c:pt>
                <c:pt idx="1753">
                  <c:v>87.85</c:v>
                </c:pt>
                <c:pt idx="1754">
                  <c:v>87.9</c:v>
                </c:pt>
                <c:pt idx="1755">
                  <c:v>87.95</c:v>
                </c:pt>
                <c:pt idx="1756">
                  <c:v>88</c:v>
                </c:pt>
                <c:pt idx="1757">
                  <c:v>88.05</c:v>
                </c:pt>
                <c:pt idx="1758">
                  <c:v>88.1</c:v>
                </c:pt>
                <c:pt idx="1759">
                  <c:v>88.15</c:v>
                </c:pt>
                <c:pt idx="1760">
                  <c:v>88.2</c:v>
                </c:pt>
                <c:pt idx="1761">
                  <c:v>88.25</c:v>
                </c:pt>
                <c:pt idx="1762">
                  <c:v>88.3</c:v>
                </c:pt>
                <c:pt idx="1763">
                  <c:v>88.35</c:v>
                </c:pt>
                <c:pt idx="1764">
                  <c:v>88.4</c:v>
                </c:pt>
                <c:pt idx="1765">
                  <c:v>88.45</c:v>
                </c:pt>
                <c:pt idx="1766">
                  <c:v>88.5</c:v>
                </c:pt>
                <c:pt idx="1767">
                  <c:v>88.55</c:v>
                </c:pt>
                <c:pt idx="1768">
                  <c:v>88.6</c:v>
                </c:pt>
                <c:pt idx="1769">
                  <c:v>88.65</c:v>
                </c:pt>
                <c:pt idx="1770">
                  <c:v>88.7</c:v>
                </c:pt>
                <c:pt idx="1771">
                  <c:v>88.75</c:v>
                </c:pt>
                <c:pt idx="1772">
                  <c:v>88.8</c:v>
                </c:pt>
                <c:pt idx="1773">
                  <c:v>88.85</c:v>
                </c:pt>
                <c:pt idx="1774">
                  <c:v>88.9</c:v>
                </c:pt>
                <c:pt idx="1775">
                  <c:v>88.95</c:v>
                </c:pt>
                <c:pt idx="1776">
                  <c:v>89</c:v>
                </c:pt>
                <c:pt idx="1777">
                  <c:v>89.05</c:v>
                </c:pt>
                <c:pt idx="1778">
                  <c:v>89.1</c:v>
                </c:pt>
                <c:pt idx="1779">
                  <c:v>89.15</c:v>
                </c:pt>
                <c:pt idx="1780">
                  <c:v>89.2</c:v>
                </c:pt>
                <c:pt idx="1781">
                  <c:v>89.25</c:v>
                </c:pt>
                <c:pt idx="1782">
                  <c:v>89.3</c:v>
                </c:pt>
                <c:pt idx="1783">
                  <c:v>89.35</c:v>
                </c:pt>
                <c:pt idx="1784">
                  <c:v>89.4</c:v>
                </c:pt>
                <c:pt idx="1785">
                  <c:v>89.45</c:v>
                </c:pt>
                <c:pt idx="1786">
                  <c:v>89.5</c:v>
                </c:pt>
                <c:pt idx="1787">
                  <c:v>89.55</c:v>
                </c:pt>
                <c:pt idx="1788">
                  <c:v>89.6</c:v>
                </c:pt>
                <c:pt idx="1789">
                  <c:v>89.65</c:v>
                </c:pt>
                <c:pt idx="1790">
                  <c:v>89.7</c:v>
                </c:pt>
                <c:pt idx="1791">
                  <c:v>89.75</c:v>
                </c:pt>
                <c:pt idx="1792">
                  <c:v>89.8</c:v>
                </c:pt>
                <c:pt idx="1793">
                  <c:v>89.85</c:v>
                </c:pt>
                <c:pt idx="1794">
                  <c:v>89.9</c:v>
                </c:pt>
                <c:pt idx="1795">
                  <c:v>89.95</c:v>
                </c:pt>
                <c:pt idx="1796">
                  <c:v>90</c:v>
                </c:pt>
                <c:pt idx="1797">
                  <c:v>90.05</c:v>
                </c:pt>
                <c:pt idx="1798">
                  <c:v>90.1</c:v>
                </c:pt>
                <c:pt idx="1799">
                  <c:v>90.15</c:v>
                </c:pt>
                <c:pt idx="1800">
                  <c:v>90.2</c:v>
                </c:pt>
                <c:pt idx="1801">
                  <c:v>90.25</c:v>
                </c:pt>
                <c:pt idx="1802">
                  <c:v>90.3</c:v>
                </c:pt>
                <c:pt idx="1803">
                  <c:v>90.35</c:v>
                </c:pt>
                <c:pt idx="1804">
                  <c:v>90.4</c:v>
                </c:pt>
                <c:pt idx="1805">
                  <c:v>90.45</c:v>
                </c:pt>
                <c:pt idx="1806">
                  <c:v>90.5</c:v>
                </c:pt>
                <c:pt idx="1807">
                  <c:v>90.55</c:v>
                </c:pt>
                <c:pt idx="1808">
                  <c:v>90.6</c:v>
                </c:pt>
              </c:numCache>
            </c:numRef>
          </c:xVal>
          <c:yVal>
            <c:numRef>
              <c:f>'All data'!$M$2:$M$1810</c:f>
              <c:numCache>
                <c:formatCode>General</c:formatCode>
                <c:ptCount val="1809"/>
                <c:pt idx="0">
                  <c:v>1.2886666666666666</c:v>
                </c:pt>
                <c:pt idx="1">
                  <c:v>1.2873333333333332</c:v>
                </c:pt>
                <c:pt idx="2">
                  <c:v>1.2863333333333333</c:v>
                </c:pt>
                <c:pt idx="3">
                  <c:v>1.2863333333333333</c:v>
                </c:pt>
                <c:pt idx="4">
                  <c:v>1.2826666666666666</c:v>
                </c:pt>
                <c:pt idx="5">
                  <c:v>1.2793333333333334</c:v>
                </c:pt>
                <c:pt idx="6">
                  <c:v>1.2783333333333333</c:v>
                </c:pt>
                <c:pt idx="7">
                  <c:v>1.2733333333333334</c:v>
                </c:pt>
                <c:pt idx="8">
                  <c:v>1.2723333333333333</c:v>
                </c:pt>
                <c:pt idx="9">
                  <c:v>1.2713333333333334</c:v>
                </c:pt>
                <c:pt idx="10">
                  <c:v>1.2676666666666667</c:v>
                </c:pt>
                <c:pt idx="11">
                  <c:v>1.2666666666666666</c:v>
                </c:pt>
                <c:pt idx="12">
                  <c:v>1.2643333333333333</c:v>
                </c:pt>
                <c:pt idx="13">
                  <c:v>1.2630000000000001</c:v>
                </c:pt>
                <c:pt idx="14">
                  <c:v>1.262</c:v>
                </c:pt>
                <c:pt idx="15">
                  <c:v>1.2629999999999999</c:v>
                </c:pt>
                <c:pt idx="16">
                  <c:v>1.2663333333333333</c:v>
                </c:pt>
                <c:pt idx="17">
                  <c:v>1.2699999999999998</c:v>
                </c:pt>
                <c:pt idx="18">
                  <c:v>1.2733333333333332</c:v>
                </c:pt>
                <c:pt idx="19">
                  <c:v>1.2723333333333333</c:v>
                </c:pt>
                <c:pt idx="20">
                  <c:v>1.2756666666666667</c:v>
                </c:pt>
                <c:pt idx="21">
                  <c:v>1.2780000000000002</c:v>
                </c:pt>
                <c:pt idx="22">
                  <c:v>1.2826666666666668</c:v>
                </c:pt>
                <c:pt idx="23">
                  <c:v>1.2873333333333334</c:v>
                </c:pt>
                <c:pt idx="24">
                  <c:v>1.2929999999999999</c:v>
                </c:pt>
                <c:pt idx="25">
                  <c:v>1.306</c:v>
                </c:pt>
                <c:pt idx="26">
                  <c:v>1.3246666666666667</c:v>
                </c:pt>
                <c:pt idx="27">
                  <c:v>1.3396666666666668</c:v>
                </c:pt>
                <c:pt idx="28">
                  <c:v>1.3549999999999998</c:v>
                </c:pt>
                <c:pt idx="29">
                  <c:v>1.3733333333333333</c:v>
                </c:pt>
                <c:pt idx="30">
                  <c:v>1.3893333333333333</c:v>
                </c:pt>
                <c:pt idx="31">
                  <c:v>1.4056666666666668</c:v>
                </c:pt>
                <c:pt idx="32">
                  <c:v>1.4219999999999999</c:v>
                </c:pt>
                <c:pt idx="33">
                  <c:v>1.4359999999999999</c:v>
                </c:pt>
                <c:pt idx="34">
                  <c:v>1.4536666666666667</c:v>
                </c:pt>
                <c:pt idx="35">
                  <c:v>1.4753333333333334</c:v>
                </c:pt>
                <c:pt idx="36">
                  <c:v>1.4906666666666668</c:v>
                </c:pt>
                <c:pt idx="37">
                  <c:v>1.5083333333333331</c:v>
                </c:pt>
                <c:pt idx="38">
                  <c:v>1.5313333333333334</c:v>
                </c:pt>
                <c:pt idx="39">
                  <c:v>1.5506666666666666</c:v>
                </c:pt>
                <c:pt idx="40">
                  <c:v>1.5719999999999998</c:v>
                </c:pt>
                <c:pt idx="41">
                  <c:v>1.595</c:v>
                </c:pt>
                <c:pt idx="42">
                  <c:v>1.617</c:v>
                </c:pt>
                <c:pt idx="43">
                  <c:v>1.6426666666666667</c:v>
                </c:pt>
                <c:pt idx="44">
                  <c:v>1.6693333333333333</c:v>
                </c:pt>
                <c:pt idx="45">
                  <c:v>1.6900000000000002</c:v>
                </c:pt>
                <c:pt idx="46">
                  <c:v>1.7169999999999999</c:v>
                </c:pt>
                <c:pt idx="47">
                  <c:v>1.7469999999999999</c:v>
                </c:pt>
                <c:pt idx="48">
                  <c:v>1.7713333333333334</c:v>
                </c:pt>
                <c:pt idx="49">
                  <c:v>1.798</c:v>
                </c:pt>
                <c:pt idx="50">
                  <c:v>1.8259999999999998</c:v>
                </c:pt>
                <c:pt idx="51">
                  <c:v>1.8536666666666666</c:v>
                </c:pt>
                <c:pt idx="52">
                  <c:v>1.8843333333333334</c:v>
                </c:pt>
                <c:pt idx="53">
                  <c:v>1.9116666666666664</c:v>
                </c:pt>
                <c:pt idx="54">
                  <c:v>1.9376666666666669</c:v>
                </c:pt>
                <c:pt idx="55">
                  <c:v>1.9676666666666669</c:v>
                </c:pt>
                <c:pt idx="56">
                  <c:v>1.9956666666666667</c:v>
                </c:pt>
                <c:pt idx="57">
                  <c:v>2.0233333333333334</c:v>
                </c:pt>
                <c:pt idx="58">
                  <c:v>2.0500000000000003</c:v>
                </c:pt>
                <c:pt idx="59">
                  <c:v>2.077</c:v>
                </c:pt>
                <c:pt idx="60">
                  <c:v>2.1056666666666666</c:v>
                </c:pt>
                <c:pt idx="61">
                  <c:v>2.133666666666667</c:v>
                </c:pt>
                <c:pt idx="62">
                  <c:v>2.1603333333333334</c:v>
                </c:pt>
                <c:pt idx="63">
                  <c:v>2.1883333333333335</c:v>
                </c:pt>
                <c:pt idx="64">
                  <c:v>2.2173333333333338</c:v>
                </c:pt>
                <c:pt idx="65">
                  <c:v>2.2453333333333334</c:v>
                </c:pt>
                <c:pt idx="66">
                  <c:v>2.2733333333333334</c:v>
                </c:pt>
                <c:pt idx="67">
                  <c:v>2.302</c:v>
                </c:pt>
                <c:pt idx="68">
                  <c:v>2.3290000000000002</c:v>
                </c:pt>
                <c:pt idx="69">
                  <c:v>2.3566666666666669</c:v>
                </c:pt>
                <c:pt idx="70">
                  <c:v>2.3856666666666668</c:v>
                </c:pt>
                <c:pt idx="71">
                  <c:v>2.4123333333333332</c:v>
                </c:pt>
                <c:pt idx="72">
                  <c:v>2.44</c:v>
                </c:pt>
                <c:pt idx="73">
                  <c:v>2.4670000000000001</c:v>
                </c:pt>
                <c:pt idx="74">
                  <c:v>2.4950000000000006</c:v>
                </c:pt>
                <c:pt idx="75">
                  <c:v>2.5216666666666665</c:v>
                </c:pt>
                <c:pt idx="76">
                  <c:v>2.5489999999999999</c:v>
                </c:pt>
                <c:pt idx="77">
                  <c:v>2.5760000000000001</c:v>
                </c:pt>
                <c:pt idx="78">
                  <c:v>2.6073333333333331</c:v>
                </c:pt>
                <c:pt idx="79">
                  <c:v>2.6396666666666664</c:v>
                </c:pt>
                <c:pt idx="80">
                  <c:v>2.6726666666666667</c:v>
                </c:pt>
                <c:pt idx="81">
                  <c:v>2.7083333333333335</c:v>
                </c:pt>
                <c:pt idx="82">
                  <c:v>2.7443333333333335</c:v>
                </c:pt>
                <c:pt idx="83">
                  <c:v>2.7783333333333329</c:v>
                </c:pt>
                <c:pt idx="84">
                  <c:v>2.809333333333333</c:v>
                </c:pt>
                <c:pt idx="85">
                  <c:v>2.8406666666666669</c:v>
                </c:pt>
                <c:pt idx="86">
                  <c:v>2.8719999999999999</c:v>
                </c:pt>
                <c:pt idx="87">
                  <c:v>2.9066666666666667</c:v>
                </c:pt>
                <c:pt idx="88">
                  <c:v>2.9406666666666665</c:v>
                </c:pt>
                <c:pt idx="89">
                  <c:v>2.9769999999999999</c:v>
                </c:pt>
                <c:pt idx="90">
                  <c:v>3.0123333333333338</c:v>
                </c:pt>
                <c:pt idx="91">
                  <c:v>3.0486666666666671</c:v>
                </c:pt>
                <c:pt idx="92">
                  <c:v>3.0823333333333331</c:v>
                </c:pt>
                <c:pt idx="93">
                  <c:v>3.1169999999999995</c:v>
                </c:pt>
                <c:pt idx="94">
                  <c:v>3.1506666666666665</c:v>
                </c:pt>
                <c:pt idx="95">
                  <c:v>3.1833333333333336</c:v>
                </c:pt>
                <c:pt idx="96">
                  <c:v>3.2166666666666668</c:v>
                </c:pt>
                <c:pt idx="97">
                  <c:v>3.2469999999999999</c:v>
                </c:pt>
                <c:pt idx="98">
                  <c:v>3.2796666666666661</c:v>
                </c:pt>
                <c:pt idx="99">
                  <c:v>3.3096666666666668</c:v>
                </c:pt>
                <c:pt idx="100">
                  <c:v>3.3409999999999997</c:v>
                </c:pt>
                <c:pt idx="101">
                  <c:v>3.3723333333333336</c:v>
                </c:pt>
                <c:pt idx="102">
                  <c:v>3.406333333333333</c:v>
                </c:pt>
                <c:pt idx="103">
                  <c:v>3.4443333333333332</c:v>
                </c:pt>
                <c:pt idx="104">
                  <c:v>3.4803333333333337</c:v>
                </c:pt>
                <c:pt idx="105">
                  <c:v>3.5139999999999998</c:v>
                </c:pt>
                <c:pt idx="106">
                  <c:v>3.548</c:v>
                </c:pt>
                <c:pt idx="107">
                  <c:v>3.5813333333333333</c:v>
                </c:pt>
                <c:pt idx="108">
                  <c:v>3.6149999999999998</c:v>
                </c:pt>
                <c:pt idx="109">
                  <c:v>3.6473333333333335</c:v>
                </c:pt>
                <c:pt idx="110">
                  <c:v>3.6786666666666665</c:v>
                </c:pt>
                <c:pt idx="111">
                  <c:v>3.7103333333333333</c:v>
                </c:pt>
                <c:pt idx="112">
                  <c:v>3.7393333333333332</c:v>
                </c:pt>
                <c:pt idx="113">
                  <c:v>3.7703333333333333</c:v>
                </c:pt>
                <c:pt idx="114">
                  <c:v>3.797333333333333</c:v>
                </c:pt>
                <c:pt idx="115">
                  <c:v>3.8240000000000003</c:v>
                </c:pt>
                <c:pt idx="116">
                  <c:v>3.8493333333333335</c:v>
                </c:pt>
                <c:pt idx="117">
                  <c:v>3.8796666666666666</c:v>
                </c:pt>
                <c:pt idx="118">
                  <c:v>3.9053333333333335</c:v>
                </c:pt>
                <c:pt idx="119">
                  <c:v>3.9329999999999998</c:v>
                </c:pt>
                <c:pt idx="120">
                  <c:v>3.9586666666666663</c:v>
                </c:pt>
                <c:pt idx="121">
                  <c:v>3.9899999999999998</c:v>
                </c:pt>
                <c:pt idx="122">
                  <c:v>4.0186666666666673</c:v>
                </c:pt>
                <c:pt idx="123">
                  <c:v>4.048</c:v>
                </c:pt>
                <c:pt idx="124">
                  <c:v>4.0760000000000005</c:v>
                </c:pt>
                <c:pt idx="125">
                  <c:v>4.1046666666666667</c:v>
                </c:pt>
                <c:pt idx="126">
                  <c:v>4.1363333333333339</c:v>
                </c:pt>
                <c:pt idx="127">
                  <c:v>4.1656666666666666</c:v>
                </c:pt>
                <c:pt idx="128">
                  <c:v>4.1929999999999996</c:v>
                </c:pt>
                <c:pt idx="129">
                  <c:v>4.2190000000000003</c:v>
                </c:pt>
                <c:pt idx="130">
                  <c:v>4.2510000000000003</c:v>
                </c:pt>
                <c:pt idx="131">
                  <c:v>4.2823333333333329</c:v>
                </c:pt>
                <c:pt idx="132">
                  <c:v>4.3080000000000007</c:v>
                </c:pt>
                <c:pt idx="133">
                  <c:v>4.3339999999999996</c:v>
                </c:pt>
                <c:pt idx="134">
                  <c:v>4.3659999999999997</c:v>
                </c:pt>
                <c:pt idx="135">
                  <c:v>4.3963333333333336</c:v>
                </c:pt>
                <c:pt idx="136">
                  <c:v>4.4230000000000009</c:v>
                </c:pt>
                <c:pt idx="137">
                  <c:v>4.4496666666666664</c:v>
                </c:pt>
                <c:pt idx="138">
                  <c:v>4.4813333333333327</c:v>
                </c:pt>
                <c:pt idx="139">
                  <c:v>4.5123333333333333</c:v>
                </c:pt>
                <c:pt idx="140">
                  <c:v>4.5403333333333329</c:v>
                </c:pt>
                <c:pt idx="141">
                  <c:v>4.562333333333334</c:v>
                </c:pt>
                <c:pt idx="142">
                  <c:v>4.591333333333333</c:v>
                </c:pt>
                <c:pt idx="143">
                  <c:v>4.6203333333333338</c:v>
                </c:pt>
                <c:pt idx="144">
                  <c:v>4.6469999999999994</c:v>
                </c:pt>
                <c:pt idx="145">
                  <c:v>4.6723333333333334</c:v>
                </c:pt>
                <c:pt idx="146">
                  <c:v>4.7006666666666668</c:v>
                </c:pt>
                <c:pt idx="147">
                  <c:v>4.7283333333333326</c:v>
                </c:pt>
                <c:pt idx="148">
                  <c:v>4.7563333333333331</c:v>
                </c:pt>
                <c:pt idx="149">
                  <c:v>4.785333333333333</c:v>
                </c:pt>
                <c:pt idx="150">
                  <c:v>4.8096666666666676</c:v>
                </c:pt>
                <c:pt idx="151">
                  <c:v>4.8386666666666658</c:v>
                </c:pt>
                <c:pt idx="152">
                  <c:v>4.8676666666666666</c:v>
                </c:pt>
                <c:pt idx="153">
                  <c:v>4.8956666666666671</c:v>
                </c:pt>
                <c:pt idx="154">
                  <c:v>4.9219999999999997</c:v>
                </c:pt>
                <c:pt idx="155">
                  <c:v>4.9513333333333334</c:v>
                </c:pt>
                <c:pt idx="156">
                  <c:v>4.9780000000000006</c:v>
                </c:pt>
                <c:pt idx="157">
                  <c:v>5.004666666666667</c:v>
                </c:pt>
                <c:pt idx="158">
                  <c:v>5.0313333333333334</c:v>
                </c:pt>
                <c:pt idx="159">
                  <c:v>5.0569999999999995</c:v>
                </c:pt>
                <c:pt idx="160">
                  <c:v>5.085</c:v>
                </c:pt>
                <c:pt idx="161">
                  <c:v>5.1126666666666667</c:v>
                </c:pt>
                <c:pt idx="162">
                  <c:v>5.1370000000000005</c:v>
                </c:pt>
                <c:pt idx="163">
                  <c:v>5.1663333333333332</c:v>
                </c:pt>
                <c:pt idx="164">
                  <c:v>5.1926666666666668</c:v>
                </c:pt>
                <c:pt idx="165">
                  <c:v>5.2193333333333332</c:v>
                </c:pt>
                <c:pt idx="166">
                  <c:v>5.2483333333333331</c:v>
                </c:pt>
                <c:pt idx="167">
                  <c:v>5.2749999999999995</c:v>
                </c:pt>
                <c:pt idx="168">
                  <c:v>5.3016666666666667</c:v>
                </c:pt>
                <c:pt idx="169">
                  <c:v>5.3310000000000004</c:v>
                </c:pt>
                <c:pt idx="170">
                  <c:v>5.3576666666666668</c:v>
                </c:pt>
                <c:pt idx="171">
                  <c:v>5.3843333333333332</c:v>
                </c:pt>
                <c:pt idx="172">
                  <c:v>5.4110000000000005</c:v>
                </c:pt>
                <c:pt idx="173">
                  <c:v>5.4386666666666663</c:v>
                </c:pt>
                <c:pt idx="174">
                  <c:v>5.4676666666666662</c:v>
                </c:pt>
                <c:pt idx="175">
                  <c:v>5.4959999999999996</c:v>
                </c:pt>
                <c:pt idx="176">
                  <c:v>5.519000000000001</c:v>
                </c:pt>
                <c:pt idx="177">
                  <c:v>5.5466666666666669</c:v>
                </c:pt>
                <c:pt idx="178">
                  <c:v>5.5746666666666664</c:v>
                </c:pt>
                <c:pt idx="179">
                  <c:v>5.6013333333333328</c:v>
                </c:pt>
                <c:pt idx="180">
                  <c:v>5.628333333333333</c:v>
                </c:pt>
                <c:pt idx="181">
                  <c:v>5.6546666666666665</c:v>
                </c:pt>
                <c:pt idx="182">
                  <c:v>5.6859999999999999</c:v>
                </c:pt>
                <c:pt idx="183">
                  <c:v>5.7130000000000001</c:v>
                </c:pt>
                <c:pt idx="184">
                  <c:v>5.7406666666666668</c:v>
                </c:pt>
                <c:pt idx="185">
                  <c:v>5.7636666666666665</c:v>
                </c:pt>
                <c:pt idx="186">
                  <c:v>5.7929999999999993</c:v>
                </c:pt>
                <c:pt idx="187">
                  <c:v>5.8196666666666665</c:v>
                </c:pt>
                <c:pt idx="188">
                  <c:v>5.8453333333333326</c:v>
                </c:pt>
                <c:pt idx="189">
                  <c:v>5.8706666666666658</c:v>
                </c:pt>
                <c:pt idx="190">
                  <c:v>5.8976666666666659</c:v>
                </c:pt>
                <c:pt idx="191">
                  <c:v>5.9253333333333336</c:v>
                </c:pt>
                <c:pt idx="192">
                  <c:v>5.9496666666666655</c:v>
                </c:pt>
                <c:pt idx="193">
                  <c:v>5.9763333333333337</c:v>
                </c:pt>
                <c:pt idx="194">
                  <c:v>6.0010000000000003</c:v>
                </c:pt>
                <c:pt idx="195">
                  <c:v>6.0309999999999997</c:v>
                </c:pt>
                <c:pt idx="196">
                  <c:v>6.0586666666666673</c:v>
                </c:pt>
                <c:pt idx="197">
                  <c:v>6.083333333333333</c:v>
                </c:pt>
                <c:pt idx="198">
                  <c:v>6.1086666666666671</c:v>
                </c:pt>
                <c:pt idx="199">
                  <c:v>6.1343333333333332</c:v>
                </c:pt>
                <c:pt idx="200">
                  <c:v>6.1616666666666662</c:v>
                </c:pt>
                <c:pt idx="201">
                  <c:v>6.19</c:v>
                </c:pt>
                <c:pt idx="202">
                  <c:v>6.2146666666666661</c:v>
                </c:pt>
                <c:pt idx="203">
                  <c:v>6.238666666666667</c:v>
                </c:pt>
                <c:pt idx="204">
                  <c:v>6.2653333333333334</c:v>
                </c:pt>
                <c:pt idx="205">
                  <c:v>6.293333333333333</c:v>
                </c:pt>
                <c:pt idx="206">
                  <c:v>6.3163333333333327</c:v>
                </c:pt>
                <c:pt idx="207">
                  <c:v>6.3419999999999996</c:v>
                </c:pt>
                <c:pt idx="208">
                  <c:v>6.3696666666666664</c:v>
                </c:pt>
                <c:pt idx="209">
                  <c:v>6.399</c:v>
                </c:pt>
                <c:pt idx="210">
                  <c:v>6.4243333333333341</c:v>
                </c:pt>
                <c:pt idx="211">
                  <c:v>6.4490000000000007</c:v>
                </c:pt>
                <c:pt idx="212">
                  <c:v>6.4753333333333343</c:v>
                </c:pt>
                <c:pt idx="213">
                  <c:v>6.5010000000000003</c:v>
                </c:pt>
                <c:pt idx="214">
                  <c:v>6.5266666666666673</c:v>
                </c:pt>
                <c:pt idx="215">
                  <c:v>6.5543333333333331</c:v>
                </c:pt>
                <c:pt idx="216">
                  <c:v>6.5810000000000004</c:v>
                </c:pt>
                <c:pt idx="217">
                  <c:v>6.6089999999999991</c:v>
                </c:pt>
                <c:pt idx="218">
                  <c:v>6.6333333333333329</c:v>
                </c:pt>
                <c:pt idx="219">
                  <c:v>6.6576666666666666</c:v>
                </c:pt>
                <c:pt idx="220">
                  <c:v>6.6833333333333336</c:v>
                </c:pt>
                <c:pt idx="221">
                  <c:v>6.7096666666666662</c:v>
                </c:pt>
                <c:pt idx="222">
                  <c:v>6.7393333333333336</c:v>
                </c:pt>
                <c:pt idx="223">
                  <c:v>6.7643333333333331</c:v>
                </c:pt>
                <c:pt idx="224">
                  <c:v>6.7913333333333341</c:v>
                </c:pt>
                <c:pt idx="225">
                  <c:v>6.8166666666666673</c:v>
                </c:pt>
                <c:pt idx="226">
                  <c:v>6.844666666666666</c:v>
                </c:pt>
                <c:pt idx="227">
                  <c:v>6.8713333333333324</c:v>
                </c:pt>
                <c:pt idx="228">
                  <c:v>6.8993333333333338</c:v>
                </c:pt>
                <c:pt idx="229">
                  <c:v>6.9293333333333331</c:v>
                </c:pt>
                <c:pt idx="230">
                  <c:v>6.9593333333333334</c:v>
                </c:pt>
                <c:pt idx="231">
                  <c:v>6.988666666666667</c:v>
                </c:pt>
                <c:pt idx="232">
                  <c:v>7.0166666666666657</c:v>
                </c:pt>
                <c:pt idx="233">
                  <c:v>7.0446666666666671</c:v>
                </c:pt>
                <c:pt idx="234">
                  <c:v>7.0756666666666668</c:v>
                </c:pt>
                <c:pt idx="235">
                  <c:v>7.1069999999999993</c:v>
                </c:pt>
                <c:pt idx="236">
                  <c:v>7.1369999999999996</c:v>
                </c:pt>
                <c:pt idx="237">
                  <c:v>7.1686666666666667</c:v>
                </c:pt>
                <c:pt idx="238">
                  <c:v>7.2033333333333331</c:v>
                </c:pt>
                <c:pt idx="239">
                  <c:v>7.2346666666666666</c:v>
                </c:pt>
                <c:pt idx="240">
                  <c:v>7.2663333333333329</c:v>
                </c:pt>
                <c:pt idx="241">
                  <c:v>7.2976666666666672</c:v>
                </c:pt>
                <c:pt idx="242">
                  <c:v>7.3266666666666671</c:v>
                </c:pt>
                <c:pt idx="243">
                  <c:v>7.3590000000000009</c:v>
                </c:pt>
                <c:pt idx="244">
                  <c:v>7.3926666666666669</c:v>
                </c:pt>
                <c:pt idx="245">
                  <c:v>7.4249999999999998</c:v>
                </c:pt>
                <c:pt idx="246">
                  <c:v>7.4553333333333329</c:v>
                </c:pt>
                <c:pt idx="247">
                  <c:v>7.4889999999999999</c:v>
                </c:pt>
                <c:pt idx="248">
                  <c:v>7.5226666666666659</c:v>
                </c:pt>
                <c:pt idx="249">
                  <c:v>7.5539999999999994</c:v>
                </c:pt>
                <c:pt idx="250">
                  <c:v>7.586666666666666</c:v>
                </c:pt>
                <c:pt idx="251">
                  <c:v>7.6213333333333333</c:v>
                </c:pt>
                <c:pt idx="252">
                  <c:v>7.6550000000000002</c:v>
                </c:pt>
                <c:pt idx="253">
                  <c:v>7.6886666666666672</c:v>
                </c:pt>
                <c:pt idx="254">
                  <c:v>7.7220000000000004</c:v>
                </c:pt>
                <c:pt idx="255">
                  <c:v>7.7536666666666667</c:v>
                </c:pt>
                <c:pt idx="256">
                  <c:v>7.7850000000000001</c:v>
                </c:pt>
                <c:pt idx="257">
                  <c:v>7.8196666666666665</c:v>
                </c:pt>
                <c:pt idx="258">
                  <c:v>7.8499999999999988</c:v>
                </c:pt>
                <c:pt idx="259">
                  <c:v>7.8813333333333331</c:v>
                </c:pt>
                <c:pt idx="260">
                  <c:v>7.9136666666666668</c:v>
                </c:pt>
                <c:pt idx="261">
                  <c:v>7.9466666666666663</c:v>
                </c:pt>
                <c:pt idx="262">
                  <c:v>7.9780000000000006</c:v>
                </c:pt>
                <c:pt idx="263">
                  <c:v>8.0053333333333327</c:v>
                </c:pt>
                <c:pt idx="264">
                  <c:v>8.0359999999999996</c:v>
                </c:pt>
                <c:pt idx="265">
                  <c:v>8.0683333333333334</c:v>
                </c:pt>
                <c:pt idx="266">
                  <c:v>8.0996666666666659</c:v>
                </c:pt>
                <c:pt idx="267">
                  <c:v>8.1286666666666658</c:v>
                </c:pt>
                <c:pt idx="268">
                  <c:v>8.1599999999999984</c:v>
                </c:pt>
                <c:pt idx="269">
                  <c:v>8.19</c:v>
                </c:pt>
                <c:pt idx="270">
                  <c:v>8.222666666666667</c:v>
                </c:pt>
                <c:pt idx="271">
                  <c:v>8.2539999999999996</c:v>
                </c:pt>
                <c:pt idx="272">
                  <c:v>8.2816666666666663</c:v>
                </c:pt>
                <c:pt idx="273">
                  <c:v>8.3109999999999999</c:v>
                </c:pt>
                <c:pt idx="274">
                  <c:v>8.341333333333333</c:v>
                </c:pt>
                <c:pt idx="275">
                  <c:v>8.3676666666666666</c:v>
                </c:pt>
                <c:pt idx="276">
                  <c:v>8.3946666666666658</c:v>
                </c:pt>
                <c:pt idx="277">
                  <c:v>8.4233333333333338</c:v>
                </c:pt>
                <c:pt idx="278">
                  <c:v>8.4513333333333325</c:v>
                </c:pt>
                <c:pt idx="279">
                  <c:v>8.4816666666666674</c:v>
                </c:pt>
                <c:pt idx="280">
                  <c:v>8.5106666666666655</c:v>
                </c:pt>
                <c:pt idx="281">
                  <c:v>8.538333333333334</c:v>
                </c:pt>
                <c:pt idx="282">
                  <c:v>8.5653333333333332</c:v>
                </c:pt>
                <c:pt idx="283">
                  <c:v>8.5896666666666661</c:v>
                </c:pt>
                <c:pt idx="284">
                  <c:v>8.6159999999999997</c:v>
                </c:pt>
                <c:pt idx="285">
                  <c:v>8.6453333333333333</c:v>
                </c:pt>
                <c:pt idx="286">
                  <c:v>8.6716666666666669</c:v>
                </c:pt>
                <c:pt idx="287">
                  <c:v>8.6996666666666673</c:v>
                </c:pt>
                <c:pt idx="288">
                  <c:v>8.7263333333333346</c:v>
                </c:pt>
                <c:pt idx="289">
                  <c:v>8.7529999999999983</c:v>
                </c:pt>
                <c:pt idx="290">
                  <c:v>8.7776666666666667</c:v>
                </c:pt>
                <c:pt idx="291">
                  <c:v>8.8033333333333328</c:v>
                </c:pt>
                <c:pt idx="292">
                  <c:v>8.8286666666666651</c:v>
                </c:pt>
                <c:pt idx="293">
                  <c:v>8.8550000000000022</c:v>
                </c:pt>
                <c:pt idx="294">
                  <c:v>8.8810000000000002</c:v>
                </c:pt>
                <c:pt idx="295">
                  <c:v>8.908666666666667</c:v>
                </c:pt>
                <c:pt idx="296">
                  <c:v>8.9339999999999993</c:v>
                </c:pt>
                <c:pt idx="297">
                  <c:v>8.9586666666666659</c:v>
                </c:pt>
                <c:pt idx="298">
                  <c:v>8.9819999999999993</c:v>
                </c:pt>
                <c:pt idx="299">
                  <c:v>9.0076666666666672</c:v>
                </c:pt>
                <c:pt idx="300">
                  <c:v>9.0326666666666657</c:v>
                </c:pt>
                <c:pt idx="301">
                  <c:v>9.0573333333333323</c:v>
                </c:pt>
                <c:pt idx="302">
                  <c:v>9.0793333333333344</c:v>
                </c:pt>
                <c:pt idx="303">
                  <c:v>9.1039999999999992</c:v>
                </c:pt>
                <c:pt idx="304">
                  <c:v>9.1280000000000001</c:v>
                </c:pt>
                <c:pt idx="305">
                  <c:v>9.1533333333333342</c:v>
                </c:pt>
                <c:pt idx="306">
                  <c:v>9.1769999999999996</c:v>
                </c:pt>
                <c:pt idx="307">
                  <c:v>9.200333333333333</c:v>
                </c:pt>
                <c:pt idx="308">
                  <c:v>9.2223333333333333</c:v>
                </c:pt>
                <c:pt idx="309">
                  <c:v>9.2490000000000006</c:v>
                </c:pt>
                <c:pt idx="310">
                  <c:v>9.2720000000000002</c:v>
                </c:pt>
                <c:pt idx="311">
                  <c:v>9.2953333333333337</c:v>
                </c:pt>
                <c:pt idx="312">
                  <c:v>9.3173333333333321</c:v>
                </c:pt>
                <c:pt idx="313">
                  <c:v>9.3439999999999994</c:v>
                </c:pt>
                <c:pt idx="314">
                  <c:v>9.3673333333333328</c:v>
                </c:pt>
                <c:pt idx="315">
                  <c:v>9.3916666666666675</c:v>
                </c:pt>
                <c:pt idx="316">
                  <c:v>9.4139999999999997</c:v>
                </c:pt>
                <c:pt idx="317">
                  <c:v>9.4383333333333344</c:v>
                </c:pt>
                <c:pt idx="318">
                  <c:v>9.4639999999999986</c:v>
                </c:pt>
                <c:pt idx="319">
                  <c:v>9.4846666666666675</c:v>
                </c:pt>
                <c:pt idx="320">
                  <c:v>9.5066666666666659</c:v>
                </c:pt>
                <c:pt idx="321">
                  <c:v>9.532</c:v>
                </c:pt>
                <c:pt idx="322">
                  <c:v>9.5566666666666666</c:v>
                </c:pt>
                <c:pt idx="323">
                  <c:v>9.5790000000000006</c:v>
                </c:pt>
                <c:pt idx="324">
                  <c:v>9.5993333333333339</c:v>
                </c:pt>
                <c:pt idx="325">
                  <c:v>9.6226666666666656</c:v>
                </c:pt>
                <c:pt idx="326">
                  <c:v>9.6483333333333334</c:v>
                </c:pt>
                <c:pt idx="327">
                  <c:v>9.6693333333333324</c:v>
                </c:pt>
                <c:pt idx="328">
                  <c:v>9.6913333333333327</c:v>
                </c:pt>
                <c:pt idx="329">
                  <c:v>9.7156666666666656</c:v>
                </c:pt>
                <c:pt idx="330">
                  <c:v>9.7396666666666665</c:v>
                </c:pt>
                <c:pt idx="331">
                  <c:v>9.761000000000001</c:v>
                </c:pt>
                <c:pt idx="332">
                  <c:v>9.7809999999999988</c:v>
                </c:pt>
                <c:pt idx="333">
                  <c:v>9.8016666666666676</c:v>
                </c:pt>
                <c:pt idx="334">
                  <c:v>9.8233333333333324</c:v>
                </c:pt>
                <c:pt idx="335">
                  <c:v>9.8443333333333332</c:v>
                </c:pt>
                <c:pt idx="336">
                  <c:v>9.8676666666666666</c:v>
                </c:pt>
                <c:pt idx="337">
                  <c:v>9.8886666666666674</c:v>
                </c:pt>
                <c:pt idx="338">
                  <c:v>9.9116666666666671</c:v>
                </c:pt>
                <c:pt idx="339">
                  <c:v>9.9313333333333329</c:v>
                </c:pt>
                <c:pt idx="340">
                  <c:v>9.9523333333333337</c:v>
                </c:pt>
                <c:pt idx="341">
                  <c:v>9.9736666666666665</c:v>
                </c:pt>
                <c:pt idx="342">
                  <c:v>9.995333333333333</c:v>
                </c:pt>
                <c:pt idx="343">
                  <c:v>10.016</c:v>
                </c:pt>
                <c:pt idx="344">
                  <c:v>10.038333333333334</c:v>
                </c:pt>
                <c:pt idx="345">
                  <c:v>10.060333333333332</c:v>
                </c:pt>
                <c:pt idx="346">
                  <c:v>10.081333333333335</c:v>
                </c:pt>
                <c:pt idx="347">
                  <c:v>10.101000000000001</c:v>
                </c:pt>
                <c:pt idx="348">
                  <c:v>10.124000000000001</c:v>
                </c:pt>
                <c:pt idx="349">
                  <c:v>10.147333333333334</c:v>
                </c:pt>
                <c:pt idx="350">
                  <c:v>10.169666666666666</c:v>
                </c:pt>
                <c:pt idx="351">
                  <c:v>10.193</c:v>
                </c:pt>
                <c:pt idx="352">
                  <c:v>10.211999999999998</c:v>
                </c:pt>
                <c:pt idx="353">
                  <c:v>10.235666666666667</c:v>
                </c:pt>
                <c:pt idx="354">
                  <c:v>10.255333333333333</c:v>
                </c:pt>
                <c:pt idx="355">
                  <c:v>10.276333333333334</c:v>
                </c:pt>
                <c:pt idx="356">
                  <c:v>10.301</c:v>
                </c:pt>
                <c:pt idx="357">
                  <c:v>10.326000000000001</c:v>
                </c:pt>
                <c:pt idx="358">
                  <c:v>10.348000000000001</c:v>
                </c:pt>
                <c:pt idx="359">
                  <c:v>10.368</c:v>
                </c:pt>
                <c:pt idx="360">
                  <c:v>10.392666666666667</c:v>
                </c:pt>
                <c:pt idx="361">
                  <c:v>10.414333333333333</c:v>
                </c:pt>
                <c:pt idx="362">
                  <c:v>10.436666666666667</c:v>
                </c:pt>
                <c:pt idx="363">
                  <c:v>10.457333333333333</c:v>
                </c:pt>
                <c:pt idx="364">
                  <c:v>10.480666666666666</c:v>
                </c:pt>
                <c:pt idx="365">
                  <c:v>10.504</c:v>
                </c:pt>
                <c:pt idx="366">
                  <c:v>10.524666666666667</c:v>
                </c:pt>
                <c:pt idx="367">
                  <c:v>10.543333333333333</c:v>
                </c:pt>
                <c:pt idx="368">
                  <c:v>10.566333333333333</c:v>
                </c:pt>
                <c:pt idx="369">
                  <c:v>10.589666666666666</c:v>
                </c:pt>
                <c:pt idx="370">
                  <c:v>10.614333333333333</c:v>
                </c:pt>
                <c:pt idx="371">
                  <c:v>10.635</c:v>
                </c:pt>
                <c:pt idx="372">
                  <c:v>10.658333333333333</c:v>
                </c:pt>
                <c:pt idx="373">
                  <c:v>10.681333333333333</c:v>
                </c:pt>
                <c:pt idx="374">
                  <c:v>10.703666666666669</c:v>
                </c:pt>
                <c:pt idx="375">
                  <c:v>10.724333333333334</c:v>
                </c:pt>
                <c:pt idx="376">
                  <c:v>10.746666666666668</c:v>
                </c:pt>
                <c:pt idx="377">
                  <c:v>10.768666666666666</c:v>
                </c:pt>
                <c:pt idx="378">
                  <c:v>10.790333333333335</c:v>
                </c:pt>
                <c:pt idx="379">
                  <c:v>10.813666666666668</c:v>
                </c:pt>
                <c:pt idx="380">
                  <c:v>10.834666666666665</c:v>
                </c:pt>
                <c:pt idx="381">
                  <c:v>10.856666666666667</c:v>
                </c:pt>
                <c:pt idx="382">
                  <c:v>10.878666666666666</c:v>
                </c:pt>
                <c:pt idx="383">
                  <c:v>10.900666666666666</c:v>
                </c:pt>
                <c:pt idx="384">
                  <c:v>10.923999999999999</c:v>
                </c:pt>
                <c:pt idx="385">
                  <c:v>10.944000000000001</c:v>
                </c:pt>
                <c:pt idx="386">
                  <c:v>10.967333333333334</c:v>
                </c:pt>
                <c:pt idx="387">
                  <c:v>10.988999999999999</c:v>
                </c:pt>
                <c:pt idx="388">
                  <c:v>11.013333333333334</c:v>
                </c:pt>
                <c:pt idx="389">
                  <c:v>11.034333333333334</c:v>
                </c:pt>
                <c:pt idx="390">
                  <c:v>11.055333333333335</c:v>
                </c:pt>
                <c:pt idx="391">
                  <c:v>11.077333333333334</c:v>
                </c:pt>
                <c:pt idx="392">
                  <c:v>11.099333333333334</c:v>
                </c:pt>
                <c:pt idx="393">
                  <c:v>11.121333333333332</c:v>
                </c:pt>
                <c:pt idx="394">
                  <c:v>11.142333333333333</c:v>
                </c:pt>
                <c:pt idx="395">
                  <c:v>11.167000000000002</c:v>
                </c:pt>
                <c:pt idx="396">
                  <c:v>11.188666666666665</c:v>
                </c:pt>
                <c:pt idx="397">
                  <c:v>11.206000000000001</c:v>
                </c:pt>
                <c:pt idx="398">
                  <c:v>11.228</c:v>
                </c:pt>
                <c:pt idx="399">
                  <c:v>11.250333333333332</c:v>
                </c:pt>
                <c:pt idx="400">
                  <c:v>11.272666666666666</c:v>
                </c:pt>
                <c:pt idx="401">
                  <c:v>11.294333333333334</c:v>
                </c:pt>
                <c:pt idx="402">
                  <c:v>11.318666666666667</c:v>
                </c:pt>
                <c:pt idx="403">
                  <c:v>11.339666666666668</c:v>
                </c:pt>
                <c:pt idx="404">
                  <c:v>11.359333333333332</c:v>
                </c:pt>
                <c:pt idx="405">
                  <c:v>11.379</c:v>
                </c:pt>
                <c:pt idx="406">
                  <c:v>11.4</c:v>
                </c:pt>
                <c:pt idx="407">
                  <c:v>11.423</c:v>
                </c:pt>
                <c:pt idx="408">
                  <c:v>11.445333333333332</c:v>
                </c:pt>
                <c:pt idx="409">
                  <c:v>11.467666666666666</c:v>
                </c:pt>
                <c:pt idx="410">
                  <c:v>11.489333333333335</c:v>
                </c:pt>
                <c:pt idx="411">
                  <c:v>11.506666666666668</c:v>
                </c:pt>
                <c:pt idx="412">
                  <c:v>11.527666666666667</c:v>
                </c:pt>
                <c:pt idx="413">
                  <c:v>11.547666666666666</c:v>
                </c:pt>
                <c:pt idx="414">
                  <c:v>11.571666666666667</c:v>
                </c:pt>
                <c:pt idx="415">
                  <c:v>11.594999999999999</c:v>
                </c:pt>
                <c:pt idx="416">
                  <c:v>11.616</c:v>
                </c:pt>
                <c:pt idx="417">
                  <c:v>11.637</c:v>
                </c:pt>
                <c:pt idx="418">
                  <c:v>11.657999999999999</c:v>
                </c:pt>
                <c:pt idx="419">
                  <c:v>11.679666666666668</c:v>
                </c:pt>
                <c:pt idx="420">
                  <c:v>11.698666666666666</c:v>
                </c:pt>
                <c:pt idx="421">
                  <c:v>11.720666666666666</c:v>
                </c:pt>
                <c:pt idx="422">
                  <c:v>11.742666666666667</c:v>
                </c:pt>
                <c:pt idx="423">
                  <c:v>11.765333333333336</c:v>
                </c:pt>
                <c:pt idx="424">
                  <c:v>11.785333333333332</c:v>
                </c:pt>
                <c:pt idx="425">
                  <c:v>11.802999999999999</c:v>
                </c:pt>
                <c:pt idx="426">
                  <c:v>11.825000000000001</c:v>
                </c:pt>
                <c:pt idx="427">
                  <c:v>11.847333333333333</c:v>
                </c:pt>
                <c:pt idx="428">
                  <c:v>11.867666666666667</c:v>
                </c:pt>
                <c:pt idx="429">
                  <c:v>11.89</c:v>
                </c:pt>
                <c:pt idx="430">
                  <c:v>11.911</c:v>
                </c:pt>
                <c:pt idx="431">
                  <c:v>11.931666666666667</c:v>
                </c:pt>
                <c:pt idx="432">
                  <c:v>11.953666666666665</c:v>
                </c:pt>
                <c:pt idx="433">
                  <c:v>11.974333333333334</c:v>
                </c:pt>
                <c:pt idx="434">
                  <c:v>11.997999999999999</c:v>
                </c:pt>
                <c:pt idx="435">
                  <c:v>12.022333333333334</c:v>
                </c:pt>
                <c:pt idx="436">
                  <c:v>12.045666666666667</c:v>
                </c:pt>
                <c:pt idx="437">
                  <c:v>12.067666666666666</c:v>
                </c:pt>
                <c:pt idx="438">
                  <c:v>12.088333333333333</c:v>
                </c:pt>
                <c:pt idx="439">
                  <c:v>12.109</c:v>
                </c:pt>
                <c:pt idx="440">
                  <c:v>12.134666666666666</c:v>
                </c:pt>
                <c:pt idx="441">
                  <c:v>12.156000000000001</c:v>
                </c:pt>
                <c:pt idx="442">
                  <c:v>12.177666666666667</c:v>
                </c:pt>
                <c:pt idx="443">
                  <c:v>12.200666666666669</c:v>
                </c:pt>
                <c:pt idx="444">
                  <c:v>12.224333333333334</c:v>
                </c:pt>
                <c:pt idx="445">
                  <c:v>12.245333333333335</c:v>
                </c:pt>
                <c:pt idx="446">
                  <c:v>12.265000000000001</c:v>
                </c:pt>
                <c:pt idx="447">
                  <c:v>12.29</c:v>
                </c:pt>
                <c:pt idx="448">
                  <c:v>12.312333333333333</c:v>
                </c:pt>
                <c:pt idx="449">
                  <c:v>12.335666666666667</c:v>
                </c:pt>
                <c:pt idx="450">
                  <c:v>12.357999999999999</c:v>
                </c:pt>
                <c:pt idx="451">
                  <c:v>12.381333333333332</c:v>
                </c:pt>
                <c:pt idx="452">
                  <c:v>12.400666666666666</c:v>
                </c:pt>
                <c:pt idx="453">
                  <c:v>12.422666666666666</c:v>
                </c:pt>
                <c:pt idx="454">
                  <c:v>12.446333333333333</c:v>
                </c:pt>
                <c:pt idx="455">
                  <c:v>12.467000000000001</c:v>
                </c:pt>
                <c:pt idx="456">
                  <c:v>12.488666666666667</c:v>
                </c:pt>
                <c:pt idx="457">
                  <c:v>12.511000000000001</c:v>
                </c:pt>
                <c:pt idx="458">
                  <c:v>12.534333333333334</c:v>
                </c:pt>
                <c:pt idx="459">
                  <c:v>12.557666666666668</c:v>
                </c:pt>
                <c:pt idx="460">
                  <c:v>12.579666666666668</c:v>
                </c:pt>
                <c:pt idx="461">
                  <c:v>12.600333333333333</c:v>
                </c:pt>
                <c:pt idx="462">
                  <c:v>12.623333333333333</c:v>
                </c:pt>
                <c:pt idx="463">
                  <c:v>12.645666666666665</c:v>
                </c:pt>
                <c:pt idx="464">
                  <c:v>12.666666666666666</c:v>
                </c:pt>
                <c:pt idx="465">
                  <c:v>12.687666666666667</c:v>
                </c:pt>
                <c:pt idx="466">
                  <c:v>12.709333333333333</c:v>
                </c:pt>
                <c:pt idx="467">
                  <c:v>12.731666666666667</c:v>
                </c:pt>
                <c:pt idx="468">
                  <c:v>12.752333333333333</c:v>
                </c:pt>
                <c:pt idx="469">
                  <c:v>12.773333333333333</c:v>
                </c:pt>
                <c:pt idx="470">
                  <c:v>12.795666666666667</c:v>
                </c:pt>
                <c:pt idx="471">
                  <c:v>12.816333333333333</c:v>
                </c:pt>
                <c:pt idx="472">
                  <c:v>12.836999999999998</c:v>
                </c:pt>
                <c:pt idx="473">
                  <c:v>12.862666666666668</c:v>
                </c:pt>
                <c:pt idx="474">
                  <c:v>12.881666666666666</c:v>
                </c:pt>
                <c:pt idx="475">
                  <c:v>12.902333333333333</c:v>
                </c:pt>
                <c:pt idx="476">
                  <c:v>12.923</c:v>
                </c:pt>
                <c:pt idx="477">
                  <c:v>12.943666666666667</c:v>
                </c:pt>
                <c:pt idx="478">
                  <c:v>12.964666666666666</c:v>
                </c:pt>
                <c:pt idx="479">
                  <c:v>12.989666666666666</c:v>
                </c:pt>
                <c:pt idx="480">
                  <c:v>13.009</c:v>
                </c:pt>
                <c:pt idx="481">
                  <c:v>13.03</c:v>
                </c:pt>
                <c:pt idx="482">
                  <c:v>13.050666666666666</c:v>
                </c:pt>
                <c:pt idx="483">
                  <c:v>13.071666666666667</c:v>
                </c:pt>
                <c:pt idx="484">
                  <c:v>13.092999999999998</c:v>
                </c:pt>
                <c:pt idx="485">
                  <c:v>13.114666666666666</c:v>
                </c:pt>
                <c:pt idx="486">
                  <c:v>13.133000000000001</c:v>
                </c:pt>
                <c:pt idx="487">
                  <c:v>13.157666666666666</c:v>
                </c:pt>
                <c:pt idx="488">
                  <c:v>13.180999999999999</c:v>
                </c:pt>
                <c:pt idx="489">
                  <c:v>13.200666666666669</c:v>
                </c:pt>
                <c:pt idx="490">
                  <c:v>13.222666666666667</c:v>
                </c:pt>
                <c:pt idx="491">
                  <c:v>13.247</c:v>
                </c:pt>
                <c:pt idx="492">
                  <c:v>13.272333333333334</c:v>
                </c:pt>
                <c:pt idx="493">
                  <c:v>13.293666666666667</c:v>
                </c:pt>
                <c:pt idx="494">
                  <c:v>13.315666666666667</c:v>
                </c:pt>
                <c:pt idx="495">
                  <c:v>13.336333333333334</c:v>
                </c:pt>
                <c:pt idx="496">
                  <c:v>13.360666666666667</c:v>
                </c:pt>
                <c:pt idx="497">
                  <c:v>13.383000000000001</c:v>
                </c:pt>
                <c:pt idx="498">
                  <c:v>13.405000000000001</c:v>
                </c:pt>
                <c:pt idx="499">
                  <c:v>13.430666666666667</c:v>
                </c:pt>
                <c:pt idx="500">
                  <c:v>13.456999999999999</c:v>
                </c:pt>
                <c:pt idx="501">
                  <c:v>13.480333333333334</c:v>
                </c:pt>
                <c:pt idx="502">
                  <c:v>13.504</c:v>
                </c:pt>
                <c:pt idx="503">
                  <c:v>13.527000000000001</c:v>
                </c:pt>
                <c:pt idx="504">
                  <c:v>13.552333333333332</c:v>
                </c:pt>
                <c:pt idx="505">
                  <c:v>13.576666666666668</c:v>
                </c:pt>
                <c:pt idx="506">
                  <c:v>13.598999999999998</c:v>
                </c:pt>
                <c:pt idx="507">
                  <c:v>13.624333333333334</c:v>
                </c:pt>
                <c:pt idx="508">
                  <c:v>13.647666666666666</c:v>
                </c:pt>
                <c:pt idx="509">
                  <c:v>13.671666666666667</c:v>
                </c:pt>
                <c:pt idx="510">
                  <c:v>13.693999999999997</c:v>
                </c:pt>
                <c:pt idx="511">
                  <c:v>13.718333333333334</c:v>
                </c:pt>
                <c:pt idx="512">
                  <c:v>13.741666666666667</c:v>
                </c:pt>
                <c:pt idx="513">
                  <c:v>13.767000000000001</c:v>
                </c:pt>
                <c:pt idx="514">
                  <c:v>13.791666666666666</c:v>
                </c:pt>
                <c:pt idx="515">
                  <c:v>13.812333333333333</c:v>
                </c:pt>
                <c:pt idx="516">
                  <c:v>13.836666666666666</c:v>
                </c:pt>
                <c:pt idx="517">
                  <c:v>13.860333333333335</c:v>
                </c:pt>
                <c:pt idx="518">
                  <c:v>13.883000000000001</c:v>
                </c:pt>
                <c:pt idx="519">
                  <c:v>13.907666666666666</c:v>
                </c:pt>
                <c:pt idx="520">
                  <c:v>13.932</c:v>
                </c:pt>
                <c:pt idx="521">
                  <c:v>13.955333333333334</c:v>
                </c:pt>
                <c:pt idx="522">
                  <c:v>13.976999999999999</c:v>
                </c:pt>
                <c:pt idx="523">
                  <c:v>14.001333333333335</c:v>
                </c:pt>
                <c:pt idx="524">
                  <c:v>14.022333333333334</c:v>
                </c:pt>
                <c:pt idx="525">
                  <c:v>14.044333333333334</c:v>
                </c:pt>
                <c:pt idx="526">
                  <c:v>14.070333333333332</c:v>
                </c:pt>
                <c:pt idx="527">
                  <c:v>14.091999999999999</c:v>
                </c:pt>
                <c:pt idx="528">
                  <c:v>14.115</c:v>
                </c:pt>
                <c:pt idx="529">
                  <c:v>14.138666666666666</c:v>
                </c:pt>
                <c:pt idx="530">
                  <c:v>14.160666666666666</c:v>
                </c:pt>
                <c:pt idx="531">
                  <c:v>14.183666666666667</c:v>
                </c:pt>
                <c:pt idx="532">
                  <c:v>14.208</c:v>
                </c:pt>
                <c:pt idx="533">
                  <c:v>14.231666666666667</c:v>
                </c:pt>
                <c:pt idx="534">
                  <c:v>14.254666666666667</c:v>
                </c:pt>
                <c:pt idx="535">
                  <c:v>14.280333333333333</c:v>
                </c:pt>
                <c:pt idx="536">
                  <c:v>14.302</c:v>
                </c:pt>
                <c:pt idx="537">
                  <c:v>14.326666666666666</c:v>
                </c:pt>
                <c:pt idx="538">
                  <c:v>14.350999999999999</c:v>
                </c:pt>
                <c:pt idx="539">
                  <c:v>14.374666666666668</c:v>
                </c:pt>
                <c:pt idx="540">
                  <c:v>14.400666666666666</c:v>
                </c:pt>
                <c:pt idx="541">
                  <c:v>14.425333333333333</c:v>
                </c:pt>
                <c:pt idx="542">
                  <c:v>14.451000000000001</c:v>
                </c:pt>
                <c:pt idx="543">
                  <c:v>14.476666666666667</c:v>
                </c:pt>
                <c:pt idx="544">
                  <c:v>14.499666666666664</c:v>
                </c:pt>
                <c:pt idx="545">
                  <c:v>14.520333333333333</c:v>
                </c:pt>
                <c:pt idx="546">
                  <c:v>14.541666666666666</c:v>
                </c:pt>
                <c:pt idx="547">
                  <c:v>14.568</c:v>
                </c:pt>
                <c:pt idx="548">
                  <c:v>14.596333333333334</c:v>
                </c:pt>
                <c:pt idx="549">
                  <c:v>14.628333333333332</c:v>
                </c:pt>
                <c:pt idx="550">
                  <c:v>14.659666666666666</c:v>
                </c:pt>
                <c:pt idx="551">
                  <c:v>14.687666666666665</c:v>
                </c:pt>
                <c:pt idx="552">
                  <c:v>14.715666666666666</c:v>
                </c:pt>
                <c:pt idx="553">
                  <c:v>14.741</c:v>
                </c:pt>
                <c:pt idx="554">
                  <c:v>14.768999999999998</c:v>
                </c:pt>
                <c:pt idx="555">
                  <c:v>14.793333333333335</c:v>
                </c:pt>
                <c:pt idx="556">
                  <c:v>14.823666666666666</c:v>
                </c:pt>
                <c:pt idx="557">
                  <c:v>14.856</c:v>
                </c:pt>
                <c:pt idx="558">
                  <c:v>14.889666666666665</c:v>
                </c:pt>
                <c:pt idx="559">
                  <c:v>14.921000000000001</c:v>
                </c:pt>
                <c:pt idx="560">
                  <c:v>14.953333333333333</c:v>
                </c:pt>
                <c:pt idx="561">
                  <c:v>14.987</c:v>
                </c:pt>
                <c:pt idx="562">
                  <c:v>15.019666666666666</c:v>
                </c:pt>
                <c:pt idx="563">
                  <c:v>15.053333333333333</c:v>
                </c:pt>
                <c:pt idx="564">
                  <c:v>15.084666666666669</c:v>
                </c:pt>
                <c:pt idx="565">
                  <c:v>15.116999999999999</c:v>
                </c:pt>
                <c:pt idx="566">
                  <c:v>15.148000000000001</c:v>
                </c:pt>
                <c:pt idx="567">
                  <c:v>15.177</c:v>
                </c:pt>
                <c:pt idx="568">
                  <c:v>15.208666666666668</c:v>
                </c:pt>
                <c:pt idx="569">
                  <c:v>15.241666666666667</c:v>
                </c:pt>
                <c:pt idx="570">
                  <c:v>15.274333333333333</c:v>
                </c:pt>
                <c:pt idx="571">
                  <c:v>15.302</c:v>
                </c:pt>
                <c:pt idx="572">
                  <c:v>15.328666666666665</c:v>
                </c:pt>
                <c:pt idx="573">
                  <c:v>15.360999999999999</c:v>
                </c:pt>
                <c:pt idx="574">
                  <c:v>15.394666666666666</c:v>
                </c:pt>
                <c:pt idx="575">
                  <c:v>15.426666666666668</c:v>
                </c:pt>
                <c:pt idx="576">
                  <c:v>15.455999999999998</c:v>
                </c:pt>
                <c:pt idx="577">
                  <c:v>15.487</c:v>
                </c:pt>
                <c:pt idx="578">
                  <c:v>15.518333333333333</c:v>
                </c:pt>
                <c:pt idx="579">
                  <c:v>15.548333333333334</c:v>
                </c:pt>
                <c:pt idx="580">
                  <c:v>15.576666666666666</c:v>
                </c:pt>
                <c:pt idx="581">
                  <c:v>15.604666666666667</c:v>
                </c:pt>
                <c:pt idx="582">
                  <c:v>15.638333333333334</c:v>
                </c:pt>
                <c:pt idx="583">
                  <c:v>15.669333333333334</c:v>
                </c:pt>
                <c:pt idx="584">
                  <c:v>15.700333333333333</c:v>
                </c:pt>
                <c:pt idx="585">
                  <c:v>15.728333333333333</c:v>
                </c:pt>
                <c:pt idx="586">
                  <c:v>15.757333333333333</c:v>
                </c:pt>
                <c:pt idx="587">
                  <c:v>15.788333333333332</c:v>
                </c:pt>
                <c:pt idx="588">
                  <c:v>15.819333333333333</c:v>
                </c:pt>
                <c:pt idx="589">
                  <c:v>15.847333333333333</c:v>
                </c:pt>
                <c:pt idx="590">
                  <c:v>15.879333333333333</c:v>
                </c:pt>
                <c:pt idx="591">
                  <c:v>15.910666666666666</c:v>
                </c:pt>
                <c:pt idx="592">
                  <c:v>15.937333333333333</c:v>
                </c:pt>
                <c:pt idx="593">
                  <c:v>15.968333333333334</c:v>
                </c:pt>
                <c:pt idx="594">
                  <c:v>15.997</c:v>
                </c:pt>
                <c:pt idx="595">
                  <c:v>16.027333333333335</c:v>
                </c:pt>
                <c:pt idx="596">
                  <c:v>16.058333333333334</c:v>
                </c:pt>
                <c:pt idx="597">
                  <c:v>16.089333333333332</c:v>
                </c:pt>
                <c:pt idx="598">
                  <c:v>16.116</c:v>
                </c:pt>
                <c:pt idx="599">
                  <c:v>16.146000000000001</c:v>
                </c:pt>
                <c:pt idx="600">
                  <c:v>16.174666666666667</c:v>
                </c:pt>
                <c:pt idx="601">
                  <c:v>16.200333333333333</c:v>
                </c:pt>
                <c:pt idx="602">
                  <c:v>16.227</c:v>
                </c:pt>
                <c:pt idx="603">
                  <c:v>16.255666666666666</c:v>
                </c:pt>
                <c:pt idx="604">
                  <c:v>16.285666666666668</c:v>
                </c:pt>
                <c:pt idx="605">
                  <c:v>16.313333333333333</c:v>
                </c:pt>
                <c:pt idx="606">
                  <c:v>16.341000000000001</c:v>
                </c:pt>
                <c:pt idx="607">
                  <c:v>16.367666666666665</c:v>
                </c:pt>
                <c:pt idx="608">
                  <c:v>16.394333333333336</c:v>
                </c:pt>
                <c:pt idx="609">
                  <c:v>16.421666666666667</c:v>
                </c:pt>
                <c:pt idx="610">
                  <c:v>16.446999999999999</c:v>
                </c:pt>
                <c:pt idx="611">
                  <c:v>16.469333333333335</c:v>
                </c:pt>
                <c:pt idx="612">
                  <c:v>16.493666666666666</c:v>
                </c:pt>
                <c:pt idx="613">
                  <c:v>16.522333333333332</c:v>
                </c:pt>
                <c:pt idx="614">
                  <c:v>16.548666666666666</c:v>
                </c:pt>
                <c:pt idx="615">
                  <c:v>16.573333333333334</c:v>
                </c:pt>
                <c:pt idx="616">
                  <c:v>16.598666666666666</c:v>
                </c:pt>
                <c:pt idx="617">
                  <c:v>16.623666666666669</c:v>
                </c:pt>
                <c:pt idx="618">
                  <c:v>16.650333333333332</c:v>
                </c:pt>
                <c:pt idx="619">
                  <c:v>16.675666666666668</c:v>
                </c:pt>
                <c:pt idx="620">
                  <c:v>16.7</c:v>
                </c:pt>
                <c:pt idx="621">
                  <c:v>16.729000000000003</c:v>
                </c:pt>
                <c:pt idx="622">
                  <c:v>16.754333333333332</c:v>
                </c:pt>
                <c:pt idx="623">
                  <c:v>16.781000000000002</c:v>
                </c:pt>
                <c:pt idx="624">
                  <c:v>16.802000000000003</c:v>
                </c:pt>
                <c:pt idx="625">
                  <c:v>16.828333333333333</c:v>
                </c:pt>
                <c:pt idx="626">
                  <c:v>16.855666666666668</c:v>
                </c:pt>
                <c:pt idx="627">
                  <c:v>16.881666666666664</c:v>
                </c:pt>
                <c:pt idx="628">
                  <c:v>16.909000000000002</c:v>
                </c:pt>
                <c:pt idx="629">
                  <c:v>16.933333333333334</c:v>
                </c:pt>
                <c:pt idx="630">
                  <c:v>16.963333333333335</c:v>
                </c:pt>
                <c:pt idx="631">
                  <c:v>16.987666666666666</c:v>
                </c:pt>
                <c:pt idx="632">
                  <c:v>17.015333333333334</c:v>
                </c:pt>
                <c:pt idx="633">
                  <c:v>17.045666666666666</c:v>
                </c:pt>
                <c:pt idx="634">
                  <c:v>17.074000000000002</c:v>
                </c:pt>
                <c:pt idx="635">
                  <c:v>17.101666666666667</c:v>
                </c:pt>
                <c:pt idx="636">
                  <c:v>17.129666666666669</c:v>
                </c:pt>
                <c:pt idx="637">
                  <c:v>17.154666666666667</c:v>
                </c:pt>
                <c:pt idx="638">
                  <c:v>17.178999999999998</c:v>
                </c:pt>
                <c:pt idx="639">
                  <c:v>17.208000000000002</c:v>
                </c:pt>
                <c:pt idx="640">
                  <c:v>17.236000000000001</c:v>
                </c:pt>
                <c:pt idx="641">
                  <c:v>17.263333333333332</c:v>
                </c:pt>
                <c:pt idx="642">
                  <c:v>17.289000000000001</c:v>
                </c:pt>
                <c:pt idx="643">
                  <c:v>17.313999999999997</c:v>
                </c:pt>
                <c:pt idx="644">
                  <c:v>17.341666666666665</c:v>
                </c:pt>
                <c:pt idx="645">
                  <c:v>17.367000000000001</c:v>
                </c:pt>
                <c:pt idx="646">
                  <c:v>17.393666666666665</c:v>
                </c:pt>
                <c:pt idx="647">
                  <c:v>17.422666666666668</c:v>
                </c:pt>
                <c:pt idx="648">
                  <c:v>17.450333333333333</c:v>
                </c:pt>
                <c:pt idx="649">
                  <c:v>17.477</c:v>
                </c:pt>
                <c:pt idx="650">
                  <c:v>17.501999999999999</c:v>
                </c:pt>
                <c:pt idx="651">
                  <c:v>17.527666666666665</c:v>
                </c:pt>
                <c:pt idx="652">
                  <c:v>17.552</c:v>
                </c:pt>
                <c:pt idx="653">
                  <c:v>17.579666666666665</c:v>
                </c:pt>
                <c:pt idx="654">
                  <c:v>17.605</c:v>
                </c:pt>
                <c:pt idx="655">
                  <c:v>17.633666666666667</c:v>
                </c:pt>
                <c:pt idx="656">
                  <c:v>17.657999999999998</c:v>
                </c:pt>
                <c:pt idx="657">
                  <c:v>17.681000000000001</c:v>
                </c:pt>
                <c:pt idx="658">
                  <c:v>17.705333333333332</c:v>
                </c:pt>
                <c:pt idx="659">
                  <c:v>17.730666666666668</c:v>
                </c:pt>
                <c:pt idx="660">
                  <c:v>17.759666666666668</c:v>
                </c:pt>
                <c:pt idx="661">
                  <c:v>17.787333333333333</c:v>
                </c:pt>
                <c:pt idx="662">
                  <c:v>17.811666666666667</c:v>
                </c:pt>
                <c:pt idx="663">
                  <c:v>17.837</c:v>
                </c:pt>
                <c:pt idx="664">
                  <c:v>17.862333333333336</c:v>
                </c:pt>
                <c:pt idx="665">
                  <c:v>17.887666666666664</c:v>
                </c:pt>
                <c:pt idx="666">
                  <c:v>17.913</c:v>
                </c:pt>
                <c:pt idx="667">
                  <c:v>17.939666666666664</c:v>
                </c:pt>
                <c:pt idx="668">
                  <c:v>17.967333333333332</c:v>
                </c:pt>
                <c:pt idx="669">
                  <c:v>17.994</c:v>
                </c:pt>
                <c:pt idx="670">
                  <c:v>18.019333333333336</c:v>
                </c:pt>
                <c:pt idx="671">
                  <c:v>18.044666666666668</c:v>
                </c:pt>
                <c:pt idx="672">
                  <c:v>18.064666666666668</c:v>
                </c:pt>
                <c:pt idx="673">
                  <c:v>18.088666666666668</c:v>
                </c:pt>
                <c:pt idx="674">
                  <c:v>18.114999999999998</c:v>
                </c:pt>
                <c:pt idx="675">
                  <c:v>18.133666666666667</c:v>
                </c:pt>
                <c:pt idx="676">
                  <c:v>18.144000000000002</c:v>
                </c:pt>
                <c:pt idx="677">
                  <c:v>18.155333333333331</c:v>
                </c:pt>
                <c:pt idx="678">
                  <c:v>18.171666666666667</c:v>
                </c:pt>
                <c:pt idx="679">
                  <c:v>18.195999999999998</c:v>
                </c:pt>
                <c:pt idx="680">
                  <c:v>18.227</c:v>
                </c:pt>
                <c:pt idx="681">
                  <c:v>18.260666666666669</c:v>
                </c:pt>
                <c:pt idx="682">
                  <c:v>18.298666666666666</c:v>
                </c:pt>
                <c:pt idx="683">
                  <c:v>18.335666666666665</c:v>
                </c:pt>
                <c:pt idx="684">
                  <c:v>18.367999999999999</c:v>
                </c:pt>
                <c:pt idx="685">
                  <c:v>18.397000000000002</c:v>
                </c:pt>
                <c:pt idx="686">
                  <c:v>18.424333333333333</c:v>
                </c:pt>
                <c:pt idx="687">
                  <c:v>18.448999999999998</c:v>
                </c:pt>
                <c:pt idx="688">
                  <c:v>18.476333333333333</c:v>
                </c:pt>
                <c:pt idx="689">
                  <c:v>18.502666666666666</c:v>
                </c:pt>
                <c:pt idx="690">
                  <c:v>18.529666666666667</c:v>
                </c:pt>
                <c:pt idx="691">
                  <c:v>18.557333333333332</c:v>
                </c:pt>
                <c:pt idx="692">
                  <c:v>18.581666666666667</c:v>
                </c:pt>
                <c:pt idx="693">
                  <c:v>18.605999999999998</c:v>
                </c:pt>
                <c:pt idx="694">
                  <c:v>18.63</c:v>
                </c:pt>
                <c:pt idx="695">
                  <c:v>18.657666666666668</c:v>
                </c:pt>
                <c:pt idx="696">
                  <c:v>18.684333333333331</c:v>
                </c:pt>
                <c:pt idx="697">
                  <c:v>18.712</c:v>
                </c:pt>
                <c:pt idx="698">
                  <c:v>18.739333333333331</c:v>
                </c:pt>
                <c:pt idx="699">
                  <c:v>18.765000000000001</c:v>
                </c:pt>
                <c:pt idx="700">
                  <c:v>18.790333333333333</c:v>
                </c:pt>
                <c:pt idx="701">
                  <c:v>18.814666666666668</c:v>
                </c:pt>
                <c:pt idx="702">
                  <c:v>18.841333333333335</c:v>
                </c:pt>
                <c:pt idx="703">
                  <c:v>18.866666666666664</c:v>
                </c:pt>
                <c:pt idx="704">
                  <c:v>18.89533333333333</c:v>
                </c:pt>
                <c:pt idx="705">
                  <c:v>18.923333333333332</c:v>
                </c:pt>
                <c:pt idx="706">
                  <c:v>18.951000000000001</c:v>
                </c:pt>
                <c:pt idx="707">
                  <c:v>18.976333333333333</c:v>
                </c:pt>
                <c:pt idx="708">
                  <c:v>19.001666666666669</c:v>
                </c:pt>
                <c:pt idx="709">
                  <c:v>19.027999999999999</c:v>
                </c:pt>
                <c:pt idx="710">
                  <c:v>19.054666666666666</c:v>
                </c:pt>
                <c:pt idx="711">
                  <c:v>19.082333333333334</c:v>
                </c:pt>
                <c:pt idx="712">
                  <c:v>19.108999999999998</c:v>
                </c:pt>
                <c:pt idx="713">
                  <c:v>19.132000000000001</c:v>
                </c:pt>
                <c:pt idx="714">
                  <c:v>19.157666666666668</c:v>
                </c:pt>
                <c:pt idx="715">
                  <c:v>19.183000000000003</c:v>
                </c:pt>
                <c:pt idx="716">
                  <c:v>19.206000000000003</c:v>
                </c:pt>
                <c:pt idx="717">
                  <c:v>19.231333333333332</c:v>
                </c:pt>
                <c:pt idx="718">
                  <c:v>19.257666666666669</c:v>
                </c:pt>
                <c:pt idx="719">
                  <c:v>19.280999999999999</c:v>
                </c:pt>
                <c:pt idx="720">
                  <c:v>19.304000000000002</c:v>
                </c:pt>
                <c:pt idx="721">
                  <c:v>19.330666666666662</c:v>
                </c:pt>
                <c:pt idx="722">
                  <c:v>19.353666666666665</c:v>
                </c:pt>
                <c:pt idx="723">
                  <c:v>19.376666666666665</c:v>
                </c:pt>
                <c:pt idx="724">
                  <c:v>19.401</c:v>
                </c:pt>
                <c:pt idx="725">
                  <c:v>19.426333333333332</c:v>
                </c:pt>
                <c:pt idx="726">
                  <c:v>19.450333333333333</c:v>
                </c:pt>
                <c:pt idx="727">
                  <c:v>19.471333333333334</c:v>
                </c:pt>
                <c:pt idx="728">
                  <c:v>19.491</c:v>
                </c:pt>
                <c:pt idx="729">
                  <c:v>19.511666666666667</c:v>
                </c:pt>
                <c:pt idx="730">
                  <c:v>19.535</c:v>
                </c:pt>
                <c:pt idx="731">
                  <c:v>19.560333333333332</c:v>
                </c:pt>
                <c:pt idx="732">
                  <c:v>19.585333333333335</c:v>
                </c:pt>
                <c:pt idx="733">
                  <c:v>19.607666666666667</c:v>
                </c:pt>
                <c:pt idx="734">
                  <c:v>19.631666666666668</c:v>
                </c:pt>
                <c:pt idx="735">
                  <c:v>19.653666666666666</c:v>
                </c:pt>
                <c:pt idx="736">
                  <c:v>19.676666666666666</c:v>
                </c:pt>
                <c:pt idx="737">
                  <c:v>19.700000000000003</c:v>
                </c:pt>
                <c:pt idx="738">
                  <c:v>19.726333333333333</c:v>
                </c:pt>
                <c:pt idx="739">
                  <c:v>19.749666666666666</c:v>
                </c:pt>
                <c:pt idx="740">
                  <c:v>19.774666666666665</c:v>
                </c:pt>
                <c:pt idx="741">
                  <c:v>19.796666666666667</c:v>
                </c:pt>
                <c:pt idx="742">
                  <c:v>19.818666666666665</c:v>
                </c:pt>
                <c:pt idx="743">
                  <c:v>19.843</c:v>
                </c:pt>
                <c:pt idx="744">
                  <c:v>19.867333333333335</c:v>
                </c:pt>
                <c:pt idx="745">
                  <c:v>19.89</c:v>
                </c:pt>
                <c:pt idx="746">
                  <c:v>19.912333333333333</c:v>
                </c:pt>
                <c:pt idx="747">
                  <c:v>19.939000000000004</c:v>
                </c:pt>
                <c:pt idx="748">
                  <c:v>19.962</c:v>
                </c:pt>
                <c:pt idx="749">
                  <c:v>19.986000000000001</c:v>
                </c:pt>
                <c:pt idx="750">
                  <c:v>20.007999999999999</c:v>
                </c:pt>
                <c:pt idx="751">
                  <c:v>20.033333333333335</c:v>
                </c:pt>
                <c:pt idx="752">
                  <c:v>20.056666666666668</c:v>
                </c:pt>
                <c:pt idx="753">
                  <c:v>20.080666666666669</c:v>
                </c:pt>
                <c:pt idx="754">
                  <c:v>20.102666666666668</c:v>
                </c:pt>
                <c:pt idx="755">
                  <c:v>20.126666666666665</c:v>
                </c:pt>
                <c:pt idx="756">
                  <c:v>20.148</c:v>
                </c:pt>
                <c:pt idx="757">
                  <c:v>20.172000000000001</c:v>
                </c:pt>
                <c:pt idx="758">
                  <c:v>20.195</c:v>
                </c:pt>
                <c:pt idx="759">
                  <c:v>20.218</c:v>
                </c:pt>
                <c:pt idx="760">
                  <c:v>20.242333333333335</c:v>
                </c:pt>
                <c:pt idx="761">
                  <c:v>20.265333333333331</c:v>
                </c:pt>
                <c:pt idx="762">
                  <c:v>20.290666666666667</c:v>
                </c:pt>
                <c:pt idx="763">
                  <c:v>20.310666666666666</c:v>
                </c:pt>
                <c:pt idx="764">
                  <c:v>20.334333333333333</c:v>
                </c:pt>
                <c:pt idx="765">
                  <c:v>20.358000000000001</c:v>
                </c:pt>
                <c:pt idx="766">
                  <c:v>20.382000000000001</c:v>
                </c:pt>
                <c:pt idx="767">
                  <c:v>20.405333333333331</c:v>
                </c:pt>
                <c:pt idx="768">
                  <c:v>20.428333333333331</c:v>
                </c:pt>
                <c:pt idx="769">
                  <c:v>20.452333333333332</c:v>
                </c:pt>
                <c:pt idx="770">
                  <c:v>20.47433333333333</c:v>
                </c:pt>
                <c:pt idx="771">
                  <c:v>20.497333333333334</c:v>
                </c:pt>
                <c:pt idx="772">
                  <c:v>20.518333333333331</c:v>
                </c:pt>
                <c:pt idx="773">
                  <c:v>20.541333333333331</c:v>
                </c:pt>
                <c:pt idx="774">
                  <c:v>20.565666666666669</c:v>
                </c:pt>
                <c:pt idx="775">
                  <c:v>20.590999999999998</c:v>
                </c:pt>
                <c:pt idx="776">
                  <c:v>20.613</c:v>
                </c:pt>
                <c:pt idx="777">
                  <c:v>20.635000000000002</c:v>
                </c:pt>
                <c:pt idx="778">
                  <c:v>20.656666666666666</c:v>
                </c:pt>
                <c:pt idx="779">
                  <c:v>20.679666666666666</c:v>
                </c:pt>
                <c:pt idx="780">
                  <c:v>20.702999999999999</c:v>
                </c:pt>
                <c:pt idx="781">
                  <c:v>20.727</c:v>
                </c:pt>
                <c:pt idx="782">
                  <c:v>20.750333333333334</c:v>
                </c:pt>
                <c:pt idx="783">
                  <c:v>20.77333333333333</c:v>
                </c:pt>
                <c:pt idx="784">
                  <c:v>20.795333333333332</c:v>
                </c:pt>
                <c:pt idx="785">
                  <c:v>20.818333333333332</c:v>
                </c:pt>
                <c:pt idx="786">
                  <c:v>20.838999999999999</c:v>
                </c:pt>
                <c:pt idx="787">
                  <c:v>20.861999999999998</c:v>
                </c:pt>
                <c:pt idx="788">
                  <c:v>20.885333333333335</c:v>
                </c:pt>
                <c:pt idx="789">
                  <c:v>20.909333333333333</c:v>
                </c:pt>
                <c:pt idx="790">
                  <c:v>20.931666666666668</c:v>
                </c:pt>
                <c:pt idx="791">
                  <c:v>20.953333333333333</c:v>
                </c:pt>
                <c:pt idx="792">
                  <c:v>20.972999999999999</c:v>
                </c:pt>
                <c:pt idx="793">
                  <c:v>20.995999999999999</c:v>
                </c:pt>
                <c:pt idx="794">
                  <c:v>21.020333333333333</c:v>
                </c:pt>
                <c:pt idx="795">
                  <c:v>21.045666666666666</c:v>
                </c:pt>
                <c:pt idx="796">
                  <c:v>21.068666666666669</c:v>
                </c:pt>
                <c:pt idx="797">
                  <c:v>21.08966666666667</c:v>
                </c:pt>
                <c:pt idx="798">
                  <c:v>21.11</c:v>
                </c:pt>
                <c:pt idx="799">
                  <c:v>21.13</c:v>
                </c:pt>
                <c:pt idx="800">
                  <c:v>21.153000000000002</c:v>
                </c:pt>
                <c:pt idx="801">
                  <c:v>21.175000000000001</c:v>
                </c:pt>
                <c:pt idx="802">
                  <c:v>21.200333333333333</c:v>
                </c:pt>
                <c:pt idx="803">
                  <c:v>21.222333333333335</c:v>
                </c:pt>
                <c:pt idx="804">
                  <c:v>21.242999999999999</c:v>
                </c:pt>
                <c:pt idx="805">
                  <c:v>21.266000000000002</c:v>
                </c:pt>
                <c:pt idx="806">
                  <c:v>21.285666666666668</c:v>
                </c:pt>
                <c:pt idx="807">
                  <c:v>21.308666666666667</c:v>
                </c:pt>
                <c:pt idx="808">
                  <c:v>21.331999999999997</c:v>
                </c:pt>
                <c:pt idx="809">
                  <c:v>21.355</c:v>
                </c:pt>
                <c:pt idx="810">
                  <c:v>21.374333333333336</c:v>
                </c:pt>
                <c:pt idx="811">
                  <c:v>21.396666666666665</c:v>
                </c:pt>
                <c:pt idx="812">
                  <c:v>21.417333333333335</c:v>
                </c:pt>
                <c:pt idx="813">
                  <c:v>21.437999999999999</c:v>
                </c:pt>
                <c:pt idx="814">
                  <c:v>21.459999999999997</c:v>
                </c:pt>
                <c:pt idx="815">
                  <c:v>21.481000000000005</c:v>
                </c:pt>
                <c:pt idx="816">
                  <c:v>21.506</c:v>
                </c:pt>
                <c:pt idx="817">
                  <c:v>21.526</c:v>
                </c:pt>
                <c:pt idx="818">
                  <c:v>21.547666666666668</c:v>
                </c:pt>
                <c:pt idx="819">
                  <c:v>21.564999999999998</c:v>
                </c:pt>
                <c:pt idx="820">
                  <c:v>21.588333333333335</c:v>
                </c:pt>
                <c:pt idx="821">
                  <c:v>21.61</c:v>
                </c:pt>
                <c:pt idx="822">
                  <c:v>21.633333333333336</c:v>
                </c:pt>
                <c:pt idx="823">
                  <c:v>21.65733333333333</c:v>
                </c:pt>
                <c:pt idx="824">
                  <c:v>21.681666666666668</c:v>
                </c:pt>
                <c:pt idx="825">
                  <c:v>21.703333333333333</c:v>
                </c:pt>
                <c:pt idx="826">
                  <c:v>21.726666666666663</c:v>
                </c:pt>
                <c:pt idx="827">
                  <c:v>21.751000000000001</c:v>
                </c:pt>
                <c:pt idx="828">
                  <c:v>21.773</c:v>
                </c:pt>
                <c:pt idx="829">
                  <c:v>21.797333333333331</c:v>
                </c:pt>
                <c:pt idx="830">
                  <c:v>21.819999999999997</c:v>
                </c:pt>
                <c:pt idx="831">
                  <c:v>21.84566666666667</c:v>
                </c:pt>
                <c:pt idx="832">
                  <c:v>21.868666666666666</c:v>
                </c:pt>
                <c:pt idx="833">
                  <c:v>21.891666666666666</c:v>
                </c:pt>
                <c:pt idx="834">
                  <c:v>21.914666666666665</c:v>
                </c:pt>
                <c:pt idx="835">
                  <c:v>21.944666666666667</c:v>
                </c:pt>
                <c:pt idx="836">
                  <c:v>21.970333333333333</c:v>
                </c:pt>
                <c:pt idx="837">
                  <c:v>21.993333333333336</c:v>
                </c:pt>
                <c:pt idx="838">
                  <c:v>22.02</c:v>
                </c:pt>
                <c:pt idx="839">
                  <c:v>22.045000000000002</c:v>
                </c:pt>
                <c:pt idx="840">
                  <c:v>22.069333333333333</c:v>
                </c:pt>
                <c:pt idx="841">
                  <c:v>22.092333333333332</c:v>
                </c:pt>
                <c:pt idx="842">
                  <c:v>22.116</c:v>
                </c:pt>
                <c:pt idx="843">
                  <c:v>22.14</c:v>
                </c:pt>
                <c:pt idx="844">
                  <c:v>22.165666666666667</c:v>
                </c:pt>
                <c:pt idx="845">
                  <c:v>22.190666666666669</c:v>
                </c:pt>
                <c:pt idx="846">
                  <c:v>22.215</c:v>
                </c:pt>
                <c:pt idx="847">
                  <c:v>22.239000000000001</c:v>
                </c:pt>
                <c:pt idx="848">
                  <c:v>22.262</c:v>
                </c:pt>
                <c:pt idx="849">
                  <c:v>22.287666666666667</c:v>
                </c:pt>
                <c:pt idx="850">
                  <c:v>22.312999999999999</c:v>
                </c:pt>
                <c:pt idx="851">
                  <c:v>22.336000000000002</c:v>
                </c:pt>
                <c:pt idx="852">
                  <c:v>22.36033333333333</c:v>
                </c:pt>
                <c:pt idx="853">
                  <c:v>22.387</c:v>
                </c:pt>
                <c:pt idx="854">
                  <c:v>22.40966666666667</c:v>
                </c:pt>
                <c:pt idx="855">
                  <c:v>22.433333333333337</c:v>
                </c:pt>
                <c:pt idx="856">
                  <c:v>22.454666666666665</c:v>
                </c:pt>
                <c:pt idx="857">
                  <c:v>22.478999999999999</c:v>
                </c:pt>
                <c:pt idx="858">
                  <c:v>22.504666666666665</c:v>
                </c:pt>
                <c:pt idx="859">
                  <c:v>22.526666666666667</c:v>
                </c:pt>
                <c:pt idx="860">
                  <c:v>22.552666666666667</c:v>
                </c:pt>
                <c:pt idx="861">
                  <c:v>22.576333333333334</c:v>
                </c:pt>
                <c:pt idx="862">
                  <c:v>22.599999999999998</c:v>
                </c:pt>
                <c:pt idx="863">
                  <c:v>22.62233333333333</c:v>
                </c:pt>
                <c:pt idx="864">
                  <c:v>22.644000000000002</c:v>
                </c:pt>
                <c:pt idx="865">
                  <c:v>22.670666666666666</c:v>
                </c:pt>
                <c:pt idx="866">
                  <c:v>22.696000000000002</c:v>
                </c:pt>
                <c:pt idx="867">
                  <c:v>22.721666666666664</c:v>
                </c:pt>
                <c:pt idx="868">
                  <c:v>22.743333333333329</c:v>
                </c:pt>
                <c:pt idx="869">
                  <c:v>22.766666666666669</c:v>
                </c:pt>
                <c:pt idx="870">
                  <c:v>22.787333333333333</c:v>
                </c:pt>
                <c:pt idx="871">
                  <c:v>22.810333333333332</c:v>
                </c:pt>
                <c:pt idx="872">
                  <c:v>22.833333333333332</c:v>
                </c:pt>
                <c:pt idx="873">
                  <c:v>22.86</c:v>
                </c:pt>
                <c:pt idx="874">
                  <c:v>22.884333333333334</c:v>
                </c:pt>
                <c:pt idx="875">
                  <c:v>22.908666666666665</c:v>
                </c:pt>
                <c:pt idx="876">
                  <c:v>22.929000000000002</c:v>
                </c:pt>
                <c:pt idx="877">
                  <c:v>22.952666666666669</c:v>
                </c:pt>
                <c:pt idx="878">
                  <c:v>22.973333333333333</c:v>
                </c:pt>
                <c:pt idx="879">
                  <c:v>22.999666666666666</c:v>
                </c:pt>
                <c:pt idx="880">
                  <c:v>23.024999999999995</c:v>
                </c:pt>
                <c:pt idx="881">
                  <c:v>23.050333333333331</c:v>
                </c:pt>
                <c:pt idx="882">
                  <c:v>23.074666666666669</c:v>
                </c:pt>
                <c:pt idx="883">
                  <c:v>23.099</c:v>
                </c:pt>
                <c:pt idx="884">
                  <c:v>23.124333333333336</c:v>
                </c:pt>
                <c:pt idx="885">
                  <c:v>23.14833333333333</c:v>
                </c:pt>
                <c:pt idx="886">
                  <c:v>23.176333333333336</c:v>
                </c:pt>
                <c:pt idx="887">
                  <c:v>23.200666666666667</c:v>
                </c:pt>
                <c:pt idx="888">
                  <c:v>23.227</c:v>
                </c:pt>
                <c:pt idx="889">
                  <c:v>23.251333333333335</c:v>
                </c:pt>
                <c:pt idx="890">
                  <c:v>23.276666666666667</c:v>
                </c:pt>
                <c:pt idx="891">
                  <c:v>23.304666666666666</c:v>
                </c:pt>
                <c:pt idx="892">
                  <c:v>23.334333333333333</c:v>
                </c:pt>
                <c:pt idx="893">
                  <c:v>23.364333333333335</c:v>
                </c:pt>
                <c:pt idx="894">
                  <c:v>23.389666666666667</c:v>
                </c:pt>
                <c:pt idx="895">
                  <c:v>23.418666666666667</c:v>
                </c:pt>
                <c:pt idx="896">
                  <c:v>23.445333333333334</c:v>
                </c:pt>
                <c:pt idx="897">
                  <c:v>23.47066666666667</c:v>
                </c:pt>
                <c:pt idx="898">
                  <c:v>23.497</c:v>
                </c:pt>
                <c:pt idx="899">
                  <c:v>23.526</c:v>
                </c:pt>
                <c:pt idx="900">
                  <c:v>23.555000000000003</c:v>
                </c:pt>
                <c:pt idx="901">
                  <c:v>23.583666666666669</c:v>
                </c:pt>
                <c:pt idx="902">
                  <c:v>23.611333333333334</c:v>
                </c:pt>
                <c:pt idx="903">
                  <c:v>23.635666666666665</c:v>
                </c:pt>
                <c:pt idx="904">
                  <c:v>23.658666666666665</c:v>
                </c:pt>
                <c:pt idx="905">
                  <c:v>23.687666666666669</c:v>
                </c:pt>
                <c:pt idx="906">
                  <c:v>23.715333333333334</c:v>
                </c:pt>
                <c:pt idx="907">
                  <c:v>23.742999999999999</c:v>
                </c:pt>
                <c:pt idx="908">
                  <c:v>23.774333333333335</c:v>
                </c:pt>
                <c:pt idx="909">
                  <c:v>23.799666666666667</c:v>
                </c:pt>
                <c:pt idx="910">
                  <c:v>23.826000000000004</c:v>
                </c:pt>
                <c:pt idx="911">
                  <c:v>23.849999999999998</c:v>
                </c:pt>
                <c:pt idx="912">
                  <c:v>23.876999999999999</c:v>
                </c:pt>
                <c:pt idx="913">
                  <c:v>23.903333333333332</c:v>
                </c:pt>
                <c:pt idx="914">
                  <c:v>23.931000000000001</c:v>
                </c:pt>
                <c:pt idx="915">
                  <c:v>23.955666666666662</c:v>
                </c:pt>
                <c:pt idx="916">
                  <c:v>23.981999999999999</c:v>
                </c:pt>
                <c:pt idx="917">
                  <c:v>24.007333333333335</c:v>
                </c:pt>
                <c:pt idx="918">
                  <c:v>24.034000000000002</c:v>
                </c:pt>
                <c:pt idx="919">
                  <c:v>24.058999999999997</c:v>
                </c:pt>
                <c:pt idx="920">
                  <c:v>24.085666666666668</c:v>
                </c:pt>
                <c:pt idx="921">
                  <c:v>24.112333333333329</c:v>
                </c:pt>
                <c:pt idx="922">
                  <c:v>24.138999999999999</c:v>
                </c:pt>
                <c:pt idx="923">
                  <c:v>24.167666666666666</c:v>
                </c:pt>
                <c:pt idx="924">
                  <c:v>24.192000000000004</c:v>
                </c:pt>
                <c:pt idx="925">
                  <c:v>24.217333333333332</c:v>
                </c:pt>
                <c:pt idx="926">
                  <c:v>24.244</c:v>
                </c:pt>
                <c:pt idx="927">
                  <c:v>24.270666666666671</c:v>
                </c:pt>
                <c:pt idx="928">
                  <c:v>24.295666666666666</c:v>
                </c:pt>
                <c:pt idx="929">
                  <c:v>24.321333333333332</c:v>
                </c:pt>
                <c:pt idx="930">
                  <c:v>24.347666666666669</c:v>
                </c:pt>
                <c:pt idx="931">
                  <c:v>24.374666666666666</c:v>
                </c:pt>
                <c:pt idx="932">
                  <c:v>24.398666666666667</c:v>
                </c:pt>
                <c:pt idx="933">
                  <c:v>24.423666666666666</c:v>
                </c:pt>
                <c:pt idx="934">
                  <c:v>24.450666666666667</c:v>
                </c:pt>
                <c:pt idx="935">
                  <c:v>24.479666666666663</c:v>
                </c:pt>
                <c:pt idx="936">
                  <c:v>24.503666666666664</c:v>
                </c:pt>
                <c:pt idx="937">
                  <c:v>24.528999999999996</c:v>
                </c:pt>
                <c:pt idx="938">
                  <c:v>24.554333333333332</c:v>
                </c:pt>
                <c:pt idx="939">
                  <c:v>24.581</c:v>
                </c:pt>
                <c:pt idx="940">
                  <c:v>24.60766666666667</c:v>
                </c:pt>
                <c:pt idx="941">
                  <c:v>24.631666666666664</c:v>
                </c:pt>
                <c:pt idx="942">
                  <c:v>24.657</c:v>
                </c:pt>
                <c:pt idx="943">
                  <c:v>24.682666666666666</c:v>
                </c:pt>
                <c:pt idx="944">
                  <c:v>24.709</c:v>
                </c:pt>
                <c:pt idx="945">
                  <c:v>24.733666666666668</c:v>
                </c:pt>
                <c:pt idx="946">
                  <c:v>24.757666666666665</c:v>
                </c:pt>
                <c:pt idx="947">
                  <c:v>24.782</c:v>
                </c:pt>
                <c:pt idx="948">
                  <c:v>24.808333333333334</c:v>
                </c:pt>
                <c:pt idx="949">
                  <c:v>24.832666666666668</c:v>
                </c:pt>
                <c:pt idx="950">
                  <c:v>24.858000000000001</c:v>
                </c:pt>
                <c:pt idx="951">
                  <c:v>24.885666666666665</c:v>
                </c:pt>
                <c:pt idx="952">
                  <c:v>24.913333333333338</c:v>
                </c:pt>
                <c:pt idx="953">
                  <c:v>24.936333333333334</c:v>
                </c:pt>
                <c:pt idx="954">
                  <c:v>24.958666666666669</c:v>
                </c:pt>
                <c:pt idx="955">
                  <c:v>24.983666666666664</c:v>
                </c:pt>
                <c:pt idx="956">
                  <c:v>25.010333333333335</c:v>
                </c:pt>
                <c:pt idx="957">
                  <c:v>25.034333333333336</c:v>
                </c:pt>
                <c:pt idx="958">
                  <c:v>25.062333333333331</c:v>
                </c:pt>
                <c:pt idx="959">
                  <c:v>25.083333333333332</c:v>
                </c:pt>
                <c:pt idx="960">
                  <c:v>25.106999999999999</c:v>
                </c:pt>
                <c:pt idx="961">
                  <c:v>25.131666666666664</c:v>
                </c:pt>
                <c:pt idx="962">
                  <c:v>25.153333333333332</c:v>
                </c:pt>
                <c:pt idx="963">
                  <c:v>25.180333333333333</c:v>
                </c:pt>
                <c:pt idx="964">
                  <c:v>25.205333333333332</c:v>
                </c:pt>
                <c:pt idx="965">
                  <c:v>25.230666666666664</c:v>
                </c:pt>
                <c:pt idx="966">
                  <c:v>25.256</c:v>
                </c:pt>
                <c:pt idx="967">
                  <c:v>25.282666666666668</c:v>
                </c:pt>
                <c:pt idx="968">
                  <c:v>25.306000000000001</c:v>
                </c:pt>
                <c:pt idx="969">
                  <c:v>25.328666666666667</c:v>
                </c:pt>
                <c:pt idx="970">
                  <c:v>25.358000000000001</c:v>
                </c:pt>
                <c:pt idx="971">
                  <c:v>25.383333333333336</c:v>
                </c:pt>
                <c:pt idx="972">
                  <c:v>25.411999999999995</c:v>
                </c:pt>
                <c:pt idx="973">
                  <c:v>25.435000000000002</c:v>
                </c:pt>
                <c:pt idx="974">
                  <c:v>25.460666666666668</c:v>
                </c:pt>
                <c:pt idx="975">
                  <c:v>25.486999999999998</c:v>
                </c:pt>
                <c:pt idx="976">
                  <c:v>25.514666666666667</c:v>
                </c:pt>
                <c:pt idx="977">
                  <c:v>25.538999999999998</c:v>
                </c:pt>
                <c:pt idx="978">
                  <c:v>25.565333333333331</c:v>
                </c:pt>
                <c:pt idx="979">
                  <c:v>25.595333333333333</c:v>
                </c:pt>
                <c:pt idx="980">
                  <c:v>25.62233333333333</c:v>
                </c:pt>
                <c:pt idx="981">
                  <c:v>25.647333333333336</c:v>
                </c:pt>
                <c:pt idx="982">
                  <c:v>25.671666666666667</c:v>
                </c:pt>
                <c:pt idx="983">
                  <c:v>25.698333333333334</c:v>
                </c:pt>
                <c:pt idx="984">
                  <c:v>25.724666666666668</c:v>
                </c:pt>
                <c:pt idx="985">
                  <c:v>25.754000000000001</c:v>
                </c:pt>
                <c:pt idx="986">
                  <c:v>25.777000000000001</c:v>
                </c:pt>
                <c:pt idx="987">
                  <c:v>25.804333333333332</c:v>
                </c:pt>
                <c:pt idx="988">
                  <c:v>25.829666666666668</c:v>
                </c:pt>
                <c:pt idx="989">
                  <c:v>25.856333333333335</c:v>
                </c:pt>
                <c:pt idx="990">
                  <c:v>25.881666666666664</c:v>
                </c:pt>
                <c:pt idx="991">
                  <c:v>25.906000000000002</c:v>
                </c:pt>
                <c:pt idx="992">
                  <c:v>25.933666666666667</c:v>
                </c:pt>
                <c:pt idx="993">
                  <c:v>25.960999999999999</c:v>
                </c:pt>
                <c:pt idx="994">
                  <c:v>25.988333333333333</c:v>
                </c:pt>
                <c:pt idx="995">
                  <c:v>26.010999999999996</c:v>
                </c:pt>
                <c:pt idx="996">
                  <c:v>26.037666666666667</c:v>
                </c:pt>
                <c:pt idx="997">
                  <c:v>26.063999999999997</c:v>
                </c:pt>
                <c:pt idx="998">
                  <c:v>26.090666666666667</c:v>
                </c:pt>
                <c:pt idx="999">
                  <c:v>26.116</c:v>
                </c:pt>
                <c:pt idx="1000">
                  <c:v>26.142666666666667</c:v>
                </c:pt>
                <c:pt idx="1001">
                  <c:v>26.167000000000002</c:v>
                </c:pt>
                <c:pt idx="1002">
                  <c:v>26.194333333333333</c:v>
                </c:pt>
                <c:pt idx="1003">
                  <c:v>26.218</c:v>
                </c:pt>
                <c:pt idx="1004">
                  <c:v>26.240666666666669</c:v>
                </c:pt>
                <c:pt idx="1005">
                  <c:v>26.267666666666667</c:v>
                </c:pt>
                <c:pt idx="1006">
                  <c:v>26.292666666666666</c:v>
                </c:pt>
                <c:pt idx="1007">
                  <c:v>26.319333333333333</c:v>
                </c:pt>
                <c:pt idx="1008">
                  <c:v>26.344666666666665</c:v>
                </c:pt>
                <c:pt idx="1009">
                  <c:v>26.37</c:v>
                </c:pt>
                <c:pt idx="1010">
                  <c:v>26.394333333333332</c:v>
                </c:pt>
                <c:pt idx="1011">
                  <c:v>26.419666666666668</c:v>
                </c:pt>
                <c:pt idx="1012">
                  <c:v>26.443999999999999</c:v>
                </c:pt>
                <c:pt idx="1013">
                  <c:v>26.468999999999998</c:v>
                </c:pt>
                <c:pt idx="1014">
                  <c:v>26.494666666666671</c:v>
                </c:pt>
                <c:pt idx="1015">
                  <c:v>26.52</c:v>
                </c:pt>
                <c:pt idx="1016">
                  <c:v>26.542999999999996</c:v>
                </c:pt>
                <c:pt idx="1017">
                  <c:v>26.567333333333334</c:v>
                </c:pt>
                <c:pt idx="1018">
                  <c:v>26.589333333333332</c:v>
                </c:pt>
                <c:pt idx="1019">
                  <c:v>26.614333333333335</c:v>
                </c:pt>
                <c:pt idx="1020">
                  <c:v>26.638999999999999</c:v>
                </c:pt>
                <c:pt idx="1021">
                  <c:v>26.665333333333333</c:v>
                </c:pt>
                <c:pt idx="1022">
                  <c:v>26.690999999999999</c:v>
                </c:pt>
                <c:pt idx="1023">
                  <c:v>26.715</c:v>
                </c:pt>
                <c:pt idx="1024">
                  <c:v>26.739333333333335</c:v>
                </c:pt>
                <c:pt idx="1025">
                  <c:v>26.764666666666667</c:v>
                </c:pt>
                <c:pt idx="1026">
                  <c:v>26.789000000000001</c:v>
                </c:pt>
                <c:pt idx="1027">
                  <c:v>26.811000000000003</c:v>
                </c:pt>
                <c:pt idx="1028">
                  <c:v>26.835999999999999</c:v>
                </c:pt>
                <c:pt idx="1029">
                  <c:v>26.861666666666668</c:v>
                </c:pt>
                <c:pt idx="1030">
                  <c:v>26.884666666666664</c:v>
                </c:pt>
                <c:pt idx="1031">
                  <c:v>26.907999999999998</c:v>
                </c:pt>
                <c:pt idx="1032">
                  <c:v>26.930666666666667</c:v>
                </c:pt>
                <c:pt idx="1033">
                  <c:v>26.954333333333334</c:v>
                </c:pt>
                <c:pt idx="1034">
                  <c:v>26.980666666666668</c:v>
                </c:pt>
                <c:pt idx="1035">
                  <c:v>27.007333333333332</c:v>
                </c:pt>
                <c:pt idx="1036">
                  <c:v>27.031333333333333</c:v>
                </c:pt>
                <c:pt idx="1037">
                  <c:v>27.052333333333337</c:v>
                </c:pt>
                <c:pt idx="1038">
                  <c:v>27.075000000000003</c:v>
                </c:pt>
                <c:pt idx="1039">
                  <c:v>27.100666666666665</c:v>
                </c:pt>
                <c:pt idx="1040">
                  <c:v>27.125666666666664</c:v>
                </c:pt>
                <c:pt idx="1041">
                  <c:v>27.150333333333332</c:v>
                </c:pt>
                <c:pt idx="1042">
                  <c:v>27.173333333333332</c:v>
                </c:pt>
                <c:pt idx="1043">
                  <c:v>27.197666666666663</c:v>
                </c:pt>
                <c:pt idx="1044">
                  <c:v>27.221999999999998</c:v>
                </c:pt>
                <c:pt idx="1045">
                  <c:v>27.245000000000001</c:v>
                </c:pt>
                <c:pt idx="1046">
                  <c:v>27.265666666666664</c:v>
                </c:pt>
                <c:pt idx="1047">
                  <c:v>27.289666666666665</c:v>
                </c:pt>
                <c:pt idx="1048">
                  <c:v>27.315000000000001</c:v>
                </c:pt>
                <c:pt idx="1049">
                  <c:v>27.337</c:v>
                </c:pt>
                <c:pt idx="1050">
                  <c:v>27.362666666666669</c:v>
                </c:pt>
                <c:pt idx="1051">
                  <c:v>27.385666666666665</c:v>
                </c:pt>
                <c:pt idx="1052">
                  <c:v>27.409999999999997</c:v>
                </c:pt>
                <c:pt idx="1053">
                  <c:v>27.431999999999999</c:v>
                </c:pt>
                <c:pt idx="1054">
                  <c:v>27.456</c:v>
                </c:pt>
                <c:pt idx="1055">
                  <c:v>27.477999999999998</c:v>
                </c:pt>
                <c:pt idx="1056">
                  <c:v>27.501000000000001</c:v>
                </c:pt>
                <c:pt idx="1057">
                  <c:v>27.525333333333332</c:v>
                </c:pt>
                <c:pt idx="1058">
                  <c:v>27.547333333333331</c:v>
                </c:pt>
                <c:pt idx="1059">
                  <c:v>27.570333333333334</c:v>
                </c:pt>
                <c:pt idx="1060">
                  <c:v>27.592333333333332</c:v>
                </c:pt>
                <c:pt idx="1061">
                  <c:v>27.615666666666669</c:v>
                </c:pt>
                <c:pt idx="1062">
                  <c:v>27.639666666666667</c:v>
                </c:pt>
                <c:pt idx="1063">
                  <c:v>27.66033333333333</c:v>
                </c:pt>
                <c:pt idx="1064">
                  <c:v>27.681333333333331</c:v>
                </c:pt>
                <c:pt idx="1065">
                  <c:v>27.709000000000003</c:v>
                </c:pt>
                <c:pt idx="1066">
                  <c:v>27.735333333333333</c:v>
                </c:pt>
                <c:pt idx="1067">
                  <c:v>27.760999999999999</c:v>
                </c:pt>
                <c:pt idx="1068">
                  <c:v>27.78266666666666</c:v>
                </c:pt>
                <c:pt idx="1069">
                  <c:v>27.810333333333332</c:v>
                </c:pt>
                <c:pt idx="1070">
                  <c:v>27.833666666666669</c:v>
                </c:pt>
                <c:pt idx="1071">
                  <c:v>27.856666666666666</c:v>
                </c:pt>
                <c:pt idx="1072">
                  <c:v>27.881</c:v>
                </c:pt>
                <c:pt idx="1073">
                  <c:v>27.906333333333333</c:v>
                </c:pt>
                <c:pt idx="1074">
                  <c:v>27.930333333333333</c:v>
                </c:pt>
                <c:pt idx="1075">
                  <c:v>27.952333333333332</c:v>
                </c:pt>
                <c:pt idx="1076">
                  <c:v>27.976333333333333</c:v>
                </c:pt>
                <c:pt idx="1077">
                  <c:v>27.999666666666666</c:v>
                </c:pt>
                <c:pt idx="1078">
                  <c:v>28.026333333333337</c:v>
                </c:pt>
                <c:pt idx="1079">
                  <c:v>28.049333333333333</c:v>
                </c:pt>
                <c:pt idx="1080">
                  <c:v>28.072333333333333</c:v>
                </c:pt>
                <c:pt idx="1081">
                  <c:v>28.096666666666668</c:v>
                </c:pt>
                <c:pt idx="1082">
                  <c:v>28.120999999999999</c:v>
                </c:pt>
                <c:pt idx="1083">
                  <c:v>28.142666666666667</c:v>
                </c:pt>
                <c:pt idx="1084">
                  <c:v>28.167000000000002</c:v>
                </c:pt>
                <c:pt idx="1085">
                  <c:v>28.192333333333334</c:v>
                </c:pt>
                <c:pt idx="1086">
                  <c:v>28.214333333333332</c:v>
                </c:pt>
                <c:pt idx="1087">
                  <c:v>28.238666666666663</c:v>
                </c:pt>
                <c:pt idx="1088">
                  <c:v>28.261666666666667</c:v>
                </c:pt>
                <c:pt idx="1089">
                  <c:v>28.284666666666666</c:v>
                </c:pt>
                <c:pt idx="1090">
                  <c:v>28.308000000000003</c:v>
                </c:pt>
                <c:pt idx="1091">
                  <c:v>28.331</c:v>
                </c:pt>
                <c:pt idx="1092">
                  <c:v>28.353999999999999</c:v>
                </c:pt>
                <c:pt idx="1093">
                  <c:v>28.380666666666666</c:v>
                </c:pt>
                <c:pt idx="1094">
                  <c:v>28.405000000000001</c:v>
                </c:pt>
                <c:pt idx="1095">
                  <c:v>28.425666666666668</c:v>
                </c:pt>
                <c:pt idx="1096">
                  <c:v>28.449000000000002</c:v>
                </c:pt>
                <c:pt idx="1097">
                  <c:v>28.471666666666668</c:v>
                </c:pt>
                <c:pt idx="1098">
                  <c:v>28.49733333333333</c:v>
                </c:pt>
                <c:pt idx="1099">
                  <c:v>28.521333333333335</c:v>
                </c:pt>
                <c:pt idx="1100">
                  <c:v>28.542333333333332</c:v>
                </c:pt>
                <c:pt idx="1101">
                  <c:v>28.564999999999998</c:v>
                </c:pt>
                <c:pt idx="1102">
                  <c:v>28.587</c:v>
                </c:pt>
                <c:pt idx="1103">
                  <c:v>28.61033333333333</c:v>
                </c:pt>
                <c:pt idx="1104">
                  <c:v>28.633333333333336</c:v>
                </c:pt>
                <c:pt idx="1105">
                  <c:v>28.655333333333331</c:v>
                </c:pt>
                <c:pt idx="1106">
                  <c:v>28.679666666666666</c:v>
                </c:pt>
                <c:pt idx="1107">
                  <c:v>28.703666666666663</c:v>
                </c:pt>
                <c:pt idx="1108">
                  <c:v>28.724333333333334</c:v>
                </c:pt>
                <c:pt idx="1109">
                  <c:v>28.74733333333333</c:v>
                </c:pt>
                <c:pt idx="1110">
                  <c:v>28.771666666666665</c:v>
                </c:pt>
                <c:pt idx="1111">
                  <c:v>28.792666666666666</c:v>
                </c:pt>
                <c:pt idx="1112">
                  <c:v>28.815999999999999</c:v>
                </c:pt>
                <c:pt idx="1113">
                  <c:v>28.842333333333332</c:v>
                </c:pt>
                <c:pt idx="1114">
                  <c:v>28.863</c:v>
                </c:pt>
                <c:pt idx="1115">
                  <c:v>28.881666666666671</c:v>
                </c:pt>
                <c:pt idx="1116">
                  <c:v>28.903333333333332</c:v>
                </c:pt>
                <c:pt idx="1117">
                  <c:v>28.926333333333332</c:v>
                </c:pt>
                <c:pt idx="1118">
                  <c:v>28.952666666666669</c:v>
                </c:pt>
                <c:pt idx="1119">
                  <c:v>28.975999999999999</c:v>
                </c:pt>
                <c:pt idx="1120">
                  <c:v>29.001333333333335</c:v>
                </c:pt>
                <c:pt idx="1121">
                  <c:v>29.024666666666665</c:v>
                </c:pt>
                <c:pt idx="1122">
                  <c:v>29.051333333333332</c:v>
                </c:pt>
                <c:pt idx="1123">
                  <c:v>29.075333333333333</c:v>
                </c:pt>
                <c:pt idx="1124">
                  <c:v>29.097333333333335</c:v>
                </c:pt>
                <c:pt idx="1125">
                  <c:v>29.126333333333335</c:v>
                </c:pt>
                <c:pt idx="1126">
                  <c:v>29.149000000000001</c:v>
                </c:pt>
                <c:pt idx="1127">
                  <c:v>29.173333333333332</c:v>
                </c:pt>
                <c:pt idx="1128">
                  <c:v>29.197666666666667</c:v>
                </c:pt>
                <c:pt idx="1129">
                  <c:v>29.22066666666667</c:v>
                </c:pt>
                <c:pt idx="1130">
                  <c:v>29.245333333333331</c:v>
                </c:pt>
                <c:pt idx="1131">
                  <c:v>29.270666666666667</c:v>
                </c:pt>
                <c:pt idx="1132">
                  <c:v>29.296999999999997</c:v>
                </c:pt>
                <c:pt idx="1133">
                  <c:v>29.322666666666667</c:v>
                </c:pt>
                <c:pt idx="1134">
                  <c:v>29.346666666666668</c:v>
                </c:pt>
                <c:pt idx="1135">
                  <c:v>29.375333333333334</c:v>
                </c:pt>
                <c:pt idx="1136">
                  <c:v>29.399666666666665</c:v>
                </c:pt>
                <c:pt idx="1137">
                  <c:v>29.425000000000001</c:v>
                </c:pt>
                <c:pt idx="1138">
                  <c:v>29.453999999999997</c:v>
                </c:pt>
                <c:pt idx="1139">
                  <c:v>29.478333333333335</c:v>
                </c:pt>
                <c:pt idx="1140">
                  <c:v>29.504999999999995</c:v>
                </c:pt>
                <c:pt idx="1141">
                  <c:v>29.530999999999995</c:v>
                </c:pt>
                <c:pt idx="1142">
                  <c:v>29.558000000000003</c:v>
                </c:pt>
                <c:pt idx="1143">
                  <c:v>29.585333333333335</c:v>
                </c:pt>
                <c:pt idx="1144">
                  <c:v>29.613333333333333</c:v>
                </c:pt>
                <c:pt idx="1145">
                  <c:v>29.636333333333329</c:v>
                </c:pt>
                <c:pt idx="1146">
                  <c:v>29.664000000000001</c:v>
                </c:pt>
                <c:pt idx="1147">
                  <c:v>29.695333333333334</c:v>
                </c:pt>
                <c:pt idx="1148">
                  <c:v>29.718333333333334</c:v>
                </c:pt>
                <c:pt idx="1149">
                  <c:v>29.744</c:v>
                </c:pt>
                <c:pt idx="1150">
                  <c:v>29.771333333333331</c:v>
                </c:pt>
                <c:pt idx="1151">
                  <c:v>29.798999999999996</c:v>
                </c:pt>
                <c:pt idx="1152">
                  <c:v>29.824333333333332</c:v>
                </c:pt>
                <c:pt idx="1153">
                  <c:v>29.849999999999998</c:v>
                </c:pt>
                <c:pt idx="1154">
                  <c:v>29.876333333333331</c:v>
                </c:pt>
                <c:pt idx="1155">
                  <c:v>29.903000000000002</c:v>
                </c:pt>
                <c:pt idx="1156">
                  <c:v>29.929666666666666</c:v>
                </c:pt>
                <c:pt idx="1157">
                  <c:v>29.954999999999998</c:v>
                </c:pt>
                <c:pt idx="1158">
                  <c:v>29.980333333333334</c:v>
                </c:pt>
                <c:pt idx="1159">
                  <c:v>30.005666666666666</c:v>
                </c:pt>
                <c:pt idx="1160">
                  <c:v>30.03</c:v>
                </c:pt>
                <c:pt idx="1161">
                  <c:v>30.054333333333332</c:v>
                </c:pt>
                <c:pt idx="1162">
                  <c:v>30.081999999999997</c:v>
                </c:pt>
                <c:pt idx="1163">
                  <c:v>30.106333333333335</c:v>
                </c:pt>
                <c:pt idx="1164">
                  <c:v>30.131666666666671</c:v>
                </c:pt>
                <c:pt idx="1165">
                  <c:v>30.157</c:v>
                </c:pt>
                <c:pt idx="1166">
                  <c:v>30.183666666666667</c:v>
                </c:pt>
                <c:pt idx="1167">
                  <c:v>30.207999999999998</c:v>
                </c:pt>
                <c:pt idx="1168">
                  <c:v>30.231999999999999</c:v>
                </c:pt>
                <c:pt idx="1169">
                  <c:v>30.256666666666664</c:v>
                </c:pt>
                <c:pt idx="1170">
                  <c:v>30.284000000000002</c:v>
                </c:pt>
                <c:pt idx="1171">
                  <c:v>30.308333333333337</c:v>
                </c:pt>
                <c:pt idx="1172">
                  <c:v>30.334333333333333</c:v>
                </c:pt>
                <c:pt idx="1173">
                  <c:v>30.359666666666669</c:v>
                </c:pt>
                <c:pt idx="1174">
                  <c:v>30.385000000000002</c:v>
                </c:pt>
                <c:pt idx="1175">
                  <c:v>30.414000000000001</c:v>
                </c:pt>
                <c:pt idx="1176">
                  <c:v>30.439666666666668</c:v>
                </c:pt>
                <c:pt idx="1177">
                  <c:v>30.468333333333334</c:v>
                </c:pt>
                <c:pt idx="1178">
                  <c:v>30.498333333333335</c:v>
                </c:pt>
                <c:pt idx="1179">
                  <c:v>30.52633333333333</c:v>
                </c:pt>
                <c:pt idx="1180">
                  <c:v>30.553000000000001</c:v>
                </c:pt>
                <c:pt idx="1181">
                  <c:v>30.579333333333334</c:v>
                </c:pt>
                <c:pt idx="1182">
                  <c:v>30.607333333333333</c:v>
                </c:pt>
                <c:pt idx="1183">
                  <c:v>30.634</c:v>
                </c:pt>
                <c:pt idx="1184">
                  <c:v>30.65966666666667</c:v>
                </c:pt>
                <c:pt idx="1185">
                  <c:v>30.679000000000002</c:v>
                </c:pt>
                <c:pt idx="1186">
                  <c:v>30.701000000000004</c:v>
                </c:pt>
                <c:pt idx="1187">
                  <c:v>30.722999999999999</c:v>
                </c:pt>
                <c:pt idx="1188">
                  <c:v>30.740333333333336</c:v>
                </c:pt>
                <c:pt idx="1189">
                  <c:v>30.761333333333329</c:v>
                </c:pt>
                <c:pt idx="1190">
                  <c:v>30.784333333333333</c:v>
                </c:pt>
                <c:pt idx="1191">
                  <c:v>30.810000000000002</c:v>
                </c:pt>
                <c:pt idx="1192">
                  <c:v>30.838999999999999</c:v>
                </c:pt>
                <c:pt idx="1193">
                  <c:v>30.866666666666664</c:v>
                </c:pt>
                <c:pt idx="1194">
                  <c:v>30.894333333333336</c:v>
                </c:pt>
                <c:pt idx="1195">
                  <c:v>30.924666666666667</c:v>
                </c:pt>
                <c:pt idx="1196">
                  <c:v>30.954333333333334</c:v>
                </c:pt>
                <c:pt idx="1197">
                  <c:v>30.986999999999998</c:v>
                </c:pt>
                <c:pt idx="1198">
                  <c:v>31.018333333333334</c:v>
                </c:pt>
                <c:pt idx="1199">
                  <c:v>31.052999999999997</c:v>
                </c:pt>
                <c:pt idx="1200">
                  <c:v>31.08666666666667</c:v>
                </c:pt>
                <c:pt idx="1201">
                  <c:v>31.117999999999999</c:v>
                </c:pt>
                <c:pt idx="1202">
                  <c:v>31.147999999999996</c:v>
                </c:pt>
                <c:pt idx="1203">
                  <c:v>31.181666666666668</c:v>
                </c:pt>
                <c:pt idx="1204">
                  <c:v>31.213999999999999</c:v>
                </c:pt>
                <c:pt idx="1205">
                  <c:v>31.240666666666669</c:v>
                </c:pt>
                <c:pt idx="1206">
                  <c:v>31.266999999999999</c:v>
                </c:pt>
                <c:pt idx="1207">
                  <c:v>31.292666666666666</c:v>
                </c:pt>
                <c:pt idx="1208">
                  <c:v>31.319333333333333</c:v>
                </c:pt>
                <c:pt idx="1209">
                  <c:v>31.343666666666667</c:v>
                </c:pt>
                <c:pt idx="1210">
                  <c:v>31.372666666666671</c:v>
                </c:pt>
                <c:pt idx="1211">
                  <c:v>31.39833333333333</c:v>
                </c:pt>
                <c:pt idx="1212">
                  <c:v>31.423666666666666</c:v>
                </c:pt>
                <c:pt idx="1213">
                  <c:v>31.447666666666667</c:v>
                </c:pt>
                <c:pt idx="1214">
                  <c:v>31.472333333333335</c:v>
                </c:pt>
                <c:pt idx="1215">
                  <c:v>31.492000000000001</c:v>
                </c:pt>
                <c:pt idx="1216">
                  <c:v>31.516333333333336</c:v>
                </c:pt>
                <c:pt idx="1217">
                  <c:v>31.539333333333332</c:v>
                </c:pt>
                <c:pt idx="1218">
                  <c:v>31.562666666666669</c:v>
                </c:pt>
                <c:pt idx="1219">
                  <c:v>31.588333333333335</c:v>
                </c:pt>
                <c:pt idx="1220">
                  <c:v>31.61</c:v>
                </c:pt>
                <c:pt idx="1221">
                  <c:v>31.637</c:v>
                </c:pt>
                <c:pt idx="1222">
                  <c:v>31.661999999999995</c:v>
                </c:pt>
                <c:pt idx="1223">
                  <c:v>31.687333333333331</c:v>
                </c:pt>
                <c:pt idx="1224">
                  <c:v>31.715333333333334</c:v>
                </c:pt>
                <c:pt idx="1225">
                  <c:v>31.742000000000001</c:v>
                </c:pt>
                <c:pt idx="1226">
                  <c:v>31.766333333333336</c:v>
                </c:pt>
                <c:pt idx="1227">
                  <c:v>31.794333333333331</c:v>
                </c:pt>
                <c:pt idx="1228">
                  <c:v>31.820999999999998</c:v>
                </c:pt>
                <c:pt idx="1229">
                  <c:v>31.844999999999999</c:v>
                </c:pt>
                <c:pt idx="1230">
                  <c:v>31.870666666666665</c:v>
                </c:pt>
                <c:pt idx="1231">
                  <c:v>31.899333333333335</c:v>
                </c:pt>
                <c:pt idx="1232">
                  <c:v>31.926333333333332</c:v>
                </c:pt>
                <c:pt idx="1233">
                  <c:v>31.954999999999998</c:v>
                </c:pt>
                <c:pt idx="1234">
                  <c:v>31.983000000000001</c:v>
                </c:pt>
                <c:pt idx="1235">
                  <c:v>32.011666666666663</c:v>
                </c:pt>
                <c:pt idx="1236">
                  <c:v>32.035333333333334</c:v>
                </c:pt>
                <c:pt idx="1237">
                  <c:v>32.062666666666665</c:v>
                </c:pt>
                <c:pt idx="1238">
                  <c:v>32.088333333333331</c:v>
                </c:pt>
                <c:pt idx="1239">
                  <c:v>32.114666666666665</c:v>
                </c:pt>
                <c:pt idx="1240">
                  <c:v>32.142666666666663</c:v>
                </c:pt>
                <c:pt idx="1241">
                  <c:v>32.167333333333339</c:v>
                </c:pt>
                <c:pt idx="1242">
                  <c:v>32.193333333333335</c:v>
                </c:pt>
                <c:pt idx="1243">
                  <c:v>32.220333333333329</c:v>
                </c:pt>
                <c:pt idx="1244">
                  <c:v>32.245666666666665</c:v>
                </c:pt>
                <c:pt idx="1245">
                  <c:v>32.270000000000003</c:v>
                </c:pt>
                <c:pt idx="1246">
                  <c:v>32.29666666666666</c:v>
                </c:pt>
                <c:pt idx="1247">
                  <c:v>32.323333333333331</c:v>
                </c:pt>
                <c:pt idx="1248">
                  <c:v>32.35</c:v>
                </c:pt>
                <c:pt idx="1249">
                  <c:v>32.376666666666672</c:v>
                </c:pt>
                <c:pt idx="1250">
                  <c:v>32.404666666666664</c:v>
                </c:pt>
                <c:pt idx="1251">
                  <c:v>32.43</c:v>
                </c:pt>
                <c:pt idx="1252">
                  <c:v>32.454000000000001</c:v>
                </c:pt>
                <c:pt idx="1253">
                  <c:v>32.482999999999997</c:v>
                </c:pt>
                <c:pt idx="1254">
                  <c:v>32.508666666666663</c:v>
                </c:pt>
                <c:pt idx="1255">
                  <c:v>32.533999999999999</c:v>
                </c:pt>
                <c:pt idx="1256">
                  <c:v>32.562000000000005</c:v>
                </c:pt>
                <c:pt idx="1257">
                  <c:v>32.589666666666666</c:v>
                </c:pt>
                <c:pt idx="1258">
                  <c:v>32.613999999999997</c:v>
                </c:pt>
                <c:pt idx="1259">
                  <c:v>32.638333333333328</c:v>
                </c:pt>
                <c:pt idx="1260">
                  <c:v>32.667333333333332</c:v>
                </c:pt>
                <c:pt idx="1261">
                  <c:v>32.693999999999996</c:v>
                </c:pt>
                <c:pt idx="1262">
                  <c:v>32.719333333333338</c:v>
                </c:pt>
                <c:pt idx="1263">
                  <c:v>32.746000000000002</c:v>
                </c:pt>
                <c:pt idx="1264">
                  <c:v>32.772666666666673</c:v>
                </c:pt>
                <c:pt idx="1265">
                  <c:v>32.800333333333334</c:v>
                </c:pt>
                <c:pt idx="1266">
                  <c:v>32.82566666666667</c:v>
                </c:pt>
                <c:pt idx="1267">
                  <c:v>32.852666666666671</c:v>
                </c:pt>
                <c:pt idx="1268">
                  <c:v>32.875666666666667</c:v>
                </c:pt>
                <c:pt idx="1269">
                  <c:v>32.903333333333336</c:v>
                </c:pt>
                <c:pt idx="1270">
                  <c:v>32.929000000000002</c:v>
                </c:pt>
                <c:pt idx="1271">
                  <c:v>32.949999999999996</c:v>
                </c:pt>
                <c:pt idx="1272">
                  <c:v>32.975333333333339</c:v>
                </c:pt>
                <c:pt idx="1273">
                  <c:v>33.002000000000002</c:v>
                </c:pt>
                <c:pt idx="1274">
                  <c:v>33.027333333333338</c:v>
                </c:pt>
                <c:pt idx="1275">
                  <c:v>33.05266666666666</c:v>
                </c:pt>
                <c:pt idx="1276">
                  <c:v>33.078000000000003</c:v>
                </c:pt>
                <c:pt idx="1277">
                  <c:v>33.102333333333341</c:v>
                </c:pt>
                <c:pt idx="1278">
                  <c:v>33.128</c:v>
                </c:pt>
                <c:pt idx="1279">
                  <c:v>33.154666666666671</c:v>
                </c:pt>
                <c:pt idx="1280">
                  <c:v>33.179000000000002</c:v>
                </c:pt>
                <c:pt idx="1281">
                  <c:v>33.204333333333331</c:v>
                </c:pt>
                <c:pt idx="1282">
                  <c:v>33.231333333333332</c:v>
                </c:pt>
                <c:pt idx="1283">
                  <c:v>33.254333333333328</c:v>
                </c:pt>
                <c:pt idx="1284">
                  <c:v>33.279666666666664</c:v>
                </c:pt>
                <c:pt idx="1285">
                  <c:v>33.305</c:v>
                </c:pt>
                <c:pt idx="1286">
                  <c:v>33.328333333333333</c:v>
                </c:pt>
                <c:pt idx="1287">
                  <c:v>33.351666666666667</c:v>
                </c:pt>
                <c:pt idx="1288">
                  <c:v>33.378</c:v>
                </c:pt>
                <c:pt idx="1289">
                  <c:v>33.404666666666664</c:v>
                </c:pt>
                <c:pt idx="1290">
                  <c:v>33.429000000000002</c:v>
                </c:pt>
                <c:pt idx="1291">
                  <c:v>33.454666666666668</c:v>
                </c:pt>
                <c:pt idx="1292">
                  <c:v>33.476666666666667</c:v>
                </c:pt>
                <c:pt idx="1293">
                  <c:v>33.503000000000007</c:v>
                </c:pt>
                <c:pt idx="1294">
                  <c:v>33.526333333333334</c:v>
                </c:pt>
                <c:pt idx="1295">
                  <c:v>33.549666666666667</c:v>
                </c:pt>
                <c:pt idx="1296">
                  <c:v>33.571666666666665</c:v>
                </c:pt>
                <c:pt idx="1297">
                  <c:v>33.596000000000004</c:v>
                </c:pt>
                <c:pt idx="1298">
                  <c:v>33.622333333333337</c:v>
                </c:pt>
                <c:pt idx="1299">
                  <c:v>33.645333333333333</c:v>
                </c:pt>
                <c:pt idx="1300">
                  <c:v>33.67</c:v>
                </c:pt>
                <c:pt idx="1301">
                  <c:v>33.693000000000005</c:v>
                </c:pt>
                <c:pt idx="1302">
                  <c:v>33.716333333333331</c:v>
                </c:pt>
                <c:pt idx="1303">
                  <c:v>33.740666666666669</c:v>
                </c:pt>
                <c:pt idx="1304">
                  <c:v>33.765999999999998</c:v>
                </c:pt>
                <c:pt idx="1305">
                  <c:v>33.788000000000004</c:v>
                </c:pt>
                <c:pt idx="1306">
                  <c:v>33.815000000000005</c:v>
                </c:pt>
                <c:pt idx="1307">
                  <c:v>33.838666666666661</c:v>
                </c:pt>
                <c:pt idx="1308">
                  <c:v>33.862000000000002</c:v>
                </c:pt>
                <c:pt idx="1309">
                  <c:v>33.886333333333333</c:v>
                </c:pt>
                <c:pt idx="1310">
                  <c:v>33.909666666666666</c:v>
                </c:pt>
                <c:pt idx="1311">
                  <c:v>33.931999999999995</c:v>
                </c:pt>
                <c:pt idx="1312">
                  <c:v>33.953666666666663</c:v>
                </c:pt>
                <c:pt idx="1313">
                  <c:v>33.976666666666667</c:v>
                </c:pt>
                <c:pt idx="1314">
                  <c:v>33.99666666666667</c:v>
                </c:pt>
                <c:pt idx="1315">
                  <c:v>34.018666666666668</c:v>
                </c:pt>
                <c:pt idx="1316">
                  <c:v>34.036999999999999</c:v>
                </c:pt>
                <c:pt idx="1317">
                  <c:v>34.054333333333332</c:v>
                </c:pt>
                <c:pt idx="1318">
                  <c:v>34.07866666666667</c:v>
                </c:pt>
                <c:pt idx="1319">
                  <c:v>34.100666666666669</c:v>
                </c:pt>
                <c:pt idx="1320">
                  <c:v>34.12166666666667</c:v>
                </c:pt>
                <c:pt idx="1321">
                  <c:v>34.141666666666673</c:v>
                </c:pt>
                <c:pt idx="1322">
                  <c:v>34.163333333333334</c:v>
                </c:pt>
                <c:pt idx="1323">
                  <c:v>34.183333333333337</c:v>
                </c:pt>
                <c:pt idx="1324">
                  <c:v>34.204000000000001</c:v>
                </c:pt>
                <c:pt idx="1325">
                  <c:v>34.220999999999997</c:v>
                </c:pt>
                <c:pt idx="1326">
                  <c:v>34.240999999999993</c:v>
                </c:pt>
                <c:pt idx="1327">
                  <c:v>34.261666666666663</c:v>
                </c:pt>
                <c:pt idx="1328">
                  <c:v>34.276666666666664</c:v>
                </c:pt>
                <c:pt idx="1329">
                  <c:v>34.295333333333332</c:v>
                </c:pt>
                <c:pt idx="1330">
                  <c:v>34.315000000000005</c:v>
                </c:pt>
                <c:pt idx="1331">
                  <c:v>34.338000000000001</c:v>
                </c:pt>
                <c:pt idx="1332">
                  <c:v>34.366</c:v>
                </c:pt>
                <c:pt idx="1333">
                  <c:v>34.390333333333331</c:v>
                </c:pt>
                <c:pt idx="1334">
                  <c:v>34.413333333333334</c:v>
                </c:pt>
                <c:pt idx="1335">
                  <c:v>34.435666666666663</c:v>
                </c:pt>
                <c:pt idx="1336">
                  <c:v>34.459666666666664</c:v>
                </c:pt>
                <c:pt idx="1337">
                  <c:v>34.477333333333327</c:v>
                </c:pt>
                <c:pt idx="1338">
                  <c:v>34.493333333333332</c:v>
                </c:pt>
                <c:pt idx="1339">
                  <c:v>34.264000000000003</c:v>
                </c:pt>
                <c:pt idx="1340">
                  <c:v>34.536999999999999</c:v>
                </c:pt>
                <c:pt idx="1341">
                  <c:v>34.567</c:v>
                </c:pt>
                <c:pt idx="1342">
                  <c:v>34.591000000000001</c:v>
                </c:pt>
                <c:pt idx="1343">
                  <c:v>34.615499999999997</c:v>
                </c:pt>
                <c:pt idx="1344">
                  <c:v>34.643500000000003</c:v>
                </c:pt>
                <c:pt idx="1345">
                  <c:v>34.677999999999997</c:v>
                </c:pt>
                <c:pt idx="1346">
                  <c:v>34.702500000000001</c:v>
                </c:pt>
                <c:pt idx="1347">
                  <c:v>34.730000000000004</c:v>
                </c:pt>
                <c:pt idx="1348">
                  <c:v>34.76</c:v>
                </c:pt>
                <c:pt idx="1349">
                  <c:v>34.786999999999999</c:v>
                </c:pt>
                <c:pt idx="1350">
                  <c:v>34.8155</c:v>
                </c:pt>
                <c:pt idx="1351">
                  <c:v>34.838000000000001</c:v>
                </c:pt>
                <c:pt idx="1352">
                  <c:v>34.869</c:v>
                </c:pt>
                <c:pt idx="1353">
                  <c:v>34.897000000000006</c:v>
                </c:pt>
                <c:pt idx="1354">
                  <c:v>34.929500000000004</c:v>
                </c:pt>
                <c:pt idx="1355">
                  <c:v>34.950500000000005</c:v>
                </c:pt>
                <c:pt idx="1356">
                  <c:v>34.978499999999997</c:v>
                </c:pt>
                <c:pt idx="1357">
                  <c:v>35.007999999999996</c:v>
                </c:pt>
                <c:pt idx="1358">
                  <c:v>35.033999999999999</c:v>
                </c:pt>
                <c:pt idx="1359">
                  <c:v>35.058499999999995</c:v>
                </c:pt>
                <c:pt idx="1360">
                  <c:v>35.084499999999998</c:v>
                </c:pt>
                <c:pt idx="1361">
                  <c:v>35.114000000000004</c:v>
                </c:pt>
                <c:pt idx="1362">
                  <c:v>35.138000000000005</c:v>
                </c:pt>
                <c:pt idx="1363">
                  <c:v>35.165999999999997</c:v>
                </c:pt>
                <c:pt idx="1364">
                  <c:v>35.192</c:v>
                </c:pt>
                <c:pt idx="1365">
                  <c:v>35.22</c:v>
                </c:pt>
                <c:pt idx="1366">
                  <c:v>35.245999999999995</c:v>
                </c:pt>
                <c:pt idx="1367">
                  <c:v>35.270499999999998</c:v>
                </c:pt>
                <c:pt idx="1368">
                  <c:v>35.301500000000004</c:v>
                </c:pt>
                <c:pt idx="1369">
                  <c:v>35.329000000000001</c:v>
                </c:pt>
                <c:pt idx="1370">
                  <c:v>35.352000000000004</c:v>
                </c:pt>
                <c:pt idx="1371">
                  <c:v>35.378</c:v>
                </c:pt>
                <c:pt idx="1372">
                  <c:v>35.400500000000001</c:v>
                </c:pt>
                <c:pt idx="1373">
                  <c:v>35.43</c:v>
                </c:pt>
                <c:pt idx="1374">
                  <c:v>35.454499999999996</c:v>
                </c:pt>
                <c:pt idx="1375">
                  <c:v>35.480499999999999</c:v>
                </c:pt>
                <c:pt idx="1376">
                  <c:v>35.506500000000003</c:v>
                </c:pt>
                <c:pt idx="1377">
                  <c:v>35.536000000000001</c:v>
                </c:pt>
                <c:pt idx="1378">
                  <c:v>35.56</c:v>
                </c:pt>
                <c:pt idx="1379">
                  <c:v>35.585000000000001</c:v>
                </c:pt>
                <c:pt idx="1380">
                  <c:v>35.612499999999997</c:v>
                </c:pt>
                <c:pt idx="1381">
                  <c:v>35.636499999999998</c:v>
                </c:pt>
                <c:pt idx="1382">
                  <c:v>35.665999999999997</c:v>
                </c:pt>
                <c:pt idx="1383">
                  <c:v>35.691000000000003</c:v>
                </c:pt>
                <c:pt idx="1384">
                  <c:v>35.718500000000006</c:v>
                </c:pt>
                <c:pt idx="1385">
                  <c:v>35.744500000000002</c:v>
                </c:pt>
                <c:pt idx="1386">
                  <c:v>35.769000000000005</c:v>
                </c:pt>
                <c:pt idx="1387">
                  <c:v>35.792999999999999</c:v>
                </c:pt>
                <c:pt idx="1388">
                  <c:v>35.817499999999995</c:v>
                </c:pt>
                <c:pt idx="1389">
                  <c:v>35.847000000000001</c:v>
                </c:pt>
                <c:pt idx="1390">
                  <c:v>35.870999999999995</c:v>
                </c:pt>
                <c:pt idx="1391">
                  <c:v>35.899000000000001</c:v>
                </c:pt>
                <c:pt idx="1392">
                  <c:v>35.923499999999997</c:v>
                </c:pt>
                <c:pt idx="1393">
                  <c:v>35.953000000000003</c:v>
                </c:pt>
                <c:pt idx="1394">
                  <c:v>35.977499999999999</c:v>
                </c:pt>
                <c:pt idx="1395">
                  <c:v>36.003500000000003</c:v>
                </c:pt>
                <c:pt idx="1396">
                  <c:v>36.030999999999999</c:v>
                </c:pt>
                <c:pt idx="1397">
                  <c:v>36.057000000000002</c:v>
                </c:pt>
                <c:pt idx="1398">
                  <c:v>36.083500000000001</c:v>
                </c:pt>
                <c:pt idx="1399">
                  <c:v>36.103999999999999</c:v>
                </c:pt>
                <c:pt idx="1400">
                  <c:v>36.128500000000003</c:v>
                </c:pt>
                <c:pt idx="1401">
                  <c:v>36.155999999999999</c:v>
                </c:pt>
                <c:pt idx="1402">
                  <c:v>36.183999999999997</c:v>
                </c:pt>
                <c:pt idx="1403">
                  <c:v>36.208500000000001</c:v>
                </c:pt>
                <c:pt idx="1404">
                  <c:v>36.234499999999997</c:v>
                </c:pt>
                <c:pt idx="1405">
                  <c:v>36.262</c:v>
                </c:pt>
                <c:pt idx="1406">
                  <c:v>36.286500000000004</c:v>
                </c:pt>
                <c:pt idx="1407">
                  <c:v>36.308999999999997</c:v>
                </c:pt>
                <c:pt idx="1408">
                  <c:v>36.333500000000001</c:v>
                </c:pt>
                <c:pt idx="1409">
                  <c:v>36.359499999999997</c:v>
                </c:pt>
                <c:pt idx="1410">
                  <c:v>36.387</c:v>
                </c:pt>
                <c:pt idx="1411">
                  <c:v>36.414999999999999</c:v>
                </c:pt>
                <c:pt idx="1412">
                  <c:v>36.439499999999995</c:v>
                </c:pt>
                <c:pt idx="1413">
                  <c:v>36.465499999999999</c:v>
                </c:pt>
                <c:pt idx="1414">
                  <c:v>36.4895</c:v>
                </c:pt>
                <c:pt idx="1415">
                  <c:v>36.512500000000003</c:v>
                </c:pt>
                <c:pt idx="1416">
                  <c:v>36.537999999999997</c:v>
                </c:pt>
                <c:pt idx="1417">
                  <c:v>36.5625</c:v>
                </c:pt>
                <c:pt idx="1418">
                  <c:v>36.590499999999999</c:v>
                </c:pt>
                <c:pt idx="1419">
                  <c:v>36.613</c:v>
                </c:pt>
                <c:pt idx="1420">
                  <c:v>36.640500000000003</c:v>
                </c:pt>
                <c:pt idx="1421">
                  <c:v>36.667000000000002</c:v>
                </c:pt>
                <c:pt idx="1422">
                  <c:v>36.692999999999998</c:v>
                </c:pt>
                <c:pt idx="1423">
                  <c:v>36.716999999999999</c:v>
                </c:pt>
                <c:pt idx="1424">
                  <c:v>36.739999999999995</c:v>
                </c:pt>
                <c:pt idx="1425">
                  <c:v>36.767499999999998</c:v>
                </c:pt>
                <c:pt idx="1426">
                  <c:v>36.79</c:v>
                </c:pt>
                <c:pt idx="1427">
                  <c:v>36.814499999999995</c:v>
                </c:pt>
                <c:pt idx="1428">
                  <c:v>36.838999999999999</c:v>
                </c:pt>
                <c:pt idx="1429">
                  <c:v>36.866500000000002</c:v>
                </c:pt>
                <c:pt idx="1430">
                  <c:v>36.890999999999998</c:v>
                </c:pt>
                <c:pt idx="1431">
                  <c:v>36.915499999999994</c:v>
                </c:pt>
                <c:pt idx="1432">
                  <c:v>36.941000000000003</c:v>
                </c:pt>
                <c:pt idx="1433">
                  <c:v>36.963999999999999</c:v>
                </c:pt>
                <c:pt idx="1434">
                  <c:v>36.989999999999995</c:v>
                </c:pt>
                <c:pt idx="1435">
                  <c:v>37.012500000000003</c:v>
                </c:pt>
                <c:pt idx="1436">
                  <c:v>37.034999999999997</c:v>
                </c:pt>
                <c:pt idx="1437">
                  <c:v>37.066499999999998</c:v>
                </c:pt>
                <c:pt idx="1438">
                  <c:v>37.092500000000001</c:v>
                </c:pt>
                <c:pt idx="1439">
                  <c:v>37.114999999999995</c:v>
                </c:pt>
                <c:pt idx="1440">
                  <c:v>37.139499999999998</c:v>
                </c:pt>
                <c:pt idx="1441">
                  <c:v>37.164999999999999</c:v>
                </c:pt>
                <c:pt idx="1442">
                  <c:v>37.188000000000002</c:v>
                </c:pt>
                <c:pt idx="1443">
                  <c:v>37.210499999999996</c:v>
                </c:pt>
                <c:pt idx="1444">
                  <c:v>37.234999999999999</c:v>
                </c:pt>
                <c:pt idx="1445">
                  <c:v>37.259</c:v>
                </c:pt>
                <c:pt idx="1446">
                  <c:v>37.286999999999999</c:v>
                </c:pt>
                <c:pt idx="1447">
                  <c:v>37.3095</c:v>
                </c:pt>
                <c:pt idx="1448">
                  <c:v>37.332000000000001</c:v>
                </c:pt>
                <c:pt idx="1449">
                  <c:v>37.358000000000004</c:v>
                </c:pt>
                <c:pt idx="1450">
                  <c:v>37.3825</c:v>
                </c:pt>
                <c:pt idx="1451">
                  <c:v>37.406500000000001</c:v>
                </c:pt>
                <c:pt idx="1452">
                  <c:v>37.429500000000004</c:v>
                </c:pt>
                <c:pt idx="1453">
                  <c:v>37.455500000000001</c:v>
                </c:pt>
                <c:pt idx="1454">
                  <c:v>37.481499999999997</c:v>
                </c:pt>
                <c:pt idx="1455">
                  <c:v>37.504000000000005</c:v>
                </c:pt>
                <c:pt idx="1456">
                  <c:v>37.528000000000006</c:v>
                </c:pt>
                <c:pt idx="1457">
                  <c:v>37.548999999999999</c:v>
                </c:pt>
                <c:pt idx="1458">
                  <c:v>37.573500000000003</c:v>
                </c:pt>
                <c:pt idx="1459">
                  <c:v>37.599500000000006</c:v>
                </c:pt>
                <c:pt idx="1460">
                  <c:v>37.6235</c:v>
                </c:pt>
                <c:pt idx="1461">
                  <c:v>37.648499999999999</c:v>
                </c:pt>
                <c:pt idx="1462">
                  <c:v>37.673999999999999</c:v>
                </c:pt>
                <c:pt idx="1463">
                  <c:v>37.698499999999996</c:v>
                </c:pt>
                <c:pt idx="1464">
                  <c:v>37.721000000000004</c:v>
                </c:pt>
                <c:pt idx="1465">
                  <c:v>37.743499999999997</c:v>
                </c:pt>
                <c:pt idx="1466">
                  <c:v>37.771500000000003</c:v>
                </c:pt>
                <c:pt idx="1467">
                  <c:v>37.795999999999999</c:v>
                </c:pt>
                <c:pt idx="1468">
                  <c:v>37.82</c:v>
                </c:pt>
                <c:pt idx="1469">
                  <c:v>37.838999999999999</c:v>
                </c:pt>
                <c:pt idx="1470">
                  <c:v>37.867000000000004</c:v>
                </c:pt>
                <c:pt idx="1471">
                  <c:v>37.890999999999998</c:v>
                </c:pt>
                <c:pt idx="1472">
                  <c:v>37.910499999999999</c:v>
                </c:pt>
                <c:pt idx="1473">
                  <c:v>37.930999999999997</c:v>
                </c:pt>
                <c:pt idx="1474">
                  <c:v>37.955500000000001</c:v>
                </c:pt>
                <c:pt idx="1475">
                  <c:v>37.983500000000006</c:v>
                </c:pt>
                <c:pt idx="1476">
                  <c:v>38.006</c:v>
                </c:pt>
                <c:pt idx="1477">
                  <c:v>38.030500000000004</c:v>
                </c:pt>
                <c:pt idx="1478">
                  <c:v>38.051000000000002</c:v>
                </c:pt>
                <c:pt idx="1479">
                  <c:v>38.078499999999998</c:v>
                </c:pt>
                <c:pt idx="1480">
                  <c:v>38.099499999999999</c:v>
                </c:pt>
                <c:pt idx="1481">
                  <c:v>38.120999999999995</c:v>
                </c:pt>
                <c:pt idx="1482">
                  <c:v>38.144499999999994</c:v>
                </c:pt>
                <c:pt idx="1483">
                  <c:v>38.168999999999997</c:v>
                </c:pt>
                <c:pt idx="1484">
                  <c:v>38.19</c:v>
                </c:pt>
                <c:pt idx="1485">
                  <c:v>38.210999999999999</c:v>
                </c:pt>
                <c:pt idx="1486">
                  <c:v>38.237000000000002</c:v>
                </c:pt>
                <c:pt idx="1487">
                  <c:v>38.260999999999996</c:v>
                </c:pt>
                <c:pt idx="1488">
                  <c:v>38.283500000000004</c:v>
                </c:pt>
                <c:pt idx="1489">
                  <c:v>38.3065</c:v>
                </c:pt>
                <c:pt idx="1490">
                  <c:v>38.331000000000003</c:v>
                </c:pt>
                <c:pt idx="1491">
                  <c:v>38.352999999999994</c:v>
                </c:pt>
                <c:pt idx="1492">
                  <c:v>38.373999999999995</c:v>
                </c:pt>
                <c:pt idx="1493">
                  <c:v>38.394999999999996</c:v>
                </c:pt>
                <c:pt idx="1494">
                  <c:v>38.419499999999999</c:v>
                </c:pt>
                <c:pt idx="1495">
                  <c:v>38.442</c:v>
                </c:pt>
                <c:pt idx="1496">
                  <c:v>38.466000000000001</c:v>
                </c:pt>
                <c:pt idx="1497">
                  <c:v>38.488500000000002</c:v>
                </c:pt>
                <c:pt idx="1498">
                  <c:v>38.513500000000001</c:v>
                </c:pt>
                <c:pt idx="1499">
                  <c:v>38.534000000000006</c:v>
                </c:pt>
                <c:pt idx="1500">
                  <c:v>38.552999999999997</c:v>
                </c:pt>
                <c:pt idx="1501">
                  <c:v>38.573999999999998</c:v>
                </c:pt>
                <c:pt idx="1502">
                  <c:v>38.596499999999999</c:v>
                </c:pt>
                <c:pt idx="1503">
                  <c:v>38.620999999999995</c:v>
                </c:pt>
                <c:pt idx="1504">
                  <c:v>38.643500000000003</c:v>
                </c:pt>
                <c:pt idx="1505">
                  <c:v>38.662500000000001</c:v>
                </c:pt>
                <c:pt idx="1506">
                  <c:v>38.686499999999995</c:v>
                </c:pt>
                <c:pt idx="1507">
                  <c:v>38.707999999999998</c:v>
                </c:pt>
                <c:pt idx="1508">
                  <c:v>38.728499999999997</c:v>
                </c:pt>
                <c:pt idx="1509">
                  <c:v>38.7545</c:v>
                </c:pt>
                <c:pt idx="1510">
                  <c:v>38.778999999999996</c:v>
                </c:pt>
                <c:pt idx="1511">
                  <c:v>38.802999999999997</c:v>
                </c:pt>
                <c:pt idx="1512">
                  <c:v>38.826000000000001</c:v>
                </c:pt>
                <c:pt idx="1513">
                  <c:v>38.85</c:v>
                </c:pt>
                <c:pt idx="1514">
                  <c:v>38.872500000000002</c:v>
                </c:pt>
                <c:pt idx="1515">
                  <c:v>38.898499999999999</c:v>
                </c:pt>
                <c:pt idx="1516">
                  <c:v>38.921499999999995</c:v>
                </c:pt>
                <c:pt idx="1517">
                  <c:v>38.947499999999998</c:v>
                </c:pt>
                <c:pt idx="1518">
                  <c:v>38.978499999999997</c:v>
                </c:pt>
                <c:pt idx="1519">
                  <c:v>39.003</c:v>
                </c:pt>
                <c:pt idx="1520">
                  <c:v>39.027000000000001</c:v>
                </c:pt>
                <c:pt idx="1521">
                  <c:v>39.057000000000002</c:v>
                </c:pt>
                <c:pt idx="1522">
                  <c:v>39.081000000000003</c:v>
                </c:pt>
                <c:pt idx="1523">
                  <c:v>39.112000000000002</c:v>
                </c:pt>
                <c:pt idx="1524">
                  <c:v>39.14</c:v>
                </c:pt>
                <c:pt idx="1525">
                  <c:v>39.167999999999999</c:v>
                </c:pt>
                <c:pt idx="1526">
                  <c:v>39.194000000000003</c:v>
                </c:pt>
                <c:pt idx="1527">
                  <c:v>39.223500000000001</c:v>
                </c:pt>
                <c:pt idx="1528">
                  <c:v>39.247999999999998</c:v>
                </c:pt>
                <c:pt idx="1529">
                  <c:v>39.271999999999998</c:v>
                </c:pt>
                <c:pt idx="1530">
                  <c:v>39.3035</c:v>
                </c:pt>
                <c:pt idx="1531">
                  <c:v>39.329500000000003</c:v>
                </c:pt>
                <c:pt idx="1532">
                  <c:v>39.359000000000002</c:v>
                </c:pt>
                <c:pt idx="1533">
                  <c:v>39.382999999999996</c:v>
                </c:pt>
                <c:pt idx="1534">
                  <c:v>39.412999999999997</c:v>
                </c:pt>
                <c:pt idx="1535">
                  <c:v>39.4405</c:v>
                </c:pt>
                <c:pt idx="1536">
                  <c:v>39.468499999999999</c:v>
                </c:pt>
                <c:pt idx="1537">
                  <c:v>39.494500000000002</c:v>
                </c:pt>
                <c:pt idx="1538">
                  <c:v>39.521999999999998</c:v>
                </c:pt>
                <c:pt idx="1539">
                  <c:v>39.549999999999997</c:v>
                </c:pt>
                <c:pt idx="1540">
                  <c:v>39.5745</c:v>
                </c:pt>
                <c:pt idx="1541">
                  <c:v>39.600499999999997</c:v>
                </c:pt>
                <c:pt idx="1542">
                  <c:v>39.624499999999998</c:v>
                </c:pt>
                <c:pt idx="1543">
                  <c:v>39.654499999999999</c:v>
                </c:pt>
                <c:pt idx="1544">
                  <c:v>39.682000000000002</c:v>
                </c:pt>
                <c:pt idx="1545">
                  <c:v>39.707999999999998</c:v>
                </c:pt>
                <c:pt idx="1546">
                  <c:v>39.733999999999995</c:v>
                </c:pt>
                <c:pt idx="1547">
                  <c:v>39.762</c:v>
                </c:pt>
                <c:pt idx="1548">
                  <c:v>39.787999999999997</c:v>
                </c:pt>
                <c:pt idx="1549">
                  <c:v>39.8125</c:v>
                </c:pt>
                <c:pt idx="1550">
                  <c:v>39.838000000000001</c:v>
                </c:pt>
                <c:pt idx="1551">
                  <c:v>39.866</c:v>
                </c:pt>
                <c:pt idx="1552">
                  <c:v>39.890500000000003</c:v>
                </c:pt>
                <c:pt idx="1553">
                  <c:v>39.916499999999999</c:v>
                </c:pt>
                <c:pt idx="1554">
                  <c:v>39.9405</c:v>
                </c:pt>
                <c:pt idx="1555">
                  <c:v>39.968499999999999</c:v>
                </c:pt>
                <c:pt idx="1556">
                  <c:v>39.991500000000002</c:v>
                </c:pt>
                <c:pt idx="1557">
                  <c:v>40.017499999999998</c:v>
                </c:pt>
                <c:pt idx="1558">
                  <c:v>40.043500000000002</c:v>
                </c:pt>
                <c:pt idx="1559">
                  <c:v>40.069000000000003</c:v>
                </c:pt>
                <c:pt idx="1560">
                  <c:v>40.091999999999999</c:v>
                </c:pt>
                <c:pt idx="1561">
                  <c:v>40.116</c:v>
                </c:pt>
                <c:pt idx="1562">
                  <c:v>40.142499999999998</c:v>
                </c:pt>
                <c:pt idx="1563">
                  <c:v>40.165000000000006</c:v>
                </c:pt>
                <c:pt idx="1564">
                  <c:v>40.1875</c:v>
                </c:pt>
                <c:pt idx="1565">
                  <c:v>40.212000000000003</c:v>
                </c:pt>
                <c:pt idx="1566">
                  <c:v>40.236499999999999</c:v>
                </c:pt>
                <c:pt idx="1567">
                  <c:v>40.258499999999998</c:v>
                </c:pt>
                <c:pt idx="1568">
                  <c:v>40.281000000000006</c:v>
                </c:pt>
                <c:pt idx="1569">
                  <c:v>40.302500000000002</c:v>
                </c:pt>
                <c:pt idx="1570">
                  <c:v>40.325999999999993</c:v>
                </c:pt>
                <c:pt idx="1571">
                  <c:v>40.347499999999997</c:v>
                </c:pt>
                <c:pt idx="1572">
                  <c:v>40.370000000000005</c:v>
                </c:pt>
                <c:pt idx="1573">
                  <c:v>40.387500000000003</c:v>
                </c:pt>
                <c:pt idx="1574">
                  <c:v>40.411500000000004</c:v>
                </c:pt>
                <c:pt idx="1575">
                  <c:v>40.432500000000005</c:v>
                </c:pt>
                <c:pt idx="1576">
                  <c:v>40.453000000000003</c:v>
                </c:pt>
                <c:pt idx="1577">
                  <c:v>40.472000000000001</c:v>
                </c:pt>
                <c:pt idx="1578">
                  <c:v>40.493499999999997</c:v>
                </c:pt>
                <c:pt idx="1579">
                  <c:v>40.512</c:v>
                </c:pt>
                <c:pt idx="1580">
                  <c:v>40.533000000000001</c:v>
                </c:pt>
                <c:pt idx="1581">
                  <c:v>40.557500000000005</c:v>
                </c:pt>
                <c:pt idx="1582">
                  <c:v>40.573499999999996</c:v>
                </c:pt>
                <c:pt idx="1583">
                  <c:v>40.599000000000004</c:v>
                </c:pt>
                <c:pt idx="1584">
                  <c:v>40.618000000000002</c:v>
                </c:pt>
                <c:pt idx="1585">
                  <c:v>40.642499999999998</c:v>
                </c:pt>
                <c:pt idx="1586">
                  <c:v>40.662999999999997</c:v>
                </c:pt>
                <c:pt idx="1587">
                  <c:v>40.686</c:v>
                </c:pt>
                <c:pt idx="1588">
                  <c:v>40.706999999999994</c:v>
                </c:pt>
                <c:pt idx="1589">
                  <c:v>40.732500000000002</c:v>
                </c:pt>
                <c:pt idx="1590">
                  <c:v>40.7575</c:v>
                </c:pt>
                <c:pt idx="1591">
                  <c:v>40.777999999999999</c:v>
                </c:pt>
                <c:pt idx="1592">
                  <c:v>40.807499999999997</c:v>
                </c:pt>
                <c:pt idx="1593">
                  <c:v>40.828500000000005</c:v>
                </c:pt>
                <c:pt idx="1594">
                  <c:v>40.855999999999995</c:v>
                </c:pt>
                <c:pt idx="1595">
                  <c:v>40.880499999999998</c:v>
                </c:pt>
                <c:pt idx="1596">
                  <c:v>40.908000000000001</c:v>
                </c:pt>
                <c:pt idx="1597">
                  <c:v>40.933</c:v>
                </c:pt>
                <c:pt idx="1598">
                  <c:v>40.957000000000001</c:v>
                </c:pt>
                <c:pt idx="1599">
                  <c:v>40.979500000000002</c:v>
                </c:pt>
                <c:pt idx="1600">
                  <c:v>41.003500000000003</c:v>
                </c:pt>
                <c:pt idx="1601">
                  <c:v>41.03</c:v>
                </c:pt>
                <c:pt idx="1602">
                  <c:v>41.052500000000002</c:v>
                </c:pt>
                <c:pt idx="1603">
                  <c:v>41.076499999999996</c:v>
                </c:pt>
                <c:pt idx="1604">
                  <c:v>41.101500000000001</c:v>
                </c:pt>
                <c:pt idx="1605">
                  <c:v>41.125</c:v>
                </c:pt>
                <c:pt idx="1606">
                  <c:v>41.150000000000006</c:v>
                </c:pt>
                <c:pt idx="1607">
                  <c:v>41.171000000000006</c:v>
                </c:pt>
                <c:pt idx="1608">
                  <c:v>41.192999999999998</c:v>
                </c:pt>
                <c:pt idx="1609">
                  <c:v>41.217500000000001</c:v>
                </c:pt>
                <c:pt idx="1610">
                  <c:v>41.241999999999997</c:v>
                </c:pt>
                <c:pt idx="1611">
                  <c:v>41.262500000000003</c:v>
                </c:pt>
                <c:pt idx="1612">
                  <c:v>41.283500000000004</c:v>
                </c:pt>
                <c:pt idx="1613">
                  <c:v>41.281999999999996</c:v>
                </c:pt>
                <c:pt idx="1614">
                  <c:v>41.28</c:v>
                </c:pt>
                <c:pt idx="1615">
                  <c:v>41.283500000000004</c:v>
                </c:pt>
                <c:pt idx="1616">
                  <c:v>41.292500000000004</c:v>
                </c:pt>
                <c:pt idx="1617">
                  <c:v>41.314999999999998</c:v>
                </c:pt>
                <c:pt idx="1618">
                  <c:v>41.344499999999996</c:v>
                </c:pt>
                <c:pt idx="1619">
                  <c:v>41.384</c:v>
                </c:pt>
                <c:pt idx="1620">
                  <c:v>41.423999999999999</c:v>
                </c:pt>
                <c:pt idx="1621">
                  <c:v>41.462499999999999</c:v>
                </c:pt>
                <c:pt idx="1622">
                  <c:v>41.477999999999994</c:v>
                </c:pt>
                <c:pt idx="1623">
                  <c:v>41.494</c:v>
                </c:pt>
                <c:pt idx="1624">
                  <c:v>41.501999999999995</c:v>
                </c:pt>
                <c:pt idx="1625">
                  <c:v>41.510999999999996</c:v>
                </c:pt>
                <c:pt idx="1626">
                  <c:v>41.527000000000001</c:v>
                </c:pt>
                <c:pt idx="1627">
                  <c:v>41.545999999999999</c:v>
                </c:pt>
                <c:pt idx="1628">
                  <c:v>41.545499999999997</c:v>
                </c:pt>
                <c:pt idx="1629">
                  <c:v>41.526499999999999</c:v>
                </c:pt>
                <c:pt idx="1630">
                  <c:v>41.512500000000003</c:v>
                </c:pt>
                <c:pt idx="1631">
                  <c:v>41.510999999999996</c:v>
                </c:pt>
                <c:pt idx="1632">
                  <c:v>41.533500000000004</c:v>
                </c:pt>
                <c:pt idx="1633">
                  <c:v>41.576999999999998</c:v>
                </c:pt>
                <c:pt idx="1634">
                  <c:v>41.655000000000001</c:v>
                </c:pt>
                <c:pt idx="1635">
                  <c:v>41.745500000000007</c:v>
                </c:pt>
                <c:pt idx="1636">
                  <c:v>41.844499999999996</c:v>
                </c:pt>
                <c:pt idx="1637">
                  <c:v>41.902000000000001</c:v>
                </c:pt>
                <c:pt idx="1638">
                  <c:v>41.909000000000006</c:v>
                </c:pt>
                <c:pt idx="1639">
                  <c:v>41.890999999999998</c:v>
                </c:pt>
                <c:pt idx="1640">
                  <c:v>41.867000000000004</c:v>
                </c:pt>
                <c:pt idx="1641">
                  <c:v>41.854500000000002</c:v>
                </c:pt>
                <c:pt idx="1642">
                  <c:v>41.864000000000004</c:v>
                </c:pt>
                <c:pt idx="1643">
                  <c:v>41.918999999999997</c:v>
                </c:pt>
                <c:pt idx="1644">
                  <c:v>41.995500000000007</c:v>
                </c:pt>
                <c:pt idx="1645">
                  <c:v>42.087499999999999</c:v>
                </c:pt>
                <c:pt idx="1646">
                  <c:v>42.18</c:v>
                </c:pt>
                <c:pt idx="1647">
                  <c:v>42.246000000000002</c:v>
                </c:pt>
                <c:pt idx="1648">
                  <c:v>42.289000000000001</c:v>
                </c:pt>
                <c:pt idx="1649">
                  <c:v>42.3185</c:v>
                </c:pt>
                <c:pt idx="1650">
                  <c:v>42.334000000000003</c:v>
                </c:pt>
                <c:pt idx="1651">
                  <c:v>42.339500000000001</c:v>
                </c:pt>
                <c:pt idx="1652">
                  <c:v>42.347999999999999</c:v>
                </c:pt>
                <c:pt idx="1653">
                  <c:v>42.360500000000002</c:v>
                </c:pt>
                <c:pt idx="1654">
                  <c:v>42.369</c:v>
                </c:pt>
                <c:pt idx="1655">
                  <c:v>42.39</c:v>
                </c:pt>
                <c:pt idx="1656">
                  <c:v>42.418000000000006</c:v>
                </c:pt>
                <c:pt idx="1657">
                  <c:v>42.454000000000001</c:v>
                </c:pt>
                <c:pt idx="1658">
                  <c:v>42.494</c:v>
                </c:pt>
                <c:pt idx="1659">
                  <c:v>42.534000000000006</c:v>
                </c:pt>
                <c:pt idx="1660">
                  <c:v>42.575499999999998</c:v>
                </c:pt>
                <c:pt idx="1661">
                  <c:v>42.615499999999997</c:v>
                </c:pt>
                <c:pt idx="1662">
                  <c:v>42.653999999999996</c:v>
                </c:pt>
                <c:pt idx="1663">
                  <c:v>42.685000000000002</c:v>
                </c:pt>
                <c:pt idx="1664">
                  <c:v>42.72</c:v>
                </c:pt>
                <c:pt idx="1665">
                  <c:v>42.755000000000003</c:v>
                </c:pt>
                <c:pt idx="1666">
                  <c:v>42.790999999999997</c:v>
                </c:pt>
                <c:pt idx="1667">
                  <c:v>42.826000000000001</c:v>
                </c:pt>
                <c:pt idx="1668">
                  <c:v>42.853499999999997</c:v>
                </c:pt>
                <c:pt idx="1669">
                  <c:v>42.886499999999998</c:v>
                </c:pt>
                <c:pt idx="1670">
                  <c:v>42.921500000000002</c:v>
                </c:pt>
                <c:pt idx="1671">
                  <c:v>42.957999999999998</c:v>
                </c:pt>
                <c:pt idx="1672">
                  <c:v>42.992500000000007</c:v>
                </c:pt>
                <c:pt idx="1673">
                  <c:v>43.025499999999994</c:v>
                </c:pt>
                <c:pt idx="1674">
                  <c:v>43.057000000000002</c:v>
                </c:pt>
                <c:pt idx="1675">
                  <c:v>43.096999999999994</c:v>
                </c:pt>
                <c:pt idx="1676">
                  <c:v>43.13</c:v>
                </c:pt>
                <c:pt idx="1677">
                  <c:v>43.152000000000001</c:v>
                </c:pt>
                <c:pt idx="1678">
                  <c:v>43.183499999999995</c:v>
                </c:pt>
                <c:pt idx="1679">
                  <c:v>43.216999999999999</c:v>
                </c:pt>
                <c:pt idx="1680">
                  <c:v>43.25</c:v>
                </c:pt>
                <c:pt idx="1681">
                  <c:v>43.278999999999996</c:v>
                </c:pt>
                <c:pt idx="1682">
                  <c:v>43.305</c:v>
                </c:pt>
                <c:pt idx="1683">
                  <c:v>43.334500000000006</c:v>
                </c:pt>
                <c:pt idx="1684">
                  <c:v>43.371499999999997</c:v>
                </c:pt>
                <c:pt idx="1685">
                  <c:v>43.402500000000003</c:v>
                </c:pt>
                <c:pt idx="1686">
                  <c:v>43.432000000000002</c:v>
                </c:pt>
                <c:pt idx="1687">
                  <c:v>43.463499999999996</c:v>
                </c:pt>
                <c:pt idx="1688">
                  <c:v>43.497999999999998</c:v>
                </c:pt>
                <c:pt idx="1689">
                  <c:v>43.529499999999999</c:v>
                </c:pt>
                <c:pt idx="1690">
                  <c:v>43.558499999999995</c:v>
                </c:pt>
                <c:pt idx="1691">
                  <c:v>43.588499999999996</c:v>
                </c:pt>
                <c:pt idx="1692">
                  <c:v>43.621000000000002</c:v>
                </c:pt>
                <c:pt idx="1693">
                  <c:v>43.654499999999999</c:v>
                </c:pt>
                <c:pt idx="1694">
                  <c:v>43.682000000000002</c:v>
                </c:pt>
                <c:pt idx="1695">
                  <c:v>43.712000000000003</c:v>
                </c:pt>
                <c:pt idx="1696">
                  <c:v>43.7395</c:v>
                </c:pt>
                <c:pt idx="1697">
                  <c:v>43.770499999999998</c:v>
                </c:pt>
                <c:pt idx="1698">
                  <c:v>43.802</c:v>
                </c:pt>
                <c:pt idx="1699">
                  <c:v>43.831500000000005</c:v>
                </c:pt>
                <c:pt idx="1700">
                  <c:v>43.864999999999995</c:v>
                </c:pt>
                <c:pt idx="1701">
                  <c:v>43.897500000000001</c:v>
                </c:pt>
                <c:pt idx="1702">
                  <c:v>43.930499999999995</c:v>
                </c:pt>
                <c:pt idx="1703">
                  <c:v>43.956500000000005</c:v>
                </c:pt>
                <c:pt idx="1704">
                  <c:v>43.983000000000004</c:v>
                </c:pt>
                <c:pt idx="1705">
                  <c:v>44.007000000000005</c:v>
                </c:pt>
                <c:pt idx="1706">
                  <c:v>44.030999999999999</c:v>
                </c:pt>
                <c:pt idx="1707">
                  <c:v>44.055499999999995</c:v>
                </c:pt>
                <c:pt idx="1708">
                  <c:v>44.082000000000001</c:v>
                </c:pt>
                <c:pt idx="1709">
                  <c:v>44.111499999999999</c:v>
                </c:pt>
                <c:pt idx="1710">
                  <c:v>44.137500000000003</c:v>
                </c:pt>
                <c:pt idx="1711">
                  <c:v>44.16</c:v>
                </c:pt>
                <c:pt idx="1712">
                  <c:v>44.189500000000002</c:v>
                </c:pt>
                <c:pt idx="1713">
                  <c:v>44.212000000000003</c:v>
                </c:pt>
                <c:pt idx="1714">
                  <c:v>44.234999999999999</c:v>
                </c:pt>
                <c:pt idx="1715">
                  <c:v>44.258499999999998</c:v>
                </c:pt>
                <c:pt idx="1716">
                  <c:v>44.279499999999999</c:v>
                </c:pt>
                <c:pt idx="1717">
                  <c:v>44.302499999999995</c:v>
                </c:pt>
                <c:pt idx="1718">
                  <c:v>44.325000000000003</c:v>
                </c:pt>
                <c:pt idx="1719">
                  <c:v>44.347499999999997</c:v>
                </c:pt>
                <c:pt idx="1720">
                  <c:v>44.365000000000002</c:v>
                </c:pt>
                <c:pt idx="1721">
                  <c:v>44.387500000000003</c:v>
                </c:pt>
                <c:pt idx="1722">
                  <c:v>44.408000000000001</c:v>
                </c:pt>
                <c:pt idx="1723">
                  <c:v>44.427500000000002</c:v>
                </c:pt>
                <c:pt idx="1724">
                  <c:v>44.453000000000003</c:v>
                </c:pt>
                <c:pt idx="1725">
                  <c:v>44.479500000000002</c:v>
                </c:pt>
                <c:pt idx="1726">
                  <c:v>44.500500000000002</c:v>
                </c:pt>
                <c:pt idx="1727">
                  <c:v>44.522999999999996</c:v>
                </c:pt>
                <c:pt idx="1728">
                  <c:v>44.5505</c:v>
                </c:pt>
                <c:pt idx="1729">
                  <c:v>44.578500000000005</c:v>
                </c:pt>
                <c:pt idx="1730">
                  <c:v>44.600999999999999</c:v>
                </c:pt>
                <c:pt idx="1731">
                  <c:v>44.626999999999995</c:v>
                </c:pt>
                <c:pt idx="1732">
                  <c:v>44.647999999999996</c:v>
                </c:pt>
                <c:pt idx="1733">
                  <c:v>44.673500000000004</c:v>
                </c:pt>
                <c:pt idx="1734">
                  <c:v>44.701999999999998</c:v>
                </c:pt>
                <c:pt idx="1735">
                  <c:v>44.724499999999999</c:v>
                </c:pt>
                <c:pt idx="1736">
                  <c:v>44.751999999999995</c:v>
                </c:pt>
                <c:pt idx="1737">
                  <c:v>44.781499999999994</c:v>
                </c:pt>
                <c:pt idx="1738">
                  <c:v>44.811</c:v>
                </c:pt>
                <c:pt idx="1739">
                  <c:v>44.835499999999996</c:v>
                </c:pt>
                <c:pt idx="1740">
                  <c:v>44.863500000000002</c:v>
                </c:pt>
                <c:pt idx="1741">
                  <c:v>44.889499999999998</c:v>
                </c:pt>
                <c:pt idx="1742">
                  <c:v>44.914999999999999</c:v>
                </c:pt>
                <c:pt idx="1743">
                  <c:v>44.94</c:v>
                </c:pt>
                <c:pt idx="1744">
                  <c:v>44.962000000000003</c:v>
                </c:pt>
                <c:pt idx="1745">
                  <c:v>44.989999999999995</c:v>
                </c:pt>
                <c:pt idx="1746">
                  <c:v>45.015999999999998</c:v>
                </c:pt>
                <c:pt idx="1747">
                  <c:v>45.036500000000004</c:v>
                </c:pt>
                <c:pt idx="1748">
                  <c:v>45.061499999999995</c:v>
                </c:pt>
                <c:pt idx="1749">
                  <c:v>45.087499999999999</c:v>
                </c:pt>
                <c:pt idx="1750">
                  <c:v>45.11</c:v>
                </c:pt>
                <c:pt idx="1751">
                  <c:v>45.128999999999998</c:v>
                </c:pt>
                <c:pt idx="1752">
                  <c:v>45.153499999999994</c:v>
                </c:pt>
                <c:pt idx="1753">
                  <c:v>45.172499999999999</c:v>
                </c:pt>
                <c:pt idx="1754">
                  <c:v>45.195499999999996</c:v>
                </c:pt>
                <c:pt idx="1755">
                  <c:v>45.219499999999996</c:v>
                </c:pt>
                <c:pt idx="1756">
                  <c:v>45.240499999999997</c:v>
                </c:pt>
                <c:pt idx="1757">
                  <c:v>45.266999999999996</c:v>
                </c:pt>
                <c:pt idx="1758">
                  <c:v>45.285499999999999</c:v>
                </c:pt>
                <c:pt idx="1759">
                  <c:v>45.31</c:v>
                </c:pt>
                <c:pt idx="1760">
                  <c:v>45.325999999999993</c:v>
                </c:pt>
                <c:pt idx="1761">
                  <c:v>45.343000000000004</c:v>
                </c:pt>
                <c:pt idx="1762">
                  <c:v>45.357500000000002</c:v>
                </c:pt>
                <c:pt idx="1763">
                  <c:v>45.373000000000005</c:v>
                </c:pt>
                <c:pt idx="1764">
                  <c:v>45.390500000000003</c:v>
                </c:pt>
                <c:pt idx="1765">
                  <c:v>45.402999999999999</c:v>
                </c:pt>
                <c:pt idx="1766">
                  <c:v>45.427499999999995</c:v>
                </c:pt>
                <c:pt idx="1767">
                  <c:v>45.444499999999998</c:v>
                </c:pt>
                <c:pt idx="1768">
                  <c:v>45.470500000000001</c:v>
                </c:pt>
                <c:pt idx="1769">
                  <c:v>45.500500000000002</c:v>
                </c:pt>
                <c:pt idx="1770">
                  <c:v>45.524500000000003</c:v>
                </c:pt>
                <c:pt idx="1771">
                  <c:v>45.540499999999994</c:v>
                </c:pt>
                <c:pt idx="1772">
                  <c:v>45.561500000000002</c:v>
                </c:pt>
                <c:pt idx="1773">
                  <c:v>45.582499999999996</c:v>
                </c:pt>
                <c:pt idx="1774">
                  <c:v>45.596499999999999</c:v>
                </c:pt>
                <c:pt idx="1775">
                  <c:v>45.622500000000002</c:v>
                </c:pt>
                <c:pt idx="1776">
                  <c:v>45.645499999999998</c:v>
                </c:pt>
                <c:pt idx="1777">
                  <c:v>45.669499999999999</c:v>
                </c:pt>
                <c:pt idx="1778">
                  <c:v>45.706500000000005</c:v>
                </c:pt>
                <c:pt idx="1779">
                  <c:v>45.737499999999997</c:v>
                </c:pt>
                <c:pt idx="1780">
                  <c:v>45.76</c:v>
                </c:pt>
                <c:pt idx="1781">
                  <c:v>45.786500000000004</c:v>
                </c:pt>
                <c:pt idx="1782">
                  <c:v>45.814499999999995</c:v>
                </c:pt>
                <c:pt idx="1783">
                  <c:v>45.835499999999996</c:v>
                </c:pt>
                <c:pt idx="1784">
                  <c:v>45.859499999999997</c:v>
                </c:pt>
                <c:pt idx="1785">
                  <c:v>45.887999999999998</c:v>
                </c:pt>
                <c:pt idx="1786">
                  <c:v>45.908500000000004</c:v>
                </c:pt>
                <c:pt idx="1787">
                  <c:v>45.9315</c:v>
                </c:pt>
                <c:pt idx="1788">
                  <c:v>45.951999999999998</c:v>
                </c:pt>
                <c:pt idx="1789">
                  <c:v>45.969499999999996</c:v>
                </c:pt>
                <c:pt idx="1790">
                  <c:v>45.984999999999999</c:v>
                </c:pt>
                <c:pt idx="1791">
                  <c:v>46.000999999999998</c:v>
                </c:pt>
                <c:pt idx="1792">
                  <c:v>46.003</c:v>
                </c:pt>
                <c:pt idx="1793">
                  <c:v>46.006</c:v>
                </c:pt>
                <c:pt idx="1794">
                  <c:v>45.988999999999997</c:v>
                </c:pt>
                <c:pt idx="1795">
                  <c:v>45.955500000000001</c:v>
                </c:pt>
                <c:pt idx="1796">
                  <c:v>45.900000000000006</c:v>
                </c:pt>
                <c:pt idx="1797">
                  <c:v>45.847499999999997</c:v>
                </c:pt>
                <c:pt idx="1798">
                  <c:v>45.765500000000003</c:v>
                </c:pt>
                <c:pt idx="1799">
                  <c:v>46.067</c:v>
                </c:pt>
                <c:pt idx="1800">
                  <c:v>46.073999999999998</c:v>
                </c:pt>
                <c:pt idx="1801">
                  <c:v>46.064</c:v>
                </c:pt>
                <c:pt idx="1802">
                  <c:v>46.045999999999999</c:v>
                </c:pt>
                <c:pt idx="1803">
                  <c:v>45.98</c:v>
                </c:pt>
                <c:pt idx="1804">
                  <c:v>45.896000000000001</c:v>
                </c:pt>
                <c:pt idx="1805">
                  <c:v>45.771000000000001</c:v>
                </c:pt>
                <c:pt idx="1806">
                  <c:v>45.649000000000001</c:v>
                </c:pt>
                <c:pt idx="1807">
                  <c:v>45.473999999999997</c:v>
                </c:pt>
              </c:numCache>
            </c:numRef>
          </c:yVal>
          <c:smooth val="0"/>
          <c:extLst>
            <c:ext xmlns:c16="http://schemas.microsoft.com/office/drawing/2014/chart" uri="{C3380CC4-5D6E-409C-BE32-E72D297353CC}">
              <c16:uniqueId val="{00000000-ECB0-48C4-AD7D-4C3CFDCCCDF2}"/>
            </c:ext>
          </c:extLst>
        </c:ser>
        <c:dLbls>
          <c:showLegendKey val="0"/>
          <c:showVal val="0"/>
          <c:showCatName val="0"/>
          <c:showSerName val="0"/>
          <c:showPercent val="0"/>
          <c:showBubbleSize val="0"/>
        </c:dLbls>
        <c:axId val="1544009616"/>
        <c:axId val="1544011536"/>
      </c:scatterChart>
      <c:valAx>
        <c:axId val="1544009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11536"/>
        <c:crosses val="autoZero"/>
        <c:crossBetween val="midCat"/>
      </c:valAx>
      <c:valAx>
        <c:axId val="1544011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096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'All data'!$Q$1</c:f>
              <c:strCache>
                <c:ptCount val="1"/>
                <c:pt idx="0">
                  <c:v>BFRP 8 AVERAGE</c:v>
                </c:pt>
              </c:strCache>
            </c:strRef>
          </c:tx>
          <c:spPr>
            <a:ln w="19050" cap="rnd">
              <a:solidFill>
                <a:schemeClr val="accent1"/>
              </a:solidFill>
              <a:round/>
            </a:ln>
            <a:effectLst/>
          </c:spPr>
          <c:marker>
            <c:symbol val="none"/>
          </c:marker>
          <c:xVal>
            <c:numRef>
              <c:f>'All data'!$A$2:$A$2224</c:f>
              <c:numCache>
                <c:formatCode>General</c:formatCode>
                <c:ptCount val="2223"/>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2.7</c:v>
                </c:pt>
                <c:pt idx="54">
                  <c:v>2.75</c:v>
                </c:pt>
                <c:pt idx="55">
                  <c:v>2.8</c:v>
                </c:pt>
                <c:pt idx="56">
                  <c:v>2.85</c:v>
                </c:pt>
                <c:pt idx="57">
                  <c:v>2.9</c:v>
                </c:pt>
                <c:pt idx="58">
                  <c:v>2.95</c:v>
                </c:pt>
                <c:pt idx="59">
                  <c:v>3</c:v>
                </c:pt>
                <c:pt idx="60">
                  <c:v>3.05</c:v>
                </c:pt>
                <c:pt idx="61">
                  <c:v>3.1</c:v>
                </c:pt>
                <c:pt idx="62">
                  <c:v>3.15</c:v>
                </c:pt>
                <c:pt idx="63">
                  <c:v>3.2</c:v>
                </c:pt>
                <c:pt idx="64">
                  <c:v>3.25</c:v>
                </c:pt>
                <c:pt idx="65">
                  <c:v>3.3</c:v>
                </c:pt>
                <c:pt idx="66">
                  <c:v>3.35</c:v>
                </c:pt>
                <c:pt idx="67">
                  <c:v>3.4</c:v>
                </c:pt>
                <c:pt idx="68">
                  <c:v>3.45</c:v>
                </c:pt>
                <c:pt idx="69">
                  <c:v>3.5</c:v>
                </c:pt>
                <c:pt idx="70">
                  <c:v>3.55</c:v>
                </c:pt>
                <c:pt idx="71">
                  <c:v>3.6</c:v>
                </c:pt>
                <c:pt idx="72">
                  <c:v>3.65</c:v>
                </c:pt>
                <c:pt idx="73">
                  <c:v>3.7</c:v>
                </c:pt>
                <c:pt idx="74">
                  <c:v>3.75</c:v>
                </c:pt>
                <c:pt idx="75">
                  <c:v>3.8</c:v>
                </c:pt>
                <c:pt idx="76">
                  <c:v>3.85</c:v>
                </c:pt>
                <c:pt idx="77">
                  <c:v>3.9</c:v>
                </c:pt>
                <c:pt idx="78">
                  <c:v>3.95</c:v>
                </c:pt>
                <c:pt idx="79">
                  <c:v>4</c:v>
                </c:pt>
                <c:pt idx="80">
                  <c:v>4.05</c:v>
                </c:pt>
                <c:pt idx="81">
                  <c:v>4.0999999999999996</c:v>
                </c:pt>
                <c:pt idx="82">
                  <c:v>4.1500000000000004</c:v>
                </c:pt>
                <c:pt idx="83">
                  <c:v>4.2</c:v>
                </c:pt>
                <c:pt idx="84">
                  <c:v>4.25</c:v>
                </c:pt>
                <c:pt idx="85">
                  <c:v>4.3</c:v>
                </c:pt>
                <c:pt idx="86">
                  <c:v>4.3499999999999996</c:v>
                </c:pt>
                <c:pt idx="87">
                  <c:v>4.4000000000000004</c:v>
                </c:pt>
                <c:pt idx="88">
                  <c:v>4.45</c:v>
                </c:pt>
                <c:pt idx="89">
                  <c:v>4.5</c:v>
                </c:pt>
                <c:pt idx="90">
                  <c:v>4.55</c:v>
                </c:pt>
                <c:pt idx="91">
                  <c:v>4.5999999999999996</c:v>
                </c:pt>
                <c:pt idx="92">
                  <c:v>4.6500000000000004</c:v>
                </c:pt>
                <c:pt idx="93">
                  <c:v>4.7</c:v>
                </c:pt>
                <c:pt idx="94">
                  <c:v>4.75</c:v>
                </c:pt>
                <c:pt idx="95">
                  <c:v>4.8</c:v>
                </c:pt>
                <c:pt idx="96">
                  <c:v>4.8499999999999996</c:v>
                </c:pt>
                <c:pt idx="97">
                  <c:v>4.9000000000000004</c:v>
                </c:pt>
                <c:pt idx="98">
                  <c:v>4.95</c:v>
                </c:pt>
                <c:pt idx="99">
                  <c:v>5</c:v>
                </c:pt>
                <c:pt idx="100">
                  <c:v>5.05</c:v>
                </c:pt>
                <c:pt idx="101">
                  <c:v>5.0999999999999996</c:v>
                </c:pt>
                <c:pt idx="102">
                  <c:v>5.15</c:v>
                </c:pt>
                <c:pt idx="103">
                  <c:v>5.2</c:v>
                </c:pt>
                <c:pt idx="104">
                  <c:v>5.25</c:v>
                </c:pt>
                <c:pt idx="105">
                  <c:v>5.3</c:v>
                </c:pt>
                <c:pt idx="106">
                  <c:v>5.35</c:v>
                </c:pt>
                <c:pt idx="107">
                  <c:v>5.4</c:v>
                </c:pt>
                <c:pt idx="108">
                  <c:v>5.45</c:v>
                </c:pt>
                <c:pt idx="109">
                  <c:v>5.5</c:v>
                </c:pt>
                <c:pt idx="110">
                  <c:v>5.55</c:v>
                </c:pt>
                <c:pt idx="111">
                  <c:v>5.6</c:v>
                </c:pt>
                <c:pt idx="112">
                  <c:v>5.65</c:v>
                </c:pt>
                <c:pt idx="113">
                  <c:v>5.7</c:v>
                </c:pt>
                <c:pt idx="114">
                  <c:v>5.75</c:v>
                </c:pt>
                <c:pt idx="115">
                  <c:v>5.8</c:v>
                </c:pt>
                <c:pt idx="116">
                  <c:v>5.85</c:v>
                </c:pt>
                <c:pt idx="117">
                  <c:v>5.9</c:v>
                </c:pt>
                <c:pt idx="118">
                  <c:v>5.95</c:v>
                </c:pt>
                <c:pt idx="119">
                  <c:v>6</c:v>
                </c:pt>
                <c:pt idx="120">
                  <c:v>6.05</c:v>
                </c:pt>
                <c:pt idx="121">
                  <c:v>6.1</c:v>
                </c:pt>
                <c:pt idx="122">
                  <c:v>6.15</c:v>
                </c:pt>
                <c:pt idx="123">
                  <c:v>6.2</c:v>
                </c:pt>
                <c:pt idx="124">
                  <c:v>6.25</c:v>
                </c:pt>
                <c:pt idx="125">
                  <c:v>6.3</c:v>
                </c:pt>
                <c:pt idx="126">
                  <c:v>6.35</c:v>
                </c:pt>
                <c:pt idx="127">
                  <c:v>6.4</c:v>
                </c:pt>
                <c:pt idx="128">
                  <c:v>6.45</c:v>
                </c:pt>
                <c:pt idx="129">
                  <c:v>6.5</c:v>
                </c:pt>
                <c:pt idx="130">
                  <c:v>6.55</c:v>
                </c:pt>
                <c:pt idx="131">
                  <c:v>6.6</c:v>
                </c:pt>
                <c:pt idx="132">
                  <c:v>6.65</c:v>
                </c:pt>
                <c:pt idx="133">
                  <c:v>6.7</c:v>
                </c:pt>
                <c:pt idx="134">
                  <c:v>6.75</c:v>
                </c:pt>
                <c:pt idx="135">
                  <c:v>6.8</c:v>
                </c:pt>
                <c:pt idx="136">
                  <c:v>6.85</c:v>
                </c:pt>
                <c:pt idx="137">
                  <c:v>6.9</c:v>
                </c:pt>
                <c:pt idx="138">
                  <c:v>6.95</c:v>
                </c:pt>
                <c:pt idx="139">
                  <c:v>7</c:v>
                </c:pt>
                <c:pt idx="140">
                  <c:v>7.05</c:v>
                </c:pt>
                <c:pt idx="141">
                  <c:v>7.1</c:v>
                </c:pt>
                <c:pt idx="142">
                  <c:v>7.15</c:v>
                </c:pt>
                <c:pt idx="143">
                  <c:v>7.2</c:v>
                </c:pt>
                <c:pt idx="144">
                  <c:v>7.25</c:v>
                </c:pt>
                <c:pt idx="145">
                  <c:v>7.3</c:v>
                </c:pt>
                <c:pt idx="146">
                  <c:v>7.35</c:v>
                </c:pt>
                <c:pt idx="147">
                  <c:v>7.4</c:v>
                </c:pt>
                <c:pt idx="148">
                  <c:v>7.45</c:v>
                </c:pt>
                <c:pt idx="149">
                  <c:v>7.5</c:v>
                </c:pt>
                <c:pt idx="150">
                  <c:v>7.55</c:v>
                </c:pt>
                <c:pt idx="151">
                  <c:v>7.6</c:v>
                </c:pt>
                <c:pt idx="152">
                  <c:v>7.65</c:v>
                </c:pt>
                <c:pt idx="153">
                  <c:v>7.7</c:v>
                </c:pt>
                <c:pt idx="154">
                  <c:v>7.75</c:v>
                </c:pt>
                <c:pt idx="155">
                  <c:v>7.8</c:v>
                </c:pt>
                <c:pt idx="156">
                  <c:v>7.85</c:v>
                </c:pt>
                <c:pt idx="157">
                  <c:v>7.9</c:v>
                </c:pt>
                <c:pt idx="158">
                  <c:v>7.95</c:v>
                </c:pt>
                <c:pt idx="159">
                  <c:v>8</c:v>
                </c:pt>
                <c:pt idx="160">
                  <c:v>8.0500000000000007</c:v>
                </c:pt>
                <c:pt idx="161">
                  <c:v>8.1</c:v>
                </c:pt>
                <c:pt idx="162">
                  <c:v>8.15</c:v>
                </c:pt>
                <c:pt idx="163">
                  <c:v>8.1999999999999993</c:v>
                </c:pt>
                <c:pt idx="164">
                  <c:v>8.25</c:v>
                </c:pt>
                <c:pt idx="165">
                  <c:v>8.3000000000000007</c:v>
                </c:pt>
                <c:pt idx="166">
                  <c:v>8.35</c:v>
                </c:pt>
                <c:pt idx="167">
                  <c:v>8.4</c:v>
                </c:pt>
                <c:pt idx="168">
                  <c:v>8.4499999999999993</c:v>
                </c:pt>
                <c:pt idx="169">
                  <c:v>8.5</c:v>
                </c:pt>
                <c:pt idx="170">
                  <c:v>8.5500000000000007</c:v>
                </c:pt>
                <c:pt idx="171">
                  <c:v>8.6</c:v>
                </c:pt>
                <c:pt idx="172">
                  <c:v>8.65</c:v>
                </c:pt>
                <c:pt idx="173">
                  <c:v>8.6999999999999993</c:v>
                </c:pt>
                <c:pt idx="174">
                  <c:v>8.75</c:v>
                </c:pt>
                <c:pt idx="175">
                  <c:v>8.8000000000000007</c:v>
                </c:pt>
                <c:pt idx="176">
                  <c:v>8.85</c:v>
                </c:pt>
                <c:pt idx="177">
                  <c:v>8.9</c:v>
                </c:pt>
                <c:pt idx="178">
                  <c:v>8.9499999999999993</c:v>
                </c:pt>
                <c:pt idx="179">
                  <c:v>9</c:v>
                </c:pt>
                <c:pt idx="180">
                  <c:v>9.0500000000000007</c:v>
                </c:pt>
                <c:pt idx="181">
                  <c:v>9.1</c:v>
                </c:pt>
                <c:pt idx="182">
                  <c:v>9.15</c:v>
                </c:pt>
                <c:pt idx="183">
                  <c:v>9.1999999999999993</c:v>
                </c:pt>
                <c:pt idx="184">
                  <c:v>9.25</c:v>
                </c:pt>
                <c:pt idx="185">
                  <c:v>9.3000000000000007</c:v>
                </c:pt>
                <c:pt idx="186">
                  <c:v>9.35</c:v>
                </c:pt>
                <c:pt idx="187">
                  <c:v>9.4</c:v>
                </c:pt>
                <c:pt idx="188">
                  <c:v>9.4499999999999993</c:v>
                </c:pt>
                <c:pt idx="189">
                  <c:v>9.5</c:v>
                </c:pt>
                <c:pt idx="190">
                  <c:v>9.5500000000000007</c:v>
                </c:pt>
                <c:pt idx="191">
                  <c:v>9.6</c:v>
                </c:pt>
                <c:pt idx="192">
                  <c:v>9.65</c:v>
                </c:pt>
                <c:pt idx="193">
                  <c:v>9.6999999999999993</c:v>
                </c:pt>
                <c:pt idx="194">
                  <c:v>9.75</c:v>
                </c:pt>
                <c:pt idx="195">
                  <c:v>9.8000000000000007</c:v>
                </c:pt>
                <c:pt idx="196">
                  <c:v>9.85</c:v>
                </c:pt>
                <c:pt idx="197">
                  <c:v>9.9</c:v>
                </c:pt>
                <c:pt idx="198">
                  <c:v>9.9499999999999993</c:v>
                </c:pt>
                <c:pt idx="199">
                  <c:v>10</c:v>
                </c:pt>
                <c:pt idx="200">
                  <c:v>10.050000000000001</c:v>
                </c:pt>
                <c:pt idx="201">
                  <c:v>10.1</c:v>
                </c:pt>
                <c:pt idx="202">
                  <c:v>10.15</c:v>
                </c:pt>
                <c:pt idx="203">
                  <c:v>10.199999999999999</c:v>
                </c:pt>
                <c:pt idx="204">
                  <c:v>10.25</c:v>
                </c:pt>
                <c:pt idx="205">
                  <c:v>10.3</c:v>
                </c:pt>
                <c:pt idx="206">
                  <c:v>10.35</c:v>
                </c:pt>
                <c:pt idx="207">
                  <c:v>10.4</c:v>
                </c:pt>
                <c:pt idx="208">
                  <c:v>10.45</c:v>
                </c:pt>
                <c:pt idx="209">
                  <c:v>10.5</c:v>
                </c:pt>
                <c:pt idx="210">
                  <c:v>10.55</c:v>
                </c:pt>
                <c:pt idx="211">
                  <c:v>10.6</c:v>
                </c:pt>
                <c:pt idx="212">
                  <c:v>10.65</c:v>
                </c:pt>
                <c:pt idx="213">
                  <c:v>10.7</c:v>
                </c:pt>
                <c:pt idx="214">
                  <c:v>10.75</c:v>
                </c:pt>
                <c:pt idx="215">
                  <c:v>10.8</c:v>
                </c:pt>
                <c:pt idx="216">
                  <c:v>10.85</c:v>
                </c:pt>
                <c:pt idx="217">
                  <c:v>10.9</c:v>
                </c:pt>
                <c:pt idx="218">
                  <c:v>10.95</c:v>
                </c:pt>
                <c:pt idx="219">
                  <c:v>11</c:v>
                </c:pt>
                <c:pt idx="220">
                  <c:v>11.05</c:v>
                </c:pt>
                <c:pt idx="221">
                  <c:v>11.1</c:v>
                </c:pt>
                <c:pt idx="222">
                  <c:v>11.15</c:v>
                </c:pt>
                <c:pt idx="223">
                  <c:v>11.2</c:v>
                </c:pt>
                <c:pt idx="224">
                  <c:v>11.25</c:v>
                </c:pt>
                <c:pt idx="225">
                  <c:v>11.3</c:v>
                </c:pt>
                <c:pt idx="226">
                  <c:v>11.35</c:v>
                </c:pt>
                <c:pt idx="227">
                  <c:v>11.4</c:v>
                </c:pt>
                <c:pt idx="228">
                  <c:v>11.45</c:v>
                </c:pt>
                <c:pt idx="229">
                  <c:v>11.5</c:v>
                </c:pt>
                <c:pt idx="230">
                  <c:v>11.55</c:v>
                </c:pt>
                <c:pt idx="231">
                  <c:v>11.6</c:v>
                </c:pt>
                <c:pt idx="232">
                  <c:v>11.65</c:v>
                </c:pt>
                <c:pt idx="233">
                  <c:v>11.7</c:v>
                </c:pt>
                <c:pt idx="234">
                  <c:v>11.75</c:v>
                </c:pt>
                <c:pt idx="235">
                  <c:v>11.8</c:v>
                </c:pt>
                <c:pt idx="236">
                  <c:v>11.85</c:v>
                </c:pt>
                <c:pt idx="237">
                  <c:v>11.9</c:v>
                </c:pt>
                <c:pt idx="238">
                  <c:v>11.95</c:v>
                </c:pt>
                <c:pt idx="239">
                  <c:v>12</c:v>
                </c:pt>
                <c:pt idx="240">
                  <c:v>12.05</c:v>
                </c:pt>
                <c:pt idx="241">
                  <c:v>12.1</c:v>
                </c:pt>
                <c:pt idx="242">
                  <c:v>12.15</c:v>
                </c:pt>
                <c:pt idx="243">
                  <c:v>12.2</c:v>
                </c:pt>
                <c:pt idx="244">
                  <c:v>12.25</c:v>
                </c:pt>
                <c:pt idx="245">
                  <c:v>12.3</c:v>
                </c:pt>
                <c:pt idx="246">
                  <c:v>12.35</c:v>
                </c:pt>
                <c:pt idx="247">
                  <c:v>12.4</c:v>
                </c:pt>
                <c:pt idx="248">
                  <c:v>12.45</c:v>
                </c:pt>
                <c:pt idx="249">
                  <c:v>12.5</c:v>
                </c:pt>
                <c:pt idx="250">
                  <c:v>12.55</c:v>
                </c:pt>
                <c:pt idx="251">
                  <c:v>12.6</c:v>
                </c:pt>
                <c:pt idx="252">
                  <c:v>12.65</c:v>
                </c:pt>
                <c:pt idx="253">
                  <c:v>12.7</c:v>
                </c:pt>
                <c:pt idx="254">
                  <c:v>12.75</c:v>
                </c:pt>
                <c:pt idx="255">
                  <c:v>12.8</c:v>
                </c:pt>
                <c:pt idx="256">
                  <c:v>12.85</c:v>
                </c:pt>
                <c:pt idx="257">
                  <c:v>12.9</c:v>
                </c:pt>
                <c:pt idx="258">
                  <c:v>12.95</c:v>
                </c:pt>
                <c:pt idx="259">
                  <c:v>13</c:v>
                </c:pt>
                <c:pt idx="260">
                  <c:v>13.05</c:v>
                </c:pt>
                <c:pt idx="261">
                  <c:v>13.1</c:v>
                </c:pt>
                <c:pt idx="262">
                  <c:v>13.15</c:v>
                </c:pt>
                <c:pt idx="263">
                  <c:v>13.2</c:v>
                </c:pt>
                <c:pt idx="264">
                  <c:v>13.25</c:v>
                </c:pt>
                <c:pt idx="265">
                  <c:v>13.3</c:v>
                </c:pt>
                <c:pt idx="266">
                  <c:v>13.35</c:v>
                </c:pt>
                <c:pt idx="267">
                  <c:v>13.4</c:v>
                </c:pt>
                <c:pt idx="268">
                  <c:v>13.45</c:v>
                </c:pt>
                <c:pt idx="269">
                  <c:v>13.5</c:v>
                </c:pt>
                <c:pt idx="270">
                  <c:v>13.55</c:v>
                </c:pt>
                <c:pt idx="271">
                  <c:v>13.6</c:v>
                </c:pt>
                <c:pt idx="272">
                  <c:v>13.65</c:v>
                </c:pt>
                <c:pt idx="273">
                  <c:v>13.7</c:v>
                </c:pt>
                <c:pt idx="274">
                  <c:v>13.75</c:v>
                </c:pt>
                <c:pt idx="275">
                  <c:v>13.8</c:v>
                </c:pt>
                <c:pt idx="276">
                  <c:v>13.85</c:v>
                </c:pt>
                <c:pt idx="277">
                  <c:v>13.9</c:v>
                </c:pt>
                <c:pt idx="278">
                  <c:v>13.95</c:v>
                </c:pt>
                <c:pt idx="279">
                  <c:v>14</c:v>
                </c:pt>
                <c:pt idx="280">
                  <c:v>14.05</c:v>
                </c:pt>
                <c:pt idx="281">
                  <c:v>14.1</c:v>
                </c:pt>
                <c:pt idx="282">
                  <c:v>14.15</c:v>
                </c:pt>
                <c:pt idx="283">
                  <c:v>14.2</c:v>
                </c:pt>
                <c:pt idx="284">
                  <c:v>14.25</c:v>
                </c:pt>
                <c:pt idx="285">
                  <c:v>14.3</c:v>
                </c:pt>
                <c:pt idx="286">
                  <c:v>14.35</c:v>
                </c:pt>
                <c:pt idx="287">
                  <c:v>14.4</c:v>
                </c:pt>
                <c:pt idx="288">
                  <c:v>14.45</c:v>
                </c:pt>
                <c:pt idx="289">
                  <c:v>14.5</c:v>
                </c:pt>
                <c:pt idx="290">
                  <c:v>14.55</c:v>
                </c:pt>
                <c:pt idx="291">
                  <c:v>14.6</c:v>
                </c:pt>
                <c:pt idx="292">
                  <c:v>14.65</c:v>
                </c:pt>
                <c:pt idx="293">
                  <c:v>14.7</c:v>
                </c:pt>
                <c:pt idx="294">
                  <c:v>14.75</c:v>
                </c:pt>
                <c:pt idx="295">
                  <c:v>14.8</c:v>
                </c:pt>
                <c:pt idx="296">
                  <c:v>14.85</c:v>
                </c:pt>
                <c:pt idx="297">
                  <c:v>14.9</c:v>
                </c:pt>
                <c:pt idx="298">
                  <c:v>14.95</c:v>
                </c:pt>
                <c:pt idx="299">
                  <c:v>15</c:v>
                </c:pt>
                <c:pt idx="300">
                  <c:v>15.05</c:v>
                </c:pt>
                <c:pt idx="301">
                  <c:v>15.1</c:v>
                </c:pt>
                <c:pt idx="302">
                  <c:v>15.15</c:v>
                </c:pt>
                <c:pt idx="303">
                  <c:v>15.2</c:v>
                </c:pt>
                <c:pt idx="304">
                  <c:v>15.25</c:v>
                </c:pt>
                <c:pt idx="305">
                  <c:v>15.3</c:v>
                </c:pt>
                <c:pt idx="306">
                  <c:v>15.35</c:v>
                </c:pt>
                <c:pt idx="307">
                  <c:v>15.4</c:v>
                </c:pt>
                <c:pt idx="308">
                  <c:v>15.45</c:v>
                </c:pt>
                <c:pt idx="309">
                  <c:v>15.5</c:v>
                </c:pt>
                <c:pt idx="310">
                  <c:v>15.55</c:v>
                </c:pt>
                <c:pt idx="311">
                  <c:v>15.6</c:v>
                </c:pt>
                <c:pt idx="312">
                  <c:v>15.65</c:v>
                </c:pt>
                <c:pt idx="313">
                  <c:v>15.7</c:v>
                </c:pt>
                <c:pt idx="314">
                  <c:v>15.75</c:v>
                </c:pt>
                <c:pt idx="315">
                  <c:v>15.8</c:v>
                </c:pt>
                <c:pt idx="316">
                  <c:v>15.85</c:v>
                </c:pt>
                <c:pt idx="317">
                  <c:v>15.9</c:v>
                </c:pt>
                <c:pt idx="318">
                  <c:v>15.95</c:v>
                </c:pt>
                <c:pt idx="319">
                  <c:v>16</c:v>
                </c:pt>
                <c:pt idx="320">
                  <c:v>16.05</c:v>
                </c:pt>
                <c:pt idx="321">
                  <c:v>16.100000000000001</c:v>
                </c:pt>
                <c:pt idx="322">
                  <c:v>16.149999999999999</c:v>
                </c:pt>
                <c:pt idx="323">
                  <c:v>16.2</c:v>
                </c:pt>
                <c:pt idx="324">
                  <c:v>16.25</c:v>
                </c:pt>
                <c:pt idx="325">
                  <c:v>16.3</c:v>
                </c:pt>
                <c:pt idx="326">
                  <c:v>16.350000000000001</c:v>
                </c:pt>
                <c:pt idx="327">
                  <c:v>16.399999999999999</c:v>
                </c:pt>
                <c:pt idx="328">
                  <c:v>16.45</c:v>
                </c:pt>
                <c:pt idx="329">
                  <c:v>16.5</c:v>
                </c:pt>
                <c:pt idx="330">
                  <c:v>16.55</c:v>
                </c:pt>
                <c:pt idx="331">
                  <c:v>16.600000000000001</c:v>
                </c:pt>
                <c:pt idx="332">
                  <c:v>16.649999999999999</c:v>
                </c:pt>
                <c:pt idx="333">
                  <c:v>16.7</c:v>
                </c:pt>
                <c:pt idx="334">
                  <c:v>16.75</c:v>
                </c:pt>
                <c:pt idx="335">
                  <c:v>16.8</c:v>
                </c:pt>
                <c:pt idx="336">
                  <c:v>16.850000000000001</c:v>
                </c:pt>
                <c:pt idx="337">
                  <c:v>16.899999999999999</c:v>
                </c:pt>
                <c:pt idx="338">
                  <c:v>16.95</c:v>
                </c:pt>
                <c:pt idx="339">
                  <c:v>17</c:v>
                </c:pt>
                <c:pt idx="340">
                  <c:v>17.05</c:v>
                </c:pt>
                <c:pt idx="341">
                  <c:v>17.100000000000001</c:v>
                </c:pt>
                <c:pt idx="342">
                  <c:v>17.149999999999999</c:v>
                </c:pt>
                <c:pt idx="343">
                  <c:v>17.2</c:v>
                </c:pt>
                <c:pt idx="344">
                  <c:v>17.25</c:v>
                </c:pt>
                <c:pt idx="345">
                  <c:v>17.3</c:v>
                </c:pt>
                <c:pt idx="346">
                  <c:v>17.350000000000001</c:v>
                </c:pt>
                <c:pt idx="347">
                  <c:v>17.399999999999999</c:v>
                </c:pt>
                <c:pt idx="348">
                  <c:v>17.45</c:v>
                </c:pt>
                <c:pt idx="349">
                  <c:v>17.5</c:v>
                </c:pt>
                <c:pt idx="350">
                  <c:v>17.55</c:v>
                </c:pt>
                <c:pt idx="351">
                  <c:v>17.600000000000001</c:v>
                </c:pt>
                <c:pt idx="352">
                  <c:v>17.649999999999999</c:v>
                </c:pt>
                <c:pt idx="353">
                  <c:v>17.7</c:v>
                </c:pt>
                <c:pt idx="354">
                  <c:v>17.75</c:v>
                </c:pt>
                <c:pt idx="355">
                  <c:v>17.8</c:v>
                </c:pt>
                <c:pt idx="356">
                  <c:v>17.850000000000001</c:v>
                </c:pt>
                <c:pt idx="357">
                  <c:v>17.899999999999999</c:v>
                </c:pt>
                <c:pt idx="358">
                  <c:v>17.95</c:v>
                </c:pt>
                <c:pt idx="359">
                  <c:v>18</c:v>
                </c:pt>
                <c:pt idx="360">
                  <c:v>18.05</c:v>
                </c:pt>
                <c:pt idx="361">
                  <c:v>18.100000000000001</c:v>
                </c:pt>
                <c:pt idx="362">
                  <c:v>18.149999999999999</c:v>
                </c:pt>
                <c:pt idx="363">
                  <c:v>18.2</c:v>
                </c:pt>
                <c:pt idx="364">
                  <c:v>18.25</c:v>
                </c:pt>
                <c:pt idx="365">
                  <c:v>18.3</c:v>
                </c:pt>
                <c:pt idx="366">
                  <c:v>18.350000000000001</c:v>
                </c:pt>
                <c:pt idx="367">
                  <c:v>18.399999999999999</c:v>
                </c:pt>
                <c:pt idx="368">
                  <c:v>18.45</c:v>
                </c:pt>
                <c:pt idx="369">
                  <c:v>18.5</c:v>
                </c:pt>
                <c:pt idx="370">
                  <c:v>18.55</c:v>
                </c:pt>
                <c:pt idx="371">
                  <c:v>18.600000000000001</c:v>
                </c:pt>
                <c:pt idx="372">
                  <c:v>18.649999999999999</c:v>
                </c:pt>
                <c:pt idx="373">
                  <c:v>18.7</c:v>
                </c:pt>
                <c:pt idx="374">
                  <c:v>18.75</c:v>
                </c:pt>
                <c:pt idx="375">
                  <c:v>18.8</c:v>
                </c:pt>
                <c:pt idx="376">
                  <c:v>18.850000000000001</c:v>
                </c:pt>
                <c:pt idx="377">
                  <c:v>18.899999999999999</c:v>
                </c:pt>
                <c:pt idx="378">
                  <c:v>18.95</c:v>
                </c:pt>
                <c:pt idx="379">
                  <c:v>19</c:v>
                </c:pt>
                <c:pt idx="380">
                  <c:v>19.05</c:v>
                </c:pt>
                <c:pt idx="381">
                  <c:v>19.100000000000001</c:v>
                </c:pt>
                <c:pt idx="382">
                  <c:v>19.149999999999999</c:v>
                </c:pt>
                <c:pt idx="383">
                  <c:v>19.2</c:v>
                </c:pt>
                <c:pt idx="384">
                  <c:v>19.25</c:v>
                </c:pt>
                <c:pt idx="385">
                  <c:v>19.3</c:v>
                </c:pt>
                <c:pt idx="386">
                  <c:v>19.350000000000001</c:v>
                </c:pt>
                <c:pt idx="387">
                  <c:v>19.399999999999999</c:v>
                </c:pt>
                <c:pt idx="388">
                  <c:v>19.45</c:v>
                </c:pt>
                <c:pt idx="389">
                  <c:v>19.5</c:v>
                </c:pt>
                <c:pt idx="390">
                  <c:v>19.55</c:v>
                </c:pt>
                <c:pt idx="391">
                  <c:v>19.600000000000001</c:v>
                </c:pt>
                <c:pt idx="392">
                  <c:v>19.649999999999999</c:v>
                </c:pt>
                <c:pt idx="393">
                  <c:v>19.7</c:v>
                </c:pt>
                <c:pt idx="394">
                  <c:v>19.75</c:v>
                </c:pt>
                <c:pt idx="395">
                  <c:v>19.8</c:v>
                </c:pt>
                <c:pt idx="396">
                  <c:v>19.850000000000001</c:v>
                </c:pt>
                <c:pt idx="397">
                  <c:v>19.899999999999999</c:v>
                </c:pt>
                <c:pt idx="398">
                  <c:v>19.95</c:v>
                </c:pt>
                <c:pt idx="399">
                  <c:v>20</c:v>
                </c:pt>
                <c:pt idx="400">
                  <c:v>20.05</c:v>
                </c:pt>
                <c:pt idx="401">
                  <c:v>20.100000000000001</c:v>
                </c:pt>
                <c:pt idx="402">
                  <c:v>20.149999999999999</c:v>
                </c:pt>
                <c:pt idx="403">
                  <c:v>20.2</c:v>
                </c:pt>
                <c:pt idx="404">
                  <c:v>20.25</c:v>
                </c:pt>
                <c:pt idx="405">
                  <c:v>20.3</c:v>
                </c:pt>
                <c:pt idx="406">
                  <c:v>20.350000000000001</c:v>
                </c:pt>
                <c:pt idx="407">
                  <c:v>20.399999999999999</c:v>
                </c:pt>
                <c:pt idx="408">
                  <c:v>20.45</c:v>
                </c:pt>
                <c:pt idx="409">
                  <c:v>20.5</c:v>
                </c:pt>
                <c:pt idx="410">
                  <c:v>20.55</c:v>
                </c:pt>
                <c:pt idx="411">
                  <c:v>20.6</c:v>
                </c:pt>
                <c:pt idx="412">
                  <c:v>20.65</c:v>
                </c:pt>
                <c:pt idx="413">
                  <c:v>20.7</c:v>
                </c:pt>
                <c:pt idx="414">
                  <c:v>20.75</c:v>
                </c:pt>
                <c:pt idx="415">
                  <c:v>20.8</c:v>
                </c:pt>
                <c:pt idx="416">
                  <c:v>20.85</c:v>
                </c:pt>
                <c:pt idx="417">
                  <c:v>20.9</c:v>
                </c:pt>
                <c:pt idx="418">
                  <c:v>20.95</c:v>
                </c:pt>
                <c:pt idx="419">
                  <c:v>21</c:v>
                </c:pt>
                <c:pt idx="420">
                  <c:v>21.05</c:v>
                </c:pt>
                <c:pt idx="421">
                  <c:v>21.1</c:v>
                </c:pt>
                <c:pt idx="422">
                  <c:v>21.15</c:v>
                </c:pt>
                <c:pt idx="423">
                  <c:v>21.2</c:v>
                </c:pt>
                <c:pt idx="424">
                  <c:v>21.25</c:v>
                </c:pt>
                <c:pt idx="425">
                  <c:v>21.3</c:v>
                </c:pt>
                <c:pt idx="426">
                  <c:v>21.35</c:v>
                </c:pt>
                <c:pt idx="427">
                  <c:v>21.4</c:v>
                </c:pt>
                <c:pt idx="428">
                  <c:v>21.45</c:v>
                </c:pt>
                <c:pt idx="429">
                  <c:v>21.5</c:v>
                </c:pt>
                <c:pt idx="430">
                  <c:v>21.55</c:v>
                </c:pt>
                <c:pt idx="431">
                  <c:v>21.6</c:v>
                </c:pt>
                <c:pt idx="432">
                  <c:v>21.65</c:v>
                </c:pt>
                <c:pt idx="433">
                  <c:v>21.7</c:v>
                </c:pt>
                <c:pt idx="434">
                  <c:v>21.75</c:v>
                </c:pt>
                <c:pt idx="435">
                  <c:v>21.8</c:v>
                </c:pt>
                <c:pt idx="436">
                  <c:v>21.85</c:v>
                </c:pt>
                <c:pt idx="437">
                  <c:v>21.9</c:v>
                </c:pt>
                <c:pt idx="438">
                  <c:v>21.95</c:v>
                </c:pt>
                <c:pt idx="439">
                  <c:v>22</c:v>
                </c:pt>
                <c:pt idx="440">
                  <c:v>22.05</c:v>
                </c:pt>
                <c:pt idx="441">
                  <c:v>22.1</c:v>
                </c:pt>
                <c:pt idx="442">
                  <c:v>22.15</c:v>
                </c:pt>
                <c:pt idx="443">
                  <c:v>22.2</c:v>
                </c:pt>
                <c:pt idx="444">
                  <c:v>22.25</c:v>
                </c:pt>
                <c:pt idx="445">
                  <c:v>22.3</c:v>
                </c:pt>
                <c:pt idx="446">
                  <c:v>22.35</c:v>
                </c:pt>
                <c:pt idx="447">
                  <c:v>22.4</c:v>
                </c:pt>
                <c:pt idx="448">
                  <c:v>22.45</c:v>
                </c:pt>
                <c:pt idx="449">
                  <c:v>22.5</c:v>
                </c:pt>
                <c:pt idx="450">
                  <c:v>22.55</c:v>
                </c:pt>
                <c:pt idx="451">
                  <c:v>22.6</c:v>
                </c:pt>
                <c:pt idx="452">
                  <c:v>22.65</c:v>
                </c:pt>
                <c:pt idx="453">
                  <c:v>22.7</c:v>
                </c:pt>
                <c:pt idx="454">
                  <c:v>22.75</c:v>
                </c:pt>
                <c:pt idx="455">
                  <c:v>22.8</c:v>
                </c:pt>
                <c:pt idx="456">
                  <c:v>22.85</c:v>
                </c:pt>
                <c:pt idx="457">
                  <c:v>22.9</c:v>
                </c:pt>
                <c:pt idx="458">
                  <c:v>22.95</c:v>
                </c:pt>
                <c:pt idx="459">
                  <c:v>23</c:v>
                </c:pt>
                <c:pt idx="460">
                  <c:v>23.05</c:v>
                </c:pt>
                <c:pt idx="461">
                  <c:v>23.1</c:v>
                </c:pt>
                <c:pt idx="462">
                  <c:v>23.15</c:v>
                </c:pt>
                <c:pt idx="463">
                  <c:v>23.2</c:v>
                </c:pt>
                <c:pt idx="464">
                  <c:v>23.25</c:v>
                </c:pt>
                <c:pt idx="465">
                  <c:v>23.3</c:v>
                </c:pt>
                <c:pt idx="466">
                  <c:v>23.35</c:v>
                </c:pt>
                <c:pt idx="467">
                  <c:v>23.4</c:v>
                </c:pt>
                <c:pt idx="468">
                  <c:v>23.45</c:v>
                </c:pt>
                <c:pt idx="469">
                  <c:v>23.5</c:v>
                </c:pt>
                <c:pt idx="470">
                  <c:v>23.55</c:v>
                </c:pt>
                <c:pt idx="471">
                  <c:v>23.6</c:v>
                </c:pt>
                <c:pt idx="472">
                  <c:v>23.65</c:v>
                </c:pt>
                <c:pt idx="473">
                  <c:v>23.7</c:v>
                </c:pt>
                <c:pt idx="474">
                  <c:v>23.75</c:v>
                </c:pt>
                <c:pt idx="475">
                  <c:v>23.8</c:v>
                </c:pt>
                <c:pt idx="476">
                  <c:v>23.85</c:v>
                </c:pt>
                <c:pt idx="477">
                  <c:v>23.9</c:v>
                </c:pt>
                <c:pt idx="478">
                  <c:v>23.95</c:v>
                </c:pt>
                <c:pt idx="479">
                  <c:v>24</c:v>
                </c:pt>
                <c:pt idx="480">
                  <c:v>24.05</c:v>
                </c:pt>
                <c:pt idx="481">
                  <c:v>24.1</c:v>
                </c:pt>
                <c:pt idx="482">
                  <c:v>24.15</c:v>
                </c:pt>
                <c:pt idx="483">
                  <c:v>24.2</c:v>
                </c:pt>
                <c:pt idx="484">
                  <c:v>24.25</c:v>
                </c:pt>
                <c:pt idx="485">
                  <c:v>24.3</c:v>
                </c:pt>
                <c:pt idx="486">
                  <c:v>24.35</c:v>
                </c:pt>
                <c:pt idx="487">
                  <c:v>24.4</c:v>
                </c:pt>
                <c:pt idx="488">
                  <c:v>24.45</c:v>
                </c:pt>
                <c:pt idx="489">
                  <c:v>24.5</c:v>
                </c:pt>
                <c:pt idx="490">
                  <c:v>24.55</c:v>
                </c:pt>
                <c:pt idx="491">
                  <c:v>24.6</c:v>
                </c:pt>
                <c:pt idx="492">
                  <c:v>24.65</c:v>
                </c:pt>
                <c:pt idx="493">
                  <c:v>24.7</c:v>
                </c:pt>
                <c:pt idx="494">
                  <c:v>24.75</c:v>
                </c:pt>
                <c:pt idx="495">
                  <c:v>24.8</c:v>
                </c:pt>
                <c:pt idx="496">
                  <c:v>24.85</c:v>
                </c:pt>
                <c:pt idx="497">
                  <c:v>24.9</c:v>
                </c:pt>
                <c:pt idx="498">
                  <c:v>24.95</c:v>
                </c:pt>
                <c:pt idx="499">
                  <c:v>25</c:v>
                </c:pt>
                <c:pt idx="500">
                  <c:v>25.05</c:v>
                </c:pt>
                <c:pt idx="501">
                  <c:v>25.1</c:v>
                </c:pt>
                <c:pt idx="502">
                  <c:v>25.15</c:v>
                </c:pt>
                <c:pt idx="503">
                  <c:v>25.2</c:v>
                </c:pt>
                <c:pt idx="504">
                  <c:v>25.25</c:v>
                </c:pt>
                <c:pt idx="505">
                  <c:v>25.3</c:v>
                </c:pt>
                <c:pt idx="506">
                  <c:v>25.35</c:v>
                </c:pt>
                <c:pt idx="507">
                  <c:v>25.4</c:v>
                </c:pt>
                <c:pt idx="508">
                  <c:v>25.45</c:v>
                </c:pt>
                <c:pt idx="509">
                  <c:v>25.5</c:v>
                </c:pt>
                <c:pt idx="510">
                  <c:v>25.55</c:v>
                </c:pt>
                <c:pt idx="511">
                  <c:v>25.6</c:v>
                </c:pt>
                <c:pt idx="512">
                  <c:v>25.65</c:v>
                </c:pt>
                <c:pt idx="513">
                  <c:v>25.7</c:v>
                </c:pt>
                <c:pt idx="514">
                  <c:v>25.75</c:v>
                </c:pt>
                <c:pt idx="515">
                  <c:v>25.8</c:v>
                </c:pt>
                <c:pt idx="516">
                  <c:v>25.85</c:v>
                </c:pt>
                <c:pt idx="517">
                  <c:v>25.9</c:v>
                </c:pt>
                <c:pt idx="518">
                  <c:v>25.95</c:v>
                </c:pt>
                <c:pt idx="519">
                  <c:v>26</c:v>
                </c:pt>
                <c:pt idx="520">
                  <c:v>26.05</c:v>
                </c:pt>
                <c:pt idx="521">
                  <c:v>26.1</c:v>
                </c:pt>
                <c:pt idx="522">
                  <c:v>26.15</c:v>
                </c:pt>
                <c:pt idx="523">
                  <c:v>26.2</c:v>
                </c:pt>
                <c:pt idx="524">
                  <c:v>26.25</c:v>
                </c:pt>
                <c:pt idx="525">
                  <c:v>26.3</c:v>
                </c:pt>
                <c:pt idx="526">
                  <c:v>26.35</c:v>
                </c:pt>
                <c:pt idx="527">
                  <c:v>26.4</c:v>
                </c:pt>
                <c:pt idx="528">
                  <c:v>26.45</c:v>
                </c:pt>
                <c:pt idx="529">
                  <c:v>26.5</c:v>
                </c:pt>
                <c:pt idx="530">
                  <c:v>26.55</c:v>
                </c:pt>
                <c:pt idx="531">
                  <c:v>26.6</c:v>
                </c:pt>
                <c:pt idx="532">
                  <c:v>26.65</c:v>
                </c:pt>
                <c:pt idx="533">
                  <c:v>26.7</c:v>
                </c:pt>
                <c:pt idx="534">
                  <c:v>26.75</c:v>
                </c:pt>
                <c:pt idx="535">
                  <c:v>26.8</c:v>
                </c:pt>
                <c:pt idx="536">
                  <c:v>26.85</c:v>
                </c:pt>
                <c:pt idx="537">
                  <c:v>26.9</c:v>
                </c:pt>
                <c:pt idx="538">
                  <c:v>26.95</c:v>
                </c:pt>
                <c:pt idx="539">
                  <c:v>27</c:v>
                </c:pt>
                <c:pt idx="540">
                  <c:v>27.05</c:v>
                </c:pt>
                <c:pt idx="541">
                  <c:v>27.1</c:v>
                </c:pt>
                <c:pt idx="542">
                  <c:v>27.15</c:v>
                </c:pt>
                <c:pt idx="543">
                  <c:v>27.2</c:v>
                </c:pt>
                <c:pt idx="544">
                  <c:v>27.25</c:v>
                </c:pt>
                <c:pt idx="545">
                  <c:v>27.3</c:v>
                </c:pt>
                <c:pt idx="546">
                  <c:v>27.35</c:v>
                </c:pt>
                <c:pt idx="547">
                  <c:v>27.4</c:v>
                </c:pt>
                <c:pt idx="548">
                  <c:v>27.45</c:v>
                </c:pt>
                <c:pt idx="549">
                  <c:v>27.5</c:v>
                </c:pt>
                <c:pt idx="550">
                  <c:v>27.55</c:v>
                </c:pt>
                <c:pt idx="551">
                  <c:v>27.6</c:v>
                </c:pt>
                <c:pt idx="552">
                  <c:v>27.65</c:v>
                </c:pt>
                <c:pt idx="553">
                  <c:v>27.7</c:v>
                </c:pt>
                <c:pt idx="554">
                  <c:v>27.75</c:v>
                </c:pt>
                <c:pt idx="555">
                  <c:v>27.8</c:v>
                </c:pt>
                <c:pt idx="556">
                  <c:v>27.85</c:v>
                </c:pt>
                <c:pt idx="557">
                  <c:v>27.9</c:v>
                </c:pt>
                <c:pt idx="558">
                  <c:v>27.95</c:v>
                </c:pt>
                <c:pt idx="559">
                  <c:v>28</c:v>
                </c:pt>
                <c:pt idx="560">
                  <c:v>28.05</c:v>
                </c:pt>
                <c:pt idx="561">
                  <c:v>28.1</c:v>
                </c:pt>
                <c:pt idx="562">
                  <c:v>28.15</c:v>
                </c:pt>
                <c:pt idx="563">
                  <c:v>28.2</c:v>
                </c:pt>
                <c:pt idx="564">
                  <c:v>28.25</c:v>
                </c:pt>
                <c:pt idx="565">
                  <c:v>28.3</c:v>
                </c:pt>
                <c:pt idx="566">
                  <c:v>28.35</c:v>
                </c:pt>
                <c:pt idx="567">
                  <c:v>28.4</c:v>
                </c:pt>
                <c:pt idx="568">
                  <c:v>28.45</c:v>
                </c:pt>
                <c:pt idx="569">
                  <c:v>28.5</c:v>
                </c:pt>
                <c:pt idx="570">
                  <c:v>28.55</c:v>
                </c:pt>
                <c:pt idx="571">
                  <c:v>28.6</c:v>
                </c:pt>
                <c:pt idx="572">
                  <c:v>28.65</c:v>
                </c:pt>
                <c:pt idx="573">
                  <c:v>28.7</c:v>
                </c:pt>
                <c:pt idx="574">
                  <c:v>28.75</c:v>
                </c:pt>
                <c:pt idx="575">
                  <c:v>28.8</c:v>
                </c:pt>
                <c:pt idx="576">
                  <c:v>28.85</c:v>
                </c:pt>
                <c:pt idx="577">
                  <c:v>28.9</c:v>
                </c:pt>
                <c:pt idx="578">
                  <c:v>28.95</c:v>
                </c:pt>
                <c:pt idx="579">
                  <c:v>29</c:v>
                </c:pt>
                <c:pt idx="580">
                  <c:v>29.05</c:v>
                </c:pt>
                <c:pt idx="581">
                  <c:v>29.1</c:v>
                </c:pt>
                <c:pt idx="582">
                  <c:v>29.15</c:v>
                </c:pt>
                <c:pt idx="583">
                  <c:v>29.2</c:v>
                </c:pt>
                <c:pt idx="584">
                  <c:v>29.25</c:v>
                </c:pt>
                <c:pt idx="585">
                  <c:v>29.3</c:v>
                </c:pt>
                <c:pt idx="586">
                  <c:v>29.35</c:v>
                </c:pt>
                <c:pt idx="587">
                  <c:v>29.4</c:v>
                </c:pt>
                <c:pt idx="588">
                  <c:v>29.45</c:v>
                </c:pt>
                <c:pt idx="589">
                  <c:v>29.5</c:v>
                </c:pt>
                <c:pt idx="590">
                  <c:v>29.55</c:v>
                </c:pt>
                <c:pt idx="591">
                  <c:v>29.6</c:v>
                </c:pt>
                <c:pt idx="592">
                  <c:v>29.65</c:v>
                </c:pt>
                <c:pt idx="593">
                  <c:v>29.7</c:v>
                </c:pt>
                <c:pt idx="594">
                  <c:v>29.75</c:v>
                </c:pt>
                <c:pt idx="595">
                  <c:v>29.8</c:v>
                </c:pt>
                <c:pt idx="596">
                  <c:v>29.85</c:v>
                </c:pt>
                <c:pt idx="597">
                  <c:v>29.9</c:v>
                </c:pt>
                <c:pt idx="598">
                  <c:v>29.95</c:v>
                </c:pt>
                <c:pt idx="599">
                  <c:v>30</c:v>
                </c:pt>
                <c:pt idx="600">
                  <c:v>30.05</c:v>
                </c:pt>
                <c:pt idx="601">
                  <c:v>30.1</c:v>
                </c:pt>
                <c:pt idx="602">
                  <c:v>30.15</c:v>
                </c:pt>
                <c:pt idx="603">
                  <c:v>30.2</c:v>
                </c:pt>
                <c:pt idx="604">
                  <c:v>30.25</c:v>
                </c:pt>
                <c:pt idx="605">
                  <c:v>30.3</c:v>
                </c:pt>
                <c:pt idx="606">
                  <c:v>30.35</c:v>
                </c:pt>
                <c:pt idx="607">
                  <c:v>30.4</c:v>
                </c:pt>
                <c:pt idx="608">
                  <c:v>30.45</c:v>
                </c:pt>
                <c:pt idx="609">
                  <c:v>30.5</c:v>
                </c:pt>
                <c:pt idx="610">
                  <c:v>30.55</c:v>
                </c:pt>
                <c:pt idx="611">
                  <c:v>30.6</c:v>
                </c:pt>
                <c:pt idx="612">
                  <c:v>30.65</c:v>
                </c:pt>
                <c:pt idx="613">
                  <c:v>30.7</c:v>
                </c:pt>
                <c:pt idx="614">
                  <c:v>30.75</c:v>
                </c:pt>
                <c:pt idx="615">
                  <c:v>30.8</c:v>
                </c:pt>
                <c:pt idx="616">
                  <c:v>30.85</c:v>
                </c:pt>
                <c:pt idx="617">
                  <c:v>30.9</c:v>
                </c:pt>
                <c:pt idx="618">
                  <c:v>30.95</c:v>
                </c:pt>
                <c:pt idx="619">
                  <c:v>31</c:v>
                </c:pt>
                <c:pt idx="620">
                  <c:v>31.05</c:v>
                </c:pt>
                <c:pt idx="621">
                  <c:v>31.1</c:v>
                </c:pt>
                <c:pt idx="622">
                  <c:v>31.15</c:v>
                </c:pt>
                <c:pt idx="623">
                  <c:v>31.2</c:v>
                </c:pt>
                <c:pt idx="624">
                  <c:v>31.25</c:v>
                </c:pt>
                <c:pt idx="625">
                  <c:v>31.3</c:v>
                </c:pt>
                <c:pt idx="626">
                  <c:v>31.35</c:v>
                </c:pt>
                <c:pt idx="627">
                  <c:v>31.4</c:v>
                </c:pt>
                <c:pt idx="628">
                  <c:v>31.45</c:v>
                </c:pt>
                <c:pt idx="629">
                  <c:v>31.5</c:v>
                </c:pt>
                <c:pt idx="630">
                  <c:v>31.55</c:v>
                </c:pt>
                <c:pt idx="631">
                  <c:v>31.6</c:v>
                </c:pt>
                <c:pt idx="632">
                  <c:v>31.65</c:v>
                </c:pt>
                <c:pt idx="633">
                  <c:v>31.7</c:v>
                </c:pt>
                <c:pt idx="634">
                  <c:v>31.75</c:v>
                </c:pt>
                <c:pt idx="635">
                  <c:v>31.8</c:v>
                </c:pt>
                <c:pt idx="636">
                  <c:v>31.85</c:v>
                </c:pt>
                <c:pt idx="637">
                  <c:v>31.9</c:v>
                </c:pt>
                <c:pt idx="638">
                  <c:v>31.95</c:v>
                </c:pt>
                <c:pt idx="639">
                  <c:v>32</c:v>
                </c:pt>
                <c:pt idx="640">
                  <c:v>32.049999999999997</c:v>
                </c:pt>
                <c:pt idx="641">
                  <c:v>32.1</c:v>
                </c:pt>
                <c:pt idx="642">
                  <c:v>32.15</c:v>
                </c:pt>
                <c:pt idx="643">
                  <c:v>32.200000000000003</c:v>
                </c:pt>
                <c:pt idx="644">
                  <c:v>32.25</c:v>
                </c:pt>
                <c:pt idx="645">
                  <c:v>32.299999999999997</c:v>
                </c:pt>
                <c:pt idx="646">
                  <c:v>32.35</c:v>
                </c:pt>
                <c:pt idx="647">
                  <c:v>32.4</c:v>
                </c:pt>
                <c:pt idx="648">
                  <c:v>32.450000000000003</c:v>
                </c:pt>
                <c:pt idx="649">
                  <c:v>32.5</c:v>
                </c:pt>
                <c:pt idx="650">
                  <c:v>32.549999999999997</c:v>
                </c:pt>
                <c:pt idx="651">
                  <c:v>32.6</c:v>
                </c:pt>
                <c:pt idx="652">
                  <c:v>32.65</c:v>
                </c:pt>
                <c:pt idx="653">
                  <c:v>32.700000000000003</c:v>
                </c:pt>
                <c:pt idx="654">
                  <c:v>32.75</c:v>
                </c:pt>
                <c:pt idx="655">
                  <c:v>32.799999999999997</c:v>
                </c:pt>
                <c:pt idx="656">
                  <c:v>32.85</c:v>
                </c:pt>
                <c:pt idx="657">
                  <c:v>32.9</c:v>
                </c:pt>
                <c:pt idx="658">
                  <c:v>32.950000000000003</c:v>
                </c:pt>
                <c:pt idx="659">
                  <c:v>33</c:v>
                </c:pt>
                <c:pt idx="660">
                  <c:v>33.049999999999997</c:v>
                </c:pt>
                <c:pt idx="661">
                  <c:v>33.1</c:v>
                </c:pt>
                <c:pt idx="662">
                  <c:v>33.15</c:v>
                </c:pt>
                <c:pt idx="663">
                  <c:v>33.200000000000003</c:v>
                </c:pt>
                <c:pt idx="664">
                  <c:v>33.25</c:v>
                </c:pt>
                <c:pt idx="665">
                  <c:v>33.299999999999997</c:v>
                </c:pt>
                <c:pt idx="666">
                  <c:v>33.35</c:v>
                </c:pt>
                <c:pt idx="667">
                  <c:v>33.4</c:v>
                </c:pt>
                <c:pt idx="668">
                  <c:v>33.450000000000003</c:v>
                </c:pt>
                <c:pt idx="669">
                  <c:v>33.5</c:v>
                </c:pt>
                <c:pt idx="670">
                  <c:v>33.549999999999997</c:v>
                </c:pt>
                <c:pt idx="671">
                  <c:v>33.6</c:v>
                </c:pt>
                <c:pt idx="672">
                  <c:v>33.65</c:v>
                </c:pt>
                <c:pt idx="673">
                  <c:v>33.700000000000003</c:v>
                </c:pt>
                <c:pt idx="674">
                  <c:v>33.75</c:v>
                </c:pt>
                <c:pt idx="675">
                  <c:v>33.799999999999997</c:v>
                </c:pt>
                <c:pt idx="676">
                  <c:v>33.85</c:v>
                </c:pt>
                <c:pt idx="677">
                  <c:v>33.9</c:v>
                </c:pt>
                <c:pt idx="678">
                  <c:v>33.950000000000003</c:v>
                </c:pt>
                <c:pt idx="679">
                  <c:v>34</c:v>
                </c:pt>
                <c:pt idx="680">
                  <c:v>34.049999999999997</c:v>
                </c:pt>
                <c:pt idx="681">
                  <c:v>34.1</c:v>
                </c:pt>
                <c:pt idx="682">
                  <c:v>34.15</c:v>
                </c:pt>
                <c:pt idx="683">
                  <c:v>34.200000000000003</c:v>
                </c:pt>
                <c:pt idx="684">
                  <c:v>34.25</c:v>
                </c:pt>
                <c:pt idx="685">
                  <c:v>34.299999999999997</c:v>
                </c:pt>
                <c:pt idx="686">
                  <c:v>34.35</c:v>
                </c:pt>
                <c:pt idx="687">
                  <c:v>34.4</c:v>
                </c:pt>
                <c:pt idx="688">
                  <c:v>34.450000000000003</c:v>
                </c:pt>
                <c:pt idx="689">
                  <c:v>34.5</c:v>
                </c:pt>
                <c:pt idx="690">
                  <c:v>34.549999999999997</c:v>
                </c:pt>
                <c:pt idx="691">
                  <c:v>34.6</c:v>
                </c:pt>
                <c:pt idx="692">
                  <c:v>34.65</c:v>
                </c:pt>
                <c:pt idx="693">
                  <c:v>34.700000000000003</c:v>
                </c:pt>
                <c:pt idx="694">
                  <c:v>34.75</c:v>
                </c:pt>
                <c:pt idx="695">
                  <c:v>34.799999999999997</c:v>
                </c:pt>
                <c:pt idx="696">
                  <c:v>34.85</c:v>
                </c:pt>
                <c:pt idx="697">
                  <c:v>34.9</c:v>
                </c:pt>
                <c:pt idx="698">
                  <c:v>34.950000000000003</c:v>
                </c:pt>
                <c:pt idx="699">
                  <c:v>35</c:v>
                </c:pt>
                <c:pt idx="700">
                  <c:v>35.049999999999997</c:v>
                </c:pt>
                <c:pt idx="701">
                  <c:v>35.1</c:v>
                </c:pt>
                <c:pt idx="702">
                  <c:v>35.15</c:v>
                </c:pt>
                <c:pt idx="703">
                  <c:v>35.200000000000003</c:v>
                </c:pt>
                <c:pt idx="704">
                  <c:v>35.25</c:v>
                </c:pt>
                <c:pt idx="705">
                  <c:v>35.299999999999997</c:v>
                </c:pt>
                <c:pt idx="706">
                  <c:v>35.35</c:v>
                </c:pt>
                <c:pt idx="707">
                  <c:v>35.4</c:v>
                </c:pt>
                <c:pt idx="708">
                  <c:v>35.450000000000003</c:v>
                </c:pt>
                <c:pt idx="709">
                  <c:v>35.5</c:v>
                </c:pt>
                <c:pt idx="710">
                  <c:v>35.549999999999997</c:v>
                </c:pt>
                <c:pt idx="711">
                  <c:v>35.6</c:v>
                </c:pt>
                <c:pt idx="712">
                  <c:v>35.65</c:v>
                </c:pt>
                <c:pt idx="713">
                  <c:v>35.700000000000003</c:v>
                </c:pt>
                <c:pt idx="714">
                  <c:v>35.75</c:v>
                </c:pt>
                <c:pt idx="715">
                  <c:v>35.799999999999997</c:v>
                </c:pt>
                <c:pt idx="716">
                  <c:v>35.85</c:v>
                </c:pt>
                <c:pt idx="717">
                  <c:v>35.9</c:v>
                </c:pt>
                <c:pt idx="718">
                  <c:v>35.950000000000003</c:v>
                </c:pt>
                <c:pt idx="719">
                  <c:v>36</c:v>
                </c:pt>
                <c:pt idx="720">
                  <c:v>36.049999999999997</c:v>
                </c:pt>
                <c:pt idx="721">
                  <c:v>36.1</c:v>
                </c:pt>
                <c:pt idx="722">
                  <c:v>36.15</c:v>
                </c:pt>
                <c:pt idx="723">
                  <c:v>36.200000000000003</c:v>
                </c:pt>
                <c:pt idx="724">
                  <c:v>36.25</c:v>
                </c:pt>
                <c:pt idx="725">
                  <c:v>36.299999999999997</c:v>
                </c:pt>
                <c:pt idx="726">
                  <c:v>36.35</c:v>
                </c:pt>
                <c:pt idx="727">
                  <c:v>36.4</c:v>
                </c:pt>
                <c:pt idx="728">
                  <c:v>36.450000000000003</c:v>
                </c:pt>
                <c:pt idx="729">
                  <c:v>36.5</c:v>
                </c:pt>
                <c:pt idx="730">
                  <c:v>36.549999999999997</c:v>
                </c:pt>
                <c:pt idx="731">
                  <c:v>36.6</c:v>
                </c:pt>
                <c:pt idx="732">
                  <c:v>36.65</c:v>
                </c:pt>
                <c:pt idx="733">
                  <c:v>36.700000000000003</c:v>
                </c:pt>
                <c:pt idx="734">
                  <c:v>36.75</c:v>
                </c:pt>
                <c:pt idx="735">
                  <c:v>36.799999999999997</c:v>
                </c:pt>
                <c:pt idx="736">
                  <c:v>36.85</c:v>
                </c:pt>
                <c:pt idx="737">
                  <c:v>36.9</c:v>
                </c:pt>
                <c:pt idx="738">
                  <c:v>36.950000000000003</c:v>
                </c:pt>
                <c:pt idx="739">
                  <c:v>37</c:v>
                </c:pt>
                <c:pt idx="740">
                  <c:v>37.049999999999997</c:v>
                </c:pt>
                <c:pt idx="741">
                  <c:v>37.1</c:v>
                </c:pt>
                <c:pt idx="742">
                  <c:v>37.15</c:v>
                </c:pt>
                <c:pt idx="743">
                  <c:v>37.200000000000003</c:v>
                </c:pt>
                <c:pt idx="744">
                  <c:v>37.25</c:v>
                </c:pt>
                <c:pt idx="745">
                  <c:v>37.299999999999997</c:v>
                </c:pt>
                <c:pt idx="746">
                  <c:v>37.35</c:v>
                </c:pt>
                <c:pt idx="747">
                  <c:v>37.4</c:v>
                </c:pt>
                <c:pt idx="748">
                  <c:v>37.450000000000003</c:v>
                </c:pt>
                <c:pt idx="749">
                  <c:v>37.5</c:v>
                </c:pt>
                <c:pt idx="750">
                  <c:v>37.549999999999997</c:v>
                </c:pt>
                <c:pt idx="751">
                  <c:v>37.6</c:v>
                </c:pt>
                <c:pt idx="752">
                  <c:v>37.65</c:v>
                </c:pt>
                <c:pt idx="753">
                  <c:v>37.700000000000003</c:v>
                </c:pt>
                <c:pt idx="754">
                  <c:v>37.75</c:v>
                </c:pt>
                <c:pt idx="755">
                  <c:v>37.799999999999997</c:v>
                </c:pt>
                <c:pt idx="756">
                  <c:v>37.85</c:v>
                </c:pt>
                <c:pt idx="757">
                  <c:v>37.9</c:v>
                </c:pt>
                <c:pt idx="758">
                  <c:v>37.950000000000003</c:v>
                </c:pt>
                <c:pt idx="759">
                  <c:v>38</c:v>
                </c:pt>
                <c:pt idx="760">
                  <c:v>38.049999999999997</c:v>
                </c:pt>
                <c:pt idx="761">
                  <c:v>38.1</c:v>
                </c:pt>
                <c:pt idx="762">
                  <c:v>38.15</c:v>
                </c:pt>
                <c:pt idx="763">
                  <c:v>38.200000000000003</c:v>
                </c:pt>
                <c:pt idx="764">
                  <c:v>38.25</c:v>
                </c:pt>
                <c:pt idx="765">
                  <c:v>38.299999999999997</c:v>
                </c:pt>
                <c:pt idx="766">
                  <c:v>38.35</c:v>
                </c:pt>
                <c:pt idx="767">
                  <c:v>38.4</c:v>
                </c:pt>
                <c:pt idx="768">
                  <c:v>38.450000000000003</c:v>
                </c:pt>
                <c:pt idx="769">
                  <c:v>38.5</c:v>
                </c:pt>
                <c:pt idx="770">
                  <c:v>38.549999999999997</c:v>
                </c:pt>
                <c:pt idx="771">
                  <c:v>38.6</c:v>
                </c:pt>
                <c:pt idx="772">
                  <c:v>38.65</c:v>
                </c:pt>
                <c:pt idx="773">
                  <c:v>38.700000000000003</c:v>
                </c:pt>
                <c:pt idx="774">
                  <c:v>38.75</c:v>
                </c:pt>
                <c:pt idx="775">
                  <c:v>38.799999999999997</c:v>
                </c:pt>
                <c:pt idx="776">
                  <c:v>38.85</c:v>
                </c:pt>
                <c:pt idx="777">
                  <c:v>38.9</c:v>
                </c:pt>
                <c:pt idx="778">
                  <c:v>38.950000000000003</c:v>
                </c:pt>
                <c:pt idx="779">
                  <c:v>39</c:v>
                </c:pt>
                <c:pt idx="780">
                  <c:v>39.049999999999997</c:v>
                </c:pt>
                <c:pt idx="781">
                  <c:v>39.1</c:v>
                </c:pt>
                <c:pt idx="782">
                  <c:v>39.15</c:v>
                </c:pt>
                <c:pt idx="783">
                  <c:v>39.200000000000003</c:v>
                </c:pt>
                <c:pt idx="784">
                  <c:v>39.25</c:v>
                </c:pt>
                <c:pt idx="785">
                  <c:v>39.299999999999997</c:v>
                </c:pt>
                <c:pt idx="786">
                  <c:v>39.35</c:v>
                </c:pt>
                <c:pt idx="787">
                  <c:v>39.4</c:v>
                </c:pt>
                <c:pt idx="788">
                  <c:v>39.450000000000003</c:v>
                </c:pt>
                <c:pt idx="789">
                  <c:v>39.5</c:v>
                </c:pt>
                <c:pt idx="790">
                  <c:v>39.549999999999997</c:v>
                </c:pt>
                <c:pt idx="791">
                  <c:v>39.6</c:v>
                </c:pt>
                <c:pt idx="792">
                  <c:v>39.65</c:v>
                </c:pt>
                <c:pt idx="793">
                  <c:v>39.700000000000003</c:v>
                </c:pt>
                <c:pt idx="794">
                  <c:v>39.75</c:v>
                </c:pt>
                <c:pt idx="795">
                  <c:v>39.799999999999997</c:v>
                </c:pt>
                <c:pt idx="796">
                  <c:v>39.85</c:v>
                </c:pt>
                <c:pt idx="797">
                  <c:v>39.9</c:v>
                </c:pt>
                <c:pt idx="798">
                  <c:v>39.950000000000003</c:v>
                </c:pt>
                <c:pt idx="799">
                  <c:v>40</c:v>
                </c:pt>
                <c:pt idx="800">
                  <c:v>40.049999999999997</c:v>
                </c:pt>
                <c:pt idx="801">
                  <c:v>40.1</c:v>
                </c:pt>
                <c:pt idx="802">
                  <c:v>40.15</c:v>
                </c:pt>
                <c:pt idx="803">
                  <c:v>40.200000000000003</c:v>
                </c:pt>
                <c:pt idx="804">
                  <c:v>40.25</c:v>
                </c:pt>
                <c:pt idx="805">
                  <c:v>40.299999999999997</c:v>
                </c:pt>
                <c:pt idx="806">
                  <c:v>40.35</c:v>
                </c:pt>
                <c:pt idx="807">
                  <c:v>40.4</c:v>
                </c:pt>
                <c:pt idx="808">
                  <c:v>40.450000000000003</c:v>
                </c:pt>
                <c:pt idx="809">
                  <c:v>40.5</c:v>
                </c:pt>
                <c:pt idx="810">
                  <c:v>40.549999999999997</c:v>
                </c:pt>
                <c:pt idx="811">
                  <c:v>40.6</c:v>
                </c:pt>
                <c:pt idx="812">
                  <c:v>40.65</c:v>
                </c:pt>
                <c:pt idx="813">
                  <c:v>40.700000000000003</c:v>
                </c:pt>
                <c:pt idx="814">
                  <c:v>40.75</c:v>
                </c:pt>
                <c:pt idx="815">
                  <c:v>40.799999999999997</c:v>
                </c:pt>
                <c:pt idx="816">
                  <c:v>40.85</c:v>
                </c:pt>
                <c:pt idx="817">
                  <c:v>40.9</c:v>
                </c:pt>
                <c:pt idx="818">
                  <c:v>40.950000000000003</c:v>
                </c:pt>
                <c:pt idx="819">
                  <c:v>41</c:v>
                </c:pt>
                <c:pt idx="820">
                  <c:v>41.05</c:v>
                </c:pt>
                <c:pt idx="821">
                  <c:v>41.1</c:v>
                </c:pt>
                <c:pt idx="822">
                  <c:v>41.15</c:v>
                </c:pt>
                <c:pt idx="823">
                  <c:v>41.2</c:v>
                </c:pt>
                <c:pt idx="824">
                  <c:v>41.25</c:v>
                </c:pt>
                <c:pt idx="825">
                  <c:v>41.3</c:v>
                </c:pt>
                <c:pt idx="826">
                  <c:v>41.35</c:v>
                </c:pt>
                <c:pt idx="827">
                  <c:v>41.4</c:v>
                </c:pt>
                <c:pt idx="828">
                  <c:v>41.45</c:v>
                </c:pt>
                <c:pt idx="829">
                  <c:v>41.5</c:v>
                </c:pt>
                <c:pt idx="830">
                  <c:v>41.55</c:v>
                </c:pt>
                <c:pt idx="831">
                  <c:v>41.6</c:v>
                </c:pt>
                <c:pt idx="832">
                  <c:v>41.65</c:v>
                </c:pt>
                <c:pt idx="833">
                  <c:v>41.7</c:v>
                </c:pt>
                <c:pt idx="834">
                  <c:v>41.75</c:v>
                </c:pt>
                <c:pt idx="835">
                  <c:v>41.8</c:v>
                </c:pt>
                <c:pt idx="836">
                  <c:v>41.85</c:v>
                </c:pt>
                <c:pt idx="837">
                  <c:v>41.9</c:v>
                </c:pt>
                <c:pt idx="838">
                  <c:v>41.95</c:v>
                </c:pt>
                <c:pt idx="839">
                  <c:v>42</c:v>
                </c:pt>
                <c:pt idx="840">
                  <c:v>42.05</c:v>
                </c:pt>
                <c:pt idx="841">
                  <c:v>42.1</c:v>
                </c:pt>
                <c:pt idx="842">
                  <c:v>42.15</c:v>
                </c:pt>
                <c:pt idx="843">
                  <c:v>42.2</c:v>
                </c:pt>
                <c:pt idx="844">
                  <c:v>42.25</c:v>
                </c:pt>
                <c:pt idx="845">
                  <c:v>42.3</c:v>
                </c:pt>
                <c:pt idx="846">
                  <c:v>42.35</c:v>
                </c:pt>
                <c:pt idx="847">
                  <c:v>42.4</c:v>
                </c:pt>
                <c:pt idx="848">
                  <c:v>42.45</c:v>
                </c:pt>
                <c:pt idx="849">
                  <c:v>42.5</c:v>
                </c:pt>
                <c:pt idx="850">
                  <c:v>42.55</c:v>
                </c:pt>
                <c:pt idx="851">
                  <c:v>42.6</c:v>
                </c:pt>
                <c:pt idx="852">
                  <c:v>42.65</c:v>
                </c:pt>
                <c:pt idx="853">
                  <c:v>42.7</c:v>
                </c:pt>
                <c:pt idx="854">
                  <c:v>42.75</c:v>
                </c:pt>
                <c:pt idx="855">
                  <c:v>42.8</c:v>
                </c:pt>
                <c:pt idx="856">
                  <c:v>42.85</c:v>
                </c:pt>
                <c:pt idx="857">
                  <c:v>42.9</c:v>
                </c:pt>
                <c:pt idx="858">
                  <c:v>42.95</c:v>
                </c:pt>
                <c:pt idx="859">
                  <c:v>43</c:v>
                </c:pt>
                <c:pt idx="860">
                  <c:v>43.05</c:v>
                </c:pt>
                <c:pt idx="861">
                  <c:v>43.1</c:v>
                </c:pt>
                <c:pt idx="862">
                  <c:v>43.15</c:v>
                </c:pt>
                <c:pt idx="863">
                  <c:v>43.2</c:v>
                </c:pt>
                <c:pt idx="864">
                  <c:v>43.25</c:v>
                </c:pt>
                <c:pt idx="865">
                  <c:v>43.3</c:v>
                </c:pt>
                <c:pt idx="866">
                  <c:v>43.35</c:v>
                </c:pt>
                <c:pt idx="867">
                  <c:v>43.4</c:v>
                </c:pt>
                <c:pt idx="868">
                  <c:v>43.45</c:v>
                </c:pt>
                <c:pt idx="869">
                  <c:v>43.5</c:v>
                </c:pt>
                <c:pt idx="870">
                  <c:v>43.55</c:v>
                </c:pt>
                <c:pt idx="871">
                  <c:v>43.6</c:v>
                </c:pt>
                <c:pt idx="872">
                  <c:v>43.65</c:v>
                </c:pt>
                <c:pt idx="873">
                  <c:v>43.7</c:v>
                </c:pt>
                <c:pt idx="874">
                  <c:v>43.75</c:v>
                </c:pt>
                <c:pt idx="875">
                  <c:v>43.8</c:v>
                </c:pt>
                <c:pt idx="876">
                  <c:v>43.85</c:v>
                </c:pt>
                <c:pt idx="877">
                  <c:v>43.9</c:v>
                </c:pt>
                <c:pt idx="878">
                  <c:v>43.95</c:v>
                </c:pt>
                <c:pt idx="879">
                  <c:v>44</c:v>
                </c:pt>
                <c:pt idx="880">
                  <c:v>44.05</c:v>
                </c:pt>
                <c:pt idx="881">
                  <c:v>44.1</c:v>
                </c:pt>
                <c:pt idx="882">
                  <c:v>44.15</c:v>
                </c:pt>
                <c:pt idx="883">
                  <c:v>44.2</c:v>
                </c:pt>
                <c:pt idx="884">
                  <c:v>44.25</c:v>
                </c:pt>
                <c:pt idx="885">
                  <c:v>44.3</c:v>
                </c:pt>
                <c:pt idx="886">
                  <c:v>44.35</c:v>
                </c:pt>
                <c:pt idx="887">
                  <c:v>44.4</c:v>
                </c:pt>
                <c:pt idx="888">
                  <c:v>44.45</c:v>
                </c:pt>
                <c:pt idx="889">
                  <c:v>44.5</c:v>
                </c:pt>
                <c:pt idx="890">
                  <c:v>44.55</c:v>
                </c:pt>
                <c:pt idx="891">
                  <c:v>44.6</c:v>
                </c:pt>
                <c:pt idx="892">
                  <c:v>44.65</c:v>
                </c:pt>
                <c:pt idx="893">
                  <c:v>44.7</c:v>
                </c:pt>
                <c:pt idx="894">
                  <c:v>44.75</c:v>
                </c:pt>
                <c:pt idx="895">
                  <c:v>44.8</c:v>
                </c:pt>
                <c:pt idx="896">
                  <c:v>44.85</c:v>
                </c:pt>
                <c:pt idx="897">
                  <c:v>44.9</c:v>
                </c:pt>
                <c:pt idx="898">
                  <c:v>44.95</c:v>
                </c:pt>
                <c:pt idx="899">
                  <c:v>45</c:v>
                </c:pt>
                <c:pt idx="900">
                  <c:v>45.05</c:v>
                </c:pt>
                <c:pt idx="901">
                  <c:v>45.1</c:v>
                </c:pt>
                <c:pt idx="902">
                  <c:v>45.15</c:v>
                </c:pt>
                <c:pt idx="903">
                  <c:v>45.2</c:v>
                </c:pt>
                <c:pt idx="904">
                  <c:v>45.25</c:v>
                </c:pt>
                <c:pt idx="905">
                  <c:v>45.3</c:v>
                </c:pt>
                <c:pt idx="906">
                  <c:v>45.35</c:v>
                </c:pt>
                <c:pt idx="907">
                  <c:v>45.4</c:v>
                </c:pt>
                <c:pt idx="908">
                  <c:v>45.45</c:v>
                </c:pt>
                <c:pt idx="909">
                  <c:v>45.5</c:v>
                </c:pt>
                <c:pt idx="910">
                  <c:v>45.55</c:v>
                </c:pt>
                <c:pt idx="911">
                  <c:v>45.6</c:v>
                </c:pt>
                <c:pt idx="912">
                  <c:v>45.65</c:v>
                </c:pt>
                <c:pt idx="913">
                  <c:v>45.7</c:v>
                </c:pt>
                <c:pt idx="914">
                  <c:v>45.75</c:v>
                </c:pt>
                <c:pt idx="915">
                  <c:v>45.8</c:v>
                </c:pt>
                <c:pt idx="916">
                  <c:v>45.85</c:v>
                </c:pt>
                <c:pt idx="917">
                  <c:v>45.9</c:v>
                </c:pt>
                <c:pt idx="918">
                  <c:v>45.95</c:v>
                </c:pt>
                <c:pt idx="919">
                  <c:v>46</c:v>
                </c:pt>
                <c:pt idx="920">
                  <c:v>46.05</c:v>
                </c:pt>
                <c:pt idx="921">
                  <c:v>46.1</c:v>
                </c:pt>
                <c:pt idx="922">
                  <c:v>46.15</c:v>
                </c:pt>
                <c:pt idx="923">
                  <c:v>46.2</c:v>
                </c:pt>
                <c:pt idx="924">
                  <c:v>46.25</c:v>
                </c:pt>
                <c:pt idx="925">
                  <c:v>46.3</c:v>
                </c:pt>
                <c:pt idx="926">
                  <c:v>46.35</c:v>
                </c:pt>
                <c:pt idx="927">
                  <c:v>46.4</c:v>
                </c:pt>
                <c:pt idx="928">
                  <c:v>46.45</c:v>
                </c:pt>
                <c:pt idx="929">
                  <c:v>46.5</c:v>
                </c:pt>
                <c:pt idx="930">
                  <c:v>46.55</c:v>
                </c:pt>
                <c:pt idx="931">
                  <c:v>46.6</c:v>
                </c:pt>
                <c:pt idx="932">
                  <c:v>46.65</c:v>
                </c:pt>
                <c:pt idx="933">
                  <c:v>46.7</c:v>
                </c:pt>
                <c:pt idx="934">
                  <c:v>46.75</c:v>
                </c:pt>
                <c:pt idx="935">
                  <c:v>46.8</c:v>
                </c:pt>
                <c:pt idx="936">
                  <c:v>46.85</c:v>
                </c:pt>
                <c:pt idx="937">
                  <c:v>46.9</c:v>
                </c:pt>
                <c:pt idx="938">
                  <c:v>46.95</c:v>
                </c:pt>
                <c:pt idx="939">
                  <c:v>47</c:v>
                </c:pt>
                <c:pt idx="940">
                  <c:v>47.05</c:v>
                </c:pt>
                <c:pt idx="941">
                  <c:v>47.1</c:v>
                </c:pt>
                <c:pt idx="942">
                  <c:v>47.15</c:v>
                </c:pt>
                <c:pt idx="943">
                  <c:v>47.2</c:v>
                </c:pt>
                <c:pt idx="944">
                  <c:v>47.25</c:v>
                </c:pt>
                <c:pt idx="945">
                  <c:v>47.3</c:v>
                </c:pt>
                <c:pt idx="946">
                  <c:v>47.35</c:v>
                </c:pt>
                <c:pt idx="947">
                  <c:v>47.4</c:v>
                </c:pt>
                <c:pt idx="948">
                  <c:v>47.45</c:v>
                </c:pt>
                <c:pt idx="949">
                  <c:v>47.5</c:v>
                </c:pt>
                <c:pt idx="950">
                  <c:v>47.55</c:v>
                </c:pt>
                <c:pt idx="951">
                  <c:v>47.6</c:v>
                </c:pt>
                <c:pt idx="952">
                  <c:v>47.65</c:v>
                </c:pt>
                <c:pt idx="953">
                  <c:v>47.7</c:v>
                </c:pt>
                <c:pt idx="954">
                  <c:v>47.75</c:v>
                </c:pt>
                <c:pt idx="955">
                  <c:v>47.8</c:v>
                </c:pt>
                <c:pt idx="956">
                  <c:v>47.85</c:v>
                </c:pt>
                <c:pt idx="957">
                  <c:v>47.9</c:v>
                </c:pt>
                <c:pt idx="958">
                  <c:v>47.95</c:v>
                </c:pt>
                <c:pt idx="959">
                  <c:v>48</c:v>
                </c:pt>
                <c:pt idx="960">
                  <c:v>48.05</c:v>
                </c:pt>
                <c:pt idx="961">
                  <c:v>48.1</c:v>
                </c:pt>
                <c:pt idx="962">
                  <c:v>48.15</c:v>
                </c:pt>
                <c:pt idx="963">
                  <c:v>48.2</c:v>
                </c:pt>
                <c:pt idx="964">
                  <c:v>48.25</c:v>
                </c:pt>
                <c:pt idx="965">
                  <c:v>48.3</c:v>
                </c:pt>
                <c:pt idx="966">
                  <c:v>48.35</c:v>
                </c:pt>
                <c:pt idx="967">
                  <c:v>48.4</c:v>
                </c:pt>
                <c:pt idx="968">
                  <c:v>48.45</c:v>
                </c:pt>
                <c:pt idx="969">
                  <c:v>48.5</c:v>
                </c:pt>
                <c:pt idx="970">
                  <c:v>48.55</c:v>
                </c:pt>
                <c:pt idx="971">
                  <c:v>48.6</c:v>
                </c:pt>
                <c:pt idx="972">
                  <c:v>48.65</c:v>
                </c:pt>
                <c:pt idx="973">
                  <c:v>48.7</c:v>
                </c:pt>
                <c:pt idx="974">
                  <c:v>48.75</c:v>
                </c:pt>
                <c:pt idx="975">
                  <c:v>48.8</c:v>
                </c:pt>
                <c:pt idx="976">
                  <c:v>48.85</c:v>
                </c:pt>
                <c:pt idx="977">
                  <c:v>48.9</c:v>
                </c:pt>
                <c:pt idx="978">
                  <c:v>48.95</c:v>
                </c:pt>
                <c:pt idx="979">
                  <c:v>49</c:v>
                </c:pt>
                <c:pt idx="980">
                  <c:v>49.05</c:v>
                </c:pt>
                <c:pt idx="981">
                  <c:v>49.1</c:v>
                </c:pt>
                <c:pt idx="982">
                  <c:v>49.15</c:v>
                </c:pt>
                <c:pt idx="983">
                  <c:v>49.2</c:v>
                </c:pt>
                <c:pt idx="984">
                  <c:v>49.25</c:v>
                </c:pt>
                <c:pt idx="985">
                  <c:v>49.3</c:v>
                </c:pt>
                <c:pt idx="986">
                  <c:v>49.35</c:v>
                </c:pt>
                <c:pt idx="987">
                  <c:v>49.4</c:v>
                </c:pt>
                <c:pt idx="988">
                  <c:v>49.45</c:v>
                </c:pt>
                <c:pt idx="989">
                  <c:v>49.5</c:v>
                </c:pt>
                <c:pt idx="990">
                  <c:v>49.55</c:v>
                </c:pt>
                <c:pt idx="991">
                  <c:v>49.6</c:v>
                </c:pt>
                <c:pt idx="992">
                  <c:v>49.65</c:v>
                </c:pt>
                <c:pt idx="993">
                  <c:v>49.7</c:v>
                </c:pt>
                <c:pt idx="994">
                  <c:v>49.75</c:v>
                </c:pt>
                <c:pt idx="995">
                  <c:v>49.8</c:v>
                </c:pt>
                <c:pt idx="996">
                  <c:v>49.85</c:v>
                </c:pt>
                <c:pt idx="997">
                  <c:v>49.9</c:v>
                </c:pt>
                <c:pt idx="998">
                  <c:v>49.95</c:v>
                </c:pt>
                <c:pt idx="999">
                  <c:v>50</c:v>
                </c:pt>
                <c:pt idx="1000">
                  <c:v>50.05</c:v>
                </c:pt>
                <c:pt idx="1001">
                  <c:v>50.1</c:v>
                </c:pt>
                <c:pt idx="1002">
                  <c:v>50.15</c:v>
                </c:pt>
                <c:pt idx="1003">
                  <c:v>50.2</c:v>
                </c:pt>
                <c:pt idx="1004">
                  <c:v>50.25</c:v>
                </c:pt>
                <c:pt idx="1005">
                  <c:v>50.3</c:v>
                </c:pt>
                <c:pt idx="1006">
                  <c:v>50.35</c:v>
                </c:pt>
                <c:pt idx="1007">
                  <c:v>50.4</c:v>
                </c:pt>
                <c:pt idx="1008">
                  <c:v>50.45</c:v>
                </c:pt>
                <c:pt idx="1009">
                  <c:v>50.5</c:v>
                </c:pt>
                <c:pt idx="1010">
                  <c:v>50.55</c:v>
                </c:pt>
                <c:pt idx="1011">
                  <c:v>50.6</c:v>
                </c:pt>
                <c:pt idx="1012">
                  <c:v>50.65</c:v>
                </c:pt>
                <c:pt idx="1013">
                  <c:v>50.7</c:v>
                </c:pt>
                <c:pt idx="1014">
                  <c:v>50.75</c:v>
                </c:pt>
                <c:pt idx="1015">
                  <c:v>50.8</c:v>
                </c:pt>
                <c:pt idx="1016">
                  <c:v>50.85</c:v>
                </c:pt>
                <c:pt idx="1017">
                  <c:v>50.9</c:v>
                </c:pt>
                <c:pt idx="1018">
                  <c:v>50.95</c:v>
                </c:pt>
                <c:pt idx="1019">
                  <c:v>51</c:v>
                </c:pt>
                <c:pt idx="1020">
                  <c:v>51.05</c:v>
                </c:pt>
                <c:pt idx="1021">
                  <c:v>51.1</c:v>
                </c:pt>
                <c:pt idx="1022">
                  <c:v>51.15</c:v>
                </c:pt>
                <c:pt idx="1023">
                  <c:v>51.2</c:v>
                </c:pt>
                <c:pt idx="1024">
                  <c:v>51.25</c:v>
                </c:pt>
                <c:pt idx="1025">
                  <c:v>51.3</c:v>
                </c:pt>
                <c:pt idx="1026">
                  <c:v>51.35</c:v>
                </c:pt>
                <c:pt idx="1027">
                  <c:v>51.4</c:v>
                </c:pt>
                <c:pt idx="1028">
                  <c:v>51.45</c:v>
                </c:pt>
                <c:pt idx="1029">
                  <c:v>51.5</c:v>
                </c:pt>
                <c:pt idx="1030">
                  <c:v>51.55</c:v>
                </c:pt>
                <c:pt idx="1031">
                  <c:v>51.6</c:v>
                </c:pt>
                <c:pt idx="1032">
                  <c:v>51.65</c:v>
                </c:pt>
                <c:pt idx="1033">
                  <c:v>51.7</c:v>
                </c:pt>
                <c:pt idx="1034">
                  <c:v>51.75</c:v>
                </c:pt>
                <c:pt idx="1035">
                  <c:v>51.8</c:v>
                </c:pt>
                <c:pt idx="1036">
                  <c:v>51.85</c:v>
                </c:pt>
                <c:pt idx="1037">
                  <c:v>51.9</c:v>
                </c:pt>
                <c:pt idx="1038">
                  <c:v>51.95</c:v>
                </c:pt>
                <c:pt idx="1039">
                  <c:v>52</c:v>
                </c:pt>
                <c:pt idx="1040">
                  <c:v>52.05</c:v>
                </c:pt>
                <c:pt idx="1041">
                  <c:v>52.1</c:v>
                </c:pt>
                <c:pt idx="1042">
                  <c:v>52.15</c:v>
                </c:pt>
                <c:pt idx="1043">
                  <c:v>52.2</c:v>
                </c:pt>
                <c:pt idx="1044">
                  <c:v>52.25</c:v>
                </c:pt>
                <c:pt idx="1045">
                  <c:v>52.3</c:v>
                </c:pt>
                <c:pt idx="1046">
                  <c:v>52.35</c:v>
                </c:pt>
                <c:pt idx="1047">
                  <c:v>52.4</c:v>
                </c:pt>
                <c:pt idx="1048">
                  <c:v>52.45</c:v>
                </c:pt>
                <c:pt idx="1049">
                  <c:v>52.5</c:v>
                </c:pt>
                <c:pt idx="1050">
                  <c:v>52.55</c:v>
                </c:pt>
                <c:pt idx="1051">
                  <c:v>52.6</c:v>
                </c:pt>
                <c:pt idx="1052">
                  <c:v>52.65</c:v>
                </c:pt>
                <c:pt idx="1053">
                  <c:v>52.7</c:v>
                </c:pt>
                <c:pt idx="1054">
                  <c:v>52.75</c:v>
                </c:pt>
                <c:pt idx="1055">
                  <c:v>52.8</c:v>
                </c:pt>
                <c:pt idx="1056">
                  <c:v>52.85</c:v>
                </c:pt>
                <c:pt idx="1057">
                  <c:v>52.9</c:v>
                </c:pt>
                <c:pt idx="1058">
                  <c:v>52.95</c:v>
                </c:pt>
                <c:pt idx="1059">
                  <c:v>53</c:v>
                </c:pt>
                <c:pt idx="1060">
                  <c:v>53.05</c:v>
                </c:pt>
                <c:pt idx="1061">
                  <c:v>53.1</c:v>
                </c:pt>
                <c:pt idx="1062">
                  <c:v>53.15</c:v>
                </c:pt>
                <c:pt idx="1063">
                  <c:v>53.2</c:v>
                </c:pt>
                <c:pt idx="1064">
                  <c:v>53.25</c:v>
                </c:pt>
                <c:pt idx="1065">
                  <c:v>53.3</c:v>
                </c:pt>
                <c:pt idx="1066">
                  <c:v>53.35</c:v>
                </c:pt>
                <c:pt idx="1067">
                  <c:v>53.4</c:v>
                </c:pt>
                <c:pt idx="1068">
                  <c:v>53.45</c:v>
                </c:pt>
                <c:pt idx="1069">
                  <c:v>53.5</c:v>
                </c:pt>
                <c:pt idx="1070">
                  <c:v>53.55</c:v>
                </c:pt>
                <c:pt idx="1071">
                  <c:v>53.6</c:v>
                </c:pt>
                <c:pt idx="1072">
                  <c:v>53.65</c:v>
                </c:pt>
                <c:pt idx="1073">
                  <c:v>53.7</c:v>
                </c:pt>
                <c:pt idx="1074">
                  <c:v>53.75</c:v>
                </c:pt>
                <c:pt idx="1075">
                  <c:v>53.8</c:v>
                </c:pt>
                <c:pt idx="1076">
                  <c:v>53.85</c:v>
                </c:pt>
                <c:pt idx="1077">
                  <c:v>53.9</c:v>
                </c:pt>
                <c:pt idx="1078">
                  <c:v>53.95</c:v>
                </c:pt>
                <c:pt idx="1079">
                  <c:v>54</c:v>
                </c:pt>
                <c:pt idx="1080">
                  <c:v>54.05</c:v>
                </c:pt>
                <c:pt idx="1081">
                  <c:v>54.1</c:v>
                </c:pt>
                <c:pt idx="1082">
                  <c:v>54.15</c:v>
                </c:pt>
                <c:pt idx="1083">
                  <c:v>54.2</c:v>
                </c:pt>
                <c:pt idx="1084">
                  <c:v>54.25</c:v>
                </c:pt>
                <c:pt idx="1085">
                  <c:v>54.3</c:v>
                </c:pt>
                <c:pt idx="1086">
                  <c:v>54.35</c:v>
                </c:pt>
                <c:pt idx="1087">
                  <c:v>54.4</c:v>
                </c:pt>
                <c:pt idx="1088">
                  <c:v>54.45</c:v>
                </c:pt>
                <c:pt idx="1089">
                  <c:v>54.5</c:v>
                </c:pt>
                <c:pt idx="1090">
                  <c:v>54.55</c:v>
                </c:pt>
                <c:pt idx="1091">
                  <c:v>54.6</c:v>
                </c:pt>
                <c:pt idx="1092">
                  <c:v>54.65</c:v>
                </c:pt>
                <c:pt idx="1093">
                  <c:v>54.7</c:v>
                </c:pt>
                <c:pt idx="1094">
                  <c:v>54.75</c:v>
                </c:pt>
                <c:pt idx="1095">
                  <c:v>54.8</c:v>
                </c:pt>
                <c:pt idx="1096">
                  <c:v>54.85</c:v>
                </c:pt>
                <c:pt idx="1097">
                  <c:v>54.9</c:v>
                </c:pt>
                <c:pt idx="1098">
                  <c:v>54.95</c:v>
                </c:pt>
                <c:pt idx="1099">
                  <c:v>55</c:v>
                </c:pt>
                <c:pt idx="1100">
                  <c:v>55.05</c:v>
                </c:pt>
                <c:pt idx="1101">
                  <c:v>55.1</c:v>
                </c:pt>
                <c:pt idx="1102">
                  <c:v>55.15</c:v>
                </c:pt>
                <c:pt idx="1103">
                  <c:v>55.2</c:v>
                </c:pt>
                <c:pt idx="1104">
                  <c:v>55.25</c:v>
                </c:pt>
                <c:pt idx="1105">
                  <c:v>55.3</c:v>
                </c:pt>
                <c:pt idx="1106">
                  <c:v>55.35</c:v>
                </c:pt>
                <c:pt idx="1107">
                  <c:v>55.4</c:v>
                </c:pt>
                <c:pt idx="1108">
                  <c:v>55.45</c:v>
                </c:pt>
                <c:pt idx="1109">
                  <c:v>55.5</c:v>
                </c:pt>
                <c:pt idx="1110">
                  <c:v>55.55</c:v>
                </c:pt>
                <c:pt idx="1111">
                  <c:v>55.6</c:v>
                </c:pt>
                <c:pt idx="1112">
                  <c:v>55.65</c:v>
                </c:pt>
                <c:pt idx="1113">
                  <c:v>55.7</c:v>
                </c:pt>
                <c:pt idx="1114">
                  <c:v>55.75</c:v>
                </c:pt>
                <c:pt idx="1115">
                  <c:v>55.8</c:v>
                </c:pt>
                <c:pt idx="1116">
                  <c:v>55.85</c:v>
                </c:pt>
                <c:pt idx="1117">
                  <c:v>55.9</c:v>
                </c:pt>
                <c:pt idx="1118">
                  <c:v>55.95</c:v>
                </c:pt>
                <c:pt idx="1119">
                  <c:v>56</c:v>
                </c:pt>
                <c:pt idx="1120">
                  <c:v>56.05</c:v>
                </c:pt>
                <c:pt idx="1121">
                  <c:v>56.1</c:v>
                </c:pt>
                <c:pt idx="1122">
                  <c:v>56.15</c:v>
                </c:pt>
                <c:pt idx="1123">
                  <c:v>56.2</c:v>
                </c:pt>
                <c:pt idx="1124">
                  <c:v>56.25</c:v>
                </c:pt>
                <c:pt idx="1125">
                  <c:v>56.3</c:v>
                </c:pt>
                <c:pt idx="1126">
                  <c:v>56.35</c:v>
                </c:pt>
                <c:pt idx="1127">
                  <c:v>56.4</c:v>
                </c:pt>
                <c:pt idx="1128">
                  <c:v>56.45</c:v>
                </c:pt>
                <c:pt idx="1129">
                  <c:v>56.5</c:v>
                </c:pt>
                <c:pt idx="1130">
                  <c:v>56.55</c:v>
                </c:pt>
                <c:pt idx="1131">
                  <c:v>56.6</c:v>
                </c:pt>
                <c:pt idx="1132">
                  <c:v>56.65</c:v>
                </c:pt>
                <c:pt idx="1133">
                  <c:v>56.7</c:v>
                </c:pt>
                <c:pt idx="1134">
                  <c:v>56.75</c:v>
                </c:pt>
                <c:pt idx="1135">
                  <c:v>56.8</c:v>
                </c:pt>
                <c:pt idx="1136">
                  <c:v>56.85</c:v>
                </c:pt>
                <c:pt idx="1137">
                  <c:v>56.9</c:v>
                </c:pt>
                <c:pt idx="1138">
                  <c:v>56.95</c:v>
                </c:pt>
                <c:pt idx="1139">
                  <c:v>57</c:v>
                </c:pt>
                <c:pt idx="1140">
                  <c:v>57.05</c:v>
                </c:pt>
                <c:pt idx="1141">
                  <c:v>57.1</c:v>
                </c:pt>
                <c:pt idx="1142">
                  <c:v>57.15</c:v>
                </c:pt>
                <c:pt idx="1143">
                  <c:v>57.2</c:v>
                </c:pt>
                <c:pt idx="1144">
                  <c:v>57.25</c:v>
                </c:pt>
                <c:pt idx="1145">
                  <c:v>57.3</c:v>
                </c:pt>
                <c:pt idx="1146">
                  <c:v>57.35</c:v>
                </c:pt>
                <c:pt idx="1147">
                  <c:v>57.4</c:v>
                </c:pt>
                <c:pt idx="1148">
                  <c:v>57.45</c:v>
                </c:pt>
                <c:pt idx="1149">
                  <c:v>57.5</c:v>
                </c:pt>
                <c:pt idx="1150">
                  <c:v>57.55</c:v>
                </c:pt>
                <c:pt idx="1151">
                  <c:v>57.6</c:v>
                </c:pt>
                <c:pt idx="1152">
                  <c:v>57.65</c:v>
                </c:pt>
                <c:pt idx="1153">
                  <c:v>57.7</c:v>
                </c:pt>
                <c:pt idx="1154">
                  <c:v>57.75</c:v>
                </c:pt>
                <c:pt idx="1155">
                  <c:v>57.8</c:v>
                </c:pt>
                <c:pt idx="1156">
                  <c:v>57.85</c:v>
                </c:pt>
                <c:pt idx="1157">
                  <c:v>57.9</c:v>
                </c:pt>
                <c:pt idx="1158">
                  <c:v>57.95</c:v>
                </c:pt>
                <c:pt idx="1159">
                  <c:v>58</c:v>
                </c:pt>
                <c:pt idx="1160">
                  <c:v>58.05</c:v>
                </c:pt>
                <c:pt idx="1161">
                  <c:v>58.1</c:v>
                </c:pt>
                <c:pt idx="1162">
                  <c:v>58.15</c:v>
                </c:pt>
                <c:pt idx="1163">
                  <c:v>58.2</c:v>
                </c:pt>
                <c:pt idx="1164">
                  <c:v>58.25</c:v>
                </c:pt>
                <c:pt idx="1165">
                  <c:v>58.3</c:v>
                </c:pt>
                <c:pt idx="1166">
                  <c:v>58.35</c:v>
                </c:pt>
                <c:pt idx="1167">
                  <c:v>58.4</c:v>
                </c:pt>
                <c:pt idx="1168">
                  <c:v>58.45</c:v>
                </c:pt>
                <c:pt idx="1169">
                  <c:v>58.5</c:v>
                </c:pt>
                <c:pt idx="1170">
                  <c:v>58.55</c:v>
                </c:pt>
                <c:pt idx="1171">
                  <c:v>58.6</c:v>
                </c:pt>
                <c:pt idx="1172">
                  <c:v>58.65</c:v>
                </c:pt>
                <c:pt idx="1173">
                  <c:v>58.7</c:v>
                </c:pt>
                <c:pt idx="1174">
                  <c:v>58.75</c:v>
                </c:pt>
                <c:pt idx="1175">
                  <c:v>58.8</c:v>
                </c:pt>
                <c:pt idx="1176">
                  <c:v>58.85</c:v>
                </c:pt>
                <c:pt idx="1177">
                  <c:v>58.9</c:v>
                </c:pt>
                <c:pt idx="1178">
                  <c:v>58.95</c:v>
                </c:pt>
                <c:pt idx="1179">
                  <c:v>59</c:v>
                </c:pt>
                <c:pt idx="1180">
                  <c:v>59.05</c:v>
                </c:pt>
                <c:pt idx="1181">
                  <c:v>59.1</c:v>
                </c:pt>
                <c:pt idx="1182">
                  <c:v>59.15</c:v>
                </c:pt>
                <c:pt idx="1183">
                  <c:v>59.2</c:v>
                </c:pt>
                <c:pt idx="1184">
                  <c:v>59.25</c:v>
                </c:pt>
                <c:pt idx="1185">
                  <c:v>59.3</c:v>
                </c:pt>
                <c:pt idx="1186">
                  <c:v>59.35</c:v>
                </c:pt>
                <c:pt idx="1187">
                  <c:v>59.4</c:v>
                </c:pt>
                <c:pt idx="1188">
                  <c:v>59.45</c:v>
                </c:pt>
                <c:pt idx="1189">
                  <c:v>59.5</c:v>
                </c:pt>
                <c:pt idx="1190">
                  <c:v>59.55</c:v>
                </c:pt>
                <c:pt idx="1191">
                  <c:v>59.6</c:v>
                </c:pt>
                <c:pt idx="1192">
                  <c:v>59.65</c:v>
                </c:pt>
                <c:pt idx="1193">
                  <c:v>59.7</c:v>
                </c:pt>
                <c:pt idx="1194">
                  <c:v>59.75</c:v>
                </c:pt>
                <c:pt idx="1195">
                  <c:v>59.8</c:v>
                </c:pt>
                <c:pt idx="1196">
                  <c:v>59.85</c:v>
                </c:pt>
                <c:pt idx="1197">
                  <c:v>59.9</c:v>
                </c:pt>
                <c:pt idx="1198">
                  <c:v>59.95</c:v>
                </c:pt>
                <c:pt idx="1199">
                  <c:v>60</c:v>
                </c:pt>
                <c:pt idx="1200">
                  <c:v>60.05</c:v>
                </c:pt>
                <c:pt idx="1201">
                  <c:v>60.1</c:v>
                </c:pt>
                <c:pt idx="1202">
                  <c:v>60.15</c:v>
                </c:pt>
                <c:pt idx="1203">
                  <c:v>60.2</c:v>
                </c:pt>
                <c:pt idx="1204">
                  <c:v>60.25</c:v>
                </c:pt>
                <c:pt idx="1205">
                  <c:v>60.3</c:v>
                </c:pt>
                <c:pt idx="1206">
                  <c:v>60.35</c:v>
                </c:pt>
                <c:pt idx="1207">
                  <c:v>60.4</c:v>
                </c:pt>
                <c:pt idx="1208">
                  <c:v>60.45</c:v>
                </c:pt>
                <c:pt idx="1209">
                  <c:v>60.5</c:v>
                </c:pt>
                <c:pt idx="1210">
                  <c:v>60.55</c:v>
                </c:pt>
                <c:pt idx="1211">
                  <c:v>60.6</c:v>
                </c:pt>
                <c:pt idx="1212">
                  <c:v>60.65</c:v>
                </c:pt>
                <c:pt idx="1213">
                  <c:v>60.7</c:v>
                </c:pt>
                <c:pt idx="1214">
                  <c:v>60.75</c:v>
                </c:pt>
                <c:pt idx="1215">
                  <c:v>60.8</c:v>
                </c:pt>
                <c:pt idx="1216">
                  <c:v>60.85</c:v>
                </c:pt>
                <c:pt idx="1217">
                  <c:v>60.9</c:v>
                </c:pt>
                <c:pt idx="1218">
                  <c:v>60.95</c:v>
                </c:pt>
                <c:pt idx="1219">
                  <c:v>61</c:v>
                </c:pt>
                <c:pt idx="1220">
                  <c:v>61.05</c:v>
                </c:pt>
                <c:pt idx="1221">
                  <c:v>61.1</c:v>
                </c:pt>
                <c:pt idx="1222">
                  <c:v>61.15</c:v>
                </c:pt>
                <c:pt idx="1223">
                  <c:v>61.2</c:v>
                </c:pt>
                <c:pt idx="1224">
                  <c:v>61.25</c:v>
                </c:pt>
                <c:pt idx="1225">
                  <c:v>61.3</c:v>
                </c:pt>
                <c:pt idx="1226">
                  <c:v>61.35</c:v>
                </c:pt>
                <c:pt idx="1227">
                  <c:v>61.4</c:v>
                </c:pt>
                <c:pt idx="1228">
                  <c:v>61.45</c:v>
                </c:pt>
                <c:pt idx="1229">
                  <c:v>61.5</c:v>
                </c:pt>
                <c:pt idx="1230">
                  <c:v>61.55</c:v>
                </c:pt>
                <c:pt idx="1231">
                  <c:v>61.6</c:v>
                </c:pt>
                <c:pt idx="1232">
                  <c:v>61.65</c:v>
                </c:pt>
                <c:pt idx="1233">
                  <c:v>61.7</c:v>
                </c:pt>
                <c:pt idx="1234">
                  <c:v>61.75</c:v>
                </c:pt>
                <c:pt idx="1235">
                  <c:v>61.8</c:v>
                </c:pt>
                <c:pt idx="1236">
                  <c:v>61.85</c:v>
                </c:pt>
                <c:pt idx="1237">
                  <c:v>61.9</c:v>
                </c:pt>
                <c:pt idx="1238">
                  <c:v>61.95</c:v>
                </c:pt>
                <c:pt idx="1239">
                  <c:v>62</c:v>
                </c:pt>
                <c:pt idx="1240">
                  <c:v>62.05</c:v>
                </c:pt>
                <c:pt idx="1241">
                  <c:v>62.1</c:v>
                </c:pt>
                <c:pt idx="1242">
                  <c:v>62.15</c:v>
                </c:pt>
                <c:pt idx="1243">
                  <c:v>62.2</c:v>
                </c:pt>
                <c:pt idx="1244">
                  <c:v>62.25</c:v>
                </c:pt>
                <c:pt idx="1245">
                  <c:v>62.3</c:v>
                </c:pt>
                <c:pt idx="1246">
                  <c:v>62.35</c:v>
                </c:pt>
                <c:pt idx="1247">
                  <c:v>62.4</c:v>
                </c:pt>
                <c:pt idx="1248">
                  <c:v>62.45</c:v>
                </c:pt>
                <c:pt idx="1249">
                  <c:v>62.5</c:v>
                </c:pt>
                <c:pt idx="1250">
                  <c:v>62.55</c:v>
                </c:pt>
                <c:pt idx="1251">
                  <c:v>62.6</c:v>
                </c:pt>
                <c:pt idx="1252">
                  <c:v>62.65</c:v>
                </c:pt>
                <c:pt idx="1253">
                  <c:v>62.7</c:v>
                </c:pt>
                <c:pt idx="1254">
                  <c:v>62.75</c:v>
                </c:pt>
                <c:pt idx="1255">
                  <c:v>62.8</c:v>
                </c:pt>
                <c:pt idx="1256">
                  <c:v>62.85</c:v>
                </c:pt>
                <c:pt idx="1257">
                  <c:v>62.9</c:v>
                </c:pt>
                <c:pt idx="1258">
                  <c:v>62.95</c:v>
                </c:pt>
                <c:pt idx="1259">
                  <c:v>63</c:v>
                </c:pt>
                <c:pt idx="1260">
                  <c:v>63.05</c:v>
                </c:pt>
                <c:pt idx="1261">
                  <c:v>63.1</c:v>
                </c:pt>
                <c:pt idx="1262">
                  <c:v>63.15</c:v>
                </c:pt>
                <c:pt idx="1263">
                  <c:v>63.2</c:v>
                </c:pt>
                <c:pt idx="1264">
                  <c:v>63.25</c:v>
                </c:pt>
                <c:pt idx="1265">
                  <c:v>63.3</c:v>
                </c:pt>
                <c:pt idx="1266">
                  <c:v>63.35</c:v>
                </c:pt>
                <c:pt idx="1267">
                  <c:v>63.4</c:v>
                </c:pt>
                <c:pt idx="1268">
                  <c:v>63.45</c:v>
                </c:pt>
                <c:pt idx="1269">
                  <c:v>63.5</c:v>
                </c:pt>
                <c:pt idx="1270">
                  <c:v>63.55</c:v>
                </c:pt>
                <c:pt idx="1271">
                  <c:v>63.6</c:v>
                </c:pt>
                <c:pt idx="1272">
                  <c:v>63.65</c:v>
                </c:pt>
                <c:pt idx="1273">
                  <c:v>63.7</c:v>
                </c:pt>
                <c:pt idx="1274">
                  <c:v>63.75</c:v>
                </c:pt>
                <c:pt idx="1275">
                  <c:v>63.8</c:v>
                </c:pt>
                <c:pt idx="1276">
                  <c:v>63.85</c:v>
                </c:pt>
                <c:pt idx="1277">
                  <c:v>63.9</c:v>
                </c:pt>
                <c:pt idx="1278">
                  <c:v>63.95</c:v>
                </c:pt>
                <c:pt idx="1279">
                  <c:v>64</c:v>
                </c:pt>
                <c:pt idx="1280">
                  <c:v>64.05</c:v>
                </c:pt>
                <c:pt idx="1281">
                  <c:v>64.099999999999994</c:v>
                </c:pt>
                <c:pt idx="1282">
                  <c:v>64.150000000000006</c:v>
                </c:pt>
                <c:pt idx="1283">
                  <c:v>64.2</c:v>
                </c:pt>
                <c:pt idx="1284">
                  <c:v>64.25</c:v>
                </c:pt>
                <c:pt idx="1285">
                  <c:v>64.3</c:v>
                </c:pt>
                <c:pt idx="1286">
                  <c:v>64.349999999999994</c:v>
                </c:pt>
                <c:pt idx="1287">
                  <c:v>64.400000000000006</c:v>
                </c:pt>
                <c:pt idx="1288">
                  <c:v>64.45</c:v>
                </c:pt>
                <c:pt idx="1289">
                  <c:v>64.5</c:v>
                </c:pt>
                <c:pt idx="1290">
                  <c:v>64.55</c:v>
                </c:pt>
                <c:pt idx="1291">
                  <c:v>64.599999999999994</c:v>
                </c:pt>
                <c:pt idx="1292">
                  <c:v>64.650000000000006</c:v>
                </c:pt>
                <c:pt idx="1293">
                  <c:v>64.7</c:v>
                </c:pt>
                <c:pt idx="1294">
                  <c:v>64.75</c:v>
                </c:pt>
                <c:pt idx="1295">
                  <c:v>64.8</c:v>
                </c:pt>
                <c:pt idx="1296">
                  <c:v>64.849999999999994</c:v>
                </c:pt>
                <c:pt idx="1297">
                  <c:v>64.900000000000006</c:v>
                </c:pt>
                <c:pt idx="1298">
                  <c:v>64.95</c:v>
                </c:pt>
                <c:pt idx="1299">
                  <c:v>65</c:v>
                </c:pt>
                <c:pt idx="1300">
                  <c:v>65.05</c:v>
                </c:pt>
                <c:pt idx="1301">
                  <c:v>65.099999999999994</c:v>
                </c:pt>
                <c:pt idx="1302">
                  <c:v>65.150000000000006</c:v>
                </c:pt>
                <c:pt idx="1303">
                  <c:v>65.2</c:v>
                </c:pt>
                <c:pt idx="1304">
                  <c:v>65.25</c:v>
                </c:pt>
                <c:pt idx="1305">
                  <c:v>65.3</c:v>
                </c:pt>
                <c:pt idx="1306">
                  <c:v>65.349999999999994</c:v>
                </c:pt>
                <c:pt idx="1307">
                  <c:v>65.400000000000006</c:v>
                </c:pt>
                <c:pt idx="1308">
                  <c:v>65.45</c:v>
                </c:pt>
                <c:pt idx="1309">
                  <c:v>65.5</c:v>
                </c:pt>
                <c:pt idx="1310">
                  <c:v>65.55</c:v>
                </c:pt>
                <c:pt idx="1311">
                  <c:v>65.599999999999994</c:v>
                </c:pt>
                <c:pt idx="1312">
                  <c:v>65.650000000000006</c:v>
                </c:pt>
                <c:pt idx="1313">
                  <c:v>65.7</c:v>
                </c:pt>
                <c:pt idx="1314">
                  <c:v>65.75</c:v>
                </c:pt>
                <c:pt idx="1315">
                  <c:v>65.8</c:v>
                </c:pt>
                <c:pt idx="1316">
                  <c:v>65.849999999999994</c:v>
                </c:pt>
                <c:pt idx="1317">
                  <c:v>65.900000000000006</c:v>
                </c:pt>
                <c:pt idx="1318">
                  <c:v>65.95</c:v>
                </c:pt>
                <c:pt idx="1319">
                  <c:v>66</c:v>
                </c:pt>
                <c:pt idx="1320">
                  <c:v>66.05</c:v>
                </c:pt>
                <c:pt idx="1321">
                  <c:v>66.099999999999994</c:v>
                </c:pt>
                <c:pt idx="1322">
                  <c:v>66.150000000000006</c:v>
                </c:pt>
                <c:pt idx="1323">
                  <c:v>66.2</c:v>
                </c:pt>
                <c:pt idx="1324">
                  <c:v>66.25</c:v>
                </c:pt>
                <c:pt idx="1325">
                  <c:v>66.3</c:v>
                </c:pt>
                <c:pt idx="1326">
                  <c:v>66.349999999999994</c:v>
                </c:pt>
                <c:pt idx="1327">
                  <c:v>66.400000000000006</c:v>
                </c:pt>
                <c:pt idx="1328">
                  <c:v>66.45</c:v>
                </c:pt>
                <c:pt idx="1329">
                  <c:v>66.5</c:v>
                </c:pt>
                <c:pt idx="1330">
                  <c:v>66.55</c:v>
                </c:pt>
                <c:pt idx="1331">
                  <c:v>66.599999999999994</c:v>
                </c:pt>
                <c:pt idx="1332">
                  <c:v>66.650000000000006</c:v>
                </c:pt>
                <c:pt idx="1333">
                  <c:v>66.7</c:v>
                </c:pt>
                <c:pt idx="1334">
                  <c:v>66.75</c:v>
                </c:pt>
                <c:pt idx="1335">
                  <c:v>66.8</c:v>
                </c:pt>
                <c:pt idx="1336">
                  <c:v>66.849999999999994</c:v>
                </c:pt>
                <c:pt idx="1337">
                  <c:v>66.900000000000006</c:v>
                </c:pt>
                <c:pt idx="1338">
                  <c:v>66.95</c:v>
                </c:pt>
                <c:pt idx="1339">
                  <c:v>67</c:v>
                </c:pt>
                <c:pt idx="1340">
                  <c:v>67.05</c:v>
                </c:pt>
                <c:pt idx="1341">
                  <c:v>67.099999999999994</c:v>
                </c:pt>
                <c:pt idx="1342">
                  <c:v>67.150000000000006</c:v>
                </c:pt>
                <c:pt idx="1343">
                  <c:v>67.2</c:v>
                </c:pt>
                <c:pt idx="1344">
                  <c:v>67.25</c:v>
                </c:pt>
                <c:pt idx="1345">
                  <c:v>67.3</c:v>
                </c:pt>
                <c:pt idx="1346">
                  <c:v>67.349999999999994</c:v>
                </c:pt>
                <c:pt idx="1347">
                  <c:v>67.400000000000006</c:v>
                </c:pt>
                <c:pt idx="1348">
                  <c:v>67.45</c:v>
                </c:pt>
                <c:pt idx="1349">
                  <c:v>67.5</c:v>
                </c:pt>
                <c:pt idx="1350">
                  <c:v>67.55</c:v>
                </c:pt>
                <c:pt idx="1351">
                  <c:v>67.599999999999994</c:v>
                </c:pt>
                <c:pt idx="1352">
                  <c:v>67.650000000000006</c:v>
                </c:pt>
                <c:pt idx="1353">
                  <c:v>67.7</c:v>
                </c:pt>
                <c:pt idx="1354">
                  <c:v>67.75</c:v>
                </c:pt>
                <c:pt idx="1355">
                  <c:v>67.8</c:v>
                </c:pt>
                <c:pt idx="1356">
                  <c:v>67.849999999999994</c:v>
                </c:pt>
                <c:pt idx="1357">
                  <c:v>67.900000000000006</c:v>
                </c:pt>
                <c:pt idx="1358">
                  <c:v>67.95</c:v>
                </c:pt>
                <c:pt idx="1359">
                  <c:v>68</c:v>
                </c:pt>
                <c:pt idx="1360">
                  <c:v>68.05</c:v>
                </c:pt>
                <c:pt idx="1361">
                  <c:v>68.099999999999994</c:v>
                </c:pt>
                <c:pt idx="1362">
                  <c:v>68.150000000000006</c:v>
                </c:pt>
                <c:pt idx="1363">
                  <c:v>68.2</c:v>
                </c:pt>
                <c:pt idx="1364">
                  <c:v>68.25</c:v>
                </c:pt>
                <c:pt idx="1365">
                  <c:v>68.3</c:v>
                </c:pt>
                <c:pt idx="1366">
                  <c:v>68.349999999999994</c:v>
                </c:pt>
                <c:pt idx="1367">
                  <c:v>68.400000000000006</c:v>
                </c:pt>
                <c:pt idx="1368">
                  <c:v>68.45</c:v>
                </c:pt>
                <c:pt idx="1369">
                  <c:v>68.5</c:v>
                </c:pt>
                <c:pt idx="1370">
                  <c:v>68.55</c:v>
                </c:pt>
                <c:pt idx="1371">
                  <c:v>68.599999999999994</c:v>
                </c:pt>
                <c:pt idx="1372">
                  <c:v>68.650000000000006</c:v>
                </c:pt>
                <c:pt idx="1373">
                  <c:v>68.7</c:v>
                </c:pt>
                <c:pt idx="1374">
                  <c:v>68.75</c:v>
                </c:pt>
                <c:pt idx="1375">
                  <c:v>68.95</c:v>
                </c:pt>
                <c:pt idx="1376">
                  <c:v>69</c:v>
                </c:pt>
                <c:pt idx="1377">
                  <c:v>69.05</c:v>
                </c:pt>
                <c:pt idx="1378">
                  <c:v>69.099999999999994</c:v>
                </c:pt>
                <c:pt idx="1379">
                  <c:v>69.150000000000006</c:v>
                </c:pt>
                <c:pt idx="1380">
                  <c:v>69.2</c:v>
                </c:pt>
                <c:pt idx="1381">
                  <c:v>69.25</c:v>
                </c:pt>
                <c:pt idx="1382">
                  <c:v>69.3</c:v>
                </c:pt>
                <c:pt idx="1383">
                  <c:v>69.349999999999994</c:v>
                </c:pt>
                <c:pt idx="1384">
                  <c:v>69.400000000000006</c:v>
                </c:pt>
                <c:pt idx="1385">
                  <c:v>69.45</c:v>
                </c:pt>
                <c:pt idx="1386">
                  <c:v>69.5</c:v>
                </c:pt>
                <c:pt idx="1387">
                  <c:v>69.55</c:v>
                </c:pt>
                <c:pt idx="1388">
                  <c:v>69.599999999999994</c:v>
                </c:pt>
                <c:pt idx="1389">
                  <c:v>69.650000000000006</c:v>
                </c:pt>
                <c:pt idx="1390">
                  <c:v>69.7</c:v>
                </c:pt>
                <c:pt idx="1391">
                  <c:v>69.75</c:v>
                </c:pt>
                <c:pt idx="1392">
                  <c:v>69.8</c:v>
                </c:pt>
                <c:pt idx="1393">
                  <c:v>69.849999999999994</c:v>
                </c:pt>
                <c:pt idx="1394">
                  <c:v>69.900000000000006</c:v>
                </c:pt>
                <c:pt idx="1395">
                  <c:v>69.95</c:v>
                </c:pt>
                <c:pt idx="1396">
                  <c:v>70</c:v>
                </c:pt>
                <c:pt idx="1397">
                  <c:v>70.05</c:v>
                </c:pt>
                <c:pt idx="1398">
                  <c:v>70.099999999999994</c:v>
                </c:pt>
                <c:pt idx="1399">
                  <c:v>70.150000000000006</c:v>
                </c:pt>
                <c:pt idx="1400">
                  <c:v>70.2</c:v>
                </c:pt>
                <c:pt idx="1401">
                  <c:v>70.25</c:v>
                </c:pt>
                <c:pt idx="1402">
                  <c:v>70.3</c:v>
                </c:pt>
                <c:pt idx="1403">
                  <c:v>70.349999999999994</c:v>
                </c:pt>
                <c:pt idx="1404">
                  <c:v>70.400000000000006</c:v>
                </c:pt>
                <c:pt idx="1405">
                  <c:v>70.45</c:v>
                </c:pt>
                <c:pt idx="1406">
                  <c:v>70.5</c:v>
                </c:pt>
                <c:pt idx="1407">
                  <c:v>70.55</c:v>
                </c:pt>
                <c:pt idx="1408">
                  <c:v>70.599999999999994</c:v>
                </c:pt>
                <c:pt idx="1409">
                  <c:v>70.650000000000006</c:v>
                </c:pt>
                <c:pt idx="1410">
                  <c:v>70.7</c:v>
                </c:pt>
                <c:pt idx="1411">
                  <c:v>70.75</c:v>
                </c:pt>
                <c:pt idx="1412">
                  <c:v>70.8</c:v>
                </c:pt>
                <c:pt idx="1413">
                  <c:v>70.849999999999994</c:v>
                </c:pt>
                <c:pt idx="1414">
                  <c:v>70.900000000000006</c:v>
                </c:pt>
                <c:pt idx="1415">
                  <c:v>70.95</c:v>
                </c:pt>
                <c:pt idx="1416">
                  <c:v>71</c:v>
                </c:pt>
                <c:pt idx="1417">
                  <c:v>71.05</c:v>
                </c:pt>
                <c:pt idx="1418">
                  <c:v>71.099999999999994</c:v>
                </c:pt>
                <c:pt idx="1419">
                  <c:v>71.150000000000006</c:v>
                </c:pt>
                <c:pt idx="1420">
                  <c:v>71.2</c:v>
                </c:pt>
                <c:pt idx="1421">
                  <c:v>71.25</c:v>
                </c:pt>
                <c:pt idx="1422">
                  <c:v>71.3</c:v>
                </c:pt>
                <c:pt idx="1423">
                  <c:v>71.349999999999994</c:v>
                </c:pt>
                <c:pt idx="1424">
                  <c:v>71.400000000000006</c:v>
                </c:pt>
                <c:pt idx="1425">
                  <c:v>71.45</c:v>
                </c:pt>
                <c:pt idx="1426">
                  <c:v>71.5</c:v>
                </c:pt>
                <c:pt idx="1427">
                  <c:v>71.55</c:v>
                </c:pt>
                <c:pt idx="1428">
                  <c:v>71.599999999999994</c:v>
                </c:pt>
                <c:pt idx="1429">
                  <c:v>71.650000000000006</c:v>
                </c:pt>
                <c:pt idx="1430">
                  <c:v>71.7</c:v>
                </c:pt>
                <c:pt idx="1431">
                  <c:v>71.75</c:v>
                </c:pt>
                <c:pt idx="1432">
                  <c:v>71.8</c:v>
                </c:pt>
                <c:pt idx="1433">
                  <c:v>71.849999999999994</c:v>
                </c:pt>
                <c:pt idx="1434">
                  <c:v>71.900000000000006</c:v>
                </c:pt>
                <c:pt idx="1435">
                  <c:v>71.95</c:v>
                </c:pt>
                <c:pt idx="1436">
                  <c:v>72</c:v>
                </c:pt>
                <c:pt idx="1437">
                  <c:v>72.05</c:v>
                </c:pt>
                <c:pt idx="1438">
                  <c:v>72.099999999999994</c:v>
                </c:pt>
                <c:pt idx="1439">
                  <c:v>72.150000000000006</c:v>
                </c:pt>
                <c:pt idx="1440">
                  <c:v>72.2</c:v>
                </c:pt>
                <c:pt idx="1441">
                  <c:v>72.25</c:v>
                </c:pt>
                <c:pt idx="1442">
                  <c:v>72.3</c:v>
                </c:pt>
                <c:pt idx="1443">
                  <c:v>72.349999999999994</c:v>
                </c:pt>
                <c:pt idx="1444">
                  <c:v>72.400000000000006</c:v>
                </c:pt>
                <c:pt idx="1445">
                  <c:v>72.45</c:v>
                </c:pt>
                <c:pt idx="1446">
                  <c:v>72.5</c:v>
                </c:pt>
                <c:pt idx="1447">
                  <c:v>72.55</c:v>
                </c:pt>
                <c:pt idx="1448">
                  <c:v>72.599999999999994</c:v>
                </c:pt>
                <c:pt idx="1449">
                  <c:v>72.650000000000006</c:v>
                </c:pt>
                <c:pt idx="1450">
                  <c:v>72.7</c:v>
                </c:pt>
                <c:pt idx="1451">
                  <c:v>72.75</c:v>
                </c:pt>
                <c:pt idx="1452">
                  <c:v>72.8</c:v>
                </c:pt>
                <c:pt idx="1453">
                  <c:v>72.849999999999994</c:v>
                </c:pt>
                <c:pt idx="1454">
                  <c:v>72.900000000000006</c:v>
                </c:pt>
                <c:pt idx="1455">
                  <c:v>72.95</c:v>
                </c:pt>
                <c:pt idx="1456">
                  <c:v>73</c:v>
                </c:pt>
                <c:pt idx="1457">
                  <c:v>73.05</c:v>
                </c:pt>
                <c:pt idx="1458">
                  <c:v>73.099999999999994</c:v>
                </c:pt>
                <c:pt idx="1459">
                  <c:v>73.150000000000006</c:v>
                </c:pt>
                <c:pt idx="1460">
                  <c:v>73.2</c:v>
                </c:pt>
                <c:pt idx="1461">
                  <c:v>73.25</c:v>
                </c:pt>
                <c:pt idx="1462">
                  <c:v>73.3</c:v>
                </c:pt>
                <c:pt idx="1463">
                  <c:v>73.349999999999994</c:v>
                </c:pt>
                <c:pt idx="1464">
                  <c:v>73.400000000000006</c:v>
                </c:pt>
                <c:pt idx="1465">
                  <c:v>73.45</c:v>
                </c:pt>
                <c:pt idx="1466">
                  <c:v>73.5</c:v>
                </c:pt>
                <c:pt idx="1467">
                  <c:v>73.55</c:v>
                </c:pt>
                <c:pt idx="1468">
                  <c:v>73.599999999999994</c:v>
                </c:pt>
                <c:pt idx="1469">
                  <c:v>73.650000000000006</c:v>
                </c:pt>
                <c:pt idx="1470">
                  <c:v>73.7</c:v>
                </c:pt>
                <c:pt idx="1471">
                  <c:v>73.75</c:v>
                </c:pt>
                <c:pt idx="1472">
                  <c:v>73.8</c:v>
                </c:pt>
                <c:pt idx="1473">
                  <c:v>73.849999999999994</c:v>
                </c:pt>
                <c:pt idx="1474">
                  <c:v>73.900000000000006</c:v>
                </c:pt>
                <c:pt idx="1475">
                  <c:v>73.95</c:v>
                </c:pt>
                <c:pt idx="1476">
                  <c:v>74</c:v>
                </c:pt>
                <c:pt idx="1477">
                  <c:v>74.05</c:v>
                </c:pt>
                <c:pt idx="1478">
                  <c:v>74.099999999999994</c:v>
                </c:pt>
                <c:pt idx="1479">
                  <c:v>74.150000000000006</c:v>
                </c:pt>
                <c:pt idx="1480">
                  <c:v>74.2</c:v>
                </c:pt>
                <c:pt idx="1481">
                  <c:v>74.25</c:v>
                </c:pt>
                <c:pt idx="1482">
                  <c:v>74.3</c:v>
                </c:pt>
                <c:pt idx="1483">
                  <c:v>74.349999999999994</c:v>
                </c:pt>
                <c:pt idx="1484">
                  <c:v>74.400000000000006</c:v>
                </c:pt>
                <c:pt idx="1485">
                  <c:v>74.45</c:v>
                </c:pt>
                <c:pt idx="1486">
                  <c:v>74.5</c:v>
                </c:pt>
                <c:pt idx="1487">
                  <c:v>74.55</c:v>
                </c:pt>
                <c:pt idx="1488">
                  <c:v>74.599999999999994</c:v>
                </c:pt>
                <c:pt idx="1489">
                  <c:v>74.650000000000006</c:v>
                </c:pt>
                <c:pt idx="1490">
                  <c:v>74.7</c:v>
                </c:pt>
                <c:pt idx="1491">
                  <c:v>74.75</c:v>
                </c:pt>
                <c:pt idx="1492">
                  <c:v>74.8</c:v>
                </c:pt>
                <c:pt idx="1493">
                  <c:v>74.849999999999994</c:v>
                </c:pt>
                <c:pt idx="1494">
                  <c:v>74.900000000000006</c:v>
                </c:pt>
                <c:pt idx="1495">
                  <c:v>74.95</c:v>
                </c:pt>
                <c:pt idx="1496">
                  <c:v>75</c:v>
                </c:pt>
                <c:pt idx="1497">
                  <c:v>75.05</c:v>
                </c:pt>
                <c:pt idx="1498">
                  <c:v>75.099999999999994</c:v>
                </c:pt>
                <c:pt idx="1499">
                  <c:v>75.150000000000006</c:v>
                </c:pt>
                <c:pt idx="1500">
                  <c:v>75.2</c:v>
                </c:pt>
                <c:pt idx="1501">
                  <c:v>75.25</c:v>
                </c:pt>
                <c:pt idx="1502">
                  <c:v>75.3</c:v>
                </c:pt>
                <c:pt idx="1503">
                  <c:v>75.349999999999994</c:v>
                </c:pt>
                <c:pt idx="1504">
                  <c:v>75.400000000000006</c:v>
                </c:pt>
                <c:pt idx="1505">
                  <c:v>75.45</c:v>
                </c:pt>
                <c:pt idx="1506">
                  <c:v>75.5</c:v>
                </c:pt>
                <c:pt idx="1507">
                  <c:v>75.55</c:v>
                </c:pt>
                <c:pt idx="1508">
                  <c:v>75.599999999999994</c:v>
                </c:pt>
                <c:pt idx="1509">
                  <c:v>75.650000000000006</c:v>
                </c:pt>
                <c:pt idx="1510">
                  <c:v>75.7</c:v>
                </c:pt>
                <c:pt idx="1511">
                  <c:v>75.75</c:v>
                </c:pt>
                <c:pt idx="1512">
                  <c:v>75.8</c:v>
                </c:pt>
                <c:pt idx="1513">
                  <c:v>75.849999999999994</c:v>
                </c:pt>
                <c:pt idx="1514">
                  <c:v>75.900000000000006</c:v>
                </c:pt>
                <c:pt idx="1515">
                  <c:v>75.95</c:v>
                </c:pt>
                <c:pt idx="1516">
                  <c:v>76</c:v>
                </c:pt>
                <c:pt idx="1517">
                  <c:v>76.05</c:v>
                </c:pt>
                <c:pt idx="1518">
                  <c:v>76.099999999999994</c:v>
                </c:pt>
                <c:pt idx="1519">
                  <c:v>76.150000000000006</c:v>
                </c:pt>
                <c:pt idx="1520">
                  <c:v>76.2</c:v>
                </c:pt>
                <c:pt idx="1521">
                  <c:v>76.25</c:v>
                </c:pt>
                <c:pt idx="1522">
                  <c:v>76.3</c:v>
                </c:pt>
                <c:pt idx="1523">
                  <c:v>76.349999999999994</c:v>
                </c:pt>
                <c:pt idx="1524">
                  <c:v>76.400000000000006</c:v>
                </c:pt>
                <c:pt idx="1525">
                  <c:v>76.45</c:v>
                </c:pt>
                <c:pt idx="1526">
                  <c:v>76.5</c:v>
                </c:pt>
                <c:pt idx="1527">
                  <c:v>76.55</c:v>
                </c:pt>
                <c:pt idx="1528">
                  <c:v>76.599999999999994</c:v>
                </c:pt>
                <c:pt idx="1529">
                  <c:v>76.650000000000006</c:v>
                </c:pt>
                <c:pt idx="1530">
                  <c:v>76.7</c:v>
                </c:pt>
                <c:pt idx="1531">
                  <c:v>76.75</c:v>
                </c:pt>
                <c:pt idx="1532">
                  <c:v>76.8</c:v>
                </c:pt>
                <c:pt idx="1533">
                  <c:v>76.849999999999994</c:v>
                </c:pt>
                <c:pt idx="1534">
                  <c:v>76.900000000000006</c:v>
                </c:pt>
                <c:pt idx="1535">
                  <c:v>76.95</c:v>
                </c:pt>
                <c:pt idx="1536">
                  <c:v>77</c:v>
                </c:pt>
                <c:pt idx="1537">
                  <c:v>77.05</c:v>
                </c:pt>
                <c:pt idx="1538">
                  <c:v>77.099999999999994</c:v>
                </c:pt>
                <c:pt idx="1539">
                  <c:v>77.150000000000006</c:v>
                </c:pt>
                <c:pt idx="1540">
                  <c:v>77.2</c:v>
                </c:pt>
                <c:pt idx="1541">
                  <c:v>77.25</c:v>
                </c:pt>
                <c:pt idx="1542">
                  <c:v>77.3</c:v>
                </c:pt>
                <c:pt idx="1543">
                  <c:v>77.349999999999994</c:v>
                </c:pt>
                <c:pt idx="1544">
                  <c:v>77.400000000000006</c:v>
                </c:pt>
                <c:pt idx="1545">
                  <c:v>77.45</c:v>
                </c:pt>
                <c:pt idx="1546">
                  <c:v>77.5</c:v>
                </c:pt>
                <c:pt idx="1547">
                  <c:v>77.55</c:v>
                </c:pt>
                <c:pt idx="1548">
                  <c:v>77.599999999999994</c:v>
                </c:pt>
                <c:pt idx="1549">
                  <c:v>77.650000000000006</c:v>
                </c:pt>
                <c:pt idx="1550">
                  <c:v>77.7</c:v>
                </c:pt>
                <c:pt idx="1551">
                  <c:v>77.75</c:v>
                </c:pt>
                <c:pt idx="1552">
                  <c:v>77.8</c:v>
                </c:pt>
                <c:pt idx="1553">
                  <c:v>77.849999999999994</c:v>
                </c:pt>
                <c:pt idx="1554">
                  <c:v>77.900000000000006</c:v>
                </c:pt>
                <c:pt idx="1555">
                  <c:v>77.95</c:v>
                </c:pt>
                <c:pt idx="1556">
                  <c:v>78</c:v>
                </c:pt>
                <c:pt idx="1557">
                  <c:v>78.05</c:v>
                </c:pt>
                <c:pt idx="1558">
                  <c:v>78.099999999999994</c:v>
                </c:pt>
                <c:pt idx="1559">
                  <c:v>78.150000000000006</c:v>
                </c:pt>
                <c:pt idx="1560">
                  <c:v>78.2</c:v>
                </c:pt>
                <c:pt idx="1561">
                  <c:v>78.25</c:v>
                </c:pt>
                <c:pt idx="1562">
                  <c:v>78.3</c:v>
                </c:pt>
                <c:pt idx="1563">
                  <c:v>78.349999999999994</c:v>
                </c:pt>
                <c:pt idx="1564">
                  <c:v>78.400000000000006</c:v>
                </c:pt>
                <c:pt idx="1565">
                  <c:v>78.45</c:v>
                </c:pt>
                <c:pt idx="1566">
                  <c:v>78.5</c:v>
                </c:pt>
                <c:pt idx="1567">
                  <c:v>78.55</c:v>
                </c:pt>
                <c:pt idx="1568">
                  <c:v>78.599999999999994</c:v>
                </c:pt>
                <c:pt idx="1569">
                  <c:v>78.650000000000006</c:v>
                </c:pt>
                <c:pt idx="1570">
                  <c:v>78.7</c:v>
                </c:pt>
                <c:pt idx="1571">
                  <c:v>78.75</c:v>
                </c:pt>
                <c:pt idx="1572">
                  <c:v>78.8</c:v>
                </c:pt>
                <c:pt idx="1573">
                  <c:v>78.849999999999994</c:v>
                </c:pt>
                <c:pt idx="1574">
                  <c:v>78.900000000000006</c:v>
                </c:pt>
                <c:pt idx="1575">
                  <c:v>78.95</c:v>
                </c:pt>
                <c:pt idx="1576">
                  <c:v>79</c:v>
                </c:pt>
                <c:pt idx="1577">
                  <c:v>79.05</c:v>
                </c:pt>
                <c:pt idx="1578">
                  <c:v>79.099999999999994</c:v>
                </c:pt>
                <c:pt idx="1579">
                  <c:v>79.150000000000006</c:v>
                </c:pt>
                <c:pt idx="1580">
                  <c:v>79.2</c:v>
                </c:pt>
                <c:pt idx="1581">
                  <c:v>79.25</c:v>
                </c:pt>
                <c:pt idx="1582">
                  <c:v>79.3</c:v>
                </c:pt>
                <c:pt idx="1583">
                  <c:v>79.349999999999994</c:v>
                </c:pt>
                <c:pt idx="1584">
                  <c:v>79.400000000000006</c:v>
                </c:pt>
                <c:pt idx="1585">
                  <c:v>79.45</c:v>
                </c:pt>
                <c:pt idx="1586">
                  <c:v>79.5</c:v>
                </c:pt>
                <c:pt idx="1587">
                  <c:v>79.55</c:v>
                </c:pt>
                <c:pt idx="1588">
                  <c:v>79.599999999999994</c:v>
                </c:pt>
                <c:pt idx="1589">
                  <c:v>79.650000000000006</c:v>
                </c:pt>
                <c:pt idx="1590">
                  <c:v>79.7</c:v>
                </c:pt>
                <c:pt idx="1591">
                  <c:v>79.75</c:v>
                </c:pt>
                <c:pt idx="1592">
                  <c:v>79.8</c:v>
                </c:pt>
                <c:pt idx="1593">
                  <c:v>79.849999999999994</c:v>
                </c:pt>
                <c:pt idx="1594">
                  <c:v>79.900000000000006</c:v>
                </c:pt>
                <c:pt idx="1595">
                  <c:v>79.95</c:v>
                </c:pt>
                <c:pt idx="1596">
                  <c:v>80</c:v>
                </c:pt>
                <c:pt idx="1597">
                  <c:v>80.05</c:v>
                </c:pt>
                <c:pt idx="1598">
                  <c:v>80.099999999999994</c:v>
                </c:pt>
                <c:pt idx="1599">
                  <c:v>80.150000000000006</c:v>
                </c:pt>
                <c:pt idx="1600">
                  <c:v>80.2</c:v>
                </c:pt>
                <c:pt idx="1601">
                  <c:v>80.25</c:v>
                </c:pt>
                <c:pt idx="1602">
                  <c:v>80.3</c:v>
                </c:pt>
                <c:pt idx="1603">
                  <c:v>80.349999999999994</c:v>
                </c:pt>
                <c:pt idx="1604">
                  <c:v>80.400000000000006</c:v>
                </c:pt>
                <c:pt idx="1605">
                  <c:v>80.45</c:v>
                </c:pt>
                <c:pt idx="1606">
                  <c:v>80.5</c:v>
                </c:pt>
                <c:pt idx="1607">
                  <c:v>80.55</c:v>
                </c:pt>
                <c:pt idx="1608">
                  <c:v>80.599999999999994</c:v>
                </c:pt>
                <c:pt idx="1609">
                  <c:v>80.650000000000006</c:v>
                </c:pt>
                <c:pt idx="1610">
                  <c:v>80.7</c:v>
                </c:pt>
                <c:pt idx="1611">
                  <c:v>80.75</c:v>
                </c:pt>
                <c:pt idx="1612">
                  <c:v>80.8</c:v>
                </c:pt>
                <c:pt idx="1613">
                  <c:v>80.849999999999994</c:v>
                </c:pt>
                <c:pt idx="1614">
                  <c:v>80.900000000000006</c:v>
                </c:pt>
                <c:pt idx="1615">
                  <c:v>80.95</c:v>
                </c:pt>
                <c:pt idx="1616">
                  <c:v>81</c:v>
                </c:pt>
                <c:pt idx="1617">
                  <c:v>81.05</c:v>
                </c:pt>
                <c:pt idx="1618">
                  <c:v>81.099999999999994</c:v>
                </c:pt>
                <c:pt idx="1619">
                  <c:v>81.150000000000006</c:v>
                </c:pt>
                <c:pt idx="1620">
                  <c:v>81.2</c:v>
                </c:pt>
                <c:pt idx="1621">
                  <c:v>81.25</c:v>
                </c:pt>
                <c:pt idx="1622">
                  <c:v>81.3</c:v>
                </c:pt>
                <c:pt idx="1623">
                  <c:v>81.349999999999994</c:v>
                </c:pt>
                <c:pt idx="1624">
                  <c:v>81.400000000000006</c:v>
                </c:pt>
                <c:pt idx="1625">
                  <c:v>81.45</c:v>
                </c:pt>
                <c:pt idx="1626">
                  <c:v>81.5</c:v>
                </c:pt>
                <c:pt idx="1627">
                  <c:v>81.55</c:v>
                </c:pt>
                <c:pt idx="1628">
                  <c:v>81.599999999999994</c:v>
                </c:pt>
                <c:pt idx="1629">
                  <c:v>81.650000000000006</c:v>
                </c:pt>
                <c:pt idx="1630">
                  <c:v>81.7</c:v>
                </c:pt>
                <c:pt idx="1631">
                  <c:v>81.75</c:v>
                </c:pt>
                <c:pt idx="1632">
                  <c:v>81.8</c:v>
                </c:pt>
                <c:pt idx="1633">
                  <c:v>81.849999999999994</c:v>
                </c:pt>
                <c:pt idx="1634">
                  <c:v>81.900000000000006</c:v>
                </c:pt>
                <c:pt idx="1635">
                  <c:v>81.95</c:v>
                </c:pt>
                <c:pt idx="1636">
                  <c:v>82</c:v>
                </c:pt>
                <c:pt idx="1637">
                  <c:v>82.05</c:v>
                </c:pt>
                <c:pt idx="1638">
                  <c:v>82.1</c:v>
                </c:pt>
                <c:pt idx="1639">
                  <c:v>82.15</c:v>
                </c:pt>
                <c:pt idx="1640">
                  <c:v>82.2</c:v>
                </c:pt>
                <c:pt idx="1641">
                  <c:v>82.25</c:v>
                </c:pt>
                <c:pt idx="1642">
                  <c:v>82.3</c:v>
                </c:pt>
                <c:pt idx="1643">
                  <c:v>82.35</c:v>
                </c:pt>
                <c:pt idx="1644">
                  <c:v>82.4</c:v>
                </c:pt>
                <c:pt idx="1645">
                  <c:v>82.45</c:v>
                </c:pt>
                <c:pt idx="1646">
                  <c:v>82.5</c:v>
                </c:pt>
                <c:pt idx="1647">
                  <c:v>82.55</c:v>
                </c:pt>
                <c:pt idx="1648">
                  <c:v>82.6</c:v>
                </c:pt>
                <c:pt idx="1649">
                  <c:v>82.65</c:v>
                </c:pt>
                <c:pt idx="1650">
                  <c:v>82.7</c:v>
                </c:pt>
                <c:pt idx="1651">
                  <c:v>82.75</c:v>
                </c:pt>
                <c:pt idx="1652">
                  <c:v>82.8</c:v>
                </c:pt>
                <c:pt idx="1653">
                  <c:v>82.85</c:v>
                </c:pt>
                <c:pt idx="1654">
                  <c:v>82.9</c:v>
                </c:pt>
                <c:pt idx="1655">
                  <c:v>82.95</c:v>
                </c:pt>
                <c:pt idx="1656">
                  <c:v>83</c:v>
                </c:pt>
                <c:pt idx="1657">
                  <c:v>83.05</c:v>
                </c:pt>
                <c:pt idx="1658">
                  <c:v>83.1</c:v>
                </c:pt>
                <c:pt idx="1659">
                  <c:v>83.15</c:v>
                </c:pt>
                <c:pt idx="1660">
                  <c:v>83.2</c:v>
                </c:pt>
                <c:pt idx="1661">
                  <c:v>83.25</c:v>
                </c:pt>
                <c:pt idx="1662">
                  <c:v>83.3</c:v>
                </c:pt>
                <c:pt idx="1663">
                  <c:v>83.35</c:v>
                </c:pt>
                <c:pt idx="1664">
                  <c:v>83.4</c:v>
                </c:pt>
                <c:pt idx="1665">
                  <c:v>83.45</c:v>
                </c:pt>
                <c:pt idx="1666">
                  <c:v>83.5</c:v>
                </c:pt>
                <c:pt idx="1667">
                  <c:v>83.55</c:v>
                </c:pt>
                <c:pt idx="1668">
                  <c:v>83.6</c:v>
                </c:pt>
                <c:pt idx="1669">
                  <c:v>83.65</c:v>
                </c:pt>
                <c:pt idx="1670">
                  <c:v>83.7</c:v>
                </c:pt>
                <c:pt idx="1671">
                  <c:v>83.75</c:v>
                </c:pt>
                <c:pt idx="1672">
                  <c:v>83.8</c:v>
                </c:pt>
                <c:pt idx="1673">
                  <c:v>83.85</c:v>
                </c:pt>
                <c:pt idx="1674">
                  <c:v>83.9</c:v>
                </c:pt>
                <c:pt idx="1675">
                  <c:v>83.95</c:v>
                </c:pt>
                <c:pt idx="1676">
                  <c:v>84</c:v>
                </c:pt>
                <c:pt idx="1677">
                  <c:v>84.05</c:v>
                </c:pt>
                <c:pt idx="1678">
                  <c:v>84.1</c:v>
                </c:pt>
                <c:pt idx="1679">
                  <c:v>84.15</c:v>
                </c:pt>
                <c:pt idx="1680">
                  <c:v>84.2</c:v>
                </c:pt>
                <c:pt idx="1681">
                  <c:v>84.25</c:v>
                </c:pt>
                <c:pt idx="1682">
                  <c:v>84.3</c:v>
                </c:pt>
                <c:pt idx="1683">
                  <c:v>84.35</c:v>
                </c:pt>
                <c:pt idx="1684">
                  <c:v>84.4</c:v>
                </c:pt>
                <c:pt idx="1685">
                  <c:v>84.45</c:v>
                </c:pt>
                <c:pt idx="1686">
                  <c:v>84.5</c:v>
                </c:pt>
                <c:pt idx="1687">
                  <c:v>84.55</c:v>
                </c:pt>
                <c:pt idx="1688">
                  <c:v>84.6</c:v>
                </c:pt>
                <c:pt idx="1689">
                  <c:v>84.65</c:v>
                </c:pt>
                <c:pt idx="1690">
                  <c:v>84.7</c:v>
                </c:pt>
                <c:pt idx="1691">
                  <c:v>84.75</c:v>
                </c:pt>
                <c:pt idx="1692">
                  <c:v>84.8</c:v>
                </c:pt>
                <c:pt idx="1693">
                  <c:v>84.85</c:v>
                </c:pt>
                <c:pt idx="1694">
                  <c:v>84.9</c:v>
                </c:pt>
                <c:pt idx="1695">
                  <c:v>84.95</c:v>
                </c:pt>
                <c:pt idx="1696">
                  <c:v>85</c:v>
                </c:pt>
                <c:pt idx="1697">
                  <c:v>85.05</c:v>
                </c:pt>
                <c:pt idx="1698">
                  <c:v>85.1</c:v>
                </c:pt>
                <c:pt idx="1699">
                  <c:v>85.15</c:v>
                </c:pt>
                <c:pt idx="1700">
                  <c:v>85.2</c:v>
                </c:pt>
                <c:pt idx="1701">
                  <c:v>85.25</c:v>
                </c:pt>
                <c:pt idx="1702">
                  <c:v>85.3</c:v>
                </c:pt>
                <c:pt idx="1703">
                  <c:v>85.35</c:v>
                </c:pt>
                <c:pt idx="1704">
                  <c:v>85.4</c:v>
                </c:pt>
                <c:pt idx="1705">
                  <c:v>85.45</c:v>
                </c:pt>
                <c:pt idx="1706">
                  <c:v>85.5</c:v>
                </c:pt>
                <c:pt idx="1707">
                  <c:v>85.55</c:v>
                </c:pt>
                <c:pt idx="1708">
                  <c:v>85.6</c:v>
                </c:pt>
                <c:pt idx="1709">
                  <c:v>85.65</c:v>
                </c:pt>
                <c:pt idx="1710">
                  <c:v>85.7</c:v>
                </c:pt>
                <c:pt idx="1711">
                  <c:v>85.75</c:v>
                </c:pt>
                <c:pt idx="1712">
                  <c:v>85.8</c:v>
                </c:pt>
                <c:pt idx="1713">
                  <c:v>85.85</c:v>
                </c:pt>
                <c:pt idx="1714">
                  <c:v>85.9</c:v>
                </c:pt>
                <c:pt idx="1715">
                  <c:v>85.95</c:v>
                </c:pt>
                <c:pt idx="1716">
                  <c:v>86</c:v>
                </c:pt>
                <c:pt idx="1717">
                  <c:v>86.05</c:v>
                </c:pt>
                <c:pt idx="1718">
                  <c:v>86.1</c:v>
                </c:pt>
                <c:pt idx="1719">
                  <c:v>86.15</c:v>
                </c:pt>
                <c:pt idx="1720">
                  <c:v>86.2</c:v>
                </c:pt>
                <c:pt idx="1721">
                  <c:v>86.25</c:v>
                </c:pt>
                <c:pt idx="1722">
                  <c:v>86.3</c:v>
                </c:pt>
                <c:pt idx="1723">
                  <c:v>86.35</c:v>
                </c:pt>
                <c:pt idx="1724">
                  <c:v>86.4</c:v>
                </c:pt>
                <c:pt idx="1725">
                  <c:v>86.45</c:v>
                </c:pt>
                <c:pt idx="1726">
                  <c:v>86.5</c:v>
                </c:pt>
                <c:pt idx="1727">
                  <c:v>86.55</c:v>
                </c:pt>
                <c:pt idx="1728">
                  <c:v>86.6</c:v>
                </c:pt>
                <c:pt idx="1729">
                  <c:v>86.65</c:v>
                </c:pt>
                <c:pt idx="1730">
                  <c:v>86.7</c:v>
                </c:pt>
                <c:pt idx="1731">
                  <c:v>86.75</c:v>
                </c:pt>
                <c:pt idx="1732">
                  <c:v>86.8</c:v>
                </c:pt>
                <c:pt idx="1733">
                  <c:v>86.85</c:v>
                </c:pt>
                <c:pt idx="1734">
                  <c:v>86.9</c:v>
                </c:pt>
                <c:pt idx="1735">
                  <c:v>86.95</c:v>
                </c:pt>
                <c:pt idx="1736">
                  <c:v>87</c:v>
                </c:pt>
                <c:pt idx="1737">
                  <c:v>87.05</c:v>
                </c:pt>
                <c:pt idx="1738">
                  <c:v>87.1</c:v>
                </c:pt>
                <c:pt idx="1739">
                  <c:v>87.15</c:v>
                </c:pt>
                <c:pt idx="1740">
                  <c:v>87.2</c:v>
                </c:pt>
                <c:pt idx="1741">
                  <c:v>87.25</c:v>
                </c:pt>
                <c:pt idx="1742">
                  <c:v>87.3</c:v>
                </c:pt>
                <c:pt idx="1743">
                  <c:v>87.35</c:v>
                </c:pt>
                <c:pt idx="1744">
                  <c:v>87.4</c:v>
                </c:pt>
                <c:pt idx="1745">
                  <c:v>87.45</c:v>
                </c:pt>
                <c:pt idx="1746">
                  <c:v>87.5</c:v>
                </c:pt>
                <c:pt idx="1747">
                  <c:v>87.55</c:v>
                </c:pt>
                <c:pt idx="1748">
                  <c:v>87.6</c:v>
                </c:pt>
                <c:pt idx="1749">
                  <c:v>87.65</c:v>
                </c:pt>
                <c:pt idx="1750">
                  <c:v>87.7</c:v>
                </c:pt>
                <c:pt idx="1751">
                  <c:v>87.75</c:v>
                </c:pt>
                <c:pt idx="1752">
                  <c:v>87.8</c:v>
                </c:pt>
                <c:pt idx="1753">
                  <c:v>87.85</c:v>
                </c:pt>
                <c:pt idx="1754">
                  <c:v>87.9</c:v>
                </c:pt>
                <c:pt idx="1755">
                  <c:v>87.95</c:v>
                </c:pt>
                <c:pt idx="1756">
                  <c:v>88</c:v>
                </c:pt>
                <c:pt idx="1757">
                  <c:v>88.05</c:v>
                </c:pt>
                <c:pt idx="1758">
                  <c:v>88.1</c:v>
                </c:pt>
                <c:pt idx="1759">
                  <c:v>88.15</c:v>
                </c:pt>
                <c:pt idx="1760">
                  <c:v>88.2</c:v>
                </c:pt>
                <c:pt idx="1761">
                  <c:v>88.25</c:v>
                </c:pt>
                <c:pt idx="1762">
                  <c:v>88.3</c:v>
                </c:pt>
                <c:pt idx="1763">
                  <c:v>88.35</c:v>
                </c:pt>
                <c:pt idx="1764">
                  <c:v>88.4</c:v>
                </c:pt>
                <c:pt idx="1765">
                  <c:v>88.45</c:v>
                </c:pt>
                <c:pt idx="1766">
                  <c:v>88.5</c:v>
                </c:pt>
                <c:pt idx="1767">
                  <c:v>88.55</c:v>
                </c:pt>
                <c:pt idx="1768">
                  <c:v>88.6</c:v>
                </c:pt>
                <c:pt idx="1769">
                  <c:v>88.65</c:v>
                </c:pt>
                <c:pt idx="1770">
                  <c:v>88.7</c:v>
                </c:pt>
                <c:pt idx="1771">
                  <c:v>88.75</c:v>
                </c:pt>
                <c:pt idx="1772">
                  <c:v>88.8</c:v>
                </c:pt>
                <c:pt idx="1773">
                  <c:v>88.85</c:v>
                </c:pt>
                <c:pt idx="1774">
                  <c:v>88.9</c:v>
                </c:pt>
                <c:pt idx="1775">
                  <c:v>88.95</c:v>
                </c:pt>
                <c:pt idx="1776">
                  <c:v>89</c:v>
                </c:pt>
                <c:pt idx="1777">
                  <c:v>89.05</c:v>
                </c:pt>
                <c:pt idx="1778">
                  <c:v>89.1</c:v>
                </c:pt>
                <c:pt idx="1779">
                  <c:v>89.15</c:v>
                </c:pt>
                <c:pt idx="1780">
                  <c:v>89.2</c:v>
                </c:pt>
                <c:pt idx="1781">
                  <c:v>89.25</c:v>
                </c:pt>
                <c:pt idx="1782">
                  <c:v>89.3</c:v>
                </c:pt>
                <c:pt idx="1783">
                  <c:v>89.35</c:v>
                </c:pt>
                <c:pt idx="1784">
                  <c:v>89.4</c:v>
                </c:pt>
                <c:pt idx="1785">
                  <c:v>89.45</c:v>
                </c:pt>
                <c:pt idx="1786">
                  <c:v>89.5</c:v>
                </c:pt>
                <c:pt idx="1787">
                  <c:v>89.55</c:v>
                </c:pt>
                <c:pt idx="1788">
                  <c:v>89.6</c:v>
                </c:pt>
                <c:pt idx="1789">
                  <c:v>89.65</c:v>
                </c:pt>
                <c:pt idx="1790">
                  <c:v>89.7</c:v>
                </c:pt>
                <c:pt idx="1791">
                  <c:v>89.75</c:v>
                </c:pt>
                <c:pt idx="1792">
                  <c:v>89.8</c:v>
                </c:pt>
                <c:pt idx="1793">
                  <c:v>89.85</c:v>
                </c:pt>
                <c:pt idx="1794">
                  <c:v>89.9</c:v>
                </c:pt>
                <c:pt idx="1795">
                  <c:v>89.95</c:v>
                </c:pt>
                <c:pt idx="1796">
                  <c:v>90</c:v>
                </c:pt>
                <c:pt idx="1797">
                  <c:v>90.05</c:v>
                </c:pt>
                <c:pt idx="1798">
                  <c:v>90.1</c:v>
                </c:pt>
                <c:pt idx="1799">
                  <c:v>90.15</c:v>
                </c:pt>
                <c:pt idx="1800">
                  <c:v>90.2</c:v>
                </c:pt>
                <c:pt idx="1801">
                  <c:v>90.25</c:v>
                </c:pt>
                <c:pt idx="1802">
                  <c:v>90.3</c:v>
                </c:pt>
                <c:pt idx="1803">
                  <c:v>90.35</c:v>
                </c:pt>
                <c:pt idx="1804">
                  <c:v>90.4</c:v>
                </c:pt>
                <c:pt idx="1805">
                  <c:v>90.45</c:v>
                </c:pt>
                <c:pt idx="1806">
                  <c:v>90.5</c:v>
                </c:pt>
                <c:pt idx="1807">
                  <c:v>90.55</c:v>
                </c:pt>
                <c:pt idx="1808">
                  <c:v>90.6</c:v>
                </c:pt>
                <c:pt idx="1809">
                  <c:v>90.65</c:v>
                </c:pt>
                <c:pt idx="1810">
                  <c:v>90.7</c:v>
                </c:pt>
                <c:pt idx="1811">
                  <c:v>90.75</c:v>
                </c:pt>
                <c:pt idx="1812">
                  <c:v>90.8</c:v>
                </c:pt>
                <c:pt idx="1813">
                  <c:v>90.85</c:v>
                </c:pt>
                <c:pt idx="1814">
                  <c:v>90.9</c:v>
                </c:pt>
                <c:pt idx="1815">
                  <c:v>90.95</c:v>
                </c:pt>
                <c:pt idx="1816">
                  <c:v>91</c:v>
                </c:pt>
                <c:pt idx="1817">
                  <c:v>91.05</c:v>
                </c:pt>
                <c:pt idx="1818">
                  <c:v>91.1</c:v>
                </c:pt>
                <c:pt idx="1819">
                  <c:v>91.15</c:v>
                </c:pt>
                <c:pt idx="1820">
                  <c:v>91.2</c:v>
                </c:pt>
                <c:pt idx="1821">
                  <c:v>91.25</c:v>
                </c:pt>
                <c:pt idx="1822">
                  <c:v>91.3</c:v>
                </c:pt>
                <c:pt idx="1823">
                  <c:v>91.35</c:v>
                </c:pt>
                <c:pt idx="1824">
                  <c:v>91.4</c:v>
                </c:pt>
                <c:pt idx="1825">
                  <c:v>91.45</c:v>
                </c:pt>
                <c:pt idx="1826">
                  <c:v>91.5</c:v>
                </c:pt>
                <c:pt idx="1827">
                  <c:v>91.55</c:v>
                </c:pt>
                <c:pt idx="1828">
                  <c:v>91.6</c:v>
                </c:pt>
                <c:pt idx="1829">
                  <c:v>91.65</c:v>
                </c:pt>
                <c:pt idx="1830">
                  <c:v>91.7</c:v>
                </c:pt>
                <c:pt idx="1831">
                  <c:v>91.75</c:v>
                </c:pt>
                <c:pt idx="1832">
                  <c:v>91.8</c:v>
                </c:pt>
                <c:pt idx="1833">
                  <c:v>91.85</c:v>
                </c:pt>
                <c:pt idx="1834">
                  <c:v>91.899999999999906</c:v>
                </c:pt>
                <c:pt idx="1835">
                  <c:v>91.949999999999903</c:v>
                </c:pt>
                <c:pt idx="1836">
                  <c:v>91.999999999999901</c:v>
                </c:pt>
                <c:pt idx="1837">
                  <c:v>92.049999999999898</c:v>
                </c:pt>
                <c:pt idx="1838">
                  <c:v>92.099999999999895</c:v>
                </c:pt>
                <c:pt idx="1839">
                  <c:v>92.149999999999906</c:v>
                </c:pt>
                <c:pt idx="1840">
                  <c:v>92.199999999999903</c:v>
                </c:pt>
                <c:pt idx="1841">
                  <c:v>92.249999999999901</c:v>
                </c:pt>
                <c:pt idx="1842">
                  <c:v>92.299999999999898</c:v>
                </c:pt>
                <c:pt idx="1843">
                  <c:v>92.349999999999895</c:v>
                </c:pt>
                <c:pt idx="1844">
                  <c:v>92.399999999999906</c:v>
                </c:pt>
                <c:pt idx="1845">
                  <c:v>92.449999999999903</c:v>
                </c:pt>
                <c:pt idx="1846">
                  <c:v>92.499999999999901</c:v>
                </c:pt>
                <c:pt idx="1847">
                  <c:v>92.549999999999898</c:v>
                </c:pt>
                <c:pt idx="1848">
                  <c:v>92.599999999999895</c:v>
                </c:pt>
                <c:pt idx="1849">
                  <c:v>92.649999999999906</c:v>
                </c:pt>
                <c:pt idx="1850">
                  <c:v>92.699999999999903</c:v>
                </c:pt>
                <c:pt idx="1851">
                  <c:v>92.749999999999901</c:v>
                </c:pt>
                <c:pt idx="1852">
                  <c:v>92.799999999999898</c:v>
                </c:pt>
                <c:pt idx="1853">
                  <c:v>92.849999999999895</c:v>
                </c:pt>
                <c:pt idx="1854">
                  <c:v>92.899999999999906</c:v>
                </c:pt>
                <c:pt idx="1855">
                  <c:v>92.949999999999903</c:v>
                </c:pt>
                <c:pt idx="1856">
                  <c:v>92.999999999999901</c:v>
                </c:pt>
                <c:pt idx="1857">
                  <c:v>93.049999999999898</c:v>
                </c:pt>
                <c:pt idx="1858">
                  <c:v>93.099999999999895</c:v>
                </c:pt>
                <c:pt idx="1859">
                  <c:v>93.149999999999906</c:v>
                </c:pt>
                <c:pt idx="1860">
                  <c:v>93.199999999999903</c:v>
                </c:pt>
                <c:pt idx="1861">
                  <c:v>93.249999999999901</c:v>
                </c:pt>
                <c:pt idx="1862">
                  <c:v>93.299999999999898</c:v>
                </c:pt>
                <c:pt idx="1863">
                  <c:v>93.349999999999895</c:v>
                </c:pt>
                <c:pt idx="1864">
                  <c:v>93.399999999999906</c:v>
                </c:pt>
                <c:pt idx="1865">
                  <c:v>93.449999999999903</c:v>
                </c:pt>
                <c:pt idx="1866">
                  <c:v>93.499999999999901</c:v>
                </c:pt>
                <c:pt idx="1867">
                  <c:v>93.549999999999898</c:v>
                </c:pt>
                <c:pt idx="1868">
                  <c:v>93.599999999999895</c:v>
                </c:pt>
                <c:pt idx="1869">
                  <c:v>93.649999999999807</c:v>
                </c:pt>
                <c:pt idx="1870">
                  <c:v>93.699999999999804</c:v>
                </c:pt>
                <c:pt idx="1871">
                  <c:v>93.749999999999801</c:v>
                </c:pt>
                <c:pt idx="1872">
                  <c:v>93.799999999999798</c:v>
                </c:pt>
                <c:pt idx="1873">
                  <c:v>93.849999999999795</c:v>
                </c:pt>
                <c:pt idx="1874">
                  <c:v>93.899999999999807</c:v>
                </c:pt>
                <c:pt idx="1875">
                  <c:v>93.949999999999804</c:v>
                </c:pt>
                <c:pt idx="1876">
                  <c:v>93.999999999999801</c:v>
                </c:pt>
                <c:pt idx="1877">
                  <c:v>94.049999999999798</c:v>
                </c:pt>
                <c:pt idx="1878">
                  <c:v>94.099999999999795</c:v>
                </c:pt>
                <c:pt idx="1879">
                  <c:v>94.149999999999807</c:v>
                </c:pt>
                <c:pt idx="1880">
                  <c:v>94.199999999999804</c:v>
                </c:pt>
                <c:pt idx="1881">
                  <c:v>94.249999999999801</c:v>
                </c:pt>
                <c:pt idx="1882">
                  <c:v>94.299999999999798</c:v>
                </c:pt>
                <c:pt idx="1883">
                  <c:v>94.349999999999795</c:v>
                </c:pt>
                <c:pt idx="1884">
                  <c:v>94.399999999999807</c:v>
                </c:pt>
                <c:pt idx="1885">
                  <c:v>94.449999999999804</c:v>
                </c:pt>
                <c:pt idx="1886">
                  <c:v>94.499999999999801</c:v>
                </c:pt>
                <c:pt idx="1887">
                  <c:v>94.549999999999798</c:v>
                </c:pt>
                <c:pt idx="1888">
                  <c:v>94.599999999999795</c:v>
                </c:pt>
                <c:pt idx="1889">
                  <c:v>94.649999999999807</c:v>
                </c:pt>
                <c:pt idx="1890">
                  <c:v>94.699999999999804</c:v>
                </c:pt>
                <c:pt idx="1891">
                  <c:v>94.749999999999801</c:v>
                </c:pt>
                <c:pt idx="1892">
                  <c:v>94.799999999999798</c:v>
                </c:pt>
                <c:pt idx="1893">
                  <c:v>94.849999999999795</c:v>
                </c:pt>
                <c:pt idx="1894">
                  <c:v>94.899999999999807</c:v>
                </c:pt>
                <c:pt idx="1895">
                  <c:v>94.949999999999804</c:v>
                </c:pt>
                <c:pt idx="1896">
                  <c:v>94.999999999999801</c:v>
                </c:pt>
                <c:pt idx="1897">
                  <c:v>95.049999999999798</c:v>
                </c:pt>
                <c:pt idx="1898">
                  <c:v>95.099999999999795</c:v>
                </c:pt>
                <c:pt idx="1899">
                  <c:v>95.149999999999807</c:v>
                </c:pt>
                <c:pt idx="1900">
                  <c:v>95.199999999999804</c:v>
                </c:pt>
                <c:pt idx="1901">
                  <c:v>95.249999999999801</c:v>
                </c:pt>
                <c:pt idx="1902">
                  <c:v>95.299999999999798</c:v>
                </c:pt>
                <c:pt idx="1903">
                  <c:v>95.349999999999795</c:v>
                </c:pt>
                <c:pt idx="1904">
                  <c:v>95.399999999999693</c:v>
                </c:pt>
                <c:pt idx="1905">
                  <c:v>95.449999999999704</c:v>
                </c:pt>
                <c:pt idx="1906">
                  <c:v>95.499999999999702</c:v>
                </c:pt>
                <c:pt idx="1907">
                  <c:v>95.549999999999699</c:v>
                </c:pt>
                <c:pt idx="1908">
                  <c:v>95.599999999999696</c:v>
                </c:pt>
                <c:pt idx="1909">
                  <c:v>95.649999999999693</c:v>
                </c:pt>
                <c:pt idx="1910">
                  <c:v>95.699999999999704</c:v>
                </c:pt>
                <c:pt idx="1911">
                  <c:v>95.749999999999702</c:v>
                </c:pt>
                <c:pt idx="1912">
                  <c:v>95.799999999999699</c:v>
                </c:pt>
                <c:pt idx="1913">
                  <c:v>95.849999999999696</c:v>
                </c:pt>
                <c:pt idx="1914">
                  <c:v>95.899999999999693</c:v>
                </c:pt>
                <c:pt idx="1915">
                  <c:v>95.949999999999704</c:v>
                </c:pt>
                <c:pt idx="1916">
                  <c:v>95.999999999999702</c:v>
                </c:pt>
                <c:pt idx="1917">
                  <c:v>96.049999999999699</c:v>
                </c:pt>
                <c:pt idx="1918">
                  <c:v>96.099999999999696</c:v>
                </c:pt>
                <c:pt idx="1919">
                  <c:v>96.149999999999693</c:v>
                </c:pt>
                <c:pt idx="1920">
                  <c:v>96.199999999999704</c:v>
                </c:pt>
                <c:pt idx="1921">
                  <c:v>96.249999999999702</c:v>
                </c:pt>
                <c:pt idx="1922">
                  <c:v>96.299999999999699</c:v>
                </c:pt>
                <c:pt idx="1923">
                  <c:v>96.349999999999696</c:v>
                </c:pt>
                <c:pt idx="1924">
                  <c:v>96.399999999999693</c:v>
                </c:pt>
                <c:pt idx="1925">
                  <c:v>96.449999999999704</c:v>
                </c:pt>
                <c:pt idx="1926">
                  <c:v>96.499999999999702</c:v>
                </c:pt>
                <c:pt idx="1927">
                  <c:v>96.549999999999699</c:v>
                </c:pt>
                <c:pt idx="1928">
                  <c:v>96.599999999999696</c:v>
                </c:pt>
                <c:pt idx="1929">
                  <c:v>96.649999999999693</c:v>
                </c:pt>
                <c:pt idx="1930">
                  <c:v>96.699999999999704</c:v>
                </c:pt>
                <c:pt idx="1931">
                  <c:v>96.749999999999702</c:v>
                </c:pt>
                <c:pt idx="1932">
                  <c:v>96.799999999999699</c:v>
                </c:pt>
                <c:pt idx="1933">
                  <c:v>96.849999999999696</c:v>
                </c:pt>
                <c:pt idx="1934">
                  <c:v>96.899999999999693</c:v>
                </c:pt>
                <c:pt idx="1935">
                  <c:v>96.949999999999704</c:v>
                </c:pt>
                <c:pt idx="1936">
                  <c:v>96.999999999999702</c:v>
                </c:pt>
                <c:pt idx="1937">
                  <c:v>97.049999999999699</c:v>
                </c:pt>
                <c:pt idx="1938">
                  <c:v>97.099999999999696</c:v>
                </c:pt>
                <c:pt idx="1939">
                  <c:v>97.149999999999693</c:v>
                </c:pt>
                <c:pt idx="1940">
                  <c:v>97.199999999999605</c:v>
                </c:pt>
                <c:pt idx="1941">
                  <c:v>97.249999999999602</c:v>
                </c:pt>
                <c:pt idx="1942">
                  <c:v>97.299999999999599</c:v>
                </c:pt>
                <c:pt idx="1943">
                  <c:v>97.349999999999596</c:v>
                </c:pt>
                <c:pt idx="1944">
                  <c:v>97.399999999999594</c:v>
                </c:pt>
                <c:pt idx="1945">
                  <c:v>97.449999999999605</c:v>
                </c:pt>
                <c:pt idx="1946">
                  <c:v>97.499999999999602</c:v>
                </c:pt>
                <c:pt idx="1947">
                  <c:v>97.549999999999599</c:v>
                </c:pt>
                <c:pt idx="1948">
                  <c:v>97.599999999999596</c:v>
                </c:pt>
                <c:pt idx="1949">
                  <c:v>97.649999999999594</c:v>
                </c:pt>
                <c:pt idx="1950">
                  <c:v>97.699999999999605</c:v>
                </c:pt>
                <c:pt idx="1951">
                  <c:v>97.749999999999602</c:v>
                </c:pt>
                <c:pt idx="1952">
                  <c:v>97.799999999999599</c:v>
                </c:pt>
                <c:pt idx="1953">
                  <c:v>97.849999999999596</c:v>
                </c:pt>
                <c:pt idx="1954">
                  <c:v>97.899999999999594</c:v>
                </c:pt>
                <c:pt idx="1955">
                  <c:v>97.949999999999605</c:v>
                </c:pt>
                <c:pt idx="1956">
                  <c:v>97.999999999999602</c:v>
                </c:pt>
                <c:pt idx="1957">
                  <c:v>98.049999999999599</c:v>
                </c:pt>
                <c:pt idx="1958">
                  <c:v>98.099999999999596</c:v>
                </c:pt>
                <c:pt idx="1959">
                  <c:v>98.149999999999594</c:v>
                </c:pt>
                <c:pt idx="1960">
                  <c:v>98.199999999999605</c:v>
                </c:pt>
                <c:pt idx="1961">
                  <c:v>98.249999999999602</c:v>
                </c:pt>
                <c:pt idx="1962">
                  <c:v>98.299999999999599</c:v>
                </c:pt>
                <c:pt idx="1963">
                  <c:v>98.349999999999596</c:v>
                </c:pt>
                <c:pt idx="1964">
                  <c:v>98.399999999999594</c:v>
                </c:pt>
                <c:pt idx="1965">
                  <c:v>98.449999999999605</c:v>
                </c:pt>
                <c:pt idx="1966">
                  <c:v>98.499999999999602</c:v>
                </c:pt>
                <c:pt idx="1967">
                  <c:v>98.549999999999599</c:v>
                </c:pt>
                <c:pt idx="1968">
                  <c:v>98.599999999999596</c:v>
                </c:pt>
                <c:pt idx="1969">
                  <c:v>98.649999999999594</c:v>
                </c:pt>
                <c:pt idx="1970">
                  <c:v>98.699999999999605</c:v>
                </c:pt>
                <c:pt idx="1971">
                  <c:v>98.749999999999602</c:v>
                </c:pt>
                <c:pt idx="1972">
                  <c:v>98.799999999999599</c:v>
                </c:pt>
                <c:pt idx="1973">
                  <c:v>98.849999999999596</c:v>
                </c:pt>
                <c:pt idx="1974">
                  <c:v>98.899999999999594</c:v>
                </c:pt>
                <c:pt idx="1975">
                  <c:v>98.949999999999505</c:v>
                </c:pt>
                <c:pt idx="1976">
                  <c:v>98.999999999999503</c:v>
                </c:pt>
                <c:pt idx="1977">
                  <c:v>99.0499999999995</c:v>
                </c:pt>
                <c:pt idx="1978">
                  <c:v>99.099999999999497</c:v>
                </c:pt>
                <c:pt idx="1979">
                  <c:v>99.149999999999494</c:v>
                </c:pt>
                <c:pt idx="1980">
                  <c:v>99.199999999999505</c:v>
                </c:pt>
                <c:pt idx="1981">
                  <c:v>99.249999999999503</c:v>
                </c:pt>
                <c:pt idx="1982">
                  <c:v>99.2999999999995</c:v>
                </c:pt>
                <c:pt idx="1983">
                  <c:v>99.349999999999497</c:v>
                </c:pt>
                <c:pt idx="1984">
                  <c:v>99.399999999999494</c:v>
                </c:pt>
                <c:pt idx="1985">
                  <c:v>99.449999999999505</c:v>
                </c:pt>
                <c:pt idx="1986">
                  <c:v>99.499999999999503</c:v>
                </c:pt>
                <c:pt idx="1987">
                  <c:v>99.5499999999995</c:v>
                </c:pt>
                <c:pt idx="1988">
                  <c:v>99.599999999999497</c:v>
                </c:pt>
                <c:pt idx="1989">
                  <c:v>99.649999999999494</c:v>
                </c:pt>
                <c:pt idx="1990">
                  <c:v>99.699999999999505</c:v>
                </c:pt>
                <c:pt idx="1991">
                  <c:v>99.749999999999503</c:v>
                </c:pt>
                <c:pt idx="1992">
                  <c:v>99.7999999999995</c:v>
                </c:pt>
                <c:pt idx="1993">
                  <c:v>99.849999999999497</c:v>
                </c:pt>
                <c:pt idx="1994">
                  <c:v>99.899999999999494</c:v>
                </c:pt>
                <c:pt idx="1995">
                  <c:v>99.949999999999505</c:v>
                </c:pt>
                <c:pt idx="1996">
                  <c:v>99.999999999999503</c:v>
                </c:pt>
                <c:pt idx="1997">
                  <c:v>100.049999999999</c:v>
                </c:pt>
                <c:pt idx="1998">
                  <c:v>100.099999999999</c:v>
                </c:pt>
                <c:pt idx="1999">
                  <c:v>100.149999999999</c:v>
                </c:pt>
                <c:pt idx="2000">
                  <c:v>100.19999999999899</c:v>
                </c:pt>
                <c:pt idx="2001">
                  <c:v>100.24999999999901</c:v>
                </c:pt>
                <c:pt idx="2002">
                  <c:v>100.299999999999</c:v>
                </c:pt>
                <c:pt idx="2003">
                  <c:v>100.349999999999</c:v>
                </c:pt>
                <c:pt idx="2004">
                  <c:v>100.399999999999</c:v>
                </c:pt>
                <c:pt idx="2005">
                  <c:v>100.44999999999899</c:v>
                </c:pt>
                <c:pt idx="2006">
                  <c:v>100.49999999999901</c:v>
                </c:pt>
                <c:pt idx="2007">
                  <c:v>100.549999999999</c:v>
                </c:pt>
                <c:pt idx="2008">
                  <c:v>100.599999999999</c:v>
                </c:pt>
                <c:pt idx="2009">
                  <c:v>100.649999999999</c:v>
                </c:pt>
                <c:pt idx="2010">
                  <c:v>100.69999999999899</c:v>
                </c:pt>
                <c:pt idx="2011">
                  <c:v>100.74999999999901</c:v>
                </c:pt>
                <c:pt idx="2012">
                  <c:v>100.799999999999</c:v>
                </c:pt>
                <c:pt idx="2013">
                  <c:v>100.849999999999</c:v>
                </c:pt>
                <c:pt idx="2014">
                  <c:v>100.899999999999</c:v>
                </c:pt>
                <c:pt idx="2015">
                  <c:v>100.94999999999899</c:v>
                </c:pt>
                <c:pt idx="2016">
                  <c:v>100.99999999999901</c:v>
                </c:pt>
                <c:pt idx="2017">
                  <c:v>101.049999999999</c:v>
                </c:pt>
                <c:pt idx="2018">
                  <c:v>101.099999999999</c:v>
                </c:pt>
                <c:pt idx="2019">
                  <c:v>101.149999999999</c:v>
                </c:pt>
                <c:pt idx="2020">
                  <c:v>101.19999999999899</c:v>
                </c:pt>
                <c:pt idx="2021">
                  <c:v>101.24999999999901</c:v>
                </c:pt>
                <c:pt idx="2022">
                  <c:v>101.299999999999</c:v>
                </c:pt>
                <c:pt idx="2023">
                  <c:v>101.349999999999</c:v>
                </c:pt>
                <c:pt idx="2024">
                  <c:v>101.399999999999</c:v>
                </c:pt>
                <c:pt idx="2025">
                  <c:v>101.44999999999899</c:v>
                </c:pt>
                <c:pt idx="2026">
                  <c:v>101.49999999999901</c:v>
                </c:pt>
                <c:pt idx="2027">
                  <c:v>101.549999999999</c:v>
                </c:pt>
                <c:pt idx="2028">
                  <c:v>101.599999999999</c:v>
                </c:pt>
                <c:pt idx="2029">
                  <c:v>101.649999999999</c:v>
                </c:pt>
                <c:pt idx="2030">
                  <c:v>101.69999999999899</c:v>
                </c:pt>
                <c:pt idx="2031">
                  <c:v>101.74999999999901</c:v>
                </c:pt>
                <c:pt idx="2032">
                  <c:v>101.799999999999</c:v>
                </c:pt>
                <c:pt idx="2033">
                  <c:v>101.849999999999</c:v>
                </c:pt>
                <c:pt idx="2034">
                  <c:v>101.899999999999</c:v>
                </c:pt>
                <c:pt idx="2035">
                  <c:v>101.94999999999899</c:v>
                </c:pt>
                <c:pt idx="2036">
                  <c:v>101.99999999999901</c:v>
                </c:pt>
                <c:pt idx="2037">
                  <c:v>102.049999999999</c:v>
                </c:pt>
                <c:pt idx="2038">
                  <c:v>102.099999999999</c:v>
                </c:pt>
                <c:pt idx="2039">
                  <c:v>102.149999999999</c:v>
                </c:pt>
                <c:pt idx="2040">
                  <c:v>102.19999999999899</c:v>
                </c:pt>
                <c:pt idx="2041">
                  <c:v>102.24999999999901</c:v>
                </c:pt>
                <c:pt idx="2042">
                  <c:v>102.299999999999</c:v>
                </c:pt>
                <c:pt idx="2043">
                  <c:v>102.349999999999</c:v>
                </c:pt>
                <c:pt idx="2044">
                  <c:v>102.399999999999</c:v>
                </c:pt>
                <c:pt idx="2045">
                  <c:v>102.44999999999899</c:v>
                </c:pt>
                <c:pt idx="2046">
                  <c:v>102.49999999999901</c:v>
                </c:pt>
                <c:pt idx="2047">
                  <c:v>102.549999999999</c:v>
                </c:pt>
                <c:pt idx="2048">
                  <c:v>102.599999999999</c:v>
                </c:pt>
                <c:pt idx="2049">
                  <c:v>102.649999999999</c:v>
                </c:pt>
                <c:pt idx="2050">
                  <c:v>102.69999999999899</c:v>
                </c:pt>
                <c:pt idx="2051">
                  <c:v>102.74999999999901</c:v>
                </c:pt>
                <c:pt idx="2052">
                  <c:v>102.799999999999</c:v>
                </c:pt>
                <c:pt idx="2053">
                  <c:v>102.849999999999</c:v>
                </c:pt>
                <c:pt idx="2054">
                  <c:v>102.899999999999</c:v>
                </c:pt>
                <c:pt idx="2055">
                  <c:v>102.94999999999899</c:v>
                </c:pt>
                <c:pt idx="2056">
                  <c:v>102.99999999999901</c:v>
                </c:pt>
                <c:pt idx="2057">
                  <c:v>103.049999999999</c:v>
                </c:pt>
                <c:pt idx="2058">
                  <c:v>103.099999999999</c:v>
                </c:pt>
                <c:pt idx="2059">
                  <c:v>103.149999999999</c:v>
                </c:pt>
                <c:pt idx="2060">
                  <c:v>103.19999999999899</c:v>
                </c:pt>
                <c:pt idx="2061">
                  <c:v>103.24999999999901</c:v>
                </c:pt>
                <c:pt idx="2062">
                  <c:v>103.299999999999</c:v>
                </c:pt>
                <c:pt idx="2063">
                  <c:v>103.349999999999</c:v>
                </c:pt>
                <c:pt idx="2064">
                  <c:v>103.399999999999</c:v>
                </c:pt>
                <c:pt idx="2065">
                  <c:v>103.44999999999899</c:v>
                </c:pt>
                <c:pt idx="2066">
                  <c:v>103.49999999999901</c:v>
                </c:pt>
                <c:pt idx="2067">
                  <c:v>103.549999999999</c:v>
                </c:pt>
                <c:pt idx="2068">
                  <c:v>103.599999999999</c:v>
                </c:pt>
                <c:pt idx="2069">
                  <c:v>103.649999999999</c:v>
                </c:pt>
                <c:pt idx="2070">
                  <c:v>103.69999999999899</c:v>
                </c:pt>
                <c:pt idx="2071">
                  <c:v>103.74999999999901</c:v>
                </c:pt>
                <c:pt idx="2072">
                  <c:v>103.799999999999</c:v>
                </c:pt>
                <c:pt idx="2073">
                  <c:v>103.849999999999</c:v>
                </c:pt>
                <c:pt idx="2074">
                  <c:v>103.899999999999</c:v>
                </c:pt>
                <c:pt idx="2075">
                  <c:v>103.94999999999899</c:v>
                </c:pt>
                <c:pt idx="2076">
                  <c:v>103.99999999999901</c:v>
                </c:pt>
                <c:pt idx="2077">
                  <c:v>104.049999999999</c:v>
                </c:pt>
                <c:pt idx="2078">
                  <c:v>104.099999999999</c:v>
                </c:pt>
                <c:pt idx="2079">
                  <c:v>104.149999999999</c:v>
                </c:pt>
                <c:pt idx="2080">
                  <c:v>104.19999999999899</c:v>
                </c:pt>
                <c:pt idx="2081">
                  <c:v>104.24999999999901</c:v>
                </c:pt>
                <c:pt idx="2082">
                  <c:v>104.299999999999</c:v>
                </c:pt>
                <c:pt idx="2083">
                  <c:v>104.349999999999</c:v>
                </c:pt>
                <c:pt idx="2084">
                  <c:v>104.399999999999</c:v>
                </c:pt>
                <c:pt idx="2085">
                  <c:v>104.44999999999899</c:v>
                </c:pt>
                <c:pt idx="2086">
                  <c:v>104.49999999999901</c:v>
                </c:pt>
                <c:pt idx="2087">
                  <c:v>104.549999999999</c:v>
                </c:pt>
                <c:pt idx="2088">
                  <c:v>104.599999999999</c:v>
                </c:pt>
                <c:pt idx="2089">
                  <c:v>104.649999999999</c:v>
                </c:pt>
                <c:pt idx="2090">
                  <c:v>104.69999999999899</c:v>
                </c:pt>
                <c:pt idx="2091">
                  <c:v>104.74999999999901</c:v>
                </c:pt>
                <c:pt idx="2092">
                  <c:v>104.799999999999</c:v>
                </c:pt>
                <c:pt idx="2093">
                  <c:v>104.849999999999</c:v>
                </c:pt>
                <c:pt idx="2094">
                  <c:v>104.899999999999</c:v>
                </c:pt>
                <c:pt idx="2095">
                  <c:v>104.94999999999899</c:v>
                </c:pt>
                <c:pt idx="2096">
                  <c:v>104.99999999999901</c:v>
                </c:pt>
                <c:pt idx="2097">
                  <c:v>105.049999999999</c:v>
                </c:pt>
                <c:pt idx="2098">
                  <c:v>105.099999999999</c:v>
                </c:pt>
                <c:pt idx="2099">
                  <c:v>105.149999999999</c:v>
                </c:pt>
                <c:pt idx="2100">
                  <c:v>105.19999999999899</c:v>
                </c:pt>
                <c:pt idx="2101">
                  <c:v>105.24999999999901</c:v>
                </c:pt>
                <c:pt idx="2102">
                  <c:v>105.299999999999</c:v>
                </c:pt>
                <c:pt idx="2103">
                  <c:v>105.349999999999</c:v>
                </c:pt>
                <c:pt idx="2104">
                  <c:v>105.399999999999</c:v>
                </c:pt>
                <c:pt idx="2105">
                  <c:v>105.44999999999899</c:v>
                </c:pt>
                <c:pt idx="2106">
                  <c:v>105.49999999999901</c:v>
                </c:pt>
                <c:pt idx="2107">
                  <c:v>105.549999999999</c:v>
                </c:pt>
                <c:pt idx="2108">
                  <c:v>105.599999999999</c:v>
                </c:pt>
                <c:pt idx="2109">
                  <c:v>105.649999999999</c:v>
                </c:pt>
                <c:pt idx="2110">
                  <c:v>105.69999999999899</c:v>
                </c:pt>
                <c:pt idx="2111">
                  <c:v>105.74999999999901</c:v>
                </c:pt>
                <c:pt idx="2112">
                  <c:v>105.799999999999</c:v>
                </c:pt>
                <c:pt idx="2113">
                  <c:v>105.849999999999</c:v>
                </c:pt>
                <c:pt idx="2114">
                  <c:v>105.899999999999</c:v>
                </c:pt>
                <c:pt idx="2115">
                  <c:v>105.94999999999899</c:v>
                </c:pt>
                <c:pt idx="2116">
                  <c:v>105.99999999999901</c:v>
                </c:pt>
                <c:pt idx="2117">
                  <c:v>106.049999999999</c:v>
                </c:pt>
                <c:pt idx="2118">
                  <c:v>106.099999999999</c:v>
                </c:pt>
                <c:pt idx="2119">
                  <c:v>106.149999999999</c:v>
                </c:pt>
                <c:pt idx="2120">
                  <c:v>106.19999999999899</c:v>
                </c:pt>
                <c:pt idx="2121">
                  <c:v>106.24999999999901</c:v>
                </c:pt>
                <c:pt idx="2122">
                  <c:v>106.299999999999</c:v>
                </c:pt>
                <c:pt idx="2123">
                  <c:v>106.349999999999</c:v>
                </c:pt>
                <c:pt idx="2124">
                  <c:v>106.399999999999</c:v>
                </c:pt>
                <c:pt idx="2125">
                  <c:v>106.44999999999899</c:v>
                </c:pt>
                <c:pt idx="2126">
                  <c:v>106.49999999999901</c:v>
                </c:pt>
                <c:pt idx="2127">
                  <c:v>106.549999999999</c:v>
                </c:pt>
                <c:pt idx="2128">
                  <c:v>106.599999999999</c:v>
                </c:pt>
                <c:pt idx="2129">
                  <c:v>106.649999999999</c:v>
                </c:pt>
                <c:pt idx="2130">
                  <c:v>106.69999999999899</c:v>
                </c:pt>
                <c:pt idx="2131">
                  <c:v>106.74999999999901</c:v>
                </c:pt>
                <c:pt idx="2132">
                  <c:v>106.799999999999</c:v>
                </c:pt>
                <c:pt idx="2133">
                  <c:v>106.849999999999</c:v>
                </c:pt>
                <c:pt idx="2134">
                  <c:v>106.899999999999</c:v>
                </c:pt>
                <c:pt idx="2135">
                  <c:v>106.94999999999899</c:v>
                </c:pt>
                <c:pt idx="2136">
                  <c:v>106.99999999999901</c:v>
                </c:pt>
                <c:pt idx="2137">
                  <c:v>107.049999999999</c:v>
                </c:pt>
                <c:pt idx="2138">
                  <c:v>107.099999999999</c:v>
                </c:pt>
                <c:pt idx="2139">
                  <c:v>107.149999999999</c:v>
                </c:pt>
                <c:pt idx="2140">
                  <c:v>107.19999999999899</c:v>
                </c:pt>
                <c:pt idx="2141">
                  <c:v>107.24999999999901</c:v>
                </c:pt>
                <c:pt idx="2142">
                  <c:v>107.299999999999</c:v>
                </c:pt>
                <c:pt idx="2143">
                  <c:v>107.349999999999</c:v>
                </c:pt>
                <c:pt idx="2144">
                  <c:v>107.399999999999</c:v>
                </c:pt>
                <c:pt idx="2145">
                  <c:v>107.44999999999899</c:v>
                </c:pt>
                <c:pt idx="2146">
                  <c:v>107.49999999999901</c:v>
                </c:pt>
                <c:pt idx="2147">
                  <c:v>107.549999999999</c:v>
                </c:pt>
                <c:pt idx="2148">
                  <c:v>107.599999999999</c:v>
                </c:pt>
                <c:pt idx="2149">
                  <c:v>107.649999999999</c:v>
                </c:pt>
                <c:pt idx="2150">
                  <c:v>107.69999999999899</c:v>
                </c:pt>
                <c:pt idx="2151">
                  <c:v>107.74999999999901</c:v>
                </c:pt>
                <c:pt idx="2152">
                  <c:v>107.799999999999</c:v>
                </c:pt>
                <c:pt idx="2153">
                  <c:v>107.849999999999</c:v>
                </c:pt>
                <c:pt idx="2154">
                  <c:v>107.899999999999</c:v>
                </c:pt>
                <c:pt idx="2155">
                  <c:v>107.94999999999899</c:v>
                </c:pt>
                <c:pt idx="2156">
                  <c:v>107.99999999999901</c:v>
                </c:pt>
                <c:pt idx="2157">
                  <c:v>108.049999999999</c:v>
                </c:pt>
                <c:pt idx="2158">
                  <c:v>108.099999999999</c:v>
                </c:pt>
                <c:pt idx="2159">
                  <c:v>108.149999999999</c:v>
                </c:pt>
                <c:pt idx="2160">
                  <c:v>108.19999999999899</c:v>
                </c:pt>
                <c:pt idx="2161">
                  <c:v>108.24999999999901</c:v>
                </c:pt>
                <c:pt idx="2162">
                  <c:v>108.299999999999</c:v>
                </c:pt>
                <c:pt idx="2163">
                  <c:v>108.349999999999</c:v>
                </c:pt>
                <c:pt idx="2164">
                  <c:v>108.399999999999</c:v>
                </c:pt>
                <c:pt idx="2165">
                  <c:v>108.44999999999899</c:v>
                </c:pt>
                <c:pt idx="2166">
                  <c:v>108.49999999999901</c:v>
                </c:pt>
                <c:pt idx="2167">
                  <c:v>108.549999999999</c:v>
                </c:pt>
                <c:pt idx="2168">
                  <c:v>108.599999999999</c:v>
                </c:pt>
                <c:pt idx="2169">
                  <c:v>108.649999999999</c:v>
                </c:pt>
                <c:pt idx="2170">
                  <c:v>108.69999999999899</c:v>
                </c:pt>
                <c:pt idx="2171">
                  <c:v>108.74999999999901</c:v>
                </c:pt>
                <c:pt idx="2172">
                  <c:v>108.799999999999</c:v>
                </c:pt>
                <c:pt idx="2173">
                  <c:v>108.849999999999</c:v>
                </c:pt>
                <c:pt idx="2174">
                  <c:v>108.899999999999</c:v>
                </c:pt>
                <c:pt idx="2175">
                  <c:v>108.94999999999899</c:v>
                </c:pt>
                <c:pt idx="2176">
                  <c:v>108.99999999999901</c:v>
                </c:pt>
                <c:pt idx="2177">
                  <c:v>109.049999999999</c:v>
                </c:pt>
                <c:pt idx="2178">
                  <c:v>109.099999999999</c:v>
                </c:pt>
                <c:pt idx="2179">
                  <c:v>109.149999999999</c:v>
                </c:pt>
                <c:pt idx="2180">
                  <c:v>109.19999999999899</c:v>
                </c:pt>
                <c:pt idx="2181">
                  <c:v>109.24999999999901</c:v>
                </c:pt>
                <c:pt idx="2182">
                  <c:v>109.299999999999</c:v>
                </c:pt>
                <c:pt idx="2183">
                  <c:v>109.349999999999</c:v>
                </c:pt>
                <c:pt idx="2184">
                  <c:v>109.399999999999</c:v>
                </c:pt>
                <c:pt idx="2185">
                  <c:v>109.44999999999899</c:v>
                </c:pt>
                <c:pt idx="2186">
                  <c:v>109.49999999999901</c:v>
                </c:pt>
                <c:pt idx="2187">
                  <c:v>109.549999999999</c:v>
                </c:pt>
                <c:pt idx="2188">
                  <c:v>109.599999999999</c:v>
                </c:pt>
                <c:pt idx="2189">
                  <c:v>109.649999999999</c:v>
                </c:pt>
                <c:pt idx="2190">
                  <c:v>109.69999999999899</c:v>
                </c:pt>
                <c:pt idx="2191">
                  <c:v>109.74999999999901</c:v>
                </c:pt>
                <c:pt idx="2192">
                  <c:v>109.799999999999</c:v>
                </c:pt>
                <c:pt idx="2193">
                  <c:v>109.849999999999</c:v>
                </c:pt>
                <c:pt idx="2194">
                  <c:v>109.899999999999</c:v>
                </c:pt>
                <c:pt idx="2195">
                  <c:v>109.94999999999899</c:v>
                </c:pt>
                <c:pt idx="2196">
                  <c:v>109.99999999999901</c:v>
                </c:pt>
                <c:pt idx="2197">
                  <c:v>110.049999999999</c:v>
                </c:pt>
                <c:pt idx="2198">
                  <c:v>110.099999999999</c:v>
                </c:pt>
                <c:pt idx="2199">
                  <c:v>110.149999999999</c:v>
                </c:pt>
                <c:pt idx="2200">
                  <c:v>110.19999999999899</c:v>
                </c:pt>
                <c:pt idx="2201">
                  <c:v>110.24999999999901</c:v>
                </c:pt>
                <c:pt idx="2202">
                  <c:v>110.299999999999</c:v>
                </c:pt>
                <c:pt idx="2203">
                  <c:v>110.349999999999</c:v>
                </c:pt>
                <c:pt idx="2204">
                  <c:v>110.399999999999</c:v>
                </c:pt>
                <c:pt idx="2205">
                  <c:v>110.44999999999899</c:v>
                </c:pt>
                <c:pt idx="2206">
                  <c:v>110.49999999999901</c:v>
                </c:pt>
                <c:pt idx="2207">
                  <c:v>110.549999999999</c:v>
                </c:pt>
                <c:pt idx="2208">
                  <c:v>110.599999999999</c:v>
                </c:pt>
                <c:pt idx="2209">
                  <c:v>110.649999999999</c:v>
                </c:pt>
                <c:pt idx="2210">
                  <c:v>110.69999999999899</c:v>
                </c:pt>
                <c:pt idx="2211">
                  <c:v>110.74999999999901</c:v>
                </c:pt>
                <c:pt idx="2212">
                  <c:v>110.799999999999</c:v>
                </c:pt>
                <c:pt idx="2213">
                  <c:v>110.849999999999</c:v>
                </c:pt>
                <c:pt idx="2214">
                  <c:v>110.899999999999</c:v>
                </c:pt>
                <c:pt idx="2215">
                  <c:v>110.94999999999899</c:v>
                </c:pt>
                <c:pt idx="2216">
                  <c:v>110.99999999999901</c:v>
                </c:pt>
                <c:pt idx="2217">
                  <c:v>111.049999999999</c:v>
                </c:pt>
                <c:pt idx="2218">
                  <c:v>111.099999999999</c:v>
                </c:pt>
                <c:pt idx="2219">
                  <c:v>111.149999999999</c:v>
                </c:pt>
                <c:pt idx="2220">
                  <c:v>111.19999999999899</c:v>
                </c:pt>
                <c:pt idx="2221">
                  <c:v>111.24999999999901</c:v>
                </c:pt>
                <c:pt idx="2222">
                  <c:v>111.299999999999</c:v>
                </c:pt>
              </c:numCache>
            </c:numRef>
          </c:xVal>
          <c:yVal>
            <c:numRef>
              <c:f>'All data'!$Q$2:$Q$2224</c:f>
              <c:numCache>
                <c:formatCode>General</c:formatCode>
                <c:ptCount val="2223"/>
                <c:pt idx="0">
                  <c:v>1.1956666666666667</c:v>
                </c:pt>
                <c:pt idx="1">
                  <c:v>1.1956666666666667</c:v>
                </c:pt>
                <c:pt idx="2">
                  <c:v>1.1946666666666668</c:v>
                </c:pt>
                <c:pt idx="3">
                  <c:v>1.1923333333333332</c:v>
                </c:pt>
                <c:pt idx="4">
                  <c:v>1.1873333333333334</c:v>
                </c:pt>
                <c:pt idx="5">
                  <c:v>1.1840000000000002</c:v>
                </c:pt>
                <c:pt idx="6">
                  <c:v>1.1806666666666665</c:v>
                </c:pt>
                <c:pt idx="7">
                  <c:v>1.1759999999999999</c:v>
                </c:pt>
                <c:pt idx="8">
                  <c:v>1.1723333333333334</c:v>
                </c:pt>
                <c:pt idx="9">
                  <c:v>1.17</c:v>
                </c:pt>
                <c:pt idx="10">
                  <c:v>1.1689999999999998</c:v>
                </c:pt>
                <c:pt idx="11">
                  <c:v>1.1653333333333333</c:v>
                </c:pt>
                <c:pt idx="12">
                  <c:v>1.1639999999999999</c:v>
                </c:pt>
                <c:pt idx="13">
                  <c:v>1.1610000000000003</c:v>
                </c:pt>
                <c:pt idx="14">
                  <c:v>1.1596666666666666</c:v>
                </c:pt>
                <c:pt idx="15">
                  <c:v>1.157</c:v>
                </c:pt>
                <c:pt idx="16">
                  <c:v>1.157</c:v>
                </c:pt>
                <c:pt idx="17">
                  <c:v>1.157</c:v>
                </c:pt>
                <c:pt idx="18">
                  <c:v>1.157</c:v>
                </c:pt>
                <c:pt idx="19">
                  <c:v>1.157</c:v>
                </c:pt>
                <c:pt idx="20">
                  <c:v>1.163</c:v>
                </c:pt>
                <c:pt idx="21">
                  <c:v>1.1723333333333334</c:v>
                </c:pt>
                <c:pt idx="22">
                  <c:v>1.1816666666666666</c:v>
                </c:pt>
                <c:pt idx="23">
                  <c:v>1.1900000000000002</c:v>
                </c:pt>
                <c:pt idx="24">
                  <c:v>1.198</c:v>
                </c:pt>
                <c:pt idx="25">
                  <c:v>1.2086666666666668</c:v>
                </c:pt>
                <c:pt idx="26">
                  <c:v>1.2193333333333334</c:v>
                </c:pt>
                <c:pt idx="27">
                  <c:v>1.228</c:v>
                </c:pt>
                <c:pt idx="28">
                  <c:v>1.2383333333333333</c:v>
                </c:pt>
                <c:pt idx="29">
                  <c:v>1.2533333333333332</c:v>
                </c:pt>
                <c:pt idx="30">
                  <c:v>1.2663333333333333</c:v>
                </c:pt>
                <c:pt idx="31">
                  <c:v>1.2779999999999998</c:v>
                </c:pt>
                <c:pt idx="32">
                  <c:v>1.2943333333333333</c:v>
                </c:pt>
                <c:pt idx="33">
                  <c:v>1.3129999999999999</c:v>
                </c:pt>
                <c:pt idx="34">
                  <c:v>1.3306666666666667</c:v>
                </c:pt>
                <c:pt idx="35">
                  <c:v>1.3443333333333332</c:v>
                </c:pt>
                <c:pt idx="36">
                  <c:v>1.3603333333333332</c:v>
                </c:pt>
                <c:pt idx="37">
                  <c:v>1.3800000000000001</c:v>
                </c:pt>
                <c:pt idx="38">
                  <c:v>1.4009999999999998</c:v>
                </c:pt>
                <c:pt idx="39">
                  <c:v>1.421</c:v>
                </c:pt>
                <c:pt idx="40">
                  <c:v>1.4383333333333332</c:v>
                </c:pt>
                <c:pt idx="41">
                  <c:v>1.4603333333333335</c:v>
                </c:pt>
                <c:pt idx="42">
                  <c:v>1.4790000000000001</c:v>
                </c:pt>
                <c:pt idx="43">
                  <c:v>1.4996666666666665</c:v>
                </c:pt>
                <c:pt idx="44">
                  <c:v>1.5206666666666664</c:v>
                </c:pt>
                <c:pt idx="45">
                  <c:v>1.5439999999999998</c:v>
                </c:pt>
                <c:pt idx="46">
                  <c:v>1.5650000000000002</c:v>
                </c:pt>
                <c:pt idx="47">
                  <c:v>1.5880000000000001</c:v>
                </c:pt>
                <c:pt idx="48">
                  <c:v>1.6123333333333332</c:v>
                </c:pt>
                <c:pt idx="49">
                  <c:v>1.6356666666666666</c:v>
                </c:pt>
                <c:pt idx="50">
                  <c:v>1.6626666666666665</c:v>
                </c:pt>
                <c:pt idx="51">
                  <c:v>1.6900000000000002</c:v>
                </c:pt>
                <c:pt idx="52">
                  <c:v>1.7146666666666668</c:v>
                </c:pt>
                <c:pt idx="53">
                  <c:v>1.74</c:v>
                </c:pt>
                <c:pt idx="54">
                  <c:v>1.7656666666666665</c:v>
                </c:pt>
                <c:pt idx="55">
                  <c:v>1.7949999999999999</c:v>
                </c:pt>
                <c:pt idx="56">
                  <c:v>1.8216666666666665</c:v>
                </c:pt>
                <c:pt idx="57">
                  <c:v>1.8456666666666666</c:v>
                </c:pt>
                <c:pt idx="58">
                  <c:v>1.8726666666666667</c:v>
                </c:pt>
                <c:pt idx="59">
                  <c:v>1.9016666666666666</c:v>
                </c:pt>
                <c:pt idx="60">
                  <c:v>1.9306666666666665</c:v>
                </c:pt>
                <c:pt idx="61">
                  <c:v>1.9536666666666667</c:v>
                </c:pt>
                <c:pt idx="62">
                  <c:v>1.9793333333333332</c:v>
                </c:pt>
                <c:pt idx="63">
                  <c:v>2.0083333333333333</c:v>
                </c:pt>
                <c:pt idx="64">
                  <c:v>2.0350000000000001</c:v>
                </c:pt>
                <c:pt idx="65">
                  <c:v>2.0626666666666664</c:v>
                </c:pt>
                <c:pt idx="66">
                  <c:v>2.0906666666666669</c:v>
                </c:pt>
                <c:pt idx="67">
                  <c:v>2.121</c:v>
                </c:pt>
                <c:pt idx="68">
                  <c:v>2.1463333333333336</c:v>
                </c:pt>
                <c:pt idx="69">
                  <c:v>2.1739999999999999</c:v>
                </c:pt>
                <c:pt idx="70">
                  <c:v>2.2023333333333333</c:v>
                </c:pt>
                <c:pt idx="71">
                  <c:v>2.2333333333333334</c:v>
                </c:pt>
                <c:pt idx="72">
                  <c:v>2.2606666666666668</c:v>
                </c:pt>
                <c:pt idx="73">
                  <c:v>2.2926666666666669</c:v>
                </c:pt>
                <c:pt idx="74">
                  <c:v>2.3250000000000002</c:v>
                </c:pt>
                <c:pt idx="75">
                  <c:v>2.3616666666666668</c:v>
                </c:pt>
                <c:pt idx="76">
                  <c:v>2.3986666666666667</c:v>
                </c:pt>
                <c:pt idx="77">
                  <c:v>2.4353333333333329</c:v>
                </c:pt>
                <c:pt idx="78">
                  <c:v>2.4739999999999998</c:v>
                </c:pt>
                <c:pt idx="79">
                  <c:v>2.5076666666666667</c:v>
                </c:pt>
                <c:pt idx="80">
                  <c:v>2.5420000000000003</c:v>
                </c:pt>
                <c:pt idx="81">
                  <c:v>2.5736666666666665</c:v>
                </c:pt>
                <c:pt idx="82">
                  <c:v>2.6053333333333333</c:v>
                </c:pt>
                <c:pt idx="83">
                  <c:v>2.6363333333333334</c:v>
                </c:pt>
                <c:pt idx="84">
                  <c:v>2.67</c:v>
                </c:pt>
                <c:pt idx="85">
                  <c:v>2.706</c:v>
                </c:pt>
                <c:pt idx="86">
                  <c:v>2.7433333333333336</c:v>
                </c:pt>
                <c:pt idx="87">
                  <c:v>2.7823333333333333</c:v>
                </c:pt>
                <c:pt idx="88">
                  <c:v>2.8246666666666669</c:v>
                </c:pt>
                <c:pt idx="89">
                  <c:v>2.8649999999999998</c:v>
                </c:pt>
                <c:pt idx="90">
                  <c:v>2.9053333333333331</c:v>
                </c:pt>
                <c:pt idx="91">
                  <c:v>2.9430000000000001</c:v>
                </c:pt>
                <c:pt idx="92">
                  <c:v>2.9836666666666667</c:v>
                </c:pt>
                <c:pt idx="93">
                  <c:v>3.0276666666666667</c:v>
                </c:pt>
                <c:pt idx="94">
                  <c:v>3.0743333333333331</c:v>
                </c:pt>
                <c:pt idx="95">
                  <c:v>3.1133333333333333</c:v>
                </c:pt>
                <c:pt idx="96">
                  <c:v>3.1533333333333338</c:v>
                </c:pt>
                <c:pt idx="97">
                  <c:v>3.1880000000000002</c:v>
                </c:pt>
                <c:pt idx="98">
                  <c:v>3.2166666666666668</c:v>
                </c:pt>
                <c:pt idx="99">
                  <c:v>3.2469999999999999</c:v>
                </c:pt>
                <c:pt idx="100">
                  <c:v>3.282</c:v>
                </c:pt>
                <c:pt idx="101">
                  <c:v>3.3226666666666667</c:v>
                </c:pt>
                <c:pt idx="102">
                  <c:v>3.3606666666666669</c:v>
                </c:pt>
                <c:pt idx="103">
                  <c:v>3.4060000000000001</c:v>
                </c:pt>
                <c:pt idx="104">
                  <c:v>3.4430000000000001</c:v>
                </c:pt>
                <c:pt idx="105">
                  <c:v>3.4780000000000002</c:v>
                </c:pt>
                <c:pt idx="106">
                  <c:v>3.5176666666666669</c:v>
                </c:pt>
                <c:pt idx="107">
                  <c:v>3.5559999999999996</c:v>
                </c:pt>
                <c:pt idx="108">
                  <c:v>3.5953333333333339</c:v>
                </c:pt>
                <c:pt idx="109">
                  <c:v>3.6326666666666667</c:v>
                </c:pt>
                <c:pt idx="110">
                  <c:v>3.6673333333333331</c:v>
                </c:pt>
                <c:pt idx="111">
                  <c:v>3.7010000000000001</c:v>
                </c:pt>
                <c:pt idx="112">
                  <c:v>3.7369999999999997</c:v>
                </c:pt>
                <c:pt idx="113">
                  <c:v>3.7703333333333333</c:v>
                </c:pt>
                <c:pt idx="114">
                  <c:v>3.8066666666666671</c:v>
                </c:pt>
                <c:pt idx="115">
                  <c:v>3.8403333333333336</c:v>
                </c:pt>
                <c:pt idx="116">
                  <c:v>3.875</c:v>
                </c:pt>
                <c:pt idx="117">
                  <c:v>3.9076666666666662</c:v>
                </c:pt>
                <c:pt idx="118">
                  <c:v>3.94</c:v>
                </c:pt>
                <c:pt idx="119">
                  <c:v>3.9723333333333333</c:v>
                </c:pt>
                <c:pt idx="120">
                  <c:v>4.0076666666666663</c:v>
                </c:pt>
                <c:pt idx="121">
                  <c:v>4.0409999999999995</c:v>
                </c:pt>
                <c:pt idx="122">
                  <c:v>4.077</c:v>
                </c:pt>
                <c:pt idx="123">
                  <c:v>4.1116666666666672</c:v>
                </c:pt>
                <c:pt idx="124">
                  <c:v>4.1466666666666665</c:v>
                </c:pt>
                <c:pt idx="125">
                  <c:v>4.1803333333333335</c:v>
                </c:pt>
                <c:pt idx="126">
                  <c:v>4.2126666666666663</c:v>
                </c:pt>
                <c:pt idx="127">
                  <c:v>4.2430000000000003</c:v>
                </c:pt>
                <c:pt idx="128">
                  <c:v>4.2770000000000001</c:v>
                </c:pt>
                <c:pt idx="129">
                  <c:v>4.3079999999999998</c:v>
                </c:pt>
                <c:pt idx="130">
                  <c:v>4.339666666666667</c:v>
                </c:pt>
                <c:pt idx="131">
                  <c:v>4.3676666666666666</c:v>
                </c:pt>
                <c:pt idx="132">
                  <c:v>4.3960000000000008</c:v>
                </c:pt>
                <c:pt idx="133">
                  <c:v>4.4253333333333336</c:v>
                </c:pt>
                <c:pt idx="134">
                  <c:v>4.4576666666666673</c:v>
                </c:pt>
                <c:pt idx="135">
                  <c:v>4.4913333333333334</c:v>
                </c:pt>
                <c:pt idx="136">
                  <c:v>4.5216666666666674</c:v>
                </c:pt>
                <c:pt idx="137">
                  <c:v>4.5529999999999999</c:v>
                </c:pt>
                <c:pt idx="138">
                  <c:v>4.583333333333333</c:v>
                </c:pt>
                <c:pt idx="139">
                  <c:v>4.6133333333333333</c:v>
                </c:pt>
                <c:pt idx="140">
                  <c:v>4.6390000000000002</c:v>
                </c:pt>
                <c:pt idx="141">
                  <c:v>4.6713333333333331</c:v>
                </c:pt>
                <c:pt idx="142">
                  <c:v>4.702</c:v>
                </c:pt>
                <c:pt idx="143">
                  <c:v>4.7316666666666665</c:v>
                </c:pt>
                <c:pt idx="144">
                  <c:v>4.7610000000000001</c:v>
                </c:pt>
                <c:pt idx="145">
                  <c:v>4.7863333333333333</c:v>
                </c:pt>
                <c:pt idx="146">
                  <c:v>4.8143333333333329</c:v>
                </c:pt>
                <c:pt idx="147">
                  <c:v>4.8410000000000002</c:v>
                </c:pt>
                <c:pt idx="148">
                  <c:v>4.8676666666666675</c:v>
                </c:pt>
                <c:pt idx="149">
                  <c:v>4.8976666666666668</c:v>
                </c:pt>
                <c:pt idx="150">
                  <c:v>4.9256666666666664</c:v>
                </c:pt>
                <c:pt idx="151">
                  <c:v>4.9533333333333331</c:v>
                </c:pt>
                <c:pt idx="152">
                  <c:v>4.9793333333333329</c:v>
                </c:pt>
                <c:pt idx="153">
                  <c:v>5.0056666666666665</c:v>
                </c:pt>
                <c:pt idx="154">
                  <c:v>5.0336666666666661</c:v>
                </c:pt>
                <c:pt idx="155">
                  <c:v>5.0590000000000002</c:v>
                </c:pt>
                <c:pt idx="156">
                  <c:v>5.0880000000000001</c:v>
                </c:pt>
                <c:pt idx="157">
                  <c:v>5.117</c:v>
                </c:pt>
                <c:pt idx="158">
                  <c:v>5.1406666666666672</c:v>
                </c:pt>
                <c:pt idx="159">
                  <c:v>5.1660000000000004</c:v>
                </c:pt>
                <c:pt idx="160">
                  <c:v>5.1916666666666673</c:v>
                </c:pt>
                <c:pt idx="161">
                  <c:v>5.2169999999999996</c:v>
                </c:pt>
                <c:pt idx="162">
                  <c:v>5.2403333333333331</c:v>
                </c:pt>
                <c:pt idx="163">
                  <c:v>5.2646666666666668</c:v>
                </c:pt>
                <c:pt idx="164">
                  <c:v>5.2946666666666671</c:v>
                </c:pt>
                <c:pt idx="165">
                  <c:v>5.3213333333333326</c:v>
                </c:pt>
                <c:pt idx="166">
                  <c:v>5.3473333333333342</c:v>
                </c:pt>
                <c:pt idx="167">
                  <c:v>5.37</c:v>
                </c:pt>
                <c:pt idx="168">
                  <c:v>5.3950000000000005</c:v>
                </c:pt>
                <c:pt idx="169">
                  <c:v>5.4193333333333333</c:v>
                </c:pt>
                <c:pt idx="170">
                  <c:v>5.4423333333333339</c:v>
                </c:pt>
                <c:pt idx="171">
                  <c:v>5.4699999999999989</c:v>
                </c:pt>
                <c:pt idx="172">
                  <c:v>5.4946666666666673</c:v>
                </c:pt>
                <c:pt idx="173">
                  <c:v>5.52</c:v>
                </c:pt>
                <c:pt idx="174">
                  <c:v>5.5413333333333341</c:v>
                </c:pt>
                <c:pt idx="175">
                  <c:v>5.5643333333333338</c:v>
                </c:pt>
                <c:pt idx="176">
                  <c:v>5.5873333333333335</c:v>
                </c:pt>
                <c:pt idx="177">
                  <c:v>5.6129999999999995</c:v>
                </c:pt>
                <c:pt idx="178">
                  <c:v>5.6373333333333342</c:v>
                </c:pt>
                <c:pt idx="179">
                  <c:v>5.661999999999999</c:v>
                </c:pt>
                <c:pt idx="180">
                  <c:v>5.6883333333333335</c:v>
                </c:pt>
                <c:pt idx="181">
                  <c:v>5.7103333333333337</c:v>
                </c:pt>
                <c:pt idx="182">
                  <c:v>5.7326666666666668</c:v>
                </c:pt>
                <c:pt idx="183">
                  <c:v>5.758</c:v>
                </c:pt>
                <c:pt idx="184">
                  <c:v>5.7813333333333334</c:v>
                </c:pt>
                <c:pt idx="185">
                  <c:v>5.8090000000000002</c:v>
                </c:pt>
                <c:pt idx="186">
                  <c:v>5.8359999999999994</c:v>
                </c:pt>
                <c:pt idx="187">
                  <c:v>5.8566666666666665</c:v>
                </c:pt>
                <c:pt idx="188">
                  <c:v>5.8786666666666667</c:v>
                </c:pt>
                <c:pt idx="189">
                  <c:v>5.9023333333333339</c:v>
                </c:pt>
                <c:pt idx="190">
                  <c:v>5.9276666666666671</c:v>
                </c:pt>
                <c:pt idx="191">
                  <c:v>5.9496666666666664</c:v>
                </c:pt>
                <c:pt idx="192">
                  <c:v>5.9740000000000002</c:v>
                </c:pt>
                <c:pt idx="193">
                  <c:v>5.9986666666666659</c:v>
                </c:pt>
                <c:pt idx="194">
                  <c:v>6.0213333333333336</c:v>
                </c:pt>
                <c:pt idx="195">
                  <c:v>6.0473333333333334</c:v>
                </c:pt>
                <c:pt idx="196">
                  <c:v>6.0693333333333328</c:v>
                </c:pt>
                <c:pt idx="197">
                  <c:v>6.0923333333333334</c:v>
                </c:pt>
                <c:pt idx="198">
                  <c:v>6.1203333333333338</c:v>
                </c:pt>
                <c:pt idx="199">
                  <c:v>6.1456666666666662</c:v>
                </c:pt>
                <c:pt idx="200">
                  <c:v>6.1686666666666667</c:v>
                </c:pt>
                <c:pt idx="201">
                  <c:v>6.192333333333333</c:v>
                </c:pt>
                <c:pt idx="202">
                  <c:v>6.2156666666666665</c:v>
                </c:pt>
                <c:pt idx="203">
                  <c:v>6.2363333333333335</c:v>
                </c:pt>
                <c:pt idx="204">
                  <c:v>6.2586666666666666</c:v>
                </c:pt>
                <c:pt idx="205">
                  <c:v>6.2826666666666675</c:v>
                </c:pt>
                <c:pt idx="206">
                  <c:v>6.3083333333333336</c:v>
                </c:pt>
                <c:pt idx="207">
                  <c:v>6.3303333333333329</c:v>
                </c:pt>
                <c:pt idx="208">
                  <c:v>6.3549999999999995</c:v>
                </c:pt>
                <c:pt idx="209">
                  <c:v>6.3780000000000001</c:v>
                </c:pt>
                <c:pt idx="210">
                  <c:v>6.3999999999999995</c:v>
                </c:pt>
                <c:pt idx="211">
                  <c:v>6.4229999999999992</c:v>
                </c:pt>
                <c:pt idx="212">
                  <c:v>6.4513333333333334</c:v>
                </c:pt>
                <c:pt idx="213">
                  <c:v>6.4753333333333343</c:v>
                </c:pt>
                <c:pt idx="214">
                  <c:v>6.4963333333333324</c:v>
                </c:pt>
                <c:pt idx="215">
                  <c:v>6.5206666666666671</c:v>
                </c:pt>
                <c:pt idx="216">
                  <c:v>6.5443333333333333</c:v>
                </c:pt>
                <c:pt idx="217">
                  <c:v>6.5659999999999998</c:v>
                </c:pt>
                <c:pt idx="218">
                  <c:v>6.5880000000000001</c:v>
                </c:pt>
                <c:pt idx="219">
                  <c:v>6.612333333333333</c:v>
                </c:pt>
                <c:pt idx="220">
                  <c:v>6.6370000000000005</c:v>
                </c:pt>
                <c:pt idx="221">
                  <c:v>6.6589999999999998</c:v>
                </c:pt>
                <c:pt idx="222">
                  <c:v>6.6796666666666669</c:v>
                </c:pt>
                <c:pt idx="223">
                  <c:v>6.7016666666666671</c:v>
                </c:pt>
                <c:pt idx="224">
                  <c:v>6.7263333333333337</c:v>
                </c:pt>
                <c:pt idx="225">
                  <c:v>6.7506666666666675</c:v>
                </c:pt>
                <c:pt idx="226">
                  <c:v>6.7736666666666672</c:v>
                </c:pt>
                <c:pt idx="227">
                  <c:v>6.7969999999999997</c:v>
                </c:pt>
                <c:pt idx="228">
                  <c:v>6.8223333333333329</c:v>
                </c:pt>
                <c:pt idx="229">
                  <c:v>6.8493333333333339</c:v>
                </c:pt>
                <c:pt idx="230">
                  <c:v>6.8689999999999998</c:v>
                </c:pt>
                <c:pt idx="231">
                  <c:v>6.8886666666666665</c:v>
                </c:pt>
                <c:pt idx="232">
                  <c:v>6.9119999999999999</c:v>
                </c:pt>
                <c:pt idx="233">
                  <c:v>6.9366666666666674</c:v>
                </c:pt>
                <c:pt idx="234">
                  <c:v>6.958333333333333</c:v>
                </c:pt>
                <c:pt idx="235">
                  <c:v>6.9793333333333329</c:v>
                </c:pt>
                <c:pt idx="236">
                  <c:v>7.0040000000000004</c:v>
                </c:pt>
                <c:pt idx="237">
                  <c:v>7.0283333333333333</c:v>
                </c:pt>
                <c:pt idx="238">
                  <c:v>7.0480000000000009</c:v>
                </c:pt>
                <c:pt idx="239">
                  <c:v>7.0696666666666665</c:v>
                </c:pt>
                <c:pt idx="240">
                  <c:v>7.0940000000000003</c:v>
                </c:pt>
                <c:pt idx="241">
                  <c:v>7.118666666666666</c:v>
                </c:pt>
                <c:pt idx="242">
                  <c:v>7.144000000000001</c:v>
                </c:pt>
                <c:pt idx="243">
                  <c:v>7.1663333333333341</c:v>
                </c:pt>
                <c:pt idx="244">
                  <c:v>7.1883333333333335</c:v>
                </c:pt>
                <c:pt idx="245">
                  <c:v>7.2116666666666669</c:v>
                </c:pt>
                <c:pt idx="246">
                  <c:v>7.2336666666666671</c:v>
                </c:pt>
                <c:pt idx="247">
                  <c:v>7.2566666666666668</c:v>
                </c:pt>
                <c:pt idx="248">
                  <c:v>7.2823333333333338</c:v>
                </c:pt>
                <c:pt idx="249">
                  <c:v>7.3053333333333335</c:v>
                </c:pt>
                <c:pt idx="250">
                  <c:v>7.3313333333333333</c:v>
                </c:pt>
                <c:pt idx="251">
                  <c:v>7.3506666666666662</c:v>
                </c:pt>
                <c:pt idx="252">
                  <c:v>7.371666666666667</c:v>
                </c:pt>
                <c:pt idx="253">
                  <c:v>7.3969999999999994</c:v>
                </c:pt>
                <c:pt idx="254">
                  <c:v>7.4229999999999992</c:v>
                </c:pt>
                <c:pt idx="255">
                  <c:v>7.4473333333333329</c:v>
                </c:pt>
                <c:pt idx="256">
                  <c:v>7.4726666666666661</c:v>
                </c:pt>
                <c:pt idx="257">
                  <c:v>7.4959999999999996</c:v>
                </c:pt>
                <c:pt idx="258">
                  <c:v>7.5180000000000007</c:v>
                </c:pt>
                <c:pt idx="259">
                  <c:v>7.5390000000000006</c:v>
                </c:pt>
                <c:pt idx="260">
                  <c:v>7.5586666666666673</c:v>
                </c:pt>
                <c:pt idx="261">
                  <c:v>7.581666666666667</c:v>
                </c:pt>
                <c:pt idx="262">
                  <c:v>7.6083333333333334</c:v>
                </c:pt>
                <c:pt idx="263">
                  <c:v>7.6306666666666665</c:v>
                </c:pt>
                <c:pt idx="264">
                  <c:v>7.6503333333333332</c:v>
                </c:pt>
                <c:pt idx="265">
                  <c:v>7.6713333333333331</c:v>
                </c:pt>
                <c:pt idx="266">
                  <c:v>7.6923333333333339</c:v>
                </c:pt>
                <c:pt idx="267">
                  <c:v>7.718</c:v>
                </c:pt>
                <c:pt idx="268">
                  <c:v>7.7396666666666674</c:v>
                </c:pt>
                <c:pt idx="269">
                  <c:v>7.7650000000000006</c:v>
                </c:pt>
                <c:pt idx="270">
                  <c:v>7.7920000000000007</c:v>
                </c:pt>
                <c:pt idx="271">
                  <c:v>7.8176666666666668</c:v>
                </c:pt>
                <c:pt idx="272">
                  <c:v>7.8419999999999996</c:v>
                </c:pt>
                <c:pt idx="273">
                  <c:v>7.8626666666666667</c:v>
                </c:pt>
                <c:pt idx="274">
                  <c:v>7.8873333333333333</c:v>
                </c:pt>
                <c:pt idx="275">
                  <c:v>7.915</c:v>
                </c:pt>
                <c:pt idx="276">
                  <c:v>7.9413333333333336</c:v>
                </c:pt>
                <c:pt idx="277">
                  <c:v>7.9650000000000007</c:v>
                </c:pt>
                <c:pt idx="278">
                  <c:v>7.9906666666666659</c:v>
                </c:pt>
                <c:pt idx="279">
                  <c:v>8.015666666666668</c:v>
                </c:pt>
                <c:pt idx="280">
                  <c:v>8.0403333333333329</c:v>
                </c:pt>
                <c:pt idx="281">
                  <c:v>8.0636666666666663</c:v>
                </c:pt>
                <c:pt idx="282">
                  <c:v>8.0906666666666673</c:v>
                </c:pt>
                <c:pt idx="283">
                  <c:v>8.1180000000000003</c:v>
                </c:pt>
                <c:pt idx="284">
                  <c:v>8.1446666666666676</c:v>
                </c:pt>
                <c:pt idx="285">
                  <c:v>8.1703333333333337</c:v>
                </c:pt>
                <c:pt idx="286">
                  <c:v>8.1973333333333329</c:v>
                </c:pt>
                <c:pt idx="287">
                  <c:v>8.2213333333333338</c:v>
                </c:pt>
                <c:pt idx="288">
                  <c:v>8.2480000000000011</c:v>
                </c:pt>
                <c:pt idx="289">
                  <c:v>8.2750000000000004</c:v>
                </c:pt>
                <c:pt idx="290">
                  <c:v>8.299333333333335</c:v>
                </c:pt>
                <c:pt idx="291">
                  <c:v>8.3250000000000011</c:v>
                </c:pt>
                <c:pt idx="292">
                  <c:v>8.3503333333333334</c:v>
                </c:pt>
                <c:pt idx="293">
                  <c:v>8.3746666666666663</c:v>
                </c:pt>
                <c:pt idx="294">
                  <c:v>8.3976666666666659</c:v>
                </c:pt>
                <c:pt idx="295">
                  <c:v>8.4209999999999994</c:v>
                </c:pt>
                <c:pt idx="296">
                  <c:v>8.450333333333333</c:v>
                </c:pt>
                <c:pt idx="297">
                  <c:v>8.4770000000000021</c:v>
                </c:pt>
                <c:pt idx="298">
                  <c:v>8.5033333333333321</c:v>
                </c:pt>
                <c:pt idx="299">
                  <c:v>8.5280000000000005</c:v>
                </c:pt>
                <c:pt idx="300">
                  <c:v>8.5546666666666678</c:v>
                </c:pt>
                <c:pt idx="301">
                  <c:v>8.5789999999999988</c:v>
                </c:pt>
                <c:pt idx="302">
                  <c:v>8.6033333333333335</c:v>
                </c:pt>
                <c:pt idx="303">
                  <c:v>8.6289999999999996</c:v>
                </c:pt>
                <c:pt idx="304">
                  <c:v>8.6560000000000006</c:v>
                </c:pt>
                <c:pt idx="305">
                  <c:v>8.6813333333333329</c:v>
                </c:pt>
                <c:pt idx="306">
                  <c:v>8.7056666666666658</c:v>
                </c:pt>
                <c:pt idx="307">
                  <c:v>8.7323333333333331</c:v>
                </c:pt>
                <c:pt idx="308">
                  <c:v>8.7530000000000001</c:v>
                </c:pt>
                <c:pt idx="309">
                  <c:v>8.7763333333333335</c:v>
                </c:pt>
                <c:pt idx="310">
                  <c:v>8.8019999999999996</c:v>
                </c:pt>
                <c:pt idx="311">
                  <c:v>8.825333333333333</c:v>
                </c:pt>
                <c:pt idx="312">
                  <c:v>8.8519999999999985</c:v>
                </c:pt>
                <c:pt idx="313">
                  <c:v>8.8786666666666676</c:v>
                </c:pt>
                <c:pt idx="314">
                  <c:v>8.9053333333333331</c:v>
                </c:pt>
                <c:pt idx="315">
                  <c:v>8.9276666666666653</c:v>
                </c:pt>
                <c:pt idx="316">
                  <c:v>8.9493333333333336</c:v>
                </c:pt>
                <c:pt idx="317">
                  <c:v>8.9736666666666665</c:v>
                </c:pt>
                <c:pt idx="318">
                  <c:v>9.0013333333333332</c:v>
                </c:pt>
                <c:pt idx="319">
                  <c:v>9.027333333333333</c:v>
                </c:pt>
                <c:pt idx="320">
                  <c:v>9.0513333333333339</c:v>
                </c:pt>
                <c:pt idx="321">
                  <c:v>9.0750000000000011</c:v>
                </c:pt>
                <c:pt idx="322">
                  <c:v>9.0966666666666658</c:v>
                </c:pt>
                <c:pt idx="323">
                  <c:v>9.120333333333333</c:v>
                </c:pt>
                <c:pt idx="324">
                  <c:v>9.1420000000000012</c:v>
                </c:pt>
                <c:pt idx="325">
                  <c:v>9.1676666666666673</c:v>
                </c:pt>
                <c:pt idx="326">
                  <c:v>9.1953333333333322</c:v>
                </c:pt>
                <c:pt idx="327">
                  <c:v>9.2186666666666657</c:v>
                </c:pt>
                <c:pt idx="328">
                  <c:v>9.2419999999999991</c:v>
                </c:pt>
                <c:pt idx="329">
                  <c:v>9.2653333333333343</c:v>
                </c:pt>
                <c:pt idx="330">
                  <c:v>9.2859999999999996</c:v>
                </c:pt>
                <c:pt idx="331">
                  <c:v>9.3136666666666663</c:v>
                </c:pt>
                <c:pt idx="332">
                  <c:v>9.3393333333333342</c:v>
                </c:pt>
                <c:pt idx="333">
                  <c:v>9.3626666666666676</c:v>
                </c:pt>
                <c:pt idx="334">
                  <c:v>9.3870000000000005</c:v>
                </c:pt>
                <c:pt idx="335">
                  <c:v>9.4090000000000007</c:v>
                </c:pt>
                <c:pt idx="336">
                  <c:v>9.4309999999999992</c:v>
                </c:pt>
                <c:pt idx="337">
                  <c:v>9.4510000000000005</c:v>
                </c:pt>
                <c:pt idx="338">
                  <c:v>9.472999999999999</c:v>
                </c:pt>
                <c:pt idx="339">
                  <c:v>9.5006666666666675</c:v>
                </c:pt>
                <c:pt idx="340">
                  <c:v>9.5276666666666667</c:v>
                </c:pt>
                <c:pt idx="341">
                  <c:v>9.5473333333333326</c:v>
                </c:pt>
                <c:pt idx="342">
                  <c:v>9.570666666666666</c:v>
                </c:pt>
                <c:pt idx="343">
                  <c:v>9.5933333333333337</c:v>
                </c:pt>
                <c:pt idx="344">
                  <c:v>9.6123333333333321</c:v>
                </c:pt>
                <c:pt idx="345">
                  <c:v>9.6306666666666665</c:v>
                </c:pt>
                <c:pt idx="346">
                  <c:v>9.6483333333333334</c:v>
                </c:pt>
                <c:pt idx="347">
                  <c:v>9.6703333333333319</c:v>
                </c:pt>
                <c:pt idx="348">
                  <c:v>9.6886666666666681</c:v>
                </c:pt>
                <c:pt idx="349">
                  <c:v>9.7073333333333327</c:v>
                </c:pt>
                <c:pt idx="350">
                  <c:v>9.7259999999999991</c:v>
                </c:pt>
                <c:pt idx="351">
                  <c:v>9.7446666666666673</c:v>
                </c:pt>
                <c:pt idx="352">
                  <c:v>9.7633333333333336</c:v>
                </c:pt>
                <c:pt idx="353">
                  <c:v>9.7806666666666668</c:v>
                </c:pt>
                <c:pt idx="354">
                  <c:v>9.7853333333333339</c:v>
                </c:pt>
                <c:pt idx="355">
                  <c:v>9.7919999999999998</c:v>
                </c:pt>
                <c:pt idx="356">
                  <c:v>9.8049999999999997</c:v>
                </c:pt>
                <c:pt idx="357">
                  <c:v>9.8233333333333324</c:v>
                </c:pt>
                <c:pt idx="358">
                  <c:v>9.8549999999999986</c:v>
                </c:pt>
                <c:pt idx="359">
                  <c:v>9.8943333333333339</c:v>
                </c:pt>
                <c:pt idx="360">
                  <c:v>9.9383333333333344</c:v>
                </c:pt>
                <c:pt idx="361">
                  <c:v>9.9779999999999998</c:v>
                </c:pt>
                <c:pt idx="362">
                  <c:v>10.008333333333333</c:v>
                </c:pt>
                <c:pt idx="363">
                  <c:v>10.036</c:v>
                </c:pt>
                <c:pt idx="364">
                  <c:v>10.065</c:v>
                </c:pt>
                <c:pt idx="365">
                  <c:v>10.091666666666667</c:v>
                </c:pt>
                <c:pt idx="366">
                  <c:v>10.112666666666668</c:v>
                </c:pt>
                <c:pt idx="367">
                  <c:v>10.131333333333334</c:v>
                </c:pt>
                <c:pt idx="368">
                  <c:v>10.148999999999999</c:v>
                </c:pt>
                <c:pt idx="369">
                  <c:v>10.152333333333333</c:v>
                </c:pt>
                <c:pt idx="370">
                  <c:v>10.074333333333334</c:v>
                </c:pt>
                <c:pt idx="371">
                  <c:v>10.038333333333332</c:v>
                </c:pt>
                <c:pt idx="372">
                  <c:v>10.038</c:v>
                </c:pt>
                <c:pt idx="373">
                  <c:v>10.064</c:v>
                </c:pt>
                <c:pt idx="374">
                  <c:v>10.111333333333333</c:v>
                </c:pt>
                <c:pt idx="375">
                  <c:v>10.163666666666666</c:v>
                </c:pt>
                <c:pt idx="376">
                  <c:v>10.205333333333334</c:v>
                </c:pt>
                <c:pt idx="377">
                  <c:v>10.220333333333333</c:v>
                </c:pt>
                <c:pt idx="378">
                  <c:v>10.207000000000001</c:v>
                </c:pt>
                <c:pt idx="379">
                  <c:v>10.216999999999999</c:v>
                </c:pt>
                <c:pt idx="380">
                  <c:v>10.254333333333333</c:v>
                </c:pt>
                <c:pt idx="381">
                  <c:v>10.319333333333335</c:v>
                </c:pt>
                <c:pt idx="382">
                  <c:v>10.394666666666666</c:v>
                </c:pt>
                <c:pt idx="383">
                  <c:v>10.472666666666667</c:v>
                </c:pt>
                <c:pt idx="384">
                  <c:v>10.540999999999999</c:v>
                </c:pt>
                <c:pt idx="385">
                  <c:v>10.600333333333333</c:v>
                </c:pt>
                <c:pt idx="386">
                  <c:v>10.641</c:v>
                </c:pt>
                <c:pt idx="387">
                  <c:v>10.671999999999999</c:v>
                </c:pt>
                <c:pt idx="388">
                  <c:v>10.690666666666665</c:v>
                </c:pt>
                <c:pt idx="389">
                  <c:v>10.711666666666666</c:v>
                </c:pt>
                <c:pt idx="390">
                  <c:v>10.732333333333331</c:v>
                </c:pt>
                <c:pt idx="391">
                  <c:v>10.749666666666668</c:v>
                </c:pt>
                <c:pt idx="392">
                  <c:v>10.774333333333333</c:v>
                </c:pt>
                <c:pt idx="393">
                  <c:v>10.796333333333331</c:v>
                </c:pt>
                <c:pt idx="394">
                  <c:v>10.824333333333334</c:v>
                </c:pt>
                <c:pt idx="395">
                  <c:v>10.853333333333333</c:v>
                </c:pt>
                <c:pt idx="396">
                  <c:v>10.885666666666665</c:v>
                </c:pt>
                <c:pt idx="397">
                  <c:v>10.917333333333332</c:v>
                </c:pt>
                <c:pt idx="398">
                  <c:v>10.950999999999999</c:v>
                </c:pt>
                <c:pt idx="399">
                  <c:v>10.983333333333334</c:v>
                </c:pt>
                <c:pt idx="400">
                  <c:v>11.011000000000001</c:v>
                </c:pt>
                <c:pt idx="401">
                  <c:v>11.042333333333332</c:v>
                </c:pt>
                <c:pt idx="402">
                  <c:v>11.075999999999999</c:v>
                </c:pt>
                <c:pt idx="403">
                  <c:v>11.110999999999999</c:v>
                </c:pt>
                <c:pt idx="404">
                  <c:v>11.142333333333333</c:v>
                </c:pt>
                <c:pt idx="405">
                  <c:v>11.173666666666668</c:v>
                </c:pt>
                <c:pt idx="406">
                  <c:v>11.204999999999998</c:v>
                </c:pt>
                <c:pt idx="407">
                  <c:v>11.234999999999999</c:v>
                </c:pt>
                <c:pt idx="408">
                  <c:v>11.266666666666666</c:v>
                </c:pt>
                <c:pt idx="409">
                  <c:v>11.295666666666667</c:v>
                </c:pt>
                <c:pt idx="410">
                  <c:v>11.324333333333334</c:v>
                </c:pt>
                <c:pt idx="411">
                  <c:v>11.354666666666667</c:v>
                </c:pt>
                <c:pt idx="412">
                  <c:v>11.383666666666668</c:v>
                </c:pt>
                <c:pt idx="413">
                  <c:v>11.413000000000002</c:v>
                </c:pt>
                <c:pt idx="414">
                  <c:v>11.439666666666668</c:v>
                </c:pt>
                <c:pt idx="415">
                  <c:v>11.468333333333334</c:v>
                </c:pt>
                <c:pt idx="416">
                  <c:v>11.501333333333333</c:v>
                </c:pt>
                <c:pt idx="417">
                  <c:v>11.529333333333332</c:v>
                </c:pt>
                <c:pt idx="418">
                  <c:v>11.558</c:v>
                </c:pt>
                <c:pt idx="419">
                  <c:v>11.585999999999999</c:v>
                </c:pt>
                <c:pt idx="420">
                  <c:v>11.616</c:v>
                </c:pt>
                <c:pt idx="421">
                  <c:v>11.64</c:v>
                </c:pt>
                <c:pt idx="422">
                  <c:v>11.667</c:v>
                </c:pt>
                <c:pt idx="423">
                  <c:v>11.698333333333332</c:v>
                </c:pt>
                <c:pt idx="424">
                  <c:v>11.728333333333333</c:v>
                </c:pt>
                <c:pt idx="425">
                  <c:v>11.755333333333333</c:v>
                </c:pt>
                <c:pt idx="426">
                  <c:v>11.781999999999998</c:v>
                </c:pt>
                <c:pt idx="427">
                  <c:v>11.808666666666667</c:v>
                </c:pt>
                <c:pt idx="428">
                  <c:v>11.838666666666667</c:v>
                </c:pt>
                <c:pt idx="429">
                  <c:v>11.868</c:v>
                </c:pt>
                <c:pt idx="430">
                  <c:v>11.895666666666665</c:v>
                </c:pt>
                <c:pt idx="431">
                  <c:v>11.923333333333334</c:v>
                </c:pt>
                <c:pt idx="432">
                  <c:v>11.954000000000001</c:v>
                </c:pt>
                <c:pt idx="433">
                  <c:v>11.983666666666666</c:v>
                </c:pt>
                <c:pt idx="434">
                  <c:v>12.010666666666665</c:v>
                </c:pt>
                <c:pt idx="435">
                  <c:v>12.037333333333335</c:v>
                </c:pt>
                <c:pt idx="436">
                  <c:v>12.066333333333333</c:v>
                </c:pt>
                <c:pt idx="437">
                  <c:v>12.097666666666667</c:v>
                </c:pt>
                <c:pt idx="438">
                  <c:v>12.124333333333333</c:v>
                </c:pt>
                <c:pt idx="439">
                  <c:v>12.151333333333334</c:v>
                </c:pt>
                <c:pt idx="440">
                  <c:v>12.18</c:v>
                </c:pt>
                <c:pt idx="441">
                  <c:v>12.207000000000001</c:v>
                </c:pt>
                <c:pt idx="442">
                  <c:v>12.231333333333332</c:v>
                </c:pt>
                <c:pt idx="443">
                  <c:v>12.255333333333333</c:v>
                </c:pt>
                <c:pt idx="444">
                  <c:v>12.283666666666667</c:v>
                </c:pt>
                <c:pt idx="445">
                  <c:v>12.312333333333333</c:v>
                </c:pt>
                <c:pt idx="446">
                  <c:v>12.341333333333333</c:v>
                </c:pt>
                <c:pt idx="447">
                  <c:v>12.367333333333335</c:v>
                </c:pt>
                <c:pt idx="448">
                  <c:v>12.392666666666665</c:v>
                </c:pt>
                <c:pt idx="449">
                  <c:v>12.421999999999999</c:v>
                </c:pt>
                <c:pt idx="450">
                  <c:v>12.448333333333332</c:v>
                </c:pt>
                <c:pt idx="451">
                  <c:v>12.472999999999999</c:v>
                </c:pt>
                <c:pt idx="452">
                  <c:v>12.497</c:v>
                </c:pt>
                <c:pt idx="453">
                  <c:v>12.525</c:v>
                </c:pt>
                <c:pt idx="454">
                  <c:v>12.554333333333332</c:v>
                </c:pt>
                <c:pt idx="455">
                  <c:v>12.579666666666668</c:v>
                </c:pt>
                <c:pt idx="456">
                  <c:v>12.603666666666667</c:v>
                </c:pt>
                <c:pt idx="457">
                  <c:v>12.630666666666665</c:v>
                </c:pt>
                <c:pt idx="458">
                  <c:v>12.657333333333334</c:v>
                </c:pt>
                <c:pt idx="459">
                  <c:v>12.682666666666668</c:v>
                </c:pt>
                <c:pt idx="460">
                  <c:v>12.698999999999998</c:v>
                </c:pt>
                <c:pt idx="461">
                  <c:v>12.714</c:v>
                </c:pt>
                <c:pt idx="462">
                  <c:v>12.714333333333334</c:v>
                </c:pt>
                <c:pt idx="463">
                  <c:v>12.638666666666666</c:v>
                </c:pt>
                <c:pt idx="464">
                  <c:v>12.595666666666666</c:v>
                </c:pt>
                <c:pt idx="465">
                  <c:v>12.607666666666667</c:v>
                </c:pt>
                <c:pt idx="466">
                  <c:v>12.657666666666666</c:v>
                </c:pt>
                <c:pt idx="467">
                  <c:v>12.739666666666665</c:v>
                </c:pt>
                <c:pt idx="468">
                  <c:v>12.828000000000001</c:v>
                </c:pt>
                <c:pt idx="469">
                  <c:v>12.922000000000002</c:v>
                </c:pt>
                <c:pt idx="470">
                  <c:v>13.005666666666665</c:v>
                </c:pt>
                <c:pt idx="471">
                  <c:v>13.065999999999997</c:v>
                </c:pt>
                <c:pt idx="472">
                  <c:v>13.105333333333334</c:v>
                </c:pt>
                <c:pt idx="473">
                  <c:v>13.130666666666665</c:v>
                </c:pt>
                <c:pt idx="474">
                  <c:v>13.151666666666666</c:v>
                </c:pt>
                <c:pt idx="475">
                  <c:v>13.170333333333334</c:v>
                </c:pt>
                <c:pt idx="476">
                  <c:v>13.183</c:v>
                </c:pt>
                <c:pt idx="477">
                  <c:v>13.196</c:v>
                </c:pt>
                <c:pt idx="478">
                  <c:v>13.212333333333333</c:v>
                </c:pt>
                <c:pt idx="479">
                  <c:v>13.228333333333333</c:v>
                </c:pt>
                <c:pt idx="480">
                  <c:v>13.246666666666664</c:v>
                </c:pt>
                <c:pt idx="481">
                  <c:v>13.264333333333333</c:v>
                </c:pt>
                <c:pt idx="482">
                  <c:v>13.282000000000002</c:v>
                </c:pt>
                <c:pt idx="483">
                  <c:v>13.302999999999999</c:v>
                </c:pt>
                <c:pt idx="484">
                  <c:v>13.324666666666666</c:v>
                </c:pt>
                <c:pt idx="485">
                  <c:v>13.348999999999998</c:v>
                </c:pt>
                <c:pt idx="486">
                  <c:v>13.375</c:v>
                </c:pt>
                <c:pt idx="487">
                  <c:v>13.404000000000002</c:v>
                </c:pt>
                <c:pt idx="488">
                  <c:v>13.431666666666667</c:v>
                </c:pt>
                <c:pt idx="489">
                  <c:v>13.456999999999999</c:v>
                </c:pt>
                <c:pt idx="490">
                  <c:v>13.481666666666667</c:v>
                </c:pt>
                <c:pt idx="491">
                  <c:v>13.506333333333332</c:v>
                </c:pt>
                <c:pt idx="492">
                  <c:v>13.532666666666666</c:v>
                </c:pt>
                <c:pt idx="493">
                  <c:v>13.560333333333332</c:v>
                </c:pt>
                <c:pt idx="494">
                  <c:v>13.583666666666668</c:v>
                </c:pt>
                <c:pt idx="495">
                  <c:v>13.610666666666667</c:v>
                </c:pt>
                <c:pt idx="496">
                  <c:v>13.637</c:v>
                </c:pt>
                <c:pt idx="497">
                  <c:v>13.661333333333333</c:v>
                </c:pt>
                <c:pt idx="498">
                  <c:v>13.681333333333333</c:v>
                </c:pt>
                <c:pt idx="499">
                  <c:v>13.703666666666669</c:v>
                </c:pt>
                <c:pt idx="500">
                  <c:v>13.731333333333334</c:v>
                </c:pt>
                <c:pt idx="501">
                  <c:v>13.759</c:v>
                </c:pt>
                <c:pt idx="502">
                  <c:v>13.782000000000002</c:v>
                </c:pt>
                <c:pt idx="503">
                  <c:v>13.804333333333332</c:v>
                </c:pt>
                <c:pt idx="504">
                  <c:v>13.827666666666667</c:v>
                </c:pt>
                <c:pt idx="505">
                  <c:v>13.851666666666667</c:v>
                </c:pt>
                <c:pt idx="506">
                  <c:v>13.875</c:v>
                </c:pt>
                <c:pt idx="507">
                  <c:v>13.897333333333334</c:v>
                </c:pt>
                <c:pt idx="508">
                  <c:v>13.925333333333334</c:v>
                </c:pt>
                <c:pt idx="509">
                  <c:v>13.949666666666666</c:v>
                </c:pt>
                <c:pt idx="510">
                  <c:v>13.972666666666667</c:v>
                </c:pt>
                <c:pt idx="511">
                  <c:v>13.995666666666667</c:v>
                </c:pt>
                <c:pt idx="512">
                  <c:v>14.019333333333334</c:v>
                </c:pt>
                <c:pt idx="513">
                  <c:v>14.040999999999999</c:v>
                </c:pt>
                <c:pt idx="514">
                  <c:v>14.063000000000001</c:v>
                </c:pt>
                <c:pt idx="515">
                  <c:v>14.090000000000002</c:v>
                </c:pt>
                <c:pt idx="516">
                  <c:v>14.112</c:v>
                </c:pt>
                <c:pt idx="517">
                  <c:v>14.135</c:v>
                </c:pt>
                <c:pt idx="518">
                  <c:v>14.156333333333334</c:v>
                </c:pt>
                <c:pt idx="519">
                  <c:v>14.180333333333332</c:v>
                </c:pt>
                <c:pt idx="520">
                  <c:v>14.200000000000001</c:v>
                </c:pt>
                <c:pt idx="521">
                  <c:v>14.221000000000002</c:v>
                </c:pt>
                <c:pt idx="522">
                  <c:v>14.243</c:v>
                </c:pt>
                <c:pt idx="523">
                  <c:v>14.267666666666665</c:v>
                </c:pt>
                <c:pt idx="524">
                  <c:v>14.288333333333334</c:v>
                </c:pt>
                <c:pt idx="525">
                  <c:v>14.308</c:v>
                </c:pt>
                <c:pt idx="526">
                  <c:v>14.326666666666668</c:v>
                </c:pt>
                <c:pt idx="527">
                  <c:v>14.347666666666667</c:v>
                </c:pt>
                <c:pt idx="528">
                  <c:v>14.367333333333335</c:v>
                </c:pt>
                <c:pt idx="529">
                  <c:v>14.386000000000001</c:v>
                </c:pt>
                <c:pt idx="530">
                  <c:v>14.405666666666667</c:v>
                </c:pt>
                <c:pt idx="531">
                  <c:v>14.43</c:v>
                </c:pt>
                <c:pt idx="532">
                  <c:v>14.449666666666666</c:v>
                </c:pt>
                <c:pt idx="533">
                  <c:v>14.467333333333334</c:v>
                </c:pt>
                <c:pt idx="534">
                  <c:v>14.487</c:v>
                </c:pt>
                <c:pt idx="535">
                  <c:v>14.509</c:v>
                </c:pt>
                <c:pt idx="536">
                  <c:v>14.532333333333334</c:v>
                </c:pt>
                <c:pt idx="537">
                  <c:v>14.552</c:v>
                </c:pt>
                <c:pt idx="538">
                  <c:v>14.571666666666667</c:v>
                </c:pt>
                <c:pt idx="539">
                  <c:v>14.592666666666666</c:v>
                </c:pt>
                <c:pt idx="540">
                  <c:v>14.607666666666667</c:v>
                </c:pt>
                <c:pt idx="541">
                  <c:v>14.476333333333335</c:v>
                </c:pt>
                <c:pt idx="542">
                  <c:v>14.359333333333332</c:v>
                </c:pt>
                <c:pt idx="543">
                  <c:v>14.341666666666667</c:v>
                </c:pt>
                <c:pt idx="544">
                  <c:v>14.356</c:v>
                </c:pt>
                <c:pt idx="545">
                  <c:v>14.394</c:v>
                </c:pt>
                <c:pt idx="546">
                  <c:v>14.455666666666666</c:v>
                </c:pt>
                <c:pt idx="547">
                  <c:v>14.533000000000001</c:v>
                </c:pt>
                <c:pt idx="548">
                  <c:v>14.601666666666667</c:v>
                </c:pt>
                <c:pt idx="549">
                  <c:v>14.661000000000001</c:v>
                </c:pt>
                <c:pt idx="550">
                  <c:v>14.712000000000002</c:v>
                </c:pt>
                <c:pt idx="551">
                  <c:v>14.746666666666668</c:v>
                </c:pt>
                <c:pt idx="552">
                  <c:v>14.770000000000001</c:v>
                </c:pt>
                <c:pt idx="553">
                  <c:v>14.79</c:v>
                </c:pt>
                <c:pt idx="554">
                  <c:v>14.805</c:v>
                </c:pt>
                <c:pt idx="555">
                  <c:v>14.82</c:v>
                </c:pt>
                <c:pt idx="556">
                  <c:v>14.838666666666668</c:v>
                </c:pt>
                <c:pt idx="557">
                  <c:v>14.859666666666667</c:v>
                </c:pt>
                <c:pt idx="558">
                  <c:v>14.884</c:v>
                </c:pt>
                <c:pt idx="559">
                  <c:v>14.907000000000002</c:v>
                </c:pt>
                <c:pt idx="560">
                  <c:v>14.932666666666668</c:v>
                </c:pt>
                <c:pt idx="561">
                  <c:v>14.956000000000001</c:v>
                </c:pt>
                <c:pt idx="562">
                  <c:v>14.981</c:v>
                </c:pt>
                <c:pt idx="563">
                  <c:v>15.005333333333333</c:v>
                </c:pt>
                <c:pt idx="564">
                  <c:v>15.030999999999999</c:v>
                </c:pt>
                <c:pt idx="565">
                  <c:v>15.058000000000002</c:v>
                </c:pt>
                <c:pt idx="566">
                  <c:v>15.079666666666666</c:v>
                </c:pt>
                <c:pt idx="567">
                  <c:v>15.101666666666667</c:v>
                </c:pt>
                <c:pt idx="568">
                  <c:v>15.124000000000001</c:v>
                </c:pt>
                <c:pt idx="569">
                  <c:v>15.145666666666669</c:v>
                </c:pt>
                <c:pt idx="570">
                  <c:v>15.172333333333334</c:v>
                </c:pt>
                <c:pt idx="571">
                  <c:v>15.194333333333333</c:v>
                </c:pt>
                <c:pt idx="572">
                  <c:v>15.217999999999998</c:v>
                </c:pt>
                <c:pt idx="573">
                  <c:v>15.243</c:v>
                </c:pt>
                <c:pt idx="574">
                  <c:v>15.268666666666666</c:v>
                </c:pt>
                <c:pt idx="575">
                  <c:v>15.291666666666666</c:v>
                </c:pt>
                <c:pt idx="576">
                  <c:v>15.317333333333332</c:v>
                </c:pt>
                <c:pt idx="577">
                  <c:v>15.343666666666666</c:v>
                </c:pt>
                <c:pt idx="578">
                  <c:v>15.368</c:v>
                </c:pt>
                <c:pt idx="579">
                  <c:v>15.392000000000001</c:v>
                </c:pt>
                <c:pt idx="580">
                  <c:v>15.417999999999999</c:v>
                </c:pt>
                <c:pt idx="581">
                  <c:v>15.442</c:v>
                </c:pt>
                <c:pt idx="582">
                  <c:v>15.468666666666666</c:v>
                </c:pt>
                <c:pt idx="583">
                  <c:v>15.490333333333334</c:v>
                </c:pt>
                <c:pt idx="584">
                  <c:v>15.514666666666665</c:v>
                </c:pt>
                <c:pt idx="585">
                  <c:v>15.539000000000001</c:v>
                </c:pt>
                <c:pt idx="586">
                  <c:v>15.563000000000001</c:v>
                </c:pt>
                <c:pt idx="587">
                  <c:v>15.587333333333333</c:v>
                </c:pt>
                <c:pt idx="588">
                  <c:v>15.609</c:v>
                </c:pt>
                <c:pt idx="589">
                  <c:v>15.632333333333333</c:v>
                </c:pt>
                <c:pt idx="590">
                  <c:v>15.655666666666667</c:v>
                </c:pt>
                <c:pt idx="591">
                  <c:v>15.678666666666667</c:v>
                </c:pt>
                <c:pt idx="592">
                  <c:v>15.699666666666667</c:v>
                </c:pt>
                <c:pt idx="593">
                  <c:v>15.723666666666666</c:v>
                </c:pt>
                <c:pt idx="594">
                  <c:v>15.747666666666667</c:v>
                </c:pt>
                <c:pt idx="595">
                  <c:v>15.772</c:v>
                </c:pt>
                <c:pt idx="596">
                  <c:v>15.792999999999999</c:v>
                </c:pt>
                <c:pt idx="597">
                  <c:v>15.817333333333332</c:v>
                </c:pt>
                <c:pt idx="598">
                  <c:v>15.840333333333334</c:v>
                </c:pt>
                <c:pt idx="599">
                  <c:v>15.862</c:v>
                </c:pt>
                <c:pt idx="600">
                  <c:v>15.883666666666665</c:v>
                </c:pt>
                <c:pt idx="601">
                  <c:v>15.908333333333333</c:v>
                </c:pt>
                <c:pt idx="602">
                  <c:v>15.929333333333332</c:v>
                </c:pt>
                <c:pt idx="603">
                  <c:v>15.950999999999999</c:v>
                </c:pt>
                <c:pt idx="604">
                  <c:v>15.971666666666666</c:v>
                </c:pt>
                <c:pt idx="605">
                  <c:v>15.992333333333333</c:v>
                </c:pt>
                <c:pt idx="606">
                  <c:v>16.014666666666667</c:v>
                </c:pt>
                <c:pt idx="607">
                  <c:v>16.038333333333334</c:v>
                </c:pt>
                <c:pt idx="608">
                  <c:v>16.060666666666666</c:v>
                </c:pt>
                <c:pt idx="609">
                  <c:v>16.085999999999999</c:v>
                </c:pt>
                <c:pt idx="610">
                  <c:v>16.109333333333336</c:v>
                </c:pt>
                <c:pt idx="611">
                  <c:v>16.128333333333334</c:v>
                </c:pt>
                <c:pt idx="612">
                  <c:v>16.149666666666665</c:v>
                </c:pt>
                <c:pt idx="613">
                  <c:v>16.172333333333331</c:v>
                </c:pt>
                <c:pt idx="614">
                  <c:v>16.197000000000003</c:v>
                </c:pt>
                <c:pt idx="615">
                  <c:v>16.221</c:v>
                </c:pt>
                <c:pt idx="616">
                  <c:v>16.246333333333332</c:v>
                </c:pt>
                <c:pt idx="617">
                  <c:v>16.268333333333334</c:v>
                </c:pt>
                <c:pt idx="618">
                  <c:v>16.287666666666667</c:v>
                </c:pt>
                <c:pt idx="619">
                  <c:v>16.309999999999999</c:v>
                </c:pt>
                <c:pt idx="620">
                  <c:v>16.332999999999998</c:v>
                </c:pt>
                <c:pt idx="621">
                  <c:v>16.358333333333334</c:v>
                </c:pt>
                <c:pt idx="622">
                  <c:v>16.382666666666665</c:v>
                </c:pt>
                <c:pt idx="623">
                  <c:v>16.408000000000001</c:v>
                </c:pt>
                <c:pt idx="624">
                  <c:v>16.429000000000002</c:v>
                </c:pt>
                <c:pt idx="625">
                  <c:v>16.452000000000002</c:v>
                </c:pt>
                <c:pt idx="626">
                  <c:v>16.47366666666667</c:v>
                </c:pt>
                <c:pt idx="627">
                  <c:v>16.496666666666666</c:v>
                </c:pt>
                <c:pt idx="628">
                  <c:v>16.521333333333335</c:v>
                </c:pt>
                <c:pt idx="629">
                  <c:v>16.548999999999999</c:v>
                </c:pt>
                <c:pt idx="630">
                  <c:v>16.571666666666669</c:v>
                </c:pt>
                <c:pt idx="631">
                  <c:v>16.593999999999998</c:v>
                </c:pt>
                <c:pt idx="632">
                  <c:v>16.615666666666666</c:v>
                </c:pt>
                <c:pt idx="633">
                  <c:v>16.64</c:v>
                </c:pt>
                <c:pt idx="634">
                  <c:v>16.663</c:v>
                </c:pt>
                <c:pt idx="635">
                  <c:v>16.688333333333333</c:v>
                </c:pt>
                <c:pt idx="636">
                  <c:v>16.716666666666669</c:v>
                </c:pt>
                <c:pt idx="637">
                  <c:v>16.740333333333332</c:v>
                </c:pt>
                <c:pt idx="638">
                  <c:v>16.764666666666667</c:v>
                </c:pt>
                <c:pt idx="639">
                  <c:v>16.789999999999996</c:v>
                </c:pt>
                <c:pt idx="640">
                  <c:v>16.816666666666666</c:v>
                </c:pt>
                <c:pt idx="641">
                  <c:v>16.840666666666667</c:v>
                </c:pt>
                <c:pt idx="642">
                  <c:v>16.866333333333333</c:v>
                </c:pt>
                <c:pt idx="643">
                  <c:v>16.893000000000001</c:v>
                </c:pt>
                <c:pt idx="644">
                  <c:v>16.919333333333338</c:v>
                </c:pt>
                <c:pt idx="645">
                  <c:v>16.941333333333333</c:v>
                </c:pt>
                <c:pt idx="646">
                  <c:v>16.963333333333335</c:v>
                </c:pt>
                <c:pt idx="647">
                  <c:v>16.986666666666665</c:v>
                </c:pt>
                <c:pt idx="648">
                  <c:v>17.007999999999999</c:v>
                </c:pt>
                <c:pt idx="649">
                  <c:v>17.025333333333332</c:v>
                </c:pt>
                <c:pt idx="650">
                  <c:v>17.039333333333332</c:v>
                </c:pt>
                <c:pt idx="651">
                  <c:v>17.025333333333336</c:v>
                </c:pt>
                <c:pt idx="652">
                  <c:v>16.945666666666668</c:v>
                </c:pt>
                <c:pt idx="653">
                  <c:v>16.882333333333335</c:v>
                </c:pt>
                <c:pt idx="654">
                  <c:v>16.876333333333335</c:v>
                </c:pt>
                <c:pt idx="655">
                  <c:v>16.898666666666667</c:v>
                </c:pt>
                <c:pt idx="656">
                  <c:v>16.944666666666667</c:v>
                </c:pt>
                <c:pt idx="657">
                  <c:v>17.008333333333336</c:v>
                </c:pt>
                <c:pt idx="658">
                  <c:v>17.085666666666665</c:v>
                </c:pt>
                <c:pt idx="659">
                  <c:v>17.169666666666668</c:v>
                </c:pt>
                <c:pt idx="660">
                  <c:v>17.237666666666666</c:v>
                </c:pt>
                <c:pt idx="661">
                  <c:v>17.286333333333335</c:v>
                </c:pt>
                <c:pt idx="662">
                  <c:v>17.300333333333331</c:v>
                </c:pt>
                <c:pt idx="663">
                  <c:v>17.280666666666665</c:v>
                </c:pt>
                <c:pt idx="664">
                  <c:v>17.257333333333332</c:v>
                </c:pt>
                <c:pt idx="665">
                  <c:v>17.256333333333334</c:v>
                </c:pt>
                <c:pt idx="666">
                  <c:v>17.271333333333331</c:v>
                </c:pt>
                <c:pt idx="667">
                  <c:v>17.297999999999998</c:v>
                </c:pt>
                <c:pt idx="668">
                  <c:v>17.343999999999998</c:v>
                </c:pt>
                <c:pt idx="669">
                  <c:v>17.393666666666665</c:v>
                </c:pt>
                <c:pt idx="670">
                  <c:v>17.445666666666668</c:v>
                </c:pt>
                <c:pt idx="671">
                  <c:v>17.49733333333333</c:v>
                </c:pt>
                <c:pt idx="672">
                  <c:v>17.537000000000003</c:v>
                </c:pt>
                <c:pt idx="673">
                  <c:v>17.571333333333332</c:v>
                </c:pt>
                <c:pt idx="674">
                  <c:v>17.596999999999998</c:v>
                </c:pt>
                <c:pt idx="675">
                  <c:v>17.623333333333331</c:v>
                </c:pt>
                <c:pt idx="676">
                  <c:v>17.654666666666667</c:v>
                </c:pt>
                <c:pt idx="677">
                  <c:v>17.685666666666666</c:v>
                </c:pt>
                <c:pt idx="678">
                  <c:v>17.713666666666668</c:v>
                </c:pt>
                <c:pt idx="679">
                  <c:v>17.743333333333329</c:v>
                </c:pt>
                <c:pt idx="680">
                  <c:v>17.77</c:v>
                </c:pt>
                <c:pt idx="681">
                  <c:v>17.791</c:v>
                </c:pt>
                <c:pt idx="682">
                  <c:v>17.797666666666665</c:v>
                </c:pt>
                <c:pt idx="683">
                  <c:v>17.801000000000002</c:v>
                </c:pt>
                <c:pt idx="684">
                  <c:v>17.804666666666666</c:v>
                </c:pt>
                <c:pt idx="685">
                  <c:v>17.654666666666667</c:v>
                </c:pt>
                <c:pt idx="686">
                  <c:v>17.318666666666665</c:v>
                </c:pt>
                <c:pt idx="687">
                  <c:v>17.201000000000001</c:v>
                </c:pt>
                <c:pt idx="688">
                  <c:v>18.005000000000003</c:v>
                </c:pt>
                <c:pt idx="689">
                  <c:v>18.015000000000001</c:v>
                </c:pt>
                <c:pt idx="690">
                  <c:v>18.029</c:v>
                </c:pt>
                <c:pt idx="691">
                  <c:v>18.048000000000002</c:v>
                </c:pt>
                <c:pt idx="692">
                  <c:v>18.060000000000002</c:v>
                </c:pt>
                <c:pt idx="693">
                  <c:v>18.0745</c:v>
                </c:pt>
                <c:pt idx="694">
                  <c:v>18.093</c:v>
                </c:pt>
                <c:pt idx="695">
                  <c:v>18.109000000000002</c:v>
                </c:pt>
                <c:pt idx="696">
                  <c:v>18.131</c:v>
                </c:pt>
                <c:pt idx="697">
                  <c:v>18.153500000000001</c:v>
                </c:pt>
                <c:pt idx="698">
                  <c:v>18.1815</c:v>
                </c:pt>
                <c:pt idx="699">
                  <c:v>18.204000000000001</c:v>
                </c:pt>
                <c:pt idx="700">
                  <c:v>18.23</c:v>
                </c:pt>
                <c:pt idx="701">
                  <c:v>18.256</c:v>
                </c:pt>
                <c:pt idx="702">
                  <c:v>18.28</c:v>
                </c:pt>
                <c:pt idx="703">
                  <c:v>18.304500000000001</c:v>
                </c:pt>
                <c:pt idx="704">
                  <c:v>18.326499999999999</c:v>
                </c:pt>
                <c:pt idx="705">
                  <c:v>18.354500000000002</c:v>
                </c:pt>
                <c:pt idx="706">
                  <c:v>18.384</c:v>
                </c:pt>
                <c:pt idx="707">
                  <c:v>18.41</c:v>
                </c:pt>
                <c:pt idx="708">
                  <c:v>18.431000000000001</c:v>
                </c:pt>
                <c:pt idx="709">
                  <c:v>18.458500000000001</c:v>
                </c:pt>
                <c:pt idx="710">
                  <c:v>18.486499999999999</c:v>
                </c:pt>
                <c:pt idx="711">
                  <c:v>18.512</c:v>
                </c:pt>
                <c:pt idx="712">
                  <c:v>18.534500000000001</c:v>
                </c:pt>
                <c:pt idx="713">
                  <c:v>18.5625</c:v>
                </c:pt>
                <c:pt idx="714">
                  <c:v>18.59</c:v>
                </c:pt>
                <c:pt idx="715">
                  <c:v>18.614000000000001</c:v>
                </c:pt>
                <c:pt idx="716">
                  <c:v>18.640500000000003</c:v>
                </c:pt>
                <c:pt idx="717">
                  <c:v>18.663</c:v>
                </c:pt>
                <c:pt idx="718">
                  <c:v>18.692</c:v>
                </c:pt>
                <c:pt idx="719">
                  <c:v>18.718</c:v>
                </c:pt>
                <c:pt idx="720">
                  <c:v>18.744500000000002</c:v>
                </c:pt>
                <c:pt idx="721">
                  <c:v>18.766500000000001</c:v>
                </c:pt>
                <c:pt idx="722">
                  <c:v>18.794499999999999</c:v>
                </c:pt>
                <c:pt idx="723">
                  <c:v>18.8185</c:v>
                </c:pt>
                <c:pt idx="724">
                  <c:v>18.843</c:v>
                </c:pt>
                <c:pt idx="725">
                  <c:v>18.866999999999997</c:v>
                </c:pt>
                <c:pt idx="726">
                  <c:v>18.891500000000001</c:v>
                </c:pt>
                <c:pt idx="727">
                  <c:v>18.915500000000002</c:v>
                </c:pt>
                <c:pt idx="728">
                  <c:v>18.939999999999998</c:v>
                </c:pt>
                <c:pt idx="729">
                  <c:v>18.965499999999999</c:v>
                </c:pt>
                <c:pt idx="730">
                  <c:v>18.988</c:v>
                </c:pt>
                <c:pt idx="731">
                  <c:v>19.012500000000003</c:v>
                </c:pt>
                <c:pt idx="732">
                  <c:v>19.036999999999999</c:v>
                </c:pt>
                <c:pt idx="733">
                  <c:v>19.061</c:v>
                </c:pt>
                <c:pt idx="734">
                  <c:v>19.085000000000001</c:v>
                </c:pt>
                <c:pt idx="735">
                  <c:v>19.107500000000002</c:v>
                </c:pt>
                <c:pt idx="736">
                  <c:v>19.1355</c:v>
                </c:pt>
                <c:pt idx="737">
                  <c:v>19.158000000000001</c:v>
                </c:pt>
                <c:pt idx="738">
                  <c:v>19.181999999999999</c:v>
                </c:pt>
                <c:pt idx="739">
                  <c:v>19.21</c:v>
                </c:pt>
                <c:pt idx="740">
                  <c:v>19.237500000000001</c:v>
                </c:pt>
                <c:pt idx="741">
                  <c:v>19.257999999999999</c:v>
                </c:pt>
                <c:pt idx="742">
                  <c:v>19.2775</c:v>
                </c:pt>
                <c:pt idx="743">
                  <c:v>19.298000000000002</c:v>
                </c:pt>
                <c:pt idx="744">
                  <c:v>19.323999999999998</c:v>
                </c:pt>
                <c:pt idx="745">
                  <c:v>19.346499999999999</c:v>
                </c:pt>
                <c:pt idx="746">
                  <c:v>19.3675</c:v>
                </c:pt>
                <c:pt idx="747">
                  <c:v>19.387999999999998</c:v>
                </c:pt>
                <c:pt idx="748">
                  <c:v>19.411000000000001</c:v>
                </c:pt>
                <c:pt idx="749">
                  <c:v>19.433500000000002</c:v>
                </c:pt>
                <c:pt idx="750">
                  <c:v>19.4575</c:v>
                </c:pt>
                <c:pt idx="751">
                  <c:v>19.475000000000001</c:v>
                </c:pt>
                <c:pt idx="752">
                  <c:v>19.497</c:v>
                </c:pt>
                <c:pt idx="753">
                  <c:v>19.5215</c:v>
                </c:pt>
                <c:pt idx="754">
                  <c:v>19.540500000000002</c:v>
                </c:pt>
                <c:pt idx="755">
                  <c:v>19.562999999999999</c:v>
                </c:pt>
                <c:pt idx="756">
                  <c:v>19.582000000000001</c:v>
                </c:pt>
                <c:pt idx="757">
                  <c:v>19.606499999999997</c:v>
                </c:pt>
                <c:pt idx="758">
                  <c:v>19.6235</c:v>
                </c:pt>
                <c:pt idx="759">
                  <c:v>19.640999999999998</c:v>
                </c:pt>
                <c:pt idx="760">
                  <c:v>19.663499999999999</c:v>
                </c:pt>
                <c:pt idx="761">
                  <c:v>19.684000000000001</c:v>
                </c:pt>
                <c:pt idx="762">
                  <c:v>19.706499999999998</c:v>
                </c:pt>
                <c:pt idx="763">
                  <c:v>19.723999999999997</c:v>
                </c:pt>
                <c:pt idx="764">
                  <c:v>19.743000000000002</c:v>
                </c:pt>
                <c:pt idx="765">
                  <c:v>19.767499999999998</c:v>
                </c:pt>
                <c:pt idx="766">
                  <c:v>19.784500000000001</c:v>
                </c:pt>
                <c:pt idx="767">
                  <c:v>19.805500000000002</c:v>
                </c:pt>
                <c:pt idx="768">
                  <c:v>19.829499999999999</c:v>
                </c:pt>
                <c:pt idx="769">
                  <c:v>19.849</c:v>
                </c:pt>
                <c:pt idx="770">
                  <c:v>19.871499999999997</c:v>
                </c:pt>
                <c:pt idx="771">
                  <c:v>19.892000000000003</c:v>
                </c:pt>
                <c:pt idx="772">
                  <c:v>19.916499999999999</c:v>
                </c:pt>
                <c:pt idx="773">
                  <c:v>19.937000000000001</c:v>
                </c:pt>
                <c:pt idx="774">
                  <c:v>19.954500000000003</c:v>
                </c:pt>
                <c:pt idx="775">
                  <c:v>19.980499999999999</c:v>
                </c:pt>
                <c:pt idx="776">
                  <c:v>20.002500000000001</c:v>
                </c:pt>
                <c:pt idx="777">
                  <c:v>20.023499999999999</c:v>
                </c:pt>
                <c:pt idx="778">
                  <c:v>20.044</c:v>
                </c:pt>
                <c:pt idx="779">
                  <c:v>20.067</c:v>
                </c:pt>
                <c:pt idx="780">
                  <c:v>20.089500000000001</c:v>
                </c:pt>
                <c:pt idx="781">
                  <c:v>20.108499999999999</c:v>
                </c:pt>
                <c:pt idx="782">
                  <c:v>20.132999999999999</c:v>
                </c:pt>
                <c:pt idx="783">
                  <c:v>20.155000000000001</c:v>
                </c:pt>
                <c:pt idx="784">
                  <c:v>20.177500000000002</c:v>
                </c:pt>
                <c:pt idx="785">
                  <c:v>20.198500000000003</c:v>
                </c:pt>
                <c:pt idx="786">
                  <c:v>20.217500000000001</c:v>
                </c:pt>
                <c:pt idx="787">
                  <c:v>20.240000000000002</c:v>
                </c:pt>
                <c:pt idx="788">
                  <c:v>20.2605</c:v>
                </c:pt>
                <c:pt idx="789">
                  <c:v>20.2835</c:v>
                </c:pt>
                <c:pt idx="790">
                  <c:v>20.304499999999997</c:v>
                </c:pt>
                <c:pt idx="791">
                  <c:v>20.324999999999999</c:v>
                </c:pt>
                <c:pt idx="792">
                  <c:v>20.345500000000001</c:v>
                </c:pt>
                <c:pt idx="793">
                  <c:v>20.37</c:v>
                </c:pt>
                <c:pt idx="794">
                  <c:v>20.390499999999999</c:v>
                </c:pt>
                <c:pt idx="795">
                  <c:v>20.405999999999999</c:v>
                </c:pt>
                <c:pt idx="796">
                  <c:v>20.427</c:v>
                </c:pt>
                <c:pt idx="797">
                  <c:v>20.445999999999998</c:v>
                </c:pt>
                <c:pt idx="798">
                  <c:v>20.466999999999999</c:v>
                </c:pt>
                <c:pt idx="799">
                  <c:v>20.485999999999997</c:v>
                </c:pt>
                <c:pt idx="800">
                  <c:v>20.506499999999999</c:v>
                </c:pt>
                <c:pt idx="801">
                  <c:v>20.522500000000001</c:v>
                </c:pt>
                <c:pt idx="802">
                  <c:v>20.5365</c:v>
                </c:pt>
                <c:pt idx="803">
                  <c:v>20.555</c:v>
                </c:pt>
                <c:pt idx="804">
                  <c:v>20.572500000000002</c:v>
                </c:pt>
                <c:pt idx="805">
                  <c:v>20.589500000000001</c:v>
                </c:pt>
                <c:pt idx="806">
                  <c:v>20.606999999999999</c:v>
                </c:pt>
                <c:pt idx="807">
                  <c:v>20.622500000000002</c:v>
                </c:pt>
                <c:pt idx="808">
                  <c:v>20.636499999999998</c:v>
                </c:pt>
                <c:pt idx="809">
                  <c:v>20.652000000000001</c:v>
                </c:pt>
                <c:pt idx="810">
                  <c:v>20.666</c:v>
                </c:pt>
                <c:pt idx="811">
                  <c:v>20.683</c:v>
                </c:pt>
                <c:pt idx="812">
                  <c:v>20.698999999999998</c:v>
                </c:pt>
                <c:pt idx="813">
                  <c:v>20.713999999999999</c:v>
                </c:pt>
                <c:pt idx="814">
                  <c:v>20.726500000000001</c:v>
                </c:pt>
                <c:pt idx="815">
                  <c:v>20.737000000000002</c:v>
                </c:pt>
                <c:pt idx="816">
                  <c:v>20.749000000000002</c:v>
                </c:pt>
                <c:pt idx="817">
                  <c:v>20.761000000000003</c:v>
                </c:pt>
                <c:pt idx="818">
                  <c:v>20.769500000000001</c:v>
                </c:pt>
                <c:pt idx="819">
                  <c:v>20.78</c:v>
                </c:pt>
                <c:pt idx="820">
                  <c:v>20.786999999999999</c:v>
                </c:pt>
                <c:pt idx="821">
                  <c:v>20.786999999999999</c:v>
                </c:pt>
                <c:pt idx="822">
                  <c:v>20.785499999999999</c:v>
                </c:pt>
                <c:pt idx="823">
                  <c:v>20.776499999999999</c:v>
                </c:pt>
                <c:pt idx="824">
                  <c:v>20.777000000000001</c:v>
                </c:pt>
                <c:pt idx="825">
                  <c:v>20.774999999999999</c:v>
                </c:pt>
                <c:pt idx="826">
                  <c:v>20.776499999999999</c:v>
                </c:pt>
                <c:pt idx="827">
                  <c:v>20.78</c:v>
                </c:pt>
                <c:pt idx="828">
                  <c:v>20.7835</c:v>
                </c:pt>
                <c:pt idx="829">
                  <c:v>20.7835</c:v>
                </c:pt>
                <c:pt idx="830">
                  <c:v>20.781500000000001</c:v>
                </c:pt>
                <c:pt idx="831">
                  <c:v>20.774999999999999</c:v>
                </c:pt>
                <c:pt idx="832">
                  <c:v>20.7455</c:v>
                </c:pt>
                <c:pt idx="833">
                  <c:v>20.709</c:v>
                </c:pt>
                <c:pt idx="834">
                  <c:v>20.685000000000002</c:v>
                </c:pt>
                <c:pt idx="835">
                  <c:v>20.678000000000001</c:v>
                </c:pt>
                <c:pt idx="836">
                  <c:v>20.677999999999997</c:v>
                </c:pt>
                <c:pt idx="837">
                  <c:v>20.679500000000001</c:v>
                </c:pt>
                <c:pt idx="838">
                  <c:v>20.686499999999999</c:v>
                </c:pt>
                <c:pt idx="839">
                  <c:v>20.698499999999999</c:v>
                </c:pt>
                <c:pt idx="840">
                  <c:v>20.709</c:v>
                </c:pt>
                <c:pt idx="841">
                  <c:v>20.7195</c:v>
                </c:pt>
                <c:pt idx="842">
                  <c:v>20.733499999999999</c:v>
                </c:pt>
                <c:pt idx="843">
                  <c:v>20.750999999999998</c:v>
                </c:pt>
                <c:pt idx="844">
                  <c:v>20.764499999999998</c:v>
                </c:pt>
                <c:pt idx="845">
                  <c:v>20.783999999999999</c:v>
                </c:pt>
                <c:pt idx="846">
                  <c:v>20.797499999999999</c:v>
                </c:pt>
                <c:pt idx="847">
                  <c:v>20.816499999999998</c:v>
                </c:pt>
                <c:pt idx="848">
                  <c:v>20.828499999999998</c:v>
                </c:pt>
                <c:pt idx="849">
                  <c:v>20.8445</c:v>
                </c:pt>
                <c:pt idx="850">
                  <c:v>20.854500000000002</c:v>
                </c:pt>
                <c:pt idx="851">
                  <c:v>20.872</c:v>
                </c:pt>
                <c:pt idx="852">
                  <c:v>20.8855</c:v>
                </c:pt>
                <c:pt idx="853">
                  <c:v>20.902999999999999</c:v>
                </c:pt>
                <c:pt idx="854">
                  <c:v>20.919</c:v>
                </c:pt>
                <c:pt idx="855">
                  <c:v>20.936</c:v>
                </c:pt>
                <c:pt idx="856">
                  <c:v>20.953499999999998</c:v>
                </c:pt>
                <c:pt idx="857">
                  <c:v>20.972000000000001</c:v>
                </c:pt>
                <c:pt idx="858">
                  <c:v>20.986499999999999</c:v>
                </c:pt>
                <c:pt idx="859">
                  <c:v>21.005000000000003</c:v>
                </c:pt>
                <c:pt idx="860">
                  <c:v>21.0245</c:v>
                </c:pt>
                <c:pt idx="861">
                  <c:v>21.043500000000002</c:v>
                </c:pt>
                <c:pt idx="862">
                  <c:v>21.060500000000001</c:v>
                </c:pt>
                <c:pt idx="863">
                  <c:v>21.079499999999999</c:v>
                </c:pt>
                <c:pt idx="864">
                  <c:v>21.094999999999999</c:v>
                </c:pt>
                <c:pt idx="865">
                  <c:v>21.110999999999997</c:v>
                </c:pt>
                <c:pt idx="866">
                  <c:v>21.128</c:v>
                </c:pt>
                <c:pt idx="867">
                  <c:v>21.147500000000001</c:v>
                </c:pt>
                <c:pt idx="868">
                  <c:v>21.1645</c:v>
                </c:pt>
                <c:pt idx="869">
                  <c:v>21.1815</c:v>
                </c:pt>
                <c:pt idx="870">
                  <c:v>21.201000000000001</c:v>
                </c:pt>
                <c:pt idx="871">
                  <c:v>21.216000000000001</c:v>
                </c:pt>
                <c:pt idx="872">
                  <c:v>21.233499999999999</c:v>
                </c:pt>
                <c:pt idx="873">
                  <c:v>21.251000000000001</c:v>
                </c:pt>
                <c:pt idx="874">
                  <c:v>21.268000000000001</c:v>
                </c:pt>
                <c:pt idx="875">
                  <c:v>21.283999999999999</c:v>
                </c:pt>
                <c:pt idx="876">
                  <c:v>21.301000000000002</c:v>
                </c:pt>
                <c:pt idx="877">
                  <c:v>21.317</c:v>
                </c:pt>
                <c:pt idx="878">
                  <c:v>21.334</c:v>
                </c:pt>
                <c:pt idx="879">
                  <c:v>21.347999999999999</c:v>
                </c:pt>
                <c:pt idx="880">
                  <c:v>21.363500000000002</c:v>
                </c:pt>
                <c:pt idx="881">
                  <c:v>21.3795</c:v>
                </c:pt>
                <c:pt idx="882">
                  <c:v>21.398499999999999</c:v>
                </c:pt>
                <c:pt idx="883">
                  <c:v>21.415500000000002</c:v>
                </c:pt>
                <c:pt idx="884">
                  <c:v>21.431000000000001</c:v>
                </c:pt>
                <c:pt idx="885">
                  <c:v>21.4465</c:v>
                </c:pt>
                <c:pt idx="886">
                  <c:v>21.462499999999999</c:v>
                </c:pt>
                <c:pt idx="887">
                  <c:v>21.478000000000002</c:v>
                </c:pt>
                <c:pt idx="888">
                  <c:v>21.497</c:v>
                </c:pt>
                <c:pt idx="889">
                  <c:v>21.515999999999998</c:v>
                </c:pt>
                <c:pt idx="890">
                  <c:v>21.5365</c:v>
                </c:pt>
                <c:pt idx="891">
                  <c:v>21.552500000000002</c:v>
                </c:pt>
                <c:pt idx="892">
                  <c:v>21.567999999999998</c:v>
                </c:pt>
                <c:pt idx="893">
                  <c:v>21.58</c:v>
                </c:pt>
                <c:pt idx="894">
                  <c:v>21.5975</c:v>
                </c:pt>
                <c:pt idx="895">
                  <c:v>21.6145</c:v>
                </c:pt>
                <c:pt idx="896">
                  <c:v>21.631999999999998</c:v>
                </c:pt>
                <c:pt idx="897">
                  <c:v>21.646000000000001</c:v>
                </c:pt>
                <c:pt idx="898">
                  <c:v>21.6615</c:v>
                </c:pt>
                <c:pt idx="899">
                  <c:v>21.6755</c:v>
                </c:pt>
                <c:pt idx="900">
                  <c:v>21.694000000000003</c:v>
                </c:pt>
                <c:pt idx="901">
                  <c:v>21.706499999999998</c:v>
                </c:pt>
                <c:pt idx="902">
                  <c:v>21.7255</c:v>
                </c:pt>
                <c:pt idx="903">
                  <c:v>21.737500000000001</c:v>
                </c:pt>
                <c:pt idx="904">
                  <c:v>21.758000000000003</c:v>
                </c:pt>
                <c:pt idx="905">
                  <c:v>21.775500000000001</c:v>
                </c:pt>
                <c:pt idx="906">
                  <c:v>21.791</c:v>
                </c:pt>
                <c:pt idx="907">
                  <c:v>21.810500000000001</c:v>
                </c:pt>
                <c:pt idx="908">
                  <c:v>21.829000000000001</c:v>
                </c:pt>
                <c:pt idx="909">
                  <c:v>21.85</c:v>
                </c:pt>
                <c:pt idx="910">
                  <c:v>21.869</c:v>
                </c:pt>
                <c:pt idx="911">
                  <c:v>21.887999999999998</c:v>
                </c:pt>
                <c:pt idx="912">
                  <c:v>21.908999999999999</c:v>
                </c:pt>
                <c:pt idx="913">
                  <c:v>21.927999999999997</c:v>
                </c:pt>
                <c:pt idx="914">
                  <c:v>21.945500000000003</c:v>
                </c:pt>
                <c:pt idx="915">
                  <c:v>21.966000000000001</c:v>
                </c:pt>
                <c:pt idx="916">
                  <c:v>21.987000000000002</c:v>
                </c:pt>
                <c:pt idx="917">
                  <c:v>22.006</c:v>
                </c:pt>
                <c:pt idx="918">
                  <c:v>22.023</c:v>
                </c:pt>
                <c:pt idx="919">
                  <c:v>22.040500000000002</c:v>
                </c:pt>
                <c:pt idx="920">
                  <c:v>22.06</c:v>
                </c:pt>
                <c:pt idx="921">
                  <c:v>22.076500000000003</c:v>
                </c:pt>
                <c:pt idx="922">
                  <c:v>22.096</c:v>
                </c:pt>
                <c:pt idx="923">
                  <c:v>22.113500000000002</c:v>
                </c:pt>
                <c:pt idx="924">
                  <c:v>22.131</c:v>
                </c:pt>
                <c:pt idx="925">
                  <c:v>22.151</c:v>
                </c:pt>
                <c:pt idx="926">
                  <c:v>22.168500000000002</c:v>
                </c:pt>
                <c:pt idx="927">
                  <c:v>22.186</c:v>
                </c:pt>
                <c:pt idx="928">
                  <c:v>22.202999999999999</c:v>
                </c:pt>
                <c:pt idx="929">
                  <c:v>22.220500000000001</c:v>
                </c:pt>
                <c:pt idx="930">
                  <c:v>22.2395</c:v>
                </c:pt>
                <c:pt idx="931">
                  <c:v>22.258499999999998</c:v>
                </c:pt>
                <c:pt idx="932">
                  <c:v>22.2745</c:v>
                </c:pt>
                <c:pt idx="933">
                  <c:v>22.292999999999999</c:v>
                </c:pt>
                <c:pt idx="934">
                  <c:v>22.312000000000001</c:v>
                </c:pt>
                <c:pt idx="935">
                  <c:v>22.329499999999999</c:v>
                </c:pt>
                <c:pt idx="936">
                  <c:v>22.343499999999999</c:v>
                </c:pt>
                <c:pt idx="937">
                  <c:v>22.3645</c:v>
                </c:pt>
                <c:pt idx="938">
                  <c:v>22.381500000000003</c:v>
                </c:pt>
                <c:pt idx="939">
                  <c:v>22.396999999999998</c:v>
                </c:pt>
                <c:pt idx="940">
                  <c:v>22.414000000000001</c:v>
                </c:pt>
                <c:pt idx="941">
                  <c:v>22.433500000000002</c:v>
                </c:pt>
                <c:pt idx="942">
                  <c:v>22.448999999999998</c:v>
                </c:pt>
                <c:pt idx="943">
                  <c:v>22.463000000000001</c:v>
                </c:pt>
                <c:pt idx="944">
                  <c:v>22.477</c:v>
                </c:pt>
                <c:pt idx="945">
                  <c:v>22.489000000000001</c:v>
                </c:pt>
                <c:pt idx="946">
                  <c:v>22.511499999999998</c:v>
                </c:pt>
                <c:pt idx="947">
                  <c:v>22.524999999999999</c:v>
                </c:pt>
                <c:pt idx="948">
                  <c:v>22.542999999999999</c:v>
                </c:pt>
                <c:pt idx="949">
                  <c:v>22.5565</c:v>
                </c:pt>
                <c:pt idx="950">
                  <c:v>22.570500000000003</c:v>
                </c:pt>
                <c:pt idx="951">
                  <c:v>22.585500000000003</c:v>
                </c:pt>
                <c:pt idx="952">
                  <c:v>22.6035</c:v>
                </c:pt>
                <c:pt idx="953">
                  <c:v>22.617000000000001</c:v>
                </c:pt>
                <c:pt idx="954">
                  <c:v>22.634499999999999</c:v>
                </c:pt>
                <c:pt idx="955">
                  <c:v>22.648499999999999</c:v>
                </c:pt>
                <c:pt idx="956">
                  <c:v>22.664000000000001</c:v>
                </c:pt>
                <c:pt idx="957">
                  <c:v>22.674500000000002</c:v>
                </c:pt>
                <c:pt idx="958">
                  <c:v>22.691499999999998</c:v>
                </c:pt>
                <c:pt idx="959">
                  <c:v>22.712</c:v>
                </c:pt>
                <c:pt idx="960">
                  <c:v>22.729500000000002</c:v>
                </c:pt>
                <c:pt idx="961">
                  <c:v>22.747</c:v>
                </c:pt>
                <c:pt idx="962">
                  <c:v>22.765500000000003</c:v>
                </c:pt>
                <c:pt idx="963">
                  <c:v>22.7835</c:v>
                </c:pt>
                <c:pt idx="964">
                  <c:v>22.797000000000001</c:v>
                </c:pt>
                <c:pt idx="965">
                  <c:v>22.814499999999999</c:v>
                </c:pt>
                <c:pt idx="966">
                  <c:v>22.835500000000003</c:v>
                </c:pt>
                <c:pt idx="967">
                  <c:v>22.852499999999999</c:v>
                </c:pt>
                <c:pt idx="968">
                  <c:v>22.866500000000002</c:v>
                </c:pt>
                <c:pt idx="969">
                  <c:v>22.883499999999998</c:v>
                </c:pt>
                <c:pt idx="970">
                  <c:v>22.897500000000001</c:v>
                </c:pt>
                <c:pt idx="971">
                  <c:v>22.916499999999999</c:v>
                </c:pt>
                <c:pt idx="972">
                  <c:v>22.9375</c:v>
                </c:pt>
                <c:pt idx="973">
                  <c:v>22.954500000000003</c:v>
                </c:pt>
                <c:pt idx="974">
                  <c:v>22.972000000000001</c:v>
                </c:pt>
                <c:pt idx="975">
                  <c:v>22.987500000000001</c:v>
                </c:pt>
                <c:pt idx="976">
                  <c:v>23.003</c:v>
                </c:pt>
                <c:pt idx="977">
                  <c:v>23.0185</c:v>
                </c:pt>
                <c:pt idx="978">
                  <c:v>23.033999999999999</c:v>
                </c:pt>
                <c:pt idx="979">
                  <c:v>23.0535</c:v>
                </c:pt>
                <c:pt idx="980">
                  <c:v>23.072499999999998</c:v>
                </c:pt>
                <c:pt idx="981">
                  <c:v>23.0915</c:v>
                </c:pt>
                <c:pt idx="982">
                  <c:v>23.108499999999999</c:v>
                </c:pt>
                <c:pt idx="983">
                  <c:v>23.126000000000001</c:v>
                </c:pt>
                <c:pt idx="984">
                  <c:v>23.143000000000001</c:v>
                </c:pt>
                <c:pt idx="985">
                  <c:v>23.162500000000001</c:v>
                </c:pt>
                <c:pt idx="986">
                  <c:v>23.1815</c:v>
                </c:pt>
                <c:pt idx="987">
                  <c:v>23.195499999999999</c:v>
                </c:pt>
                <c:pt idx="988">
                  <c:v>23.214500000000001</c:v>
                </c:pt>
                <c:pt idx="989">
                  <c:v>23.233499999999999</c:v>
                </c:pt>
                <c:pt idx="990">
                  <c:v>23.248999999999999</c:v>
                </c:pt>
                <c:pt idx="991">
                  <c:v>23.268000000000001</c:v>
                </c:pt>
                <c:pt idx="992">
                  <c:v>23.285</c:v>
                </c:pt>
                <c:pt idx="993">
                  <c:v>23.302999999999997</c:v>
                </c:pt>
                <c:pt idx="994">
                  <c:v>23.32</c:v>
                </c:pt>
                <c:pt idx="995">
                  <c:v>23.3355</c:v>
                </c:pt>
                <c:pt idx="996">
                  <c:v>23.352499999999999</c:v>
                </c:pt>
                <c:pt idx="997">
                  <c:v>23.3705</c:v>
                </c:pt>
                <c:pt idx="998">
                  <c:v>23.387499999999999</c:v>
                </c:pt>
                <c:pt idx="999">
                  <c:v>23.405000000000001</c:v>
                </c:pt>
                <c:pt idx="1000">
                  <c:v>23.419</c:v>
                </c:pt>
                <c:pt idx="1001">
                  <c:v>23.434000000000001</c:v>
                </c:pt>
                <c:pt idx="1002">
                  <c:v>23.448</c:v>
                </c:pt>
                <c:pt idx="1003">
                  <c:v>23.469000000000001</c:v>
                </c:pt>
                <c:pt idx="1004">
                  <c:v>23.484500000000001</c:v>
                </c:pt>
                <c:pt idx="1005">
                  <c:v>23.501999999999999</c:v>
                </c:pt>
                <c:pt idx="1006">
                  <c:v>23.518999999999998</c:v>
                </c:pt>
                <c:pt idx="1007">
                  <c:v>23.538499999999999</c:v>
                </c:pt>
                <c:pt idx="1008">
                  <c:v>23.552</c:v>
                </c:pt>
                <c:pt idx="1009">
                  <c:v>23.567500000000003</c:v>
                </c:pt>
                <c:pt idx="1010">
                  <c:v>23.582999999999998</c:v>
                </c:pt>
                <c:pt idx="1011">
                  <c:v>23.599</c:v>
                </c:pt>
                <c:pt idx="1012">
                  <c:v>23.609000000000002</c:v>
                </c:pt>
                <c:pt idx="1013">
                  <c:v>23.624499999999998</c:v>
                </c:pt>
                <c:pt idx="1014">
                  <c:v>23.638500000000001</c:v>
                </c:pt>
                <c:pt idx="1015">
                  <c:v>23.654</c:v>
                </c:pt>
                <c:pt idx="1016">
                  <c:v>23.671500000000002</c:v>
                </c:pt>
                <c:pt idx="1017">
                  <c:v>23.684999999999999</c:v>
                </c:pt>
                <c:pt idx="1018">
                  <c:v>23.702500000000001</c:v>
                </c:pt>
                <c:pt idx="1019">
                  <c:v>23.7195</c:v>
                </c:pt>
                <c:pt idx="1020">
                  <c:v>23.733499999999999</c:v>
                </c:pt>
                <c:pt idx="1021">
                  <c:v>23.748999999999999</c:v>
                </c:pt>
                <c:pt idx="1022">
                  <c:v>23.766999999999999</c:v>
                </c:pt>
                <c:pt idx="1023">
                  <c:v>23.783999999999999</c:v>
                </c:pt>
                <c:pt idx="1024">
                  <c:v>23.8065</c:v>
                </c:pt>
                <c:pt idx="1025">
                  <c:v>23.822000000000003</c:v>
                </c:pt>
                <c:pt idx="1026">
                  <c:v>23.837499999999999</c:v>
                </c:pt>
                <c:pt idx="1027">
                  <c:v>23.851500000000001</c:v>
                </c:pt>
                <c:pt idx="1028">
                  <c:v>23.869</c:v>
                </c:pt>
                <c:pt idx="1029">
                  <c:v>23.882999999999999</c:v>
                </c:pt>
                <c:pt idx="1030">
                  <c:v>23.898499999999999</c:v>
                </c:pt>
                <c:pt idx="1031">
                  <c:v>23.911999999999999</c:v>
                </c:pt>
                <c:pt idx="1032">
                  <c:v>23.929000000000002</c:v>
                </c:pt>
                <c:pt idx="1033">
                  <c:v>23.939499999999999</c:v>
                </c:pt>
                <c:pt idx="1034">
                  <c:v>23.953499999999998</c:v>
                </c:pt>
                <c:pt idx="1035">
                  <c:v>23.967500000000001</c:v>
                </c:pt>
                <c:pt idx="1036">
                  <c:v>23.984999999999999</c:v>
                </c:pt>
                <c:pt idx="1037">
                  <c:v>23.997</c:v>
                </c:pt>
                <c:pt idx="1038">
                  <c:v>24.009</c:v>
                </c:pt>
                <c:pt idx="1039">
                  <c:v>24.0245</c:v>
                </c:pt>
                <c:pt idx="1040">
                  <c:v>24.041499999999999</c:v>
                </c:pt>
                <c:pt idx="1041">
                  <c:v>24.054000000000002</c:v>
                </c:pt>
                <c:pt idx="1042">
                  <c:v>24.067999999999998</c:v>
                </c:pt>
                <c:pt idx="1043">
                  <c:v>24.0885</c:v>
                </c:pt>
                <c:pt idx="1044">
                  <c:v>24.106000000000002</c:v>
                </c:pt>
                <c:pt idx="1045">
                  <c:v>24.119999999999997</c:v>
                </c:pt>
                <c:pt idx="1046">
                  <c:v>24.139000000000003</c:v>
                </c:pt>
                <c:pt idx="1047">
                  <c:v>24.155999999999999</c:v>
                </c:pt>
                <c:pt idx="1048">
                  <c:v>24.171500000000002</c:v>
                </c:pt>
                <c:pt idx="1049">
                  <c:v>24.189</c:v>
                </c:pt>
                <c:pt idx="1050">
                  <c:v>24.204500000000003</c:v>
                </c:pt>
                <c:pt idx="1051">
                  <c:v>24.218499999999999</c:v>
                </c:pt>
                <c:pt idx="1052">
                  <c:v>24.234000000000002</c:v>
                </c:pt>
                <c:pt idx="1053">
                  <c:v>24.25</c:v>
                </c:pt>
                <c:pt idx="1054">
                  <c:v>24.265499999999999</c:v>
                </c:pt>
                <c:pt idx="1055">
                  <c:v>24.280999999999999</c:v>
                </c:pt>
                <c:pt idx="1056">
                  <c:v>24.298000000000002</c:v>
                </c:pt>
                <c:pt idx="1057">
                  <c:v>24.318999999999999</c:v>
                </c:pt>
                <c:pt idx="1058">
                  <c:v>24.336500000000001</c:v>
                </c:pt>
                <c:pt idx="1059">
                  <c:v>24.35</c:v>
                </c:pt>
                <c:pt idx="1060">
                  <c:v>24.371000000000002</c:v>
                </c:pt>
                <c:pt idx="1061">
                  <c:v>24.391500000000001</c:v>
                </c:pt>
                <c:pt idx="1062">
                  <c:v>24.407</c:v>
                </c:pt>
                <c:pt idx="1063">
                  <c:v>24.422499999999999</c:v>
                </c:pt>
                <c:pt idx="1064">
                  <c:v>24.441499999999998</c:v>
                </c:pt>
                <c:pt idx="1065">
                  <c:v>24.462499999999999</c:v>
                </c:pt>
                <c:pt idx="1066">
                  <c:v>24.48</c:v>
                </c:pt>
                <c:pt idx="1067">
                  <c:v>24.4955</c:v>
                </c:pt>
                <c:pt idx="1068">
                  <c:v>24.512999999999998</c:v>
                </c:pt>
                <c:pt idx="1069">
                  <c:v>24.53</c:v>
                </c:pt>
                <c:pt idx="1070">
                  <c:v>24.547499999999999</c:v>
                </c:pt>
                <c:pt idx="1071">
                  <c:v>24.561</c:v>
                </c:pt>
                <c:pt idx="1072">
                  <c:v>24.582000000000001</c:v>
                </c:pt>
                <c:pt idx="1073">
                  <c:v>24.601500000000001</c:v>
                </c:pt>
                <c:pt idx="1074">
                  <c:v>24.619999999999997</c:v>
                </c:pt>
                <c:pt idx="1075">
                  <c:v>24.639499999999998</c:v>
                </c:pt>
                <c:pt idx="1076">
                  <c:v>24.655000000000001</c:v>
                </c:pt>
                <c:pt idx="1077">
                  <c:v>24.668500000000002</c:v>
                </c:pt>
                <c:pt idx="1078">
                  <c:v>24.686</c:v>
                </c:pt>
                <c:pt idx="1079">
                  <c:v>24.701499999999999</c:v>
                </c:pt>
                <c:pt idx="1080">
                  <c:v>24.719000000000001</c:v>
                </c:pt>
                <c:pt idx="1081">
                  <c:v>24.736499999999999</c:v>
                </c:pt>
                <c:pt idx="1082">
                  <c:v>24.7515</c:v>
                </c:pt>
                <c:pt idx="1083">
                  <c:v>24.768999999999998</c:v>
                </c:pt>
                <c:pt idx="1084">
                  <c:v>24.7865</c:v>
                </c:pt>
                <c:pt idx="1085">
                  <c:v>24.802</c:v>
                </c:pt>
                <c:pt idx="1086">
                  <c:v>24.819499999999998</c:v>
                </c:pt>
                <c:pt idx="1087">
                  <c:v>24.838000000000001</c:v>
                </c:pt>
                <c:pt idx="1088">
                  <c:v>24.855499999999999</c:v>
                </c:pt>
                <c:pt idx="1089">
                  <c:v>24.871500000000001</c:v>
                </c:pt>
                <c:pt idx="1090">
                  <c:v>24.884999999999998</c:v>
                </c:pt>
                <c:pt idx="1091">
                  <c:v>24.898499999999999</c:v>
                </c:pt>
                <c:pt idx="1092">
                  <c:v>24.911000000000001</c:v>
                </c:pt>
                <c:pt idx="1093">
                  <c:v>24.924499999999998</c:v>
                </c:pt>
                <c:pt idx="1094">
                  <c:v>24.942</c:v>
                </c:pt>
                <c:pt idx="1095">
                  <c:v>24.954000000000001</c:v>
                </c:pt>
                <c:pt idx="1096">
                  <c:v>24.964500000000001</c:v>
                </c:pt>
                <c:pt idx="1097">
                  <c:v>24.9785</c:v>
                </c:pt>
                <c:pt idx="1098">
                  <c:v>24.990499999999997</c:v>
                </c:pt>
                <c:pt idx="1099">
                  <c:v>25.002499999999998</c:v>
                </c:pt>
                <c:pt idx="1100">
                  <c:v>25.014499999999998</c:v>
                </c:pt>
                <c:pt idx="1101">
                  <c:v>25.027000000000001</c:v>
                </c:pt>
                <c:pt idx="1102">
                  <c:v>25.036999999999999</c:v>
                </c:pt>
                <c:pt idx="1103">
                  <c:v>25.049500000000002</c:v>
                </c:pt>
                <c:pt idx="1104">
                  <c:v>25.0595</c:v>
                </c:pt>
                <c:pt idx="1105">
                  <c:v>25.071999999999999</c:v>
                </c:pt>
                <c:pt idx="1106">
                  <c:v>25.082000000000001</c:v>
                </c:pt>
                <c:pt idx="1107">
                  <c:v>25.092500000000001</c:v>
                </c:pt>
                <c:pt idx="1108">
                  <c:v>25.103000000000002</c:v>
                </c:pt>
                <c:pt idx="1109">
                  <c:v>25.113500000000002</c:v>
                </c:pt>
                <c:pt idx="1110">
                  <c:v>25.122</c:v>
                </c:pt>
                <c:pt idx="1111">
                  <c:v>25.134</c:v>
                </c:pt>
                <c:pt idx="1112">
                  <c:v>25.143000000000001</c:v>
                </c:pt>
                <c:pt idx="1113">
                  <c:v>25.155000000000001</c:v>
                </c:pt>
                <c:pt idx="1114">
                  <c:v>25.169</c:v>
                </c:pt>
                <c:pt idx="1115">
                  <c:v>25.177500000000002</c:v>
                </c:pt>
                <c:pt idx="1116">
                  <c:v>25.186500000000002</c:v>
                </c:pt>
                <c:pt idx="1117">
                  <c:v>25.191499999999998</c:v>
                </c:pt>
                <c:pt idx="1118">
                  <c:v>25.1965</c:v>
                </c:pt>
                <c:pt idx="1119">
                  <c:v>25.182500000000001</c:v>
                </c:pt>
                <c:pt idx="1120">
                  <c:v>25.153500000000001</c:v>
                </c:pt>
                <c:pt idx="1121">
                  <c:v>25.122499999999999</c:v>
                </c:pt>
                <c:pt idx="1122">
                  <c:v>25.0945</c:v>
                </c:pt>
                <c:pt idx="1123">
                  <c:v>25.058500000000002</c:v>
                </c:pt>
                <c:pt idx="1124">
                  <c:v>25.006</c:v>
                </c:pt>
                <c:pt idx="1125">
                  <c:v>24.936999999999998</c:v>
                </c:pt>
                <c:pt idx="1126">
                  <c:v>24.834499999999998</c:v>
                </c:pt>
                <c:pt idx="1127">
                  <c:v>24.753500000000003</c:v>
                </c:pt>
                <c:pt idx="1128">
                  <c:v>24.733000000000001</c:v>
                </c:pt>
                <c:pt idx="1129">
                  <c:v>24.75</c:v>
                </c:pt>
                <c:pt idx="1130">
                  <c:v>24.805500000000002</c:v>
                </c:pt>
                <c:pt idx="1131">
                  <c:v>24.871499999999997</c:v>
                </c:pt>
                <c:pt idx="1132">
                  <c:v>24.9285</c:v>
                </c:pt>
                <c:pt idx="1133">
                  <c:v>24.9785</c:v>
                </c:pt>
                <c:pt idx="1134">
                  <c:v>25.0185</c:v>
                </c:pt>
                <c:pt idx="1135">
                  <c:v>25.060000000000002</c:v>
                </c:pt>
                <c:pt idx="1136">
                  <c:v>25.1065</c:v>
                </c:pt>
                <c:pt idx="1137">
                  <c:v>25.155000000000001</c:v>
                </c:pt>
                <c:pt idx="1138">
                  <c:v>25.207000000000001</c:v>
                </c:pt>
                <c:pt idx="1139">
                  <c:v>25.2575</c:v>
                </c:pt>
                <c:pt idx="1140">
                  <c:v>25.304000000000002</c:v>
                </c:pt>
                <c:pt idx="1141">
                  <c:v>25.340499999999999</c:v>
                </c:pt>
                <c:pt idx="1142">
                  <c:v>25.377000000000002</c:v>
                </c:pt>
                <c:pt idx="1143">
                  <c:v>25.4115</c:v>
                </c:pt>
                <c:pt idx="1144">
                  <c:v>25.4375</c:v>
                </c:pt>
                <c:pt idx="1145">
                  <c:v>25.463000000000001</c:v>
                </c:pt>
                <c:pt idx="1146">
                  <c:v>25.491</c:v>
                </c:pt>
                <c:pt idx="1147">
                  <c:v>25.5185</c:v>
                </c:pt>
                <c:pt idx="1148">
                  <c:v>25.55</c:v>
                </c:pt>
                <c:pt idx="1149">
                  <c:v>25.577500000000001</c:v>
                </c:pt>
                <c:pt idx="1150">
                  <c:v>25.613999999999997</c:v>
                </c:pt>
                <c:pt idx="1151">
                  <c:v>25.643000000000001</c:v>
                </c:pt>
                <c:pt idx="1152">
                  <c:v>25.670999999999999</c:v>
                </c:pt>
                <c:pt idx="1153">
                  <c:v>25.701999999999998</c:v>
                </c:pt>
                <c:pt idx="1154">
                  <c:v>25.726500000000001</c:v>
                </c:pt>
                <c:pt idx="1155">
                  <c:v>25.755499999999998</c:v>
                </c:pt>
                <c:pt idx="1156">
                  <c:v>25.782</c:v>
                </c:pt>
                <c:pt idx="1157">
                  <c:v>25.804499999999997</c:v>
                </c:pt>
                <c:pt idx="1158">
                  <c:v>25.830500000000001</c:v>
                </c:pt>
                <c:pt idx="1159">
                  <c:v>25.855</c:v>
                </c:pt>
                <c:pt idx="1160">
                  <c:v>25.8795</c:v>
                </c:pt>
                <c:pt idx="1161">
                  <c:v>25.901499999999999</c:v>
                </c:pt>
                <c:pt idx="1162">
                  <c:v>25.928000000000001</c:v>
                </c:pt>
                <c:pt idx="1163">
                  <c:v>25.950499999999998</c:v>
                </c:pt>
                <c:pt idx="1164">
                  <c:v>25.978000000000002</c:v>
                </c:pt>
                <c:pt idx="1165">
                  <c:v>26.003999999999998</c:v>
                </c:pt>
                <c:pt idx="1166">
                  <c:v>26.03</c:v>
                </c:pt>
                <c:pt idx="1167">
                  <c:v>26.054500000000001</c:v>
                </c:pt>
                <c:pt idx="1168">
                  <c:v>26.084</c:v>
                </c:pt>
                <c:pt idx="1169">
                  <c:v>26.108000000000001</c:v>
                </c:pt>
                <c:pt idx="1170">
                  <c:v>26.1325</c:v>
                </c:pt>
                <c:pt idx="1171">
                  <c:v>26.158999999999999</c:v>
                </c:pt>
                <c:pt idx="1172">
                  <c:v>26.186500000000002</c:v>
                </c:pt>
                <c:pt idx="1173">
                  <c:v>26.218</c:v>
                </c:pt>
                <c:pt idx="1174">
                  <c:v>26.242000000000001</c:v>
                </c:pt>
                <c:pt idx="1175">
                  <c:v>26.266500000000001</c:v>
                </c:pt>
                <c:pt idx="1176">
                  <c:v>26.294499999999999</c:v>
                </c:pt>
                <c:pt idx="1177">
                  <c:v>26.325499999999998</c:v>
                </c:pt>
                <c:pt idx="1178">
                  <c:v>26.355</c:v>
                </c:pt>
                <c:pt idx="1179">
                  <c:v>26.381</c:v>
                </c:pt>
                <c:pt idx="1180">
                  <c:v>26.407499999999999</c:v>
                </c:pt>
                <c:pt idx="1181">
                  <c:v>26.435000000000002</c:v>
                </c:pt>
                <c:pt idx="1182">
                  <c:v>26.460999999999999</c:v>
                </c:pt>
                <c:pt idx="1183">
                  <c:v>26.483499999999999</c:v>
                </c:pt>
                <c:pt idx="1184">
                  <c:v>26.512999999999998</c:v>
                </c:pt>
                <c:pt idx="1185">
                  <c:v>26.540999999999997</c:v>
                </c:pt>
                <c:pt idx="1186">
                  <c:v>26.569000000000003</c:v>
                </c:pt>
                <c:pt idx="1187">
                  <c:v>26.5945</c:v>
                </c:pt>
                <c:pt idx="1188">
                  <c:v>26.622</c:v>
                </c:pt>
                <c:pt idx="1189">
                  <c:v>26.657</c:v>
                </c:pt>
                <c:pt idx="1190">
                  <c:v>26.686499999999999</c:v>
                </c:pt>
                <c:pt idx="1191">
                  <c:v>26.714500000000001</c:v>
                </c:pt>
                <c:pt idx="1192">
                  <c:v>26.744</c:v>
                </c:pt>
                <c:pt idx="1193">
                  <c:v>26.7715</c:v>
                </c:pt>
                <c:pt idx="1194">
                  <c:v>26.804500000000001</c:v>
                </c:pt>
                <c:pt idx="1195">
                  <c:v>26.832999999999998</c:v>
                </c:pt>
                <c:pt idx="1196">
                  <c:v>26.856999999999999</c:v>
                </c:pt>
                <c:pt idx="1197">
                  <c:v>26.883000000000003</c:v>
                </c:pt>
                <c:pt idx="1198">
                  <c:v>26.905500000000004</c:v>
                </c:pt>
                <c:pt idx="1199">
                  <c:v>26.923000000000002</c:v>
                </c:pt>
                <c:pt idx="1200">
                  <c:v>26.942</c:v>
                </c:pt>
                <c:pt idx="1201">
                  <c:v>26.966499999999996</c:v>
                </c:pt>
                <c:pt idx="1202">
                  <c:v>26.987000000000002</c:v>
                </c:pt>
                <c:pt idx="1203">
                  <c:v>27.0045</c:v>
                </c:pt>
                <c:pt idx="1204">
                  <c:v>27.021499999999996</c:v>
                </c:pt>
                <c:pt idx="1205">
                  <c:v>27.040500000000002</c:v>
                </c:pt>
                <c:pt idx="1206">
                  <c:v>27.058</c:v>
                </c:pt>
                <c:pt idx="1207">
                  <c:v>27.079000000000001</c:v>
                </c:pt>
                <c:pt idx="1208">
                  <c:v>27.096499999999999</c:v>
                </c:pt>
                <c:pt idx="1209">
                  <c:v>27.115500000000001</c:v>
                </c:pt>
                <c:pt idx="1210">
                  <c:v>27.136500000000002</c:v>
                </c:pt>
                <c:pt idx="1211">
                  <c:v>27.153500000000001</c:v>
                </c:pt>
                <c:pt idx="1212">
                  <c:v>27.1675</c:v>
                </c:pt>
                <c:pt idx="1213">
                  <c:v>27.176499999999997</c:v>
                </c:pt>
                <c:pt idx="1214">
                  <c:v>27.1815</c:v>
                </c:pt>
                <c:pt idx="1215">
                  <c:v>27.136499999999998</c:v>
                </c:pt>
                <c:pt idx="1216">
                  <c:v>27.036000000000001</c:v>
                </c:pt>
                <c:pt idx="1217">
                  <c:v>26.954000000000001</c:v>
                </c:pt>
                <c:pt idx="1218">
                  <c:v>26.891500000000001</c:v>
                </c:pt>
                <c:pt idx="1219">
                  <c:v>26.847999999999999</c:v>
                </c:pt>
                <c:pt idx="1220">
                  <c:v>26.837499999999999</c:v>
                </c:pt>
                <c:pt idx="1221">
                  <c:v>26.837499999999999</c:v>
                </c:pt>
                <c:pt idx="1222">
                  <c:v>26.849500000000003</c:v>
                </c:pt>
                <c:pt idx="1223">
                  <c:v>26.864000000000001</c:v>
                </c:pt>
                <c:pt idx="1224">
                  <c:v>26.886499999999998</c:v>
                </c:pt>
                <c:pt idx="1225">
                  <c:v>26.908999999999999</c:v>
                </c:pt>
                <c:pt idx="1226">
                  <c:v>26.9315</c:v>
                </c:pt>
                <c:pt idx="1227">
                  <c:v>26.955500000000001</c:v>
                </c:pt>
                <c:pt idx="1228">
                  <c:v>26.976500000000001</c:v>
                </c:pt>
                <c:pt idx="1229">
                  <c:v>26.999000000000002</c:v>
                </c:pt>
                <c:pt idx="1230">
                  <c:v>27.023499999999999</c:v>
                </c:pt>
                <c:pt idx="1231">
                  <c:v>27.045999999999999</c:v>
                </c:pt>
                <c:pt idx="1232">
                  <c:v>27.070500000000003</c:v>
                </c:pt>
                <c:pt idx="1233">
                  <c:v>27.096499999999999</c:v>
                </c:pt>
                <c:pt idx="1234">
                  <c:v>27.119</c:v>
                </c:pt>
                <c:pt idx="1235">
                  <c:v>27.141500000000001</c:v>
                </c:pt>
                <c:pt idx="1236">
                  <c:v>27.166000000000004</c:v>
                </c:pt>
                <c:pt idx="1237">
                  <c:v>27.192</c:v>
                </c:pt>
                <c:pt idx="1238">
                  <c:v>27.216000000000001</c:v>
                </c:pt>
                <c:pt idx="1239">
                  <c:v>27.237000000000002</c:v>
                </c:pt>
                <c:pt idx="1240">
                  <c:v>27.256</c:v>
                </c:pt>
                <c:pt idx="1241">
                  <c:v>27.274999999999999</c:v>
                </c:pt>
                <c:pt idx="1242">
                  <c:v>27.298000000000002</c:v>
                </c:pt>
                <c:pt idx="1243">
                  <c:v>27.31</c:v>
                </c:pt>
                <c:pt idx="1244">
                  <c:v>27.329000000000001</c:v>
                </c:pt>
                <c:pt idx="1245">
                  <c:v>27.346499999999999</c:v>
                </c:pt>
                <c:pt idx="1246">
                  <c:v>27.364000000000001</c:v>
                </c:pt>
                <c:pt idx="1247">
                  <c:v>27.377500000000001</c:v>
                </c:pt>
                <c:pt idx="1248">
                  <c:v>27.39</c:v>
                </c:pt>
                <c:pt idx="1249">
                  <c:v>27.400500000000001</c:v>
                </c:pt>
                <c:pt idx="1250">
                  <c:v>27.412999999999997</c:v>
                </c:pt>
                <c:pt idx="1251">
                  <c:v>27.422999999999998</c:v>
                </c:pt>
                <c:pt idx="1252">
                  <c:v>27.43</c:v>
                </c:pt>
                <c:pt idx="1253">
                  <c:v>27.4315</c:v>
                </c:pt>
                <c:pt idx="1254">
                  <c:v>27.438500000000001</c:v>
                </c:pt>
                <c:pt idx="1255">
                  <c:v>27.447499999999998</c:v>
                </c:pt>
                <c:pt idx="1256">
                  <c:v>27.457999999999998</c:v>
                </c:pt>
                <c:pt idx="1257">
                  <c:v>27.47</c:v>
                </c:pt>
                <c:pt idx="1258">
                  <c:v>27.491</c:v>
                </c:pt>
                <c:pt idx="1259">
                  <c:v>27.513500000000001</c:v>
                </c:pt>
                <c:pt idx="1260">
                  <c:v>27.528999999999996</c:v>
                </c:pt>
                <c:pt idx="1261">
                  <c:v>27.548000000000002</c:v>
                </c:pt>
                <c:pt idx="1262">
                  <c:v>27.570499999999999</c:v>
                </c:pt>
                <c:pt idx="1263">
                  <c:v>27.588000000000001</c:v>
                </c:pt>
                <c:pt idx="1264">
                  <c:v>27.605499999999999</c:v>
                </c:pt>
                <c:pt idx="1265">
                  <c:v>27.623000000000001</c:v>
                </c:pt>
                <c:pt idx="1266">
                  <c:v>27.640499999999999</c:v>
                </c:pt>
                <c:pt idx="1267">
                  <c:v>27.659500000000001</c:v>
                </c:pt>
                <c:pt idx="1268">
                  <c:v>27.6755</c:v>
                </c:pt>
                <c:pt idx="1269">
                  <c:v>27.682000000000002</c:v>
                </c:pt>
                <c:pt idx="1270">
                  <c:v>27.677</c:v>
                </c:pt>
                <c:pt idx="1271">
                  <c:v>27.646999999999998</c:v>
                </c:pt>
                <c:pt idx="1272">
                  <c:v>27.557000000000002</c:v>
                </c:pt>
                <c:pt idx="1273">
                  <c:v>27.423500000000001</c:v>
                </c:pt>
                <c:pt idx="1274">
                  <c:v>27.282499999999999</c:v>
                </c:pt>
                <c:pt idx="1275">
                  <c:v>27.1785</c:v>
                </c:pt>
                <c:pt idx="1276">
                  <c:v>27.072499999999998</c:v>
                </c:pt>
                <c:pt idx="1277">
                  <c:v>26.972000000000001</c:v>
                </c:pt>
                <c:pt idx="1278">
                  <c:v>26.850500000000004</c:v>
                </c:pt>
                <c:pt idx="1279">
                  <c:v>26.673000000000002</c:v>
                </c:pt>
                <c:pt idx="1280">
                  <c:v>26.364000000000001</c:v>
                </c:pt>
                <c:pt idx="1281">
                  <c:v>26.1065</c:v>
                </c:pt>
                <c:pt idx="1282">
                  <c:v>25.172499999999999</c:v>
                </c:pt>
                <c:pt idx="1283">
                  <c:v>21.32</c:v>
                </c:pt>
                <c:pt idx="1284">
                  <c:v>21.32</c:v>
                </c:pt>
                <c:pt idx="1285">
                  <c:v>21.32</c:v>
                </c:pt>
                <c:pt idx="1286">
                  <c:v>21.32</c:v>
                </c:pt>
                <c:pt idx="1287">
                  <c:v>21.32</c:v>
                </c:pt>
                <c:pt idx="1288">
                  <c:v>21.32</c:v>
                </c:pt>
                <c:pt idx="1289">
                  <c:v>21.32</c:v>
                </c:pt>
                <c:pt idx="1290">
                  <c:v>21.32</c:v>
                </c:pt>
                <c:pt idx="1291">
                  <c:v>21.32</c:v>
                </c:pt>
                <c:pt idx="1292">
                  <c:v>21.32</c:v>
                </c:pt>
                <c:pt idx="1293">
                  <c:v>21.32</c:v>
                </c:pt>
                <c:pt idx="1294">
                  <c:v>21.32</c:v>
                </c:pt>
                <c:pt idx="1295">
                  <c:v>21.32</c:v>
                </c:pt>
                <c:pt idx="1296">
                  <c:v>21.32</c:v>
                </c:pt>
                <c:pt idx="1297">
                  <c:v>21.32</c:v>
                </c:pt>
                <c:pt idx="1298">
                  <c:v>21.32</c:v>
                </c:pt>
                <c:pt idx="1299">
                  <c:v>21.324000000000002</c:v>
                </c:pt>
                <c:pt idx="1300">
                  <c:v>21.324000000000002</c:v>
                </c:pt>
                <c:pt idx="1301">
                  <c:v>21.327000000000002</c:v>
                </c:pt>
                <c:pt idx="1302">
                  <c:v>21.327000000000002</c:v>
                </c:pt>
                <c:pt idx="1303">
                  <c:v>21.331</c:v>
                </c:pt>
                <c:pt idx="1304">
                  <c:v>21.334</c:v>
                </c:pt>
                <c:pt idx="1305">
                  <c:v>21.338000000000001</c:v>
                </c:pt>
                <c:pt idx="1306">
                  <c:v>21.338000000000001</c:v>
                </c:pt>
                <c:pt idx="1307">
                  <c:v>21.338000000000001</c:v>
                </c:pt>
                <c:pt idx="1308">
                  <c:v>21.338000000000001</c:v>
                </c:pt>
                <c:pt idx="1309">
                  <c:v>21.338000000000001</c:v>
                </c:pt>
                <c:pt idx="1310">
                  <c:v>21.338000000000001</c:v>
                </c:pt>
                <c:pt idx="1311">
                  <c:v>21.338000000000001</c:v>
                </c:pt>
                <c:pt idx="1312">
                  <c:v>21.338000000000001</c:v>
                </c:pt>
                <c:pt idx="1313">
                  <c:v>21.338000000000001</c:v>
                </c:pt>
                <c:pt idx="1314">
                  <c:v>21.338000000000001</c:v>
                </c:pt>
                <c:pt idx="1315">
                  <c:v>21.334</c:v>
                </c:pt>
                <c:pt idx="1316">
                  <c:v>21.327000000000002</c:v>
                </c:pt>
                <c:pt idx="1317">
                  <c:v>21.317</c:v>
                </c:pt>
                <c:pt idx="1318">
                  <c:v>21.31</c:v>
                </c:pt>
                <c:pt idx="1319">
                  <c:v>21.306000000000001</c:v>
                </c:pt>
                <c:pt idx="1320">
                  <c:v>21.303000000000001</c:v>
                </c:pt>
                <c:pt idx="1321">
                  <c:v>21.303000000000001</c:v>
                </c:pt>
                <c:pt idx="1322">
                  <c:v>21.303000000000001</c:v>
                </c:pt>
                <c:pt idx="1323">
                  <c:v>21.303000000000001</c:v>
                </c:pt>
                <c:pt idx="1324">
                  <c:v>21.303000000000001</c:v>
                </c:pt>
                <c:pt idx="1325">
                  <c:v>21.303000000000001</c:v>
                </c:pt>
                <c:pt idx="1326">
                  <c:v>21.312999999999999</c:v>
                </c:pt>
                <c:pt idx="1327">
                  <c:v>21.317</c:v>
                </c:pt>
                <c:pt idx="1328">
                  <c:v>21.324000000000002</c:v>
                </c:pt>
                <c:pt idx="1329">
                  <c:v>21.324000000000002</c:v>
                </c:pt>
                <c:pt idx="1330">
                  <c:v>21.327000000000002</c:v>
                </c:pt>
                <c:pt idx="1331">
                  <c:v>21.331</c:v>
                </c:pt>
                <c:pt idx="1332">
                  <c:v>21.338000000000001</c:v>
                </c:pt>
                <c:pt idx="1333">
                  <c:v>21.344999999999999</c:v>
                </c:pt>
                <c:pt idx="1334">
                  <c:v>21.355</c:v>
                </c:pt>
                <c:pt idx="1335">
                  <c:v>21.361999999999998</c:v>
                </c:pt>
                <c:pt idx="1336">
                  <c:v>21.369</c:v>
                </c:pt>
                <c:pt idx="1337">
                  <c:v>21.376000000000001</c:v>
                </c:pt>
                <c:pt idx="1338">
                  <c:v>21.382999999999999</c:v>
                </c:pt>
                <c:pt idx="1339">
                  <c:v>21.39</c:v>
                </c:pt>
                <c:pt idx="1340">
                  <c:v>21.4</c:v>
                </c:pt>
                <c:pt idx="1341">
                  <c:v>21.407</c:v>
                </c:pt>
                <c:pt idx="1342">
                  <c:v>21.414000000000001</c:v>
                </c:pt>
                <c:pt idx="1343">
                  <c:v>21.420999999999999</c:v>
                </c:pt>
                <c:pt idx="1344">
                  <c:v>21.423999999999999</c:v>
                </c:pt>
                <c:pt idx="1345">
                  <c:v>21.428000000000001</c:v>
                </c:pt>
                <c:pt idx="1346">
                  <c:v>21.437999999999999</c:v>
                </c:pt>
                <c:pt idx="1347">
                  <c:v>21.445</c:v>
                </c:pt>
                <c:pt idx="1348">
                  <c:v>21.459</c:v>
                </c:pt>
                <c:pt idx="1349">
                  <c:v>21.462</c:v>
                </c:pt>
                <c:pt idx="1350">
                  <c:v>21.466000000000001</c:v>
                </c:pt>
                <c:pt idx="1351">
                  <c:v>21.475999999999999</c:v>
                </c:pt>
                <c:pt idx="1352">
                  <c:v>21.486999999999998</c:v>
                </c:pt>
                <c:pt idx="1353">
                  <c:v>21.492999999999999</c:v>
                </c:pt>
                <c:pt idx="1354">
                  <c:v>21.504000000000001</c:v>
                </c:pt>
                <c:pt idx="1355">
                  <c:v>21.513999999999999</c:v>
                </c:pt>
                <c:pt idx="1356">
                  <c:v>21.524999999999999</c:v>
                </c:pt>
                <c:pt idx="1357">
                  <c:v>21.532</c:v>
                </c:pt>
                <c:pt idx="1358">
                  <c:v>21.535</c:v>
                </c:pt>
                <c:pt idx="1359">
                  <c:v>21.545000000000002</c:v>
                </c:pt>
                <c:pt idx="1360">
                  <c:v>21.559000000000001</c:v>
                </c:pt>
                <c:pt idx="1361">
                  <c:v>21.57</c:v>
                </c:pt>
                <c:pt idx="1362">
                  <c:v>21.58</c:v>
                </c:pt>
                <c:pt idx="1363">
                  <c:v>21.582999999999998</c:v>
                </c:pt>
                <c:pt idx="1364">
                  <c:v>21.59</c:v>
                </c:pt>
                <c:pt idx="1365">
                  <c:v>21.600999999999999</c:v>
                </c:pt>
                <c:pt idx="1366">
                  <c:v>21.603999999999999</c:v>
                </c:pt>
                <c:pt idx="1367">
                  <c:v>21.611000000000001</c:v>
                </c:pt>
                <c:pt idx="1368">
                  <c:v>21.617999999999999</c:v>
                </c:pt>
                <c:pt idx="1369">
                  <c:v>21.625</c:v>
                </c:pt>
                <c:pt idx="1370">
                  <c:v>21.632000000000001</c:v>
                </c:pt>
                <c:pt idx="1371">
                  <c:v>21.638999999999999</c:v>
                </c:pt>
                <c:pt idx="1372">
                  <c:v>21.652999999999999</c:v>
                </c:pt>
                <c:pt idx="1373">
                  <c:v>21.663</c:v>
                </c:pt>
                <c:pt idx="1374">
                  <c:v>21.673999999999999</c:v>
                </c:pt>
                <c:pt idx="1375">
                  <c:v>21.684000000000001</c:v>
                </c:pt>
                <c:pt idx="1376">
                  <c:v>21.693999999999999</c:v>
                </c:pt>
                <c:pt idx="1377">
                  <c:v>21.707999999999998</c:v>
                </c:pt>
                <c:pt idx="1378">
                  <c:v>21.719000000000001</c:v>
                </c:pt>
                <c:pt idx="1379">
                  <c:v>21.725000000000001</c:v>
                </c:pt>
                <c:pt idx="1380">
                  <c:v>21.739000000000001</c:v>
                </c:pt>
                <c:pt idx="1381">
                  <c:v>21.745999999999999</c:v>
                </c:pt>
                <c:pt idx="1382">
                  <c:v>21.757000000000001</c:v>
                </c:pt>
                <c:pt idx="1383">
                  <c:v>21.76</c:v>
                </c:pt>
                <c:pt idx="1384">
                  <c:v>21.766999999999999</c:v>
                </c:pt>
                <c:pt idx="1385">
                  <c:v>21.77</c:v>
                </c:pt>
                <c:pt idx="1386">
                  <c:v>21.77</c:v>
                </c:pt>
                <c:pt idx="1387">
                  <c:v>21.777000000000001</c:v>
                </c:pt>
                <c:pt idx="1388">
                  <c:v>21.783999999999999</c:v>
                </c:pt>
                <c:pt idx="1389">
                  <c:v>21.791</c:v>
                </c:pt>
                <c:pt idx="1390">
                  <c:v>21.802</c:v>
                </c:pt>
                <c:pt idx="1391">
                  <c:v>21.809000000000001</c:v>
                </c:pt>
                <c:pt idx="1392">
                  <c:v>21.818999999999999</c:v>
                </c:pt>
                <c:pt idx="1393">
                  <c:v>21.826000000000001</c:v>
                </c:pt>
                <c:pt idx="1394">
                  <c:v>21.829000000000001</c:v>
                </c:pt>
                <c:pt idx="1395">
                  <c:v>21.832999999999998</c:v>
                </c:pt>
                <c:pt idx="1396">
                  <c:v>21.84</c:v>
                </c:pt>
                <c:pt idx="1397">
                  <c:v>21.847000000000001</c:v>
                </c:pt>
                <c:pt idx="1398">
                  <c:v>21.856999999999999</c:v>
                </c:pt>
                <c:pt idx="1399">
                  <c:v>21.864000000000001</c:v>
                </c:pt>
                <c:pt idx="1400">
                  <c:v>21.870999999999999</c:v>
                </c:pt>
                <c:pt idx="1401">
                  <c:v>21.881</c:v>
                </c:pt>
                <c:pt idx="1402">
                  <c:v>21.888000000000002</c:v>
                </c:pt>
                <c:pt idx="1403">
                  <c:v>21.899000000000001</c:v>
                </c:pt>
                <c:pt idx="1404">
                  <c:v>21.908999999999999</c:v>
                </c:pt>
                <c:pt idx="1405">
                  <c:v>21.922999999999998</c:v>
                </c:pt>
                <c:pt idx="1406">
                  <c:v>21.93</c:v>
                </c:pt>
                <c:pt idx="1407">
                  <c:v>21.937000000000001</c:v>
                </c:pt>
                <c:pt idx="1408">
                  <c:v>21.943999999999999</c:v>
                </c:pt>
                <c:pt idx="1409">
                  <c:v>21.954000000000001</c:v>
                </c:pt>
                <c:pt idx="1410">
                  <c:v>21.968</c:v>
                </c:pt>
                <c:pt idx="1411">
                  <c:v>21.975000000000001</c:v>
                </c:pt>
                <c:pt idx="1412">
                  <c:v>21.981999999999999</c:v>
                </c:pt>
                <c:pt idx="1413">
                  <c:v>21.992000000000001</c:v>
                </c:pt>
                <c:pt idx="1414">
                  <c:v>21.998999999999999</c:v>
                </c:pt>
                <c:pt idx="1415">
                  <c:v>22.001999999999999</c:v>
                </c:pt>
                <c:pt idx="1416">
                  <c:v>22.009</c:v>
                </c:pt>
                <c:pt idx="1417">
                  <c:v>22.02</c:v>
                </c:pt>
                <c:pt idx="1418">
                  <c:v>22.033999999999999</c:v>
                </c:pt>
                <c:pt idx="1419">
                  <c:v>22.044</c:v>
                </c:pt>
                <c:pt idx="1420">
                  <c:v>22.053999999999998</c:v>
                </c:pt>
                <c:pt idx="1421">
                  <c:v>22.058</c:v>
                </c:pt>
                <c:pt idx="1422">
                  <c:v>22.068000000000001</c:v>
                </c:pt>
                <c:pt idx="1423">
                  <c:v>22.082000000000001</c:v>
                </c:pt>
                <c:pt idx="1424">
                  <c:v>22.085999999999999</c:v>
                </c:pt>
                <c:pt idx="1425">
                  <c:v>22.099</c:v>
                </c:pt>
                <c:pt idx="1426">
                  <c:v>22.106000000000002</c:v>
                </c:pt>
                <c:pt idx="1427">
                  <c:v>22.12</c:v>
                </c:pt>
                <c:pt idx="1428">
                  <c:v>22.123999999999999</c:v>
                </c:pt>
                <c:pt idx="1429">
                  <c:v>22.134</c:v>
                </c:pt>
                <c:pt idx="1430">
                  <c:v>22.143999999999998</c:v>
                </c:pt>
                <c:pt idx="1431">
                  <c:v>22.158000000000001</c:v>
                </c:pt>
                <c:pt idx="1432">
                  <c:v>22.169</c:v>
                </c:pt>
                <c:pt idx="1433">
                  <c:v>22.175999999999998</c:v>
                </c:pt>
                <c:pt idx="1434">
                  <c:v>22.189</c:v>
                </c:pt>
                <c:pt idx="1435">
                  <c:v>22.207000000000001</c:v>
                </c:pt>
                <c:pt idx="1436">
                  <c:v>22.213999999999999</c:v>
                </c:pt>
                <c:pt idx="1437">
                  <c:v>22.224</c:v>
                </c:pt>
                <c:pt idx="1438">
                  <c:v>22.234000000000002</c:v>
                </c:pt>
                <c:pt idx="1439">
                  <c:v>22.248000000000001</c:v>
                </c:pt>
                <c:pt idx="1440">
                  <c:v>22.259</c:v>
                </c:pt>
                <c:pt idx="1441">
                  <c:v>22.265999999999998</c:v>
                </c:pt>
                <c:pt idx="1442">
                  <c:v>22.276</c:v>
                </c:pt>
                <c:pt idx="1443">
                  <c:v>22.29</c:v>
                </c:pt>
                <c:pt idx="1444">
                  <c:v>22.303999999999998</c:v>
                </c:pt>
                <c:pt idx="1445">
                  <c:v>22.314</c:v>
                </c:pt>
                <c:pt idx="1446">
                  <c:v>22.321000000000002</c:v>
                </c:pt>
                <c:pt idx="1447">
                  <c:v>22.335000000000001</c:v>
                </c:pt>
                <c:pt idx="1448">
                  <c:v>22.349</c:v>
                </c:pt>
                <c:pt idx="1449">
                  <c:v>22.363</c:v>
                </c:pt>
                <c:pt idx="1450">
                  <c:v>22.369</c:v>
                </c:pt>
                <c:pt idx="1451">
                  <c:v>22.382999999999999</c:v>
                </c:pt>
                <c:pt idx="1452">
                  <c:v>22.393999999999998</c:v>
                </c:pt>
                <c:pt idx="1453">
                  <c:v>22.404</c:v>
                </c:pt>
                <c:pt idx="1454">
                  <c:v>22.417999999999999</c:v>
                </c:pt>
                <c:pt idx="1455">
                  <c:v>22.428000000000001</c:v>
                </c:pt>
                <c:pt idx="1456">
                  <c:v>22.439</c:v>
                </c:pt>
                <c:pt idx="1457">
                  <c:v>22.446000000000002</c:v>
                </c:pt>
                <c:pt idx="1458">
                  <c:v>22.456</c:v>
                </c:pt>
                <c:pt idx="1459">
                  <c:v>22.466000000000001</c:v>
                </c:pt>
                <c:pt idx="1460">
                  <c:v>22.484000000000002</c:v>
                </c:pt>
                <c:pt idx="1461">
                  <c:v>22.491</c:v>
                </c:pt>
                <c:pt idx="1462">
                  <c:v>22.501000000000001</c:v>
                </c:pt>
                <c:pt idx="1463">
                  <c:v>22.510999999999999</c:v>
                </c:pt>
                <c:pt idx="1464">
                  <c:v>22.518000000000001</c:v>
                </c:pt>
                <c:pt idx="1465">
                  <c:v>22.529</c:v>
                </c:pt>
                <c:pt idx="1466">
                  <c:v>22.539000000000001</c:v>
                </c:pt>
                <c:pt idx="1467">
                  <c:v>22.545999999999999</c:v>
                </c:pt>
                <c:pt idx="1468">
                  <c:v>22.56</c:v>
                </c:pt>
                <c:pt idx="1469">
                  <c:v>22.57</c:v>
                </c:pt>
                <c:pt idx="1470">
                  <c:v>22.577000000000002</c:v>
                </c:pt>
                <c:pt idx="1471">
                  <c:v>22.584</c:v>
                </c:pt>
                <c:pt idx="1472">
                  <c:v>22.594999999999999</c:v>
                </c:pt>
                <c:pt idx="1473">
                  <c:v>22.605</c:v>
                </c:pt>
                <c:pt idx="1474">
                  <c:v>22.611999999999998</c:v>
                </c:pt>
                <c:pt idx="1475">
                  <c:v>22.622</c:v>
                </c:pt>
                <c:pt idx="1476">
                  <c:v>22.64</c:v>
                </c:pt>
                <c:pt idx="1477">
                  <c:v>22.646000000000001</c:v>
                </c:pt>
                <c:pt idx="1478">
                  <c:v>22.652999999999999</c:v>
                </c:pt>
                <c:pt idx="1479">
                  <c:v>22.66</c:v>
                </c:pt>
                <c:pt idx="1480">
                  <c:v>22.673999999999999</c:v>
                </c:pt>
                <c:pt idx="1481">
                  <c:v>22.692</c:v>
                </c:pt>
                <c:pt idx="1482">
                  <c:v>22.695</c:v>
                </c:pt>
                <c:pt idx="1483">
                  <c:v>22.702000000000002</c:v>
                </c:pt>
                <c:pt idx="1484">
                  <c:v>22.709</c:v>
                </c:pt>
                <c:pt idx="1485">
                  <c:v>22.719000000000001</c:v>
                </c:pt>
                <c:pt idx="1486">
                  <c:v>22.73</c:v>
                </c:pt>
                <c:pt idx="1487">
                  <c:v>22.736999999999998</c:v>
                </c:pt>
                <c:pt idx="1488">
                  <c:v>22.747</c:v>
                </c:pt>
                <c:pt idx="1489">
                  <c:v>22.757000000000001</c:v>
                </c:pt>
                <c:pt idx="1490">
                  <c:v>22.771000000000001</c:v>
                </c:pt>
                <c:pt idx="1491">
                  <c:v>22.777999999999999</c:v>
                </c:pt>
                <c:pt idx="1492">
                  <c:v>22.792000000000002</c:v>
                </c:pt>
                <c:pt idx="1493">
                  <c:v>22.802</c:v>
                </c:pt>
                <c:pt idx="1494">
                  <c:v>22.809000000000001</c:v>
                </c:pt>
                <c:pt idx="1495">
                  <c:v>22.82</c:v>
                </c:pt>
                <c:pt idx="1496">
                  <c:v>22.827000000000002</c:v>
                </c:pt>
                <c:pt idx="1497">
                  <c:v>22.84</c:v>
                </c:pt>
                <c:pt idx="1498">
                  <c:v>22.844000000000001</c:v>
                </c:pt>
                <c:pt idx="1499">
                  <c:v>22.850999999999999</c:v>
                </c:pt>
                <c:pt idx="1500">
                  <c:v>22.858000000000001</c:v>
                </c:pt>
                <c:pt idx="1501">
                  <c:v>22.867999999999999</c:v>
                </c:pt>
                <c:pt idx="1502">
                  <c:v>22.882000000000001</c:v>
                </c:pt>
                <c:pt idx="1503">
                  <c:v>22.888999999999999</c:v>
                </c:pt>
                <c:pt idx="1504">
                  <c:v>22.899000000000001</c:v>
                </c:pt>
                <c:pt idx="1505">
                  <c:v>22.905999999999999</c:v>
                </c:pt>
                <c:pt idx="1506">
                  <c:v>22.917000000000002</c:v>
                </c:pt>
                <c:pt idx="1507">
                  <c:v>22.923999999999999</c:v>
                </c:pt>
                <c:pt idx="1508">
                  <c:v>22.934000000000001</c:v>
                </c:pt>
                <c:pt idx="1509">
                  <c:v>22.943999999999999</c:v>
                </c:pt>
                <c:pt idx="1510">
                  <c:v>22.954999999999998</c:v>
                </c:pt>
                <c:pt idx="1511">
                  <c:v>22.962</c:v>
                </c:pt>
                <c:pt idx="1512">
                  <c:v>22.969000000000001</c:v>
                </c:pt>
                <c:pt idx="1513">
                  <c:v>22.978999999999999</c:v>
                </c:pt>
                <c:pt idx="1514">
                  <c:v>22.986000000000001</c:v>
                </c:pt>
                <c:pt idx="1515">
                  <c:v>22.992999999999999</c:v>
                </c:pt>
                <c:pt idx="1516">
                  <c:v>23</c:v>
                </c:pt>
                <c:pt idx="1517">
                  <c:v>23.007000000000001</c:v>
                </c:pt>
                <c:pt idx="1518">
                  <c:v>23.02</c:v>
                </c:pt>
                <c:pt idx="1519">
                  <c:v>23.030999999999999</c:v>
                </c:pt>
                <c:pt idx="1520">
                  <c:v>23.033999999999999</c:v>
                </c:pt>
                <c:pt idx="1521">
                  <c:v>23.041</c:v>
                </c:pt>
                <c:pt idx="1522">
                  <c:v>23.047999999999998</c:v>
                </c:pt>
                <c:pt idx="1523">
                  <c:v>23.059000000000001</c:v>
                </c:pt>
                <c:pt idx="1524">
                  <c:v>23.065000000000001</c:v>
                </c:pt>
                <c:pt idx="1525">
                  <c:v>23.071999999999999</c:v>
                </c:pt>
                <c:pt idx="1526">
                  <c:v>23.076000000000001</c:v>
                </c:pt>
                <c:pt idx="1527">
                  <c:v>23.079000000000001</c:v>
                </c:pt>
                <c:pt idx="1528">
                  <c:v>23.085999999999999</c:v>
                </c:pt>
                <c:pt idx="1529">
                  <c:v>23.09</c:v>
                </c:pt>
                <c:pt idx="1530">
                  <c:v>23.093</c:v>
                </c:pt>
                <c:pt idx="1531">
                  <c:v>23.103999999999999</c:v>
                </c:pt>
                <c:pt idx="1532">
                  <c:v>23.11</c:v>
                </c:pt>
                <c:pt idx="1533">
                  <c:v>23.117000000000001</c:v>
                </c:pt>
                <c:pt idx="1534">
                  <c:v>23.123999999999999</c:v>
                </c:pt>
                <c:pt idx="1535">
                  <c:v>23.128</c:v>
                </c:pt>
                <c:pt idx="1536">
                  <c:v>23.135000000000002</c:v>
                </c:pt>
                <c:pt idx="1537">
                  <c:v>23.141999999999999</c:v>
                </c:pt>
                <c:pt idx="1538">
                  <c:v>23.152000000000001</c:v>
                </c:pt>
                <c:pt idx="1539">
                  <c:v>23.158999999999999</c:v>
                </c:pt>
                <c:pt idx="1540">
                  <c:v>23.169</c:v>
                </c:pt>
                <c:pt idx="1541">
                  <c:v>23.172999999999998</c:v>
                </c:pt>
                <c:pt idx="1542">
                  <c:v>23.175999999999998</c:v>
                </c:pt>
                <c:pt idx="1543">
                  <c:v>23.187000000000001</c:v>
                </c:pt>
                <c:pt idx="1544">
                  <c:v>23.196999999999999</c:v>
                </c:pt>
                <c:pt idx="1545">
                  <c:v>23.207000000000001</c:v>
                </c:pt>
                <c:pt idx="1546">
                  <c:v>23.213999999999999</c:v>
                </c:pt>
                <c:pt idx="1547">
                  <c:v>23.225000000000001</c:v>
                </c:pt>
                <c:pt idx="1548">
                  <c:v>23.228000000000002</c:v>
                </c:pt>
                <c:pt idx="1549">
                  <c:v>23.234999999999999</c:v>
                </c:pt>
                <c:pt idx="1550">
                  <c:v>23.245999999999999</c:v>
                </c:pt>
                <c:pt idx="1551">
                  <c:v>23.256</c:v>
                </c:pt>
                <c:pt idx="1552">
                  <c:v>23.263000000000002</c:v>
                </c:pt>
                <c:pt idx="1553">
                  <c:v>23.273</c:v>
                </c:pt>
                <c:pt idx="1554">
                  <c:v>23.28</c:v>
                </c:pt>
                <c:pt idx="1555">
                  <c:v>23.286999999999999</c:v>
                </c:pt>
                <c:pt idx="1556">
                  <c:v>23.294</c:v>
                </c:pt>
                <c:pt idx="1557">
                  <c:v>23.300999999999998</c:v>
                </c:pt>
                <c:pt idx="1558">
                  <c:v>23.308</c:v>
                </c:pt>
                <c:pt idx="1559">
                  <c:v>23.318000000000001</c:v>
                </c:pt>
                <c:pt idx="1560">
                  <c:v>23.324999999999999</c:v>
                </c:pt>
                <c:pt idx="1561">
                  <c:v>23.335999999999999</c:v>
                </c:pt>
                <c:pt idx="1562">
                  <c:v>23.338999999999999</c:v>
                </c:pt>
                <c:pt idx="1563">
                  <c:v>23.349</c:v>
                </c:pt>
                <c:pt idx="1564">
                  <c:v>23.36</c:v>
                </c:pt>
                <c:pt idx="1565">
                  <c:v>23.367000000000001</c:v>
                </c:pt>
                <c:pt idx="1566">
                  <c:v>23.373999999999999</c:v>
                </c:pt>
                <c:pt idx="1567">
                  <c:v>23.381</c:v>
                </c:pt>
                <c:pt idx="1568">
                  <c:v>23.387</c:v>
                </c:pt>
                <c:pt idx="1569">
                  <c:v>23.393999999999998</c:v>
                </c:pt>
                <c:pt idx="1570">
                  <c:v>23.398</c:v>
                </c:pt>
                <c:pt idx="1571">
                  <c:v>23.373999999999999</c:v>
                </c:pt>
                <c:pt idx="1572">
                  <c:v>23.234999999999999</c:v>
                </c:pt>
                <c:pt idx="1573">
                  <c:v>23.123999999999999</c:v>
                </c:pt>
                <c:pt idx="1574">
                  <c:v>23.068999999999999</c:v>
                </c:pt>
                <c:pt idx="1575">
                  <c:v>23.041</c:v>
                </c:pt>
                <c:pt idx="1576">
                  <c:v>23.027000000000001</c:v>
                </c:pt>
                <c:pt idx="1577">
                  <c:v>23.02</c:v>
                </c:pt>
                <c:pt idx="1578">
                  <c:v>23.02</c:v>
                </c:pt>
                <c:pt idx="1579">
                  <c:v>23.02</c:v>
                </c:pt>
                <c:pt idx="1580">
                  <c:v>23.027000000000001</c:v>
                </c:pt>
                <c:pt idx="1581">
                  <c:v>23.038</c:v>
                </c:pt>
                <c:pt idx="1582">
                  <c:v>23.045000000000002</c:v>
                </c:pt>
                <c:pt idx="1583">
                  <c:v>23.055</c:v>
                </c:pt>
                <c:pt idx="1584">
                  <c:v>23.065000000000001</c:v>
                </c:pt>
                <c:pt idx="1585">
                  <c:v>23.079000000000001</c:v>
                </c:pt>
                <c:pt idx="1586">
                  <c:v>23.09</c:v>
                </c:pt>
                <c:pt idx="1587">
                  <c:v>23.1</c:v>
                </c:pt>
                <c:pt idx="1588">
                  <c:v>23.114000000000001</c:v>
                </c:pt>
                <c:pt idx="1589">
                  <c:v>23.131</c:v>
                </c:pt>
                <c:pt idx="1590">
                  <c:v>23.141999999999999</c:v>
                </c:pt>
                <c:pt idx="1591">
                  <c:v>23.152000000000001</c:v>
                </c:pt>
                <c:pt idx="1592">
                  <c:v>23.166</c:v>
                </c:pt>
                <c:pt idx="1593">
                  <c:v>23.175999999999998</c:v>
                </c:pt>
                <c:pt idx="1594">
                  <c:v>23.193999999999999</c:v>
                </c:pt>
                <c:pt idx="1595">
                  <c:v>23.204000000000001</c:v>
                </c:pt>
                <c:pt idx="1596">
                  <c:v>23.210999999999999</c:v>
                </c:pt>
                <c:pt idx="1597">
                  <c:v>23.225000000000001</c:v>
                </c:pt>
                <c:pt idx="1598">
                  <c:v>23.231999999999999</c:v>
                </c:pt>
                <c:pt idx="1599">
                  <c:v>23.239000000000001</c:v>
                </c:pt>
                <c:pt idx="1600">
                  <c:v>23.248999999999999</c:v>
                </c:pt>
                <c:pt idx="1601">
                  <c:v>23.263000000000002</c:v>
                </c:pt>
                <c:pt idx="1602">
                  <c:v>23.277000000000001</c:v>
                </c:pt>
                <c:pt idx="1603">
                  <c:v>23.283999999999999</c:v>
                </c:pt>
                <c:pt idx="1604">
                  <c:v>23.294</c:v>
                </c:pt>
                <c:pt idx="1605">
                  <c:v>23.303999999999998</c:v>
                </c:pt>
                <c:pt idx="1606">
                  <c:v>23.315000000000001</c:v>
                </c:pt>
                <c:pt idx="1607">
                  <c:v>23.321999999999999</c:v>
                </c:pt>
                <c:pt idx="1608">
                  <c:v>23.332000000000001</c:v>
                </c:pt>
                <c:pt idx="1609">
                  <c:v>23.346</c:v>
                </c:pt>
                <c:pt idx="1610">
                  <c:v>23.356000000000002</c:v>
                </c:pt>
                <c:pt idx="1611">
                  <c:v>23.363</c:v>
                </c:pt>
                <c:pt idx="1612">
                  <c:v>23.367000000000001</c:v>
                </c:pt>
                <c:pt idx="1613">
                  <c:v>23.376999999999999</c:v>
                </c:pt>
                <c:pt idx="1614">
                  <c:v>23.387</c:v>
                </c:pt>
                <c:pt idx="1615">
                  <c:v>23.398</c:v>
                </c:pt>
                <c:pt idx="1616">
                  <c:v>23.401</c:v>
                </c:pt>
                <c:pt idx="1617">
                  <c:v>23.408000000000001</c:v>
                </c:pt>
                <c:pt idx="1618">
                  <c:v>23.419</c:v>
                </c:pt>
                <c:pt idx="1619">
                  <c:v>23.428999999999998</c:v>
                </c:pt>
                <c:pt idx="1620">
                  <c:v>23.436</c:v>
                </c:pt>
                <c:pt idx="1621">
                  <c:v>23.443000000000001</c:v>
                </c:pt>
                <c:pt idx="1622">
                  <c:v>23.452999999999999</c:v>
                </c:pt>
                <c:pt idx="1623">
                  <c:v>23.46</c:v>
                </c:pt>
                <c:pt idx="1624">
                  <c:v>23.463999999999999</c:v>
                </c:pt>
                <c:pt idx="1625">
                  <c:v>23.471</c:v>
                </c:pt>
                <c:pt idx="1626">
                  <c:v>23.478000000000002</c:v>
                </c:pt>
                <c:pt idx="1627">
                  <c:v>23.484000000000002</c:v>
                </c:pt>
                <c:pt idx="1628">
                  <c:v>23.491</c:v>
                </c:pt>
                <c:pt idx="1629">
                  <c:v>23.491</c:v>
                </c:pt>
                <c:pt idx="1630">
                  <c:v>23.504999999999999</c:v>
                </c:pt>
                <c:pt idx="1631">
                  <c:v>23.512</c:v>
                </c:pt>
                <c:pt idx="1632">
                  <c:v>23.515999999999998</c:v>
                </c:pt>
                <c:pt idx="1633">
                  <c:v>23.523</c:v>
                </c:pt>
                <c:pt idx="1634">
                  <c:v>23.529</c:v>
                </c:pt>
                <c:pt idx="1635">
                  <c:v>23.536000000000001</c:v>
                </c:pt>
                <c:pt idx="1636">
                  <c:v>23.542999999999999</c:v>
                </c:pt>
                <c:pt idx="1637">
                  <c:v>23.547000000000001</c:v>
                </c:pt>
                <c:pt idx="1638">
                  <c:v>23.553999999999998</c:v>
                </c:pt>
                <c:pt idx="1639">
                  <c:v>23.564</c:v>
                </c:pt>
                <c:pt idx="1640">
                  <c:v>23.568000000000001</c:v>
                </c:pt>
                <c:pt idx="1641">
                  <c:v>23.568000000000001</c:v>
                </c:pt>
                <c:pt idx="1642">
                  <c:v>23.571000000000002</c:v>
                </c:pt>
                <c:pt idx="1643">
                  <c:v>23.581</c:v>
                </c:pt>
                <c:pt idx="1644">
                  <c:v>23.588000000000001</c:v>
                </c:pt>
                <c:pt idx="1645">
                  <c:v>23.594999999999999</c:v>
                </c:pt>
                <c:pt idx="1646">
                  <c:v>23.602</c:v>
                </c:pt>
                <c:pt idx="1647">
                  <c:v>23.609000000000002</c:v>
                </c:pt>
                <c:pt idx="1648">
                  <c:v>23.613</c:v>
                </c:pt>
                <c:pt idx="1649">
                  <c:v>23.616</c:v>
                </c:pt>
                <c:pt idx="1650">
                  <c:v>23.623000000000001</c:v>
                </c:pt>
                <c:pt idx="1651">
                  <c:v>23.63</c:v>
                </c:pt>
                <c:pt idx="1652">
                  <c:v>23.637</c:v>
                </c:pt>
                <c:pt idx="1653">
                  <c:v>23.64</c:v>
                </c:pt>
                <c:pt idx="1654">
                  <c:v>23.643999999999998</c:v>
                </c:pt>
                <c:pt idx="1655">
                  <c:v>23.646999999999998</c:v>
                </c:pt>
                <c:pt idx="1656">
                  <c:v>23.654</c:v>
                </c:pt>
                <c:pt idx="1657">
                  <c:v>23.658000000000001</c:v>
                </c:pt>
                <c:pt idx="1658">
                  <c:v>23.661000000000001</c:v>
                </c:pt>
                <c:pt idx="1659">
                  <c:v>23.667999999999999</c:v>
                </c:pt>
                <c:pt idx="1660">
                  <c:v>23.675000000000001</c:v>
                </c:pt>
                <c:pt idx="1661">
                  <c:v>23.678000000000001</c:v>
                </c:pt>
                <c:pt idx="1662">
                  <c:v>23.681999999999999</c:v>
                </c:pt>
                <c:pt idx="1663">
                  <c:v>23.689</c:v>
                </c:pt>
                <c:pt idx="1664">
                  <c:v>23.696000000000002</c:v>
                </c:pt>
                <c:pt idx="1665">
                  <c:v>23.702999999999999</c:v>
                </c:pt>
                <c:pt idx="1666">
                  <c:v>23.706</c:v>
                </c:pt>
                <c:pt idx="1667">
                  <c:v>23.71</c:v>
                </c:pt>
                <c:pt idx="1668">
                  <c:v>23.71</c:v>
                </c:pt>
                <c:pt idx="1669">
                  <c:v>23.713000000000001</c:v>
                </c:pt>
                <c:pt idx="1670">
                  <c:v>23.716000000000001</c:v>
                </c:pt>
                <c:pt idx="1671">
                  <c:v>23.72</c:v>
                </c:pt>
                <c:pt idx="1672">
                  <c:v>23.722999999999999</c:v>
                </c:pt>
                <c:pt idx="1673">
                  <c:v>23.73</c:v>
                </c:pt>
                <c:pt idx="1674">
                  <c:v>23.73</c:v>
                </c:pt>
                <c:pt idx="1675">
                  <c:v>23.734000000000002</c:v>
                </c:pt>
                <c:pt idx="1676">
                  <c:v>23.741</c:v>
                </c:pt>
                <c:pt idx="1677">
                  <c:v>23.744</c:v>
                </c:pt>
                <c:pt idx="1678">
                  <c:v>23.751000000000001</c:v>
                </c:pt>
                <c:pt idx="1679">
                  <c:v>23.754999999999999</c:v>
                </c:pt>
                <c:pt idx="1680">
                  <c:v>23.760999999999999</c:v>
                </c:pt>
                <c:pt idx="1681">
                  <c:v>23.760999999999999</c:v>
                </c:pt>
                <c:pt idx="1682">
                  <c:v>23.765000000000001</c:v>
                </c:pt>
                <c:pt idx="1683">
                  <c:v>23.768000000000001</c:v>
                </c:pt>
                <c:pt idx="1684">
                  <c:v>23.768000000000001</c:v>
                </c:pt>
                <c:pt idx="1685">
                  <c:v>23.774999999999999</c:v>
                </c:pt>
                <c:pt idx="1686">
                  <c:v>23.779</c:v>
                </c:pt>
                <c:pt idx="1687">
                  <c:v>23.782</c:v>
                </c:pt>
                <c:pt idx="1688">
                  <c:v>23.786000000000001</c:v>
                </c:pt>
                <c:pt idx="1689">
                  <c:v>23.789000000000001</c:v>
                </c:pt>
                <c:pt idx="1690">
                  <c:v>23.792999999999999</c:v>
                </c:pt>
                <c:pt idx="1691">
                  <c:v>23.795999999999999</c:v>
                </c:pt>
                <c:pt idx="1692">
                  <c:v>23.8</c:v>
                </c:pt>
                <c:pt idx="1693">
                  <c:v>23.803000000000001</c:v>
                </c:pt>
                <c:pt idx="1694">
                  <c:v>23.803000000000001</c:v>
                </c:pt>
                <c:pt idx="1695">
                  <c:v>23.806000000000001</c:v>
                </c:pt>
                <c:pt idx="1696">
                  <c:v>23.81</c:v>
                </c:pt>
                <c:pt idx="1697">
                  <c:v>23.81</c:v>
                </c:pt>
                <c:pt idx="1698">
                  <c:v>23.81</c:v>
                </c:pt>
                <c:pt idx="1699">
                  <c:v>23.81</c:v>
                </c:pt>
                <c:pt idx="1700">
                  <c:v>23.81</c:v>
                </c:pt>
                <c:pt idx="1701">
                  <c:v>23.81</c:v>
                </c:pt>
                <c:pt idx="1702">
                  <c:v>23.81</c:v>
                </c:pt>
                <c:pt idx="1703">
                  <c:v>23.81</c:v>
                </c:pt>
                <c:pt idx="1704">
                  <c:v>23.806000000000001</c:v>
                </c:pt>
                <c:pt idx="1705">
                  <c:v>23.789000000000001</c:v>
                </c:pt>
                <c:pt idx="1706">
                  <c:v>23.768000000000001</c:v>
                </c:pt>
                <c:pt idx="1707">
                  <c:v>23.757999999999999</c:v>
                </c:pt>
                <c:pt idx="1708">
                  <c:v>23.754999999999999</c:v>
                </c:pt>
                <c:pt idx="1709">
                  <c:v>23.751000000000001</c:v>
                </c:pt>
                <c:pt idx="1710">
                  <c:v>23.744</c:v>
                </c:pt>
                <c:pt idx="1711">
                  <c:v>23.741</c:v>
                </c:pt>
                <c:pt idx="1712">
                  <c:v>23.741</c:v>
                </c:pt>
                <c:pt idx="1713">
                  <c:v>23.741</c:v>
                </c:pt>
                <c:pt idx="1714">
                  <c:v>23.741</c:v>
                </c:pt>
                <c:pt idx="1715">
                  <c:v>23.741</c:v>
                </c:pt>
                <c:pt idx="1716">
                  <c:v>23.741</c:v>
                </c:pt>
                <c:pt idx="1717">
                  <c:v>23.741</c:v>
                </c:pt>
                <c:pt idx="1718">
                  <c:v>23.741</c:v>
                </c:pt>
                <c:pt idx="1719">
                  <c:v>23.741</c:v>
                </c:pt>
                <c:pt idx="1720">
                  <c:v>23.744</c:v>
                </c:pt>
                <c:pt idx="1721">
                  <c:v>23.748000000000001</c:v>
                </c:pt>
                <c:pt idx="1722">
                  <c:v>23.757999999999999</c:v>
                </c:pt>
                <c:pt idx="1723">
                  <c:v>23.757999999999999</c:v>
                </c:pt>
                <c:pt idx="1724">
                  <c:v>23.757999999999999</c:v>
                </c:pt>
                <c:pt idx="1725">
                  <c:v>23.757999999999999</c:v>
                </c:pt>
                <c:pt idx="1726">
                  <c:v>23.757999999999999</c:v>
                </c:pt>
                <c:pt idx="1727">
                  <c:v>23.757999999999999</c:v>
                </c:pt>
                <c:pt idx="1728">
                  <c:v>23.757999999999999</c:v>
                </c:pt>
                <c:pt idx="1729">
                  <c:v>23.757999999999999</c:v>
                </c:pt>
                <c:pt idx="1730">
                  <c:v>23.757999999999999</c:v>
                </c:pt>
                <c:pt idx="1731">
                  <c:v>23.757999999999999</c:v>
                </c:pt>
                <c:pt idx="1732">
                  <c:v>23.757999999999999</c:v>
                </c:pt>
                <c:pt idx="1733">
                  <c:v>23.757999999999999</c:v>
                </c:pt>
                <c:pt idx="1734">
                  <c:v>23.757999999999999</c:v>
                </c:pt>
                <c:pt idx="1735">
                  <c:v>23.757999999999999</c:v>
                </c:pt>
                <c:pt idx="1736">
                  <c:v>23.757999999999999</c:v>
                </c:pt>
                <c:pt idx="1737">
                  <c:v>23.748000000000001</c:v>
                </c:pt>
                <c:pt idx="1738">
                  <c:v>23.736999999999998</c:v>
                </c:pt>
                <c:pt idx="1739">
                  <c:v>23.722999999999999</c:v>
                </c:pt>
                <c:pt idx="1740">
                  <c:v>23.716000000000001</c:v>
                </c:pt>
                <c:pt idx="1741">
                  <c:v>23.713000000000001</c:v>
                </c:pt>
                <c:pt idx="1742">
                  <c:v>23.71</c:v>
                </c:pt>
                <c:pt idx="1743">
                  <c:v>23.702999999999999</c:v>
                </c:pt>
                <c:pt idx="1744">
                  <c:v>23.699000000000002</c:v>
                </c:pt>
                <c:pt idx="1745">
                  <c:v>23.696000000000002</c:v>
                </c:pt>
                <c:pt idx="1746">
                  <c:v>23.696000000000002</c:v>
                </c:pt>
                <c:pt idx="1747">
                  <c:v>23.692</c:v>
                </c:pt>
                <c:pt idx="1748">
                  <c:v>23.692</c:v>
                </c:pt>
                <c:pt idx="1749">
                  <c:v>23.692</c:v>
                </c:pt>
                <c:pt idx="1750">
                  <c:v>23.692</c:v>
                </c:pt>
                <c:pt idx="1751">
                  <c:v>23.692</c:v>
                </c:pt>
                <c:pt idx="1752">
                  <c:v>23.692</c:v>
                </c:pt>
                <c:pt idx="1753">
                  <c:v>23.696000000000002</c:v>
                </c:pt>
                <c:pt idx="1754">
                  <c:v>23.696000000000002</c:v>
                </c:pt>
                <c:pt idx="1755">
                  <c:v>23.696000000000002</c:v>
                </c:pt>
                <c:pt idx="1756">
                  <c:v>23.699000000000002</c:v>
                </c:pt>
                <c:pt idx="1757">
                  <c:v>23.702999999999999</c:v>
                </c:pt>
                <c:pt idx="1758">
                  <c:v>23.702999999999999</c:v>
                </c:pt>
                <c:pt idx="1759">
                  <c:v>23.71</c:v>
                </c:pt>
                <c:pt idx="1760">
                  <c:v>23.713000000000001</c:v>
                </c:pt>
                <c:pt idx="1761">
                  <c:v>23.716000000000001</c:v>
                </c:pt>
                <c:pt idx="1762">
                  <c:v>23.72</c:v>
                </c:pt>
                <c:pt idx="1763">
                  <c:v>23.722999999999999</c:v>
                </c:pt>
                <c:pt idx="1764">
                  <c:v>23.73</c:v>
                </c:pt>
                <c:pt idx="1765">
                  <c:v>23.734000000000002</c:v>
                </c:pt>
                <c:pt idx="1766">
                  <c:v>23.736999999999998</c:v>
                </c:pt>
                <c:pt idx="1767">
                  <c:v>23.736999999999998</c:v>
                </c:pt>
                <c:pt idx="1768">
                  <c:v>23.736999999999998</c:v>
                </c:pt>
                <c:pt idx="1769">
                  <c:v>23.741</c:v>
                </c:pt>
                <c:pt idx="1770">
                  <c:v>23.744</c:v>
                </c:pt>
                <c:pt idx="1771">
                  <c:v>23.748000000000001</c:v>
                </c:pt>
                <c:pt idx="1772">
                  <c:v>23.754999999999999</c:v>
                </c:pt>
                <c:pt idx="1773">
                  <c:v>23.760999999999999</c:v>
                </c:pt>
                <c:pt idx="1774">
                  <c:v>23.765000000000001</c:v>
                </c:pt>
                <c:pt idx="1775">
                  <c:v>23.768000000000001</c:v>
                </c:pt>
                <c:pt idx="1776">
                  <c:v>23.771999999999998</c:v>
                </c:pt>
                <c:pt idx="1777">
                  <c:v>23.779</c:v>
                </c:pt>
                <c:pt idx="1778">
                  <c:v>23.789000000000001</c:v>
                </c:pt>
                <c:pt idx="1779">
                  <c:v>23.795999999999999</c:v>
                </c:pt>
                <c:pt idx="1780">
                  <c:v>23.8</c:v>
                </c:pt>
                <c:pt idx="1781">
                  <c:v>23.803000000000001</c:v>
                </c:pt>
                <c:pt idx="1782">
                  <c:v>23.806000000000001</c:v>
                </c:pt>
                <c:pt idx="1783">
                  <c:v>23.812999999999999</c:v>
                </c:pt>
                <c:pt idx="1784">
                  <c:v>23.817</c:v>
                </c:pt>
                <c:pt idx="1785">
                  <c:v>23.827000000000002</c:v>
                </c:pt>
                <c:pt idx="1786">
                  <c:v>23.831</c:v>
                </c:pt>
                <c:pt idx="1787">
                  <c:v>23.831</c:v>
                </c:pt>
                <c:pt idx="1788">
                  <c:v>23.838000000000001</c:v>
                </c:pt>
                <c:pt idx="1789">
                  <c:v>23.841000000000001</c:v>
                </c:pt>
                <c:pt idx="1790">
                  <c:v>23.847999999999999</c:v>
                </c:pt>
                <c:pt idx="1791">
                  <c:v>23.855</c:v>
                </c:pt>
                <c:pt idx="1792">
                  <c:v>23.861999999999998</c:v>
                </c:pt>
                <c:pt idx="1793">
                  <c:v>23.864999999999998</c:v>
                </c:pt>
                <c:pt idx="1794">
                  <c:v>23.872</c:v>
                </c:pt>
                <c:pt idx="1795">
                  <c:v>23.876000000000001</c:v>
                </c:pt>
                <c:pt idx="1796">
                  <c:v>23.879000000000001</c:v>
                </c:pt>
                <c:pt idx="1797">
                  <c:v>23.885999999999999</c:v>
                </c:pt>
                <c:pt idx="1798">
                  <c:v>23.89</c:v>
                </c:pt>
                <c:pt idx="1799">
                  <c:v>23.896000000000001</c:v>
                </c:pt>
                <c:pt idx="1800">
                  <c:v>23.9</c:v>
                </c:pt>
                <c:pt idx="1801">
                  <c:v>23.91</c:v>
                </c:pt>
                <c:pt idx="1802">
                  <c:v>23.91</c:v>
                </c:pt>
                <c:pt idx="1803">
                  <c:v>23.917000000000002</c:v>
                </c:pt>
                <c:pt idx="1804">
                  <c:v>23.923999999999999</c:v>
                </c:pt>
                <c:pt idx="1805">
                  <c:v>23.928000000000001</c:v>
                </c:pt>
                <c:pt idx="1806">
                  <c:v>23.937999999999999</c:v>
                </c:pt>
                <c:pt idx="1807">
                  <c:v>23.948</c:v>
                </c:pt>
                <c:pt idx="1808">
                  <c:v>23.952000000000002</c:v>
                </c:pt>
                <c:pt idx="1809">
                  <c:v>23.954999999999998</c:v>
                </c:pt>
                <c:pt idx="1810">
                  <c:v>23.962</c:v>
                </c:pt>
                <c:pt idx="1811">
                  <c:v>23.969000000000001</c:v>
                </c:pt>
                <c:pt idx="1812">
                  <c:v>23.972999999999999</c:v>
                </c:pt>
                <c:pt idx="1813">
                  <c:v>23.98</c:v>
                </c:pt>
                <c:pt idx="1814">
                  <c:v>23.986999999999998</c:v>
                </c:pt>
                <c:pt idx="1815">
                  <c:v>23.992999999999999</c:v>
                </c:pt>
                <c:pt idx="1816">
                  <c:v>24</c:v>
                </c:pt>
                <c:pt idx="1817">
                  <c:v>24.004000000000001</c:v>
                </c:pt>
                <c:pt idx="1818">
                  <c:v>24.013999999999999</c:v>
                </c:pt>
                <c:pt idx="1819">
                  <c:v>24.021000000000001</c:v>
                </c:pt>
                <c:pt idx="1820">
                  <c:v>24.027999999999999</c:v>
                </c:pt>
                <c:pt idx="1821">
                  <c:v>24.035</c:v>
                </c:pt>
                <c:pt idx="1822">
                  <c:v>24.042000000000002</c:v>
                </c:pt>
                <c:pt idx="1823">
                  <c:v>24.048999999999999</c:v>
                </c:pt>
                <c:pt idx="1824">
                  <c:v>24.056000000000001</c:v>
                </c:pt>
                <c:pt idx="1825">
                  <c:v>24.059000000000001</c:v>
                </c:pt>
                <c:pt idx="1826">
                  <c:v>24.062999999999999</c:v>
                </c:pt>
                <c:pt idx="1827">
                  <c:v>24.07</c:v>
                </c:pt>
                <c:pt idx="1828">
                  <c:v>24.08</c:v>
                </c:pt>
                <c:pt idx="1829">
                  <c:v>24.082999999999998</c:v>
                </c:pt>
                <c:pt idx="1830">
                  <c:v>24.09</c:v>
                </c:pt>
                <c:pt idx="1831">
                  <c:v>24.097000000000001</c:v>
                </c:pt>
                <c:pt idx="1832">
                  <c:v>24.103999999999999</c:v>
                </c:pt>
                <c:pt idx="1833">
                  <c:v>24.111000000000001</c:v>
                </c:pt>
                <c:pt idx="1834">
                  <c:v>24.117999999999999</c:v>
                </c:pt>
                <c:pt idx="1835">
                  <c:v>24.128</c:v>
                </c:pt>
                <c:pt idx="1836">
                  <c:v>24.135000000000002</c:v>
                </c:pt>
                <c:pt idx="1837">
                  <c:v>24.141999999999999</c:v>
                </c:pt>
                <c:pt idx="1838">
                  <c:v>24.141999999999999</c:v>
                </c:pt>
                <c:pt idx="1839">
                  <c:v>24.146000000000001</c:v>
                </c:pt>
                <c:pt idx="1840">
                  <c:v>24.155999999999999</c:v>
                </c:pt>
                <c:pt idx="1841">
                  <c:v>24.16</c:v>
                </c:pt>
                <c:pt idx="1842">
                  <c:v>24.167000000000002</c:v>
                </c:pt>
                <c:pt idx="1843">
                  <c:v>24.17</c:v>
                </c:pt>
                <c:pt idx="1844">
                  <c:v>24.177</c:v>
                </c:pt>
                <c:pt idx="1845">
                  <c:v>24.18</c:v>
                </c:pt>
                <c:pt idx="1846">
                  <c:v>24.184000000000001</c:v>
                </c:pt>
                <c:pt idx="1847">
                  <c:v>24.187000000000001</c:v>
                </c:pt>
                <c:pt idx="1848">
                  <c:v>24.198</c:v>
                </c:pt>
                <c:pt idx="1849">
                  <c:v>24.204999999999998</c:v>
                </c:pt>
                <c:pt idx="1850">
                  <c:v>24.207999999999998</c:v>
                </c:pt>
                <c:pt idx="1851">
                  <c:v>24.212</c:v>
                </c:pt>
                <c:pt idx="1852">
                  <c:v>24.212</c:v>
                </c:pt>
                <c:pt idx="1853">
                  <c:v>24.219000000000001</c:v>
                </c:pt>
                <c:pt idx="1854">
                  <c:v>24.222000000000001</c:v>
                </c:pt>
                <c:pt idx="1855">
                  <c:v>24.225000000000001</c:v>
                </c:pt>
                <c:pt idx="1856">
                  <c:v>24.228999999999999</c:v>
                </c:pt>
                <c:pt idx="1857">
                  <c:v>24.236000000000001</c:v>
                </c:pt>
                <c:pt idx="1858">
                  <c:v>24.239000000000001</c:v>
                </c:pt>
                <c:pt idx="1859">
                  <c:v>24.242999999999999</c:v>
                </c:pt>
                <c:pt idx="1860">
                  <c:v>24.245999999999999</c:v>
                </c:pt>
                <c:pt idx="1861">
                  <c:v>24.257000000000001</c:v>
                </c:pt>
                <c:pt idx="1862">
                  <c:v>24.263999999999999</c:v>
                </c:pt>
                <c:pt idx="1863">
                  <c:v>24.266999999999999</c:v>
                </c:pt>
                <c:pt idx="1864">
                  <c:v>24.274000000000001</c:v>
                </c:pt>
                <c:pt idx="1865">
                  <c:v>24.277000000000001</c:v>
                </c:pt>
                <c:pt idx="1866">
                  <c:v>24.283999999999999</c:v>
                </c:pt>
                <c:pt idx="1867">
                  <c:v>24.288</c:v>
                </c:pt>
                <c:pt idx="1868">
                  <c:v>24.291</c:v>
                </c:pt>
                <c:pt idx="1869">
                  <c:v>24.297999999999998</c:v>
                </c:pt>
                <c:pt idx="1870">
                  <c:v>24.305</c:v>
                </c:pt>
                <c:pt idx="1871">
                  <c:v>24.309000000000001</c:v>
                </c:pt>
                <c:pt idx="1872">
                  <c:v>24.312000000000001</c:v>
                </c:pt>
                <c:pt idx="1873">
                  <c:v>24.315000000000001</c:v>
                </c:pt>
                <c:pt idx="1874">
                  <c:v>24.326000000000001</c:v>
                </c:pt>
                <c:pt idx="1875">
                  <c:v>24.332999999999998</c:v>
                </c:pt>
                <c:pt idx="1876">
                  <c:v>24.34</c:v>
                </c:pt>
                <c:pt idx="1877">
                  <c:v>24.347000000000001</c:v>
                </c:pt>
                <c:pt idx="1878">
                  <c:v>24.353999999999999</c:v>
                </c:pt>
                <c:pt idx="1879">
                  <c:v>24.356999999999999</c:v>
                </c:pt>
                <c:pt idx="1880">
                  <c:v>24.36</c:v>
                </c:pt>
                <c:pt idx="1881">
                  <c:v>24.364000000000001</c:v>
                </c:pt>
                <c:pt idx="1882">
                  <c:v>24.370999999999999</c:v>
                </c:pt>
                <c:pt idx="1883">
                  <c:v>24.378</c:v>
                </c:pt>
                <c:pt idx="1884">
                  <c:v>24.381</c:v>
                </c:pt>
                <c:pt idx="1885">
                  <c:v>24.385000000000002</c:v>
                </c:pt>
                <c:pt idx="1886">
                  <c:v>24.388000000000002</c:v>
                </c:pt>
                <c:pt idx="1887">
                  <c:v>24.395</c:v>
                </c:pt>
                <c:pt idx="1888">
                  <c:v>24.402000000000001</c:v>
                </c:pt>
                <c:pt idx="1889">
                  <c:v>24.405000000000001</c:v>
                </c:pt>
                <c:pt idx="1890">
                  <c:v>24.408999999999999</c:v>
                </c:pt>
                <c:pt idx="1891">
                  <c:v>24.419</c:v>
                </c:pt>
                <c:pt idx="1892">
                  <c:v>24.425999999999998</c:v>
                </c:pt>
                <c:pt idx="1893">
                  <c:v>24.433</c:v>
                </c:pt>
                <c:pt idx="1894">
                  <c:v>24.437000000000001</c:v>
                </c:pt>
                <c:pt idx="1895">
                  <c:v>24.44</c:v>
                </c:pt>
                <c:pt idx="1896">
                  <c:v>24.443999999999999</c:v>
                </c:pt>
                <c:pt idx="1897">
                  <c:v>24.446999999999999</c:v>
                </c:pt>
                <c:pt idx="1898">
                  <c:v>24.454000000000001</c:v>
                </c:pt>
                <c:pt idx="1899">
                  <c:v>24.460999999999999</c:v>
                </c:pt>
                <c:pt idx="1900">
                  <c:v>24.468</c:v>
                </c:pt>
                <c:pt idx="1901">
                  <c:v>24.468</c:v>
                </c:pt>
                <c:pt idx="1902">
                  <c:v>24.471</c:v>
                </c:pt>
                <c:pt idx="1903">
                  <c:v>24.475000000000001</c:v>
                </c:pt>
                <c:pt idx="1904">
                  <c:v>24.481999999999999</c:v>
                </c:pt>
                <c:pt idx="1905">
                  <c:v>24.484999999999999</c:v>
                </c:pt>
                <c:pt idx="1906">
                  <c:v>24.492000000000001</c:v>
                </c:pt>
                <c:pt idx="1907">
                  <c:v>24.495999999999999</c:v>
                </c:pt>
                <c:pt idx="1908">
                  <c:v>24.498999999999999</c:v>
                </c:pt>
                <c:pt idx="1909">
                  <c:v>24.501999999999999</c:v>
                </c:pt>
                <c:pt idx="1910">
                  <c:v>24.506</c:v>
                </c:pt>
                <c:pt idx="1911">
                  <c:v>24.513000000000002</c:v>
                </c:pt>
                <c:pt idx="1912">
                  <c:v>24.515999999999998</c:v>
                </c:pt>
                <c:pt idx="1913">
                  <c:v>24.523</c:v>
                </c:pt>
                <c:pt idx="1914">
                  <c:v>24.527000000000001</c:v>
                </c:pt>
                <c:pt idx="1915">
                  <c:v>24.527000000000001</c:v>
                </c:pt>
                <c:pt idx="1916">
                  <c:v>24.533999999999999</c:v>
                </c:pt>
                <c:pt idx="1917">
                  <c:v>24.541</c:v>
                </c:pt>
                <c:pt idx="1918">
                  <c:v>24.544</c:v>
                </c:pt>
                <c:pt idx="1919">
                  <c:v>24.550999999999998</c:v>
                </c:pt>
                <c:pt idx="1920">
                  <c:v>24.558</c:v>
                </c:pt>
                <c:pt idx="1921">
                  <c:v>24.565000000000001</c:v>
                </c:pt>
                <c:pt idx="1922">
                  <c:v>24.571999999999999</c:v>
                </c:pt>
                <c:pt idx="1923">
                  <c:v>24.574999999999999</c:v>
                </c:pt>
                <c:pt idx="1924">
                  <c:v>24.582000000000001</c:v>
                </c:pt>
                <c:pt idx="1925">
                  <c:v>24.588999999999999</c:v>
                </c:pt>
                <c:pt idx="1926">
                  <c:v>24.599</c:v>
                </c:pt>
                <c:pt idx="1927">
                  <c:v>24.606000000000002</c:v>
                </c:pt>
                <c:pt idx="1928">
                  <c:v>24.606000000000002</c:v>
                </c:pt>
                <c:pt idx="1929">
                  <c:v>24.613</c:v>
                </c:pt>
                <c:pt idx="1930">
                  <c:v>24.62</c:v>
                </c:pt>
                <c:pt idx="1931">
                  <c:v>24.626999999999999</c:v>
                </c:pt>
                <c:pt idx="1932">
                  <c:v>24.634</c:v>
                </c:pt>
                <c:pt idx="1933">
                  <c:v>24.640999999999998</c:v>
                </c:pt>
                <c:pt idx="1934">
                  <c:v>24.648</c:v>
                </c:pt>
                <c:pt idx="1935">
                  <c:v>24.655000000000001</c:v>
                </c:pt>
                <c:pt idx="1936">
                  <c:v>24.661999999999999</c:v>
                </c:pt>
                <c:pt idx="1937">
                  <c:v>24.672000000000001</c:v>
                </c:pt>
                <c:pt idx="1938">
                  <c:v>24.675999999999998</c:v>
                </c:pt>
                <c:pt idx="1939">
                  <c:v>24.678999999999998</c:v>
                </c:pt>
                <c:pt idx="1940">
                  <c:v>24.683</c:v>
                </c:pt>
                <c:pt idx="1941">
                  <c:v>24.689</c:v>
                </c:pt>
                <c:pt idx="1942">
                  <c:v>24.702999999999999</c:v>
                </c:pt>
                <c:pt idx="1943">
                  <c:v>24.707000000000001</c:v>
                </c:pt>
                <c:pt idx="1944">
                  <c:v>24.713999999999999</c:v>
                </c:pt>
                <c:pt idx="1945">
                  <c:v>24.713999999999999</c:v>
                </c:pt>
                <c:pt idx="1946">
                  <c:v>24.724</c:v>
                </c:pt>
                <c:pt idx="1947">
                  <c:v>24.731000000000002</c:v>
                </c:pt>
                <c:pt idx="1948">
                  <c:v>24.738</c:v>
                </c:pt>
                <c:pt idx="1949">
                  <c:v>24.745000000000001</c:v>
                </c:pt>
                <c:pt idx="1950">
                  <c:v>24.751999999999999</c:v>
                </c:pt>
                <c:pt idx="1951">
                  <c:v>24.754999999999999</c:v>
                </c:pt>
                <c:pt idx="1952">
                  <c:v>24.762</c:v>
                </c:pt>
                <c:pt idx="1953">
                  <c:v>24.768999999999998</c:v>
                </c:pt>
                <c:pt idx="1954">
                  <c:v>24.776</c:v>
                </c:pt>
                <c:pt idx="1955">
                  <c:v>24.783000000000001</c:v>
                </c:pt>
                <c:pt idx="1956">
                  <c:v>24.79</c:v>
                </c:pt>
                <c:pt idx="1957">
                  <c:v>24.792999999999999</c:v>
                </c:pt>
                <c:pt idx="1958">
                  <c:v>24.797000000000001</c:v>
                </c:pt>
                <c:pt idx="1959">
                  <c:v>24.803999999999998</c:v>
                </c:pt>
                <c:pt idx="1960">
                  <c:v>24.811</c:v>
                </c:pt>
                <c:pt idx="1961">
                  <c:v>24.818000000000001</c:v>
                </c:pt>
                <c:pt idx="1962">
                  <c:v>24.827999999999999</c:v>
                </c:pt>
                <c:pt idx="1963">
                  <c:v>24.838000000000001</c:v>
                </c:pt>
                <c:pt idx="1964">
                  <c:v>24.841999999999999</c:v>
                </c:pt>
                <c:pt idx="1965">
                  <c:v>24.844999999999999</c:v>
                </c:pt>
                <c:pt idx="1966">
                  <c:v>24.849</c:v>
                </c:pt>
                <c:pt idx="1967">
                  <c:v>24.856000000000002</c:v>
                </c:pt>
                <c:pt idx="1968">
                  <c:v>24.866</c:v>
                </c:pt>
                <c:pt idx="1969">
                  <c:v>24.869</c:v>
                </c:pt>
                <c:pt idx="1970">
                  <c:v>24.873000000000001</c:v>
                </c:pt>
                <c:pt idx="1971">
                  <c:v>24.88</c:v>
                </c:pt>
                <c:pt idx="1972">
                  <c:v>24.887</c:v>
                </c:pt>
                <c:pt idx="1973">
                  <c:v>24.893999999999998</c:v>
                </c:pt>
                <c:pt idx="1974">
                  <c:v>24.896999999999998</c:v>
                </c:pt>
                <c:pt idx="1975">
                  <c:v>24.908000000000001</c:v>
                </c:pt>
                <c:pt idx="1976">
                  <c:v>24.917999999999999</c:v>
                </c:pt>
                <c:pt idx="1977">
                  <c:v>24.925000000000001</c:v>
                </c:pt>
                <c:pt idx="1978">
                  <c:v>24.928000000000001</c:v>
                </c:pt>
                <c:pt idx="1979">
                  <c:v>24.934999999999999</c:v>
                </c:pt>
                <c:pt idx="1980">
                  <c:v>24.942</c:v>
                </c:pt>
                <c:pt idx="1981">
                  <c:v>24.949000000000002</c:v>
                </c:pt>
                <c:pt idx="1982">
                  <c:v>24.956</c:v>
                </c:pt>
                <c:pt idx="1983">
                  <c:v>24.96</c:v>
                </c:pt>
                <c:pt idx="1984">
                  <c:v>24.966000000000001</c:v>
                </c:pt>
                <c:pt idx="1985">
                  <c:v>24.97</c:v>
                </c:pt>
                <c:pt idx="1986">
                  <c:v>24.972999999999999</c:v>
                </c:pt>
                <c:pt idx="1987">
                  <c:v>24.98</c:v>
                </c:pt>
                <c:pt idx="1988">
                  <c:v>24.991</c:v>
                </c:pt>
                <c:pt idx="1989">
                  <c:v>24.994</c:v>
                </c:pt>
                <c:pt idx="1990">
                  <c:v>24.994</c:v>
                </c:pt>
                <c:pt idx="1991">
                  <c:v>24.991</c:v>
                </c:pt>
                <c:pt idx="1992">
                  <c:v>24.98</c:v>
                </c:pt>
                <c:pt idx="1993">
                  <c:v>24.956</c:v>
                </c:pt>
                <c:pt idx="1994">
                  <c:v>24.928000000000001</c:v>
                </c:pt>
                <c:pt idx="1995">
                  <c:v>24.893999999999998</c:v>
                </c:pt>
                <c:pt idx="1996">
                  <c:v>24.856000000000002</c:v>
                </c:pt>
                <c:pt idx="1997">
                  <c:v>24.748000000000001</c:v>
                </c:pt>
                <c:pt idx="1998">
                  <c:v>24.637</c:v>
                </c:pt>
                <c:pt idx="1999">
                  <c:v>24.565000000000001</c:v>
                </c:pt>
                <c:pt idx="2000">
                  <c:v>24.527000000000001</c:v>
                </c:pt>
                <c:pt idx="2001">
                  <c:v>24.501999999999999</c:v>
                </c:pt>
                <c:pt idx="2002">
                  <c:v>24.489000000000001</c:v>
                </c:pt>
                <c:pt idx="2003">
                  <c:v>24.484999999999999</c:v>
                </c:pt>
                <c:pt idx="2004">
                  <c:v>24.484999999999999</c:v>
                </c:pt>
                <c:pt idx="2005">
                  <c:v>24.484999999999999</c:v>
                </c:pt>
                <c:pt idx="2006">
                  <c:v>24.484999999999999</c:v>
                </c:pt>
                <c:pt idx="2007">
                  <c:v>24.489000000000001</c:v>
                </c:pt>
                <c:pt idx="2008">
                  <c:v>24.495999999999999</c:v>
                </c:pt>
                <c:pt idx="2009">
                  <c:v>24.498999999999999</c:v>
                </c:pt>
                <c:pt idx="2010">
                  <c:v>24.509</c:v>
                </c:pt>
                <c:pt idx="2011">
                  <c:v>24.515999999999998</c:v>
                </c:pt>
                <c:pt idx="2012">
                  <c:v>24.523</c:v>
                </c:pt>
                <c:pt idx="2013">
                  <c:v>24.53</c:v>
                </c:pt>
                <c:pt idx="2014">
                  <c:v>24.536999999999999</c:v>
                </c:pt>
                <c:pt idx="2015">
                  <c:v>24.541</c:v>
                </c:pt>
                <c:pt idx="2016">
                  <c:v>24.544</c:v>
                </c:pt>
                <c:pt idx="2017">
                  <c:v>24.544</c:v>
                </c:pt>
                <c:pt idx="2018">
                  <c:v>24.553999999999998</c:v>
                </c:pt>
                <c:pt idx="2019">
                  <c:v>24.553999999999998</c:v>
                </c:pt>
                <c:pt idx="2020">
                  <c:v>24.558</c:v>
                </c:pt>
                <c:pt idx="2021">
                  <c:v>24.558</c:v>
                </c:pt>
                <c:pt idx="2022">
                  <c:v>24.558</c:v>
                </c:pt>
                <c:pt idx="2023">
                  <c:v>24.558</c:v>
                </c:pt>
                <c:pt idx="2024">
                  <c:v>24.558</c:v>
                </c:pt>
                <c:pt idx="2025">
                  <c:v>24.558</c:v>
                </c:pt>
                <c:pt idx="2026">
                  <c:v>24.558</c:v>
                </c:pt>
                <c:pt idx="2027">
                  <c:v>24.558</c:v>
                </c:pt>
                <c:pt idx="2028">
                  <c:v>24.550999999999998</c:v>
                </c:pt>
                <c:pt idx="2029">
                  <c:v>24.550999999999998</c:v>
                </c:pt>
                <c:pt idx="2030">
                  <c:v>24.547000000000001</c:v>
                </c:pt>
                <c:pt idx="2031">
                  <c:v>24.547000000000001</c:v>
                </c:pt>
                <c:pt idx="2032">
                  <c:v>24.547000000000001</c:v>
                </c:pt>
                <c:pt idx="2033">
                  <c:v>24.547000000000001</c:v>
                </c:pt>
                <c:pt idx="2034">
                  <c:v>24.547000000000001</c:v>
                </c:pt>
                <c:pt idx="2035">
                  <c:v>24.547000000000001</c:v>
                </c:pt>
                <c:pt idx="2036">
                  <c:v>24.547000000000001</c:v>
                </c:pt>
                <c:pt idx="2037">
                  <c:v>24.547000000000001</c:v>
                </c:pt>
                <c:pt idx="2038">
                  <c:v>24.547000000000001</c:v>
                </c:pt>
                <c:pt idx="2039">
                  <c:v>24.547000000000001</c:v>
                </c:pt>
                <c:pt idx="2040">
                  <c:v>24.547000000000001</c:v>
                </c:pt>
                <c:pt idx="2041">
                  <c:v>24.547000000000001</c:v>
                </c:pt>
                <c:pt idx="2042">
                  <c:v>24.547000000000001</c:v>
                </c:pt>
                <c:pt idx="2043">
                  <c:v>24.547000000000001</c:v>
                </c:pt>
                <c:pt idx="2044">
                  <c:v>24.547000000000001</c:v>
                </c:pt>
                <c:pt idx="2045">
                  <c:v>24.547000000000001</c:v>
                </c:pt>
                <c:pt idx="2046">
                  <c:v>24.547000000000001</c:v>
                </c:pt>
                <c:pt idx="2047">
                  <c:v>24.547000000000001</c:v>
                </c:pt>
                <c:pt idx="2048">
                  <c:v>24.547000000000001</c:v>
                </c:pt>
                <c:pt idx="2049">
                  <c:v>24.547000000000001</c:v>
                </c:pt>
                <c:pt idx="2050">
                  <c:v>24.547000000000001</c:v>
                </c:pt>
                <c:pt idx="2051">
                  <c:v>24.547000000000001</c:v>
                </c:pt>
                <c:pt idx="2052">
                  <c:v>24.547000000000001</c:v>
                </c:pt>
                <c:pt idx="2053">
                  <c:v>24.547000000000001</c:v>
                </c:pt>
                <c:pt idx="2054">
                  <c:v>24.553999999999998</c:v>
                </c:pt>
                <c:pt idx="2055">
                  <c:v>24.553999999999998</c:v>
                </c:pt>
                <c:pt idx="2056">
                  <c:v>24.553999999999998</c:v>
                </c:pt>
                <c:pt idx="2057">
                  <c:v>24.553999999999998</c:v>
                </c:pt>
                <c:pt idx="2058">
                  <c:v>24.550999999999998</c:v>
                </c:pt>
                <c:pt idx="2059">
                  <c:v>24.550999999999998</c:v>
                </c:pt>
                <c:pt idx="2060">
                  <c:v>24.550999999999998</c:v>
                </c:pt>
                <c:pt idx="2061">
                  <c:v>24.550999999999998</c:v>
                </c:pt>
                <c:pt idx="2062">
                  <c:v>24.550999999999998</c:v>
                </c:pt>
                <c:pt idx="2063">
                  <c:v>24.550999999999998</c:v>
                </c:pt>
                <c:pt idx="2064">
                  <c:v>24.550999999999998</c:v>
                </c:pt>
                <c:pt idx="2065">
                  <c:v>24.550999999999998</c:v>
                </c:pt>
                <c:pt idx="2066">
                  <c:v>24.550999999999998</c:v>
                </c:pt>
                <c:pt idx="2067">
                  <c:v>24.550999999999998</c:v>
                </c:pt>
                <c:pt idx="2068">
                  <c:v>24.550999999999998</c:v>
                </c:pt>
                <c:pt idx="2069">
                  <c:v>24.550999999999998</c:v>
                </c:pt>
                <c:pt idx="2070">
                  <c:v>24.550999999999998</c:v>
                </c:pt>
                <c:pt idx="2071">
                  <c:v>24.550999999999998</c:v>
                </c:pt>
                <c:pt idx="2072">
                  <c:v>24.550999999999998</c:v>
                </c:pt>
                <c:pt idx="2073">
                  <c:v>24.550999999999998</c:v>
                </c:pt>
                <c:pt idx="2074">
                  <c:v>24.550999999999998</c:v>
                </c:pt>
                <c:pt idx="2075">
                  <c:v>24.550999999999998</c:v>
                </c:pt>
                <c:pt idx="2076">
                  <c:v>24.550999999999998</c:v>
                </c:pt>
                <c:pt idx="2077">
                  <c:v>24.553999999999998</c:v>
                </c:pt>
                <c:pt idx="2078">
                  <c:v>24.553999999999998</c:v>
                </c:pt>
                <c:pt idx="2079">
                  <c:v>24.553999999999998</c:v>
                </c:pt>
                <c:pt idx="2080">
                  <c:v>24.553999999999998</c:v>
                </c:pt>
                <c:pt idx="2081">
                  <c:v>24.553999999999998</c:v>
                </c:pt>
                <c:pt idx="2082">
                  <c:v>24.553999999999998</c:v>
                </c:pt>
                <c:pt idx="2083">
                  <c:v>24.553999999999998</c:v>
                </c:pt>
                <c:pt idx="2084">
                  <c:v>24.553999999999998</c:v>
                </c:pt>
                <c:pt idx="2085">
                  <c:v>24.553999999999998</c:v>
                </c:pt>
                <c:pt idx="2086">
                  <c:v>24.553999999999998</c:v>
                </c:pt>
                <c:pt idx="2087">
                  <c:v>24.553999999999998</c:v>
                </c:pt>
                <c:pt idx="2088">
                  <c:v>24.553999999999998</c:v>
                </c:pt>
                <c:pt idx="2089">
                  <c:v>24.550999999999998</c:v>
                </c:pt>
                <c:pt idx="2090">
                  <c:v>24.550999999999998</c:v>
                </c:pt>
                <c:pt idx="2091">
                  <c:v>24.550999999999998</c:v>
                </c:pt>
                <c:pt idx="2092">
                  <c:v>24.547000000000001</c:v>
                </c:pt>
                <c:pt idx="2093">
                  <c:v>24.547000000000001</c:v>
                </c:pt>
                <c:pt idx="2094">
                  <c:v>24.544</c:v>
                </c:pt>
                <c:pt idx="2095">
                  <c:v>24.544</c:v>
                </c:pt>
                <c:pt idx="2096">
                  <c:v>24.541</c:v>
                </c:pt>
                <c:pt idx="2097">
                  <c:v>24.541</c:v>
                </c:pt>
                <c:pt idx="2098">
                  <c:v>24.536999999999999</c:v>
                </c:pt>
                <c:pt idx="2099">
                  <c:v>24.533999999999999</c:v>
                </c:pt>
                <c:pt idx="2100">
                  <c:v>24.533999999999999</c:v>
                </c:pt>
                <c:pt idx="2101">
                  <c:v>24.533999999999999</c:v>
                </c:pt>
                <c:pt idx="2102">
                  <c:v>24.533999999999999</c:v>
                </c:pt>
                <c:pt idx="2103">
                  <c:v>24.533999999999999</c:v>
                </c:pt>
                <c:pt idx="2104">
                  <c:v>24.533999999999999</c:v>
                </c:pt>
                <c:pt idx="2105">
                  <c:v>24.533999999999999</c:v>
                </c:pt>
                <c:pt idx="2106">
                  <c:v>24.533999999999999</c:v>
                </c:pt>
                <c:pt idx="2107">
                  <c:v>24.533999999999999</c:v>
                </c:pt>
                <c:pt idx="2108">
                  <c:v>24.533999999999999</c:v>
                </c:pt>
                <c:pt idx="2109">
                  <c:v>24.533999999999999</c:v>
                </c:pt>
                <c:pt idx="2110">
                  <c:v>24.533999999999999</c:v>
                </c:pt>
                <c:pt idx="2111">
                  <c:v>24.533999999999999</c:v>
                </c:pt>
                <c:pt idx="2112">
                  <c:v>24.533999999999999</c:v>
                </c:pt>
                <c:pt idx="2113">
                  <c:v>24.533999999999999</c:v>
                </c:pt>
                <c:pt idx="2114">
                  <c:v>24.533999999999999</c:v>
                </c:pt>
                <c:pt idx="2115">
                  <c:v>24.533999999999999</c:v>
                </c:pt>
                <c:pt idx="2116">
                  <c:v>24.541</c:v>
                </c:pt>
                <c:pt idx="2117">
                  <c:v>24.541</c:v>
                </c:pt>
                <c:pt idx="2118">
                  <c:v>24.541</c:v>
                </c:pt>
                <c:pt idx="2119">
                  <c:v>24.544</c:v>
                </c:pt>
                <c:pt idx="2120">
                  <c:v>24.544</c:v>
                </c:pt>
                <c:pt idx="2121">
                  <c:v>24.544</c:v>
                </c:pt>
                <c:pt idx="2122">
                  <c:v>24.547000000000001</c:v>
                </c:pt>
                <c:pt idx="2123">
                  <c:v>24.547000000000001</c:v>
                </c:pt>
                <c:pt idx="2124">
                  <c:v>24.547000000000001</c:v>
                </c:pt>
                <c:pt idx="2125">
                  <c:v>24.547000000000001</c:v>
                </c:pt>
                <c:pt idx="2126">
                  <c:v>24.547000000000001</c:v>
                </c:pt>
                <c:pt idx="2127">
                  <c:v>24.547000000000001</c:v>
                </c:pt>
                <c:pt idx="2128">
                  <c:v>24.547000000000001</c:v>
                </c:pt>
                <c:pt idx="2129">
                  <c:v>24.547000000000001</c:v>
                </c:pt>
                <c:pt idx="2130">
                  <c:v>24.547000000000001</c:v>
                </c:pt>
                <c:pt idx="2131">
                  <c:v>24.547000000000001</c:v>
                </c:pt>
                <c:pt idx="2132">
                  <c:v>24.550999999999998</c:v>
                </c:pt>
                <c:pt idx="2133">
                  <c:v>24.553999999999998</c:v>
                </c:pt>
                <c:pt idx="2134">
                  <c:v>24.553999999999998</c:v>
                </c:pt>
                <c:pt idx="2135">
                  <c:v>24.553999999999998</c:v>
                </c:pt>
                <c:pt idx="2136">
                  <c:v>24.553999999999998</c:v>
                </c:pt>
                <c:pt idx="2137">
                  <c:v>24.553999999999998</c:v>
                </c:pt>
                <c:pt idx="2138">
                  <c:v>24.553999999999998</c:v>
                </c:pt>
                <c:pt idx="2139">
                  <c:v>24.550999999999998</c:v>
                </c:pt>
                <c:pt idx="2140">
                  <c:v>24.544</c:v>
                </c:pt>
                <c:pt idx="2141">
                  <c:v>24.541</c:v>
                </c:pt>
                <c:pt idx="2142">
                  <c:v>24.533999999999999</c:v>
                </c:pt>
                <c:pt idx="2143">
                  <c:v>24.53</c:v>
                </c:pt>
                <c:pt idx="2144">
                  <c:v>24.53</c:v>
                </c:pt>
                <c:pt idx="2145">
                  <c:v>24.527000000000001</c:v>
                </c:pt>
                <c:pt idx="2146">
                  <c:v>24.515999999999998</c:v>
                </c:pt>
                <c:pt idx="2147">
                  <c:v>24.509</c:v>
                </c:pt>
                <c:pt idx="2148">
                  <c:v>24.498999999999999</c:v>
                </c:pt>
                <c:pt idx="2149">
                  <c:v>24.492000000000001</c:v>
                </c:pt>
                <c:pt idx="2150">
                  <c:v>24.489000000000001</c:v>
                </c:pt>
                <c:pt idx="2151">
                  <c:v>24.489000000000001</c:v>
                </c:pt>
                <c:pt idx="2152">
                  <c:v>24.489000000000001</c:v>
                </c:pt>
                <c:pt idx="2153">
                  <c:v>24.489000000000001</c:v>
                </c:pt>
                <c:pt idx="2154">
                  <c:v>24.489000000000001</c:v>
                </c:pt>
                <c:pt idx="2155">
                  <c:v>24.484999999999999</c:v>
                </c:pt>
                <c:pt idx="2156">
                  <c:v>24.481999999999999</c:v>
                </c:pt>
                <c:pt idx="2157">
                  <c:v>24.481999999999999</c:v>
                </c:pt>
                <c:pt idx="2158">
                  <c:v>24.481999999999999</c:v>
                </c:pt>
                <c:pt idx="2159">
                  <c:v>24.481999999999999</c:v>
                </c:pt>
                <c:pt idx="2160">
                  <c:v>24.478000000000002</c:v>
                </c:pt>
                <c:pt idx="2161">
                  <c:v>24.475000000000001</c:v>
                </c:pt>
                <c:pt idx="2162">
                  <c:v>24.475000000000001</c:v>
                </c:pt>
                <c:pt idx="2163">
                  <c:v>24.471</c:v>
                </c:pt>
                <c:pt idx="2164">
                  <c:v>24.463999999999999</c:v>
                </c:pt>
                <c:pt idx="2165">
                  <c:v>24.457000000000001</c:v>
                </c:pt>
                <c:pt idx="2166">
                  <c:v>24.454000000000001</c:v>
                </c:pt>
                <c:pt idx="2167">
                  <c:v>24.446999999999999</c:v>
                </c:pt>
                <c:pt idx="2168">
                  <c:v>24.437000000000001</c:v>
                </c:pt>
                <c:pt idx="2169">
                  <c:v>24.425999999999998</c:v>
                </c:pt>
                <c:pt idx="2170">
                  <c:v>24.419</c:v>
                </c:pt>
                <c:pt idx="2171">
                  <c:v>24.408999999999999</c:v>
                </c:pt>
                <c:pt idx="2172">
                  <c:v>24.399000000000001</c:v>
                </c:pt>
                <c:pt idx="2173">
                  <c:v>24.385000000000002</c:v>
                </c:pt>
                <c:pt idx="2174">
                  <c:v>24.370999999999999</c:v>
                </c:pt>
                <c:pt idx="2175">
                  <c:v>24.35</c:v>
                </c:pt>
                <c:pt idx="2176">
                  <c:v>24.318999999999999</c:v>
                </c:pt>
                <c:pt idx="2177">
                  <c:v>24.283999999999999</c:v>
                </c:pt>
                <c:pt idx="2178">
                  <c:v>24.253</c:v>
                </c:pt>
                <c:pt idx="2179">
                  <c:v>24.228999999999999</c:v>
                </c:pt>
                <c:pt idx="2180">
                  <c:v>24.212</c:v>
                </c:pt>
                <c:pt idx="2181">
                  <c:v>24.193999999999999</c:v>
                </c:pt>
                <c:pt idx="2182">
                  <c:v>24.18</c:v>
                </c:pt>
                <c:pt idx="2183">
                  <c:v>24.17</c:v>
                </c:pt>
                <c:pt idx="2184">
                  <c:v>24.16</c:v>
                </c:pt>
                <c:pt idx="2185">
                  <c:v>24.152999999999999</c:v>
                </c:pt>
                <c:pt idx="2186">
                  <c:v>24.146000000000001</c:v>
                </c:pt>
                <c:pt idx="2187">
                  <c:v>24.141999999999999</c:v>
                </c:pt>
                <c:pt idx="2188">
                  <c:v>24.138999999999999</c:v>
                </c:pt>
                <c:pt idx="2189">
                  <c:v>24.135000000000002</c:v>
                </c:pt>
                <c:pt idx="2190">
                  <c:v>24.128</c:v>
                </c:pt>
                <c:pt idx="2191">
                  <c:v>24.128</c:v>
                </c:pt>
                <c:pt idx="2192">
                  <c:v>24.122</c:v>
                </c:pt>
                <c:pt idx="2193">
                  <c:v>24.117999999999999</c:v>
                </c:pt>
                <c:pt idx="2194">
                  <c:v>24.114999999999998</c:v>
                </c:pt>
                <c:pt idx="2195">
                  <c:v>24.114999999999998</c:v>
                </c:pt>
                <c:pt idx="2196">
                  <c:v>24.111000000000001</c:v>
                </c:pt>
                <c:pt idx="2197">
                  <c:v>24.103999999999999</c:v>
                </c:pt>
                <c:pt idx="2198">
                  <c:v>24.094000000000001</c:v>
                </c:pt>
                <c:pt idx="2199">
                  <c:v>24.09</c:v>
                </c:pt>
                <c:pt idx="2200">
                  <c:v>24.087</c:v>
                </c:pt>
                <c:pt idx="2201">
                  <c:v>24.077000000000002</c:v>
                </c:pt>
                <c:pt idx="2202">
                  <c:v>24.065999999999999</c:v>
                </c:pt>
                <c:pt idx="2203">
                  <c:v>24.052</c:v>
                </c:pt>
                <c:pt idx="2204">
                  <c:v>24.038</c:v>
                </c:pt>
                <c:pt idx="2205">
                  <c:v>24.018000000000001</c:v>
                </c:pt>
                <c:pt idx="2206">
                  <c:v>23.997</c:v>
                </c:pt>
                <c:pt idx="2207">
                  <c:v>23.969000000000001</c:v>
                </c:pt>
                <c:pt idx="2208">
                  <c:v>23.937999999999999</c:v>
                </c:pt>
                <c:pt idx="2209">
                  <c:v>23.91</c:v>
                </c:pt>
                <c:pt idx="2210">
                  <c:v>23.882999999999999</c:v>
                </c:pt>
                <c:pt idx="2211">
                  <c:v>23.844999999999999</c:v>
                </c:pt>
                <c:pt idx="2212">
                  <c:v>23.806000000000001</c:v>
                </c:pt>
                <c:pt idx="2213">
                  <c:v>23.760999999999999</c:v>
                </c:pt>
                <c:pt idx="2214">
                  <c:v>23.727</c:v>
                </c:pt>
                <c:pt idx="2215">
                  <c:v>23.681999999999999</c:v>
                </c:pt>
                <c:pt idx="2216">
                  <c:v>23.63</c:v>
                </c:pt>
                <c:pt idx="2217">
                  <c:v>23.564</c:v>
                </c:pt>
                <c:pt idx="2218">
                  <c:v>23.495000000000001</c:v>
                </c:pt>
                <c:pt idx="2219">
                  <c:v>23.398</c:v>
                </c:pt>
                <c:pt idx="2220">
                  <c:v>23.283999999999999</c:v>
                </c:pt>
                <c:pt idx="2221">
                  <c:v>22.995999999999999</c:v>
                </c:pt>
                <c:pt idx="2222">
                  <c:v>10.375</c:v>
                </c:pt>
              </c:numCache>
            </c:numRef>
          </c:yVal>
          <c:smooth val="0"/>
          <c:extLst>
            <c:ext xmlns:c16="http://schemas.microsoft.com/office/drawing/2014/chart" uri="{C3380CC4-5D6E-409C-BE32-E72D297353CC}">
              <c16:uniqueId val="{00000000-64D6-4161-9F5A-3B65CE244E35}"/>
            </c:ext>
          </c:extLst>
        </c:ser>
        <c:dLbls>
          <c:showLegendKey val="0"/>
          <c:showVal val="0"/>
          <c:showCatName val="0"/>
          <c:showSerName val="0"/>
          <c:showPercent val="0"/>
          <c:showBubbleSize val="0"/>
        </c:dLbls>
        <c:axId val="1544009616"/>
        <c:axId val="1544011536"/>
      </c:scatterChart>
      <c:valAx>
        <c:axId val="1544009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11536"/>
        <c:crosses val="autoZero"/>
        <c:crossBetween val="midCat"/>
      </c:valAx>
      <c:valAx>
        <c:axId val="1544011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096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'All data'!$U$1</c:f>
              <c:strCache>
                <c:ptCount val="1"/>
                <c:pt idx="0">
                  <c:v>BFRP 10 AVERAGE</c:v>
                </c:pt>
              </c:strCache>
            </c:strRef>
          </c:tx>
          <c:spPr>
            <a:ln w="19050" cap="rnd">
              <a:solidFill>
                <a:schemeClr val="accent1"/>
              </a:solidFill>
              <a:round/>
            </a:ln>
            <a:effectLst/>
          </c:spPr>
          <c:marker>
            <c:symbol val="none"/>
          </c:marker>
          <c:xVal>
            <c:numRef>
              <c:f>'All data'!$A$2:$A$1335</c:f>
              <c:numCache>
                <c:formatCode>General</c:formatCode>
                <c:ptCount val="1334"/>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2.7</c:v>
                </c:pt>
                <c:pt idx="54">
                  <c:v>2.75</c:v>
                </c:pt>
                <c:pt idx="55">
                  <c:v>2.8</c:v>
                </c:pt>
                <c:pt idx="56">
                  <c:v>2.85</c:v>
                </c:pt>
                <c:pt idx="57">
                  <c:v>2.9</c:v>
                </c:pt>
                <c:pt idx="58">
                  <c:v>2.95</c:v>
                </c:pt>
                <c:pt idx="59">
                  <c:v>3</c:v>
                </c:pt>
                <c:pt idx="60">
                  <c:v>3.05</c:v>
                </c:pt>
                <c:pt idx="61">
                  <c:v>3.1</c:v>
                </c:pt>
                <c:pt idx="62">
                  <c:v>3.15</c:v>
                </c:pt>
                <c:pt idx="63">
                  <c:v>3.2</c:v>
                </c:pt>
                <c:pt idx="64">
                  <c:v>3.25</c:v>
                </c:pt>
                <c:pt idx="65">
                  <c:v>3.3</c:v>
                </c:pt>
                <c:pt idx="66">
                  <c:v>3.35</c:v>
                </c:pt>
                <c:pt idx="67">
                  <c:v>3.4</c:v>
                </c:pt>
                <c:pt idx="68">
                  <c:v>3.45</c:v>
                </c:pt>
                <c:pt idx="69">
                  <c:v>3.5</c:v>
                </c:pt>
                <c:pt idx="70">
                  <c:v>3.55</c:v>
                </c:pt>
                <c:pt idx="71">
                  <c:v>3.6</c:v>
                </c:pt>
                <c:pt idx="72">
                  <c:v>3.65</c:v>
                </c:pt>
                <c:pt idx="73">
                  <c:v>3.7</c:v>
                </c:pt>
                <c:pt idx="74">
                  <c:v>3.75</c:v>
                </c:pt>
                <c:pt idx="75">
                  <c:v>3.8</c:v>
                </c:pt>
                <c:pt idx="76">
                  <c:v>3.85</c:v>
                </c:pt>
                <c:pt idx="77">
                  <c:v>3.9</c:v>
                </c:pt>
                <c:pt idx="78">
                  <c:v>3.95</c:v>
                </c:pt>
                <c:pt idx="79">
                  <c:v>4</c:v>
                </c:pt>
                <c:pt idx="80">
                  <c:v>4.05</c:v>
                </c:pt>
                <c:pt idx="81">
                  <c:v>4.0999999999999996</c:v>
                </c:pt>
                <c:pt idx="82">
                  <c:v>4.1500000000000004</c:v>
                </c:pt>
                <c:pt idx="83">
                  <c:v>4.2</c:v>
                </c:pt>
                <c:pt idx="84">
                  <c:v>4.25</c:v>
                </c:pt>
                <c:pt idx="85">
                  <c:v>4.3</c:v>
                </c:pt>
                <c:pt idx="86">
                  <c:v>4.3499999999999996</c:v>
                </c:pt>
                <c:pt idx="87">
                  <c:v>4.4000000000000004</c:v>
                </c:pt>
                <c:pt idx="88">
                  <c:v>4.45</c:v>
                </c:pt>
                <c:pt idx="89">
                  <c:v>4.5</c:v>
                </c:pt>
                <c:pt idx="90">
                  <c:v>4.55</c:v>
                </c:pt>
                <c:pt idx="91">
                  <c:v>4.5999999999999996</c:v>
                </c:pt>
                <c:pt idx="92">
                  <c:v>4.6500000000000004</c:v>
                </c:pt>
                <c:pt idx="93">
                  <c:v>4.7</c:v>
                </c:pt>
                <c:pt idx="94">
                  <c:v>4.75</c:v>
                </c:pt>
                <c:pt idx="95">
                  <c:v>4.8</c:v>
                </c:pt>
                <c:pt idx="96">
                  <c:v>4.8499999999999996</c:v>
                </c:pt>
                <c:pt idx="97">
                  <c:v>4.9000000000000004</c:v>
                </c:pt>
                <c:pt idx="98">
                  <c:v>4.95</c:v>
                </c:pt>
                <c:pt idx="99">
                  <c:v>5</c:v>
                </c:pt>
                <c:pt idx="100">
                  <c:v>5.05</c:v>
                </c:pt>
                <c:pt idx="101">
                  <c:v>5.0999999999999996</c:v>
                </c:pt>
                <c:pt idx="102">
                  <c:v>5.15</c:v>
                </c:pt>
                <c:pt idx="103">
                  <c:v>5.2</c:v>
                </c:pt>
                <c:pt idx="104">
                  <c:v>5.25</c:v>
                </c:pt>
                <c:pt idx="105">
                  <c:v>5.3</c:v>
                </c:pt>
                <c:pt idx="106">
                  <c:v>5.35</c:v>
                </c:pt>
                <c:pt idx="107">
                  <c:v>5.4</c:v>
                </c:pt>
                <c:pt idx="108">
                  <c:v>5.45</c:v>
                </c:pt>
                <c:pt idx="109">
                  <c:v>5.5</c:v>
                </c:pt>
                <c:pt idx="110">
                  <c:v>5.55</c:v>
                </c:pt>
                <c:pt idx="111">
                  <c:v>5.6</c:v>
                </c:pt>
                <c:pt idx="112">
                  <c:v>5.65</c:v>
                </c:pt>
                <c:pt idx="113">
                  <c:v>5.7</c:v>
                </c:pt>
                <c:pt idx="114">
                  <c:v>5.75</c:v>
                </c:pt>
                <c:pt idx="115">
                  <c:v>5.8</c:v>
                </c:pt>
                <c:pt idx="116">
                  <c:v>5.85</c:v>
                </c:pt>
                <c:pt idx="117">
                  <c:v>5.9</c:v>
                </c:pt>
                <c:pt idx="118">
                  <c:v>5.95</c:v>
                </c:pt>
                <c:pt idx="119">
                  <c:v>6</c:v>
                </c:pt>
                <c:pt idx="120">
                  <c:v>6.05</c:v>
                </c:pt>
                <c:pt idx="121">
                  <c:v>6.1</c:v>
                </c:pt>
                <c:pt idx="122">
                  <c:v>6.15</c:v>
                </c:pt>
                <c:pt idx="123">
                  <c:v>6.2</c:v>
                </c:pt>
                <c:pt idx="124">
                  <c:v>6.25</c:v>
                </c:pt>
                <c:pt idx="125">
                  <c:v>6.3</c:v>
                </c:pt>
                <c:pt idx="126">
                  <c:v>6.35</c:v>
                </c:pt>
                <c:pt idx="127">
                  <c:v>6.4</c:v>
                </c:pt>
                <c:pt idx="128">
                  <c:v>6.45</c:v>
                </c:pt>
                <c:pt idx="129">
                  <c:v>6.5</c:v>
                </c:pt>
                <c:pt idx="130">
                  <c:v>6.55</c:v>
                </c:pt>
                <c:pt idx="131">
                  <c:v>6.6</c:v>
                </c:pt>
                <c:pt idx="132">
                  <c:v>6.65</c:v>
                </c:pt>
                <c:pt idx="133">
                  <c:v>6.7</c:v>
                </c:pt>
                <c:pt idx="134">
                  <c:v>6.75</c:v>
                </c:pt>
                <c:pt idx="135">
                  <c:v>6.8</c:v>
                </c:pt>
                <c:pt idx="136">
                  <c:v>6.85</c:v>
                </c:pt>
                <c:pt idx="137">
                  <c:v>6.9</c:v>
                </c:pt>
                <c:pt idx="138">
                  <c:v>6.95</c:v>
                </c:pt>
                <c:pt idx="139">
                  <c:v>7</c:v>
                </c:pt>
                <c:pt idx="140">
                  <c:v>7.05</c:v>
                </c:pt>
                <c:pt idx="141">
                  <c:v>7.1</c:v>
                </c:pt>
                <c:pt idx="142">
                  <c:v>7.15</c:v>
                </c:pt>
                <c:pt idx="143">
                  <c:v>7.2</c:v>
                </c:pt>
                <c:pt idx="144">
                  <c:v>7.25</c:v>
                </c:pt>
                <c:pt idx="145">
                  <c:v>7.3</c:v>
                </c:pt>
                <c:pt idx="146">
                  <c:v>7.35</c:v>
                </c:pt>
                <c:pt idx="147">
                  <c:v>7.4</c:v>
                </c:pt>
                <c:pt idx="148">
                  <c:v>7.45</c:v>
                </c:pt>
                <c:pt idx="149">
                  <c:v>7.5</c:v>
                </c:pt>
                <c:pt idx="150">
                  <c:v>7.55</c:v>
                </c:pt>
                <c:pt idx="151">
                  <c:v>7.6</c:v>
                </c:pt>
                <c:pt idx="152">
                  <c:v>7.65</c:v>
                </c:pt>
                <c:pt idx="153">
                  <c:v>7.7</c:v>
                </c:pt>
                <c:pt idx="154">
                  <c:v>7.75</c:v>
                </c:pt>
                <c:pt idx="155">
                  <c:v>7.8</c:v>
                </c:pt>
                <c:pt idx="156">
                  <c:v>7.85</c:v>
                </c:pt>
                <c:pt idx="157">
                  <c:v>7.9</c:v>
                </c:pt>
                <c:pt idx="158">
                  <c:v>7.95</c:v>
                </c:pt>
                <c:pt idx="159">
                  <c:v>8</c:v>
                </c:pt>
                <c:pt idx="160">
                  <c:v>8.0500000000000007</c:v>
                </c:pt>
                <c:pt idx="161">
                  <c:v>8.1</c:v>
                </c:pt>
                <c:pt idx="162">
                  <c:v>8.15</c:v>
                </c:pt>
                <c:pt idx="163">
                  <c:v>8.1999999999999993</c:v>
                </c:pt>
                <c:pt idx="164">
                  <c:v>8.25</c:v>
                </c:pt>
                <c:pt idx="165">
                  <c:v>8.3000000000000007</c:v>
                </c:pt>
                <c:pt idx="166">
                  <c:v>8.35</c:v>
                </c:pt>
                <c:pt idx="167">
                  <c:v>8.4</c:v>
                </c:pt>
                <c:pt idx="168">
                  <c:v>8.4499999999999993</c:v>
                </c:pt>
                <c:pt idx="169">
                  <c:v>8.5</c:v>
                </c:pt>
                <c:pt idx="170">
                  <c:v>8.5500000000000007</c:v>
                </c:pt>
                <c:pt idx="171">
                  <c:v>8.6</c:v>
                </c:pt>
                <c:pt idx="172">
                  <c:v>8.65</c:v>
                </c:pt>
                <c:pt idx="173">
                  <c:v>8.6999999999999993</c:v>
                </c:pt>
                <c:pt idx="174">
                  <c:v>8.75</c:v>
                </c:pt>
                <c:pt idx="175">
                  <c:v>8.8000000000000007</c:v>
                </c:pt>
                <c:pt idx="176">
                  <c:v>8.85</c:v>
                </c:pt>
                <c:pt idx="177">
                  <c:v>8.9</c:v>
                </c:pt>
                <c:pt idx="178">
                  <c:v>8.9499999999999993</c:v>
                </c:pt>
                <c:pt idx="179">
                  <c:v>9</c:v>
                </c:pt>
                <c:pt idx="180">
                  <c:v>9.0500000000000007</c:v>
                </c:pt>
                <c:pt idx="181">
                  <c:v>9.1</c:v>
                </c:pt>
                <c:pt idx="182">
                  <c:v>9.15</c:v>
                </c:pt>
                <c:pt idx="183">
                  <c:v>9.1999999999999993</c:v>
                </c:pt>
                <c:pt idx="184">
                  <c:v>9.25</c:v>
                </c:pt>
                <c:pt idx="185">
                  <c:v>9.3000000000000007</c:v>
                </c:pt>
                <c:pt idx="186">
                  <c:v>9.35</c:v>
                </c:pt>
                <c:pt idx="187">
                  <c:v>9.4</c:v>
                </c:pt>
                <c:pt idx="188">
                  <c:v>9.4499999999999993</c:v>
                </c:pt>
                <c:pt idx="189">
                  <c:v>9.5</c:v>
                </c:pt>
                <c:pt idx="190">
                  <c:v>9.5500000000000007</c:v>
                </c:pt>
                <c:pt idx="191">
                  <c:v>9.6</c:v>
                </c:pt>
                <c:pt idx="192">
                  <c:v>9.65</c:v>
                </c:pt>
                <c:pt idx="193">
                  <c:v>9.6999999999999993</c:v>
                </c:pt>
                <c:pt idx="194">
                  <c:v>9.75</c:v>
                </c:pt>
                <c:pt idx="195">
                  <c:v>9.8000000000000007</c:v>
                </c:pt>
                <c:pt idx="196">
                  <c:v>9.85</c:v>
                </c:pt>
                <c:pt idx="197">
                  <c:v>9.9</c:v>
                </c:pt>
                <c:pt idx="198">
                  <c:v>9.9499999999999993</c:v>
                </c:pt>
                <c:pt idx="199">
                  <c:v>10</c:v>
                </c:pt>
                <c:pt idx="200">
                  <c:v>10.050000000000001</c:v>
                </c:pt>
                <c:pt idx="201">
                  <c:v>10.1</c:v>
                </c:pt>
                <c:pt idx="202">
                  <c:v>10.15</c:v>
                </c:pt>
                <c:pt idx="203">
                  <c:v>10.199999999999999</c:v>
                </c:pt>
                <c:pt idx="204">
                  <c:v>10.25</c:v>
                </c:pt>
                <c:pt idx="205">
                  <c:v>10.3</c:v>
                </c:pt>
                <c:pt idx="206">
                  <c:v>10.35</c:v>
                </c:pt>
                <c:pt idx="207">
                  <c:v>10.4</c:v>
                </c:pt>
                <c:pt idx="208">
                  <c:v>10.45</c:v>
                </c:pt>
                <c:pt idx="209">
                  <c:v>10.5</c:v>
                </c:pt>
                <c:pt idx="210">
                  <c:v>10.55</c:v>
                </c:pt>
                <c:pt idx="211">
                  <c:v>10.6</c:v>
                </c:pt>
                <c:pt idx="212">
                  <c:v>10.65</c:v>
                </c:pt>
                <c:pt idx="213">
                  <c:v>10.7</c:v>
                </c:pt>
                <c:pt idx="214">
                  <c:v>10.75</c:v>
                </c:pt>
                <c:pt idx="215">
                  <c:v>10.8</c:v>
                </c:pt>
                <c:pt idx="216">
                  <c:v>10.85</c:v>
                </c:pt>
                <c:pt idx="217">
                  <c:v>10.9</c:v>
                </c:pt>
                <c:pt idx="218">
                  <c:v>10.95</c:v>
                </c:pt>
                <c:pt idx="219">
                  <c:v>11</c:v>
                </c:pt>
                <c:pt idx="220">
                  <c:v>11.05</c:v>
                </c:pt>
                <c:pt idx="221">
                  <c:v>11.1</c:v>
                </c:pt>
                <c:pt idx="222">
                  <c:v>11.15</c:v>
                </c:pt>
                <c:pt idx="223">
                  <c:v>11.2</c:v>
                </c:pt>
                <c:pt idx="224">
                  <c:v>11.25</c:v>
                </c:pt>
                <c:pt idx="225">
                  <c:v>11.3</c:v>
                </c:pt>
                <c:pt idx="226">
                  <c:v>11.35</c:v>
                </c:pt>
                <c:pt idx="227">
                  <c:v>11.4</c:v>
                </c:pt>
                <c:pt idx="228">
                  <c:v>11.45</c:v>
                </c:pt>
                <c:pt idx="229">
                  <c:v>11.5</c:v>
                </c:pt>
                <c:pt idx="230">
                  <c:v>11.55</c:v>
                </c:pt>
                <c:pt idx="231">
                  <c:v>11.6</c:v>
                </c:pt>
                <c:pt idx="232">
                  <c:v>11.65</c:v>
                </c:pt>
                <c:pt idx="233">
                  <c:v>11.7</c:v>
                </c:pt>
                <c:pt idx="234">
                  <c:v>11.75</c:v>
                </c:pt>
                <c:pt idx="235">
                  <c:v>11.8</c:v>
                </c:pt>
                <c:pt idx="236">
                  <c:v>11.85</c:v>
                </c:pt>
                <c:pt idx="237">
                  <c:v>11.9</c:v>
                </c:pt>
                <c:pt idx="238">
                  <c:v>11.95</c:v>
                </c:pt>
                <c:pt idx="239">
                  <c:v>12</c:v>
                </c:pt>
                <c:pt idx="240">
                  <c:v>12.05</c:v>
                </c:pt>
                <c:pt idx="241">
                  <c:v>12.1</c:v>
                </c:pt>
                <c:pt idx="242">
                  <c:v>12.15</c:v>
                </c:pt>
                <c:pt idx="243">
                  <c:v>12.2</c:v>
                </c:pt>
                <c:pt idx="244">
                  <c:v>12.25</c:v>
                </c:pt>
                <c:pt idx="245">
                  <c:v>12.3</c:v>
                </c:pt>
                <c:pt idx="246">
                  <c:v>12.35</c:v>
                </c:pt>
                <c:pt idx="247">
                  <c:v>12.4</c:v>
                </c:pt>
                <c:pt idx="248">
                  <c:v>12.45</c:v>
                </c:pt>
                <c:pt idx="249">
                  <c:v>12.5</c:v>
                </c:pt>
                <c:pt idx="250">
                  <c:v>12.55</c:v>
                </c:pt>
                <c:pt idx="251">
                  <c:v>12.6</c:v>
                </c:pt>
                <c:pt idx="252">
                  <c:v>12.65</c:v>
                </c:pt>
                <c:pt idx="253">
                  <c:v>12.7</c:v>
                </c:pt>
                <c:pt idx="254">
                  <c:v>12.75</c:v>
                </c:pt>
                <c:pt idx="255">
                  <c:v>12.8</c:v>
                </c:pt>
                <c:pt idx="256">
                  <c:v>12.85</c:v>
                </c:pt>
                <c:pt idx="257">
                  <c:v>12.9</c:v>
                </c:pt>
                <c:pt idx="258">
                  <c:v>12.95</c:v>
                </c:pt>
                <c:pt idx="259">
                  <c:v>13</c:v>
                </c:pt>
                <c:pt idx="260">
                  <c:v>13.05</c:v>
                </c:pt>
                <c:pt idx="261">
                  <c:v>13.1</c:v>
                </c:pt>
                <c:pt idx="262">
                  <c:v>13.15</c:v>
                </c:pt>
                <c:pt idx="263">
                  <c:v>13.2</c:v>
                </c:pt>
                <c:pt idx="264">
                  <c:v>13.25</c:v>
                </c:pt>
                <c:pt idx="265">
                  <c:v>13.3</c:v>
                </c:pt>
                <c:pt idx="266">
                  <c:v>13.35</c:v>
                </c:pt>
                <c:pt idx="267">
                  <c:v>13.4</c:v>
                </c:pt>
                <c:pt idx="268">
                  <c:v>13.45</c:v>
                </c:pt>
                <c:pt idx="269">
                  <c:v>13.5</c:v>
                </c:pt>
                <c:pt idx="270">
                  <c:v>13.55</c:v>
                </c:pt>
                <c:pt idx="271">
                  <c:v>13.6</c:v>
                </c:pt>
                <c:pt idx="272">
                  <c:v>13.65</c:v>
                </c:pt>
                <c:pt idx="273">
                  <c:v>13.7</c:v>
                </c:pt>
                <c:pt idx="274">
                  <c:v>13.75</c:v>
                </c:pt>
                <c:pt idx="275">
                  <c:v>13.8</c:v>
                </c:pt>
                <c:pt idx="276">
                  <c:v>13.85</c:v>
                </c:pt>
                <c:pt idx="277">
                  <c:v>13.9</c:v>
                </c:pt>
                <c:pt idx="278">
                  <c:v>13.95</c:v>
                </c:pt>
                <c:pt idx="279">
                  <c:v>14</c:v>
                </c:pt>
                <c:pt idx="280">
                  <c:v>14.05</c:v>
                </c:pt>
                <c:pt idx="281">
                  <c:v>14.1</c:v>
                </c:pt>
                <c:pt idx="282">
                  <c:v>14.15</c:v>
                </c:pt>
                <c:pt idx="283">
                  <c:v>14.2</c:v>
                </c:pt>
                <c:pt idx="284">
                  <c:v>14.25</c:v>
                </c:pt>
                <c:pt idx="285">
                  <c:v>14.3</c:v>
                </c:pt>
                <c:pt idx="286">
                  <c:v>14.35</c:v>
                </c:pt>
                <c:pt idx="287">
                  <c:v>14.4</c:v>
                </c:pt>
                <c:pt idx="288">
                  <c:v>14.45</c:v>
                </c:pt>
                <c:pt idx="289">
                  <c:v>14.5</c:v>
                </c:pt>
                <c:pt idx="290">
                  <c:v>14.55</c:v>
                </c:pt>
                <c:pt idx="291">
                  <c:v>14.6</c:v>
                </c:pt>
                <c:pt idx="292">
                  <c:v>14.65</c:v>
                </c:pt>
                <c:pt idx="293">
                  <c:v>14.7</c:v>
                </c:pt>
                <c:pt idx="294">
                  <c:v>14.75</c:v>
                </c:pt>
                <c:pt idx="295">
                  <c:v>14.8</c:v>
                </c:pt>
                <c:pt idx="296">
                  <c:v>14.85</c:v>
                </c:pt>
                <c:pt idx="297">
                  <c:v>14.9</c:v>
                </c:pt>
                <c:pt idx="298">
                  <c:v>14.95</c:v>
                </c:pt>
                <c:pt idx="299">
                  <c:v>15</c:v>
                </c:pt>
                <c:pt idx="300">
                  <c:v>15.05</c:v>
                </c:pt>
                <c:pt idx="301">
                  <c:v>15.1</c:v>
                </c:pt>
                <c:pt idx="302">
                  <c:v>15.15</c:v>
                </c:pt>
                <c:pt idx="303">
                  <c:v>15.2</c:v>
                </c:pt>
                <c:pt idx="304">
                  <c:v>15.25</c:v>
                </c:pt>
                <c:pt idx="305">
                  <c:v>15.3</c:v>
                </c:pt>
                <c:pt idx="306">
                  <c:v>15.35</c:v>
                </c:pt>
                <c:pt idx="307">
                  <c:v>15.4</c:v>
                </c:pt>
                <c:pt idx="308">
                  <c:v>15.45</c:v>
                </c:pt>
                <c:pt idx="309">
                  <c:v>15.5</c:v>
                </c:pt>
                <c:pt idx="310">
                  <c:v>15.55</c:v>
                </c:pt>
                <c:pt idx="311">
                  <c:v>15.6</c:v>
                </c:pt>
                <c:pt idx="312">
                  <c:v>15.65</c:v>
                </c:pt>
                <c:pt idx="313">
                  <c:v>15.7</c:v>
                </c:pt>
                <c:pt idx="314">
                  <c:v>15.75</c:v>
                </c:pt>
                <c:pt idx="315">
                  <c:v>15.8</c:v>
                </c:pt>
                <c:pt idx="316">
                  <c:v>15.85</c:v>
                </c:pt>
                <c:pt idx="317">
                  <c:v>15.9</c:v>
                </c:pt>
                <c:pt idx="318">
                  <c:v>15.95</c:v>
                </c:pt>
                <c:pt idx="319">
                  <c:v>16</c:v>
                </c:pt>
                <c:pt idx="320">
                  <c:v>16.05</c:v>
                </c:pt>
                <c:pt idx="321">
                  <c:v>16.100000000000001</c:v>
                </c:pt>
                <c:pt idx="322">
                  <c:v>16.149999999999999</c:v>
                </c:pt>
                <c:pt idx="323">
                  <c:v>16.2</c:v>
                </c:pt>
                <c:pt idx="324">
                  <c:v>16.25</c:v>
                </c:pt>
                <c:pt idx="325">
                  <c:v>16.3</c:v>
                </c:pt>
                <c:pt idx="326">
                  <c:v>16.350000000000001</c:v>
                </c:pt>
                <c:pt idx="327">
                  <c:v>16.399999999999999</c:v>
                </c:pt>
                <c:pt idx="328">
                  <c:v>16.45</c:v>
                </c:pt>
                <c:pt idx="329">
                  <c:v>16.5</c:v>
                </c:pt>
                <c:pt idx="330">
                  <c:v>16.55</c:v>
                </c:pt>
                <c:pt idx="331">
                  <c:v>16.600000000000001</c:v>
                </c:pt>
                <c:pt idx="332">
                  <c:v>16.649999999999999</c:v>
                </c:pt>
                <c:pt idx="333">
                  <c:v>16.7</c:v>
                </c:pt>
                <c:pt idx="334">
                  <c:v>16.75</c:v>
                </c:pt>
                <c:pt idx="335">
                  <c:v>16.8</c:v>
                </c:pt>
                <c:pt idx="336">
                  <c:v>16.850000000000001</c:v>
                </c:pt>
                <c:pt idx="337">
                  <c:v>16.899999999999999</c:v>
                </c:pt>
                <c:pt idx="338">
                  <c:v>16.95</c:v>
                </c:pt>
                <c:pt idx="339">
                  <c:v>17</c:v>
                </c:pt>
                <c:pt idx="340">
                  <c:v>17.05</c:v>
                </c:pt>
                <c:pt idx="341">
                  <c:v>17.100000000000001</c:v>
                </c:pt>
                <c:pt idx="342">
                  <c:v>17.149999999999999</c:v>
                </c:pt>
                <c:pt idx="343">
                  <c:v>17.2</c:v>
                </c:pt>
                <c:pt idx="344">
                  <c:v>17.25</c:v>
                </c:pt>
                <c:pt idx="345">
                  <c:v>17.3</c:v>
                </c:pt>
                <c:pt idx="346">
                  <c:v>17.350000000000001</c:v>
                </c:pt>
                <c:pt idx="347">
                  <c:v>17.399999999999999</c:v>
                </c:pt>
                <c:pt idx="348">
                  <c:v>17.45</c:v>
                </c:pt>
                <c:pt idx="349">
                  <c:v>17.5</c:v>
                </c:pt>
                <c:pt idx="350">
                  <c:v>17.55</c:v>
                </c:pt>
                <c:pt idx="351">
                  <c:v>17.600000000000001</c:v>
                </c:pt>
                <c:pt idx="352">
                  <c:v>17.649999999999999</c:v>
                </c:pt>
                <c:pt idx="353">
                  <c:v>17.7</c:v>
                </c:pt>
                <c:pt idx="354">
                  <c:v>17.75</c:v>
                </c:pt>
                <c:pt idx="355">
                  <c:v>17.8</c:v>
                </c:pt>
                <c:pt idx="356">
                  <c:v>17.850000000000001</c:v>
                </c:pt>
                <c:pt idx="357">
                  <c:v>17.899999999999999</c:v>
                </c:pt>
                <c:pt idx="358">
                  <c:v>17.95</c:v>
                </c:pt>
                <c:pt idx="359">
                  <c:v>18</c:v>
                </c:pt>
                <c:pt idx="360">
                  <c:v>18.05</c:v>
                </c:pt>
                <c:pt idx="361">
                  <c:v>18.100000000000001</c:v>
                </c:pt>
                <c:pt idx="362">
                  <c:v>18.149999999999999</c:v>
                </c:pt>
                <c:pt idx="363">
                  <c:v>18.2</c:v>
                </c:pt>
                <c:pt idx="364">
                  <c:v>18.25</c:v>
                </c:pt>
                <c:pt idx="365">
                  <c:v>18.3</c:v>
                </c:pt>
                <c:pt idx="366">
                  <c:v>18.350000000000001</c:v>
                </c:pt>
                <c:pt idx="367">
                  <c:v>18.399999999999999</c:v>
                </c:pt>
                <c:pt idx="368">
                  <c:v>18.45</c:v>
                </c:pt>
                <c:pt idx="369">
                  <c:v>18.5</c:v>
                </c:pt>
                <c:pt idx="370">
                  <c:v>18.55</c:v>
                </c:pt>
                <c:pt idx="371">
                  <c:v>18.600000000000001</c:v>
                </c:pt>
                <c:pt idx="372">
                  <c:v>18.649999999999999</c:v>
                </c:pt>
                <c:pt idx="373">
                  <c:v>18.7</c:v>
                </c:pt>
                <c:pt idx="374">
                  <c:v>18.75</c:v>
                </c:pt>
                <c:pt idx="375">
                  <c:v>18.8</c:v>
                </c:pt>
                <c:pt idx="376">
                  <c:v>18.850000000000001</c:v>
                </c:pt>
                <c:pt idx="377">
                  <c:v>18.899999999999999</c:v>
                </c:pt>
                <c:pt idx="378">
                  <c:v>18.95</c:v>
                </c:pt>
                <c:pt idx="379">
                  <c:v>19</c:v>
                </c:pt>
                <c:pt idx="380">
                  <c:v>19.05</c:v>
                </c:pt>
                <c:pt idx="381">
                  <c:v>19.100000000000001</c:v>
                </c:pt>
                <c:pt idx="382">
                  <c:v>19.149999999999999</c:v>
                </c:pt>
                <c:pt idx="383">
                  <c:v>19.2</c:v>
                </c:pt>
                <c:pt idx="384">
                  <c:v>19.25</c:v>
                </c:pt>
                <c:pt idx="385">
                  <c:v>19.3</c:v>
                </c:pt>
                <c:pt idx="386">
                  <c:v>19.350000000000001</c:v>
                </c:pt>
                <c:pt idx="387">
                  <c:v>19.399999999999999</c:v>
                </c:pt>
                <c:pt idx="388">
                  <c:v>19.45</c:v>
                </c:pt>
                <c:pt idx="389">
                  <c:v>19.5</c:v>
                </c:pt>
                <c:pt idx="390">
                  <c:v>19.55</c:v>
                </c:pt>
                <c:pt idx="391">
                  <c:v>19.600000000000001</c:v>
                </c:pt>
                <c:pt idx="392">
                  <c:v>19.649999999999999</c:v>
                </c:pt>
                <c:pt idx="393">
                  <c:v>19.7</c:v>
                </c:pt>
                <c:pt idx="394">
                  <c:v>19.75</c:v>
                </c:pt>
                <c:pt idx="395">
                  <c:v>19.8</c:v>
                </c:pt>
                <c:pt idx="396">
                  <c:v>19.850000000000001</c:v>
                </c:pt>
                <c:pt idx="397">
                  <c:v>19.899999999999999</c:v>
                </c:pt>
                <c:pt idx="398">
                  <c:v>19.95</c:v>
                </c:pt>
                <c:pt idx="399">
                  <c:v>20</c:v>
                </c:pt>
                <c:pt idx="400">
                  <c:v>20.05</c:v>
                </c:pt>
                <c:pt idx="401">
                  <c:v>20.100000000000001</c:v>
                </c:pt>
                <c:pt idx="402">
                  <c:v>20.149999999999999</c:v>
                </c:pt>
                <c:pt idx="403">
                  <c:v>20.2</c:v>
                </c:pt>
                <c:pt idx="404">
                  <c:v>20.25</c:v>
                </c:pt>
                <c:pt idx="405">
                  <c:v>20.3</c:v>
                </c:pt>
                <c:pt idx="406">
                  <c:v>20.350000000000001</c:v>
                </c:pt>
                <c:pt idx="407">
                  <c:v>20.399999999999999</c:v>
                </c:pt>
                <c:pt idx="408">
                  <c:v>20.45</c:v>
                </c:pt>
                <c:pt idx="409">
                  <c:v>20.5</c:v>
                </c:pt>
                <c:pt idx="410">
                  <c:v>20.55</c:v>
                </c:pt>
                <c:pt idx="411">
                  <c:v>20.6</c:v>
                </c:pt>
                <c:pt idx="412">
                  <c:v>20.65</c:v>
                </c:pt>
                <c:pt idx="413">
                  <c:v>20.7</c:v>
                </c:pt>
                <c:pt idx="414">
                  <c:v>20.75</c:v>
                </c:pt>
                <c:pt idx="415">
                  <c:v>20.8</c:v>
                </c:pt>
                <c:pt idx="416">
                  <c:v>20.85</c:v>
                </c:pt>
                <c:pt idx="417">
                  <c:v>20.9</c:v>
                </c:pt>
                <c:pt idx="418">
                  <c:v>20.95</c:v>
                </c:pt>
                <c:pt idx="419">
                  <c:v>21</c:v>
                </c:pt>
                <c:pt idx="420">
                  <c:v>21.05</c:v>
                </c:pt>
                <c:pt idx="421">
                  <c:v>21.1</c:v>
                </c:pt>
                <c:pt idx="422">
                  <c:v>21.15</c:v>
                </c:pt>
                <c:pt idx="423">
                  <c:v>21.2</c:v>
                </c:pt>
                <c:pt idx="424">
                  <c:v>21.25</c:v>
                </c:pt>
                <c:pt idx="425">
                  <c:v>21.3</c:v>
                </c:pt>
                <c:pt idx="426">
                  <c:v>21.35</c:v>
                </c:pt>
                <c:pt idx="427">
                  <c:v>21.4</c:v>
                </c:pt>
                <c:pt idx="428">
                  <c:v>21.45</c:v>
                </c:pt>
                <c:pt idx="429">
                  <c:v>21.5</c:v>
                </c:pt>
                <c:pt idx="430">
                  <c:v>21.55</c:v>
                </c:pt>
                <c:pt idx="431">
                  <c:v>21.6</c:v>
                </c:pt>
                <c:pt idx="432">
                  <c:v>21.65</c:v>
                </c:pt>
                <c:pt idx="433">
                  <c:v>21.7</c:v>
                </c:pt>
                <c:pt idx="434">
                  <c:v>21.75</c:v>
                </c:pt>
                <c:pt idx="435">
                  <c:v>21.8</c:v>
                </c:pt>
                <c:pt idx="436">
                  <c:v>21.85</c:v>
                </c:pt>
                <c:pt idx="437">
                  <c:v>21.9</c:v>
                </c:pt>
                <c:pt idx="438">
                  <c:v>21.95</c:v>
                </c:pt>
                <c:pt idx="439">
                  <c:v>22</c:v>
                </c:pt>
                <c:pt idx="440">
                  <c:v>22.05</c:v>
                </c:pt>
                <c:pt idx="441">
                  <c:v>22.1</c:v>
                </c:pt>
                <c:pt idx="442">
                  <c:v>22.15</c:v>
                </c:pt>
                <c:pt idx="443">
                  <c:v>22.2</c:v>
                </c:pt>
                <c:pt idx="444">
                  <c:v>22.25</c:v>
                </c:pt>
                <c:pt idx="445">
                  <c:v>22.3</c:v>
                </c:pt>
                <c:pt idx="446">
                  <c:v>22.35</c:v>
                </c:pt>
                <c:pt idx="447">
                  <c:v>22.4</c:v>
                </c:pt>
                <c:pt idx="448">
                  <c:v>22.45</c:v>
                </c:pt>
                <c:pt idx="449">
                  <c:v>22.5</c:v>
                </c:pt>
                <c:pt idx="450">
                  <c:v>22.55</c:v>
                </c:pt>
                <c:pt idx="451">
                  <c:v>22.6</c:v>
                </c:pt>
                <c:pt idx="452">
                  <c:v>22.65</c:v>
                </c:pt>
                <c:pt idx="453">
                  <c:v>22.7</c:v>
                </c:pt>
                <c:pt idx="454">
                  <c:v>22.75</c:v>
                </c:pt>
                <c:pt idx="455">
                  <c:v>22.8</c:v>
                </c:pt>
                <c:pt idx="456">
                  <c:v>22.85</c:v>
                </c:pt>
                <c:pt idx="457">
                  <c:v>22.9</c:v>
                </c:pt>
                <c:pt idx="458">
                  <c:v>22.95</c:v>
                </c:pt>
                <c:pt idx="459">
                  <c:v>23</c:v>
                </c:pt>
                <c:pt idx="460">
                  <c:v>23.05</c:v>
                </c:pt>
                <c:pt idx="461">
                  <c:v>23.1</c:v>
                </c:pt>
                <c:pt idx="462">
                  <c:v>23.15</c:v>
                </c:pt>
                <c:pt idx="463">
                  <c:v>23.2</c:v>
                </c:pt>
                <c:pt idx="464">
                  <c:v>23.25</c:v>
                </c:pt>
                <c:pt idx="465">
                  <c:v>23.3</c:v>
                </c:pt>
                <c:pt idx="466">
                  <c:v>23.35</c:v>
                </c:pt>
                <c:pt idx="467">
                  <c:v>23.4</c:v>
                </c:pt>
                <c:pt idx="468">
                  <c:v>23.45</c:v>
                </c:pt>
                <c:pt idx="469">
                  <c:v>23.5</c:v>
                </c:pt>
                <c:pt idx="470">
                  <c:v>23.55</c:v>
                </c:pt>
                <c:pt idx="471">
                  <c:v>23.6</c:v>
                </c:pt>
                <c:pt idx="472">
                  <c:v>23.65</c:v>
                </c:pt>
                <c:pt idx="473">
                  <c:v>23.7</c:v>
                </c:pt>
                <c:pt idx="474">
                  <c:v>23.75</c:v>
                </c:pt>
                <c:pt idx="475">
                  <c:v>23.8</c:v>
                </c:pt>
                <c:pt idx="476">
                  <c:v>23.85</c:v>
                </c:pt>
                <c:pt idx="477">
                  <c:v>23.9</c:v>
                </c:pt>
                <c:pt idx="478">
                  <c:v>23.95</c:v>
                </c:pt>
                <c:pt idx="479">
                  <c:v>24</c:v>
                </c:pt>
                <c:pt idx="480">
                  <c:v>24.05</c:v>
                </c:pt>
                <c:pt idx="481">
                  <c:v>24.1</c:v>
                </c:pt>
                <c:pt idx="482">
                  <c:v>24.15</c:v>
                </c:pt>
                <c:pt idx="483">
                  <c:v>24.2</c:v>
                </c:pt>
                <c:pt idx="484">
                  <c:v>24.25</c:v>
                </c:pt>
                <c:pt idx="485">
                  <c:v>24.3</c:v>
                </c:pt>
                <c:pt idx="486">
                  <c:v>24.35</c:v>
                </c:pt>
                <c:pt idx="487">
                  <c:v>24.4</c:v>
                </c:pt>
                <c:pt idx="488">
                  <c:v>24.45</c:v>
                </c:pt>
                <c:pt idx="489">
                  <c:v>24.5</c:v>
                </c:pt>
                <c:pt idx="490">
                  <c:v>24.55</c:v>
                </c:pt>
                <c:pt idx="491">
                  <c:v>24.6</c:v>
                </c:pt>
                <c:pt idx="492">
                  <c:v>24.65</c:v>
                </c:pt>
                <c:pt idx="493">
                  <c:v>24.7</c:v>
                </c:pt>
                <c:pt idx="494">
                  <c:v>24.75</c:v>
                </c:pt>
                <c:pt idx="495">
                  <c:v>24.8</c:v>
                </c:pt>
                <c:pt idx="496">
                  <c:v>24.85</c:v>
                </c:pt>
                <c:pt idx="497">
                  <c:v>24.9</c:v>
                </c:pt>
                <c:pt idx="498">
                  <c:v>24.95</c:v>
                </c:pt>
                <c:pt idx="499">
                  <c:v>25</c:v>
                </c:pt>
                <c:pt idx="500">
                  <c:v>25.05</c:v>
                </c:pt>
                <c:pt idx="501">
                  <c:v>25.1</c:v>
                </c:pt>
                <c:pt idx="502">
                  <c:v>25.15</c:v>
                </c:pt>
                <c:pt idx="503">
                  <c:v>25.2</c:v>
                </c:pt>
                <c:pt idx="504">
                  <c:v>25.25</c:v>
                </c:pt>
                <c:pt idx="505">
                  <c:v>25.3</c:v>
                </c:pt>
                <c:pt idx="506">
                  <c:v>25.35</c:v>
                </c:pt>
                <c:pt idx="507">
                  <c:v>25.4</c:v>
                </c:pt>
                <c:pt idx="508">
                  <c:v>25.45</c:v>
                </c:pt>
                <c:pt idx="509">
                  <c:v>25.5</c:v>
                </c:pt>
                <c:pt idx="510">
                  <c:v>25.55</c:v>
                </c:pt>
                <c:pt idx="511">
                  <c:v>25.6</c:v>
                </c:pt>
                <c:pt idx="512">
                  <c:v>25.65</c:v>
                </c:pt>
                <c:pt idx="513">
                  <c:v>25.7</c:v>
                </c:pt>
                <c:pt idx="514">
                  <c:v>25.75</c:v>
                </c:pt>
                <c:pt idx="515">
                  <c:v>25.8</c:v>
                </c:pt>
                <c:pt idx="516">
                  <c:v>25.85</c:v>
                </c:pt>
                <c:pt idx="517">
                  <c:v>25.9</c:v>
                </c:pt>
                <c:pt idx="518">
                  <c:v>25.95</c:v>
                </c:pt>
                <c:pt idx="519">
                  <c:v>26</c:v>
                </c:pt>
                <c:pt idx="520">
                  <c:v>26.05</c:v>
                </c:pt>
                <c:pt idx="521">
                  <c:v>26.1</c:v>
                </c:pt>
                <c:pt idx="522">
                  <c:v>26.15</c:v>
                </c:pt>
                <c:pt idx="523">
                  <c:v>26.2</c:v>
                </c:pt>
                <c:pt idx="524">
                  <c:v>26.25</c:v>
                </c:pt>
                <c:pt idx="525">
                  <c:v>26.3</c:v>
                </c:pt>
                <c:pt idx="526">
                  <c:v>26.35</c:v>
                </c:pt>
                <c:pt idx="527">
                  <c:v>26.4</c:v>
                </c:pt>
                <c:pt idx="528">
                  <c:v>26.45</c:v>
                </c:pt>
                <c:pt idx="529">
                  <c:v>26.5</c:v>
                </c:pt>
                <c:pt idx="530">
                  <c:v>26.55</c:v>
                </c:pt>
                <c:pt idx="531">
                  <c:v>26.6</c:v>
                </c:pt>
                <c:pt idx="532">
                  <c:v>26.65</c:v>
                </c:pt>
                <c:pt idx="533">
                  <c:v>26.7</c:v>
                </c:pt>
                <c:pt idx="534">
                  <c:v>26.75</c:v>
                </c:pt>
                <c:pt idx="535">
                  <c:v>26.8</c:v>
                </c:pt>
                <c:pt idx="536">
                  <c:v>26.85</c:v>
                </c:pt>
                <c:pt idx="537">
                  <c:v>26.9</c:v>
                </c:pt>
                <c:pt idx="538">
                  <c:v>26.95</c:v>
                </c:pt>
                <c:pt idx="539">
                  <c:v>27</c:v>
                </c:pt>
                <c:pt idx="540">
                  <c:v>27.05</c:v>
                </c:pt>
                <c:pt idx="541">
                  <c:v>27.1</c:v>
                </c:pt>
                <c:pt idx="542">
                  <c:v>27.15</c:v>
                </c:pt>
                <c:pt idx="543">
                  <c:v>27.2</c:v>
                </c:pt>
                <c:pt idx="544">
                  <c:v>27.25</c:v>
                </c:pt>
                <c:pt idx="545">
                  <c:v>27.3</c:v>
                </c:pt>
                <c:pt idx="546">
                  <c:v>27.35</c:v>
                </c:pt>
                <c:pt idx="547">
                  <c:v>27.4</c:v>
                </c:pt>
                <c:pt idx="548">
                  <c:v>27.45</c:v>
                </c:pt>
                <c:pt idx="549">
                  <c:v>27.5</c:v>
                </c:pt>
                <c:pt idx="550">
                  <c:v>27.55</c:v>
                </c:pt>
                <c:pt idx="551">
                  <c:v>27.6</c:v>
                </c:pt>
                <c:pt idx="552">
                  <c:v>27.65</c:v>
                </c:pt>
                <c:pt idx="553">
                  <c:v>27.7</c:v>
                </c:pt>
                <c:pt idx="554">
                  <c:v>27.75</c:v>
                </c:pt>
                <c:pt idx="555">
                  <c:v>27.8</c:v>
                </c:pt>
                <c:pt idx="556">
                  <c:v>27.85</c:v>
                </c:pt>
                <c:pt idx="557">
                  <c:v>27.9</c:v>
                </c:pt>
                <c:pt idx="558">
                  <c:v>27.95</c:v>
                </c:pt>
                <c:pt idx="559">
                  <c:v>28</c:v>
                </c:pt>
                <c:pt idx="560">
                  <c:v>28.05</c:v>
                </c:pt>
                <c:pt idx="561">
                  <c:v>28.1</c:v>
                </c:pt>
                <c:pt idx="562">
                  <c:v>28.15</c:v>
                </c:pt>
                <c:pt idx="563">
                  <c:v>28.2</c:v>
                </c:pt>
                <c:pt idx="564">
                  <c:v>28.25</c:v>
                </c:pt>
                <c:pt idx="565">
                  <c:v>28.3</c:v>
                </c:pt>
                <c:pt idx="566">
                  <c:v>28.35</c:v>
                </c:pt>
                <c:pt idx="567">
                  <c:v>28.4</c:v>
                </c:pt>
                <c:pt idx="568">
                  <c:v>28.45</c:v>
                </c:pt>
                <c:pt idx="569">
                  <c:v>28.5</c:v>
                </c:pt>
                <c:pt idx="570">
                  <c:v>28.55</c:v>
                </c:pt>
                <c:pt idx="571">
                  <c:v>28.6</c:v>
                </c:pt>
                <c:pt idx="572">
                  <c:v>28.65</c:v>
                </c:pt>
                <c:pt idx="573">
                  <c:v>28.7</c:v>
                </c:pt>
                <c:pt idx="574">
                  <c:v>28.75</c:v>
                </c:pt>
                <c:pt idx="575">
                  <c:v>28.8</c:v>
                </c:pt>
                <c:pt idx="576">
                  <c:v>28.85</c:v>
                </c:pt>
                <c:pt idx="577">
                  <c:v>28.9</c:v>
                </c:pt>
                <c:pt idx="578">
                  <c:v>28.95</c:v>
                </c:pt>
                <c:pt idx="579">
                  <c:v>29</c:v>
                </c:pt>
                <c:pt idx="580">
                  <c:v>29.05</c:v>
                </c:pt>
                <c:pt idx="581">
                  <c:v>29.1</c:v>
                </c:pt>
                <c:pt idx="582">
                  <c:v>29.15</c:v>
                </c:pt>
                <c:pt idx="583">
                  <c:v>29.2</c:v>
                </c:pt>
                <c:pt idx="584">
                  <c:v>29.25</c:v>
                </c:pt>
                <c:pt idx="585">
                  <c:v>29.3</c:v>
                </c:pt>
                <c:pt idx="586">
                  <c:v>29.35</c:v>
                </c:pt>
                <c:pt idx="587">
                  <c:v>29.4</c:v>
                </c:pt>
                <c:pt idx="588">
                  <c:v>29.45</c:v>
                </c:pt>
                <c:pt idx="589">
                  <c:v>29.5</c:v>
                </c:pt>
                <c:pt idx="590">
                  <c:v>29.55</c:v>
                </c:pt>
                <c:pt idx="591">
                  <c:v>29.6</c:v>
                </c:pt>
                <c:pt idx="592">
                  <c:v>29.65</c:v>
                </c:pt>
                <c:pt idx="593">
                  <c:v>29.7</c:v>
                </c:pt>
                <c:pt idx="594">
                  <c:v>29.75</c:v>
                </c:pt>
                <c:pt idx="595">
                  <c:v>29.8</c:v>
                </c:pt>
                <c:pt idx="596">
                  <c:v>29.85</c:v>
                </c:pt>
                <c:pt idx="597">
                  <c:v>29.9</c:v>
                </c:pt>
                <c:pt idx="598">
                  <c:v>29.95</c:v>
                </c:pt>
                <c:pt idx="599">
                  <c:v>30</c:v>
                </c:pt>
                <c:pt idx="600">
                  <c:v>30.05</c:v>
                </c:pt>
                <c:pt idx="601">
                  <c:v>30.1</c:v>
                </c:pt>
                <c:pt idx="602">
                  <c:v>30.15</c:v>
                </c:pt>
                <c:pt idx="603">
                  <c:v>30.2</c:v>
                </c:pt>
                <c:pt idx="604">
                  <c:v>30.25</c:v>
                </c:pt>
                <c:pt idx="605">
                  <c:v>30.3</c:v>
                </c:pt>
                <c:pt idx="606">
                  <c:v>30.35</c:v>
                </c:pt>
                <c:pt idx="607">
                  <c:v>30.4</c:v>
                </c:pt>
                <c:pt idx="608">
                  <c:v>30.45</c:v>
                </c:pt>
                <c:pt idx="609">
                  <c:v>30.5</c:v>
                </c:pt>
                <c:pt idx="610">
                  <c:v>30.55</c:v>
                </c:pt>
                <c:pt idx="611">
                  <c:v>30.6</c:v>
                </c:pt>
                <c:pt idx="612">
                  <c:v>30.65</c:v>
                </c:pt>
                <c:pt idx="613">
                  <c:v>30.7</c:v>
                </c:pt>
                <c:pt idx="614">
                  <c:v>30.75</c:v>
                </c:pt>
                <c:pt idx="615">
                  <c:v>30.8</c:v>
                </c:pt>
                <c:pt idx="616">
                  <c:v>30.85</c:v>
                </c:pt>
                <c:pt idx="617">
                  <c:v>30.9</c:v>
                </c:pt>
                <c:pt idx="618">
                  <c:v>30.95</c:v>
                </c:pt>
                <c:pt idx="619">
                  <c:v>31</c:v>
                </c:pt>
                <c:pt idx="620">
                  <c:v>31.05</c:v>
                </c:pt>
                <c:pt idx="621">
                  <c:v>31.1</c:v>
                </c:pt>
                <c:pt idx="622">
                  <c:v>31.15</c:v>
                </c:pt>
                <c:pt idx="623">
                  <c:v>31.2</c:v>
                </c:pt>
                <c:pt idx="624">
                  <c:v>31.25</c:v>
                </c:pt>
                <c:pt idx="625">
                  <c:v>31.3</c:v>
                </c:pt>
                <c:pt idx="626">
                  <c:v>31.35</c:v>
                </c:pt>
                <c:pt idx="627">
                  <c:v>31.4</c:v>
                </c:pt>
                <c:pt idx="628">
                  <c:v>31.45</c:v>
                </c:pt>
                <c:pt idx="629">
                  <c:v>31.5</c:v>
                </c:pt>
                <c:pt idx="630">
                  <c:v>31.55</c:v>
                </c:pt>
                <c:pt idx="631">
                  <c:v>31.6</c:v>
                </c:pt>
                <c:pt idx="632">
                  <c:v>31.65</c:v>
                </c:pt>
                <c:pt idx="633">
                  <c:v>31.7</c:v>
                </c:pt>
                <c:pt idx="634">
                  <c:v>31.75</c:v>
                </c:pt>
                <c:pt idx="635">
                  <c:v>31.8</c:v>
                </c:pt>
                <c:pt idx="636">
                  <c:v>31.85</c:v>
                </c:pt>
                <c:pt idx="637">
                  <c:v>31.9</c:v>
                </c:pt>
                <c:pt idx="638">
                  <c:v>31.95</c:v>
                </c:pt>
                <c:pt idx="639">
                  <c:v>32</c:v>
                </c:pt>
                <c:pt idx="640">
                  <c:v>32.049999999999997</c:v>
                </c:pt>
                <c:pt idx="641">
                  <c:v>32.1</c:v>
                </c:pt>
                <c:pt idx="642">
                  <c:v>32.15</c:v>
                </c:pt>
                <c:pt idx="643">
                  <c:v>32.200000000000003</c:v>
                </c:pt>
                <c:pt idx="644">
                  <c:v>32.25</c:v>
                </c:pt>
                <c:pt idx="645">
                  <c:v>32.299999999999997</c:v>
                </c:pt>
                <c:pt idx="646">
                  <c:v>32.35</c:v>
                </c:pt>
                <c:pt idx="647">
                  <c:v>32.4</c:v>
                </c:pt>
                <c:pt idx="648">
                  <c:v>32.450000000000003</c:v>
                </c:pt>
                <c:pt idx="649">
                  <c:v>32.5</c:v>
                </c:pt>
                <c:pt idx="650">
                  <c:v>32.549999999999997</c:v>
                </c:pt>
                <c:pt idx="651">
                  <c:v>32.6</c:v>
                </c:pt>
                <c:pt idx="652">
                  <c:v>32.65</c:v>
                </c:pt>
                <c:pt idx="653">
                  <c:v>32.700000000000003</c:v>
                </c:pt>
                <c:pt idx="654">
                  <c:v>32.75</c:v>
                </c:pt>
                <c:pt idx="655">
                  <c:v>32.799999999999997</c:v>
                </c:pt>
                <c:pt idx="656">
                  <c:v>32.85</c:v>
                </c:pt>
                <c:pt idx="657">
                  <c:v>32.9</c:v>
                </c:pt>
                <c:pt idx="658">
                  <c:v>32.950000000000003</c:v>
                </c:pt>
                <c:pt idx="659">
                  <c:v>33</c:v>
                </c:pt>
                <c:pt idx="660">
                  <c:v>33.049999999999997</c:v>
                </c:pt>
                <c:pt idx="661">
                  <c:v>33.1</c:v>
                </c:pt>
                <c:pt idx="662">
                  <c:v>33.15</c:v>
                </c:pt>
                <c:pt idx="663">
                  <c:v>33.200000000000003</c:v>
                </c:pt>
                <c:pt idx="664">
                  <c:v>33.25</c:v>
                </c:pt>
                <c:pt idx="665">
                  <c:v>33.299999999999997</c:v>
                </c:pt>
                <c:pt idx="666">
                  <c:v>33.35</c:v>
                </c:pt>
                <c:pt idx="667">
                  <c:v>33.4</c:v>
                </c:pt>
                <c:pt idx="668">
                  <c:v>33.450000000000003</c:v>
                </c:pt>
                <c:pt idx="669">
                  <c:v>33.5</c:v>
                </c:pt>
                <c:pt idx="670">
                  <c:v>33.549999999999997</c:v>
                </c:pt>
                <c:pt idx="671">
                  <c:v>33.6</c:v>
                </c:pt>
                <c:pt idx="672">
                  <c:v>33.65</c:v>
                </c:pt>
                <c:pt idx="673">
                  <c:v>33.700000000000003</c:v>
                </c:pt>
                <c:pt idx="674">
                  <c:v>33.75</c:v>
                </c:pt>
                <c:pt idx="675">
                  <c:v>33.799999999999997</c:v>
                </c:pt>
                <c:pt idx="676">
                  <c:v>33.85</c:v>
                </c:pt>
                <c:pt idx="677">
                  <c:v>33.9</c:v>
                </c:pt>
                <c:pt idx="678">
                  <c:v>33.950000000000003</c:v>
                </c:pt>
                <c:pt idx="679">
                  <c:v>34</c:v>
                </c:pt>
                <c:pt idx="680">
                  <c:v>34.049999999999997</c:v>
                </c:pt>
                <c:pt idx="681">
                  <c:v>34.1</c:v>
                </c:pt>
                <c:pt idx="682">
                  <c:v>34.15</c:v>
                </c:pt>
                <c:pt idx="683">
                  <c:v>34.200000000000003</c:v>
                </c:pt>
                <c:pt idx="684">
                  <c:v>34.25</c:v>
                </c:pt>
                <c:pt idx="685">
                  <c:v>34.299999999999997</c:v>
                </c:pt>
                <c:pt idx="686">
                  <c:v>34.35</c:v>
                </c:pt>
                <c:pt idx="687">
                  <c:v>34.4</c:v>
                </c:pt>
                <c:pt idx="688">
                  <c:v>34.450000000000003</c:v>
                </c:pt>
                <c:pt idx="689">
                  <c:v>34.5</c:v>
                </c:pt>
                <c:pt idx="690">
                  <c:v>34.549999999999997</c:v>
                </c:pt>
                <c:pt idx="691">
                  <c:v>34.6</c:v>
                </c:pt>
                <c:pt idx="692">
                  <c:v>34.65</c:v>
                </c:pt>
                <c:pt idx="693">
                  <c:v>34.700000000000003</c:v>
                </c:pt>
                <c:pt idx="694">
                  <c:v>34.75</c:v>
                </c:pt>
                <c:pt idx="695">
                  <c:v>34.799999999999997</c:v>
                </c:pt>
                <c:pt idx="696">
                  <c:v>34.85</c:v>
                </c:pt>
                <c:pt idx="697">
                  <c:v>34.9</c:v>
                </c:pt>
                <c:pt idx="698">
                  <c:v>34.950000000000003</c:v>
                </c:pt>
                <c:pt idx="699">
                  <c:v>35</c:v>
                </c:pt>
                <c:pt idx="700">
                  <c:v>35.049999999999997</c:v>
                </c:pt>
                <c:pt idx="701">
                  <c:v>35.1</c:v>
                </c:pt>
                <c:pt idx="702">
                  <c:v>35.15</c:v>
                </c:pt>
                <c:pt idx="703">
                  <c:v>35.200000000000003</c:v>
                </c:pt>
                <c:pt idx="704">
                  <c:v>35.25</c:v>
                </c:pt>
                <c:pt idx="705">
                  <c:v>35.299999999999997</c:v>
                </c:pt>
                <c:pt idx="706">
                  <c:v>35.35</c:v>
                </c:pt>
                <c:pt idx="707">
                  <c:v>35.4</c:v>
                </c:pt>
                <c:pt idx="708">
                  <c:v>35.450000000000003</c:v>
                </c:pt>
                <c:pt idx="709">
                  <c:v>35.5</c:v>
                </c:pt>
                <c:pt idx="710">
                  <c:v>35.549999999999997</c:v>
                </c:pt>
                <c:pt idx="711">
                  <c:v>35.6</c:v>
                </c:pt>
                <c:pt idx="712">
                  <c:v>35.65</c:v>
                </c:pt>
                <c:pt idx="713">
                  <c:v>35.700000000000003</c:v>
                </c:pt>
                <c:pt idx="714">
                  <c:v>35.75</c:v>
                </c:pt>
                <c:pt idx="715">
                  <c:v>35.799999999999997</c:v>
                </c:pt>
                <c:pt idx="716">
                  <c:v>35.85</c:v>
                </c:pt>
                <c:pt idx="717">
                  <c:v>35.9</c:v>
                </c:pt>
                <c:pt idx="718">
                  <c:v>35.950000000000003</c:v>
                </c:pt>
                <c:pt idx="719">
                  <c:v>36</c:v>
                </c:pt>
                <c:pt idx="720">
                  <c:v>36.049999999999997</c:v>
                </c:pt>
                <c:pt idx="721">
                  <c:v>36.1</c:v>
                </c:pt>
                <c:pt idx="722">
                  <c:v>36.15</c:v>
                </c:pt>
                <c:pt idx="723">
                  <c:v>36.200000000000003</c:v>
                </c:pt>
                <c:pt idx="724">
                  <c:v>36.25</c:v>
                </c:pt>
                <c:pt idx="725">
                  <c:v>36.299999999999997</c:v>
                </c:pt>
                <c:pt idx="726">
                  <c:v>36.35</c:v>
                </c:pt>
                <c:pt idx="727">
                  <c:v>36.4</c:v>
                </c:pt>
                <c:pt idx="728">
                  <c:v>36.450000000000003</c:v>
                </c:pt>
                <c:pt idx="729">
                  <c:v>36.5</c:v>
                </c:pt>
                <c:pt idx="730">
                  <c:v>36.549999999999997</c:v>
                </c:pt>
                <c:pt idx="731">
                  <c:v>36.6</c:v>
                </c:pt>
                <c:pt idx="732">
                  <c:v>36.65</c:v>
                </c:pt>
                <c:pt idx="733">
                  <c:v>36.700000000000003</c:v>
                </c:pt>
                <c:pt idx="734">
                  <c:v>36.75</c:v>
                </c:pt>
                <c:pt idx="735">
                  <c:v>36.799999999999997</c:v>
                </c:pt>
                <c:pt idx="736">
                  <c:v>36.85</c:v>
                </c:pt>
                <c:pt idx="737">
                  <c:v>36.9</c:v>
                </c:pt>
                <c:pt idx="738">
                  <c:v>36.950000000000003</c:v>
                </c:pt>
                <c:pt idx="739">
                  <c:v>37</c:v>
                </c:pt>
                <c:pt idx="740">
                  <c:v>37.049999999999997</c:v>
                </c:pt>
                <c:pt idx="741">
                  <c:v>37.1</c:v>
                </c:pt>
                <c:pt idx="742">
                  <c:v>37.15</c:v>
                </c:pt>
                <c:pt idx="743">
                  <c:v>37.200000000000003</c:v>
                </c:pt>
                <c:pt idx="744">
                  <c:v>37.25</c:v>
                </c:pt>
                <c:pt idx="745">
                  <c:v>37.299999999999997</c:v>
                </c:pt>
                <c:pt idx="746">
                  <c:v>37.35</c:v>
                </c:pt>
                <c:pt idx="747">
                  <c:v>37.4</c:v>
                </c:pt>
                <c:pt idx="748">
                  <c:v>37.450000000000003</c:v>
                </c:pt>
                <c:pt idx="749">
                  <c:v>37.5</c:v>
                </c:pt>
                <c:pt idx="750">
                  <c:v>37.549999999999997</c:v>
                </c:pt>
                <c:pt idx="751">
                  <c:v>37.6</c:v>
                </c:pt>
                <c:pt idx="752">
                  <c:v>37.65</c:v>
                </c:pt>
                <c:pt idx="753">
                  <c:v>37.700000000000003</c:v>
                </c:pt>
                <c:pt idx="754">
                  <c:v>37.75</c:v>
                </c:pt>
                <c:pt idx="755">
                  <c:v>37.799999999999997</c:v>
                </c:pt>
                <c:pt idx="756">
                  <c:v>37.85</c:v>
                </c:pt>
                <c:pt idx="757">
                  <c:v>37.9</c:v>
                </c:pt>
                <c:pt idx="758">
                  <c:v>37.950000000000003</c:v>
                </c:pt>
                <c:pt idx="759">
                  <c:v>38</c:v>
                </c:pt>
                <c:pt idx="760">
                  <c:v>38.049999999999997</c:v>
                </c:pt>
                <c:pt idx="761">
                  <c:v>38.1</c:v>
                </c:pt>
                <c:pt idx="762">
                  <c:v>38.15</c:v>
                </c:pt>
                <c:pt idx="763">
                  <c:v>38.200000000000003</c:v>
                </c:pt>
                <c:pt idx="764">
                  <c:v>38.25</c:v>
                </c:pt>
                <c:pt idx="765">
                  <c:v>38.299999999999997</c:v>
                </c:pt>
                <c:pt idx="766">
                  <c:v>38.35</c:v>
                </c:pt>
                <c:pt idx="767">
                  <c:v>38.4</c:v>
                </c:pt>
                <c:pt idx="768">
                  <c:v>38.450000000000003</c:v>
                </c:pt>
                <c:pt idx="769">
                  <c:v>38.5</c:v>
                </c:pt>
                <c:pt idx="770">
                  <c:v>38.549999999999997</c:v>
                </c:pt>
                <c:pt idx="771">
                  <c:v>38.6</c:v>
                </c:pt>
                <c:pt idx="772">
                  <c:v>38.65</c:v>
                </c:pt>
                <c:pt idx="773">
                  <c:v>38.700000000000003</c:v>
                </c:pt>
                <c:pt idx="774">
                  <c:v>38.75</c:v>
                </c:pt>
                <c:pt idx="775">
                  <c:v>38.799999999999997</c:v>
                </c:pt>
                <c:pt idx="776">
                  <c:v>38.85</c:v>
                </c:pt>
                <c:pt idx="777">
                  <c:v>38.9</c:v>
                </c:pt>
                <c:pt idx="778">
                  <c:v>38.950000000000003</c:v>
                </c:pt>
                <c:pt idx="779">
                  <c:v>39</c:v>
                </c:pt>
                <c:pt idx="780">
                  <c:v>39.049999999999997</c:v>
                </c:pt>
                <c:pt idx="781">
                  <c:v>39.1</c:v>
                </c:pt>
                <c:pt idx="782">
                  <c:v>39.15</c:v>
                </c:pt>
                <c:pt idx="783">
                  <c:v>39.200000000000003</c:v>
                </c:pt>
                <c:pt idx="784">
                  <c:v>39.25</c:v>
                </c:pt>
                <c:pt idx="785">
                  <c:v>39.299999999999997</c:v>
                </c:pt>
                <c:pt idx="786">
                  <c:v>39.35</c:v>
                </c:pt>
                <c:pt idx="787">
                  <c:v>39.4</c:v>
                </c:pt>
                <c:pt idx="788">
                  <c:v>39.450000000000003</c:v>
                </c:pt>
                <c:pt idx="789">
                  <c:v>39.5</c:v>
                </c:pt>
                <c:pt idx="790">
                  <c:v>39.549999999999997</c:v>
                </c:pt>
                <c:pt idx="791">
                  <c:v>39.6</c:v>
                </c:pt>
                <c:pt idx="792">
                  <c:v>39.65</c:v>
                </c:pt>
                <c:pt idx="793">
                  <c:v>39.700000000000003</c:v>
                </c:pt>
                <c:pt idx="794">
                  <c:v>39.75</c:v>
                </c:pt>
                <c:pt idx="795">
                  <c:v>39.799999999999997</c:v>
                </c:pt>
                <c:pt idx="796">
                  <c:v>39.85</c:v>
                </c:pt>
                <c:pt idx="797">
                  <c:v>39.9</c:v>
                </c:pt>
                <c:pt idx="798">
                  <c:v>39.950000000000003</c:v>
                </c:pt>
                <c:pt idx="799">
                  <c:v>40</c:v>
                </c:pt>
                <c:pt idx="800">
                  <c:v>40.049999999999997</c:v>
                </c:pt>
                <c:pt idx="801">
                  <c:v>40.1</c:v>
                </c:pt>
                <c:pt idx="802">
                  <c:v>40.15</c:v>
                </c:pt>
                <c:pt idx="803">
                  <c:v>40.200000000000003</c:v>
                </c:pt>
                <c:pt idx="804">
                  <c:v>40.25</c:v>
                </c:pt>
                <c:pt idx="805">
                  <c:v>40.299999999999997</c:v>
                </c:pt>
                <c:pt idx="806">
                  <c:v>40.35</c:v>
                </c:pt>
                <c:pt idx="807">
                  <c:v>40.4</c:v>
                </c:pt>
                <c:pt idx="808">
                  <c:v>40.450000000000003</c:v>
                </c:pt>
                <c:pt idx="809">
                  <c:v>40.5</c:v>
                </c:pt>
                <c:pt idx="810">
                  <c:v>40.549999999999997</c:v>
                </c:pt>
                <c:pt idx="811">
                  <c:v>40.6</c:v>
                </c:pt>
                <c:pt idx="812">
                  <c:v>40.65</c:v>
                </c:pt>
                <c:pt idx="813">
                  <c:v>40.700000000000003</c:v>
                </c:pt>
                <c:pt idx="814">
                  <c:v>40.75</c:v>
                </c:pt>
                <c:pt idx="815">
                  <c:v>40.799999999999997</c:v>
                </c:pt>
                <c:pt idx="816">
                  <c:v>40.85</c:v>
                </c:pt>
                <c:pt idx="817">
                  <c:v>40.9</c:v>
                </c:pt>
                <c:pt idx="818">
                  <c:v>40.950000000000003</c:v>
                </c:pt>
                <c:pt idx="819">
                  <c:v>41</c:v>
                </c:pt>
                <c:pt idx="820">
                  <c:v>41.05</c:v>
                </c:pt>
                <c:pt idx="821">
                  <c:v>41.1</c:v>
                </c:pt>
                <c:pt idx="822">
                  <c:v>41.15</c:v>
                </c:pt>
                <c:pt idx="823">
                  <c:v>41.2</c:v>
                </c:pt>
                <c:pt idx="824">
                  <c:v>41.25</c:v>
                </c:pt>
                <c:pt idx="825">
                  <c:v>41.3</c:v>
                </c:pt>
                <c:pt idx="826">
                  <c:v>41.35</c:v>
                </c:pt>
                <c:pt idx="827">
                  <c:v>41.4</c:v>
                </c:pt>
                <c:pt idx="828">
                  <c:v>41.45</c:v>
                </c:pt>
                <c:pt idx="829">
                  <c:v>41.5</c:v>
                </c:pt>
                <c:pt idx="830">
                  <c:v>41.55</c:v>
                </c:pt>
                <c:pt idx="831">
                  <c:v>41.6</c:v>
                </c:pt>
                <c:pt idx="832">
                  <c:v>41.65</c:v>
                </c:pt>
                <c:pt idx="833">
                  <c:v>41.7</c:v>
                </c:pt>
                <c:pt idx="834">
                  <c:v>41.75</c:v>
                </c:pt>
                <c:pt idx="835">
                  <c:v>41.8</c:v>
                </c:pt>
                <c:pt idx="836">
                  <c:v>41.85</c:v>
                </c:pt>
                <c:pt idx="837">
                  <c:v>41.9</c:v>
                </c:pt>
                <c:pt idx="838">
                  <c:v>41.95</c:v>
                </c:pt>
                <c:pt idx="839">
                  <c:v>42</c:v>
                </c:pt>
                <c:pt idx="840">
                  <c:v>42.05</c:v>
                </c:pt>
                <c:pt idx="841">
                  <c:v>42.1</c:v>
                </c:pt>
                <c:pt idx="842">
                  <c:v>42.15</c:v>
                </c:pt>
                <c:pt idx="843">
                  <c:v>42.2</c:v>
                </c:pt>
                <c:pt idx="844">
                  <c:v>42.25</c:v>
                </c:pt>
                <c:pt idx="845">
                  <c:v>42.3</c:v>
                </c:pt>
                <c:pt idx="846">
                  <c:v>42.35</c:v>
                </c:pt>
                <c:pt idx="847">
                  <c:v>42.4</c:v>
                </c:pt>
                <c:pt idx="848">
                  <c:v>42.45</c:v>
                </c:pt>
                <c:pt idx="849">
                  <c:v>42.5</c:v>
                </c:pt>
                <c:pt idx="850">
                  <c:v>42.55</c:v>
                </c:pt>
                <c:pt idx="851">
                  <c:v>42.6</c:v>
                </c:pt>
                <c:pt idx="852">
                  <c:v>42.65</c:v>
                </c:pt>
                <c:pt idx="853">
                  <c:v>42.7</c:v>
                </c:pt>
                <c:pt idx="854">
                  <c:v>42.75</c:v>
                </c:pt>
                <c:pt idx="855">
                  <c:v>42.8</c:v>
                </c:pt>
                <c:pt idx="856">
                  <c:v>42.85</c:v>
                </c:pt>
                <c:pt idx="857">
                  <c:v>42.9</c:v>
                </c:pt>
                <c:pt idx="858">
                  <c:v>42.95</c:v>
                </c:pt>
                <c:pt idx="859">
                  <c:v>43</c:v>
                </c:pt>
                <c:pt idx="860">
                  <c:v>43.05</c:v>
                </c:pt>
                <c:pt idx="861">
                  <c:v>43.1</c:v>
                </c:pt>
                <c:pt idx="862">
                  <c:v>43.15</c:v>
                </c:pt>
                <c:pt idx="863">
                  <c:v>43.2</c:v>
                </c:pt>
                <c:pt idx="864">
                  <c:v>43.25</c:v>
                </c:pt>
                <c:pt idx="865">
                  <c:v>43.3</c:v>
                </c:pt>
                <c:pt idx="866">
                  <c:v>43.35</c:v>
                </c:pt>
                <c:pt idx="867">
                  <c:v>43.4</c:v>
                </c:pt>
                <c:pt idx="868">
                  <c:v>43.45</c:v>
                </c:pt>
                <c:pt idx="869">
                  <c:v>43.5</c:v>
                </c:pt>
                <c:pt idx="870">
                  <c:v>43.55</c:v>
                </c:pt>
                <c:pt idx="871">
                  <c:v>43.6</c:v>
                </c:pt>
                <c:pt idx="872">
                  <c:v>43.65</c:v>
                </c:pt>
                <c:pt idx="873">
                  <c:v>43.7</c:v>
                </c:pt>
                <c:pt idx="874">
                  <c:v>43.75</c:v>
                </c:pt>
                <c:pt idx="875">
                  <c:v>43.8</c:v>
                </c:pt>
                <c:pt idx="876">
                  <c:v>43.85</c:v>
                </c:pt>
                <c:pt idx="877">
                  <c:v>43.9</c:v>
                </c:pt>
                <c:pt idx="878">
                  <c:v>43.95</c:v>
                </c:pt>
                <c:pt idx="879">
                  <c:v>44</c:v>
                </c:pt>
                <c:pt idx="880">
                  <c:v>44.05</c:v>
                </c:pt>
                <c:pt idx="881">
                  <c:v>44.1</c:v>
                </c:pt>
                <c:pt idx="882">
                  <c:v>44.15</c:v>
                </c:pt>
                <c:pt idx="883">
                  <c:v>44.2</c:v>
                </c:pt>
                <c:pt idx="884">
                  <c:v>44.25</c:v>
                </c:pt>
                <c:pt idx="885">
                  <c:v>44.3</c:v>
                </c:pt>
                <c:pt idx="886">
                  <c:v>44.35</c:v>
                </c:pt>
                <c:pt idx="887">
                  <c:v>44.4</c:v>
                </c:pt>
                <c:pt idx="888">
                  <c:v>44.45</c:v>
                </c:pt>
                <c:pt idx="889">
                  <c:v>44.5</c:v>
                </c:pt>
                <c:pt idx="890">
                  <c:v>44.55</c:v>
                </c:pt>
                <c:pt idx="891">
                  <c:v>44.6</c:v>
                </c:pt>
                <c:pt idx="892">
                  <c:v>44.65</c:v>
                </c:pt>
                <c:pt idx="893">
                  <c:v>44.7</c:v>
                </c:pt>
                <c:pt idx="894">
                  <c:v>44.75</c:v>
                </c:pt>
                <c:pt idx="895">
                  <c:v>44.8</c:v>
                </c:pt>
                <c:pt idx="896">
                  <c:v>44.85</c:v>
                </c:pt>
                <c:pt idx="897">
                  <c:v>44.9</c:v>
                </c:pt>
                <c:pt idx="898">
                  <c:v>44.95</c:v>
                </c:pt>
                <c:pt idx="899">
                  <c:v>45</c:v>
                </c:pt>
                <c:pt idx="900">
                  <c:v>45.05</c:v>
                </c:pt>
                <c:pt idx="901">
                  <c:v>45.1</c:v>
                </c:pt>
                <c:pt idx="902">
                  <c:v>45.15</c:v>
                </c:pt>
                <c:pt idx="903">
                  <c:v>45.2</c:v>
                </c:pt>
                <c:pt idx="904">
                  <c:v>45.25</c:v>
                </c:pt>
                <c:pt idx="905">
                  <c:v>45.3</c:v>
                </c:pt>
                <c:pt idx="906">
                  <c:v>45.35</c:v>
                </c:pt>
                <c:pt idx="907">
                  <c:v>45.4</c:v>
                </c:pt>
                <c:pt idx="908">
                  <c:v>45.45</c:v>
                </c:pt>
                <c:pt idx="909">
                  <c:v>45.5</c:v>
                </c:pt>
                <c:pt idx="910">
                  <c:v>45.55</c:v>
                </c:pt>
                <c:pt idx="911">
                  <c:v>45.6</c:v>
                </c:pt>
                <c:pt idx="912">
                  <c:v>45.65</c:v>
                </c:pt>
                <c:pt idx="913">
                  <c:v>45.7</c:v>
                </c:pt>
                <c:pt idx="914">
                  <c:v>45.75</c:v>
                </c:pt>
                <c:pt idx="915">
                  <c:v>45.8</c:v>
                </c:pt>
                <c:pt idx="916">
                  <c:v>45.85</c:v>
                </c:pt>
                <c:pt idx="917">
                  <c:v>45.9</c:v>
                </c:pt>
                <c:pt idx="918">
                  <c:v>45.95</c:v>
                </c:pt>
                <c:pt idx="919">
                  <c:v>46</c:v>
                </c:pt>
                <c:pt idx="920">
                  <c:v>46.05</c:v>
                </c:pt>
                <c:pt idx="921">
                  <c:v>46.1</c:v>
                </c:pt>
                <c:pt idx="922">
                  <c:v>46.15</c:v>
                </c:pt>
                <c:pt idx="923">
                  <c:v>46.2</c:v>
                </c:pt>
                <c:pt idx="924">
                  <c:v>46.25</c:v>
                </c:pt>
                <c:pt idx="925">
                  <c:v>46.3</c:v>
                </c:pt>
                <c:pt idx="926">
                  <c:v>46.35</c:v>
                </c:pt>
                <c:pt idx="927">
                  <c:v>46.4</c:v>
                </c:pt>
                <c:pt idx="928">
                  <c:v>46.45</c:v>
                </c:pt>
                <c:pt idx="929">
                  <c:v>46.5</c:v>
                </c:pt>
                <c:pt idx="930">
                  <c:v>46.55</c:v>
                </c:pt>
                <c:pt idx="931">
                  <c:v>46.6</c:v>
                </c:pt>
                <c:pt idx="932">
                  <c:v>46.65</c:v>
                </c:pt>
                <c:pt idx="933">
                  <c:v>46.7</c:v>
                </c:pt>
                <c:pt idx="934">
                  <c:v>46.75</c:v>
                </c:pt>
                <c:pt idx="935">
                  <c:v>46.8</c:v>
                </c:pt>
                <c:pt idx="936">
                  <c:v>46.85</c:v>
                </c:pt>
                <c:pt idx="937">
                  <c:v>46.9</c:v>
                </c:pt>
                <c:pt idx="938">
                  <c:v>46.95</c:v>
                </c:pt>
                <c:pt idx="939">
                  <c:v>47</c:v>
                </c:pt>
                <c:pt idx="940">
                  <c:v>47.05</c:v>
                </c:pt>
                <c:pt idx="941">
                  <c:v>47.1</c:v>
                </c:pt>
                <c:pt idx="942">
                  <c:v>47.15</c:v>
                </c:pt>
                <c:pt idx="943">
                  <c:v>47.2</c:v>
                </c:pt>
                <c:pt idx="944">
                  <c:v>47.25</c:v>
                </c:pt>
                <c:pt idx="945">
                  <c:v>47.3</c:v>
                </c:pt>
                <c:pt idx="946">
                  <c:v>47.35</c:v>
                </c:pt>
                <c:pt idx="947">
                  <c:v>47.4</c:v>
                </c:pt>
                <c:pt idx="948">
                  <c:v>47.45</c:v>
                </c:pt>
                <c:pt idx="949">
                  <c:v>47.5</c:v>
                </c:pt>
                <c:pt idx="950">
                  <c:v>47.55</c:v>
                </c:pt>
                <c:pt idx="951">
                  <c:v>47.6</c:v>
                </c:pt>
                <c:pt idx="952">
                  <c:v>47.65</c:v>
                </c:pt>
                <c:pt idx="953">
                  <c:v>47.7</c:v>
                </c:pt>
                <c:pt idx="954">
                  <c:v>47.75</c:v>
                </c:pt>
                <c:pt idx="955">
                  <c:v>47.8</c:v>
                </c:pt>
                <c:pt idx="956">
                  <c:v>47.85</c:v>
                </c:pt>
                <c:pt idx="957">
                  <c:v>47.9</c:v>
                </c:pt>
                <c:pt idx="958">
                  <c:v>47.95</c:v>
                </c:pt>
                <c:pt idx="959">
                  <c:v>48</c:v>
                </c:pt>
                <c:pt idx="960">
                  <c:v>48.05</c:v>
                </c:pt>
                <c:pt idx="961">
                  <c:v>48.1</c:v>
                </c:pt>
                <c:pt idx="962">
                  <c:v>48.15</c:v>
                </c:pt>
                <c:pt idx="963">
                  <c:v>48.2</c:v>
                </c:pt>
                <c:pt idx="964">
                  <c:v>48.25</c:v>
                </c:pt>
                <c:pt idx="965">
                  <c:v>48.3</c:v>
                </c:pt>
                <c:pt idx="966">
                  <c:v>48.35</c:v>
                </c:pt>
                <c:pt idx="967">
                  <c:v>48.4</c:v>
                </c:pt>
                <c:pt idx="968">
                  <c:v>48.45</c:v>
                </c:pt>
                <c:pt idx="969">
                  <c:v>48.5</c:v>
                </c:pt>
                <c:pt idx="970">
                  <c:v>48.55</c:v>
                </c:pt>
                <c:pt idx="971">
                  <c:v>48.6</c:v>
                </c:pt>
                <c:pt idx="972">
                  <c:v>48.65</c:v>
                </c:pt>
                <c:pt idx="973">
                  <c:v>48.7</c:v>
                </c:pt>
                <c:pt idx="974">
                  <c:v>48.75</c:v>
                </c:pt>
                <c:pt idx="975">
                  <c:v>48.8</c:v>
                </c:pt>
                <c:pt idx="976">
                  <c:v>48.85</c:v>
                </c:pt>
                <c:pt idx="977">
                  <c:v>48.9</c:v>
                </c:pt>
                <c:pt idx="978">
                  <c:v>48.95</c:v>
                </c:pt>
                <c:pt idx="979">
                  <c:v>49</c:v>
                </c:pt>
                <c:pt idx="980">
                  <c:v>49.05</c:v>
                </c:pt>
                <c:pt idx="981">
                  <c:v>49.1</c:v>
                </c:pt>
                <c:pt idx="982">
                  <c:v>49.15</c:v>
                </c:pt>
                <c:pt idx="983">
                  <c:v>49.2</c:v>
                </c:pt>
                <c:pt idx="984">
                  <c:v>49.25</c:v>
                </c:pt>
                <c:pt idx="985">
                  <c:v>49.3</c:v>
                </c:pt>
                <c:pt idx="986">
                  <c:v>49.35</c:v>
                </c:pt>
                <c:pt idx="987">
                  <c:v>49.4</c:v>
                </c:pt>
                <c:pt idx="988">
                  <c:v>49.45</c:v>
                </c:pt>
                <c:pt idx="989">
                  <c:v>49.5</c:v>
                </c:pt>
                <c:pt idx="990">
                  <c:v>49.55</c:v>
                </c:pt>
                <c:pt idx="991">
                  <c:v>49.6</c:v>
                </c:pt>
                <c:pt idx="992">
                  <c:v>49.65</c:v>
                </c:pt>
                <c:pt idx="993">
                  <c:v>49.7</c:v>
                </c:pt>
                <c:pt idx="994">
                  <c:v>49.75</c:v>
                </c:pt>
                <c:pt idx="995">
                  <c:v>49.8</c:v>
                </c:pt>
                <c:pt idx="996">
                  <c:v>49.85</c:v>
                </c:pt>
                <c:pt idx="997">
                  <c:v>49.9</c:v>
                </c:pt>
                <c:pt idx="998">
                  <c:v>49.95</c:v>
                </c:pt>
                <c:pt idx="999">
                  <c:v>50</c:v>
                </c:pt>
                <c:pt idx="1000">
                  <c:v>50.05</c:v>
                </c:pt>
                <c:pt idx="1001">
                  <c:v>50.1</c:v>
                </c:pt>
                <c:pt idx="1002">
                  <c:v>50.15</c:v>
                </c:pt>
                <c:pt idx="1003">
                  <c:v>50.2</c:v>
                </c:pt>
                <c:pt idx="1004">
                  <c:v>50.25</c:v>
                </c:pt>
                <c:pt idx="1005">
                  <c:v>50.3</c:v>
                </c:pt>
                <c:pt idx="1006">
                  <c:v>50.35</c:v>
                </c:pt>
                <c:pt idx="1007">
                  <c:v>50.4</c:v>
                </c:pt>
                <c:pt idx="1008">
                  <c:v>50.45</c:v>
                </c:pt>
                <c:pt idx="1009">
                  <c:v>50.5</c:v>
                </c:pt>
                <c:pt idx="1010">
                  <c:v>50.55</c:v>
                </c:pt>
                <c:pt idx="1011">
                  <c:v>50.6</c:v>
                </c:pt>
                <c:pt idx="1012">
                  <c:v>50.65</c:v>
                </c:pt>
                <c:pt idx="1013">
                  <c:v>50.7</c:v>
                </c:pt>
                <c:pt idx="1014">
                  <c:v>50.75</c:v>
                </c:pt>
                <c:pt idx="1015">
                  <c:v>50.8</c:v>
                </c:pt>
                <c:pt idx="1016">
                  <c:v>50.85</c:v>
                </c:pt>
                <c:pt idx="1017">
                  <c:v>50.9</c:v>
                </c:pt>
                <c:pt idx="1018">
                  <c:v>50.95</c:v>
                </c:pt>
                <c:pt idx="1019">
                  <c:v>51</c:v>
                </c:pt>
                <c:pt idx="1020">
                  <c:v>51.05</c:v>
                </c:pt>
                <c:pt idx="1021">
                  <c:v>51.1</c:v>
                </c:pt>
                <c:pt idx="1022">
                  <c:v>51.15</c:v>
                </c:pt>
                <c:pt idx="1023">
                  <c:v>51.2</c:v>
                </c:pt>
                <c:pt idx="1024">
                  <c:v>51.25</c:v>
                </c:pt>
                <c:pt idx="1025">
                  <c:v>51.3</c:v>
                </c:pt>
                <c:pt idx="1026">
                  <c:v>51.35</c:v>
                </c:pt>
                <c:pt idx="1027">
                  <c:v>51.4</c:v>
                </c:pt>
                <c:pt idx="1028">
                  <c:v>51.45</c:v>
                </c:pt>
                <c:pt idx="1029">
                  <c:v>51.5</c:v>
                </c:pt>
                <c:pt idx="1030">
                  <c:v>51.55</c:v>
                </c:pt>
                <c:pt idx="1031">
                  <c:v>51.6</c:v>
                </c:pt>
                <c:pt idx="1032">
                  <c:v>51.65</c:v>
                </c:pt>
                <c:pt idx="1033">
                  <c:v>51.7</c:v>
                </c:pt>
                <c:pt idx="1034">
                  <c:v>51.75</c:v>
                </c:pt>
                <c:pt idx="1035">
                  <c:v>51.8</c:v>
                </c:pt>
                <c:pt idx="1036">
                  <c:v>51.85</c:v>
                </c:pt>
                <c:pt idx="1037">
                  <c:v>51.9</c:v>
                </c:pt>
                <c:pt idx="1038">
                  <c:v>51.95</c:v>
                </c:pt>
                <c:pt idx="1039">
                  <c:v>52</c:v>
                </c:pt>
                <c:pt idx="1040">
                  <c:v>52.05</c:v>
                </c:pt>
                <c:pt idx="1041">
                  <c:v>52.1</c:v>
                </c:pt>
                <c:pt idx="1042">
                  <c:v>52.15</c:v>
                </c:pt>
                <c:pt idx="1043">
                  <c:v>52.2</c:v>
                </c:pt>
                <c:pt idx="1044">
                  <c:v>52.25</c:v>
                </c:pt>
                <c:pt idx="1045">
                  <c:v>52.3</c:v>
                </c:pt>
                <c:pt idx="1046">
                  <c:v>52.35</c:v>
                </c:pt>
                <c:pt idx="1047">
                  <c:v>52.4</c:v>
                </c:pt>
                <c:pt idx="1048">
                  <c:v>52.45</c:v>
                </c:pt>
                <c:pt idx="1049">
                  <c:v>52.5</c:v>
                </c:pt>
                <c:pt idx="1050">
                  <c:v>52.55</c:v>
                </c:pt>
                <c:pt idx="1051">
                  <c:v>52.6</c:v>
                </c:pt>
                <c:pt idx="1052">
                  <c:v>52.65</c:v>
                </c:pt>
                <c:pt idx="1053">
                  <c:v>52.7</c:v>
                </c:pt>
                <c:pt idx="1054">
                  <c:v>52.75</c:v>
                </c:pt>
                <c:pt idx="1055">
                  <c:v>52.8</c:v>
                </c:pt>
                <c:pt idx="1056">
                  <c:v>52.85</c:v>
                </c:pt>
                <c:pt idx="1057">
                  <c:v>52.9</c:v>
                </c:pt>
                <c:pt idx="1058">
                  <c:v>52.95</c:v>
                </c:pt>
                <c:pt idx="1059">
                  <c:v>53</c:v>
                </c:pt>
                <c:pt idx="1060">
                  <c:v>53.05</c:v>
                </c:pt>
                <c:pt idx="1061">
                  <c:v>53.1</c:v>
                </c:pt>
                <c:pt idx="1062">
                  <c:v>53.15</c:v>
                </c:pt>
                <c:pt idx="1063">
                  <c:v>53.2</c:v>
                </c:pt>
                <c:pt idx="1064">
                  <c:v>53.25</c:v>
                </c:pt>
                <c:pt idx="1065">
                  <c:v>53.3</c:v>
                </c:pt>
                <c:pt idx="1066">
                  <c:v>53.35</c:v>
                </c:pt>
                <c:pt idx="1067">
                  <c:v>53.4</c:v>
                </c:pt>
                <c:pt idx="1068">
                  <c:v>53.45</c:v>
                </c:pt>
                <c:pt idx="1069">
                  <c:v>53.5</c:v>
                </c:pt>
                <c:pt idx="1070">
                  <c:v>53.55</c:v>
                </c:pt>
                <c:pt idx="1071">
                  <c:v>53.6</c:v>
                </c:pt>
                <c:pt idx="1072">
                  <c:v>53.65</c:v>
                </c:pt>
                <c:pt idx="1073">
                  <c:v>53.7</c:v>
                </c:pt>
                <c:pt idx="1074">
                  <c:v>53.75</c:v>
                </c:pt>
                <c:pt idx="1075">
                  <c:v>53.8</c:v>
                </c:pt>
                <c:pt idx="1076">
                  <c:v>53.85</c:v>
                </c:pt>
                <c:pt idx="1077">
                  <c:v>53.9</c:v>
                </c:pt>
                <c:pt idx="1078">
                  <c:v>53.95</c:v>
                </c:pt>
                <c:pt idx="1079">
                  <c:v>54</c:v>
                </c:pt>
                <c:pt idx="1080">
                  <c:v>54.05</c:v>
                </c:pt>
                <c:pt idx="1081">
                  <c:v>54.1</c:v>
                </c:pt>
                <c:pt idx="1082">
                  <c:v>54.15</c:v>
                </c:pt>
                <c:pt idx="1083">
                  <c:v>54.2</c:v>
                </c:pt>
                <c:pt idx="1084">
                  <c:v>54.25</c:v>
                </c:pt>
                <c:pt idx="1085">
                  <c:v>54.3</c:v>
                </c:pt>
                <c:pt idx="1086">
                  <c:v>54.35</c:v>
                </c:pt>
                <c:pt idx="1087">
                  <c:v>54.4</c:v>
                </c:pt>
                <c:pt idx="1088">
                  <c:v>54.45</c:v>
                </c:pt>
                <c:pt idx="1089">
                  <c:v>54.5</c:v>
                </c:pt>
                <c:pt idx="1090">
                  <c:v>54.55</c:v>
                </c:pt>
                <c:pt idx="1091">
                  <c:v>54.6</c:v>
                </c:pt>
                <c:pt idx="1092">
                  <c:v>54.65</c:v>
                </c:pt>
                <c:pt idx="1093">
                  <c:v>54.7</c:v>
                </c:pt>
                <c:pt idx="1094">
                  <c:v>54.75</c:v>
                </c:pt>
                <c:pt idx="1095">
                  <c:v>54.8</c:v>
                </c:pt>
                <c:pt idx="1096">
                  <c:v>54.85</c:v>
                </c:pt>
                <c:pt idx="1097">
                  <c:v>54.9</c:v>
                </c:pt>
                <c:pt idx="1098">
                  <c:v>54.95</c:v>
                </c:pt>
                <c:pt idx="1099">
                  <c:v>55</c:v>
                </c:pt>
                <c:pt idx="1100">
                  <c:v>55.05</c:v>
                </c:pt>
                <c:pt idx="1101">
                  <c:v>55.1</c:v>
                </c:pt>
                <c:pt idx="1102">
                  <c:v>55.15</c:v>
                </c:pt>
                <c:pt idx="1103">
                  <c:v>55.2</c:v>
                </c:pt>
                <c:pt idx="1104">
                  <c:v>55.25</c:v>
                </c:pt>
                <c:pt idx="1105">
                  <c:v>55.3</c:v>
                </c:pt>
                <c:pt idx="1106">
                  <c:v>55.35</c:v>
                </c:pt>
                <c:pt idx="1107">
                  <c:v>55.4</c:v>
                </c:pt>
                <c:pt idx="1108">
                  <c:v>55.45</c:v>
                </c:pt>
                <c:pt idx="1109">
                  <c:v>55.5</c:v>
                </c:pt>
                <c:pt idx="1110">
                  <c:v>55.55</c:v>
                </c:pt>
                <c:pt idx="1111">
                  <c:v>55.6</c:v>
                </c:pt>
                <c:pt idx="1112">
                  <c:v>55.65</c:v>
                </c:pt>
                <c:pt idx="1113">
                  <c:v>55.7</c:v>
                </c:pt>
                <c:pt idx="1114">
                  <c:v>55.75</c:v>
                </c:pt>
                <c:pt idx="1115">
                  <c:v>55.8</c:v>
                </c:pt>
                <c:pt idx="1116">
                  <c:v>55.85</c:v>
                </c:pt>
                <c:pt idx="1117">
                  <c:v>55.9</c:v>
                </c:pt>
                <c:pt idx="1118">
                  <c:v>55.95</c:v>
                </c:pt>
                <c:pt idx="1119">
                  <c:v>56</c:v>
                </c:pt>
                <c:pt idx="1120">
                  <c:v>56.05</c:v>
                </c:pt>
                <c:pt idx="1121">
                  <c:v>56.1</c:v>
                </c:pt>
                <c:pt idx="1122">
                  <c:v>56.15</c:v>
                </c:pt>
                <c:pt idx="1123">
                  <c:v>56.2</c:v>
                </c:pt>
                <c:pt idx="1124">
                  <c:v>56.25</c:v>
                </c:pt>
                <c:pt idx="1125">
                  <c:v>56.3</c:v>
                </c:pt>
                <c:pt idx="1126">
                  <c:v>56.35</c:v>
                </c:pt>
                <c:pt idx="1127">
                  <c:v>56.4</c:v>
                </c:pt>
                <c:pt idx="1128">
                  <c:v>56.45</c:v>
                </c:pt>
                <c:pt idx="1129">
                  <c:v>56.5</c:v>
                </c:pt>
                <c:pt idx="1130">
                  <c:v>56.55</c:v>
                </c:pt>
                <c:pt idx="1131">
                  <c:v>56.6</c:v>
                </c:pt>
                <c:pt idx="1132">
                  <c:v>56.65</c:v>
                </c:pt>
                <c:pt idx="1133">
                  <c:v>56.7</c:v>
                </c:pt>
                <c:pt idx="1134">
                  <c:v>56.75</c:v>
                </c:pt>
                <c:pt idx="1135">
                  <c:v>56.8</c:v>
                </c:pt>
                <c:pt idx="1136">
                  <c:v>56.85</c:v>
                </c:pt>
                <c:pt idx="1137">
                  <c:v>56.9</c:v>
                </c:pt>
                <c:pt idx="1138">
                  <c:v>56.95</c:v>
                </c:pt>
                <c:pt idx="1139">
                  <c:v>57</c:v>
                </c:pt>
                <c:pt idx="1140">
                  <c:v>57.05</c:v>
                </c:pt>
                <c:pt idx="1141">
                  <c:v>57.1</c:v>
                </c:pt>
                <c:pt idx="1142">
                  <c:v>57.15</c:v>
                </c:pt>
                <c:pt idx="1143">
                  <c:v>57.2</c:v>
                </c:pt>
                <c:pt idx="1144">
                  <c:v>57.25</c:v>
                </c:pt>
                <c:pt idx="1145">
                  <c:v>57.3</c:v>
                </c:pt>
                <c:pt idx="1146">
                  <c:v>57.35</c:v>
                </c:pt>
                <c:pt idx="1147">
                  <c:v>57.4</c:v>
                </c:pt>
                <c:pt idx="1148">
                  <c:v>57.45</c:v>
                </c:pt>
                <c:pt idx="1149">
                  <c:v>57.5</c:v>
                </c:pt>
                <c:pt idx="1150">
                  <c:v>57.55</c:v>
                </c:pt>
                <c:pt idx="1151">
                  <c:v>57.6</c:v>
                </c:pt>
                <c:pt idx="1152">
                  <c:v>57.65</c:v>
                </c:pt>
                <c:pt idx="1153">
                  <c:v>57.7</c:v>
                </c:pt>
                <c:pt idx="1154">
                  <c:v>57.75</c:v>
                </c:pt>
                <c:pt idx="1155">
                  <c:v>57.8</c:v>
                </c:pt>
                <c:pt idx="1156">
                  <c:v>57.85</c:v>
                </c:pt>
                <c:pt idx="1157">
                  <c:v>57.9</c:v>
                </c:pt>
                <c:pt idx="1158">
                  <c:v>57.95</c:v>
                </c:pt>
                <c:pt idx="1159">
                  <c:v>58</c:v>
                </c:pt>
                <c:pt idx="1160">
                  <c:v>58.05</c:v>
                </c:pt>
                <c:pt idx="1161">
                  <c:v>58.1</c:v>
                </c:pt>
                <c:pt idx="1162">
                  <c:v>58.15</c:v>
                </c:pt>
                <c:pt idx="1163">
                  <c:v>58.2</c:v>
                </c:pt>
                <c:pt idx="1164">
                  <c:v>58.25</c:v>
                </c:pt>
                <c:pt idx="1165">
                  <c:v>58.3</c:v>
                </c:pt>
                <c:pt idx="1166">
                  <c:v>58.35</c:v>
                </c:pt>
                <c:pt idx="1167">
                  <c:v>58.4</c:v>
                </c:pt>
                <c:pt idx="1168">
                  <c:v>58.45</c:v>
                </c:pt>
                <c:pt idx="1169">
                  <c:v>58.5</c:v>
                </c:pt>
                <c:pt idx="1170">
                  <c:v>58.55</c:v>
                </c:pt>
                <c:pt idx="1171">
                  <c:v>58.6</c:v>
                </c:pt>
                <c:pt idx="1172">
                  <c:v>58.65</c:v>
                </c:pt>
                <c:pt idx="1173">
                  <c:v>58.7</c:v>
                </c:pt>
                <c:pt idx="1174">
                  <c:v>58.75</c:v>
                </c:pt>
                <c:pt idx="1175">
                  <c:v>58.8</c:v>
                </c:pt>
                <c:pt idx="1176">
                  <c:v>58.85</c:v>
                </c:pt>
                <c:pt idx="1177">
                  <c:v>58.9</c:v>
                </c:pt>
                <c:pt idx="1178">
                  <c:v>58.95</c:v>
                </c:pt>
                <c:pt idx="1179">
                  <c:v>59</c:v>
                </c:pt>
                <c:pt idx="1180">
                  <c:v>59.05</c:v>
                </c:pt>
                <c:pt idx="1181">
                  <c:v>59.1</c:v>
                </c:pt>
                <c:pt idx="1182">
                  <c:v>59.15</c:v>
                </c:pt>
                <c:pt idx="1183">
                  <c:v>59.2</c:v>
                </c:pt>
                <c:pt idx="1184">
                  <c:v>59.25</c:v>
                </c:pt>
                <c:pt idx="1185">
                  <c:v>59.3</c:v>
                </c:pt>
                <c:pt idx="1186">
                  <c:v>59.35</c:v>
                </c:pt>
                <c:pt idx="1187">
                  <c:v>59.4</c:v>
                </c:pt>
                <c:pt idx="1188">
                  <c:v>59.45</c:v>
                </c:pt>
                <c:pt idx="1189">
                  <c:v>59.5</c:v>
                </c:pt>
                <c:pt idx="1190">
                  <c:v>59.55</c:v>
                </c:pt>
                <c:pt idx="1191">
                  <c:v>59.6</c:v>
                </c:pt>
                <c:pt idx="1192">
                  <c:v>59.65</c:v>
                </c:pt>
                <c:pt idx="1193">
                  <c:v>59.7</c:v>
                </c:pt>
                <c:pt idx="1194">
                  <c:v>59.75</c:v>
                </c:pt>
                <c:pt idx="1195">
                  <c:v>59.8</c:v>
                </c:pt>
                <c:pt idx="1196">
                  <c:v>59.85</c:v>
                </c:pt>
                <c:pt idx="1197">
                  <c:v>59.9</c:v>
                </c:pt>
                <c:pt idx="1198">
                  <c:v>59.95</c:v>
                </c:pt>
                <c:pt idx="1199">
                  <c:v>60</c:v>
                </c:pt>
                <c:pt idx="1200">
                  <c:v>60.05</c:v>
                </c:pt>
                <c:pt idx="1201">
                  <c:v>60.1</c:v>
                </c:pt>
                <c:pt idx="1202">
                  <c:v>60.15</c:v>
                </c:pt>
                <c:pt idx="1203">
                  <c:v>60.2</c:v>
                </c:pt>
                <c:pt idx="1204">
                  <c:v>60.25</c:v>
                </c:pt>
                <c:pt idx="1205">
                  <c:v>60.3</c:v>
                </c:pt>
                <c:pt idx="1206">
                  <c:v>60.35</c:v>
                </c:pt>
                <c:pt idx="1207">
                  <c:v>60.4</c:v>
                </c:pt>
                <c:pt idx="1208">
                  <c:v>60.45</c:v>
                </c:pt>
                <c:pt idx="1209">
                  <c:v>60.5</c:v>
                </c:pt>
                <c:pt idx="1210">
                  <c:v>60.55</c:v>
                </c:pt>
                <c:pt idx="1211">
                  <c:v>60.6</c:v>
                </c:pt>
                <c:pt idx="1212">
                  <c:v>60.65</c:v>
                </c:pt>
                <c:pt idx="1213">
                  <c:v>60.7</c:v>
                </c:pt>
                <c:pt idx="1214">
                  <c:v>60.75</c:v>
                </c:pt>
                <c:pt idx="1215">
                  <c:v>60.8</c:v>
                </c:pt>
                <c:pt idx="1216">
                  <c:v>60.85</c:v>
                </c:pt>
                <c:pt idx="1217">
                  <c:v>60.9</c:v>
                </c:pt>
                <c:pt idx="1218">
                  <c:v>60.95</c:v>
                </c:pt>
                <c:pt idx="1219">
                  <c:v>61</c:v>
                </c:pt>
                <c:pt idx="1220">
                  <c:v>61.05</c:v>
                </c:pt>
                <c:pt idx="1221">
                  <c:v>61.1</c:v>
                </c:pt>
                <c:pt idx="1222">
                  <c:v>61.15</c:v>
                </c:pt>
                <c:pt idx="1223">
                  <c:v>61.2</c:v>
                </c:pt>
                <c:pt idx="1224">
                  <c:v>61.25</c:v>
                </c:pt>
                <c:pt idx="1225">
                  <c:v>61.3</c:v>
                </c:pt>
                <c:pt idx="1226">
                  <c:v>61.35</c:v>
                </c:pt>
                <c:pt idx="1227">
                  <c:v>61.4</c:v>
                </c:pt>
                <c:pt idx="1228">
                  <c:v>61.45</c:v>
                </c:pt>
                <c:pt idx="1229">
                  <c:v>61.5</c:v>
                </c:pt>
                <c:pt idx="1230">
                  <c:v>61.55</c:v>
                </c:pt>
                <c:pt idx="1231">
                  <c:v>61.6</c:v>
                </c:pt>
                <c:pt idx="1232">
                  <c:v>61.65</c:v>
                </c:pt>
                <c:pt idx="1233">
                  <c:v>61.7</c:v>
                </c:pt>
                <c:pt idx="1234">
                  <c:v>61.75</c:v>
                </c:pt>
                <c:pt idx="1235">
                  <c:v>61.8</c:v>
                </c:pt>
                <c:pt idx="1236">
                  <c:v>61.85</c:v>
                </c:pt>
                <c:pt idx="1237">
                  <c:v>61.9</c:v>
                </c:pt>
                <c:pt idx="1238">
                  <c:v>61.95</c:v>
                </c:pt>
                <c:pt idx="1239">
                  <c:v>62</c:v>
                </c:pt>
                <c:pt idx="1240">
                  <c:v>62.05</c:v>
                </c:pt>
                <c:pt idx="1241">
                  <c:v>62.1</c:v>
                </c:pt>
                <c:pt idx="1242">
                  <c:v>62.15</c:v>
                </c:pt>
                <c:pt idx="1243">
                  <c:v>62.2</c:v>
                </c:pt>
                <c:pt idx="1244">
                  <c:v>62.25</c:v>
                </c:pt>
                <c:pt idx="1245">
                  <c:v>62.3</c:v>
                </c:pt>
                <c:pt idx="1246">
                  <c:v>62.35</c:v>
                </c:pt>
                <c:pt idx="1247">
                  <c:v>62.4</c:v>
                </c:pt>
                <c:pt idx="1248">
                  <c:v>62.45</c:v>
                </c:pt>
                <c:pt idx="1249">
                  <c:v>62.5</c:v>
                </c:pt>
                <c:pt idx="1250">
                  <c:v>62.55</c:v>
                </c:pt>
                <c:pt idx="1251">
                  <c:v>62.6</c:v>
                </c:pt>
                <c:pt idx="1252">
                  <c:v>62.65</c:v>
                </c:pt>
                <c:pt idx="1253">
                  <c:v>62.7</c:v>
                </c:pt>
                <c:pt idx="1254">
                  <c:v>62.75</c:v>
                </c:pt>
                <c:pt idx="1255">
                  <c:v>62.8</c:v>
                </c:pt>
                <c:pt idx="1256">
                  <c:v>62.85</c:v>
                </c:pt>
                <c:pt idx="1257">
                  <c:v>62.9</c:v>
                </c:pt>
                <c:pt idx="1258">
                  <c:v>62.95</c:v>
                </c:pt>
                <c:pt idx="1259">
                  <c:v>63</c:v>
                </c:pt>
                <c:pt idx="1260">
                  <c:v>63.05</c:v>
                </c:pt>
                <c:pt idx="1261">
                  <c:v>63.1</c:v>
                </c:pt>
                <c:pt idx="1262">
                  <c:v>63.15</c:v>
                </c:pt>
                <c:pt idx="1263">
                  <c:v>63.2</c:v>
                </c:pt>
                <c:pt idx="1264">
                  <c:v>63.25</c:v>
                </c:pt>
                <c:pt idx="1265">
                  <c:v>63.3</c:v>
                </c:pt>
                <c:pt idx="1266">
                  <c:v>63.35</c:v>
                </c:pt>
                <c:pt idx="1267">
                  <c:v>63.4</c:v>
                </c:pt>
                <c:pt idx="1268">
                  <c:v>63.45</c:v>
                </c:pt>
                <c:pt idx="1269">
                  <c:v>63.5</c:v>
                </c:pt>
                <c:pt idx="1270">
                  <c:v>63.55</c:v>
                </c:pt>
                <c:pt idx="1271">
                  <c:v>63.6</c:v>
                </c:pt>
                <c:pt idx="1272">
                  <c:v>63.65</c:v>
                </c:pt>
                <c:pt idx="1273">
                  <c:v>63.7</c:v>
                </c:pt>
                <c:pt idx="1274">
                  <c:v>63.75</c:v>
                </c:pt>
                <c:pt idx="1275">
                  <c:v>63.8</c:v>
                </c:pt>
                <c:pt idx="1276">
                  <c:v>63.85</c:v>
                </c:pt>
                <c:pt idx="1277">
                  <c:v>63.9</c:v>
                </c:pt>
                <c:pt idx="1278">
                  <c:v>63.95</c:v>
                </c:pt>
                <c:pt idx="1279">
                  <c:v>64</c:v>
                </c:pt>
                <c:pt idx="1280">
                  <c:v>64.05</c:v>
                </c:pt>
                <c:pt idx="1281">
                  <c:v>64.099999999999994</c:v>
                </c:pt>
                <c:pt idx="1282">
                  <c:v>64.150000000000006</c:v>
                </c:pt>
                <c:pt idx="1283">
                  <c:v>64.2</c:v>
                </c:pt>
                <c:pt idx="1284">
                  <c:v>64.25</c:v>
                </c:pt>
                <c:pt idx="1285">
                  <c:v>64.3</c:v>
                </c:pt>
                <c:pt idx="1286">
                  <c:v>64.349999999999994</c:v>
                </c:pt>
                <c:pt idx="1287">
                  <c:v>64.400000000000006</c:v>
                </c:pt>
                <c:pt idx="1288">
                  <c:v>64.45</c:v>
                </c:pt>
                <c:pt idx="1289">
                  <c:v>64.5</c:v>
                </c:pt>
                <c:pt idx="1290">
                  <c:v>64.55</c:v>
                </c:pt>
                <c:pt idx="1291">
                  <c:v>64.599999999999994</c:v>
                </c:pt>
                <c:pt idx="1292">
                  <c:v>64.650000000000006</c:v>
                </c:pt>
                <c:pt idx="1293">
                  <c:v>64.7</c:v>
                </c:pt>
                <c:pt idx="1294">
                  <c:v>64.75</c:v>
                </c:pt>
                <c:pt idx="1295">
                  <c:v>64.8</c:v>
                </c:pt>
                <c:pt idx="1296">
                  <c:v>64.849999999999994</c:v>
                </c:pt>
                <c:pt idx="1297">
                  <c:v>64.900000000000006</c:v>
                </c:pt>
                <c:pt idx="1298">
                  <c:v>64.95</c:v>
                </c:pt>
                <c:pt idx="1299">
                  <c:v>65</c:v>
                </c:pt>
                <c:pt idx="1300">
                  <c:v>65.05</c:v>
                </c:pt>
                <c:pt idx="1301">
                  <c:v>65.099999999999994</c:v>
                </c:pt>
                <c:pt idx="1302">
                  <c:v>65.150000000000006</c:v>
                </c:pt>
                <c:pt idx="1303">
                  <c:v>65.2</c:v>
                </c:pt>
                <c:pt idx="1304">
                  <c:v>65.25</c:v>
                </c:pt>
                <c:pt idx="1305">
                  <c:v>65.3</c:v>
                </c:pt>
                <c:pt idx="1306">
                  <c:v>65.349999999999994</c:v>
                </c:pt>
                <c:pt idx="1307">
                  <c:v>65.400000000000006</c:v>
                </c:pt>
                <c:pt idx="1308">
                  <c:v>65.45</c:v>
                </c:pt>
                <c:pt idx="1309">
                  <c:v>65.5</c:v>
                </c:pt>
                <c:pt idx="1310">
                  <c:v>65.55</c:v>
                </c:pt>
                <c:pt idx="1311">
                  <c:v>65.599999999999994</c:v>
                </c:pt>
                <c:pt idx="1312">
                  <c:v>65.650000000000006</c:v>
                </c:pt>
                <c:pt idx="1313">
                  <c:v>65.7</c:v>
                </c:pt>
                <c:pt idx="1314">
                  <c:v>65.75</c:v>
                </c:pt>
                <c:pt idx="1315">
                  <c:v>65.8</c:v>
                </c:pt>
                <c:pt idx="1316">
                  <c:v>65.849999999999994</c:v>
                </c:pt>
                <c:pt idx="1317">
                  <c:v>65.900000000000006</c:v>
                </c:pt>
                <c:pt idx="1318">
                  <c:v>65.95</c:v>
                </c:pt>
                <c:pt idx="1319">
                  <c:v>66</c:v>
                </c:pt>
                <c:pt idx="1320">
                  <c:v>66.05</c:v>
                </c:pt>
                <c:pt idx="1321">
                  <c:v>66.099999999999994</c:v>
                </c:pt>
                <c:pt idx="1322">
                  <c:v>66.150000000000006</c:v>
                </c:pt>
                <c:pt idx="1323">
                  <c:v>66.2</c:v>
                </c:pt>
                <c:pt idx="1324">
                  <c:v>66.25</c:v>
                </c:pt>
                <c:pt idx="1325">
                  <c:v>66.3</c:v>
                </c:pt>
                <c:pt idx="1326">
                  <c:v>66.349999999999994</c:v>
                </c:pt>
                <c:pt idx="1327">
                  <c:v>66.400000000000006</c:v>
                </c:pt>
                <c:pt idx="1328">
                  <c:v>66.45</c:v>
                </c:pt>
                <c:pt idx="1329">
                  <c:v>66.5</c:v>
                </c:pt>
                <c:pt idx="1330">
                  <c:v>66.55</c:v>
                </c:pt>
                <c:pt idx="1331">
                  <c:v>66.599999999999994</c:v>
                </c:pt>
                <c:pt idx="1332">
                  <c:v>66.650000000000006</c:v>
                </c:pt>
                <c:pt idx="1333">
                  <c:v>66.7</c:v>
                </c:pt>
              </c:numCache>
            </c:numRef>
          </c:xVal>
          <c:yVal>
            <c:numRef>
              <c:f>'All data'!$U$2:$U$1335</c:f>
              <c:numCache>
                <c:formatCode>General</c:formatCode>
                <c:ptCount val="1334"/>
                <c:pt idx="0">
                  <c:v>1.2046666666666666</c:v>
                </c:pt>
                <c:pt idx="1">
                  <c:v>1.2046666666666666</c:v>
                </c:pt>
                <c:pt idx="2">
                  <c:v>1.2046666666666666</c:v>
                </c:pt>
                <c:pt idx="3">
                  <c:v>1.2046666666666666</c:v>
                </c:pt>
                <c:pt idx="4">
                  <c:v>1.2026666666666668</c:v>
                </c:pt>
                <c:pt idx="5">
                  <c:v>1.1990000000000001</c:v>
                </c:pt>
                <c:pt idx="6">
                  <c:v>1.1969999999999998</c:v>
                </c:pt>
                <c:pt idx="7">
                  <c:v>1.1933333333333334</c:v>
                </c:pt>
                <c:pt idx="8">
                  <c:v>1.1913333333333334</c:v>
                </c:pt>
                <c:pt idx="9">
                  <c:v>1.1879999999999999</c:v>
                </c:pt>
                <c:pt idx="10">
                  <c:v>1.1853333333333333</c:v>
                </c:pt>
                <c:pt idx="11">
                  <c:v>1.1843333333333332</c:v>
                </c:pt>
                <c:pt idx="12">
                  <c:v>1.1816666666666666</c:v>
                </c:pt>
                <c:pt idx="13">
                  <c:v>1.1783333333333335</c:v>
                </c:pt>
                <c:pt idx="14">
                  <c:v>1.1783333333333335</c:v>
                </c:pt>
                <c:pt idx="15">
                  <c:v>1.175</c:v>
                </c:pt>
                <c:pt idx="16">
                  <c:v>1.175</c:v>
                </c:pt>
                <c:pt idx="17">
                  <c:v>1.175</c:v>
                </c:pt>
                <c:pt idx="18">
                  <c:v>1.175</c:v>
                </c:pt>
                <c:pt idx="19">
                  <c:v>1.175</c:v>
                </c:pt>
                <c:pt idx="20">
                  <c:v>1.1786666666666668</c:v>
                </c:pt>
                <c:pt idx="21">
                  <c:v>1.1900000000000002</c:v>
                </c:pt>
                <c:pt idx="22">
                  <c:v>1.2013333333333334</c:v>
                </c:pt>
                <c:pt idx="23">
                  <c:v>1.2093333333333334</c:v>
                </c:pt>
                <c:pt idx="24">
                  <c:v>1.2153333333333334</c:v>
                </c:pt>
                <c:pt idx="25">
                  <c:v>1.2233333333333334</c:v>
                </c:pt>
                <c:pt idx="26">
                  <c:v>1.2353333333333334</c:v>
                </c:pt>
                <c:pt idx="27">
                  <c:v>1.2466666666666666</c:v>
                </c:pt>
                <c:pt idx="28">
                  <c:v>1.2546666666666668</c:v>
                </c:pt>
                <c:pt idx="29">
                  <c:v>1.2666666666666666</c:v>
                </c:pt>
                <c:pt idx="30">
                  <c:v>1.2826666666666666</c:v>
                </c:pt>
                <c:pt idx="31">
                  <c:v>1.2976666666666667</c:v>
                </c:pt>
                <c:pt idx="32">
                  <c:v>1.3116666666666665</c:v>
                </c:pt>
                <c:pt idx="33">
                  <c:v>1.3266666666666667</c:v>
                </c:pt>
                <c:pt idx="34">
                  <c:v>1.3490000000000002</c:v>
                </c:pt>
                <c:pt idx="35">
                  <c:v>1.369</c:v>
                </c:pt>
                <c:pt idx="36">
                  <c:v>1.3896666666666666</c:v>
                </c:pt>
                <c:pt idx="37">
                  <c:v>1.4093333333333333</c:v>
                </c:pt>
                <c:pt idx="38">
                  <c:v>1.431</c:v>
                </c:pt>
                <c:pt idx="39">
                  <c:v>1.4560000000000002</c:v>
                </c:pt>
                <c:pt idx="40">
                  <c:v>1.4779999999999998</c:v>
                </c:pt>
                <c:pt idx="41">
                  <c:v>1.4966666666666668</c:v>
                </c:pt>
                <c:pt idx="42">
                  <c:v>1.5206666666666664</c:v>
                </c:pt>
                <c:pt idx="43">
                  <c:v>1.5463333333333331</c:v>
                </c:pt>
                <c:pt idx="44">
                  <c:v>1.5696666666666665</c:v>
                </c:pt>
                <c:pt idx="45">
                  <c:v>1.5906666666666667</c:v>
                </c:pt>
                <c:pt idx="46">
                  <c:v>1.6126666666666667</c:v>
                </c:pt>
                <c:pt idx="47">
                  <c:v>1.639</c:v>
                </c:pt>
                <c:pt idx="48">
                  <c:v>1.6633333333333333</c:v>
                </c:pt>
                <c:pt idx="49">
                  <c:v>1.6866666666666668</c:v>
                </c:pt>
                <c:pt idx="50">
                  <c:v>1.7136666666666667</c:v>
                </c:pt>
                <c:pt idx="51">
                  <c:v>1.7376666666666667</c:v>
                </c:pt>
                <c:pt idx="52">
                  <c:v>1.7666666666666668</c:v>
                </c:pt>
                <c:pt idx="53">
                  <c:v>1.7913333333333332</c:v>
                </c:pt>
                <c:pt idx="54">
                  <c:v>1.8166666666666667</c:v>
                </c:pt>
                <c:pt idx="55">
                  <c:v>1.8436666666666668</c:v>
                </c:pt>
                <c:pt idx="56">
                  <c:v>1.8713333333333333</c:v>
                </c:pt>
                <c:pt idx="57">
                  <c:v>1.9013333333333333</c:v>
                </c:pt>
                <c:pt idx="58">
                  <c:v>1.9233333333333331</c:v>
                </c:pt>
                <c:pt idx="59">
                  <c:v>1.9513333333333334</c:v>
                </c:pt>
                <c:pt idx="60">
                  <c:v>1.9770000000000001</c:v>
                </c:pt>
                <c:pt idx="61">
                  <c:v>2.0036666666666672</c:v>
                </c:pt>
                <c:pt idx="62">
                  <c:v>2.0266666666666668</c:v>
                </c:pt>
                <c:pt idx="63">
                  <c:v>2.0513333333333335</c:v>
                </c:pt>
                <c:pt idx="64">
                  <c:v>2.0779999999999998</c:v>
                </c:pt>
                <c:pt idx="65">
                  <c:v>2.1080000000000001</c:v>
                </c:pt>
                <c:pt idx="66">
                  <c:v>2.1313333333333335</c:v>
                </c:pt>
                <c:pt idx="67">
                  <c:v>2.1556666666666668</c:v>
                </c:pt>
                <c:pt idx="68">
                  <c:v>2.1836666666666669</c:v>
                </c:pt>
                <c:pt idx="69">
                  <c:v>2.2126666666666668</c:v>
                </c:pt>
                <c:pt idx="70">
                  <c:v>2.2403333333333335</c:v>
                </c:pt>
                <c:pt idx="71">
                  <c:v>2.2663333333333333</c:v>
                </c:pt>
                <c:pt idx="72">
                  <c:v>2.2936666666666663</c:v>
                </c:pt>
                <c:pt idx="73">
                  <c:v>2.3216666666666668</c:v>
                </c:pt>
                <c:pt idx="74">
                  <c:v>2.3496666666666663</c:v>
                </c:pt>
                <c:pt idx="75">
                  <c:v>2.3729999999999998</c:v>
                </c:pt>
                <c:pt idx="76">
                  <c:v>2.4006666666666665</c:v>
                </c:pt>
                <c:pt idx="77">
                  <c:v>2.4273333333333333</c:v>
                </c:pt>
                <c:pt idx="78">
                  <c:v>2.4550000000000001</c:v>
                </c:pt>
                <c:pt idx="79">
                  <c:v>2.4806666666666666</c:v>
                </c:pt>
                <c:pt idx="80">
                  <c:v>2.5043333333333333</c:v>
                </c:pt>
                <c:pt idx="81">
                  <c:v>2.5316666666666667</c:v>
                </c:pt>
                <c:pt idx="82">
                  <c:v>2.5609999999999999</c:v>
                </c:pt>
                <c:pt idx="83">
                  <c:v>2.5866666666666664</c:v>
                </c:pt>
                <c:pt idx="84">
                  <c:v>2.6120000000000001</c:v>
                </c:pt>
                <c:pt idx="85">
                  <c:v>2.6433333333333331</c:v>
                </c:pt>
                <c:pt idx="86">
                  <c:v>2.6786666666666665</c:v>
                </c:pt>
                <c:pt idx="87">
                  <c:v>2.710666666666667</c:v>
                </c:pt>
                <c:pt idx="88">
                  <c:v>2.7466666666666666</c:v>
                </c:pt>
                <c:pt idx="89">
                  <c:v>2.786</c:v>
                </c:pt>
                <c:pt idx="90">
                  <c:v>2.827</c:v>
                </c:pt>
                <c:pt idx="91">
                  <c:v>2.8626666666666662</c:v>
                </c:pt>
                <c:pt idx="92">
                  <c:v>2.8976666666666673</c:v>
                </c:pt>
                <c:pt idx="93">
                  <c:v>2.9336666666666669</c:v>
                </c:pt>
                <c:pt idx="94">
                  <c:v>2.9673333333333338</c:v>
                </c:pt>
                <c:pt idx="95">
                  <c:v>3.0043333333333333</c:v>
                </c:pt>
                <c:pt idx="96">
                  <c:v>3.0416666666666665</c:v>
                </c:pt>
                <c:pt idx="97">
                  <c:v>3.0786666666666664</c:v>
                </c:pt>
                <c:pt idx="98">
                  <c:v>3.1183333333333336</c:v>
                </c:pt>
                <c:pt idx="99">
                  <c:v>3.1566666666666663</c:v>
                </c:pt>
                <c:pt idx="100">
                  <c:v>3.1946666666666665</c:v>
                </c:pt>
                <c:pt idx="101">
                  <c:v>3.2333333333333338</c:v>
                </c:pt>
                <c:pt idx="102">
                  <c:v>3.2726666666666664</c:v>
                </c:pt>
                <c:pt idx="103">
                  <c:v>3.3119999999999998</c:v>
                </c:pt>
                <c:pt idx="104">
                  <c:v>3.3493333333333335</c:v>
                </c:pt>
                <c:pt idx="105">
                  <c:v>3.3840000000000003</c:v>
                </c:pt>
                <c:pt idx="106">
                  <c:v>3.4213333333333331</c:v>
                </c:pt>
                <c:pt idx="107">
                  <c:v>3.4583333333333335</c:v>
                </c:pt>
                <c:pt idx="108">
                  <c:v>3.4929999999999999</c:v>
                </c:pt>
                <c:pt idx="109">
                  <c:v>3.5303333333333335</c:v>
                </c:pt>
                <c:pt idx="110">
                  <c:v>3.5663333333333331</c:v>
                </c:pt>
                <c:pt idx="111">
                  <c:v>3.6010000000000004</c:v>
                </c:pt>
                <c:pt idx="112">
                  <c:v>3.6370000000000005</c:v>
                </c:pt>
                <c:pt idx="113">
                  <c:v>3.6743333333333332</c:v>
                </c:pt>
                <c:pt idx="114">
                  <c:v>3.7113333333333336</c:v>
                </c:pt>
                <c:pt idx="115">
                  <c:v>3.7476666666666669</c:v>
                </c:pt>
                <c:pt idx="116">
                  <c:v>3.7823333333333333</c:v>
                </c:pt>
                <c:pt idx="117">
                  <c:v>3.8160000000000003</c:v>
                </c:pt>
                <c:pt idx="118">
                  <c:v>3.8473333333333333</c:v>
                </c:pt>
                <c:pt idx="119">
                  <c:v>3.8786666666666663</c:v>
                </c:pt>
                <c:pt idx="120">
                  <c:v>3.9123333333333332</c:v>
                </c:pt>
                <c:pt idx="121">
                  <c:v>3.9469999999999996</c:v>
                </c:pt>
                <c:pt idx="122">
                  <c:v>3.9806666666666666</c:v>
                </c:pt>
                <c:pt idx="123">
                  <c:v>4.0110000000000001</c:v>
                </c:pt>
                <c:pt idx="124">
                  <c:v>4.0453333333333328</c:v>
                </c:pt>
                <c:pt idx="125">
                  <c:v>4.0793333333333335</c:v>
                </c:pt>
                <c:pt idx="126">
                  <c:v>4.1133333333333333</c:v>
                </c:pt>
                <c:pt idx="127">
                  <c:v>4.1453333333333342</c:v>
                </c:pt>
                <c:pt idx="128">
                  <c:v>4.1779999999999999</c:v>
                </c:pt>
                <c:pt idx="129">
                  <c:v>4.2133333333333338</c:v>
                </c:pt>
                <c:pt idx="130">
                  <c:v>4.2453333333333338</c:v>
                </c:pt>
                <c:pt idx="131">
                  <c:v>4.2743333333333338</c:v>
                </c:pt>
                <c:pt idx="132">
                  <c:v>4.306</c:v>
                </c:pt>
                <c:pt idx="133">
                  <c:v>4.3380000000000001</c:v>
                </c:pt>
                <c:pt idx="134">
                  <c:v>4.3686666666666669</c:v>
                </c:pt>
                <c:pt idx="135">
                  <c:v>4.3999999999999995</c:v>
                </c:pt>
                <c:pt idx="136">
                  <c:v>4.4300000000000006</c:v>
                </c:pt>
                <c:pt idx="137">
                  <c:v>4.4623333333333335</c:v>
                </c:pt>
                <c:pt idx="138">
                  <c:v>4.4959999999999996</c:v>
                </c:pt>
                <c:pt idx="139">
                  <c:v>4.5273333333333339</c:v>
                </c:pt>
                <c:pt idx="140">
                  <c:v>4.5553333333333335</c:v>
                </c:pt>
                <c:pt idx="141">
                  <c:v>4.5890000000000004</c:v>
                </c:pt>
                <c:pt idx="142">
                  <c:v>4.6203333333333338</c:v>
                </c:pt>
                <c:pt idx="143">
                  <c:v>4.6506666666666669</c:v>
                </c:pt>
                <c:pt idx="144">
                  <c:v>4.6806666666666663</c:v>
                </c:pt>
                <c:pt idx="145">
                  <c:v>4.7076666666666664</c:v>
                </c:pt>
                <c:pt idx="146">
                  <c:v>4.7363333333333335</c:v>
                </c:pt>
                <c:pt idx="147">
                  <c:v>4.7663333333333329</c:v>
                </c:pt>
                <c:pt idx="148">
                  <c:v>4.7933333333333339</c:v>
                </c:pt>
                <c:pt idx="149">
                  <c:v>4.8213333333333344</c:v>
                </c:pt>
                <c:pt idx="150">
                  <c:v>4.8503333333333325</c:v>
                </c:pt>
                <c:pt idx="151">
                  <c:v>4.8826666666666663</c:v>
                </c:pt>
                <c:pt idx="152">
                  <c:v>4.9096666666666673</c:v>
                </c:pt>
                <c:pt idx="153">
                  <c:v>4.9386666666666663</c:v>
                </c:pt>
                <c:pt idx="154">
                  <c:v>4.9673333333333334</c:v>
                </c:pt>
                <c:pt idx="155">
                  <c:v>4.9980000000000002</c:v>
                </c:pt>
                <c:pt idx="156">
                  <c:v>5.0280000000000005</c:v>
                </c:pt>
                <c:pt idx="157">
                  <c:v>5.0546666666666669</c:v>
                </c:pt>
                <c:pt idx="158">
                  <c:v>5.0836666666666668</c:v>
                </c:pt>
                <c:pt idx="159">
                  <c:v>5.1140000000000008</c:v>
                </c:pt>
                <c:pt idx="160">
                  <c:v>5.1406666666666672</c:v>
                </c:pt>
                <c:pt idx="161">
                  <c:v>5.1670000000000007</c:v>
                </c:pt>
                <c:pt idx="162">
                  <c:v>5.194</c:v>
                </c:pt>
                <c:pt idx="163">
                  <c:v>5.2253333333333334</c:v>
                </c:pt>
                <c:pt idx="164">
                  <c:v>5.2543333333333342</c:v>
                </c:pt>
                <c:pt idx="165">
                  <c:v>5.2809999999999997</c:v>
                </c:pt>
                <c:pt idx="166">
                  <c:v>5.3123333333333331</c:v>
                </c:pt>
                <c:pt idx="167">
                  <c:v>5.3410000000000002</c:v>
                </c:pt>
                <c:pt idx="168">
                  <c:v>5.3703333333333338</c:v>
                </c:pt>
                <c:pt idx="169">
                  <c:v>5.3993333333333338</c:v>
                </c:pt>
                <c:pt idx="170">
                  <c:v>5.4293333333333331</c:v>
                </c:pt>
                <c:pt idx="171">
                  <c:v>5.4563333333333333</c:v>
                </c:pt>
                <c:pt idx="172">
                  <c:v>5.4866666666666672</c:v>
                </c:pt>
                <c:pt idx="173">
                  <c:v>5.5143333333333331</c:v>
                </c:pt>
                <c:pt idx="174">
                  <c:v>5.5413333333333341</c:v>
                </c:pt>
                <c:pt idx="175">
                  <c:v>5.5686666666666662</c:v>
                </c:pt>
                <c:pt idx="176">
                  <c:v>5.5979999999999999</c:v>
                </c:pt>
                <c:pt idx="177">
                  <c:v>5.6246666666666663</c:v>
                </c:pt>
                <c:pt idx="178">
                  <c:v>5.6509999999999998</c:v>
                </c:pt>
                <c:pt idx="179">
                  <c:v>5.6766666666666667</c:v>
                </c:pt>
                <c:pt idx="180">
                  <c:v>5.7046666666666672</c:v>
                </c:pt>
                <c:pt idx="181">
                  <c:v>5.7290000000000001</c:v>
                </c:pt>
                <c:pt idx="182">
                  <c:v>5.7566666666666668</c:v>
                </c:pt>
                <c:pt idx="183">
                  <c:v>5.7823333333333338</c:v>
                </c:pt>
                <c:pt idx="184">
                  <c:v>5.8090000000000002</c:v>
                </c:pt>
                <c:pt idx="185">
                  <c:v>5.8369999999999997</c:v>
                </c:pt>
                <c:pt idx="186">
                  <c:v>5.867</c:v>
                </c:pt>
                <c:pt idx="187">
                  <c:v>5.8926666666666669</c:v>
                </c:pt>
                <c:pt idx="188">
                  <c:v>5.9173333333333344</c:v>
                </c:pt>
                <c:pt idx="189">
                  <c:v>5.9450000000000003</c:v>
                </c:pt>
                <c:pt idx="190">
                  <c:v>5.969333333333334</c:v>
                </c:pt>
                <c:pt idx="191">
                  <c:v>5.9986666666666677</c:v>
                </c:pt>
                <c:pt idx="192">
                  <c:v>6.0236666666666663</c:v>
                </c:pt>
                <c:pt idx="193">
                  <c:v>6.0509999999999993</c:v>
                </c:pt>
                <c:pt idx="194">
                  <c:v>6.0770000000000008</c:v>
                </c:pt>
                <c:pt idx="195">
                  <c:v>6.1029999999999989</c:v>
                </c:pt>
                <c:pt idx="196">
                  <c:v>6.1296666666666662</c:v>
                </c:pt>
                <c:pt idx="197">
                  <c:v>6.1539999999999999</c:v>
                </c:pt>
                <c:pt idx="198">
                  <c:v>6.1829999999999998</c:v>
                </c:pt>
                <c:pt idx="199">
                  <c:v>6.2093333333333334</c:v>
                </c:pt>
                <c:pt idx="200">
                  <c:v>6.2363333333333335</c:v>
                </c:pt>
                <c:pt idx="201">
                  <c:v>6.2630000000000008</c:v>
                </c:pt>
                <c:pt idx="202">
                  <c:v>6.2883333333333331</c:v>
                </c:pt>
                <c:pt idx="203">
                  <c:v>6.3140000000000001</c:v>
                </c:pt>
                <c:pt idx="204">
                  <c:v>6.3410000000000002</c:v>
                </c:pt>
                <c:pt idx="205">
                  <c:v>6.3653333333333348</c:v>
                </c:pt>
                <c:pt idx="206">
                  <c:v>6.394333333333333</c:v>
                </c:pt>
                <c:pt idx="207">
                  <c:v>6.4173333333333344</c:v>
                </c:pt>
                <c:pt idx="208">
                  <c:v>6.4443333333333328</c:v>
                </c:pt>
                <c:pt idx="209">
                  <c:v>6.469666666666666</c:v>
                </c:pt>
                <c:pt idx="210">
                  <c:v>6.4963333333333333</c:v>
                </c:pt>
                <c:pt idx="211">
                  <c:v>6.5230000000000006</c:v>
                </c:pt>
                <c:pt idx="212">
                  <c:v>6.5500000000000007</c:v>
                </c:pt>
                <c:pt idx="213">
                  <c:v>6.5763333333333334</c:v>
                </c:pt>
                <c:pt idx="214">
                  <c:v>6.6043333333333338</c:v>
                </c:pt>
                <c:pt idx="215">
                  <c:v>6.63</c:v>
                </c:pt>
                <c:pt idx="216">
                  <c:v>6.655666666666666</c:v>
                </c:pt>
                <c:pt idx="217">
                  <c:v>6.679666666666666</c:v>
                </c:pt>
                <c:pt idx="218">
                  <c:v>6.7076666666666656</c:v>
                </c:pt>
                <c:pt idx="219">
                  <c:v>6.7319999999999993</c:v>
                </c:pt>
                <c:pt idx="220">
                  <c:v>6.757666666666668</c:v>
                </c:pt>
                <c:pt idx="221">
                  <c:v>6.7830000000000004</c:v>
                </c:pt>
                <c:pt idx="222">
                  <c:v>6.8086666666666673</c:v>
                </c:pt>
                <c:pt idx="223">
                  <c:v>6.8339999999999996</c:v>
                </c:pt>
                <c:pt idx="224">
                  <c:v>6.8606666666666669</c:v>
                </c:pt>
                <c:pt idx="225">
                  <c:v>6.8866666666666667</c:v>
                </c:pt>
                <c:pt idx="226">
                  <c:v>6.9143333333333343</c:v>
                </c:pt>
                <c:pt idx="227">
                  <c:v>6.9386666666666663</c:v>
                </c:pt>
                <c:pt idx="228">
                  <c:v>6.9666666666666659</c:v>
                </c:pt>
                <c:pt idx="229">
                  <c:v>6.992</c:v>
                </c:pt>
                <c:pt idx="230">
                  <c:v>7.0176666666666669</c:v>
                </c:pt>
                <c:pt idx="231">
                  <c:v>7.0443333333333333</c:v>
                </c:pt>
                <c:pt idx="232">
                  <c:v>7.069</c:v>
                </c:pt>
                <c:pt idx="233">
                  <c:v>7.094333333333334</c:v>
                </c:pt>
                <c:pt idx="234">
                  <c:v>7.1176666666666675</c:v>
                </c:pt>
                <c:pt idx="235">
                  <c:v>7.1453333333333333</c:v>
                </c:pt>
                <c:pt idx="236">
                  <c:v>7.1723333333333334</c:v>
                </c:pt>
                <c:pt idx="237">
                  <c:v>7.1973333333333329</c:v>
                </c:pt>
                <c:pt idx="238">
                  <c:v>7.2253333333333325</c:v>
                </c:pt>
                <c:pt idx="239">
                  <c:v>7.253333333333333</c:v>
                </c:pt>
                <c:pt idx="240">
                  <c:v>7.2809999999999997</c:v>
                </c:pt>
                <c:pt idx="241">
                  <c:v>7.3113333333333328</c:v>
                </c:pt>
                <c:pt idx="242">
                  <c:v>7.3426666666666662</c:v>
                </c:pt>
                <c:pt idx="243">
                  <c:v>7.3730000000000002</c:v>
                </c:pt>
                <c:pt idx="244">
                  <c:v>7.4016666666666673</c:v>
                </c:pt>
                <c:pt idx="245">
                  <c:v>7.4323333333333332</c:v>
                </c:pt>
                <c:pt idx="246">
                  <c:v>7.4603333333333337</c:v>
                </c:pt>
                <c:pt idx="247">
                  <c:v>7.4899999999999993</c:v>
                </c:pt>
                <c:pt idx="248">
                  <c:v>7.5203333333333333</c:v>
                </c:pt>
                <c:pt idx="249">
                  <c:v>7.5493333333333332</c:v>
                </c:pt>
                <c:pt idx="250">
                  <c:v>7.581666666666667</c:v>
                </c:pt>
                <c:pt idx="251">
                  <c:v>7.6106666666666669</c:v>
                </c:pt>
                <c:pt idx="252">
                  <c:v>7.6386666666666665</c:v>
                </c:pt>
                <c:pt idx="253">
                  <c:v>7.666666666666667</c:v>
                </c:pt>
                <c:pt idx="254">
                  <c:v>7.6956666666666669</c:v>
                </c:pt>
                <c:pt idx="255">
                  <c:v>7.7283333333333326</c:v>
                </c:pt>
                <c:pt idx="256">
                  <c:v>7.7593333333333332</c:v>
                </c:pt>
                <c:pt idx="257">
                  <c:v>7.7896666666666663</c:v>
                </c:pt>
                <c:pt idx="258">
                  <c:v>7.8176666666666668</c:v>
                </c:pt>
                <c:pt idx="259">
                  <c:v>7.8500000000000005</c:v>
                </c:pt>
                <c:pt idx="260">
                  <c:v>7.8780000000000001</c:v>
                </c:pt>
                <c:pt idx="261">
                  <c:v>7.9056666666666677</c:v>
                </c:pt>
                <c:pt idx="262">
                  <c:v>7.9323333333333332</c:v>
                </c:pt>
                <c:pt idx="263">
                  <c:v>7.9660000000000002</c:v>
                </c:pt>
                <c:pt idx="264">
                  <c:v>7.9939999999999998</c:v>
                </c:pt>
                <c:pt idx="265">
                  <c:v>8.0183333333333326</c:v>
                </c:pt>
                <c:pt idx="266">
                  <c:v>8.0449999999999999</c:v>
                </c:pt>
                <c:pt idx="267">
                  <c:v>8.0743333333333336</c:v>
                </c:pt>
                <c:pt idx="268">
                  <c:v>8.1019999999999985</c:v>
                </c:pt>
                <c:pt idx="269">
                  <c:v>8.129999999999999</c:v>
                </c:pt>
                <c:pt idx="270">
                  <c:v>8.1610000000000014</c:v>
                </c:pt>
                <c:pt idx="271">
                  <c:v>8.1926666666666677</c:v>
                </c:pt>
                <c:pt idx="272">
                  <c:v>8.2193333333333332</c:v>
                </c:pt>
                <c:pt idx="273">
                  <c:v>8.2436666666666678</c:v>
                </c:pt>
                <c:pt idx="274">
                  <c:v>8.2726666666666659</c:v>
                </c:pt>
                <c:pt idx="275">
                  <c:v>8.3006666666666664</c:v>
                </c:pt>
                <c:pt idx="276">
                  <c:v>8.3260000000000005</c:v>
                </c:pt>
                <c:pt idx="277">
                  <c:v>8.352666666666666</c:v>
                </c:pt>
                <c:pt idx="278">
                  <c:v>8.379666666666667</c:v>
                </c:pt>
                <c:pt idx="279">
                  <c:v>8.4026666666666667</c:v>
                </c:pt>
                <c:pt idx="280">
                  <c:v>8.4256666666666664</c:v>
                </c:pt>
                <c:pt idx="281">
                  <c:v>8.4476666666666649</c:v>
                </c:pt>
                <c:pt idx="282">
                  <c:v>8.4746666666666659</c:v>
                </c:pt>
                <c:pt idx="283">
                  <c:v>8.4990000000000006</c:v>
                </c:pt>
                <c:pt idx="284">
                  <c:v>8.520999999999999</c:v>
                </c:pt>
                <c:pt idx="285">
                  <c:v>8.5449999999999999</c:v>
                </c:pt>
                <c:pt idx="286">
                  <c:v>8.5719999999999992</c:v>
                </c:pt>
                <c:pt idx="287">
                  <c:v>8.5953333333333344</c:v>
                </c:pt>
                <c:pt idx="288">
                  <c:v>8.6176666666666666</c:v>
                </c:pt>
                <c:pt idx="289">
                  <c:v>8.6416666666666675</c:v>
                </c:pt>
                <c:pt idx="290">
                  <c:v>8.6660000000000004</c:v>
                </c:pt>
                <c:pt idx="291">
                  <c:v>8.6883333333333344</c:v>
                </c:pt>
                <c:pt idx="292">
                  <c:v>8.711666666666666</c:v>
                </c:pt>
                <c:pt idx="293">
                  <c:v>8.7333333333333325</c:v>
                </c:pt>
                <c:pt idx="294">
                  <c:v>8.7576666666666672</c:v>
                </c:pt>
                <c:pt idx="295">
                  <c:v>8.7796666666666656</c:v>
                </c:pt>
                <c:pt idx="296">
                  <c:v>8.8033333333333328</c:v>
                </c:pt>
                <c:pt idx="297">
                  <c:v>8.8263333333333325</c:v>
                </c:pt>
                <c:pt idx="298">
                  <c:v>8.8483333333333327</c:v>
                </c:pt>
                <c:pt idx="299">
                  <c:v>8.8716666666666661</c:v>
                </c:pt>
                <c:pt idx="300">
                  <c:v>8.8950000000000014</c:v>
                </c:pt>
                <c:pt idx="301">
                  <c:v>8.9179999999999993</c:v>
                </c:pt>
                <c:pt idx="302">
                  <c:v>8.9390000000000001</c:v>
                </c:pt>
                <c:pt idx="303">
                  <c:v>8.9596666666666671</c:v>
                </c:pt>
                <c:pt idx="304">
                  <c:v>8.9820000000000011</c:v>
                </c:pt>
                <c:pt idx="305">
                  <c:v>9.0026666666666681</c:v>
                </c:pt>
                <c:pt idx="306">
                  <c:v>9.0226666666666677</c:v>
                </c:pt>
                <c:pt idx="307">
                  <c:v>9.043333333333333</c:v>
                </c:pt>
                <c:pt idx="308">
                  <c:v>9.065666666666667</c:v>
                </c:pt>
                <c:pt idx="309">
                  <c:v>9.0876666666666672</c:v>
                </c:pt>
                <c:pt idx="310">
                  <c:v>9.1073333333333313</c:v>
                </c:pt>
                <c:pt idx="311">
                  <c:v>9.1293333333333333</c:v>
                </c:pt>
                <c:pt idx="312">
                  <c:v>9.152333333333333</c:v>
                </c:pt>
                <c:pt idx="313">
                  <c:v>9.1746666666666652</c:v>
                </c:pt>
                <c:pt idx="314">
                  <c:v>9.1929999999999996</c:v>
                </c:pt>
                <c:pt idx="315">
                  <c:v>9.2129999999999992</c:v>
                </c:pt>
                <c:pt idx="316">
                  <c:v>9.2326666666666668</c:v>
                </c:pt>
                <c:pt idx="317">
                  <c:v>9.2490000000000006</c:v>
                </c:pt>
                <c:pt idx="318">
                  <c:v>9.2653333333333325</c:v>
                </c:pt>
                <c:pt idx="319">
                  <c:v>9.2803333333333331</c:v>
                </c:pt>
                <c:pt idx="320">
                  <c:v>9.2989999999999995</c:v>
                </c:pt>
                <c:pt idx="321">
                  <c:v>9.3173333333333321</c:v>
                </c:pt>
                <c:pt idx="322">
                  <c:v>9.3359999999999985</c:v>
                </c:pt>
                <c:pt idx="323">
                  <c:v>9.3556666666666661</c:v>
                </c:pt>
                <c:pt idx="324">
                  <c:v>9.3753333333333337</c:v>
                </c:pt>
                <c:pt idx="325">
                  <c:v>9.3963333333333328</c:v>
                </c:pt>
                <c:pt idx="326">
                  <c:v>9.4123333333333328</c:v>
                </c:pt>
                <c:pt idx="327">
                  <c:v>9.4290000000000003</c:v>
                </c:pt>
                <c:pt idx="328">
                  <c:v>9.4403333333333332</c:v>
                </c:pt>
                <c:pt idx="329">
                  <c:v>9.4543333333333326</c:v>
                </c:pt>
                <c:pt idx="330">
                  <c:v>9.4649999999999999</c:v>
                </c:pt>
                <c:pt idx="331">
                  <c:v>9.4796666666666667</c:v>
                </c:pt>
                <c:pt idx="332">
                  <c:v>9.4996666666666663</c:v>
                </c:pt>
                <c:pt idx="333">
                  <c:v>9.5113333333333347</c:v>
                </c:pt>
                <c:pt idx="334">
                  <c:v>9.4996666666666663</c:v>
                </c:pt>
                <c:pt idx="335">
                  <c:v>9.4856666666666669</c:v>
                </c:pt>
                <c:pt idx="336">
                  <c:v>9.4906666666666677</c:v>
                </c:pt>
                <c:pt idx="337">
                  <c:v>9.5053333333333327</c:v>
                </c:pt>
                <c:pt idx="338">
                  <c:v>9.5413333333333323</c:v>
                </c:pt>
                <c:pt idx="339">
                  <c:v>9.586666666666666</c:v>
                </c:pt>
                <c:pt idx="340">
                  <c:v>9.6330000000000009</c:v>
                </c:pt>
                <c:pt idx="341">
                  <c:v>9.6806666666666654</c:v>
                </c:pt>
                <c:pt idx="342">
                  <c:v>9.7213333333333338</c:v>
                </c:pt>
                <c:pt idx="343">
                  <c:v>9.7550000000000008</c:v>
                </c:pt>
                <c:pt idx="344">
                  <c:v>9.7746666666666666</c:v>
                </c:pt>
                <c:pt idx="345">
                  <c:v>9.7943333333333342</c:v>
                </c:pt>
                <c:pt idx="346">
                  <c:v>9.8130000000000006</c:v>
                </c:pt>
                <c:pt idx="347">
                  <c:v>9.8330000000000002</c:v>
                </c:pt>
                <c:pt idx="348">
                  <c:v>9.8539999999999992</c:v>
                </c:pt>
                <c:pt idx="349">
                  <c:v>9.8746666666666645</c:v>
                </c:pt>
                <c:pt idx="350">
                  <c:v>9.8966666666666665</c:v>
                </c:pt>
                <c:pt idx="351">
                  <c:v>9.9196666666666662</c:v>
                </c:pt>
                <c:pt idx="352">
                  <c:v>9.940666666666667</c:v>
                </c:pt>
                <c:pt idx="353">
                  <c:v>9.9653333333333336</c:v>
                </c:pt>
                <c:pt idx="354">
                  <c:v>9.9870000000000001</c:v>
                </c:pt>
                <c:pt idx="355">
                  <c:v>10.010666666666667</c:v>
                </c:pt>
                <c:pt idx="356">
                  <c:v>10.036</c:v>
                </c:pt>
                <c:pt idx="357">
                  <c:v>10.063666666666666</c:v>
                </c:pt>
                <c:pt idx="358">
                  <c:v>10.086</c:v>
                </c:pt>
                <c:pt idx="359">
                  <c:v>10.110333333333331</c:v>
                </c:pt>
                <c:pt idx="360">
                  <c:v>10.133333333333333</c:v>
                </c:pt>
                <c:pt idx="361">
                  <c:v>10.163666666666666</c:v>
                </c:pt>
                <c:pt idx="362">
                  <c:v>10.184333333333333</c:v>
                </c:pt>
                <c:pt idx="363">
                  <c:v>10.211666666666666</c:v>
                </c:pt>
                <c:pt idx="364">
                  <c:v>10.234333333333334</c:v>
                </c:pt>
                <c:pt idx="365">
                  <c:v>10.257666666666667</c:v>
                </c:pt>
                <c:pt idx="366">
                  <c:v>10.276333333333334</c:v>
                </c:pt>
                <c:pt idx="367">
                  <c:v>10.295999999999999</c:v>
                </c:pt>
                <c:pt idx="368">
                  <c:v>10.315666666666667</c:v>
                </c:pt>
                <c:pt idx="369">
                  <c:v>10.333</c:v>
                </c:pt>
                <c:pt idx="370">
                  <c:v>10.350666666666667</c:v>
                </c:pt>
                <c:pt idx="371">
                  <c:v>10.368</c:v>
                </c:pt>
                <c:pt idx="372">
                  <c:v>10.386666666666667</c:v>
                </c:pt>
                <c:pt idx="373">
                  <c:v>10.415666666666667</c:v>
                </c:pt>
                <c:pt idx="374">
                  <c:v>10.445666666666668</c:v>
                </c:pt>
                <c:pt idx="375">
                  <c:v>10.477000000000002</c:v>
                </c:pt>
                <c:pt idx="376">
                  <c:v>10.513</c:v>
                </c:pt>
                <c:pt idx="377">
                  <c:v>10.545666666666667</c:v>
                </c:pt>
                <c:pt idx="378">
                  <c:v>10.579333333333333</c:v>
                </c:pt>
                <c:pt idx="379">
                  <c:v>10.609333333333334</c:v>
                </c:pt>
                <c:pt idx="380">
                  <c:v>10.643333333333333</c:v>
                </c:pt>
                <c:pt idx="381">
                  <c:v>10.673333333333332</c:v>
                </c:pt>
                <c:pt idx="382">
                  <c:v>10.704999999999998</c:v>
                </c:pt>
                <c:pt idx="383">
                  <c:v>10.737</c:v>
                </c:pt>
                <c:pt idx="384">
                  <c:v>10.770666666666665</c:v>
                </c:pt>
                <c:pt idx="385">
                  <c:v>10.797333333333333</c:v>
                </c:pt>
                <c:pt idx="386">
                  <c:v>10.826333333333332</c:v>
                </c:pt>
                <c:pt idx="387">
                  <c:v>10.855666666666666</c:v>
                </c:pt>
                <c:pt idx="388">
                  <c:v>10.883333333333335</c:v>
                </c:pt>
                <c:pt idx="389">
                  <c:v>10.916000000000002</c:v>
                </c:pt>
                <c:pt idx="390">
                  <c:v>10.945</c:v>
                </c:pt>
                <c:pt idx="391">
                  <c:v>10.973999999999998</c:v>
                </c:pt>
                <c:pt idx="392">
                  <c:v>11.003</c:v>
                </c:pt>
                <c:pt idx="393">
                  <c:v>11.028333333333334</c:v>
                </c:pt>
                <c:pt idx="394">
                  <c:v>11.061</c:v>
                </c:pt>
                <c:pt idx="395">
                  <c:v>11.090000000000002</c:v>
                </c:pt>
                <c:pt idx="396">
                  <c:v>11.120333333333335</c:v>
                </c:pt>
                <c:pt idx="397">
                  <c:v>11.150333333333334</c:v>
                </c:pt>
                <c:pt idx="398">
                  <c:v>11.179666666666668</c:v>
                </c:pt>
                <c:pt idx="399">
                  <c:v>11.209999999999999</c:v>
                </c:pt>
                <c:pt idx="400">
                  <c:v>11.237333333333334</c:v>
                </c:pt>
                <c:pt idx="401">
                  <c:v>11.268000000000001</c:v>
                </c:pt>
                <c:pt idx="402">
                  <c:v>11.294666666666666</c:v>
                </c:pt>
                <c:pt idx="403">
                  <c:v>11.321</c:v>
                </c:pt>
                <c:pt idx="404">
                  <c:v>11.348000000000001</c:v>
                </c:pt>
                <c:pt idx="405">
                  <c:v>11.373333333333335</c:v>
                </c:pt>
                <c:pt idx="406">
                  <c:v>11.401333333333334</c:v>
                </c:pt>
                <c:pt idx="407">
                  <c:v>11.425666666666666</c:v>
                </c:pt>
                <c:pt idx="408">
                  <c:v>11.454666666666666</c:v>
                </c:pt>
                <c:pt idx="409">
                  <c:v>11.478999999999999</c:v>
                </c:pt>
                <c:pt idx="410">
                  <c:v>11.503333333333332</c:v>
                </c:pt>
                <c:pt idx="411">
                  <c:v>11.53</c:v>
                </c:pt>
                <c:pt idx="412">
                  <c:v>11.560333333333332</c:v>
                </c:pt>
                <c:pt idx="413">
                  <c:v>11.585666666666667</c:v>
                </c:pt>
                <c:pt idx="414">
                  <c:v>11.61</c:v>
                </c:pt>
                <c:pt idx="415">
                  <c:v>11.637</c:v>
                </c:pt>
                <c:pt idx="416">
                  <c:v>11.666333333333334</c:v>
                </c:pt>
                <c:pt idx="417">
                  <c:v>11.692333333333332</c:v>
                </c:pt>
                <c:pt idx="418">
                  <c:v>11.719333333333333</c:v>
                </c:pt>
                <c:pt idx="419">
                  <c:v>11.744999999999999</c:v>
                </c:pt>
                <c:pt idx="420">
                  <c:v>11.771666666666667</c:v>
                </c:pt>
                <c:pt idx="421">
                  <c:v>11.798333333333334</c:v>
                </c:pt>
                <c:pt idx="422">
                  <c:v>11.821333333333333</c:v>
                </c:pt>
                <c:pt idx="423">
                  <c:v>11.845999999999998</c:v>
                </c:pt>
                <c:pt idx="424">
                  <c:v>11.873333333333333</c:v>
                </c:pt>
                <c:pt idx="425">
                  <c:v>11.900666666666666</c:v>
                </c:pt>
                <c:pt idx="426">
                  <c:v>11.926333333333332</c:v>
                </c:pt>
                <c:pt idx="427">
                  <c:v>11.954000000000001</c:v>
                </c:pt>
                <c:pt idx="428">
                  <c:v>11.979333333333335</c:v>
                </c:pt>
                <c:pt idx="429">
                  <c:v>12.006333333333332</c:v>
                </c:pt>
                <c:pt idx="430">
                  <c:v>12.030666666666667</c:v>
                </c:pt>
                <c:pt idx="431">
                  <c:v>12.055999999999999</c:v>
                </c:pt>
                <c:pt idx="432">
                  <c:v>12.083666666666668</c:v>
                </c:pt>
                <c:pt idx="433">
                  <c:v>12.111666666666666</c:v>
                </c:pt>
                <c:pt idx="434">
                  <c:v>12.137333333333332</c:v>
                </c:pt>
                <c:pt idx="435">
                  <c:v>12.162666666666667</c:v>
                </c:pt>
                <c:pt idx="436">
                  <c:v>12.186999999999999</c:v>
                </c:pt>
                <c:pt idx="437">
                  <c:v>12.212666666666669</c:v>
                </c:pt>
                <c:pt idx="438">
                  <c:v>12.235999999999999</c:v>
                </c:pt>
                <c:pt idx="439">
                  <c:v>12.263666666666666</c:v>
                </c:pt>
                <c:pt idx="440">
                  <c:v>12.289</c:v>
                </c:pt>
                <c:pt idx="441">
                  <c:v>12.316000000000001</c:v>
                </c:pt>
                <c:pt idx="442">
                  <c:v>12.339</c:v>
                </c:pt>
                <c:pt idx="443">
                  <c:v>12.365</c:v>
                </c:pt>
                <c:pt idx="444">
                  <c:v>12.385333333333335</c:v>
                </c:pt>
                <c:pt idx="445">
                  <c:v>12.408999999999999</c:v>
                </c:pt>
                <c:pt idx="446">
                  <c:v>12.435333333333334</c:v>
                </c:pt>
                <c:pt idx="447">
                  <c:v>12.459000000000001</c:v>
                </c:pt>
                <c:pt idx="448">
                  <c:v>12.483333333333334</c:v>
                </c:pt>
                <c:pt idx="449">
                  <c:v>12.504333333333333</c:v>
                </c:pt>
                <c:pt idx="450">
                  <c:v>12.525</c:v>
                </c:pt>
                <c:pt idx="451">
                  <c:v>12.546999999999999</c:v>
                </c:pt>
                <c:pt idx="452">
                  <c:v>12.573666666666668</c:v>
                </c:pt>
                <c:pt idx="453">
                  <c:v>12.597000000000001</c:v>
                </c:pt>
                <c:pt idx="454">
                  <c:v>12.621333333333332</c:v>
                </c:pt>
                <c:pt idx="455">
                  <c:v>12.643333333333333</c:v>
                </c:pt>
                <c:pt idx="456">
                  <c:v>12.667666666666667</c:v>
                </c:pt>
                <c:pt idx="457">
                  <c:v>12.692</c:v>
                </c:pt>
                <c:pt idx="458">
                  <c:v>12.715333333333334</c:v>
                </c:pt>
                <c:pt idx="459">
                  <c:v>12.741999999999999</c:v>
                </c:pt>
                <c:pt idx="460">
                  <c:v>12.766333333333334</c:v>
                </c:pt>
                <c:pt idx="461">
                  <c:v>12.792</c:v>
                </c:pt>
                <c:pt idx="462">
                  <c:v>12.812666666666667</c:v>
                </c:pt>
                <c:pt idx="463">
                  <c:v>12.836333333333334</c:v>
                </c:pt>
                <c:pt idx="464">
                  <c:v>12.861666666666665</c:v>
                </c:pt>
                <c:pt idx="465">
                  <c:v>12.886000000000001</c:v>
                </c:pt>
                <c:pt idx="466">
                  <c:v>12.910333333333334</c:v>
                </c:pt>
                <c:pt idx="467">
                  <c:v>12.933333333333332</c:v>
                </c:pt>
                <c:pt idx="468">
                  <c:v>12.956666666666665</c:v>
                </c:pt>
                <c:pt idx="469">
                  <c:v>12.976333333333335</c:v>
                </c:pt>
                <c:pt idx="470">
                  <c:v>12.998666666666665</c:v>
                </c:pt>
                <c:pt idx="471">
                  <c:v>13.026666666666666</c:v>
                </c:pt>
                <c:pt idx="472">
                  <c:v>13.053333333333335</c:v>
                </c:pt>
                <c:pt idx="473">
                  <c:v>13.075999999999999</c:v>
                </c:pt>
                <c:pt idx="474">
                  <c:v>13.100666666666669</c:v>
                </c:pt>
                <c:pt idx="475">
                  <c:v>13.121666666666668</c:v>
                </c:pt>
                <c:pt idx="476">
                  <c:v>13.146000000000001</c:v>
                </c:pt>
                <c:pt idx="477">
                  <c:v>13.170333333333334</c:v>
                </c:pt>
                <c:pt idx="478">
                  <c:v>13.194666666666668</c:v>
                </c:pt>
                <c:pt idx="479">
                  <c:v>13.218000000000002</c:v>
                </c:pt>
                <c:pt idx="480">
                  <c:v>13.239333333333335</c:v>
                </c:pt>
                <c:pt idx="481">
                  <c:v>13.261000000000001</c:v>
                </c:pt>
                <c:pt idx="482">
                  <c:v>13.284999999999998</c:v>
                </c:pt>
                <c:pt idx="483">
                  <c:v>13.309666666666667</c:v>
                </c:pt>
                <c:pt idx="484">
                  <c:v>13.333</c:v>
                </c:pt>
                <c:pt idx="485">
                  <c:v>13.357333333333335</c:v>
                </c:pt>
                <c:pt idx="486">
                  <c:v>13.381333333333332</c:v>
                </c:pt>
                <c:pt idx="487">
                  <c:v>13.403666666666666</c:v>
                </c:pt>
                <c:pt idx="488">
                  <c:v>13.425666666666666</c:v>
                </c:pt>
                <c:pt idx="489">
                  <c:v>13.452666666666667</c:v>
                </c:pt>
                <c:pt idx="490">
                  <c:v>13.475666666666667</c:v>
                </c:pt>
                <c:pt idx="491">
                  <c:v>13.497666666666667</c:v>
                </c:pt>
                <c:pt idx="492">
                  <c:v>13.522</c:v>
                </c:pt>
                <c:pt idx="493">
                  <c:v>13.545333333333334</c:v>
                </c:pt>
                <c:pt idx="494">
                  <c:v>13.568666666666667</c:v>
                </c:pt>
                <c:pt idx="495">
                  <c:v>13.592666666666666</c:v>
                </c:pt>
                <c:pt idx="496">
                  <c:v>13.617333333333335</c:v>
                </c:pt>
                <c:pt idx="497">
                  <c:v>13.645333333333333</c:v>
                </c:pt>
                <c:pt idx="498">
                  <c:v>13.671000000000001</c:v>
                </c:pt>
                <c:pt idx="499">
                  <c:v>13.695</c:v>
                </c:pt>
                <c:pt idx="500">
                  <c:v>13.718333333333334</c:v>
                </c:pt>
                <c:pt idx="501">
                  <c:v>13.741333333333335</c:v>
                </c:pt>
                <c:pt idx="502">
                  <c:v>13.768333333333333</c:v>
                </c:pt>
                <c:pt idx="503">
                  <c:v>13.792666666666667</c:v>
                </c:pt>
                <c:pt idx="504">
                  <c:v>13.818</c:v>
                </c:pt>
                <c:pt idx="505">
                  <c:v>13.843999999999999</c:v>
                </c:pt>
                <c:pt idx="506">
                  <c:v>13.868</c:v>
                </c:pt>
                <c:pt idx="507">
                  <c:v>13.89</c:v>
                </c:pt>
                <c:pt idx="508">
                  <c:v>13.912000000000001</c:v>
                </c:pt>
                <c:pt idx="509">
                  <c:v>13.936333333333335</c:v>
                </c:pt>
                <c:pt idx="510">
                  <c:v>13.962333333333333</c:v>
                </c:pt>
                <c:pt idx="511">
                  <c:v>13.985666666666667</c:v>
                </c:pt>
                <c:pt idx="512">
                  <c:v>14.009666666666668</c:v>
                </c:pt>
                <c:pt idx="513">
                  <c:v>14.032999999999999</c:v>
                </c:pt>
                <c:pt idx="514">
                  <c:v>14.057666666666668</c:v>
                </c:pt>
                <c:pt idx="515">
                  <c:v>14.082666666666666</c:v>
                </c:pt>
                <c:pt idx="516">
                  <c:v>14.107333333333335</c:v>
                </c:pt>
                <c:pt idx="517">
                  <c:v>14.134</c:v>
                </c:pt>
                <c:pt idx="518">
                  <c:v>14.158333333333333</c:v>
                </c:pt>
                <c:pt idx="519">
                  <c:v>14.181666666666667</c:v>
                </c:pt>
                <c:pt idx="520">
                  <c:v>14.205</c:v>
                </c:pt>
                <c:pt idx="521">
                  <c:v>14.227666666666666</c:v>
                </c:pt>
                <c:pt idx="522">
                  <c:v>14.25</c:v>
                </c:pt>
                <c:pt idx="523">
                  <c:v>14.274333333333333</c:v>
                </c:pt>
                <c:pt idx="524">
                  <c:v>14.299666666666667</c:v>
                </c:pt>
                <c:pt idx="525">
                  <c:v>14.322000000000001</c:v>
                </c:pt>
                <c:pt idx="526">
                  <c:v>14.342999999999998</c:v>
                </c:pt>
                <c:pt idx="527">
                  <c:v>14.366333333333335</c:v>
                </c:pt>
                <c:pt idx="528">
                  <c:v>14.394</c:v>
                </c:pt>
                <c:pt idx="529">
                  <c:v>14.417333333333332</c:v>
                </c:pt>
                <c:pt idx="530">
                  <c:v>14.441666666666668</c:v>
                </c:pt>
                <c:pt idx="531">
                  <c:v>14.467333333333334</c:v>
                </c:pt>
                <c:pt idx="532">
                  <c:v>14.490333333333332</c:v>
                </c:pt>
                <c:pt idx="533">
                  <c:v>14.512333333333332</c:v>
                </c:pt>
                <c:pt idx="534">
                  <c:v>14.534333333333334</c:v>
                </c:pt>
                <c:pt idx="535">
                  <c:v>14.556666666666667</c:v>
                </c:pt>
                <c:pt idx="536">
                  <c:v>14.583333333333334</c:v>
                </c:pt>
                <c:pt idx="537">
                  <c:v>14.603</c:v>
                </c:pt>
                <c:pt idx="538">
                  <c:v>14.627333333333334</c:v>
                </c:pt>
                <c:pt idx="539">
                  <c:v>14.649333333333333</c:v>
                </c:pt>
                <c:pt idx="540">
                  <c:v>14.673666666666668</c:v>
                </c:pt>
                <c:pt idx="541">
                  <c:v>14.696666666666665</c:v>
                </c:pt>
                <c:pt idx="542">
                  <c:v>14.720333333333334</c:v>
                </c:pt>
                <c:pt idx="543">
                  <c:v>14.744666666666667</c:v>
                </c:pt>
                <c:pt idx="544">
                  <c:v>14.766666666666666</c:v>
                </c:pt>
                <c:pt idx="545">
                  <c:v>14.792</c:v>
                </c:pt>
                <c:pt idx="546">
                  <c:v>14.815333333333333</c:v>
                </c:pt>
                <c:pt idx="547">
                  <c:v>14.838999999999999</c:v>
                </c:pt>
                <c:pt idx="548">
                  <c:v>14.862</c:v>
                </c:pt>
                <c:pt idx="549">
                  <c:v>14.883666666666665</c:v>
                </c:pt>
                <c:pt idx="550">
                  <c:v>14.908333333333333</c:v>
                </c:pt>
                <c:pt idx="551">
                  <c:v>14.93</c:v>
                </c:pt>
                <c:pt idx="552">
                  <c:v>14.951333333333332</c:v>
                </c:pt>
                <c:pt idx="553">
                  <c:v>14.975333333333332</c:v>
                </c:pt>
                <c:pt idx="554">
                  <c:v>14.997333333333332</c:v>
                </c:pt>
                <c:pt idx="555">
                  <c:v>15.019666666666666</c:v>
                </c:pt>
                <c:pt idx="556">
                  <c:v>15.040666666666667</c:v>
                </c:pt>
                <c:pt idx="557">
                  <c:v>15.064666666666668</c:v>
                </c:pt>
                <c:pt idx="558">
                  <c:v>15.082999999999998</c:v>
                </c:pt>
                <c:pt idx="559">
                  <c:v>15.107333333333335</c:v>
                </c:pt>
                <c:pt idx="560">
                  <c:v>15.132</c:v>
                </c:pt>
                <c:pt idx="561">
                  <c:v>15.156000000000001</c:v>
                </c:pt>
                <c:pt idx="562">
                  <c:v>15.177999999999999</c:v>
                </c:pt>
                <c:pt idx="563">
                  <c:v>15.197666666666665</c:v>
                </c:pt>
                <c:pt idx="564">
                  <c:v>15.219666666666669</c:v>
                </c:pt>
                <c:pt idx="565">
                  <c:v>15.238333333333335</c:v>
                </c:pt>
                <c:pt idx="566">
                  <c:v>15.259</c:v>
                </c:pt>
                <c:pt idx="567">
                  <c:v>15.282000000000002</c:v>
                </c:pt>
                <c:pt idx="568">
                  <c:v>15.303333333333333</c:v>
                </c:pt>
                <c:pt idx="569">
                  <c:v>15.325333333333333</c:v>
                </c:pt>
                <c:pt idx="570">
                  <c:v>15.345999999999998</c:v>
                </c:pt>
                <c:pt idx="571">
                  <c:v>15.365333333333332</c:v>
                </c:pt>
                <c:pt idx="572">
                  <c:v>15.387666666666666</c:v>
                </c:pt>
                <c:pt idx="573">
                  <c:v>15.411666666666667</c:v>
                </c:pt>
                <c:pt idx="574">
                  <c:v>15.436</c:v>
                </c:pt>
                <c:pt idx="575">
                  <c:v>15.459333333333333</c:v>
                </c:pt>
                <c:pt idx="576">
                  <c:v>15.482333333333335</c:v>
                </c:pt>
                <c:pt idx="577">
                  <c:v>15.504333333333333</c:v>
                </c:pt>
                <c:pt idx="578">
                  <c:v>15.527333333333333</c:v>
                </c:pt>
                <c:pt idx="579">
                  <c:v>15.548333333333332</c:v>
                </c:pt>
                <c:pt idx="580">
                  <c:v>15.569000000000001</c:v>
                </c:pt>
                <c:pt idx="581">
                  <c:v>15.591999999999999</c:v>
                </c:pt>
                <c:pt idx="582">
                  <c:v>15.615</c:v>
                </c:pt>
                <c:pt idx="583">
                  <c:v>15.639333333333333</c:v>
                </c:pt>
                <c:pt idx="584">
                  <c:v>15.661333333333333</c:v>
                </c:pt>
                <c:pt idx="585">
                  <c:v>15.683</c:v>
                </c:pt>
                <c:pt idx="586">
                  <c:v>15.705333333333334</c:v>
                </c:pt>
                <c:pt idx="587">
                  <c:v>15.725999999999999</c:v>
                </c:pt>
                <c:pt idx="588">
                  <c:v>15.744333333333332</c:v>
                </c:pt>
                <c:pt idx="589">
                  <c:v>15.738666666666667</c:v>
                </c:pt>
                <c:pt idx="590">
                  <c:v>15.677666666666667</c:v>
                </c:pt>
                <c:pt idx="591">
                  <c:v>15.624000000000001</c:v>
                </c:pt>
                <c:pt idx="592">
                  <c:v>15.606666666666667</c:v>
                </c:pt>
                <c:pt idx="593">
                  <c:v>15.621333333333332</c:v>
                </c:pt>
                <c:pt idx="594">
                  <c:v>15.682999999999998</c:v>
                </c:pt>
                <c:pt idx="595">
                  <c:v>15.772</c:v>
                </c:pt>
                <c:pt idx="596">
                  <c:v>15.868</c:v>
                </c:pt>
                <c:pt idx="597">
                  <c:v>15.954333333333333</c:v>
                </c:pt>
                <c:pt idx="598">
                  <c:v>16.023666666666667</c:v>
                </c:pt>
                <c:pt idx="599">
                  <c:v>16.069666666666667</c:v>
                </c:pt>
                <c:pt idx="600">
                  <c:v>16.101333333333333</c:v>
                </c:pt>
                <c:pt idx="601">
                  <c:v>16.117333333333335</c:v>
                </c:pt>
                <c:pt idx="602">
                  <c:v>16.132333333333332</c:v>
                </c:pt>
                <c:pt idx="603">
                  <c:v>16.145</c:v>
                </c:pt>
                <c:pt idx="604">
                  <c:v>16.15433333333333</c:v>
                </c:pt>
                <c:pt idx="605">
                  <c:v>16.165666666666667</c:v>
                </c:pt>
                <c:pt idx="606">
                  <c:v>16.177</c:v>
                </c:pt>
                <c:pt idx="607">
                  <c:v>16.190000000000001</c:v>
                </c:pt>
                <c:pt idx="608">
                  <c:v>16.205666666666666</c:v>
                </c:pt>
                <c:pt idx="609">
                  <c:v>16.225999999999999</c:v>
                </c:pt>
                <c:pt idx="610">
                  <c:v>16.252333333333336</c:v>
                </c:pt>
                <c:pt idx="611">
                  <c:v>16.275000000000002</c:v>
                </c:pt>
                <c:pt idx="612">
                  <c:v>16.300666666666668</c:v>
                </c:pt>
                <c:pt idx="613">
                  <c:v>16.326333333333334</c:v>
                </c:pt>
                <c:pt idx="614">
                  <c:v>16.350333333333332</c:v>
                </c:pt>
                <c:pt idx="615">
                  <c:v>16.375666666666664</c:v>
                </c:pt>
                <c:pt idx="616">
                  <c:v>16.402333333333335</c:v>
                </c:pt>
                <c:pt idx="617">
                  <c:v>16.425333333333334</c:v>
                </c:pt>
                <c:pt idx="618">
                  <c:v>16.449666666666669</c:v>
                </c:pt>
                <c:pt idx="619">
                  <c:v>16.475999999999999</c:v>
                </c:pt>
                <c:pt idx="620">
                  <c:v>16.501333333333331</c:v>
                </c:pt>
                <c:pt idx="621">
                  <c:v>16.523666666666667</c:v>
                </c:pt>
                <c:pt idx="622">
                  <c:v>16.548666666666666</c:v>
                </c:pt>
                <c:pt idx="623">
                  <c:v>16.573000000000004</c:v>
                </c:pt>
                <c:pt idx="624">
                  <c:v>16.596</c:v>
                </c:pt>
                <c:pt idx="625">
                  <c:v>16.620333333333331</c:v>
                </c:pt>
                <c:pt idx="626">
                  <c:v>16.643666666666665</c:v>
                </c:pt>
                <c:pt idx="627">
                  <c:v>16.668666666666667</c:v>
                </c:pt>
                <c:pt idx="628">
                  <c:v>16.694333333333336</c:v>
                </c:pt>
                <c:pt idx="629">
                  <c:v>16.717333333333332</c:v>
                </c:pt>
                <c:pt idx="630">
                  <c:v>16.740333333333336</c:v>
                </c:pt>
                <c:pt idx="631">
                  <c:v>16.76433333333333</c:v>
                </c:pt>
                <c:pt idx="632">
                  <c:v>16.788999999999998</c:v>
                </c:pt>
                <c:pt idx="633">
                  <c:v>16.810666666666666</c:v>
                </c:pt>
                <c:pt idx="634">
                  <c:v>16.838666666666668</c:v>
                </c:pt>
                <c:pt idx="635">
                  <c:v>16.863</c:v>
                </c:pt>
                <c:pt idx="636">
                  <c:v>16.885666666666665</c:v>
                </c:pt>
                <c:pt idx="637">
                  <c:v>16.912666666666667</c:v>
                </c:pt>
                <c:pt idx="638">
                  <c:v>16.934333333333335</c:v>
                </c:pt>
                <c:pt idx="639">
                  <c:v>16.957333333333334</c:v>
                </c:pt>
                <c:pt idx="640">
                  <c:v>16.983999999999998</c:v>
                </c:pt>
                <c:pt idx="641">
                  <c:v>17.008333333333336</c:v>
                </c:pt>
                <c:pt idx="642">
                  <c:v>17.033666666666665</c:v>
                </c:pt>
                <c:pt idx="643">
                  <c:v>17.058</c:v>
                </c:pt>
                <c:pt idx="644">
                  <c:v>17.079666666666665</c:v>
                </c:pt>
                <c:pt idx="645">
                  <c:v>17.102666666666668</c:v>
                </c:pt>
                <c:pt idx="646">
                  <c:v>17.127333333333333</c:v>
                </c:pt>
                <c:pt idx="647">
                  <c:v>17.147666666666669</c:v>
                </c:pt>
                <c:pt idx="648">
                  <c:v>17.171000000000003</c:v>
                </c:pt>
                <c:pt idx="649">
                  <c:v>17.193666666666669</c:v>
                </c:pt>
                <c:pt idx="650">
                  <c:v>17.219666666666669</c:v>
                </c:pt>
                <c:pt idx="651">
                  <c:v>17.241333333333333</c:v>
                </c:pt>
                <c:pt idx="652">
                  <c:v>17.263333333333335</c:v>
                </c:pt>
                <c:pt idx="653">
                  <c:v>17.291</c:v>
                </c:pt>
                <c:pt idx="654">
                  <c:v>17.315333333333335</c:v>
                </c:pt>
                <c:pt idx="655">
                  <c:v>17.337</c:v>
                </c:pt>
                <c:pt idx="656">
                  <c:v>17.362666666666666</c:v>
                </c:pt>
                <c:pt idx="657">
                  <c:v>17.385666666666665</c:v>
                </c:pt>
                <c:pt idx="658">
                  <c:v>17.409666666666666</c:v>
                </c:pt>
                <c:pt idx="659">
                  <c:v>17.431666666666665</c:v>
                </c:pt>
                <c:pt idx="660">
                  <c:v>17.457333333333334</c:v>
                </c:pt>
                <c:pt idx="661">
                  <c:v>17.481333333333335</c:v>
                </c:pt>
                <c:pt idx="662">
                  <c:v>17.509333333333334</c:v>
                </c:pt>
                <c:pt idx="663">
                  <c:v>17.535666666666668</c:v>
                </c:pt>
                <c:pt idx="664">
                  <c:v>17.558</c:v>
                </c:pt>
                <c:pt idx="665">
                  <c:v>17.582000000000001</c:v>
                </c:pt>
                <c:pt idx="666">
                  <c:v>17.607333333333333</c:v>
                </c:pt>
                <c:pt idx="667">
                  <c:v>17.633666666666667</c:v>
                </c:pt>
                <c:pt idx="668">
                  <c:v>17.657</c:v>
                </c:pt>
                <c:pt idx="669">
                  <c:v>17.680000000000003</c:v>
                </c:pt>
                <c:pt idx="670">
                  <c:v>17.704333333333334</c:v>
                </c:pt>
                <c:pt idx="671">
                  <c:v>17.729333333333333</c:v>
                </c:pt>
                <c:pt idx="672">
                  <c:v>17.75633333333333</c:v>
                </c:pt>
                <c:pt idx="673">
                  <c:v>17.778000000000002</c:v>
                </c:pt>
                <c:pt idx="674">
                  <c:v>17.805</c:v>
                </c:pt>
                <c:pt idx="675">
                  <c:v>17.827333333333332</c:v>
                </c:pt>
                <c:pt idx="676">
                  <c:v>17.84866666666667</c:v>
                </c:pt>
                <c:pt idx="677">
                  <c:v>17.867999999999999</c:v>
                </c:pt>
                <c:pt idx="678">
                  <c:v>17.890333333333334</c:v>
                </c:pt>
                <c:pt idx="679">
                  <c:v>17.912000000000003</c:v>
                </c:pt>
                <c:pt idx="680">
                  <c:v>17.935333333333336</c:v>
                </c:pt>
                <c:pt idx="681">
                  <c:v>17.957999999999998</c:v>
                </c:pt>
                <c:pt idx="682">
                  <c:v>17.980333333333334</c:v>
                </c:pt>
                <c:pt idx="683">
                  <c:v>17.998333333333335</c:v>
                </c:pt>
                <c:pt idx="684">
                  <c:v>18.016000000000002</c:v>
                </c:pt>
                <c:pt idx="685">
                  <c:v>18.035666666666668</c:v>
                </c:pt>
                <c:pt idx="686">
                  <c:v>18.054999999999996</c:v>
                </c:pt>
                <c:pt idx="687">
                  <c:v>18.076000000000004</c:v>
                </c:pt>
                <c:pt idx="688">
                  <c:v>18.096666666666668</c:v>
                </c:pt>
                <c:pt idx="689">
                  <c:v>18.121666666666666</c:v>
                </c:pt>
                <c:pt idx="690">
                  <c:v>18.147333333333336</c:v>
                </c:pt>
                <c:pt idx="691">
                  <c:v>18.171666666666667</c:v>
                </c:pt>
                <c:pt idx="692">
                  <c:v>18.190000000000001</c:v>
                </c:pt>
                <c:pt idx="693">
                  <c:v>18.208666666666666</c:v>
                </c:pt>
                <c:pt idx="694">
                  <c:v>18.223666666666663</c:v>
                </c:pt>
                <c:pt idx="695">
                  <c:v>18.238666666666663</c:v>
                </c:pt>
                <c:pt idx="696">
                  <c:v>18.258333333333329</c:v>
                </c:pt>
                <c:pt idx="697">
                  <c:v>18.283333333333335</c:v>
                </c:pt>
                <c:pt idx="698">
                  <c:v>18.315999999999999</c:v>
                </c:pt>
                <c:pt idx="699">
                  <c:v>18.351666666666667</c:v>
                </c:pt>
                <c:pt idx="700">
                  <c:v>18.382999999999999</c:v>
                </c:pt>
                <c:pt idx="701">
                  <c:v>18.418333333333333</c:v>
                </c:pt>
                <c:pt idx="702">
                  <c:v>18.449666666666669</c:v>
                </c:pt>
                <c:pt idx="703">
                  <c:v>18.477333333333334</c:v>
                </c:pt>
                <c:pt idx="704">
                  <c:v>18.510000000000002</c:v>
                </c:pt>
                <c:pt idx="705">
                  <c:v>18.536333333333335</c:v>
                </c:pt>
                <c:pt idx="706">
                  <c:v>18.564</c:v>
                </c:pt>
                <c:pt idx="707">
                  <c:v>18.593999999999998</c:v>
                </c:pt>
                <c:pt idx="708">
                  <c:v>18.619333333333334</c:v>
                </c:pt>
                <c:pt idx="709">
                  <c:v>18.646999999999998</c:v>
                </c:pt>
                <c:pt idx="710">
                  <c:v>18.672666666666668</c:v>
                </c:pt>
                <c:pt idx="711">
                  <c:v>18.696666666666669</c:v>
                </c:pt>
                <c:pt idx="712">
                  <c:v>18.723333333333333</c:v>
                </c:pt>
                <c:pt idx="713">
                  <c:v>18.751333333333331</c:v>
                </c:pt>
                <c:pt idx="714">
                  <c:v>18.775333333333332</c:v>
                </c:pt>
                <c:pt idx="715">
                  <c:v>18.799333333333333</c:v>
                </c:pt>
                <c:pt idx="716">
                  <c:v>18.825333333333333</c:v>
                </c:pt>
                <c:pt idx="717">
                  <c:v>18.850333333333332</c:v>
                </c:pt>
                <c:pt idx="718">
                  <c:v>18.879333333333335</c:v>
                </c:pt>
                <c:pt idx="719">
                  <c:v>18.907</c:v>
                </c:pt>
                <c:pt idx="720">
                  <c:v>18.935666666666666</c:v>
                </c:pt>
                <c:pt idx="721">
                  <c:v>18.959999999999997</c:v>
                </c:pt>
                <c:pt idx="722">
                  <c:v>18.985333333333333</c:v>
                </c:pt>
                <c:pt idx="723">
                  <c:v>19.013333333333332</c:v>
                </c:pt>
                <c:pt idx="724">
                  <c:v>19.03833333333333</c:v>
                </c:pt>
                <c:pt idx="725">
                  <c:v>19.069666666666667</c:v>
                </c:pt>
                <c:pt idx="726">
                  <c:v>19.097333333333335</c:v>
                </c:pt>
                <c:pt idx="727">
                  <c:v>19.126333333333335</c:v>
                </c:pt>
                <c:pt idx="728">
                  <c:v>19.150666666666666</c:v>
                </c:pt>
                <c:pt idx="729">
                  <c:v>19.173333333333332</c:v>
                </c:pt>
                <c:pt idx="730">
                  <c:v>19.2</c:v>
                </c:pt>
                <c:pt idx="731">
                  <c:v>19.225333333333335</c:v>
                </c:pt>
                <c:pt idx="732">
                  <c:v>19.253333333333334</c:v>
                </c:pt>
                <c:pt idx="733">
                  <c:v>19.274999999999999</c:v>
                </c:pt>
                <c:pt idx="734">
                  <c:v>19.293666666666667</c:v>
                </c:pt>
                <c:pt idx="735">
                  <c:v>19.29</c:v>
                </c:pt>
                <c:pt idx="736">
                  <c:v>19.266999999999999</c:v>
                </c:pt>
                <c:pt idx="737">
                  <c:v>19.26433333333333</c:v>
                </c:pt>
                <c:pt idx="738">
                  <c:v>19.270333333333333</c:v>
                </c:pt>
                <c:pt idx="739">
                  <c:v>19.297000000000001</c:v>
                </c:pt>
                <c:pt idx="740">
                  <c:v>19.336333333333332</c:v>
                </c:pt>
                <c:pt idx="741">
                  <c:v>19.387333333333334</c:v>
                </c:pt>
                <c:pt idx="742">
                  <c:v>19.440333333333331</c:v>
                </c:pt>
                <c:pt idx="743">
                  <c:v>19.491</c:v>
                </c:pt>
                <c:pt idx="744">
                  <c:v>19.536999999999999</c:v>
                </c:pt>
                <c:pt idx="745">
                  <c:v>19.576000000000001</c:v>
                </c:pt>
                <c:pt idx="746">
                  <c:v>19.606333333333335</c:v>
                </c:pt>
                <c:pt idx="747">
                  <c:v>19.632999999999999</c:v>
                </c:pt>
                <c:pt idx="748">
                  <c:v>19.659666666666666</c:v>
                </c:pt>
                <c:pt idx="749">
                  <c:v>19.680333333333333</c:v>
                </c:pt>
                <c:pt idx="750">
                  <c:v>19.707666666666668</c:v>
                </c:pt>
                <c:pt idx="751">
                  <c:v>19.734333333333336</c:v>
                </c:pt>
                <c:pt idx="752">
                  <c:v>19.760999999999999</c:v>
                </c:pt>
                <c:pt idx="753">
                  <c:v>19.788666666666668</c:v>
                </c:pt>
                <c:pt idx="754">
                  <c:v>19.816333333333333</c:v>
                </c:pt>
                <c:pt idx="755">
                  <c:v>19.841666666666665</c:v>
                </c:pt>
                <c:pt idx="756">
                  <c:v>19.871666666666666</c:v>
                </c:pt>
                <c:pt idx="757">
                  <c:v>19.900666666666666</c:v>
                </c:pt>
                <c:pt idx="758">
                  <c:v>19.931000000000001</c:v>
                </c:pt>
                <c:pt idx="759">
                  <c:v>19.955000000000002</c:v>
                </c:pt>
                <c:pt idx="760">
                  <c:v>19.978999999999999</c:v>
                </c:pt>
                <c:pt idx="761">
                  <c:v>20.004666666666669</c:v>
                </c:pt>
                <c:pt idx="762">
                  <c:v>20.029999999999998</c:v>
                </c:pt>
                <c:pt idx="763">
                  <c:v>20.057666666666666</c:v>
                </c:pt>
                <c:pt idx="764">
                  <c:v>20.084</c:v>
                </c:pt>
                <c:pt idx="765">
                  <c:v>20.108333333333334</c:v>
                </c:pt>
                <c:pt idx="766">
                  <c:v>20.129333333333332</c:v>
                </c:pt>
                <c:pt idx="767">
                  <c:v>20.150333333333332</c:v>
                </c:pt>
                <c:pt idx="768">
                  <c:v>20.170666666666666</c:v>
                </c:pt>
                <c:pt idx="769">
                  <c:v>20.195</c:v>
                </c:pt>
                <c:pt idx="770">
                  <c:v>20.224</c:v>
                </c:pt>
                <c:pt idx="771">
                  <c:v>20.248999999999999</c:v>
                </c:pt>
                <c:pt idx="772">
                  <c:v>20.277999999999999</c:v>
                </c:pt>
                <c:pt idx="773">
                  <c:v>20.303666666666668</c:v>
                </c:pt>
                <c:pt idx="774">
                  <c:v>20.325333333333333</c:v>
                </c:pt>
                <c:pt idx="775">
                  <c:v>20.340333333333334</c:v>
                </c:pt>
                <c:pt idx="776">
                  <c:v>20.356666666666669</c:v>
                </c:pt>
                <c:pt idx="777">
                  <c:v>20.375</c:v>
                </c:pt>
                <c:pt idx="778">
                  <c:v>20.396666666666665</c:v>
                </c:pt>
                <c:pt idx="779">
                  <c:v>20.416666666666668</c:v>
                </c:pt>
                <c:pt idx="780">
                  <c:v>20.440666666666669</c:v>
                </c:pt>
                <c:pt idx="781">
                  <c:v>20.463999999999999</c:v>
                </c:pt>
                <c:pt idx="782">
                  <c:v>20.484666666666666</c:v>
                </c:pt>
                <c:pt idx="783">
                  <c:v>20.499666666666666</c:v>
                </c:pt>
                <c:pt idx="784">
                  <c:v>20.520333333333337</c:v>
                </c:pt>
                <c:pt idx="785">
                  <c:v>20.540333333333333</c:v>
                </c:pt>
                <c:pt idx="786">
                  <c:v>20.564333333333334</c:v>
                </c:pt>
                <c:pt idx="787">
                  <c:v>20.597666666666669</c:v>
                </c:pt>
                <c:pt idx="788">
                  <c:v>20.628666666666664</c:v>
                </c:pt>
                <c:pt idx="789">
                  <c:v>20.664666666666665</c:v>
                </c:pt>
                <c:pt idx="790">
                  <c:v>20.696999999999999</c:v>
                </c:pt>
                <c:pt idx="791">
                  <c:v>20.728333333333335</c:v>
                </c:pt>
                <c:pt idx="792">
                  <c:v>20.759333333333334</c:v>
                </c:pt>
                <c:pt idx="793">
                  <c:v>20.787333333333333</c:v>
                </c:pt>
                <c:pt idx="794">
                  <c:v>20.816999999999997</c:v>
                </c:pt>
                <c:pt idx="795">
                  <c:v>20.84566666666667</c:v>
                </c:pt>
                <c:pt idx="796">
                  <c:v>20.878333333333334</c:v>
                </c:pt>
                <c:pt idx="797">
                  <c:v>20.908333333333335</c:v>
                </c:pt>
                <c:pt idx="798">
                  <c:v>20.939666666666668</c:v>
                </c:pt>
                <c:pt idx="799">
                  <c:v>20.968</c:v>
                </c:pt>
                <c:pt idx="800">
                  <c:v>20.999333333333336</c:v>
                </c:pt>
                <c:pt idx="801">
                  <c:v>21.030333333333331</c:v>
                </c:pt>
                <c:pt idx="802">
                  <c:v>21.061666666666667</c:v>
                </c:pt>
                <c:pt idx="803">
                  <c:v>21.090666666666667</c:v>
                </c:pt>
                <c:pt idx="804">
                  <c:v>21.114999999999998</c:v>
                </c:pt>
                <c:pt idx="805">
                  <c:v>21.141666666666666</c:v>
                </c:pt>
                <c:pt idx="806">
                  <c:v>21.166666666666668</c:v>
                </c:pt>
                <c:pt idx="807">
                  <c:v>21.193333333333332</c:v>
                </c:pt>
                <c:pt idx="808">
                  <c:v>21.218666666666667</c:v>
                </c:pt>
                <c:pt idx="809">
                  <c:v>21.244</c:v>
                </c:pt>
                <c:pt idx="810">
                  <c:v>21.270333333333333</c:v>
                </c:pt>
                <c:pt idx="811">
                  <c:v>21.293666666666667</c:v>
                </c:pt>
                <c:pt idx="812">
                  <c:v>21.316999999999997</c:v>
                </c:pt>
                <c:pt idx="813">
                  <c:v>21.34</c:v>
                </c:pt>
                <c:pt idx="814">
                  <c:v>21.356333333333335</c:v>
                </c:pt>
                <c:pt idx="815">
                  <c:v>21.37233333333333</c:v>
                </c:pt>
                <c:pt idx="816">
                  <c:v>21.388333333333332</c:v>
                </c:pt>
                <c:pt idx="817">
                  <c:v>21.405666666666665</c:v>
                </c:pt>
                <c:pt idx="818">
                  <c:v>21.427666666666667</c:v>
                </c:pt>
                <c:pt idx="819">
                  <c:v>21.450999999999997</c:v>
                </c:pt>
                <c:pt idx="820">
                  <c:v>21.471333333333334</c:v>
                </c:pt>
                <c:pt idx="821">
                  <c:v>21.491</c:v>
                </c:pt>
                <c:pt idx="822">
                  <c:v>21.498333333333335</c:v>
                </c:pt>
                <c:pt idx="823">
                  <c:v>21.433333333333334</c:v>
                </c:pt>
                <c:pt idx="824">
                  <c:v>21.355999999999998</c:v>
                </c:pt>
                <c:pt idx="825">
                  <c:v>21.31</c:v>
                </c:pt>
                <c:pt idx="826">
                  <c:v>21.311</c:v>
                </c:pt>
                <c:pt idx="827">
                  <c:v>21.345666666666663</c:v>
                </c:pt>
                <c:pt idx="828">
                  <c:v>21.411333333333332</c:v>
                </c:pt>
                <c:pt idx="829">
                  <c:v>21.483000000000001</c:v>
                </c:pt>
                <c:pt idx="830">
                  <c:v>21.558000000000003</c:v>
                </c:pt>
                <c:pt idx="831">
                  <c:v>21.635333333333332</c:v>
                </c:pt>
                <c:pt idx="832">
                  <c:v>21.709333333333333</c:v>
                </c:pt>
                <c:pt idx="833">
                  <c:v>21.769000000000002</c:v>
                </c:pt>
                <c:pt idx="834">
                  <c:v>21.816999999999997</c:v>
                </c:pt>
                <c:pt idx="835">
                  <c:v>21.852333333333334</c:v>
                </c:pt>
                <c:pt idx="836">
                  <c:v>21.877666666666666</c:v>
                </c:pt>
                <c:pt idx="837">
                  <c:v>21.899999999999995</c:v>
                </c:pt>
                <c:pt idx="838">
                  <c:v>21.922666666666668</c:v>
                </c:pt>
                <c:pt idx="839">
                  <c:v>21.943666666666662</c:v>
                </c:pt>
                <c:pt idx="840">
                  <c:v>21.955000000000002</c:v>
                </c:pt>
                <c:pt idx="841">
                  <c:v>21.957666666666668</c:v>
                </c:pt>
                <c:pt idx="842">
                  <c:v>21.923666666666666</c:v>
                </c:pt>
                <c:pt idx="843">
                  <c:v>21.803666666666668</c:v>
                </c:pt>
                <c:pt idx="844">
                  <c:v>21.655000000000001</c:v>
                </c:pt>
                <c:pt idx="845">
                  <c:v>21.574333333333332</c:v>
                </c:pt>
                <c:pt idx="846">
                  <c:v>21.486666666666668</c:v>
                </c:pt>
                <c:pt idx="847">
                  <c:v>21.280999999999999</c:v>
                </c:pt>
                <c:pt idx="848">
                  <c:v>22.2865</c:v>
                </c:pt>
                <c:pt idx="849">
                  <c:v>22.314499999999999</c:v>
                </c:pt>
                <c:pt idx="850">
                  <c:v>22.341999999999999</c:v>
                </c:pt>
                <c:pt idx="851">
                  <c:v>22.369499999999999</c:v>
                </c:pt>
                <c:pt idx="852">
                  <c:v>22.399000000000001</c:v>
                </c:pt>
                <c:pt idx="853">
                  <c:v>22.43</c:v>
                </c:pt>
                <c:pt idx="854">
                  <c:v>22.459499999999998</c:v>
                </c:pt>
                <c:pt idx="855">
                  <c:v>22.489000000000001</c:v>
                </c:pt>
                <c:pt idx="856">
                  <c:v>22.516999999999999</c:v>
                </c:pt>
                <c:pt idx="857">
                  <c:v>22.540500000000002</c:v>
                </c:pt>
                <c:pt idx="858">
                  <c:v>22.572000000000003</c:v>
                </c:pt>
                <c:pt idx="859">
                  <c:v>22.6</c:v>
                </c:pt>
                <c:pt idx="860">
                  <c:v>22.625500000000002</c:v>
                </c:pt>
                <c:pt idx="861">
                  <c:v>22.65</c:v>
                </c:pt>
                <c:pt idx="862">
                  <c:v>22.677500000000002</c:v>
                </c:pt>
                <c:pt idx="863">
                  <c:v>22.707000000000001</c:v>
                </c:pt>
                <c:pt idx="864">
                  <c:v>22.731000000000002</c:v>
                </c:pt>
                <c:pt idx="865">
                  <c:v>22.756999999999998</c:v>
                </c:pt>
                <c:pt idx="866">
                  <c:v>22.7835</c:v>
                </c:pt>
                <c:pt idx="867">
                  <c:v>22.8095</c:v>
                </c:pt>
                <c:pt idx="868">
                  <c:v>22.832000000000001</c:v>
                </c:pt>
                <c:pt idx="869">
                  <c:v>22.857500000000002</c:v>
                </c:pt>
                <c:pt idx="870">
                  <c:v>22.881999999999998</c:v>
                </c:pt>
                <c:pt idx="871">
                  <c:v>22.905999999999999</c:v>
                </c:pt>
                <c:pt idx="872">
                  <c:v>22.932000000000002</c:v>
                </c:pt>
                <c:pt idx="873">
                  <c:v>22.954999999999998</c:v>
                </c:pt>
                <c:pt idx="874">
                  <c:v>22.980499999999999</c:v>
                </c:pt>
                <c:pt idx="875">
                  <c:v>23.003</c:v>
                </c:pt>
                <c:pt idx="876">
                  <c:v>23.027000000000001</c:v>
                </c:pt>
                <c:pt idx="877">
                  <c:v>23.052</c:v>
                </c:pt>
                <c:pt idx="878">
                  <c:v>23.077500000000001</c:v>
                </c:pt>
                <c:pt idx="879">
                  <c:v>23.102</c:v>
                </c:pt>
                <c:pt idx="880">
                  <c:v>23.128</c:v>
                </c:pt>
                <c:pt idx="881">
                  <c:v>23.152000000000001</c:v>
                </c:pt>
                <c:pt idx="882">
                  <c:v>23.176499999999997</c:v>
                </c:pt>
                <c:pt idx="883">
                  <c:v>23.204000000000001</c:v>
                </c:pt>
                <c:pt idx="884">
                  <c:v>23.229999999999997</c:v>
                </c:pt>
                <c:pt idx="885">
                  <c:v>23.256</c:v>
                </c:pt>
                <c:pt idx="886">
                  <c:v>23.28</c:v>
                </c:pt>
                <c:pt idx="887">
                  <c:v>23.306000000000001</c:v>
                </c:pt>
                <c:pt idx="888">
                  <c:v>23.328499999999998</c:v>
                </c:pt>
                <c:pt idx="889">
                  <c:v>23.353000000000002</c:v>
                </c:pt>
                <c:pt idx="890">
                  <c:v>23.379000000000001</c:v>
                </c:pt>
                <c:pt idx="891">
                  <c:v>23.405000000000001</c:v>
                </c:pt>
                <c:pt idx="892">
                  <c:v>23.427500000000002</c:v>
                </c:pt>
                <c:pt idx="893">
                  <c:v>23.451499999999999</c:v>
                </c:pt>
                <c:pt idx="894">
                  <c:v>23.4755</c:v>
                </c:pt>
                <c:pt idx="895">
                  <c:v>23.503500000000003</c:v>
                </c:pt>
                <c:pt idx="896">
                  <c:v>23.5275</c:v>
                </c:pt>
                <c:pt idx="897">
                  <c:v>23.5535</c:v>
                </c:pt>
                <c:pt idx="898">
                  <c:v>23.577999999999999</c:v>
                </c:pt>
                <c:pt idx="899">
                  <c:v>23.606000000000002</c:v>
                </c:pt>
                <c:pt idx="900">
                  <c:v>23.6265</c:v>
                </c:pt>
                <c:pt idx="901">
                  <c:v>23.651</c:v>
                </c:pt>
                <c:pt idx="902">
                  <c:v>23.674999999999997</c:v>
                </c:pt>
                <c:pt idx="903">
                  <c:v>23.704500000000003</c:v>
                </c:pt>
                <c:pt idx="904">
                  <c:v>23.7285</c:v>
                </c:pt>
                <c:pt idx="905">
                  <c:v>23.749499999999998</c:v>
                </c:pt>
                <c:pt idx="906">
                  <c:v>23.773499999999999</c:v>
                </c:pt>
                <c:pt idx="907">
                  <c:v>23.795999999999999</c:v>
                </c:pt>
                <c:pt idx="908">
                  <c:v>23.823999999999998</c:v>
                </c:pt>
                <c:pt idx="909">
                  <c:v>23.85</c:v>
                </c:pt>
                <c:pt idx="910">
                  <c:v>23.872499999999999</c:v>
                </c:pt>
                <c:pt idx="911">
                  <c:v>23.895</c:v>
                </c:pt>
                <c:pt idx="912">
                  <c:v>23.918999999999997</c:v>
                </c:pt>
                <c:pt idx="913">
                  <c:v>23.941500000000001</c:v>
                </c:pt>
                <c:pt idx="914">
                  <c:v>23.962499999999999</c:v>
                </c:pt>
                <c:pt idx="915">
                  <c:v>23.984999999999999</c:v>
                </c:pt>
                <c:pt idx="916">
                  <c:v>24.014499999999998</c:v>
                </c:pt>
                <c:pt idx="917">
                  <c:v>24.036999999999999</c:v>
                </c:pt>
                <c:pt idx="918">
                  <c:v>24.061</c:v>
                </c:pt>
                <c:pt idx="919">
                  <c:v>24.087</c:v>
                </c:pt>
                <c:pt idx="920">
                  <c:v>24.115000000000002</c:v>
                </c:pt>
                <c:pt idx="921">
                  <c:v>24.138999999999999</c:v>
                </c:pt>
                <c:pt idx="922">
                  <c:v>24.162999999999997</c:v>
                </c:pt>
                <c:pt idx="923">
                  <c:v>24.191000000000003</c:v>
                </c:pt>
                <c:pt idx="924">
                  <c:v>24.216999999999999</c:v>
                </c:pt>
                <c:pt idx="925">
                  <c:v>24.243000000000002</c:v>
                </c:pt>
                <c:pt idx="926">
                  <c:v>24.266999999999999</c:v>
                </c:pt>
                <c:pt idx="927">
                  <c:v>24.291499999999999</c:v>
                </c:pt>
                <c:pt idx="928">
                  <c:v>24.313499999999998</c:v>
                </c:pt>
                <c:pt idx="929">
                  <c:v>24.3415</c:v>
                </c:pt>
                <c:pt idx="930">
                  <c:v>24.365500000000001</c:v>
                </c:pt>
                <c:pt idx="931">
                  <c:v>24.39</c:v>
                </c:pt>
                <c:pt idx="932">
                  <c:v>24.4145</c:v>
                </c:pt>
                <c:pt idx="933">
                  <c:v>24.442</c:v>
                </c:pt>
                <c:pt idx="934">
                  <c:v>24.464500000000001</c:v>
                </c:pt>
                <c:pt idx="935">
                  <c:v>24.488500000000002</c:v>
                </c:pt>
                <c:pt idx="936">
                  <c:v>24.510999999999999</c:v>
                </c:pt>
                <c:pt idx="937">
                  <c:v>24.536999999999999</c:v>
                </c:pt>
                <c:pt idx="938">
                  <c:v>24.561</c:v>
                </c:pt>
                <c:pt idx="939">
                  <c:v>24.587</c:v>
                </c:pt>
                <c:pt idx="940">
                  <c:v>24.611499999999999</c:v>
                </c:pt>
                <c:pt idx="941">
                  <c:v>24.636000000000003</c:v>
                </c:pt>
                <c:pt idx="942">
                  <c:v>24.661999999999999</c:v>
                </c:pt>
                <c:pt idx="943">
                  <c:v>24.684000000000001</c:v>
                </c:pt>
                <c:pt idx="944">
                  <c:v>24.706499999999998</c:v>
                </c:pt>
                <c:pt idx="945">
                  <c:v>24.729500000000002</c:v>
                </c:pt>
                <c:pt idx="946">
                  <c:v>24.753499999999999</c:v>
                </c:pt>
                <c:pt idx="947">
                  <c:v>24.779499999999999</c:v>
                </c:pt>
                <c:pt idx="948">
                  <c:v>24.802</c:v>
                </c:pt>
                <c:pt idx="949">
                  <c:v>24.821000000000002</c:v>
                </c:pt>
                <c:pt idx="950">
                  <c:v>24.843499999999999</c:v>
                </c:pt>
                <c:pt idx="951">
                  <c:v>24.8675</c:v>
                </c:pt>
                <c:pt idx="952">
                  <c:v>24.89</c:v>
                </c:pt>
                <c:pt idx="953">
                  <c:v>24.912500000000001</c:v>
                </c:pt>
                <c:pt idx="954">
                  <c:v>24.9405</c:v>
                </c:pt>
                <c:pt idx="955">
                  <c:v>24.961500000000001</c:v>
                </c:pt>
                <c:pt idx="956">
                  <c:v>24.981999999999999</c:v>
                </c:pt>
                <c:pt idx="957">
                  <c:v>25.0045</c:v>
                </c:pt>
                <c:pt idx="958">
                  <c:v>25.027000000000001</c:v>
                </c:pt>
                <c:pt idx="959">
                  <c:v>25.051499999999997</c:v>
                </c:pt>
                <c:pt idx="960">
                  <c:v>25.075500000000002</c:v>
                </c:pt>
                <c:pt idx="961">
                  <c:v>25.096</c:v>
                </c:pt>
                <c:pt idx="962">
                  <c:v>25.115500000000001</c:v>
                </c:pt>
                <c:pt idx="963">
                  <c:v>25.135999999999999</c:v>
                </c:pt>
                <c:pt idx="964">
                  <c:v>25.162500000000001</c:v>
                </c:pt>
                <c:pt idx="965">
                  <c:v>25.183</c:v>
                </c:pt>
                <c:pt idx="966">
                  <c:v>25.204999999999998</c:v>
                </c:pt>
                <c:pt idx="967">
                  <c:v>25.228000000000002</c:v>
                </c:pt>
                <c:pt idx="968">
                  <c:v>25.252000000000002</c:v>
                </c:pt>
                <c:pt idx="969">
                  <c:v>25.273</c:v>
                </c:pt>
                <c:pt idx="970">
                  <c:v>25.292000000000002</c:v>
                </c:pt>
                <c:pt idx="971">
                  <c:v>25.3125</c:v>
                </c:pt>
                <c:pt idx="972">
                  <c:v>25.337</c:v>
                </c:pt>
                <c:pt idx="973">
                  <c:v>25.356000000000002</c:v>
                </c:pt>
                <c:pt idx="974">
                  <c:v>25.372999999999998</c:v>
                </c:pt>
                <c:pt idx="975">
                  <c:v>25.392499999999998</c:v>
                </c:pt>
                <c:pt idx="976">
                  <c:v>25.4115</c:v>
                </c:pt>
                <c:pt idx="977">
                  <c:v>25.422000000000001</c:v>
                </c:pt>
                <c:pt idx="978">
                  <c:v>25.4255</c:v>
                </c:pt>
                <c:pt idx="979">
                  <c:v>25.4255</c:v>
                </c:pt>
                <c:pt idx="980">
                  <c:v>25.430500000000002</c:v>
                </c:pt>
                <c:pt idx="981">
                  <c:v>25.445999999999998</c:v>
                </c:pt>
                <c:pt idx="982">
                  <c:v>25.47</c:v>
                </c:pt>
                <c:pt idx="983">
                  <c:v>25.494500000000002</c:v>
                </c:pt>
                <c:pt idx="984">
                  <c:v>25.516999999999999</c:v>
                </c:pt>
                <c:pt idx="985">
                  <c:v>25.545000000000002</c:v>
                </c:pt>
                <c:pt idx="986">
                  <c:v>25.574000000000002</c:v>
                </c:pt>
                <c:pt idx="987">
                  <c:v>25.604999999999997</c:v>
                </c:pt>
                <c:pt idx="988">
                  <c:v>25.64</c:v>
                </c:pt>
                <c:pt idx="989">
                  <c:v>25.674500000000002</c:v>
                </c:pt>
                <c:pt idx="990">
                  <c:v>25.709499999999998</c:v>
                </c:pt>
                <c:pt idx="991">
                  <c:v>25.7455</c:v>
                </c:pt>
                <c:pt idx="992">
                  <c:v>25.773</c:v>
                </c:pt>
                <c:pt idx="993">
                  <c:v>25.801000000000002</c:v>
                </c:pt>
                <c:pt idx="994">
                  <c:v>25.832000000000001</c:v>
                </c:pt>
                <c:pt idx="995">
                  <c:v>25.86</c:v>
                </c:pt>
                <c:pt idx="996">
                  <c:v>25.892499999999998</c:v>
                </c:pt>
                <c:pt idx="997">
                  <c:v>25.92</c:v>
                </c:pt>
                <c:pt idx="998">
                  <c:v>25.95</c:v>
                </c:pt>
                <c:pt idx="999">
                  <c:v>25.975499999999997</c:v>
                </c:pt>
                <c:pt idx="1000">
                  <c:v>26.002000000000002</c:v>
                </c:pt>
                <c:pt idx="1001">
                  <c:v>26.030999999999999</c:v>
                </c:pt>
                <c:pt idx="1002">
                  <c:v>26.061</c:v>
                </c:pt>
                <c:pt idx="1003">
                  <c:v>26.086500000000001</c:v>
                </c:pt>
                <c:pt idx="1004">
                  <c:v>26.1175</c:v>
                </c:pt>
                <c:pt idx="1005">
                  <c:v>26.149000000000001</c:v>
                </c:pt>
                <c:pt idx="1006">
                  <c:v>26.171500000000002</c:v>
                </c:pt>
                <c:pt idx="1007">
                  <c:v>26.194000000000003</c:v>
                </c:pt>
                <c:pt idx="1008">
                  <c:v>26.216000000000001</c:v>
                </c:pt>
                <c:pt idx="1009">
                  <c:v>26.239000000000001</c:v>
                </c:pt>
                <c:pt idx="1010">
                  <c:v>26.262999999999998</c:v>
                </c:pt>
                <c:pt idx="1011">
                  <c:v>26.286000000000001</c:v>
                </c:pt>
                <c:pt idx="1012">
                  <c:v>26.308500000000002</c:v>
                </c:pt>
                <c:pt idx="1013">
                  <c:v>26.326999999999998</c:v>
                </c:pt>
                <c:pt idx="1014">
                  <c:v>26.338999999999999</c:v>
                </c:pt>
                <c:pt idx="1015">
                  <c:v>26.35</c:v>
                </c:pt>
                <c:pt idx="1016">
                  <c:v>26.356499999999997</c:v>
                </c:pt>
                <c:pt idx="1017">
                  <c:v>26.36</c:v>
                </c:pt>
                <c:pt idx="1018">
                  <c:v>26.363999999999997</c:v>
                </c:pt>
                <c:pt idx="1019">
                  <c:v>26.368499999999997</c:v>
                </c:pt>
                <c:pt idx="1020">
                  <c:v>26.378999999999998</c:v>
                </c:pt>
                <c:pt idx="1021">
                  <c:v>26.347999999999999</c:v>
                </c:pt>
                <c:pt idx="1022">
                  <c:v>25.2835</c:v>
                </c:pt>
                <c:pt idx="1023">
                  <c:v>23.6645</c:v>
                </c:pt>
                <c:pt idx="1024">
                  <c:v>26.454999999999998</c:v>
                </c:pt>
                <c:pt idx="1025">
                  <c:v>26.49</c:v>
                </c:pt>
                <c:pt idx="1026">
                  <c:v>26.521000000000001</c:v>
                </c:pt>
                <c:pt idx="1027">
                  <c:v>26.552</c:v>
                </c:pt>
                <c:pt idx="1028">
                  <c:v>26.58</c:v>
                </c:pt>
                <c:pt idx="1029">
                  <c:v>26.614999999999998</c:v>
                </c:pt>
                <c:pt idx="1030">
                  <c:v>26.649000000000001</c:v>
                </c:pt>
                <c:pt idx="1031">
                  <c:v>26.687000000000001</c:v>
                </c:pt>
                <c:pt idx="1032">
                  <c:v>26.712</c:v>
                </c:pt>
                <c:pt idx="1033">
                  <c:v>26.742999999999999</c:v>
                </c:pt>
                <c:pt idx="1034">
                  <c:v>26.774000000000001</c:v>
                </c:pt>
                <c:pt idx="1035">
                  <c:v>26.815000000000001</c:v>
                </c:pt>
                <c:pt idx="1036">
                  <c:v>26.847000000000001</c:v>
                </c:pt>
                <c:pt idx="1037">
                  <c:v>26.878</c:v>
                </c:pt>
                <c:pt idx="1038">
                  <c:v>26.911999999999999</c:v>
                </c:pt>
                <c:pt idx="1039">
                  <c:v>26.943999999999999</c:v>
                </c:pt>
                <c:pt idx="1040">
                  <c:v>26.971</c:v>
                </c:pt>
                <c:pt idx="1041">
                  <c:v>26.995999999999999</c:v>
                </c:pt>
                <c:pt idx="1042">
                  <c:v>27.027000000000001</c:v>
                </c:pt>
                <c:pt idx="1043">
                  <c:v>27.061</c:v>
                </c:pt>
                <c:pt idx="1044">
                  <c:v>27.088999999999999</c:v>
                </c:pt>
                <c:pt idx="1045">
                  <c:v>27.117000000000001</c:v>
                </c:pt>
                <c:pt idx="1046">
                  <c:v>27.140999999999998</c:v>
                </c:pt>
                <c:pt idx="1047">
                  <c:v>27.169</c:v>
                </c:pt>
                <c:pt idx="1048">
                  <c:v>27.202999999999999</c:v>
                </c:pt>
                <c:pt idx="1049">
                  <c:v>27.231000000000002</c:v>
                </c:pt>
                <c:pt idx="1050">
                  <c:v>27.262</c:v>
                </c:pt>
                <c:pt idx="1051">
                  <c:v>27.297000000000001</c:v>
                </c:pt>
                <c:pt idx="1052">
                  <c:v>27.327999999999999</c:v>
                </c:pt>
                <c:pt idx="1053">
                  <c:v>27.352</c:v>
                </c:pt>
                <c:pt idx="1054">
                  <c:v>27.382999999999999</c:v>
                </c:pt>
                <c:pt idx="1055">
                  <c:v>27.411000000000001</c:v>
                </c:pt>
                <c:pt idx="1056">
                  <c:v>27.439</c:v>
                </c:pt>
                <c:pt idx="1057">
                  <c:v>27.466000000000001</c:v>
                </c:pt>
                <c:pt idx="1058">
                  <c:v>27.491</c:v>
                </c:pt>
                <c:pt idx="1059">
                  <c:v>27.521999999999998</c:v>
                </c:pt>
                <c:pt idx="1060">
                  <c:v>27.545999999999999</c:v>
                </c:pt>
                <c:pt idx="1061">
                  <c:v>27.57</c:v>
                </c:pt>
                <c:pt idx="1062">
                  <c:v>27.594999999999999</c:v>
                </c:pt>
                <c:pt idx="1063">
                  <c:v>27.619</c:v>
                </c:pt>
                <c:pt idx="1064">
                  <c:v>27.643000000000001</c:v>
                </c:pt>
                <c:pt idx="1065">
                  <c:v>27.670999999999999</c:v>
                </c:pt>
                <c:pt idx="1066">
                  <c:v>27.695</c:v>
                </c:pt>
                <c:pt idx="1067">
                  <c:v>27.716000000000001</c:v>
                </c:pt>
                <c:pt idx="1068">
                  <c:v>27.736999999999998</c:v>
                </c:pt>
                <c:pt idx="1069">
                  <c:v>27.754000000000001</c:v>
                </c:pt>
                <c:pt idx="1070">
                  <c:v>27.771000000000001</c:v>
                </c:pt>
                <c:pt idx="1071">
                  <c:v>27.792000000000002</c:v>
                </c:pt>
                <c:pt idx="1072">
                  <c:v>27.809000000000001</c:v>
                </c:pt>
                <c:pt idx="1073">
                  <c:v>27.827000000000002</c:v>
                </c:pt>
                <c:pt idx="1074">
                  <c:v>27.847000000000001</c:v>
                </c:pt>
                <c:pt idx="1075">
                  <c:v>27.864999999999998</c:v>
                </c:pt>
                <c:pt idx="1076">
                  <c:v>27.888999999999999</c:v>
                </c:pt>
                <c:pt idx="1077">
                  <c:v>27.902999999999999</c:v>
                </c:pt>
                <c:pt idx="1078">
                  <c:v>27.92</c:v>
                </c:pt>
                <c:pt idx="1079">
                  <c:v>27.948</c:v>
                </c:pt>
                <c:pt idx="1080">
                  <c:v>27.965</c:v>
                </c:pt>
                <c:pt idx="1081">
                  <c:v>27.981999999999999</c:v>
                </c:pt>
                <c:pt idx="1082">
                  <c:v>27.995999999999999</c:v>
                </c:pt>
                <c:pt idx="1083">
                  <c:v>28.01</c:v>
                </c:pt>
                <c:pt idx="1084">
                  <c:v>28.02</c:v>
                </c:pt>
                <c:pt idx="1085">
                  <c:v>28.041</c:v>
                </c:pt>
                <c:pt idx="1086">
                  <c:v>28.062000000000001</c:v>
                </c:pt>
                <c:pt idx="1087">
                  <c:v>28.093</c:v>
                </c:pt>
                <c:pt idx="1088">
                  <c:v>28.117000000000001</c:v>
                </c:pt>
                <c:pt idx="1089">
                  <c:v>28.138000000000002</c:v>
                </c:pt>
                <c:pt idx="1090">
                  <c:v>28.161999999999999</c:v>
                </c:pt>
                <c:pt idx="1091">
                  <c:v>28.187000000000001</c:v>
                </c:pt>
                <c:pt idx="1092">
                  <c:v>28.218</c:v>
                </c:pt>
                <c:pt idx="1093">
                  <c:v>28.242000000000001</c:v>
                </c:pt>
                <c:pt idx="1094">
                  <c:v>28.265999999999998</c:v>
                </c:pt>
                <c:pt idx="1095">
                  <c:v>28.291</c:v>
                </c:pt>
                <c:pt idx="1096">
                  <c:v>28.315000000000001</c:v>
                </c:pt>
                <c:pt idx="1097">
                  <c:v>28.335999999999999</c:v>
                </c:pt>
                <c:pt idx="1098">
                  <c:v>28.356000000000002</c:v>
                </c:pt>
                <c:pt idx="1099">
                  <c:v>28.381</c:v>
                </c:pt>
                <c:pt idx="1100">
                  <c:v>28.408000000000001</c:v>
                </c:pt>
                <c:pt idx="1101">
                  <c:v>28.436</c:v>
                </c:pt>
                <c:pt idx="1102">
                  <c:v>28.463999999999999</c:v>
                </c:pt>
                <c:pt idx="1103">
                  <c:v>28.484000000000002</c:v>
                </c:pt>
                <c:pt idx="1104">
                  <c:v>28.512</c:v>
                </c:pt>
                <c:pt idx="1105">
                  <c:v>28.536000000000001</c:v>
                </c:pt>
                <c:pt idx="1106">
                  <c:v>28.568000000000001</c:v>
                </c:pt>
                <c:pt idx="1107">
                  <c:v>28.594999999999999</c:v>
                </c:pt>
                <c:pt idx="1108">
                  <c:v>28.623000000000001</c:v>
                </c:pt>
                <c:pt idx="1109">
                  <c:v>28.651</c:v>
                </c:pt>
                <c:pt idx="1110">
                  <c:v>28.678000000000001</c:v>
                </c:pt>
                <c:pt idx="1111">
                  <c:v>28.706</c:v>
                </c:pt>
                <c:pt idx="1112">
                  <c:v>28.734000000000002</c:v>
                </c:pt>
                <c:pt idx="1113">
                  <c:v>28.765000000000001</c:v>
                </c:pt>
                <c:pt idx="1114">
                  <c:v>28.795999999999999</c:v>
                </c:pt>
                <c:pt idx="1115">
                  <c:v>28.824000000000002</c:v>
                </c:pt>
                <c:pt idx="1116">
                  <c:v>28.850999999999999</c:v>
                </c:pt>
                <c:pt idx="1117">
                  <c:v>28.882999999999999</c:v>
                </c:pt>
                <c:pt idx="1118">
                  <c:v>28.907</c:v>
                </c:pt>
                <c:pt idx="1119">
                  <c:v>28.931000000000001</c:v>
                </c:pt>
                <c:pt idx="1120">
                  <c:v>28.959</c:v>
                </c:pt>
                <c:pt idx="1121">
                  <c:v>28.986999999999998</c:v>
                </c:pt>
                <c:pt idx="1122">
                  <c:v>29.007000000000001</c:v>
                </c:pt>
                <c:pt idx="1123">
                  <c:v>29.027999999999999</c:v>
                </c:pt>
                <c:pt idx="1124">
                  <c:v>29.038</c:v>
                </c:pt>
                <c:pt idx="1125">
                  <c:v>29.052</c:v>
                </c:pt>
                <c:pt idx="1126">
                  <c:v>29.059000000000001</c:v>
                </c:pt>
                <c:pt idx="1127">
                  <c:v>29.065999999999999</c:v>
                </c:pt>
                <c:pt idx="1128">
                  <c:v>29.087</c:v>
                </c:pt>
                <c:pt idx="1129">
                  <c:v>29.111000000000001</c:v>
                </c:pt>
                <c:pt idx="1130">
                  <c:v>29.141999999999999</c:v>
                </c:pt>
                <c:pt idx="1131">
                  <c:v>29.177</c:v>
                </c:pt>
                <c:pt idx="1132">
                  <c:v>29.201000000000001</c:v>
                </c:pt>
                <c:pt idx="1133">
                  <c:v>29.231999999999999</c:v>
                </c:pt>
                <c:pt idx="1134">
                  <c:v>29.263999999999999</c:v>
                </c:pt>
                <c:pt idx="1135">
                  <c:v>29.297999999999998</c:v>
                </c:pt>
                <c:pt idx="1136">
                  <c:v>29.332999999999998</c:v>
                </c:pt>
                <c:pt idx="1137">
                  <c:v>29.370999999999999</c:v>
                </c:pt>
                <c:pt idx="1138">
                  <c:v>29.402000000000001</c:v>
                </c:pt>
                <c:pt idx="1139">
                  <c:v>29.437000000000001</c:v>
                </c:pt>
                <c:pt idx="1140">
                  <c:v>29.463999999999999</c:v>
                </c:pt>
                <c:pt idx="1141">
                  <c:v>29.495999999999999</c:v>
                </c:pt>
                <c:pt idx="1142">
                  <c:v>29.523</c:v>
                </c:pt>
                <c:pt idx="1143">
                  <c:v>29.553999999999998</c:v>
                </c:pt>
                <c:pt idx="1144">
                  <c:v>29.588999999999999</c:v>
                </c:pt>
                <c:pt idx="1145">
                  <c:v>29.626999999999999</c:v>
                </c:pt>
                <c:pt idx="1146">
                  <c:v>29.664999999999999</c:v>
                </c:pt>
                <c:pt idx="1147">
                  <c:v>29.7</c:v>
                </c:pt>
                <c:pt idx="1148">
                  <c:v>29.731000000000002</c:v>
                </c:pt>
                <c:pt idx="1149">
                  <c:v>29.762</c:v>
                </c:pt>
                <c:pt idx="1150">
                  <c:v>29.79</c:v>
                </c:pt>
                <c:pt idx="1151">
                  <c:v>29.811</c:v>
                </c:pt>
                <c:pt idx="1152">
                  <c:v>29.827999999999999</c:v>
                </c:pt>
                <c:pt idx="1153">
                  <c:v>29.844999999999999</c:v>
                </c:pt>
                <c:pt idx="1154">
                  <c:v>29.859000000000002</c:v>
                </c:pt>
                <c:pt idx="1155">
                  <c:v>29.88</c:v>
                </c:pt>
                <c:pt idx="1156">
                  <c:v>29.904</c:v>
                </c:pt>
                <c:pt idx="1157">
                  <c:v>29.934999999999999</c:v>
                </c:pt>
                <c:pt idx="1158">
                  <c:v>29.97</c:v>
                </c:pt>
                <c:pt idx="1159">
                  <c:v>30.001000000000001</c:v>
                </c:pt>
                <c:pt idx="1160">
                  <c:v>30.032</c:v>
                </c:pt>
                <c:pt idx="1161">
                  <c:v>30.06</c:v>
                </c:pt>
                <c:pt idx="1162">
                  <c:v>30.088000000000001</c:v>
                </c:pt>
                <c:pt idx="1163">
                  <c:v>30.126000000000001</c:v>
                </c:pt>
                <c:pt idx="1164">
                  <c:v>30.157</c:v>
                </c:pt>
                <c:pt idx="1165">
                  <c:v>30.187999999999999</c:v>
                </c:pt>
                <c:pt idx="1166">
                  <c:v>30.219000000000001</c:v>
                </c:pt>
                <c:pt idx="1167">
                  <c:v>30.251000000000001</c:v>
                </c:pt>
                <c:pt idx="1168">
                  <c:v>30.282</c:v>
                </c:pt>
                <c:pt idx="1169">
                  <c:v>30.317</c:v>
                </c:pt>
                <c:pt idx="1170">
                  <c:v>30.344000000000001</c:v>
                </c:pt>
                <c:pt idx="1171">
                  <c:v>30.382999999999999</c:v>
                </c:pt>
                <c:pt idx="1172">
                  <c:v>30.417000000000002</c:v>
                </c:pt>
                <c:pt idx="1173">
                  <c:v>30.445</c:v>
                </c:pt>
                <c:pt idx="1174">
                  <c:v>30.483000000000001</c:v>
                </c:pt>
                <c:pt idx="1175">
                  <c:v>30.521999999999998</c:v>
                </c:pt>
                <c:pt idx="1176">
                  <c:v>30.56</c:v>
                </c:pt>
                <c:pt idx="1177">
                  <c:v>30.594000000000001</c:v>
                </c:pt>
                <c:pt idx="1178">
                  <c:v>30.632999999999999</c:v>
                </c:pt>
                <c:pt idx="1179">
                  <c:v>30.670999999999999</c:v>
                </c:pt>
                <c:pt idx="1180">
                  <c:v>30.706</c:v>
                </c:pt>
                <c:pt idx="1181">
                  <c:v>30.74</c:v>
                </c:pt>
                <c:pt idx="1182">
                  <c:v>30.771999999999998</c:v>
                </c:pt>
                <c:pt idx="1183">
                  <c:v>30.806000000000001</c:v>
                </c:pt>
                <c:pt idx="1184">
                  <c:v>30.838000000000001</c:v>
                </c:pt>
                <c:pt idx="1185">
                  <c:v>30.876000000000001</c:v>
                </c:pt>
                <c:pt idx="1186">
                  <c:v>30.904</c:v>
                </c:pt>
                <c:pt idx="1187">
                  <c:v>30.934999999999999</c:v>
                </c:pt>
                <c:pt idx="1188">
                  <c:v>30.959</c:v>
                </c:pt>
                <c:pt idx="1189">
                  <c:v>30.98</c:v>
                </c:pt>
                <c:pt idx="1190">
                  <c:v>31.001000000000001</c:v>
                </c:pt>
                <c:pt idx="1191">
                  <c:v>31.021999999999998</c:v>
                </c:pt>
                <c:pt idx="1192">
                  <c:v>31.045999999999999</c:v>
                </c:pt>
                <c:pt idx="1193">
                  <c:v>31.074000000000002</c:v>
                </c:pt>
                <c:pt idx="1194">
                  <c:v>31.097999999999999</c:v>
                </c:pt>
                <c:pt idx="1195">
                  <c:v>31.126000000000001</c:v>
                </c:pt>
                <c:pt idx="1196">
                  <c:v>31.15</c:v>
                </c:pt>
                <c:pt idx="1197">
                  <c:v>31.181999999999999</c:v>
                </c:pt>
                <c:pt idx="1198">
                  <c:v>31.206</c:v>
                </c:pt>
                <c:pt idx="1199">
                  <c:v>31.236999999999998</c:v>
                </c:pt>
                <c:pt idx="1200">
                  <c:v>31.268000000000001</c:v>
                </c:pt>
                <c:pt idx="1201">
                  <c:v>31.295999999999999</c:v>
                </c:pt>
                <c:pt idx="1202">
                  <c:v>31.324000000000002</c:v>
                </c:pt>
                <c:pt idx="1203">
                  <c:v>31.347999999999999</c:v>
                </c:pt>
                <c:pt idx="1204">
                  <c:v>31.373000000000001</c:v>
                </c:pt>
                <c:pt idx="1205">
                  <c:v>31.396999999999998</c:v>
                </c:pt>
                <c:pt idx="1206">
                  <c:v>31.425000000000001</c:v>
                </c:pt>
                <c:pt idx="1207">
                  <c:v>31.452999999999999</c:v>
                </c:pt>
                <c:pt idx="1208">
                  <c:v>31.477</c:v>
                </c:pt>
                <c:pt idx="1209">
                  <c:v>31.501000000000001</c:v>
                </c:pt>
                <c:pt idx="1210">
                  <c:v>31.524999999999999</c:v>
                </c:pt>
                <c:pt idx="1211">
                  <c:v>31.545999999999999</c:v>
                </c:pt>
                <c:pt idx="1212">
                  <c:v>31.567</c:v>
                </c:pt>
                <c:pt idx="1213">
                  <c:v>31.594999999999999</c:v>
                </c:pt>
                <c:pt idx="1214">
                  <c:v>31.623000000000001</c:v>
                </c:pt>
                <c:pt idx="1215">
                  <c:v>31.651</c:v>
                </c:pt>
                <c:pt idx="1216">
                  <c:v>31.670999999999999</c:v>
                </c:pt>
                <c:pt idx="1217">
                  <c:v>31.699000000000002</c:v>
                </c:pt>
                <c:pt idx="1218">
                  <c:v>31.72</c:v>
                </c:pt>
                <c:pt idx="1219">
                  <c:v>31.741</c:v>
                </c:pt>
                <c:pt idx="1220">
                  <c:v>31.762</c:v>
                </c:pt>
                <c:pt idx="1221">
                  <c:v>31.783000000000001</c:v>
                </c:pt>
                <c:pt idx="1222">
                  <c:v>31.806999999999999</c:v>
                </c:pt>
                <c:pt idx="1223">
                  <c:v>31.831</c:v>
                </c:pt>
                <c:pt idx="1224">
                  <c:v>31.852</c:v>
                </c:pt>
                <c:pt idx="1225">
                  <c:v>31.869</c:v>
                </c:pt>
                <c:pt idx="1226">
                  <c:v>31.893999999999998</c:v>
                </c:pt>
                <c:pt idx="1227">
                  <c:v>31.917999999999999</c:v>
                </c:pt>
                <c:pt idx="1228">
                  <c:v>31.942</c:v>
                </c:pt>
                <c:pt idx="1229">
                  <c:v>31.96</c:v>
                </c:pt>
                <c:pt idx="1230">
                  <c:v>31.981000000000002</c:v>
                </c:pt>
                <c:pt idx="1231">
                  <c:v>32.000999999999998</c:v>
                </c:pt>
                <c:pt idx="1232">
                  <c:v>32.021999999999998</c:v>
                </c:pt>
                <c:pt idx="1233">
                  <c:v>32.036000000000001</c:v>
                </c:pt>
                <c:pt idx="1234">
                  <c:v>32.06</c:v>
                </c:pt>
                <c:pt idx="1235">
                  <c:v>32.081000000000003</c:v>
                </c:pt>
                <c:pt idx="1236">
                  <c:v>32.098999999999997</c:v>
                </c:pt>
                <c:pt idx="1237">
                  <c:v>32.119999999999997</c:v>
                </c:pt>
                <c:pt idx="1238">
                  <c:v>32.14</c:v>
                </c:pt>
                <c:pt idx="1239">
                  <c:v>32.161000000000001</c:v>
                </c:pt>
                <c:pt idx="1240">
                  <c:v>32.182000000000002</c:v>
                </c:pt>
                <c:pt idx="1241">
                  <c:v>32.206000000000003</c:v>
                </c:pt>
                <c:pt idx="1242">
                  <c:v>32.226999999999997</c:v>
                </c:pt>
                <c:pt idx="1243">
                  <c:v>32.252000000000002</c:v>
                </c:pt>
                <c:pt idx="1244">
                  <c:v>32.271999999999998</c:v>
                </c:pt>
                <c:pt idx="1245">
                  <c:v>32.296999999999997</c:v>
                </c:pt>
                <c:pt idx="1246">
                  <c:v>32.314</c:v>
                </c:pt>
                <c:pt idx="1247">
                  <c:v>32.338000000000001</c:v>
                </c:pt>
                <c:pt idx="1248">
                  <c:v>32.363</c:v>
                </c:pt>
                <c:pt idx="1249">
                  <c:v>32.384</c:v>
                </c:pt>
                <c:pt idx="1250">
                  <c:v>32.404000000000003</c:v>
                </c:pt>
                <c:pt idx="1251">
                  <c:v>32.429000000000002</c:v>
                </c:pt>
                <c:pt idx="1252">
                  <c:v>32.456000000000003</c:v>
                </c:pt>
                <c:pt idx="1253">
                  <c:v>32.476999999999997</c:v>
                </c:pt>
                <c:pt idx="1254">
                  <c:v>32.497999999999998</c:v>
                </c:pt>
                <c:pt idx="1255">
                  <c:v>32.521999999999998</c:v>
                </c:pt>
                <c:pt idx="1256">
                  <c:v>32.546999999999997</c:v>
                </c:pt>
                <c:pt idx="1257">
                  <c:v>32.570999999999998</c:v>
                </c:pt>
                <c:pt idx="1258">
                  <c:v>32.588000000000001</c:v>
                </c:pt>
                <c:pt idx="1259">
                  <c:v>32.619999999999997</c:v>
                </c:pt>
                <c:pt idx="1260">
                  <c:v>32.643999999999998</c:v>
                </c:pt>
                <c:pt idx="1261">
                  <c:v>32.658000000000001</c:v>
                </c:pt>
                <c:pt idx="1262">
                  <c:v>32.686</c:v>
                </c:pt>
                <c:pt idx="1263">
                  <c:v>32.71</c:v>
                </c:pt>
                <c:pt idx="1264">
                  <c:v>32.738</c:v>
                </c:pt>
                <c:pt idx="1265">
                  <c:v>32.762</c:v>
                </c:pt>
                <c:pt idx="1266">
                  <c:v>32.786000000000001</c:v>
                </c:pt>
                <c:pt idx="1267">
                  <c:v>32.807000000000002</c:v>
                </c:pt>
                <c:pt idx="1268">
                  <c:v>32.825000000000003</c:v>
                </c:pt>
                <c:pt idx="1269">
                  <c:v>32.856000000000002</c:v>
                </c:pt>
                <c:pt idx="1270">
                  <c:v>32.884</c:v>
                </c:pt>
                <c:pt idx="1271">
                  <c:v>32.908000000000001</c:v>
                </c:pt>
                <c:pt idx="1272">
                  <c:v>32.929000000000002</c:v>
                </c:pt>
                <c:pt idx="1273">
                  <c:v>32.953000000000003</c:v>
                </c:pt>
                <c:pt idx="1274">
                  <c:v>32.973999999999997</c:v>
                </c:pt>
                <c:pt idx="1275">
                  <c:v>32.994999999999997</c:v>
                </c:pt>
                <c:pt idx="1276">
                  <c:v>33.015999999999998</c:v>
                </c:pt>
                <c:pt idx="1277">
                  <c:v>33.04</c:v>
                </c:pt>
                <c:pt idx="1278">
                  <c:v>33.064</c:v>
                </c:pt>
                <c:pt idx="1279">
                  <c:v>33.082000000000001</c:v>
                </c:pt>
                <c:pt idx="1280">
                  <c:v>33.106000000000002</c:v>
                </c:pt>
                <c:pt idx="1281">
                  <c:v>33.127000000000002</c:v>
                </c:pt>
                <c:pt idx="1282">
                  <c:v>33.148000000000003</c:v>
                </c:pt>
                <c:pt idx="1283">
                  <c:v>33.171999999999997</c:v>
                </c:pt>
                <c:pt idx="1284">
                  <c:v>33.192999999999998</c:v>
                </c:pt>
                <c:pt idx="1285">
                  <c:v>33.216999999999999</c:v>
                </c:pt>
                <c:pt idx="1286">
                  <c:v>33.238</c:v>
                </c:pt>
                <c:pt idx="1287">
                  <c:v>33.255000000000003</c:v>
                </c:pt>
                <c:pt idx="1288">
                  <c:v>33.273000000000003</c:v>
                </c:pt>
                <c:pt idx="1289">
                  <c:v>33.293999999999997</c:v>
                </c:pt>
                <c:pt idx="1290">
                  <c:v>33.314999999999998</c:v>
                </c:pt>
                <c:pt idx="1291">
                  <c:v>33.335000000000001</c:v>
                </c:pt>
                <c:pt idx="1292">
                  <c:v>33.356000000000002</c:v>
                </c:pt>
                <c:pt idx="1293">
                  <c:v>33.377000000000002</c:v>
                </c:pt>
                <c:pt idx="1294">
                  <c:v>33.398000000000003</c:v>
                </c:pt>
                <c:pt idx="1295">
                  <c:v>33.414999999999999</c:v>
                </c:pt>
                <c:pt idx="1296">
                  <c:v>33.436</c:v>
                </c:pt>
                <c:pt idx="1297">
                  <c:v>33.457000000000001</c:v>
                </c:pt>
                <c:pt idx="1298">
                  <c:v>33.473999999999997</c:v>
                </c:pt>
                <c:pt idx="1299">
                  <c:v>33.488</c:v>
                </c:pt>
                <c:pt idx="1300">
                  <c:v>33.506</c:v>
                </c:pt>
                <c:pt idx="1301">
                  <c:v>33.512999999999998</c:v>
                </c:pt>
                <c:pt idx="1302">
                  <c:v>33.523000000000003</c:v>
                </c:pt>
                <c:pt idx="1303">
                  <c:v>33.533000000000001</c:v>
                </c:pt>
                <c:pt idx="1304">
                  <c:v>33.533000000000001</c:v>
                </c:pt>
                <c:pt idx="1305">
                  <c:v>33.536999999999999</c:v>
                </c:pt>
                <c:pt idx="1306">
                  <c:v>33.536999999999999</c:v>
                </c:pt>
                <c:pt idx="1307">
                  <c:v>33.54</c:v>
                </c:pt>
                <c:pt idx="1308">
                  <c:v>33.554000000000002</c:v>
                </c:pt>
                <c:pt idx="1309">
                  <c:v>33.567999999999998</c:v>
                </c:pt>
                <c:pt idx="1310">
                  <c:v>33.595999999999997</c:v>
                </c:pt>
                <c:pt idx="1311">
                  <c:v>33.613</c:v>
                </c:pt>
                <c:pt idx="1312">
                  <c:v>33.640999999999998</c:v>
                </c:pt>
                <c:pt idx="1313">
                  <c:v>33.661999999999999</c:v>
                </c:pt>
                <c:pt idx="1314">
                  <c:v>33.683</c:v>
                </c:pt>
                <c:pt idx="1315">
                  <c:v>33.700000000000003</c:v>
                </c:pt>
                <c:pt idx="1316">
                  <c:v>33.710999999999999</c:v>
                </c:pt>
                <c:pt idx="1317">
                  <c:v>33.720999999999997</c:v>
                </c:pt>
                <c:pt idx="1318">
                  <c:v>33.700000000000003</c:v>
                </c:pt>
                <c:pt idx="1319">
                  <c:v>33.648000000000003</c:v>
                </c:pt>
                <c:pt idx="1320">
                  <c:v>33.582000000000001</c:v>
                </c:pt>
                <c:pt idx="1321">
                  <c:v>33.512999999999998</c:v>
                </c:pt>
                <c:pt idx="1322">
                  <c:v>33.44</c:v>
                </c:pt>
                <c:pt idx="1323">
                  <c:v>33.429000000000002</c:v>
                </c:pt>
                <c:pt idx="1324">
                  <c:v>33.481000000000002</c:v>
                </c:pt>
                <c:pt idx="1325">
                  <c:v>33.575000000000003</c:v>
                </c:pt>
                <c:pt idx="1326">
                  <c:v>33.679000000000002</c:v>
                </c:pt>
                <c:pt idx="1327">
                  <c:v>33.749000000000002</c:v>
                </c:pt>
                <c:pt idx="1328">
                  <c:v>33.773000000000003</c:v>
                </c:pt>
                <c:pt idx="1329">
                  <c:v>33.762999999999998</c:v>
                </c:pt>
                <c:pt idx="1330">
                  <c:v>33.671999999999997</c:v>
                </c:pt>
                <c:pt idx="1331">
                  <c:v>33.463999999999999</c:v>
                </c:pt>
                <c:pt idx="1332">
                  <c:v>32.905000000000001</c:v>
                </c:pt>
                <c:pt idx="1333">
                  <c:v>18.324999999999999</c:v>
                </c:pt>
              </c:numCache>
            </c:numRef>
          </c:yVal>
          <c:smooth val="0"/>
          <c:extLst>
            <c:ext xmlns:c16="http://schemas.microsoft.com/office/drawing/2014/chart" uri="{C3380CC4-5D6E-409C-BE32-E72D297353CC}">
              <c16:uniqueId val="{00000000-9C89-438C-B0CE-A09B42605EBB}"/>
            </c:ext>
          </c:extLst>
        </c:ser>
        <c:dLbls>
          <c:showLegendKey val="0"/>
          <c:showVal val="0"/>
          <c:showCatName val="0"/>
          <c:showSerName val="0"/>
          <c:showPercent val="0"/>
          <c:showBubbleSize val="0"/>
        </c:dLbls>
        <c:axId val="1544009616"/>
        <c:axId val="1544011536"/>
      </c:scatterChart>
      <c:valAx>
        <c:axId val="1544009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11536"/>
        <c:crosses val="autoZero"/>
        <c:crossBetween val="midCat"/>
      </c:valAx>
      <c:valAx>
        <c:axId val="1544011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096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'All data'!$Y$1</c:f>
              <c:strCache>
                <c:ptCount val="1"/>
                <c:pt idx="0">
                  <c:v>BFRP 12 AVERAGE</c:v>
                </c:pt>
              </c:strCache>
            </c:strRef>
          </c:tx>
          <c:spPr>
            <a:ln w="19050" cap="rnd">
              <a:solidFill>
                <a:schemeClr val="accent1"/>
              </a:solidFill>
              <a:round/>
            </a:ln>
            <a:effectLst/>
          </c:spPr>
          <c:marker>
            <c:symbol val="none"/>
          </c:marker>
          <c:xVal>
            <c:numRef>
              <c:f>'All data'!$A$2:$A$980</c:f>
              <c:numCache>
                <c:formatCode>General</c:formatCode>
                <c:ptCount val="979"/>
                <c:pt idx="0">
                  <c:v>0.05</c:v>
                </c:pt>
                <c:pt idx="1">
                  <c:v>0.1</c:v>
                </c:pt>
                <c:pt idx="2">
                  <c:v>0.15</c:v>
                </c:pt>
                <c:pt idx="3">
                  <c:v>0.2</c:v>
                </c:pt>
                <c:pt idx="4">
                  <c:v>0.25</c:v>
                </c:pt>
                <c:pt idx="5">
                  <c:v>0.3</c:v>
                </c:pt>
                <c:pt idx="6">
                  <c:v>0.35</c:v>
                </c:pt>
                <c:pt idx="7">
                  <c:v>0.4</c:v>
                </c:pt>
                <c:pt idx="8">
                  <c:v>0.45</c:v>
                </c:pt>
                <c:pt idx="9">
                  <c:v>0.5</c:v>
                </c:pt>
                <c:pt idx="10">
                  <c:v>0.55000000000000004</c:v>
                </c:pt>
                <c:pt idx="11">
                  <c:v>0.6</c:v>
                </c:pt>
                <c:pt idx="12">
                  <c:v>0.65</c:v>
                </c:pt>
                <c:pt idx="13">
                  <c:v>0.7</c:v>
                </c:pt>
                <c:pt idx="14">
                  <c:v>0.75</c:v>
                </c:pt>
                <c:pt idx="15">
                  <c:v>0.8</c:v>
                </c:pt>
                <c:pt idx="16">
                  <c:v>0.85</c:v>
                </c:pt>
                <c:pt idx="17">
                  <c:v>0.9</c:v>
                </c:pt>
                <c:pt idx="18">
                  <c:v>0.95</c:v>
                </c:pt>
                <c:pt idx="19">
                  <c:v>1</c:v>
                </c:pt>
                <c:pt idx="20">
                  <c:v>1.05</c:v>
                </c:pt>
                <c:pt idx="21">
                  <c:v>1.1000000000000001</c:v>
                </c:pt>
                <c:pt idx="22">
                  <c:v>1.1499999999999999</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c:v>
                </c:pt>
                <c:pt idx="40">
                  <c:v>2.0499999999999998</c:v>
                </c:pt>
                <c:pt idx="41">
                  <c:v>2.1</c:v>
                </c:pt>
                <c:pt idx="42">
                  <c:v>2.15</c:v>
                </c:pt>
                <c:pt idx="43">
                  <c:v>2.2000000000000002</c:v>
                </c:pt>
                <c:pt idx="44">
                  <c:v>2.25</c:v>
                </c:pt>
                <c:pt idx="45">
                  <c:v>2.2999999999999998</c:v>
                </c:pt>
                <c:pt idx="46">
                  <c:v>2.35</c:v>
                </c:pt>
                <c:pt idx="47">
                  <c:v>2.4</c:v>
                </c:pt>
                <c:pt idx="48">
                  <c:v>2.4500000000000002</c:v>
                </c:pt>
                <c:pt idx="49">
                  <c:v>2.5</c:v>
                </c:pt>
                <c:pt idx="50">
                  <c:v>2.5499999999999998</c:v>
                </c:pt>
                <c:pt idx="51">
                  <c:v>2.6</c:v>
                </c:pt>
                <c:pt idx="52">
                  <c:v>2.65</c:v>
                </c:pt>
                <c:pt idx="53">
                  <c:v>2.7</c:v>
                </c:pt>
                <c:pt idx="54">
                  <c:v>2.75</c:v>
                </c:pt>
                <c:pt idx="55">
                  <c:v>2.8</c:v>
                </c:pt>
                <c:pt idx="56">
                  <c:v>2.85</c:v>
                </c:pt>
                <c:pt idx="57">
                  <c:v>2.9</c:v>
                </c:pt>
                <c:pt idx="58">
                  <c:v>2.95</c:v>
                </c:pt>
                <c:pt idx="59">
                  <c:v>3</c:v>
                </c:pt>
                <c:pt idx="60">
                  <c:v>3.05</c:v>
                </c:pt>
                <c:pt idx="61">
                  <c:v>3.1</c:v>
                </c:pt>
                <c:pt idx="62">
                  <c:v>3.15</c:v>
                </c:pt>
                <c:pt idx="63">
                  <c:v>3.2</c:v>
                </c:pt>
                <c:pt idx="64">
                  <c:v>3.25</c:v>
                </c:pt>
                <c:pt idx="65">
                  <c:v>3.3</c:v>
                </c:pt>
                <c:pt idx="66">
                  <c:v>3.35</c:v>
                </c:pt>
                <c:pt idx="67">
                  <c:v>3.4</c:v>
                </c:pt>
                <c:pt idx="68">
                  <c:v>3.45</c:v>
                </c:pt>
                <c:pt idx="69">
                  <c:v>3.5</c:v>
                </c:pt>
                <c:pt idx="70">
                  <c:v>3.55</c:v>
                </c:pt>
                <c:pt idx="71">
                  <c:v>3.6</c:v>
                </c:pt>
                <c:pt idx="72">
                  <c:v>3.65</c:v>
                </c:pt>
                <c:pt idx="73">
                  <c:v>3.7</c:v>
                </c:pt>
                <c:pt idx="74">
                  <c:v>3.75</c:v>
                </c:pt>
                <c:pt idx="75">
                  <c:v>3.8</c:v>
                </c:pt>
                <c:pt idx="76">
                  <c:v>3.85</c:v>
                </c:pt>
                <c:pt idx="77">
                  <c:v>3.9</c:v>
                </c:pt>
                <c:pt idx="78">
                  <c:v>3.95</c:v>
                </c:pt>
                <c:pt idx="79">
                  <c:v>4</c:v>
                </c:pt>
                <c:pt idx="80">
                  <c:v>4.05</c:v>
                </c:pt>
                <c:pt idx="81">
                  <c:v>4.0999999999999996</c:v>
                </c:pt>
                <c:pt idx="82">
                  <c:v>4.1500000000000004</c:v>
                </c:pt>
                <c:pt idx="83">
                  <c:v>4.2</c:v>
                </c:pt>
                <c:pt idx="84">
                  <c:v>4.25</c:v>
                </c:pt>
                <c:pt idx="85">
                  <c:v>4.3</c:v>
                </c:pt>
                <c:pt idx="86">
                  <c:v>4.3499999999999996</c:v>
                </c:pt>
                <c:pt idx="87">
                  <c:v>4.4000000000000004</c:v>
                </c:pt>
                <c:pt idx="88">
                  <c:v>4.45</c:v>
                </c:pt>
                <c:pt idx="89">
                  <c:v>4.5</c:v>
                </c:pt>
                <c:pt idx="90">
                  <c:v>4.55</c:v>
                </c:pt>
                <c:pt idx="91">
                  <c:v>4.5999999999999996</c:v>
                </c:pt>
                <c:pt idx="92">
                  <c:v>4.6500000000000004</c:v>
                </c:pt>
                <c:pt idx="93">
                  <c:v>4.7</c:v>
                </c:pt>
                <c:pt idx="94">
                  <c:v>4.75</c:v>
                </c:pt>
                <c:pt idx="95">
                  <c:v>4.8</c:v>
                </c:pt>
                <c:pt idx="96">
                  <c:v>4.8499999999999996</c:v>
                </c:pt>
                <c:pt idx="97">
                  <c:v>4.9000000000000004</c:v>
                </c:pt>
                <c:pt idx="98">
                  <c:v>4.95</c:v>
                </c:pt>
                <c:pt idx="99">
                  <c:v>5</c:v>
                </c:pt>
                <c:pt idx="100">
                  <c:v>5.05</c:v>
                </c:pt>
                <c:pt idx="101">
                  <c:v>5.0999999999999996</c:v>
                </c:pt>
                <c:pt idx="102">
                  <c:v>5.15</c:v>
                </c:pt>
                <c:pt idx="103">
                  <c:v>5.2</c:v>
                </c:pt>
                <c:pt idx="104">
                  <c:v>5.25</c:v>
                </c:pt>
                <c:pt idx="105">
                  <c:v>5.3</c:v>
                </c:pt>
                <c:pt idx="106">
                  <c:v>5.35</c:v>
                </c:pt>
                <c:pt idx="107">
                  <c:v>5.4</c:v>
                </c:pt>
                <c:pt idx="108">
                  <c:v>5.45</c:v>
                </c:pt>
                <c:pt idx="109">
                  <c:v>5.5</c:v>
                </c:pt>
                <c:pt idx="110">
                  <c:v>5.55</c:v>
                </c:pt>
                <c:pt idx="111">
                  <c:v>5.6</c:v>
                </c:pt>
                <c:pt idx="112">
                  <c:v>5.65</c:v>
                </c:pt>
                <c:pt idx="113">
                  <c:v>5.7</c:v>
                </c:pt>
                <c:pt idx="114">
                  <c:v>5.75</c:v>
                </c:pt>
                <c:pt idx="115">
                  <c:v>5.8</c:v>
                </c:pt>
                <c:pt idx="116">
                  <c:v>5.85</c:v>
                </c:pt>
                <c:pt idx="117">
                  <c:v>5.9</c:v>
                </c:pt>
                <c:pt idx="118">
                  <c:v>5.95</c:v>
                </c:pt>
                <c:pt idx="119">
                  <c:v>6</c:v>
                </c:pt>
                <c:pt idx="120">
                  <c:v>6.05</c:v>
                </c:pt>
                <c:pt idx="121">
                  <c:v>6.1</c:v>
                </c:pt>
                <c:pt idx="122">
                  <c:v>6.15</c:v>
                </c:pt>
                <c:pt idx="123">
                  <c:v>6.2</c:v>
                </c:pt>
                <c:pt idx="124">
                  <c:v>6.25</c:v>
                </c:pt>
                <c:pt idx="125">
                  <c:v>6.3</c:v>
                </c:pt>
                <c:pt idx="126">
                  <c:v>6.35</c:v>
                </c:pt>
                <c:pt idx="127">
                  <c:v>6.4</c:v>
                </c:pt>
                <c:pt idx="128">
                  <c:v>6.45</c:v>
                </c:pt>
                <c:pt idx="129">
                  <c:v>6.5</c:v>
                </c:pt>
                <c:pt idx="130">
                  <c:v>6.55</c:v>
                </c:pt>
                <c:pt idx="131">
                  <c:v>6.6</c:v>
                </c:pt>
                <c:pt idx="132">
                  <c:v>6.65</c:v>
                </c:pt>
                <c:pt idx="133">
                  <c:v>6.7</c:v>
                </c:pt>
                <c:pt idx="134">
                  <c:v>6.75</c:v>
                </c:pt>
                <c:pt idx="135">
                  <c:v>6.8</c:v>
                </c:pt>
                <c:pt idx="136">
                  <c:v>6.85</c:v>
                </c:pt>
                <c:pt idx="137">
                  <c:v>6.9</c:v>
                </c:pt>
                <c:pt idx="138">
                  <c:v>6.95</c:v>
                </c:pt>
                <c:pt idx="139">
                  <c:v>7</c:v>
                </c:pt>
                <c:pt idx="140">
                  <c:v>7.05</c:v>
                </c:pt>
                <c:pt idx="141">
                  <c:v>7.1</c:v>
                </c:pt>
                <c:pt idx="142">
                  <c:v>7.15</c:v>
                </c:pt>
                <c:pt idx="143">
                  <c:v>7.2</c:v>
                </c:pt>
                <c:pt idx="144">
                  <c:v>7.25</c:v>
                </c:pt>
                <c:pt idx="145">
                  <c:v>7.3</c:v>
                </c:pt>
                <c:pt idx="146">
                  <c:v>7.35</c:v>
                </c:pt>
                <c:pt idx="147">
                  <c:v>7.4</c:v>
                </c:pt>
                <c:pt idx="148">
                  <c:v>7.45</c:v>
                </c:pt>
                <c:pt idx="149">
                  <c:v>7.5</c:v>
                </c:pt>
                <c:pt idx="150">
                  <c:v>7.55</c:v>
                </c:pt>
                <c:pt idx="151">
                  <c:v>7.6</c:v>
                </c:pt>
                <c:pt idx="152">
                  <c:v>7.65</c:v>
                </c:pt>
                <c:pt idx="153">
                  <c:v>7.7</c:v>
                </c:pt>
                <c:pt idx="154">
                  <c:v>7.75</c:v>
                </c:pt>
                <c:pt idx="155">
                  <c:v>7.8</c:v>
                </c:pt>
                <c:pt idx="156">
                  <c:v>7.85</c:v>
                </c:pt>
                <c:pt idx="157">
                  <c:v>7.9</c:v>
                </c:pt>
                <c:pt idx="158">
                  <c:v>7.95</c:v>
                </c:pt>
                <c:pt idx="159">
                  <c:v>8</c:v>
                </c:pt>
                <c:pt idx="160">
                  <c:v>8.0500000000000007</c:v>
                </c:pt>
                <c:pt idx="161">
                  <c:v>8.1</c:v>
                </c:pt>
                <c:pt idx="162">
                  <c:v>8.15</c:v>
                </c:pt>
                <c:pt idx="163">
                  <c:v>8.1999999999999993</c:v>
                </c:pt>
                <c:pt idx="164">
                  <c:v>8.25</c:v>
                </c:pt>
                <c:pt idx="165">
                  <c:v>8.3000000000000007</c:v>
                </c:pt>
                <c:pt idx="166">
                  <c:v>8.35</c:v>
                </c:pt>
                <c:pt idx="167">
                  <c:v>8.4</c:v>
                </c:pt>
                <c:pt idx="168">
                  <c:v>8.4499999999999993</c:v>
                </c:pt>
                <c:pt idx="169">
                  <c:v>8.5</c:v>
                </c:pt>
                <c:pt idx="170">
                  <c:v>8.5500000000000007</c:v>
                </c:pt>
                <c:pt idx="171">
                  <c:v>8.6</c:v>
                </c:pt>
                <c:pt idx="172">
                  <c:v>8.65</c:v>
                </c:pt>
                <c:pt idx="173">
                  <c:v>8.6999999999999993</c:v>
                </c:pt>
                <c:pt idx="174">
                  <c:v>8.75</c:v>
                </c:pt>
                <c:pt idx="175">
                  <c:v>8.8000000000000007</c:v>
                </c:pt>
                <c:pt idx="176">
                  <c:v>8.85</c:v>
                </c:pt>
                <c:pt idx="177">
                  <c:v>8.9</c:v>
                </c:pt>
                <c:pt idx="178">
                  <c:v>8.9499999999999993</c:v>
                </c:pt>
                <c:pt idx="179">
                  <c:v>9</c:v>
                </c:pt>
                <c:pt idx="180">
                  <c:v>9.0500000000000007</c:v>
                </c:pt>
                <c:pt idx="181">
                  <c:v>9.1</c:v>
                </c:pt>
                <c:pt idx="182">
                  <c:v>9.15</c:v>
                </c:pt>
                <c:pt idx="183">
                  <c:v>9.1999999999999993</c:v>
                </c:pt>
                <c:pt idx="184">
                  <c:v>9.25</c:v>
                </c:pt>
                <c:pt idx="185">
                  <c:v>9.3000000000000007</c:v>
                </c:pt>
                <c:pt idx="186">
                  <c:v>9.35</c:v>
                </c:pt>
                <c:pt idx="187">
                  <c:v>9.4</c:v>
                </c:pt>
                <c:pt idx="188">
                  <c:v>9.4499999999999993</c:v>
                </c:pt>
                <c:pt idx="189">
                  <c:v>9.5</c:v>
                </c:pt>
                <c:pt idx="190">
                  <c:v>9.5500000000000007</c:v>
                </c:pt>
                <c:pt idx="191">
                  <c:v>9.6</c:v>
                </c:pt>
                <c:pt idx="192">
                  <c:v>9.65</c:v>
                </c:pt>
                <c:pt idx="193">
                  <c:v>9.6999999999999993</c:v>
                </c:pt>
                <c:pt idx="194">
                  <c:v>9.75</c:v>
                </c:pt>
                <c:pt idx="195">
                  <c:v>9.8000000000000007</c:v>
                </c:pt>
                <c:pt idx="196">
                  <c:v>9.85</c:v>
                </c:pt>
                <c:pt idx="197">
                  <c:v>9.9</c:v>
                </c:pt>
                <c:pt idx="198">
                  <c:v>9.9499999999999993</c:v>
                </c:pt>
                <c:pt idx="199">
                  <c:v>10</c:v>
                </c:pt>
                <c:pt idx="200">
                  <c:v>10.050000000000001</c:v>
                </c:pt>
                <c:pt idx="201">
                  <c:v>10.1</c:v>
                </c:pt>
                <c:pt idx="202">
                  <c:v>10.15</c:v>
                </c:pt>
                <c:pt idx="203">
                  <c:v>10.199999999999999</c:v>
                </c:pt>
                <c:pt idx="204">
                  <c:v>10.25</c:v>
                </c:pt>
                <c:pt idx="205">
                  <c:v>10.3</c:v>
                </c:pt>
                <c:pt idx="206">
                  <c:v>10.35</c:v>
                </c:pt>
                <c:pt idx="207">
                  <c:v>10.4</c:v>
                </c:pt>
                <c:pt idx="208">
                  <c:v>10.45</c:v>
                </c:pt>
                <c:pt idx="209">
                  <c:v>10.5</c:v>
                </c:pt>
                <c:pt idx="210">
                  <c:v>10.55</c:v>
                </c:pt>
                <c:pt idx="211">
                  <c:v>10.6</c:v>
                </c:pt>
                <c:pt idx="212">
                  <c:v>10.65</c:v>
                </c:pt>
                <c:pt idx="213">
                  <c:v>10.7</c:v>
                </c:pt>
                <c:pt idx="214">
                  <c:v>10.75</c:v>
                </c:pt>
                <c:pt idx="215">
                  <c:v>10.8</c:v>
                </c:pt>
                <c:pt idx="216">
                  <c:v>10.85</c:v>
                </c:pt>
                <c:pt idx="217">
                  <c:v>10.9</c:v>
                </c:pt>
                <c:pt idx="218">
                  <c:v>10.95</c:v>
                </c:pt>
                <c:pt idx="219">
                  <c:v>11</c:v>
                </c:pt>
                <c:pt idx="220">
                  <c:v>11.05</c:v>
                </c:pt>
                <c:pt idx="221">
                  <c:v>11.1</c:v>
                </c:pt>
                <c:pt idx="222">
                  <c:v>11.15</c:v>
                </c:pt>
                <c:pt idx="223">
                  <c:v>11.2</c:v>
                </c:pt>
                <c:pt idx="224">
                  <c:v>11.25</c:v>
                </c:pt>
                <c:pt idx="225">
                  <c:v>11.3</c:v>
                </c:pt>
                <c:pt idx="226">
                  <c:v>11.35</c:v>
                </c:pt>
                <c:pt idx="227">
                  <c:v>11.4</c:v>
                </c:pt>
                <c:pt idx="228">
                  <c:v>11.45</c:v>
                </c:pt>
                <c:pt idx="229">
                  <c:v>11.5</c:v>
                </c:pt>
                <c:pt idx="230">
                  <c:v>11.55</c:v>
                </c:pt>
                <c:pt idx="231">
                  <c:v>11.6</c:v>
                </c:pt>
                <c:pt idx="232">
                  <c:v>11.65</c:v>
                </c:pt>
                <c:pt idx="233">
                  <c:v>11.7</c:v>
                </c:pt>
                <c:pt idx="234">
                  <c:v>11.75</c:v>
                </c:pt>
                <c:pt idx="235">
                  <c:v>11.8</c:v>
                </c:pt>
                <c:pt idx="236">
                  <c:v>11.85</c:v>
                </c:pt>
                <c:pt idx="237">
                  <c:v>11.9</c:v>
                </c:pt>
                <c:pt idx="238">
                  <c:v>11.95</c:v>
                </c:pt>
                <c:pt idx="239">
                  <c:v>12</c:v>
                </c:pt>
                <c:pt idx="240">
                  <c:v>12.05</c:v>
                </c:pt>
                <c:pt idx="241">
                  <c:v>12.1</c:v>
                </c:pt>
                <c:pt idx="242">
                  <c:v>12.15</c:v>
                </c:pt>
                <c:pt idx="243">
                  <c:v>12.2</c:v>
                </c:pt>
                <c:pt idx="244">
                  <c:v>12.25</c:v>
                </c:pt>
                <c:pt idx="245">
                  <c:v>12.3</c:v>
                </c:pt>
                <c:pt idx="246">
                  <c:v>12.35</c:v>
                </c:pt>
                <c:pt idx="247">
                  <c:v>12.4</c:v>
                </c:pt>
                <c:pt idx="248">
                  <c:v>12.45</c:v>
                </c:pt>
                <c:pt idx="249">
                  <c:v>12.5</c:v>
                </c:pt>
                <c:pt idx="250">
                  <c:v>12.55</c:v>
                </c:pt>
                <c:pt idx="251">
                  <c:v>12.6</c:v>
                </c:pt>
                <c:pt idx="252">
                  <c:v>12.65</c:v>
                </c:pt>
                <c:pt idx="253">
                  <c:v>12.7</c:v>
                </c:pt>
                <c:pt idx="254">
                  <c:v>12.75</c:v>
                </c:pt>
                <c:pt idx="255">
                  <c:v>12.8</c:v>
                </c:pt>
                <c:pt idx="256">
                  <c:v>12.85</c:v>
                </c:pt>
                <c:pt idx="257">
                  <c:v>12.9</c:v>
                </c:pt>
                <c:pt idx="258">
                  <c:v>12.95</c:v>
                </c:pt>
                <c:pt idx="259">
                  <c:v>13</c:v>
                </c:pt>
                <c:pt idx="260">
                  <c:v>13.05</c:v>
                </c:pt>
                <c:pt idx="261">
                  <c:v>13.1</c:v>
                </c:pt>
                <c:pt idx="262">
                  <c:v>13.15</c:v>
                </c:pt>
                <c:pt idx="263">
                  <c:v>13.2</c:v>
                </c:pt>
                <c:pt idx="264">
                  <c:v>13.25</c:v>
                </c:pt>
                <c:pt idx="265">
                  <c:v>13.3</c:v>
                </c:pt>
                <c:pt idx="266">
                  <c:v>13.35</c:v>
                </c:pt>
                <c:pt idx="267">
                  <c:v>13.4</c:v>
                </c:pt>
                <c:pt idx="268">
                  <c:v>13.45</c:v>
                </c:pt>
                <c:pt idx="269">
                  <c:v>13.5</c:v>
                </c:pt>
                <c:pt idx="270">
                  <c:v>13.55</c:v>
                </c:pt>
                <c:pt idx="271">
                  <c:v>13.6</c:v>
                </c:pt>
                <c:pt idx="272">
                  <c:v>13.65</c:v>
                </c:pt>
                <c:pt idx="273">
                  <c:v>13.7</c:v>
                </c:pt>
                <c:pt idx="274">
                  <c:v>13.75</c:v>
                </c:pt>
                <c:pt idx="275">
                  <c:v>13.8</c:v>
                </c:pt>
                <c:pt idx="276">
                  <c:v>13.85</c:v>
                </c:pt>
                <c:pt idx="277">
                  <c:v>13.9</c:v>
                </c:pt>
                <c:pt idx="278">
                  <c:v>13.95</c:v>
                </c:pt>
                <c:pt idx="279">
                  <c:v>14</c:v>
                </c:pt>
                <c:pt idx="280">
                  <c:v>14.05</c:v>
                </c:pt>
                <c:pt idx="281">
                  <c:v>14.1</c:v>
                </c:pt>
                <c:pt idx="282">
                  <c:v>14.15</c:v>
                </c:pt>
                <c:pt idx="283">
                  <c:v>14.2</c:v>
                </c:pt>
                <c:pt idx="284">
                  <c:v>14.25</c:v>
                </c:pt>
                <c:pt idx="285">
                  <c:v>14.3</c:v>
                </c:pt>
                <c:pt idx="286">
                  <c:v>14.35</c:v>
                </c:pt>
                <c:pt idx="287">
                  <c:v>14.4</c:v>
                </c:pt>
                <c:pt idx="288">
                  <c:v>14.45</c:v>
                </c:pt>
                <c:pt idx="289">
                  <c:v>14.5</c:v>
                </c:pt>
                <c:pt idx="290">
                  <c:v>14.55</c:v>
                </c:pt>
                <c:pt idx="291">
                  <c:v>14.6</c:v>
                </c:pt>
                <c:pt idx="292">
                  <c:v>14.65</c:v>
                </c:pt>
                <c:pt idx="293">
                  <c:v>14.7</c:v>
                </c:pt>
                <c:pt idx="294">
                  <c:v>14.75</c:v>
                </c:pt>
                <c:pt idx="295">
                  <c:v>14.8</c:v>
                </c:pt>
                <c:pt idx="296">
                  <c:v>14.85</c:v>
                </c:pt>
                <c:pt idx="297">
                  <c:v>14.9</c:v>
                </c:pt>
                <c:pt idx="298">
                  <c:v>14.95</c:v>
                </c:pt>
                <c:pt idx="299">
                  <c:v>15</c:v>
                </c:pt>
                <c:pt idx="300">
                  <c:v>15.05</c:v>
                </c:pt>
                <c:pt idx="301">
                  <c:v>15.1</c:v>
                </c:pt>
                <c:pt idx="302">
                  <c:v>15.15</c:v>
                </c:pt>
                <c:pt idx="303">
                  <c:v>15.2</c:v>
                </c:pt>
                <c:pt idx="304">
                  <c:v>15.25</c:v>
                </c:pt>
                <c:pt idx="305">
                  <c:v>15.3</c:v>
                </c:pt>
                <c:pt idx="306">
                  <c:v>15.35</c:v>
                </c:pt>
                <c:pt idx="307">
                  <c:v>15.4</c:v>
                </c:pt>
                <c:pt idx="308">
                  <c:v>15.45</c:v>
                </c:pt>
                <c:pt idx="309">
                  <c:v>15.5</c:v>
                </c:pt>
                <c:pt idx="310">
                  <c:v>15.55</c:v>
                </c:pt>
                <c:pt idx="311">
                  <c:v>15.6</c:v>
                </c:pt>
                <c:pt idx="312">
                  <c:v>15.65</c:v>
                </c:pt>
                <c:pt idx="313">
                  <c:v>15.7</c:v>
                </c:pt>
                <c:pt idx="314">
                  <c:v>15.75</c:v>
                </c:pt>
                <c:pt idx="315">
                  <c:v>15.8</c:v>
                </c:pt>
                <c:pt idx="316">
                  <c:v>15.85</c:v>
                </c:pt>
                <c:pt idx="317">
                  <c:v>15.9</c:v>
                </c:pt>
                <c:pt idx="318">
                  <c:v>15.95</c:v>
                </c:pt>
                <c:pt idx="319">
                  <c:v>16</c:v>
                </c:pt>
                <c:pt idx="320">
                  <c:v>16.05</c:v>
                </c:pt>
                <c:pt idx="321">
                  <c:v>16.100000000000001</c:v>
                </c:pt>
                <c:pt idx="322">
                  <c:v>16.149999999999999</c:v>
                </c:pt>
                <c:pt idx="323">
                  <c:v>16.2</c:v>
                </c:pt>
                <c:pt idx="324">
                  <c:v>16.25</c:v>
                </c:pt>
                <c:pt idx="325">
                  <c:v>16.3</c:v>
                </c:pt>
                <c:pt idx="326">
                  <c:v>16.350000000000001</c:v>
                </c:pt>
                <c:pt idx="327">
                  <c:v>16.399999999999999</c:v>
                </c:pt>
                <c:pt idx="328">
                  <c:v>16.45</c:v>
                </c:pt>
                <c:pt idx="329">
                  <c:v>16.5</c:v>
                </c:pt>
                <c:pt idx="330">
                  <c:v>16.55</c:v>
                </c:pt>
                <c:pt idx="331">
                  <c:v>16.600000000000001</c:v>
                </c:pt>
                <c:pt idx="332">
                  <c:v>16.649999999999999</c:v>
                </c:pt>
                <c:pt idx="333">
                  <c:v>16.7</c:v>
                </c:pt>
                <c:pt idx="334">
                  <c:v>16.75</c:v>
                </c:pt>
                <c:pt idx="335">
                  <c:v>16.8</c:v>
                </c:pt>
                <c:pt idx="336">
                  <c:v>16.850000000000001</c:v>
                </c:pt>
                <c:pt idx="337">
                  <c:v>16.899999999999999</c:v>
                </c:pt>
                <c:pt idx="338">
                  <c:v>16.95</c:v>
                </c:pt>
                <c:pt idx="339">
                  <c:v>17</c:v>
                </c:pt>
                <c:pt idx="340">
                  <c:v>17.05</c:v>
                </c:pt>
                <c:pt idx="341">
                  <c:v>17.100000000000001</c:v>
                </c:pt>
                <c:pt idx="342">
                  <c:v>17.149999999999999</c:v>
                </c:pt>
                <c:pt idx="343">
                  <c:v>17.2</c:v>
                </c:pt>
                <c:pt idx="344">
                  <c:v>17.25</c:v>
                </c:pt>
                <c:pt idx="345">
                  <c:v>17.3</c:v>
                </c:pt>
                <c:pt idx="346">
                  <c:v>17.350000000000001</c:v>
                </c:pt>
                <c:pt idx="347">
                  <c:v>17.399999999999999</c:v>
                </c:pt>
                <c:pt idx="348">
                  <c:v>17.45</c:v>
                </c:pt>
                <c:pt idx="349">
                  <c:v>17.5</c:v>
                </c:pt>
                <c:pt idx="350">
                  <c:v>17.55</c:v>
                </c:pt>
                <c:pt idx="351">
                  <c:v>17.600000000000001</c:v>
                </c:pt>
                <c:pt idx="352">
                  <c:v>17.649999999999999</c:v>
                </c:pt>
                <c:pt idx="353">
                  <c:v>17.7</c:v>
                </c:pt>
                <c:pt idx="354">
                  <c:v>17.75</c:v>
                </c:pt>
                <c:pt idx="355">
                  <c:v>17.8</c:v>
                </c:pt>
                <c:pt idx="356">
                  <c:v>17.850000000000001</c:v>
                </c:pt>
                <c:pt idx="357">
                  <c:v>17.899999999999999</c:v>
                </c:pt>
                <c:pt idx="358">
                  <c:v>17.95</c:v>
                </c:pt>
                <c:pt idx="359">
                  <c:v>18</c:v>
                </c:pt>
                <c:pt idx="360">
                  <c:v>18.05</c:v>
                </c:pt>
                <c:pt idx="361">
                  <c:v>18.100000000000001</c:v>
                </c:pt>
                <c:pt idx="362">
                  <c:v>18.149999999999999</c:v>
                </c:pt>
                <c:pt idx="363">
                  <c:v>18.2</c:v>
                </c:pt>
                <c:pt idx="364">
                  <c:v>18.25</c:v>
                </c:pt>
                <c:pt idx="365">
                  <c:v>18.3</c:v>
                </c:pt>
                <c:pt idx="366">
                  <c:v>18.350000000000001</c:v>
                </c:pt>
                <c:pt idx="367">
                  <c:v>18.399999999999999</c:v>
                </c:pt>
                <c:pt idx="368">
                  <c:v>18.45</c:v>
                </c:pt>
                <c:pt idx="369">
                  <c:v>18.5</c:v>
                </c:pt>
                <c:pt idx="370">
                  <c:v>18.55</c:v>
                </c:pt>
                <c:pt idx="371">
                  <c:v>18.600000000000001</c:v>
                </c:pt>
                <c:pt idx="372">
                  <c:v>18.649999999999999</c:v>
                </c:pt>
                <c:pt idx="373">
                  <c:v>18.7</c:v>
                </c:pt>
                <c:pt idx="374">
                  <c:v>18.75</c:v>
                </c:pt>
                <c:pt idx="375">
                  <c:v>18.8</c:v>
                </c:pt>
                <c:pt idx="376">
                  <c:v>18.850000000000001</c:v>
                </c:pt>
                <c:pt idx="377">
                  <c:v>18.899999999999999</c:v>
                </c:pt>
                <c:pt idx="378">
                  <c:v>18.95</c:v>
                </c:pt>
                <c:pt idx="379">
                  <c:v>19</c:v>
                </c:pt>
                <c:pt idx="380">
                  <c:v>19.05</c:v>
                </c:pt>
                <c:pt idx="381">
                  <c:v>19.100000000000001</c:v>
                </c:pt>
                <c:pt idx="382">
                  <c:v>19.149999999999999</c:v>
                </c:pt>
                <c:pt idx="383">
                  <c:v>19.2</c:v>
                </c:pt>
                <c:pt idx="384">
                  <c:v>19.25</c:v>
                </c:pt>
                <c:pt idx="385">
                  <c:v>19.3</c:v>
                </c:pt>
                <c:pt idx="386">
                  <c:v>19.350000000000001</c:v>
                </c:pt>
                <c:pt idx="387">
                  <c:v>19.399999999999999</c:v>
                </c:pt>
                <c:pt idx="388">
                  <c:v>19.45</c:v>
                </c:pt>
                <c:pt idx="389">
                  <c:v>19.5</c:v>
                </c:pt>
                <c:pt idx="390">
                  <c:v>19.55</c:v>
                </c:pt>
                <c:pt idx="391">
                  <c:v>19.600000000000001</c:v>
                </c:pt>
                <c:pt idx="392">
                  <c:v>19.649999999999999</c:v>
                </c:pt>
                <c:pt idx="393">
                  <c:v>19.7</c:v>
                </c:pt>
                <c:pt idx="394">
                  <c:v>19.75</c:v>
                </c:pt>
                <c:pt idx="395">
                  <c:v>19.8</c:v>
                </c:pt>
                <c:pt idx="396">
                  <c:v>19.850000000000001</c:v>
                </c:pt>
                <c:pt idx="397">
                  <c:v>19.899999999999999</c:v>
                </c:pt>
                <c:pt idx="398">
                  <c:v>19.95</c:v>
                </c:pt>
                <c:pt idx="399">
                  <c:v>20</c:v>
                </c:pt>
                <c:pt idx="400">
                  <c:v>20.05</c:v>
                </c:pt>
                <c:pt idx="401">
                  <c:v>20.100000000000001</c:v>
                </c:pt>
                <c:pt idx="402">
                  <c:v>20.149999999999999</c:v>
                </c:pt>
                <c:pt idx="403">
                  <c:v>20.2</c:v>
                </c:pt>
                <c:pt idx="404">
                  <c:v>20.25</c:v>
                </c:pt>
                <c:pt idx="405">
                  <c:v>20.3</c:v>
                </c:pt>
                <c:pt idx="406">
                  <c:v>20.350000000000001</c:v>
                </c:pt>
                <c:pt idx="407">
                  <c:v>20.399999999999999</c:v>
                </c:pt>
                <c:pt idx="408">
                  <c:v>20.45</c:v>
                </c:pt>
                <c:pt idx="409">
                  <c:v>20.5</c:v>
                </c:pt>
                <c:pt idx="410">
                  <c:v>20.55</c:v>
                </c:pt>
                <c:pt idx="411">
                  <c:v>20.6</c:v>
                </c:pt>
                <c:pt idx="412">
                  <c:v>20.65</c:v>
                </c:pt>
                <c:pt idx="413">
                  <c:v>20.7</c:v>
                </c:pt>
                <c:pt idx="414">
                  <c:v>20.75</c:v>
                </c:pt>
                <c:pt idx="415">
                  <c:v>20.8</c:v>
                </c:pt>
                <c:pt idx="416">
                  <c:v>20.85</c:v>
                </c:pt>
                <c:pt idx="417">
                  <c:v>20.9</c:v>
                </c:pt>
                <c:pt idx="418">
                  <c:v>20.95</c:v>
                </c:pt>
                <c:pt idx="419">
                  <c:v>21</c:v>
                </c:pt>
                <c:pt idx="420">
                  <c:v>21.05</c:v>
                </c:pt>
                <c:pt idx="421">
                  <c:v>21.1</c:v>
                </c:pt>
                <c:pt idx="422">
                  <c:v>21.15</c:v>
                </c:pt>
                <c:pt idx="423">
                  <c:v>21.2</c:v>
                </c:pt>
                <c:pt idx="424">
                  <c:v>21.25</c:v>
                </c:pt>
                <c:pt idx="425">
                  <c:v>21.3</c:v>
                </c:pt>
                <c:pt idx="426">
                  <c:v>21.35</c:v>
                </c:pt>
                <c:pt idx="427">
                  <c:v>21.4</c:v>
                </c:pt>
                <c:pt idx="428">
                  <c:v>21.45</c:v>
                </c:pt>
                <c:pt idx="429">
                  <c:v>21.5</c:v>
                </c:pt>
                <c:pt idx="430">
                  <c:v>21.55</c:v>
                </c:pt>
                <c:pt idx="431">
                  <c:v>21.6</c:v>
                </c:pt>
                <c:pt idx="432">
                  <c:v>21.65</c:v>
                </c:pt>
                <c:pt idx="433">
                  <c:v>21.7</c:v>
                </c:pt>
                <c:pt idx="434">
                  <c:v>21.75</c:v>
                </c:pt>
                <c:pt idx="435">
                  <c:v>21.8</c:v>
                </c:pt>
                <c:pt idx="436">
                  <c:v>21.85</c:v>
                </c:pt>
                <c:pt idx="437">
                  <c:v>21.9</c:v>
                </c:pt>
                <c:pt idx="438">
                  <c:v>21.95</c:v>
                </c:pt>
                <c:pt idx="439">
                  <c:v>22</c:v>
                </c:pt>
                <c:pt idx="440">
                  <c:v>22.05</c:v>
                </c:pt>
                <c:pt idx="441">
                  <c:v>22.1</c:v>
                </c:pt>
                <c:pt idx="442">
                  <c:v>22.15</c:v>
                </c:pt>
                <c:pt idx="443">
                  <c:v>22.2</c:v>
                </c:pt>
                <c:pt idx="444">
                  <c:v>22.25</c:v>
                </c:pt>
                <c:pt idx="445">
                  <c:v>22.3</c:v>
                </c:pt>
                <c:pt idx="446">
                  <c:v>22.35</c:v>
                </c:pt>
                <c:pt idx="447">
                  <c:v>22.4</c:v>
                </c:pt>
                <c:pt idx="448">
                  <c:v>22.45</c:v>
                </c:pt>
                <c:pt idx="449">
                  <c:v>22.5</c:v>
                </c:pt>
                <c:pt idx="450">
                  <c:v>22.55</c:v>
                </c:pt>
                <c:pt idx="451">
                  <c:v>22.6</c:v>
                </c:pt>
                <c:pt idx="452">
                  <c:v>22.65</c:v>
                </c:pt>
                <c:pt idx="453">
                  <c:v>22.7</c:v>
                </c:pt>
                <c:pt idx="454">
                  <c:v>22.75</c:v>
                </c:pt>
                <c:pt idx="455">
                  <c:v>22.8</c:v>
                </c:pt>
                <c:pt idx="456">
                  <c:v>22.85</c:v>
                </c:pt>
                <c:pt idx="457">
                  <c:v>22.9</c:v>
                </c:pt>
                <c:pt idx="458">
                  <c:v>22.95</c:v>
                </c:pt>
                <c:pt idx="459">
                  <c:v>23</c:v>
                </c:pt>
                <c:pt idx="460">
                  <c:v>23.05</c:v>
                </c:pt>
                <c:pt idx="461">
                  <c:v>23.1</c:v>
                </c:pt>
                <c:pt idx="462">
                  <c:v>23.15</c:v>
                </c:pt>
                <c:pt idx="463">
                  <c:v>23.2</c:v>
                </c:pt>
                <c:pt idx="464">
                  <c:v>23.25</c:v>
                </c:pt>
                <c:pt idx="465">
                  <c:v>23.3</c:v>
                </c:pt>
                <c:pt idx="466">
                  <c:v>23.35</c:v>
                </c:pt>
                <c:pt idx="467">
                  <c:v>23.4</c:v>
                </c:pt>
                <c:pt idx="468">
                  <c:v>23.45</c:v>
                </c:pt>
                <c:pt idx="469">
                  <c:v>23.5</c:v>
                </c:pt>
                <c:pt idx="470">
                  <c:v>23.55</c:v>
                </c:pt>
                <c:pt idx="471">
                  <c:v>23.6</c:v>
                </c:pt>
                <c:pt idx="472">
                  <c:v>23.65</c:v>
                </c:pt>
                <c:pt idx="473">
                  <c:v>23.7</c:v>
                </c:pt>
                <c:pt idx="474">
                  <c:v>23.75</c:v>
                </c:pt>
                <c:pt idx="475">
                  <c:v>23.8</c:v>
                </c:pt>
                <c:pt idx="476">
                  <c:v>23.85</c:v>
                </c:pt>
                <c:pt idx="477">
                  <c:v>23.9</c:v>
                </c:pt>
                <c:pt idx="478">
                  <c:v>23.95</c:v>
                </c:pt>
                <c:pt idx="479">
                  <c:v>24</c:v>
                </c:pt>
                <c:pt idx="480">
                  <c:v>24.05</c:v>
                </c:pt>
                <c:pt idx="481">
                  <c:v>24.1</c:v>
                </c:pt>
                <c:pt idx="482">
                  <c:v>24.15</c:v>
                </c:pt>
                <c:pt idx="483">
                  <c:v>24.2</c:v>
                </c:pt>
                <c:pt idx="484">
                  <c:v>24.25</c:v>
                </c:pt>
                <c:pt idx="485">
                  <c:v>24.3</c:v>
                </c:pt>
                <c:pt idx="486">
                  <c:v>24.35</c:v>
                </c:pt>
                <c:pt idx="487">
                  <c:v>24.4</c:v>
                </c:pt>
                <c:pt idx="488">
                  <c:v>24.45</c:v>
                </c:pt>
                <c:pt idx="489">
                  <c:v>24.5</c:v>
                </c:pt>
                <c:pt idx="490">
                  <c:v>24.55</c:v>
                </c:pt>
                <c:pt idx="491">
                  <c:v>24.6</c:v>
                </c:pt>
                <c:pt idx="492">
                  <c:v>24.65</c:v>
                </c:pt>
                <c:pt idx="493">
                  <c:v>24.7</c:v>
                </c:pt>
                <c:pt idx="494">
                  <c:v>24.75</c:v>
                </c:pt>
                <c:pt idx="495">
                  <c:v>24.8</c:v>
                </c:pt>
                <c:pt idx="496">
                  <c:v>24.85</c:v>
                </c:pt>
                <c:pt idx="497">
                  <c:v>24.9</c:v>
                </c:pt>
                <c:pt idx="498">
                  <c:v>24.95</c:v>
                </c:pt>
                <c:pt idx="499">
                  <c:v>25</c:v>
                </c:pt>
                <c:pt idx="500">
                  <c:v>25.05</c:v>
                </c:pt>
                <c:pt idx="501">
                  <c:v>25.1</c:v>
                </c:pt>
                <c:pt idx="502">
                  <c:v>25.15</c:v>
                </c:pt>
                <c:pt idx="503">
                  <c:v>25.2</c:v>
                </c:pt>
                <c:pt idx="504">
                  <c:v>25.25</c:v>
                </c:pt>
                <c:pt idx="505">
                  <c:v>25.3</c:v>
                </c:pt>
                <c:pt idx="506">
                  <c:v>25.35</c:v>
                </c:pt>
                <c:pt idx="507">
                  <c:v>25.4</c:v>
                </c:pt>
                <c:pt idx="508">
                  <c:v>25.45</c:v>
                </c:pt>
                <c:pt idx="509">
                  <c:v>25.5</c:v>
                </c:pt>
                <c:pt idx="510">
                  <c:v>25.55</c:v>
                </c:pt>
                <c:pt idx="511">
                  <c:v>25.6</c:v>
                </c:pt>
                <c:pt idx="512">
                  <c:v>25.65</c:v>
                </c:pt>
                <c:pt idx="513">
                  <c:v>25.7</c:v>
                </c:pt>
                <c:pt idx="514">
                  <c:v>25.75</c:v>
                </c:pt>
                <c:pt idx="515">
                  <c:v>25.8</c:v>
                </c:pt>
                <c:pt idx="516">
                  <c:v>25.85</c:v>
                </c:pt>
                <c:pt idx="517">
                  <c:v>25.9</c:v>
                </c:pt>
                <c:pt idx="518">
                  <c:v>25.95</c:v>
                </c:pt>
                <c:pt idx="519">
                  <c:v>26</c:v>
                </c:pt>
                <c:pt idx="520">
                  <c:v>26.05</c:v>
                </c:pt>
                <c:pt idx="521">
                  <c:v>26.1</c:v>
                </c:pt>
                <c:pt idx="522">
                  <c:v>26.15</c:v>
                </c:pt>
                <c:pt idx="523">
                  <c:v>26.2</c:v>
                </c:pt>
                <c:pt idx="524">
                  <c:v>26.25</c:v>
                </c:pt>
                <c:pt idx="525">
                  <c:v>26.3</c:v>
                </c:pt>
                <c:pt idx="526">
                  <c:v>26.35</c:v>
                </c:pt>
                <c:pt idx="527">
                  <c:v>26.4</c:v>
                </c:pt>
                <c:pt idx="528">
                  <c:v>26.45</c:v>
                </c:pt>
                <c:pt idx="529">
                  <c:v>26.5</c:v>
                </c:pt>
                <c:pt idx="530">
                  <c:v>26.55</c:v>
                </c:pt>
                <c:pt idx="531">
                  <c:v>26.6</c:v>
                </c:pt>
                <c:pt idx="532">
                  <c:v>26.65</c:v>
                </c:pt>
                <c:pt idx="533">
                  <c:v>26.7</c:v>
                </c:pt>
                <c:pt idx="534">
                  <c:v>26.75</c:v>
                </c:pt>
                <c:pt idx="535">
                  <c:v>26.8</c:v>
                </c:pt>
                <c:pt idx="536">
                  <c:v>26.85</c:v>
                </c:pt>
                <c:pt idx="537">
                  <c:v>26.9</c:v>
                </c:pt>
                <c:pt idx="538">
                  <c:v>26.95</c:v>
                </c:pt>
                <c:pt idx="539">
                  <c:v>27</c:v>
                </c:pt>
                <c:pt idx="540">
                  <c:v>27.05</c:v>
                </c:pt>
                <c:pt idx="541">
                  <c:v>27.1</c:v>
                </c:pt>
                <c:pt idx="542">
                  <c:v>27.15</c:v>
                </c:pt>
                <c:pt idx="543">
                  <c:v>27.2</c:v>
                </c:pt>
                <c:pt idx="544">
                  <c:v>27.25</c:v>
                </c:pt>
                <c:pt idx="545">
                  <c:v>27.3</c:v>
                </c:pt>
                <c:pt idx="546">
                  <c:v>27.35</c:v>
                </c:pt>
                <c:pt idx="547">
                  <c:v>27.4</c:v>
                </c:pt>
                <c:pt idx="548">
                  <c:v>27.45</c:v>
                </c:pt>
                <c:pt idx="549">
                  <c:v>27.5</c:v>
                </c:pt>
                <c:pt idx="550">
                  <c:v>27.55</c:v>
                </c:pt>
                <c:pt idx="551">
                  <c:v>27.6</c:v>
                </c:pt>
                <c:pt idx="552">
                  <c:v>27.65</c:v>
                </c:pt>
                <c:pt idx="553">
                  <c:v>27.7</c:v>
                </c:pt>
                <c:pt idx="554">
                  <c:v>27.75</c:v>
                </c:pt>
                <c:pt idx="555">
                  <c:v>27.8</c:v>
                </c:pt>
                <c:pt idx="556">
                  <c:v>27.85</c:v>
                </c:pt>
                <c:pt idx="557">
                  <c:v>27.9</c:v>
                </c:pt>
                <c:pt idx="558">
                  <c:v>27.95</c:v>
                </c:pt>
                <c:pt idx="559">
                  <c:v>28</c:v>
                </c:pt>
                <c:pt idx="560">
                  <c:v>28.05</c:v>
                </c:pt>
                <c:pt idx="561">
                  <c:v>28.1</c:v>
                </c:pt>
                <c:pt idx="562">
                  <c:v>28.15</c:v>
                </c:pt>
                <c:pt idx="563">
                  <c:v>28.2</c:v>
                </c:pt>
                <c:pt idx="564">
                  <c:v>28.25</c:v>
                </c:pt>
                <c:pt idx="565">
                  <c:v>28.3</c:v>
                </c:pt>
                <c:pt idx="566">
                  <c:v>28.35</c:v>
                </c:pt>
                <c:pt idx="567">
                  <c:v>28.4</c:v>
                </c:pt>
                <c:pt idx="568">
                  <c:v>28.45</c:v>
                </c:pt>
                <c:pt idx="569">
                  <c:v>28.5</c:v>
                </c:pt>
                <c:pt idx="570">
                  <c:v>28.55</c:v>
                </c:pt>
                <c:pt idx="571">
                  <c:v>28.6</c:v>
                </c:pt>
                <c:pt idx="572">
                  <c:v>28.65</c:v>
                </c:pt>
                <c:pt idx="573">
                  <c:v>28.7</c:v>
                </c:pt>
                <c:pt idx="574">
                  <c:v>28.75</c:v>
                </c:pt>
                <c:pt idx="575">
                  <c:v>28.8</c:v>
                </c:pt>
                <c:pt idx="576">
                  <c:v>28.85</c:v>
                </c:pt>
                <c:pt idx="577">
                  <c:v>28.9</c:v>
                </c:pt>
                <c:pt idx="578">
                  <c:v>28.95</c:v>
                </c:pt>
                <c:pt idx="579">
                  <c:v>29</c:v>
                </c:pt>
                <c:pt idx="580">
                  <c:v>29.05</c:v>
                </c:pt>
                <c:pt idx="581">
                  <c:v>29.1</c:v>
                </c:pt>
                <c:pt idx="582">
                  <c:v>29.15</c:v>
                </c:pt>
                <c:pt idx="583">
                  <c:v>29.2</c:v>
                </c:pt>
                <c:pt idx="584">
                  <c:v>29.25</c:v>
                </c:pt>
                <c:pt idx="585">
                  <c:v>29.3</c:v>
                </c:pt>
                <c:pt idx="586">
                  <c:v>29.35</c:v>
                </c:pt>
                <c:pt idx="587">
                  <c:v>29.4</c:v>
                </c:pt>
                <c:pt idx="588">
                  <c:v>29.45</c:v>
                </c:pt>
                <c:pt idx="589">
                  <c:v>29.5</c:v>
                </c:pt>
                <c:pt idx="590">
                  <c:v>29.55</c:v>
                </c:pt>
                <c:pt idx="591">
                  <c:v>29.6</c:v>
                </c:pt>
                <c:pt idx="592">
                  <c:v>29.65</c:v>
                </c:pt>
                <c:pt idx="593">
                  <c:v>29.7</c:v>
                </c:pt>
                <c:pt idx="594">
                  <c:v>29.75</c:v>
                </c:pt>
                <c:pt idx="595">
                  <c:v>29.8</c:v>
                </c:pt>
                <c:pt idx="596">
                  <c:v>29.85</c:v>
                </c:pt>
                <c:pt idx="597">
                  <c:v>29.9</c:v>
                </c:pt>
                <c:pt idx="598">
                  <c:v>29.95</c:v>
                </c:pt>
                <c:pt idx="599">
                  <c:v>30</c:v>
                </c:pt>
                <c:pt idx="600">
                  <c:v>30.05</c:v>
                </c:pt>
                <c:pt idx="601">
                  <c:v>30.1</c:v>
                </c:pt>
                <c:pt idx="602">
                  <c:v>30.15</c:v>
                </c:pt>
                <c:pt idx="603">
                  <c:v>30.2</c:v>
                </c:pt>
                <c:pt idx="604">
                  <c:v>30.25</c:v>
                </c:pt>
                <c:pt idx="605">
                  <c:v>30.3</c:v>
                </c:pt>
                <c:pt idx="606">
                  <c:v>30.35</c:v>
                </c:pt>
                <c:pt idx="607">
                  <c:v>30.4</c:v>
                </c:pt>
                <c:pt idx="608">
                  <c:v>30.45</c:v>
                </c:pt>
                <c:pt idx="609">
                  <c:v>30.5</c:v>
                </c:pt>
                <c:pt idx="610">
                  <c:v>30.55</c:v>
                </c:pt>
                <c:pt idx="611">
                  <c:v>30.6</c:v>
                </c:pt>
                <c:pt idx="612">
                  <c:v>30.65</c:v>
                </c:pt>
                <c:pt idx="613">
                  <c:v>30.7</c:v>
                </c:pt>
                <c:pt idx="614">
                  <c:v>30.75</c:v>
                </c:pt>
                <c:pt idx="615">
                  <c:v>30.8</c:v>
                </c:pt>
                <c:pt idx="616">
                  <c:v>30.85</c:v>
                </c:pt>
                <c:pt idx="617">
                  <c:v>30.9</c:v>
                </c:pt>
                <c:pt idx="618">
                  <c:v>30.95</c:v>
                </c:pt>
                <c:pt idx="619">
                  <c:v>31</c:v>
                </c:pt>
                <c:pt idx="620">
                  <c:v>31.05</c:v>
                </c:pt>
                <c:pt idx="621">
                  <c:v>31.1</c:v>
                </c:pt>
                <c:pt idx="622">
                  <c:v>31.15</c:v>
                </c:pt>
                <c:pt idx="623">
                  <c:v>31.2</c:v>
                </c:pt>
                <c:pt idx="624">
                  <c:v>31.25</c:v>
                </c:pt>
                <c:pt idx="625">
                  <c:v>31.3</c:v>
                </c:pt>
                <c:pt idx="626">
                  <c:v>31.35</c:v>
                </c:pt>
                <c:pt idx="627">
                  <c:v>31.4</c:v>
                </c:pt>
                <c:pt idx="628">
                  <c:v>31.45</c:v>
                </c:pt>
                <c:pt idx="629">
                  <c:v>31.5</c:v>
                </c:pt>
                <c:pt idx="630">
                  <c:v>31.55</c:v>
                </c:pt>
                <c:pt idx="631">
                  <c:v>31.6</c:v>
                </c:pt>
                <c:pt idx="632">
                  <c:v>31.65</c:v>
                </c:pt>
                <c:pt idx="633">
                  <c:v>31.7</c:v>
                </c:pt>
                <c:pt idx="634">
                  <c:v>31.75</c:v>
                </c:pt>
                <c:pt idx="635">
                  <c:v>31.8</c:v>
                </c:pt>
                <c:pt idx="636">
                  <c:v>31.85</c:v>
                </c:pt>
                <c:pt idx="637">
                  <c:v>31.9</c:v>
                </c:pt>
                <c:pt idx="638">
                  <c:v>31.95</c:v>
                </c:pt>
                <c:pt idx="639">
                  <c:v>32</c:v>
                </c:pt>
                <c:pt idx="640">
                  <c:v>32.049999999999997</c:v>
                </c:pt>
                <c:pt idx="641">
                  <c:v>32.1</c:v>
                </c:pt>
                <c:pt idx="642">
                  <c:v>32.15</c:v>
                </c:pt>
                <c:pt idx="643">
                  <c:v>32.200000000000003</c:v>
                </c:pt>
                <c:pt idx="644">
                  <c:v>32.25</c:v>
                </c:pt>
                <c:pt idx="645">
                  <c:v>32.299999999999997</c:v>
                </c:pt>
                <c:pt idx="646">
                  <c:v>32.35</c:v>
                </c:pt>
                <c:pt idx="647">
                  <c:v>32.4</c:v>
                </c:pt>
                <c:pt idx="648">
                  <c:v>32.450000000000003</c:v>
                </c:pt>
                <c:pt idx="649">
                  <c:v>32.5</c:v>
                </c:pt>
                <c:pt idx="650">
                  <c:v>32.549999999999997</c:v>
                </c:pt>
                <c:pt idx="651">
                  <c:v>32.6</c:v>
                </c:pt>
                <c:pt idx="652">
                  <c:v>32.65</c:v>
                </c:pt>
                <c:pt idx="653">
                  <c:v>32.700000000000003</c:v>
                </c:pt>
                <c:pt idx="654">
                  <c:v>32.75</c:v>
                </c:pt>
                <c:pt idx="655">
                  <c:v>32.799999999999997</c:v>
                </c:pt>
                <c:pt idx="656">
                  <c:v>32.85</c:v>
                </c:pt>
                <c:pt idx="657">
                  <c:v>32.9</c:v>
                </c:pt>
                <c:pt idx="658">
                  <c:v>32.950000000000003</c:v>
                </c:pt>
                <c:pt idx="659">
                  <c:v>33</c:v>
                </c:pt>
                <c:pt idx="660">
                  <c:v>33.049999999999997</c:v>
                </c:pt>
                <c:pt idx="661">
                  <c:v>33.1</c:v>
                </c:pt>
                <c:pt idx="662">
                  <c:v>33.15</c:v>
                </c:pt>
                <c:pt idx="663">
                  <c:v>33.200000000000003</c:v>
                </c:pt>
                <c:pt idx="664">
                  <c:v>33.25</c:v>
                </c:pt>
                <c:pt idx="665">
                  <c:v>33.299999999999997</c:v>
                </c:pt>
                <c:pt idx="666">
                  <c:v>33.35</c:v>
                </c:pt>
                <c:pt idx="667">
                  <c:v>33.4</c:v>
                </c:pt>
                <c:pt idx="668">
                  <c:v>33.450000000000003</c:v>
                </c:pt>
                <c:pt idx="669">
                  <c:v>33.5</c:v>
                </c:pt>
                <c:pt idx="670">
                  <c:v>33.549999999999997</c:v>
                </c:pt>
                <c:pt idx="671">
                  <c:v>33.6</c:v>
                </c:pt>
                <c:pt idx="672">
                  <c:v>33.65</c:v>
                </c:pt>
                <c:pt idx="673">
                  <c:v>33.700000000000003</c:v>
                </c:pt>
                <c:pt idx="674">
                  <c:v>33.75</c:v>
                </c:pt>
                <c:pt idx="675">
                  <c:v>33.799999999999997</c:v>
                </c:pt>
                <c:pt idx="676">
                  <c:v>33.85</c:v>
                </c:pt>
                <c:pt idx="677">
                  <c:v>33.9</c:v>
                </c:pt>
                <c:pt idx="678">
                  <c:v>33.950000000000003</c:v>
                </c:pt>
                <c:pt idx="679">
                  <c:v>34</c:v>
                </c:pt>
                <c:pt idx="680">
                  <c:v>34.049999999999997</c:v>
                </c:pt>
                <c:pt idx="681">
                  <c:v>34.1</c:v>
                </c:pt>
                <c:pt idx="682">
                  <c:v>34.15</c:v>
                </c:pt>
                <c:pt idx="683">
                  <c:v>34.200000000000003</c:v>
                </c:pt>
                <c:pt idx="684">
                  <c:v>34.25</c:v>
                </c:pt>
                <c:pt idx="685">
                  <c:v>34.299999999999997</c:v>
                </c:pt>
                <c:pt idx="686">
                  <c:v>34.35</c:v>
                </c:pt>
                <c:pt idx="687">
                  <c:v>34.4</c:v>
                </c:pt>
                <c:pt idx="688">
                  <c:v>34.450000000000003</c:v>
                </c:pt>
                <c:pt idx="689">
                  <c:v>34.5</c:v>
                </c:pt>
                <c:pt idx="690">
                  <c:v>34.549999999999997</c:v>
                </c:pt>
                <c:pt idx="691">
                  <c:v>34.6</c:v>
                </c:pt>
                <c:pt idx="692">
                  <c:v>34.65</c:v>
                </c:pt>
                <c:pt idx="693">
                  <c:v>34.700000000000003</c:v>
                </c:pt>
                <c:pt idx="694">
                  <c:v>34.75</c:v>
                </c:pt>
                <c:pt idx="695">
                  <c:v>34.799999999999997</c:v>
                </c:pt>
                <c:pt idx="696">
                  <c:v>34.85</c:v>
                </c:pt>
                <c:pt idx="697">
                  <c:v>34.9</c:v>
                </c:pt>
                <c:pt idx="698">
                  <c:v>34.950000000000003</c:v>
                </c:pt>
                <c:pt idx="699">
                  <c:v>35</c:v>
                </c:pt>
                <c:pt idx="700">
                  <c:v>35.049999999999997</c:v>
                </c:pt>
                <c:pt idx="701">
                  <c:v>35.1</c:v>
                </c:pt>
                <c:pt idx="702">
                  <c:v>35.15</c:v>
                </c:pt>
                <c:pt idx="703">
                  <c:v>35.200000000000003</c:v>
                </c:pt>
                <c:pt idx="704">
                  <c:v>35.25</c:v>
                </c:pt>
                <c:pt idx="705">
                  <c:v>35.299999999999997</c:v>
                </c:pt>
                <c:pt idx="706">
                  <c:v>35.35</c:v>
                </c:pt>
                <c:pt idx="707">
                  <c:v>35.4</c:v>
                </c:pt>
                <c:pt idx="708">
                  <c:v>35.450000000000003</c:v>
                </c:pt>
                <c:pt idx="709">
                  <c:v>35.5</c:v>
                </c:pt>
                <c:pt idx="710">
                  <c:v>35.549999999999997</c:v>
                </c:pt>
                <c:pt idx="711">
                  <c:v>35.6</c:v>
                </c:pt>
                <c:pt idx="712">
                  <c:v>35.65</c:v>
                </c:pt>
                <c:pt idx="713">
                  <c:v>35.700000000000003</c:v>
                </c:pt>
                <c:pt idx="714">
                  <c:v>35.75</c:v>
                </c:pt>
                <c:pt idx="715">
                  <c:v>35.799999999999997</c:v>
                </c:pt>
                <c:pt idx="716">
                  <c:v>35.85</c:v>
                </c:pt>
                <c:pt idx="717">
                  <c:v>35.9</c:v>
                </c:pt>
                <c:pt idx="718">
                  <c:v>35.950000000000003</c:v>
                </c:pt>
                <c:pt idx="719">
                  <c:v>36</c:v>
                </c:pt>
                <c:pt idx="720">
                  <c:v>36.049999999999997</c:v>
                </c:pt>
                <c:pt idx="721">
                  <c:v>36.1</c:v>
                </c:pt>
                <c:pt idx="722">
                  <c:v>36.15</c:v>
                </c:pt>
                <c:pt idx="723">
                  <c:v>36.200000000000003</c:v>
                </c:pt>
                <c:pt idx="724">
                  <c:v>36.25</c:v>
                </c:pt>
                <c:pt idx="725">
                  <c:v>36.299999999999997</c:v>
                </c:pt>
                <c:pt idx="726">
                  <c:v>36.35</c:v>
                </c:pt>
                <c:pt idx="727">
                  <c:v>36.4</c:v>
                </c:pt>
                <c:pt idx="728">
                  <c:v>36.450000000000003</c:v>
                </c:pt>
                <c:pt idx="729">
                  <c:v>36.5</c:v>
                </c:pt>
                <c:pt idx="730">
                  <c:v>36.549999999999997</c:v>
                </c:pt>
                <c:pt idx="731">
                  <c:v>36.6</c:v>
                </c:pt>
                <c:pt idx="732">
                  <c:v>36.65</c:v>
                </c:pt>
                <c:pt idx="733">
                  <c:v>36.700000000000003</c:v>
                </c:pt>
                <c:pt idx="734">
                  <c:v>36.75</c:v>
                </c:pt>
                <c:pt idx="735">
                  <c:v>36.799999999999997</c:v>
                </c:pt>
                <c:pt idx="736">
                  <c:v>36.85</c:v>
                </c:pt>
                <c:pt idx="737">
                  <c:v>36.9</c:v>
                </c:pt>
                <c:pt idx="738">
                  <c:v>36.950000000000003</c:v>
                </c:pt>
                <c:pt idx="739">
                  <c:v>37</c:v>
                </c:pt>
                <c:pt idx="740">
                  <c:v>37.049999999999997</c:v>
                </c:pt>
                <c:pt idx="741">
                  <c:v>37.1</c:v>
                </c:pt>
                <c:pt idx="742">
                  <c:v>37.15</c:v>
                </c:pt>
                <c:pt idx="743">
                  <c:v>37.200000000000003</c:v>
                </c:pt>
                <c:pt idx="744">
                  <c:v>37.25</c:v>
                </c:pt>
                <c:pt idx="745">
                  <c:v>37.299999999999997</c:v>
                </c:pt>
                <c:pt idx="746">
                  <c:v>37.35</c:v>
                </c:pt>
                <c:pt idx="747">
                  <c:v>37.4</c:v>
                </c:pt>
                <c:pt idx="748">
                  <c:v>37.450000000000003</c:v>
                </c:pt>
                <c:pt idx="749">
                  <c:v>37.5</c:v>
                </c:pt>
                <c:pt idx="750">
                  <c:v>37.549999999999997</c:v>
                </c:pt>
                <c:pt idx="751">
                  <c:v>37.6</c:v>
                </c:pt>
                <c:pt idx="752">
                  <c:v>37.65</c:v>
                </c:pt>
                <c:pt idx="753">
                  <c:v>37.700000000000003</c:v>
                </c:pt>
                <c:pt idx="754">
                  <c:v>37.75</c:v>
                </c:pt>
                <c:pt idx="755">
                  <c:v>37.799999999999997</c:v>
                </c:pt>
                <c:pt idx="756">
                  <c:v>37.85</c:v>
                </c:pt>
                <c:pt idx="757">
                  <c:v>37.9</c:v>
                </c:pt>
                <c:pt idx="758">
                  <c:v>37.950000000000003</c:v>
                </c:pt>
                <c:pt idx="759">
                  <c:v>38</c:v>
                </c:pt>
                <c:pt idx="760">
                  <c:v>38.049999999999997</c:v>
                </c:pt>
                <c:pt idx="761">
                  <c:v>38.1</c:v>
                </c:pt>
                <c:pt idx="762">
                  <c:v>38.15</c:v>
                </c:pt>
                <c:pt idx="763">
                  <c:v>38.200000000000003</c:v>
                </c:pt>
                <c:pt idx="764">
                  <c:v>38.25</c:v>
                </c:pt>
                <c:pt idx="765">
                  <c:v>38.299999999999997</c:v>
                </c:pt>
                <c:pt idx="766">
                  <c:v>38.35</c:v>
                </c:pt>
                <c:pt idx="767">
                  <c:v>38.4</c:v>
                </c:pt>
                <c:pt idx="768">
                  <c:v>38.450000000000003</c:v>
                </c:pt>
                <c:pt idx="769">
                  <c:v>38.5</c:v>
                </c:pt>
                <c:pt idx="770">
                  <c:v>38.549999999999997</c:v>
                </c:pt>
                <c:pt idx="771">
                  <c:v>38.6</c:v>
                </c:pt>
                <c:pt idx="772">
                  <c:v>38.65</c:v>
                </c:pt>
                <c:pt idx="773">
                  <c:v>38.700000000000003</c:v>
                </c:pt>
                <c:pt idx="774">
                  <c:v>38.75</c:v>
                </c:pt>
                <c:pt idx="775">
                  <c:v>38.799999999999997</c:v>
                </c:pt>
                <c:pt idx="776">
                  <c:v>38.85</c:v>
                </c:pt>
                <c:pt idx="777">
                  <c:v>38.9</c:v>
                </c:pt>
                <c:pt idx="778">
                  <c:v>38.950000000000003</c:v>
                </c:pt>
                <c:pt idx="779">
                  <c:v>39</c:v>
                </c:pt>
                <c:pt idx="780">
                  <c:v>39.049999999999997</c:v>
                </c:pt>
                <c:pt idx="781">
                  <c:v>39.1</c:v>
                </c:pt>
                <c:pt idx="782">
                  <c:v>39.15</c:v>
                </c:pt>
                <c:pt idx="783">
                  <c:v>39.200000000000003</c:v>
                </c:pt>
                <c:pt idx="784">
                  <c:v>39.25</c:v>
                </c:pt>
                <c:pt idx="785">
                  <c:v>39.299999999999997</c:v>
                </c:pt>
                <c:pt idx="786">
                  <c:v>39.35</c:v>
                </c:pt>
                <c:pt idx="787">
                  <c:v>39.4</c:v>
                </c:pt>
                <c:pt idx="788">
                  <c:v>39.450000000000003</c:v>
                </c:pt>
                <c:pt idx="789">
                  <c:v>39.5</c:v>
                </c:pt>
                <c:pt idx="790">
                  <c:v>39.549999999999997</c:v>
                </c:pt>
                <c:pt idx="791">
                  <c:v>39.6</c:v>
                </c:pt>
                <c:pt idx="792">
                  <c:v>39.65</c:v>
                </c:pt>
                <c:pt idx="793">
                  <c:v>39.700000000000003</c:v>
                </c:pt>
                <c:pt idx="794">
                  <c:v>39.75</c:v>
                </c:pt>
                <c:pt idx="795">
                  <c:v>39.799999999999997</c:v>
                </c:pt>
                <c:pt idx="796">
                  <c:v>39.85</c:v>
                </c:pt>
                <c:pt idx="797">
                  <c:v>39.9</c:v>
                </c:pt>
                <c:pt idx="798">
                  <c:v>39.950000000000003</c:v>
                </c:pt>
                <c:pt idx="799">
                  <c:v>40</c:v>
                </c:pt>
                <c:pt idx="800">
                  <c:v>40.049999999999997</c:v>
                </c:pt>
                <c:pt idx="801">
                  <c:v>40.1</c:v>
                </c:pt>
                <c:pt idx="802">
                  <c:v>40.15</c:v>
                </c:pt>
                <c:pt idx="803">
                  <c:v>40.200000000000003</c:v>
                </c:pt>
                <c:pt idx="804">
                  <c:v>40.25</c:v>
                </c:pt>
                <c:pt idx="805">
                  <c:v>40.299999999999997</c:v>
                </c:pt>
                <c:pt idx="806">
                  <c:v>40.35</c:v>
                </c:pt>
                <c:pt idx="807">
                  <c:v>40.4</c:v>
                </c:pt>
                <c:pt idx="808">
                  <c:v>40.450000000000003</c:v>
                </c:pt>
                <c:pt idx="809">
                  <c:v>40.5</c:v>
                </c:pt>
                <c:pt idx="810">
                  <c:v>40.549999999999997</c:v>
                </c:pt>
                <c:pt idx="811">
                  <c:v>40.6</c:v>
                </c:pt>
                <c:pt idx="812">
                  <c:v>40.65</c:v>
                </c:pt>
                <c:pt idx="813">
                  <c:v>40.700000000000003</c:v>
                </c:pt>
                <c:pt idx="814">
                  <c:v>40.75</c:v>
                </c:pt>
                <c:pt idx="815">
                  <c:v>40.799999999999997</c:v>
                </c:pt>
                <c:pt idx="816">
                  <c:v>40.85</c:v>
                </c:pt>
                <c:pt idx="817">
                  <c:v>40.9</c:v>
                </c:pt>
                <c:pt idx="818">
                  <c:v>40.950000000000003</c:v>
                </c:pt>
                <c:pt idx="819">
                  <c:v>41</c:v>
                </c:pt>
                <c:pt idx="820">
                  <c:v>41.05</c:v>
                </c:pt>
                <c:pt idx="821">
                  <c:v>41.1</c:v>
                </c:pt>
                <c:pt idx="822">
                  <c:v>41.15</c:v>
                </c:pt>
                <c:pt idx="823">
                  <c:v>41.2</c:v>
                </c:pt>
                <c:pt idx="824">
                  <c:v>41.25</c:v>
                </c:pt>
                <c:pt idx="825">
                  <c:v>41.3</c:v>
                </c:pt>
                <c:pt idx="826">
                  <c:v>41.35</c:v>
                </c:pt>
                <c:pt idx="827">
                  <c:v>41.4</c:v>
                </c:pt>
                <c:pt idx="828">
                  <c:v>41.45</c:v>
                </c:pt>
                <c:pt idx="829">
                  <c:v>41.5</c:v>
                </c:pt>
                <c:pt idx="830">
                  <c:v>41.55</c:v>
                </c:pt>
                <c:pt idx="831">
                  <c:v>41.6</c:v>
                </c:pt>
                <c:pt idx="832">
                  <c:v>41.65</c:v>
                </c:pt>
                <c:pt idx="833">
                  <c:v>41.7</c:v>
                </c:pt>
                <c:pt idx="834">
                  <c:v>41.75</c:v>
                </c:pt>
                <c:pt idx="835">
                  <c:v>41.8</c:v>
                </c:pt>
                <c:pt idx="836">
                  <c:v>41.85</c:v>
                </c:pt>
                <c:pt idx="837">
                  <c:v>41.9</c:v>
                </c:pt>
                <c:pt idx="838">
                  <c:v>41.95</c:v>
                </c:pt>
                <c:pt idx="839">
                  <c:v>42</c:v>
                </c:pt>
                <c:pt idx="840">
                  <c:v>42.05</c:v>
                </c:pt>
                <c:pt idx="841">
                  <c:v>42.1</c:v>
                </c:pt>
                <c:pt idx="842">
                  <c:v>42.15</c:v>
                </c:pt>
                <c:pt idx="843">
                  <c:v>42.2</c:v>
                </c:pt>
                <c:pt idx="844">
                  <c:v>42.25</c:v>
                </c:pt>
                <c:pt idx="845">
                  <c:v>42.3</c:v>
                </c:pt>
                <c:pt idx="846">
                  <c:v>42.35</c:v>
                </c:pt>
                <c:pt idx="847">
                  <c:v>42.4</c:v>
                </c:pt>
                <c:pt idx="848">
                  <c:v>42.45</c:v>
                </c:pt>
                <c:pt idx="849">
                  <c:v>42.5</c:v>
                </c:pt>
                <c:pt idx="850">
                  <c:v>42.55</c:v>
                </c:pt>
                <c:pt idx="851">
                  <c:v>42.6</c:v>
                </c:pt>
                <c:pt idx="852">
                  <c:v>42.65</c:v>
                </c:pt>
                <c:pt idx="853">
                  <c:v>42.7</c:v>
                </c:pt>
                <c:pt idx="854">
                  <c:v>42.75</c:v>
                </c:pt>
                <c:pt idx="855">
                  <c:v>42.8</c:v>
                </c:pt>
                <c:pt idx="856">
                  <c:v>42.85</c:v>
                </c:pt>
                <c:pt idx="857">
                  <c:v>42.9</c:v>
                </c:pt>
                <c:pt idx="858">
                  <c:v>42.95</c:v>
                </c:pt>
                <c:pt idx="859">
                  <c:v>43</c:v>
                </c:pt>
                <c:pt idx="860">
                  <c:v>43.05</c:v>
                </c:pt>
                <c:pt idx="861">
                  <c:v>43.1</c:v>
                </c:pt>
                <c:pt idx="862">
                  <c:v>43.15</c:v>
                </c:pt>
                <c:pt idx="863">
                  <c:v>43.2</c:v>
                </c:pt>
                <c:pt idx="864">
                  <c:v>43.25</c:v>
                </c:pt>
                <c:pt idx="865">
                  <c:v>43.3</c:v>
                </c:pt>
                <c:pt idx="866">
                  <c:v>43.35</c:v>
                </c:pt>
                <c:pt idx="867">
                  <c:v>43.4</c:v>
                </c:pt>
                <c:pt idx="868">
                  <c:v>43.45</c:v>
                </c:pt>
                <c:pt idx="869">
                  <c:v>43.5</c:v>
                </c:pt>
                <c:pt idx="870">
                  <c:v>43.55</c:v>
                </c:pt>
                <c:pt idx="871">
                  <c:v>43.6</c:v>
                </c:pt>
                <c:pt idx="872">
                  <c:v>43.65</c:v>
                </c:pt>
                <c:pt idx="873">
                  <c:v>43.7</c:v>
                </c:pt>
                <c:pt idx="874">
                  <c:v>43.75</c:v>
                </c:pt>
                <c:pt idx="875">
                  <c:v>43.8</c:v>
                </c:pt>
                <c:pt idx="876">
                  <c:v>43.85</c:v>
                </c:pt>
                <c:pt idx="877">
                  <c:v>43.9</c:v>
                </c:pt>
                <c:pt idx="878">
                  <c:v>43.95</c:v>
                </c:pt>
                <c:pt idx="879">
                  <c:v>44</c:v>
                </c:pt>
                <c:pt idx="880">
                  <c:v>44.05</c:v>
                </c:pt>
                <c:pt idx="881">
                  <c:v>44.1</c:v>
                </c:pt>
                <c:pt idx="882">
                  <c:v>44.15</c:v>
                </c:pt>
                <c:pt idx="883">
                  <c:v>44.2</c:v>
                </c:pt>
                <c:pt idx="884">
                  <c:v>44.25</c:v>
                </c:pt>
                <c:pt idx="885">
                  <c:v>44.3</c:v>
                </c:pt>
                <c:pt idx="886">
                  <c:v>44.35</c:v>
                </c:pt>
                <c:pt idx="887">
                  <c:v>44.4</c:v>
                </c:pt>
                <c:pt idx="888">
                  <c:v>44.45</c:v>
                </c:pt>
                <c:pt idx="889">
                  <c:v>44.5</c:v>
                </c:pt>
                <c:pt idx="890">
                  <c:v>44.55</c:v>
                </c:pt>
                <c:pt idx="891">
                  <c:v>44.6</c:v>
                </c:pt>
                <c:pt idx="892">
                  <c:v>44.65</c:v>
                </c:pt>
                <c:pt idx="893">
                  <c:v>44.7</c:v>
                </c:pt>
                <c:pt idx="894">
                  <c:v>44.75</c:v>
                </c:pt>
                <c:pt idx="895">
                  <c:v>44.8</c:v>
                </c:pt>
                <c:pt idx="896">
                  <c:v>44.85</c:v>
                </c:pt>
                <c:pt idx="897">
                  <c:v>44.9</c:v>
                </c:pt>
                <c:pt idx="898">
                  <c:v>44.95</c:v>
                </c:pt>
                <c:pt idx="899">
                  <c:v>45</c:v>
                </c:pt>
                <c:pt idx="900">
                  <c:v>45.05</c:v>
                </c:pt>
                <c:pt idx="901">
                  <c:v>45.1</c:v>
                </c:pt>
                <c:pt idx="902">
                  <c:v>45.15</c:v>
                </c:pt>
                <c:pt idx="903">
                  <c:v>45.2</c:v>
                </c:pt>
                <c:pt idx="904">
                  <c:v>45.25</c:v>
                </c:pt>
                <c:pt idx="905">
                  <c:v>45.3</c:v>
                </c:pt>
                <c:pt idx="906">
                  <c:v>45.35</c:v>
                </c:pt>
                <c:pt idx="907">
                  <c:v>45.4</c:v>
                </c:pt>
                <c:pt idx="908">
                  <c:v>45.45</c:v>
                </c:pt>
                <c:pt idx="909">
                  <c:v>45.5</c:v>
                </c:pt>
                <c:pt idx="910">
                  <c:v>45.55</c:v>
                </c:pt>
                <c:pt idx="911">
                  <c:v>45.6</c:v>
                </c:pt>
                <c:pt idx="912">
                  <c:v>45.65</c:v>
                </c:pt>
                <c:pt idx="913">
                  <c:v>45.7</c:v>
                </c:pt>
                <c:pt idx="914">
                  <c:v>45.75</c:v>
                </c:pt>
                <c:pt idx="915">
                  <c:v>45.8</c:v>
                </c:pt>
                <c:pt idx="916">
                  <c:v>45.85</c:v>
                </c:pt>
                <c:pt idx="917">
                  <c:v>45.9</c:v>
                </c:pt>
                <c:pt idx="918">
                  <c:v>45.95</c:v>
                </c:pt>
                <c:pt idx="919">
                  <c:v>46</c:v>
                </c:pt>
                <c:pt idx="920">
                  <c:v>46.05</c:v>
                </c:pt>
                <c:pt idx="921">
                  <c:v>46.1</c:v>
                </c:pt>
                <c:pt idx="922">
                  <c:v>46.15</c:v>
                </c:pt>
                <c:pt idx="923">
                  <c:v>46.2</c:v>
                </c:pt>
                <c:pt idx="924">
                  <c:v>46.25</c:v>
                </c:pt>
                <c:pt idx="925">
                  <c:v>46.3</c:v>
                </c:pt>
                <c:pt idx="926">
                  <c:v>46.35</c:v>
                </c:pt>
                <c:pt idx="927">
                  <c:v>46.4</c:v>
                </c:pt>
                <c:pt idx="928">
                  <c:v>46.45</c:v>
                </c:pt>
                <c:pt idx="929">
                  <c:v>46.5</c:v>
                </c:pt>
                <c:pt idx="930">
                  <c:v>46.55</c:v>
                </c:pt>
                <c:pt idx="931">
                  <c:v>46.6</c:v>
                </c:pt>
                <c:pt idx="932">
                  <c:v>46.65</c:v>
                </c:pt>
                <c:pt idx="933">
                  <c:v>46.7</c:v>
                </c:pt>
                <c:pt idx="934">
                  <c:v>46.75</c:v>
                </c:pt>
                <c:pt idx="935">
                  <c:v>46.8</c:v>
                </c:pt>
                <c:pt idx="936">
                  <c:v>46.85</c:v>
                </c:pt>
                <c:pt idx="937">
                  <c:v>46.9</c:v>
                </c:pt>
                <c:pt idx="938">
                  <c:v>46.95</c:v>
                </c:pt>
                <c:pt idx="939">
                  <c:v>47</c:v>
                </c:pt>
                <c:pt idx="940">
                  <c:v>47.05</c:v>
                </c:pt>
                <c:pt idx="941">
                  <c:v>47.1</c:v>
                </c:pt>
                <c:pt idx="942">
                  <c:v>47.15</c:v>
                </c:pt>
                <c:pt idx="943">
                  <c:v>47.2</c:v>
                </c:pt>
                <c:pt idx="944">
                  <c:v>47.25</c:v>
                </c:pt>
                <c:pt idx="945">
                  <c:v>47.3</c:v>
                </c:pt>
                <c:pt idx="946">
                  <c:v>47.35</c:v>
                </c:pt>
                <c:pt idx="947">
                  <c:v>47.4</c:v>
                </c:pt>
                <c:pt idx="948">
                  <c:v>47.45</c:v>
                </c:pt>
                <c:pt idx="949">
                  <c:v>47.5</c:v>
                </c:pt>
                <c:pt idx="950">
                  <c:v>47.55</c:v>
                </c:pt>
                <c:pt idx="951">
                  <c:v>47.6</c:v>
                </c:pt>
                <c:pt idx="952">
                  <c:v>47.65</c:v>
                </c:pt>
                <c:pt idx="953">
                  <c:v>47.7</c:v>
                </c:pt>
                <c:pt idx="954">
                  <c:v>47.75</c:v>
                </c:pt>
                <c:pt idx="955">
                  <c:v>47.8</c:v>
                </c:pt>
                <c:pt idx="956">
                  <c:v>47.85</c:v>
                </c:pt>
                <c:pt idx="957">
                  <c:v>47.9</c:v>
                </c:pt>
                <c:pt idx="958">
                  <c:v>47.95</c:v>
                </c:pt>
                <c:pt idx="959">
                  <c:v>48</c:v>
                </c:pt>
                <c:pt idx="960">
                  <c:v>48.05</c:v>
                </c:pt>
                <c:pt idx="961">
                  <c:v>48.1</c:v>
                </c:pt>
                <c:pt idx="962">
                  <c:v>48.15</c:v>
                </c:pt>
                <c:pt idx="963">
                  <c:v>48.2</c:v>
                </c:pt>
                <c:pt idx="964">
                  <c:v>48.25</c:v>
                </c:pt>
                <c:pt idx="965">
                  <c:v>48.3</c:v>
                </c:pt>
                <c:pt idx="966">
                  <c:v>48.35</c:v>
                </c:pt>
                <c:pt idx="967">
                  <c:v>48.4</c:v>
                </c:pt>
                <c:pt idx="968">
                  <c:v>48.45</c:v>
                </c:pt>
                <c:pt idx="969">
                  <c:v>48.5</c:v>
                </c:pt>
                <c:pt idx="970">
                  <c:v>48.55</c:v>
                </c:pt>
                <c:pt idx="971">
                  <c:v>48.6</c:v>
                </c:pt>
                <c:pt idx="972">
                  <c:v>48.65</c:v>
                </c:pt>
                <c:pt idx="973">
                  <c:v>48.7</c:v>
                </c:pt>
                <c:pt idx="974">
                  <c:v>48.75</c:v>
                </c:pt>
                <c:pt idx="975">
                  <c:v>48.8</c:v>
                </c:pt>
                <c:pt idx="976">
                  <c:v>48.85</c:v>
                </c:pt>
                <c:pt idx="977">
                  <c:v>48.9</c:v>
                </c:pt>
                <c:pt idx="978">
                  <c:v>48.95</c:v>
                </c:pt>
              </c:numCache>
            </c:numRef>
          </c:xVal>
          <c:yVal>
            <c:numRef>
              <c:f>'All data'!$Y$2:$Y$980</c:f>
              <c:numCache>
                <c:formatCode>General</c:formatCode>
                <c:ptCount val="979"/>
                <c:pt idx="0">
                  <c:v>1.1806666666666665</c:v>
                </c:pt>
                <c:pt idx="1">
                  <c:v>1.1806666666666665</c:v>
                </c:pt>
                <c:pt idx="2">
                  <c:v>1.1806666666666665</c:v>
                </c:pt>
                <c:pt idx="3">
                  <c:v>1.1769999999999998</c:v>
                </c:pt>
                <c:pt idx="4">
                  <c:v>1.1723333333333334</c:v>
                </c:pt>
                <c:pt idx="5">
                  <c:v>1.1700000000000002</c:v>
                </c:pt>
                <c:pt idx="6">
                  <c:v>1.1666666666666665</c:v>
                </c:pt>
                <c:pt idx="7">
                  <c:v>1.163</c:v>
                </c:pt>
                <c:pt idx="8">
                  <c:v>1.1596666666666666</c:v>
                </c:pt>
                <c:pt idx="9">
                  <c:v>1.1596666666666666</c:v>
                </c:pt>
                <c:pt idx="10">
                  <c:v>1.1563333333333332</c:v>
                </c:pt>
                <c:pt idx="11">
                  <c:v>1.1539999999999999</c:v>
                </c:pt>
                <c:pt idx="12">
                  <c:v>1.1513333333333333</c:v>
                </c:pt>
                <c:pt idx="13">
                  <c:v>1.1503333333333332</c:v>
                </c:pt>
                <c:pt idx="14">
                  <c:v>1.147</c:v>
                </c:pt>
                <c:pt idx="15">
                  <c:v>1.147</c:v>
                </c:pt>
                <c:pt idx="16">
                  <c:v>1.1446666666666665</c:v>
                </c:pt>
                <c:pt idx="17">
                  <c:v>1.1436666666666666</c:v>
                </c:pt>
                <c:pt idx="18">
                  <c:v>1.1436666666666666</c:v>
                </c:pt>
                <c:pt idx="19">
                  <c:v>1.1409999999999998</c:v>
                </c:pt>
                <c:pt idx="20">
                  <c:v>1.1399999999999999</c:v>
                </c:pt>
                <c:pt idx="21">
                  <c:v>1.1399999999999999</c:v>
                </c:pt>
                <c:pt idx="22">
                  <c:v>1.1399999999999999</c:v>
                </c:pt>
                <c:pt idx="23">
                  <c:v>1.1399999999999999</c:v>
                </c:pt>
                <c:pt idx="24">
                  <c:v>1.1413333333333333</c:v>
                </c:pt>
                <c:pt idx="25">
                  <c:v>1.1513333333333333</c:v>
                </c:pt>
                <c:pt idx="26">
                  <c:v>1.1639999999999999</c:v>
                </c:pt>
                <c:pt idx="27">
                  <c:v>1.1806666666666665</c:v>
                </c:pt>
                <c:pt idx="28">
                  <c:v>1.1956666666666667</c:v>
                </c:pt>
                <c:pt idx="29">
                  <c:v>1.2110000000000001</c:v>
                </c:pt>
                <c:pt idx="30">
                  <c:v>1.2213333333333334</c:v>
                </c:pt>
                <c:pt idx="31">
                  <c:v>1.2296666666666667</c:v>
                </c:pt>
                <c:pt idx="32">
                  <c:v>1.2409999999999999</c:v>
                </c:pt>
                <c:pt idx="33">
                  <c:v>1.2549999999999999</c:v>
                </c:pt>
                <c:pt idx="34">
                  <c:v>1.2676666666666667</c:v>
                </c:pt>
                <c:pt idx="35">
                  <c:v>1.2826666666666666</c:v>
                </c:pt>
                <c:pt idx="36">
                  <c:v>1.3003333333333333</c:v>
                </c:pt>
                <c:pt idx="37">
                  <c:v>1.32</c:v>
                </c:pt>
                <c:pt idx="38">
                  <c:v>1.335</c:v>
                </c:pt>
                <c:pt idx="39">
                  <c:v>1.3543333333333332</c:v>
                </c:pt>
                <c:pt idx="40">
                  <c:v>1.3746666666666669</c:v>
                </c:pt>
                <c:pt idx="41">
                  <c:v>1.399</c:v>
                </c:pt>
                <c:pt idx="42">
                  <c:v>1.421</c:v>
                </c:pt>
                <c:pt idx="43">
                  <c:v>1.4416666666666667</c:v>
                </c:pt>
                <c:pt idx="44">
                  <c:v>1.4696666666666667</c:v>
                </c:pt>
                <c:pt idx="45">
                  <c:v>1.494</c:v>
                </c:pt>
                <c:pt idx="46">
                  <c:v>1.5186666666666666</c:v>
                </c:pt>
                <c:pt idx="47">
                  <c:v>1.5429999999999999</c:v>
                </c:pt>
                <c:pt idx="48">
                  <c:v>1.5683333333333334</c:v>
                </c:pt>
                <c:pt idx="49">
                  <c:v>1.5976666666666668</c:v>
                </c:pt>
                <c:pt idx="50">
                  <c:v>1.6256666666666668</c:v>
                </c:pt>
                <c:pt idx="51">
                  <c:v>1.6516666666666666</c:v>
                </c:pt>
                <c:pt idx="52">
                  <c:v>1.68</c:v>
                </c:pt>
                <c:pt idx="53">
                  <c:v>1.7089999999999999</c:v>
                </c:pt>
                <c:pt idx="54">
                  <c:v>1.7380000000000002</c:v>
                </c:pt>
                <c:pt idx="55">
                  <c:v>1.7646666666666668</c:v>
                </c:pt>
                <c:pt idx="56">
                  <c:v>1.7923333333333333</c:v>
                </c:pt>
                <c:pt idx="57">
                  <c:v>1.8226666666666667</c:v>
                </c:pt>
                <c:pt idx="58">
                  <c:v>1.8526666666666667</c:v>
                </c:pt>
                <c:pt idx="59">
                  <c:v>1.8803333333333334</c:v>
                </c:pt>
                <c:pt idx="60">
                  <c:v>1.9073333333333331</c:v>
                </c:pt>
                <c:pt idx="61">
                  <c:v>1.9366666666666665</c:v>
                </c:pt>
                <c:pt idx="62">
                  <c:v>1.9676666666666669</c:v>
                </c:pt>
                <c:pt idx="63">
                  <c:v>1.9966666666666668</c:v>
                </c:pt>
                <c:pt idx="64">
                  <c:v>2.0246666666666666</c:v>
                </c:pt>
                <c:pt idx="65">
                  <c:v>2.0539999999999998</c:v>
                </c:pt>
                <c:pt idx="66">
                  <c:v>2.0846666666666667</c:v>
                </c:pt>
                <c:pt idx="67">
                  <c:v>2.1153333333333335</c:v>
                </c:pt>
                <c:pt idx="68">
                  <c:v>2.1456666666666666</c:v>
                </c:pt>
                <c:pt idx="69">
                  <c:v>2.170666666666667</c:v>
                </c:pt>
                <c:pt idx="70">
                  <c:v>2.2010000000000001</c:v>
                </c:pt>
                <c:pt idx="71">
                  <c:v>2.23</c:v>
                </c:pt>
                <c:pt idx="72">
                  <c:v>2.2590000000000003</c:v>
                </c:pt>
                <c:pt idx="73">
                  <c:v>2.2869999999999999</c:v>
                </c:pt>
                <c:pt idx="74">
                  <c:v>2.3160000000000003</c:v>
                </c:pt>
                <c:pt idx="75">
                  <c:v>2.3463333333333334</c:v>
                </c:pt>
                <c:pt idx="76">
                  <c:v>2.3753333333333333</c:v>
                </c:pt>
                <c:pt idx="77">
                  <c:v>2.4033333333333333</c:v>
                </c:pt>
                <c:pt idx="78">
                  <c:v>2.4286666666666665</c:v>
                </c:pt>
                <c:pt idx="79">
                  <c:v>2.4586666666666668</c:v>
                </c:pt>
                <c:pt idx="80">
                  <c:v>2.4940000000000002</c:v>
                </c:pt>
                <c:pt idx="81">
                  <c:v>2.524</c:v>
                </c:pt>
                <c:pt idx="82">
                  <c:v>2.5539999999999998</c:v>
                </c:pt>
                <c:pt idx="83">
                  <c:v>2.5866666666666664</c:v>
                </c:pt>
                <c:pt idx="84">
                  <c:v>2.6213333333333333</c:v>
                </c:pt>
                <c:pt idx="85">
                  <c:v>2.6546666666666665</c:v>
                </c:pt>
                <c:pt idx="86">
                  <c:v>2.6863333333333337</c:v>
                </c:pt>
                <c:pt idx="87">
                  <c:v>2.7203333333333339</c:v>
                </c:pt>
                <c:pt idx="88">
                  <c:v>2.7556666666666665</c:v>
                </c:pt>
                <c:pt idx="89">
                  <c:v>2.7870000000000004</c:v>
                </c:pt>
                <c:pt idx="90">
                  <c:v>2.8196666666666665</c:v>
                </c:pt>
                <c:pt idx="91">
                  <c:v>2.8543333333333329</c:v>
                </c:pt>
                <c:pt idx="92">
                  <c:v>2.8906666666666667</c:v>
                </c:pt>
                <c:pt idx="93">
                  <c:v>2.9279999999999995</c:v>
                </c:pt>
                <c:pt idx="94">
                  <c:v>2.9673333333333329</c:v>
                </c:pt>
                <c:pt idx="95">
                  <c:v>3.0046666666666666</c:v>
                </c:pt>
                <c:pt idx="96">
                  <c:v>3.0366666666666666</c:v>
                </c:pt>
                <c:pt idx="97">
                  <c:v>3.0740000000000003</c:v>
                </c:pt>
                <c:pt idx="98">
                  <c:v>3.1086666666666667</c:v>
                </c:pt>
                <c:pt idx="99">
                  <c:v>3.1436666666666668</c:v>
                </c:pt>
                <c:pt idx="100">
                  <c:v>3.1786666666666665</c:v>
                </c:pt>
                <c:pt idx="101">
                  <c:v>3.218</c:v>
                </c:pt>
                <c:pt idx="102">
                  <c:v>3.2563333333333335</c:v>
                </c:pt>
                <c:pt idx="103">
                  <c:v>3.2936666666666667</c:v>
                </c:pt>
                <c:pt idx="104">
                  <c:v>3.3306666666666662</c:v>
                </c:pt>
                <c:pt idx="105">
                  <c:v>3.3679999999999999</c:v>
                </c:pt>
                <c:pt idx="106">
                  <c:v>3.4049999999999998</c:v>
                </c:pt>
                <c:pt idx="107">
                  <c:v>3.4420000000000002</c:v>
                </c:pt>
                <c:pt idx="108">
                  <c:v>3.4780000000000002</c:v>
                </c:pt>
                <c:pt idx="109">
                  <c:v>3.5129999999999999</c:v>
                </c:pt>
                <c:pt idx="110">
                  <c:v>3.5476666666666667</c:v>
                </c:pt>
                <c:pt idx="111">
                  <c:v>3.5836666666666663</c:v>
                </c:pt>
                <c:pt idx="112">
                  <c:v>3.6163333333333334</c:v>
                </c:pt>
                <c:pt idx="113">
                  <c:v>3.65</c:v>
                </c:pt>
                <c:pt idx="114">
                  <c:v>3.6819999999999999</c:v>
                </c:pt>
                <c:pt idx="115">
                  <c:v>3.7150000000000003</c:v>
                </c:pt>
                <c:pt idx="116">
                  <c:v>3.7463333333333337</c:v>
                </c:pt>
                <c:pt idx="117">
                  <c:v>3.78</c:v>
                </c:pt>
                <c:pt idx="118">
                  <c:v>3.8126666666666669</c:v>
                </c:pt>
                <c:pt idx="119">
                  <c:v>3.8460000000000001</c:v>
                </c:pt>
                <c:pt idx="120">
                  <c:v>3.8800000000000003</c:v>
                </c:pt>
                <c:pt idx="121">
                  <c:v>3.91</c:v>
                </c:pt>
                <c:pt idx="122">
                  <c:v>3.9423333333333335</c:v>
                </c:pt>
                <c:pt idx="123">
                  <c:v>3.9760000000000004</c:v>
                </c:pt>
                <c:pt idx="124">
                  <c:v>4.0086666666666666</c:v>
                </c:pt>
                <c:pt idx="125">
                  <c:v>4.04</c:v>
                </c:pt>
                <c:pt idx="126">
                  <c:v>4.0713333333333335</c:v>
                </c:pt>
                <c:pt idx="127">
                  <c:v>4.1049999999999995</c:v>
                </c:pt>
                <c:pt idx="128">
                  <c:v>4.1363333333333339</c:v>
                </c:pt>
                <c:pt idx="129">
                  <c:v>4.1686666666666667</c:v>
                </c:pt>
                <c:pt idx="130">
                  <c:v>4.1990000000000007</c:v>
                </c:pt>
                <c:pt idx="131">
                  <c:v>4.2336666666666671</c:v>
                </c:pt>
                <c:pt idx="132">
                  <c:v>4.2649999999999997</c:v>
                </c:pt>
                <c:pt idx="133">
                  <c:v>4.2930000000000001</c:v>
                </c:pt>
                <c:pt idx="134">
                  <c:v>4.325333333333333</c:v>
                </c:pt>
                <c:pt idx="135">
                  <c:v>4.3579999999999997</c:v>
                </c:pt>
                <c:pt idx="136">
                  <c:v>4.3906666666666672</c:v>
                </c:pt>
                <c:pt idx="137">
                  <c:v>4.423</c:v>
                </c:pt>
                <c:pt idx="138">
                  <c:v>4.4543333333333335</c:v>
                </c:pt>
                <c:pt idx="139">
                  <c:v>4.4859999999999998</c:v>
                </c:pt>
                <c:pt idx="140">
                  <c:v>4.5136666666666665</c:v>
                </c:pt>
                <c:pt idx="141">
                  <c:v>4.5439999999999996</c:v>
                </c:pt>
                <c:pt idx="142">
                  <c:v>4.5703333333333331</c:v>
                </c:pt>
                <c:pt idx="143">
                  <c:v>4.6020000000000003</c:v>
                </c:pt>
                <c:pt idx="144">
                  <c:v>4.6333333333333329</c:v>
                </c:pt>
                <c:pt idx="145">
                  <c:v>4.6619999999999999</c:v>
                </c:pt>
                <c:pt idx="146">
                  <c:v>4.6949999999999994</c:v>
                </c:pt>
                <c:pt idx="147">
                  <c:v>4.7236666666666665</c:v>
                </c:pt>
                <c:pt idx="148">
                  <c:v>4.7526666666666664</c:v>
                </c:pt>
                <c:pt idx="149">
                  <c:v>4.7816666666666663</c:v>
                </c:pt>
                <c:pt idx="150">
                  <c:v>4.8153333333333324</c:v>
                </c:pt>
                <c:pt idx="151">
                  <c:v>4.8456666666666663</c:v>
                </c:pt>
                <c:pt idx="152">
                  <c:v>4.8746666666666671</c:v>
                </c:pt>
                <c:pt idx="153">
                  <c:v>4.9059999999999997</c:v>
                </c:pt>
                <c:pt idx="154">
                  <c:v>4.9359999999999999</c:v>
                </c:pt>
                <c:pt idx="155">
                  <c:v>4.9653333333333336</c:v>
                </c:pt>
                <c:pt idx="156">
                  <c:v>4.9929999999999994</c:v>
                </c:pt>
                <c:pt idx="157">
                  <c:v>5.0209999999999999</c:v>
                </c:pt>
                <c:pt idx="158">
                  <c:v>5.0520000000000005</c:v>
                </c:pt>
                <c:pt idx="159">
                  <c:v>5.0823333333333336</c:v>
                </c:pt>
                <c:pt idx="160">
                  <c:v>5.1070000000000002</c:v>
                </c:pt>
                <c:pt idx="161">
                  <c:v>5.1360000000000001</c:v>
                </c:pt>
                <c:pt idx="162">
                  <c:v>5.1670000000000007</c:v>
                </c:pt>
                <c:pt idx="163">
                  <c:v>5.198666666666667</c:v>
                </c:pt>
                <c:pt idx="164">
                  <c:v>5.2286666666666664</c:v>
                </c:pt>
                <c:pt idx="165">
                  <c:v>5.2576666666666663</c:v>
                </c:pt>
                <c:pt idx="166">
                  <c:v>5.2893333333333326</c:v>
                </c:pt>
                <c:pt idx="167">
                  <c:v>5.3203333333333331</c:v>
                </c:pt>
                <c:pt idx="168">
                  <c:v>5.3483333333333336</c:v>
                </c:pt>
                <c:pt idx="169">
                  <c:v>5.3773333333333335</c:v>
                </c:pt>
                <c:pt idx="170">
                  <c:v>5.4083333333333341</c:v>
                </c:pt>
                <c:pt idx="171">
                  <c:v>5.44</c:v>
                </c:pt>
                <c:pt idx="172">
                  <c:v>5.4669999999999996</c:v>
                </c:pt>
                <c:pt idx="173">
                  <c:v>5.4956666666666658</c:v>
                </c:pt>
                <c:pt idx="174">
                  <c:v>5.5213333333333336</c:v>
                </c:pt>
                <c:pt idx="175">
                  <c:v>5.5503333333333336</c:v>
                </c:pt>
                <c:pt idx="176">
                  <c:v>5.5770000000000008</c:v>
                </c:pt>
                <c:pt idx="177">
                  <c:v>5.605666666666667</c:v>
                </c:pt>
                <c:pt idx="178">
                  <c:v>5.6336666666666666</c:v>
                </c:pt>
                <c:pt idx="179">
                  <c:v>5.6639999999999988</c:v>
                </c:pt>
                <c:pt idx="180">
                  <c:v>5.6920000000000002</c:v>
                </c:pt>
                <c:pt idx="181">
                  <c:v>5.7173333333333334</c:v>
                </c:pt>
                <c:pt idx="182">
                  <c:v>5.7476666666666674</c:v>
                </c:pt>
                <c:pt idx="183">
                  <c:v>5.7756666666666669</c:v>
                </c:pt>
                <c:pt idx="184">
                  <c:v>5.8023333333333333</c:v>
                </c:pt>
                <c:pt idx="185">
                  <c:v>5.8310000000000004</c:v>
                </c:pt>
                <c:pt idx="186">
                  <c:v>5.863666666666667</c:v>
                </c:pt>
                <c:pt idx="187">
                  <c:v>5.8950000000000005</c:v>
                </c:pt>
                <c:pt idx="188">
                  <c:v>5.9239999999999995</c:v>
                </c:pt>
                <c:pt idx="189">
                  <c:v>5.9553333333333329</c:v>
                </c:pt>
                <c:pt idx="190">
                  <c:v>5.9856666666666669</c:v>
                </c:pt>
                <c:pt idx="191">
                  <c:v>6.0150000000000006</c:v>
                </c:pt>
                <c:pt idx="192">
                  <c:v>6.0436666666666667</c:v>
                </c:pt>
                <c:pt idx="193">
                  <c:v>6.0740000000000007</c:v>
                </c:pt>
                <c:pt idx="194">
                  <c:v>6.105999999999999</c:v>
                </c:pt>
                <c:pt idx="195">
                  <c:v>6.1366666666666667</c:v>
                </c:pt>
                <c:pt idx="196">
                  <c:v>6.1676666666666664</c:v>
                </c:pt>
                <c:pt idx="197">
                  <c:v>6.1953333333333331</c:v>
                </c:pt>
                <c:pt idx="198">
                  <c:v>6.2236666666666665</c:v>
                </c:pt>
                <c:pt idx="199">
                  <c:v>6.251666666666666</c:v>
                </c:pt>
                <c:pt idx="200">
                  <c:v>6.2796666666666665</c:v>
                </c:pt>
                <c:pt idx="201">
                  <c:v>6.3056666666666672</c:v>
                </c:pt>
                <c:pt idx="202">
                  <c:v>6.3290000000000006</c:v>
                </c:pt>
                <c:pt idx="203">
                  <c:v>6.3536666666666664</c:v>
                </c:pt>
                <c:pt idx="204">
                  <c:v>6.3813333333333331</c:v>
                </c:pt>
                <c:pt idx="205">
                  <c:v>6.4089999999999998</c:v>
                </c:pt>
                <c:pt idx="206">
                  <c:v>6.4323333333333332</c:v>
                </c:pt>
                <c:pt idx="207">
                  <c:v>6.4603333333333337</c:v>
                </c:pt>
                <c:pt idx="208">
                  <c:v>6.4883333333333333</c:v>
                </c:pt>
                <c:pt idx="209">
                  <c:v>6.5153333333333343</c:v>
                </c:pt>
                <c:pt idx="210">
                  <c:v>6.5403333333333329</c:v>
                </c:pt>
                <c:pt idx="211">
                  <c:v>6.5650000000000004</c:v>
                </c:pt>
                <c:pt idx="212">
                  <c:v>6.5916666666666659</c:v>
                </c:pt>
                <c:pt idx="213">
                  <c:v>6.6193333333333335</c:v>
                </c:pt>
                <c:pt idx="214">
                  <c:v>6.6460000000000008</c:v>
                </c:pt>
                <c:pt idx="215">
                  <c:v>6.6726666666666672</c:v>
                </c:pt>
                <c:pt idx="216">
                  <c:v>6.6983333333333333</c:v>
                </c:pt>
                <c:pt idx="217">
                  <c:v>6.7263333333333337</c:v>
                </c:pt>
                <c:pt idx="218">
                  <c:v>6.7519999999999998</c:v>
                </c:pt>
                <c:pt idx="219">
                  <c:v>6.7783333333333333</c:v>
                </c:pt>
                <c:pt idx="220">
                  <c:v>6.8096666666666676</c:v>
                </c:pt>
                <c:pt idx="221">
                  <c:v>6.8376666666666663</c:v>
                </c:pt>
                <c:pt idx="222">
                  <c:v>6.867</c:v>
                </c:pt>
                <c:pt idx="223">
                  <c:v>6.8953333333333333</c:v>
                </c:pt>
                <c:pt idx="224">
                  <c:v>6.9223333333333334</c:v>
                </c:pt>
                <c:pt idx="225">
                  <c:v>6.9480000000000004</c:v>
                </c:pt>
                <c:pt idx="226">
                  <c:v>6.9736666666666665</c:v>
                </c:pt>
                <c:pt idx="227">
                  <c:v>6.9989999999999997</c:v>
                </c:pt>
                <c:pt idx="228">
                  <c:v>7.0256666666666661</c:v>
                </c:pt>
                <c:pt idx="229">
                  <c:v>7.0526666666666671</c:v>
                </c:pt>
                <c:pt idx="230">
                  <c:v>7.0756666666666668</c:v>
                </c:pt>
                <c:pt idx="231">
                  <c:v>7.1023333333333332</c:v>
                </c:pt>
                <c:pt idx="232">
                  <c:v>7.1280000000000001</c:v>
                </c:pt>
                <c:pt idx="233">
                  <c:v>7.1526666666666658</c:v>
                </c:pt>
                <c:pt idx="234">
                  <c:v>7.1813333333333338</c:v>
                </c:pt>
                <c:pt idx="235">
                  <c:v>7.2069999999999999</c:v>
                </c:pt>
                <c:pt idx="236">
                  <c:v>7.2323333333333331</c:v>
                </c:pt>
                <c:pt idx="237">
                  <c:v>7.2593333333333332</c:v>
                </c:pt>
                <c:pt idx="238">
                  <c:v>7.2846666666666664</c:v>
                </c:pt>
                <c:pt idx="239">
                  <c:v>7.312666666666666</c:v>
                </c:pt>
                <c:pt idx="240">
                  <c:v>7.3369999999999997</c:v>
                </c:pt>
                <c:pt idx="241">
                  <c:v>7.362333333333333</c:v>
                </c:pt>
                <c:pt idx="242">
                  <c:v>7.3890000000000002</c:v>
                </c:pt>
                <c:pt idx="243">
                  <c:v>7.4146666666666663</c:v>
                </c:pt>
                <c:pt idx="244">
                  <c:v>7.4390000000000001</c:v>
                </c:pt>
                <c:pt idx="245">
                  <c:v>7.4646666666666661</c:v>
                </c:pt>
                <c:pt idx="246">
                  <c:v>7.4913333333333334</c:v>
                </c:pt>
                <c:pt idx="247">
                  <c:v>7.5179999999999998</c:v>
                </c:pt>
                <c:pt idx="248">
                  <c:v>7.5459999999999994</c:v>
                </c:pt>
                <c:pt idx="249">
                  <c:v>7.5726666666666667</c:v>
                </c:pt>
                <c:pt idx="250">
                  <c:v>7.6003333333333343</c:v>
                </c:pt>
                <c:pt idx="251">
                  <c:v>7.6269999999999998</c:v>
                </c:pt>
                <c:pt idx="252">
                  <c:v>7.6573333333333338</c:v>
                </c:pt>
                <c:pt idx="253">
                  <c:v>7.6853333333333333</c:v>
                </c:pt>
                <c:pt idx="254">
                  <c:v>7.7119999999999997</c:v>
                </c:pt>
                <c:pt idx="255">
                  <c:v>7.7409999999999997</c:v>
                </c:pt>
                <c:pt idx="256">
                  <c:v>7.7686666666666673</c:v>
                </c:pt>
                <c:pt idx="257">
                  <c:v>7.793333333333333</c:v>
                </c:pt>
                <c:pt idx="258">
                  <c:v>7.8213333333333326</c:v>
                </c:pt>
                <c:pt idx="259">
                  <c:v>7.8453333333333326</c:v>
                </c:pt>
                <c:pt idx="260">
                  <c:v>7.8706666666666676</c:v>
                </c:pt>
                <c:pt idx="261">
                  <c:v>7.8990000000000009</c:v>
                </c:pt>
                <c:pt idx="262">
                  <c:v>7.9256666666666655</c:v>
                </c:pt>
                <c:pt idx="263">
                  <c:v>7.9509999999999996</c:v>
                </c:pt>
                <c:pt idx="264">
                  <c:v>7.9776666666666669</c:v>
                </c:pt>
                <c:pt idx="265">
                  <c:v>8.0066666666666659</c:v>
                </c:pt>
                <c:pt idx="266">
                  <c:v>8.0343333333333344</c:v>
                </c:pt>
                <c:pt idx="267">
                  <c:v>8.0563333333333329</c:v>
                </c:pt>
                <c:pt idx="268">
                  <c:v>8.0813333333333333</c:v>
                </c:pt>
                <c:pt idx="269">
                  <c:v>8.1100000000000012</c:v>
                </c:pt>
                <c:pt idx="270">
                  <c:v>8.1333333333333346</c:v>
                </c:pt>
                <c:pt idx="271">
                  <c:v>8.1576666666666657</c:v>
                </c:pt>
                <c:pt idx="272">
                  <c:v>8.1820000000000004</c:v>
                </c:pt>
                <c:pt idx="273">
                  <c:v>8.2086666666666659</c:v>
                </c:pt>
                <c:pt idx="274">
                  <c:v>8.234</c:v>
                </c:pt>
                <c:pt idx="275">
                  <c:v>8.2573333333333334</c:v>
                </c:pt>
                <c:pt idx="276">
                  <c:v>8.2796666666666656</c:v>
                </c:pt>
                <c:pt idx="277">
                  <c:v>8.3076666666666679</c:v>
                </c:pt>
                <c:pt idx="278">
                  <c:v>8.3303333333333338</c:v>
                </c:pt>
                <c:pt idx="279">
                  <c:v>8.352666666666666</c:v>
                </c:pt>
                <c:pt idx="280">
                  <c:v>8.3783333333333321</c:v>
                </c:pt>
                <c:pt idx="281">
                  <c:v>8.4016666666666655</c:v>
                </c:pt>
                <c:pt idx="282">
                  <c:v>8.4236666666666675</c:v>
                </c:pt>
                <c:pt idx="283">
                  <c:v>8.4476666666666684</c:v>
                </c:pt>
                <c:pt idx="284">
                  <c:v>8.4700000000000006</c:v>
                </c:pt>
                <c:pt idx="285">
                  <c:v>8.4933333333333341</c:v>
                </c:pt>
                <c:pt idx="286">
                  <c:v>8.5119999999999987</c:v>
                </c:pt>
                <c:pt idx="287">
                  <c:v>8.5383333333333322</c:v>
                </c:pt>
                <c:pt idx="288">
                  <c:v>8.559333333333333</c:v>
                </c:pt>
                <c:pt idx="289">
                  <c:v>8.5813333333333333</c:v>
                </c:pt>
                <c:pt idx="290">
                  <c:v>8.6033333333333335</c:v>
                </c:pt>
                <c:pt idx="291">
                  <c:v>8.6266666666666669</c:v>
                </c:pt>
                <c:pt idx="292">
                  <c:v>8.6506666666666661</c:v>
                </c:pt>
                <c:pt idx="293">
                  <c:v>8.6739999999999995</c:v>
                </c:pt>
                <c:pt idx="294">
                  <c:v>8.6963333333333335</c:v>
                </c:pt>
                <c:pt idx="295">
                  <c:v>8.7206666666666663</c:v>
                </c:pt>
                <c:pt idx="296">
                  <c:v>8.7430000000000003</c:v>
                </c:pt>
                <c:pt idx="297">
                  <c:v>8.766</c:v>
                </c:pt>
                <c:pt idx="298">
                  <c:v>8.7879999999999985</c:v>
                </c:pt>
                <c:pt idx="299">
                  <c:v>8.8126666666666669</c:v>
                </c:pt>
                <c:pt idx="300">
                  <c:v>8.8343333333333334</c:v>
                </c:pt>
                <c:pt idx="301">
                  <c:v>8.8566666666666674</c:v>
                </c:pt>
                <c:pt idx="302">
                  <c:v>8.8759999999999994</c:v>
                </c:pt>
                <c:pt idx="303">
                  <c:v>8.9006666666666661</c:v>
                </c:pt>
                <c:pt idx="304">
                  <c:v>8.9239999999999995</c:v>
                </c:pt>
                <c:pt idx="305">
                  <c:v>8.947000000000001</c:v>
                </c:pt>
                <c:pt idx="306">
                  <c:v>8.9690000000000012</c:v>
                </c:pt>
                <c:pt idx="307">
                  <c:v>8.9933333333333341</c:v>
                </c:pt>
                <c:pt idx="308">
                  <c:v>9.0176666666666652</c:v>
                </c:pt>
                <c:pt idx="309">
                  <c:v>9.038666666666666</c:v>
                </c:pt>
                <c:pt idx="310">
                  <c:v>9.0596666666666668</c:v>
                </c:pt>
                <c:pt idx="311">
                  <c:v>9.0830000000000002</c:v>
                </c:pt>
                <c:pt idx="312">
                  <c:v>9.1063333333333336</c:v>
                </c:pt>
                <c:pt idx="313">
                  <c:v>9.1280000000000001</c:v>
                </c:pt>
                <c:pt idx="314">
                  <c:v>9.1466666666666665</c:v>
                </c:pt>
                <c:pt idx="315">
                  <c:v>9.1676666666666673</c:v>
                </c:pt>
                <c:pt idx="316">
                  <c:v>9.1896666666666658</c:v>
                </c:pt>
                <c:pt idx="317">
                  <c:v>9.2093333333333334</c:v>
                </c:pt>
                <c:pt idx="318">
                  <c:v>9.2326666666666668</c:v>
                </c:pt>
                <c:pt idx="319">
                  <c:v>9.2550000000000008</c:v>
                </c:pt>
                <c:pt idx="320">
                  <c:v>9.2793333333333337</c:v>
                </c:pt>
                <c:pt idx="321">
                  <c:v>9.2999999999999989</c:v>
                </c:pt>
                <c:pt idx="322">
                  <c:v>9.3209999999999997</c:v>
                </c:pt>
                <c:pt idx="323">
                  <c:v>9.3430000000000017</c:v>
                </c:pt>
                <c:pt idx="324">
                  <c:v>9.3686666666666678</c:v>
                </c:pt>
                <c:pt idx="325">
                  <c:v>9.3883333333333336</c:v>
                </c:pt>
                <c:pt idx="326">
                  <c:v>9.4090000000000007</c:v>
                </c:pt>
                <c:pt idx="327">
                  <c:v>9.4313333333333329</c:v>
                </c:pt>
                <c:pt idx="328">
                  <c:v>9.4533333333333331</c:v>
                </c:pt>
                <c:pt idx="329">
                  <c:v>9.472999999999999</c:v>
                </c:pt>
                <c:pt idx="330">
                  <c:v>9.4939999999999998</c:v>
                </c:pt>
                <c:pt idx="331">
                  <c:v>9.5150000000000006</c:v>
                </c:pt>
                <c:pt idx="332">
                  <c:v>9.5370000000000008</c:v>
                </c:pt>
                <c:pt idx="333">
                  <c:v>9.5586666666666673</c:v>
                </c:pt>
                <c:pt idx="334">
                  <c:v>9.5776666666666674</c:v>
                </c:pt>
                <c:pt idx="335">
                  <c:v>9.5996666666666659</c:v>
                </c:pt>
                <c:pt idx="336">
                  <c:v>9.6183333333333341</c:v>
                </c:pt>
                <c:pt idx="337">
                  <c:v>9.6403333333333325</c:v>
                </c:pt>
                <c:pt idx="338">
                  <c:v>9.6609999999999996</c:v>
                </c:pt>
                <c:pt idx="339">
                  <c:v>9.6839999999999993</c:v>
                </c:pt>
                <c:pt idx="340">
                  <c:v>9.7043333333333326</c:v>
                </c:pt>
                <c:pt idx="341">
                  <c:v>9.7236666666666665</c:v>
                </c:pt>
                <c:pt idx="342">
                  <c:v>9.7433333333333341</c:v>
                </c:pt>
                <c:pt idx="343">
                  <c:v>9.7620000000000005</c:v>
                </c:pt>
                <c:pt idx="344">
                  <c:v>9.7840000000000007</c:v>
                </c:pt>
                <c:pt idx="345">
                  <c:v>9.8036666666666665</c:v>
                </c:pt>
                <c:pt idx="346">
                  <c:v>9.8226666666666649</c:v>
                </c:pt>
                <c:pt idx="347">
                  <c:v>9.8446666666666669</c:v>
                </c:pt>
                <c:pt idx="348">
                  <c:v>9.8616666666666664</c:v>
                </c:pt>
                <c:pt idx="349">
                  <c:v>9.8826666666666654</c:v>
                </c:pt>
                <c:pt idx="350">
                  <c:v>9.902333333333333</c:v>
                </c:pt>
                <c:pt idx="351">
                  <c:v>9.923</c:v>
                </c:pt>
                <c:pt idx="352">
                  <c:v>9.9433333333333334</c:v>
                </c:pt>
                <c:pt idx="353">
                  <c:v>9.9639999999999986</c:v>
                </c:pt>
                <c:pt idx="354">
                  <c:v>9.9849999999999994</c:v>
                </c:pt>
                <c:pt idx="355">
                  <c:v>10.004666666666667</c:v>
                </c:pt>
                <c:pt idx="356">
                  <c:v>10.025666666666666</c:v>
                </c:pt>
                <c:pt idx="357">
                  <c:v>10.043999999999999</c:v>
                </c:pt>
                <c:pt idx="358">
                  <c:v>10.066333333333333</c:v>
                </c:pt>
                <c:pt idx="359">
                  <c:v>10.085666666666667</c:v>
                </c:pt>
                <c:pt idx="360">
                  <c:v>10.106999999999999</c:v>
                </c:pt>
                <c:pt idx="361">
                  <c:v>10.127666666666666</c:v>
                </c:pt>
                <c:pt idx="362">
                  <c:v>10.147333333333334</c:v>
                </c:pt>
                <c:pt idx="363">
                  <c:v>10.170999999999999</c:v>
                </c:pt>
                <c:pt idx="364">
                  <c:v>10.193666666666667</c:v>
                </c:pt>
                <c:pt idx="365">
                  <c:v>10.216999999999999</c:v>
                </c:pt>
                <c:pt idx="366">
                  <c:v>10.238000000000001</c:v>
                </c:pt>
                <c:pt idx="367">
                  <c:v>10.256666666666666</c:v>
                </c:pt>
                <c:pt idx="368">
                  <c:v>10.284333333333334</c:v>
                </c:pt>
                <c:pt idx="369">
                  <c:v>10.305333333333333</c:v>
                </c:pt>
                <c:pt idx="370">
                  <c:v>10.323</c:v>
                </c:pt>
                <c:pt idx="371">
                  <c:v>10.344666666666667</c:v>
                </c:pt>
                <c:pt idx="372">
                  <c:v>10.366666666666667</c:v>
                </c:pt>
                <c:pt idx="373">
                  <c:v>10.386666666666667</c:v>
                </c:pt>
                <c:pt idx="374">
                  <c:v>10.405333333333333</c:v>
                </c:pt>
                <c:pt idx="375">
                  <c:v>10.426</c:v>
                </c:pt>
                <c:pt idx="376">
                  <c:v>10.449333333333334</c:v>
                </c:pt>
                <c:pt idx="377">
                  <c:v>10.471333333333334</c:v>
                </c:pt>
                <c:pt idx="378">
                  <c:v>10.491</c:v>
                </c:pt>
                <c:pt idx="379">
                  <c:v>10.512</c:v>
                </c:pt>
                <c:pt idx="380">
                  <c:v>10.530666666666667</c:v>
                </c:pt>
                <c:pt idx="381">
                  <c:v>10.552666666666667</c:v>
                </c:pt>
                <c:pt idx="382">
                  <c:v>10.573333333333332</c:v>
                </c:pt>
                <c:pt idx="383">
                  <c:v>10.598999999999998</c:v>
                </c:pt>
                <c:pt idx="384">
                  <c:v>10.624666666666668</c:v>
                </c:pt>
                <c:pt idx="385">
                  <c:v>10.645666666666665</c:v>
                </c:pt>
                <c:pt idx="386">
                  <c:v>10.668666666666667</c:v>
                </c:pt>
                <c:pt idx="387">
                  <c:v>10.693</c:v>
                </c:pt>
                <c:pt idx="388">
                  <c:v>10.714999999999998</c:v>
                </c:pt>
                <c:pt idx="389">
                  <c:v>10.737333333333334</c:v>
                </c:pt>
                <c:pt idx="390">
                  <c:v>10.761666666666665</c:v>
                </c:pt>
                <c:pt idx="391">
                  <c:v>10.786000000000001</c:v>
                </c:pt>
                <c:pt idx="392">
                  <c:v>10.810333333333332</c:v>
                </c:pt>
                <c:pt idx="393">
                  <c:v>10.833666666666668</c:v>
                </c:pt>
                <c:pt idx="394">
                  <c:v>10.857999999999999</c:v>
                </c:pt>
                <c:pt idx="395">
                  <c:v>10.882333333333333</c:v>
                </c:pt>
                <c:pt idx="396">
                  <c:v>10.904333333333334</c:v>
                </c:pt>
                <c:pt idx="397">
                  <c:v>10.926333333333332</c:v>
                </c:pt>
                <c:pt idx="398">
                  <c:v>10.950666666666665</c:v>
                </c:pt>
                <c:pt idx="399">
                  <c:v>10.975333333333333</c:v>
                </c:pt>
                <c:pt idx="400">
                  <c:v>10.994</c:v>
                </c:pt>
                <c:pt idx="401">
                  <c:v>11.012333333333332</c:v>
                </c:pt>
                <c:pt idx="402">
                  <c:v>11.033000000000001</c:v>
                </c:pt>
                <c:pt idx="403">
                  <c:v>11.053000000000003</c:v>
                </c:pt>
                <c:pt idx="404">
                  <c:v>11.069000000000001</c:v>
                </c:pt>
                <c:pt idx="405">
                  <c:v>11.083999999999998</c:v>
                </c:pt>
                <c:pt idx="406">
                  <c:v>11.099333333333334</c:v>
                </c:pt>
                <c:pt idx="407">
                  <c:v>11.118</c:v>
                </c:pt>
                <c:pt idx="408">
                  <c:v>11.129666666666667</c:v>
                </c:pt>
                <c:pt idx="409">
                  <c:v>11.103000000000002</c:v>
                </c:pt>
                <c:pt idx="410">
                  <c:v>11.098333333333334</c:v>
                </c:pt>
                <c:pt idx="411">
                  <c:v>11.117666666666667</c:v>
                </c:pt>
                <c:pt idx="412">
                  <c:v>11.161</c:v>
                </c:pt>
                <c:pt idx="413">
                  <c:v>11.211999999999998</c:v>
                </c:pt>
                <c:pt idx="414">
                  <c:v>11.271000000000001</c:v>
                </c:pt>
                <c:pt idx="415">
                  <c:v>11.327</c:v>
                </c:pt>
                <c:pt idx="416">
                  <c:v>11.379333333333335</c:v>
                </c:pt>
                <c:pt idx="417">
                  <c:v>11.424333333333331</c:v>
                </c:pt>
                <c:pt idx="418">
                  <c:v>11.459000000000001</c:v>
                </c:pt>
                <c:pt idx="419">
                  <c:v>11.483666666666666</c:v>
                </c:pt>
                <c:pt idx="420">
                  <c:v>11.503333333333332</c:v>
                </c:pt>
                <c:pt idx="421">
                  <c:v>11.525333333333334</c:v>
                </c:pt>
                <c:pt idx="422">
                  <c:v>11.543999999999999</c:v>
                </c:pt>
                <c:pt idx="423">
                  <c:v>11.563666666666668</c:v>
                </c:pt>
                <c:pt idx="424">
                  <c:v>11.585999999999999</c:v>
                </c:pt>
                <c:pt idx="425">
                  <c:v>11.604333333333335</c:v>
                </c:pt>
                <c:pt idx="426">
                  <c:v>11.627333333333334</c:v>
                </c:pt>
                <c:pt idx="427">
                  <c:v>11.647333333333334</c:v>
                </c:pt>
                <c:pt idx="428">
                  <c:v>11.669666666666666</c:v>
                </c:pt>
                <c:pt idx="429">
                  <c:v>11.692666666666668</c:v>
                </c:pt>
                <c:pt idx="430">
                  <c:v>11.714333333333334</c:v>
                </c:pt>
                <c:pt idx="431">
                  <c:v>11.737666666666668</c:v>
                </c:pt>
                <c:pt idx="432">
                  <c:v>11.76</c:v>
                </c:pt>
                <c:pt idx="433">
                  <c:v>11.783333333333333</c:v>
                </c:pt>
                <c:pt idx="434">
                  <c:v>11.808666666666667</c:v>
                </c:pt>
                <c:pt idx="435">
                  <c:v>11.834333333333333</c:v>
                </c:pt>
                <c:pt idx="436">
                  <c:v>11.859666666666667</c:v>
                </c:pt>
                <c:pt idx="437">
                  <c:v>11.882</c:v>
                </c:pt>
                <c:pt idx="438">
                  <c:v>11.905000000000001</c:v>
                </c:pt>
                <c:pt idx="439">
                  <c:v>11.933</c:v>
                </c:pt>
                <c:pt idx="440">
                  <c:v>11.955</c:v>
                </c:pt>
                <c:pt idx="441">
                  <c:v>11.976666666666667</c:v>
                </c:pt>
                <c:pt idx="442">
                  <c:v>12.003666666666666</c:v>
                </c:pt>
                <c:pt idx="443">
                  <c:v>12.023333333333333</c:v>
                </c:pt>
                <c:pt idx="444">
                  <c:v>12.048</c:v>
                </c:pt>
                <c:pt idx="445">
                  <c:v>12.069666666666668</c:v>
                </c:pt>
                <c:pt idx="446">
                  <c:v>12.096333333333334</c:v>
                </c:pt>
                <c:pt idx="447">
                  <c:v>12.119666666666667</c:v>
                </c:pt>
                <c:pt idx="448">
                  <c:v>12.144333333333334</c:v>
                </c:pt>
                <c:pt idx="449">
                  <c:v>12.169666666666666</c:v>
                </c:pt>
                <c:pt idx="450">
                  <c:v>12.192999999999998</c:v>
                </c:pt>
                <c:pt idx="451">
                  <c:v>12.214999999999998</c:v>
                </c:pt>
                <c:pt idx="452">
                  <c:v>12.240333333333332</c:v>
                </c:pt>
                <c:pt idx="453">
                  <c:v>12.266333333333334</c:v>
                </c:pt>
                <c:pt idx="454">
                  <c:v>12.287000000000001</c:v>
                </c:pt>
                <c:pt idx="455">
                  <c:v>12.313333333333333</c:v>
                </c:pt>
                <c:pt idx="456">
                  <c:v>12.335666666666667</c:v>
                </c:pt>
                <c:pt idx="457">
                  <c:v>12.357999999999999</c:v>
                </c:pt>
                <c:pt idx="458">
                  <c:v>12.377666666666668</c:v>
                </c:pt>
                <c:pt idx="459">
                  <c:v>12.402666666666667</c:v>
                </c:pt>
                <c:pt idx="460">
                  <c:v>12.428333333333335</c:v>
                </c:pt>
                <c:pt idx="461">
                  <c:v>12.447333333333333</c:v>
                </c:pt>
                <c:pt idx="462">
                  <c:v>12.472666666666667</c:v>
                </c:pt>
                <c:pt idx="463">
                  <c:v>12.496</c:v>
                </c:pt>
                <c:pt idx="464">
                  <c:v>12.520333333333333</c:v>
                </c:pt>
                <c:pt idx="465">
                  <c:v>12.542333333333334</c:v>
                </c:pt>
                <c:pt idx="466">
                  <c:v>12.567666666666668</c:v>
                </c:pt>
                <c:pt idx="467">
                  <c:v>12.593666666666666</c:v>
                </c:pt>
                <c:pt idx="468">
                  <c:v>12.615333333333334</c:v>
                </c:pt>
                <c:pt idx="469">
                  <c:v>12.636333333333333</c:v>
                </c:pt>
                <c:pt idx="470">
                  <c:v>12.658333333333331</c:v>
                </c:pt>
                <c:pt idx="471">
                  <c:v>12.679333333333332</c:v>
                </c:pt>
                <c:pt idx="472">
                  <c:v>12.700333333333333</c:v>
                </c:pt>
                <c:pt idx="473">
                  <c:v>12.723666666666666</c:v>
                </c:pt>
                <c:pt idx="474">
                  <c:v>12.747666666666667</c:v>
                </c:pt>
                <c:pt idx="475">
                  <c:v>12.769666666666668</c:v>
                </c:pt>
                <c:pt idx="476">
                  <c:v>12.792</c:v>
                </c:pt>
                <c:pt idx="477">
                  <c:v>12.813000000000001</c:v>
                </c:pt>
                <c:pt idx="478">
                  <c:v>12.835999999999999</c:v>
                </c:pt>
                <c:pt idx="479">
                  <c:v>12.861333333333333</c:v>
                </c:pt>
                <c:pt idx="480">
                  <c:v>12.884</c:v>
                </c:pt>
                <c:pt idx="481">
                  <c:v>12.906999999999998</c:v>
                </c:pt>
                <c:pt idx="482">
                  <c:v>12.929</c:v>
                </c:pt>
                <c:pt idx="483">
                  <c:v>12.952</c:v>
                </c:pt>
                <c:pt idx="484">
                  <c:v>12.972</c:v>
                </c:pt>
                <c:pt idx="485">
                  <c:v>12.996333333333332</c:v>
                </c:pt>
                <c:pt idx="486">
                  <c:v>13.019666666666668</c:v>
                </c:pt>
                <c:pt idx="487">
                  <c:v>13.041333333333332</c:v>
                </c:pt>
                <c:pt idx="488">
                  <c:v>13.063666666666668</c:v>
                </c:pt>
                <c:pt idx="489">
                  <c:v>13.084666666666669</c:v>
                </c:pt>
                <c:pt idx="490">
                  <c:v>13.106666666666667</c:v>
                </c:pt>
                <c:pt idx="491">
                  <c:v>13.127333333333333</c:v>
                </c:pt>
                <c:pt idx="492">
                  <c:v>13.151666666666666</c:v>
                </c:pt>
                <c:pt idx="493">
                  <c:v>13.174000000000001</c:v>
                </c:pt>
                <c:pt idx="494">
                  <c:v>13.198666666666666</c:v>
                </c:pt>
                <c:pt idx="495">
                  <c:v>13.219000000000001</c:v>
                </c:pt>
                <c:pt idx="496">
                  <c:v>13.241</c:v>
                </c:pt>
                <c:pt idx="497">
                  <c:v>13.262333333333336</c:v>
                </c:pt>
                <c:pt idx="498">
                  <c:v>13.287666666666667</c:v>
                </c:pt>
                <c:pt idx="499">
                  <c:v>13.306333333333333</c:v>
                </c:pt>
                <c:pt idx="500">
                  <c:v>13.329666666666666</c:v>
                </c:pt>
                <c:pt idx="501">
                  <c:v>13.350333333333333</c:v>
                </c:pt>
                <c:pt idx="502">
                  <c:v>13.373666666666665</c:v>
                </c:pt>
                <c:pt idx="503">
                  <c:v>13.399000000000001</c:v>
                </c:pt>
                <c:pt idx="504">
                  <c:v>13.421333333333331</c:v>
                </c:pt>
                <c:pt idx="505">
                  <c:v>13.447666666666665</c:v>
                </c:pt>
                <c:pt idx="506">
                  <c:v>13.469666666666667</c:v>
                </c:pt>
                <c:pt idx="507">
                  <c:v>13.495333333333333</c:v>
                </c:pt>
                <c:pt idx="508">
                  <c:v>13.522</c:v>
                </c:pt>
                <c:pt idx="509">
                  <c:v>13.551000000000002</c:v>
                </c:pt>
                <c:pt idx="510">
                  <c:v>13.575666666666665</c:v>
                </c:pt>
                <c:pt idx="511">
                  <c:v>13.600999999999999</c:v>
                </c:pt>
                <c:pt idx="512">
                  <c:v>13.628</c:v>
                </c:pt>
                <c:pt idx="513">
                  <c:v>13.65</c:v>
                </c:pt>
                <c:pt idx="514">
                  <c:v>13.673</c:v>
                </c:pt>
                <c:pt idx="515">
                  <c:v>13.695333333333332</c:v>
                </c:pt>
                <c:pt idx="516">
                  <c:v>13.719333333333333</c:v>
                </c:pt>
                <c:pt idx="517">
                  <c:v>13.747333333333335</c:v>
                </c:pt>
                <c:pt idx="518">
                  <c:v>13.770666666666665</c:v>
                </c:pt>
                <c:pt idx="519">
                  <c:v>13.795999999999999</c:v>
                </c:pt>
                <c:pt idx="520">
                  <c:v>13.820333333333332</c:v>
                </c:pt>
                <c:pt idx="521">
                  <c:v>13.845333333333334</c:v>
                </c:pt>
                <c:pt idx="522">
                  <c:v>13.869333333333335</c:v>
                </c:pt>
                <c:pt idx="523">
                  <c:v>13.895666666666665</c:v>
                </c:pt>
                <c:pt idx="524">
                  <c:v>13.922666666666666</c:v>
                </c:pt>
                <c:pt idx="525">
                  <c:v>13.949666666666667</c:v>
                </c:pt>
                <c:pt idx="526">
                  <c:v>13.974000000000002</c:v>
                </c:pt>
                <c:pt idx="527">
                  <c:v>13.998333333333335</c:v>
                </c:pt>
                <c:pt idx="528">
                  <c:v>14.022666666666666</c:v>
                </c:pt>
                <c:pt idx="529">
                  <c:v>14.047000000000002</c:v>
                </c:pt>
                <c:pt idx="530">
                  <c:v>14.072333333333333</c:v>
                </c:pt>
                <c:pt idx="531">
                  <c:v>14.095999999999998</c:v>
                </c:pt>
                <c:pt idx="532">
                  <c:v>14.121</c:v>
                </c:pt>
                <c:pt idx="533">
                  <c:v>14.145333333333333</c:v>
                </c:pt>
                <c:pt idx="534">
                  <c:v>14.171000000000001</c:v>
                </c:pt>
                <c:pt idx="535">
                  <c:v>14.198</c:v>
                </c:pt>
                <c:pt idx="536">
                  <c:v>14.228</c:v>
                </c:pt>
                <c:pt idx="537">
                  <c:v>14.257</c:v>
                </c:pt>
                <c:pt idx="538">
                  <c:v>14.287333333333335</c:v>
                </c:pt>
                <c:pt idx="539">
                  <c:v>14.314</c:v>
                </c:pt>
                <c:pt idx="540">
                  <c:v>14.337333333333333</c:v>
                </c:pt>
                <c:pt idx="541">
                  <c:v>14.362666666666668</c:v>
                </c:pt>
                <c:pt idx="542">
                  <c:v>14.389333333333333</c:v>
                </c:pt>
                <c:pt idx="543">
                  <c:v>14.418333333333335</c:v>
                </c:pt>
                <c:pt idx="544">
                  <c:v>14.446333333333333</c:v>
                </c:pt>
                <c:pt idx="545">
                  <c:v>14.472999999999999</c:v>
                </c:pt>
                <c:pt idx="546">
                  <c:v>14.498666666666665</c:v>
                </c:pt>
                <c:pt idx="547">
                  <c:v>14.521666666666667</c:v>
                </c:pt>
                <c:pt idx="548">
                  <c:v>14.546999999999999</c:v>
                </c:pt>
                <c:pt idx="549">
                  <c:v>14.575000000000001</c:v>
                </c:pt>
                <c:pt idx="550">
                  <c:v>14.603</c:v>
                </c:pt>
                <c:pt idx="551">
                  <c:v>14.629333333333335</c:v>
                </c:pt>
                <c:pt idx="552">
                  <c:v>14.657666666666666</c:v>
                </c:pt>
                <c:pt idx="553">
                  <c:v>14.681666666666667</c:v>
                </c:pt>
                <c:pt idx="554">
                  <c:v>14.706333333333333</c:v>
                </c:pt>
                <c:pt idx="555">
                  <c:v>14.734333333333334</c:v>
                </c:pt>
                <c:pt idx="556">
                  <c:v>14.761000000000001</c:v>
                </c:pt>
                <c:pt idx="557">
                  <c:v>14.786333333333333</c:v>
                </c:pt>
                <c:pt idx="558">
                  <c:v>14.811</c:v>
                </c:pt>
                <c:pt idx="559">
                  <c:v>14.837333333333333</c:v>
                </c:pt>
                <c:pt idx="560">
                  <c:v>14.861666666666665</c:v>
                </c:pt>
                <c:pt idx="561">
                  <c:v>14.887333333333336</c:v>
                </c:pt>
                <c:pt idx="562">
                  <c:v>14.910333333333332</c:v>
                </c:pt>
                <c:pt idx="563">
                  <c:v>14.938666666666668</c:v>
                </c:pt>
                <c:pt idx="564">
                  <c:v>14.964999999999998</c:v>
                </c:pt>
                <c:pt idx="565">
                  <c:v>14.989666666666666</c:v>
                </c:pt>
                <c:pt idx="566">
                  <c:v>15.015333333333333</c:v>
                </c:pt>
                <c:pt idx="567">
                  <c:v>15.045333333333334</c:v>
                </c:pt>
                <c:pt idx="568">
                  <c:v>15.068333333333333</c:v>
                </c:pt>
                <c:pt idx="569">
                  <c:v>15.093999999999999</c:v>
                </c:pt>
                <c:pt idx="570">
                  <c:v>15.116999999999999</c:v>
                </c:pt>
                <c:pt idx="571">
                  <c:v>15.141666666666666</c:v>
                </c:pt>
                <c:pt idx="572">
                  <c:v>15.168000000000001</c:v>
                </c:pt>
                <c:pt idx="573">
                  <c:v>15.191000000000001</c:v>
                </c:pt>
                <c:pt idx="574">
                  <c:v>15.210999999999999</c:v>
                </c:pt>
                <c:pt idx="575">
                  <c:v>15.217333333333334</c:v>
                </c:pt>
                <c:pt idx="576">
                  <c:v>15.228333333333333</c:v>
                </c:pt>
                <c:pt idx="577">
                  <c:v>15.243</c:v>
                </c:pt>
                <c:pt idx="578">
                  <c:v>15.266333333333334</c:v>
                </c:pt>
                <c:pt idx="579">
                  <c:v>15.296333333333331</c:v>
                </c:pt>
                <c:pt idx="580">
                  <c:v>15.331000000000001</c:v>
                </c:pt>
                <c:pt idx="581">
                  <c:v>15.367666666666667</c:v>
                </c:pt>
                <c:pt idx="582">
                  <c:v>15.405999999999999</c:v>
                </c:pt>
                <c:pt idx="583">
                  <c:v>15.444000000000001</c:v>
                </c:pt>
                <c:pt idx="584">
                  <c:v>15.477333333333334</c:v>
                </c:pt>
                <c:pt idx="585">
                  <c:v>15.504</c:v>
                </c:pt>
                <c:pt idx="586">
                  <c:v>15.531666666666666</c:v>
                </c:pt>
                <c:pt idx="587">
                  <c:v>15.558333333333332</c:v>
                </c:pt>
                <c:pt idx="588">
                  <c:v>15.580333333333334</c:v>
                </c:pt>
                <c:pt idx="589">
                  <c:v>15.606999999999999</c:v>
                </c:pt>
                <c:pt idx="590">
                  <c:v>15.632</c:v>
                </c:pt>
                <c:pt idx="591">
                  <c:v>15.657666666666666</c:v>
                </c:pt>
                <c:pt idx="592">
                  <c:v>15.683</c:v>
                </c:pt>
                <c:pt idx="593">
                  <c:v>15.709666666666669</c:v>
                </c:pt>
                <c:pt idx="594">
                  <c:v>15.738666666666667</c:v>
                </c:pt>
                <c:pt idx="595">
                  <c:v>15.765000000000001</c:v>
                </c:pt>
                <c:pt idx="596">
                  <c:v>15.789</c:v>
                </c:pt>
                <c:pt idx="597">
                  <c:v>15.816000000000001</c:v>
                </c:pt>
                <c:pt idx="598">
                  <c:v>15.841999999999999</c:v>
                </c:pt>
                <c:pt idx="599">
                  <c:v>15.866666666666667</c:v>
                </c:pt>
                <c:pt idx="600">
                  <c:v>15.890333333333333</c:v>
                </c:pt>
                <c:pt idx="601">
                  <c:v>15.918666666666667</c:v>
                </c:pt>
                <c:pt idx="602">
                  <c:v>15.942333333333332</c:v>
                </c:pt>
                <c:pt idx="603">
                  <c:v>15.966000000000001</c:v>
                </c:pt>
                <c:pt idx="604">
                  <c:v>15.99</c:v>
                </c:pt>
                <c:pt idx="605">
                  <c:v>16.016666666666666</c:v>
                </c:pt>
                <c:pt idx="606">
                  <c:v>16.044</c:v>
                </c:pt>
                <c:pt idx="607">
                  <c:v>16.068666666666669</c:v>
                </c:pt>
                <c:pt idx="608">
                  <c:v>16.093666666666667</c:v>
                </c:pt>
                <c:pt idx="609">
                  <c:v>16.120666666666665</c:v>
                </c:pt>
                <c:pt idx="610">
                  <c:v>16.145666666666667</c:v>
                </c:pt>
                <c:pt idx="611">
                  <c:v>16.169999999999998</c:v>
                </c:pt>
                <c:pt idx="612">
                  <c:v>16.197666666666667</c:v>
                </c:pt>
                <c:pt idx="613">
                  <c:v>16.221999999999998</c:v>
                </c:pt>
                <c:pt idx="614">
                  <c:v>16.246333333333336</c:v>
                </c:pt>
                <c:pt idx="615">
                  <c:v>16.270666666666667</c:v>
                </c:pt>
                <c:pt idx="616">
                  <c:v>16.294666666666668</c:v>
                </c:pt>
                <c:pt idx="617">
                  <c:v>16.318999999999999</c:v>
                </c:pt>
                <c:pt idx="618">
                  <c:v>16.340999999999998</c:v>
                </c:pt>
                <c:pt idx="619">
                  <c:v>16.364999999999998</c:v>
                </c:pt>
                <c:pt idx="620">
                  <c:v>16.390666666666664</c:v>
                </c:pt>
                <c:pt idx="621">
                  <c:v>16.414999999999999</c:v>
                </c:pt>
                <c:pt idx="622">
                  <c:v>16.441333333333333</c:v>
                </c:pt>
                <c:pt idx="623">
                  <c:v>16.467666666666666</c:v>
                </c:pt>
                <c:pt idx="624">
                  <c:v>16.495999999999999</c:v>
                </c:pt>
                <c:pt idx="625">
                  <c:v>16.521000000000001</c:v>
                </c:pt>
                <c:pt idx="626">
                  <c:v>16.548666666666666</c:v>
                </c:pt>
                <c:pt idx="627">
                  <c:v>16.572999999999997</c:v>
                </c:pt>
                <c:pt idx="628">
                  <c:v>16.596999999999998</c:v>
                </c:pt>
                <c:pt idx="629">
                  <c:v>16.621666666666666</c:v>
                </c:pt>
                <c:pt idx="630">
                  <c:v>16.648</c:v>
                </c:pt>
                <c:pt idx="631">
                  <c:v>16.674666666666667</c:v>
                </c:pt>
                <c:pt idx="632">
                  <c:v>16.699666666666662</c:v>
                </c:pt>
                <c:pt idx="633">
                  <c:v>16.724333333333334</c:v>
                </c:pt>
                <c:pt idx="634">
                  <c:v>16.750666666666664</c:v>
                </c:pt>
                <c:pt idx="635">
                  <c:v>16.771666666666665</c:v>
                </c:pt>
                <c:pt idx="636">
                  <c:v>16.795666666666666</c:v>
                </c:pt>
                <c:pt idx="637">
                  <c:v>16.817666666666668</c:v>
                </c:pt>
                <c:pt idx="638">
                  <c:v>16.843999999999998</c:v>
                </c:pt>
                <c:pt idx="639">
                  <c:v>16.863666666666663</c:v>
                </c:pt>
                <c:pt idx="640">
                  <c:v>16.885666666666665</c:v>
                </c:pt>
                <c:pt idx="641">
                  <c:v>16.906333333333336</c:v>
                </c:pt>
                <c:pt idx="642">
                  <c:v>16.922666666666668</c:v>
                </c:pt>
                <c:pt idx="643">
                  <c:v>16.921666666666667</c:v>
                </c:pt>
                <c:pt idx="644">
                  <c:v>16.920333333333332</c:v>
                </c:pt>
                <c:pt idx="645">
                  <c:v>16.933</c:v>
                </c:pt>
                <c:pt idx="646">
                  <c:v>16.956999999999997</c:v>
                </c:pt>
                <c:pt idx="647">
                  <c:v>16.992000000000001</c:v>
                </c:pt>
                <c:pt idx="648">
                  <c:v>17.028666666666666</c:v>
                </c:pt>
                <c:pt idx="649">
                  <c:v>17.066666666666666</c:v>
                </c:pt>
                <c:pt idx="650">
                  <c:v>17.105999999999998</c:v>
                </c:pt>
                <c:pt idx="651">
                  <c:v>17.146666666666665</c:v>
                </c:pt>
                <c:pt idx="652">
                  <c:v>17.187000000000001</c:v>
                </c:pt>
                <c:pt idx="653">
                  <c:v>17.222666666666665</c:v>
                </c:pt>
                <c:pt idx="654">
                  <c:v>17.256333333333334</c:v>
                </c:pt>
                <c:pt idx="655">
                  <c:v>17.288666666666668</c:v>
                </c:pt>
                <c:pt idx="656">
                  <c:v>17.317333333333334</c:v>
                </c:pt>
                <c:pt idx="657">
                  <c:v>17.343</c:v>
                </c:pt>
                <c:pt idx="658">
                  <c:v>17.367000000000001</c:v>
                </c:pt>
                <c:pt idx="659">
                  <c:v>17.392666666666667</c:v>
                </c:pt>
                <c:pt idx="660">
                  <c:v>17.419</c:v>
                </c:pt>
                <c:pt idx="661">
                  <c:v>17.445333333333334</c:v>
                </c:pt>
                <c:pt idx="662">
                  <c:v>17.470666666666666</c:v>
                </c:pt>
                <c:pt idx="663">
                  <c:v>17.498666666666665</c:v>
                </c:pt>
                <c:pt idx="664">
                  <c:v>17.526333333333337</c:v>
                </c:pt>
                <c:pt idx="665">
                  <c:v>17.554333333333336</c:v>
                </c:pt>
                <c:pt idx="666">
                  <c:v>17.580333333333332</c:v>
                </c:pt>
                <c:pt idx="667">
                  <c:v>17.607333333333333</c:v>
                </c:pt>
                <c:pt idx="668">
                  <c:v>17.638333333333332</c:v>
                </c:pt>
                <c:pt idx="669">
                  <c:v>17.665000000000003</c:v>
                </c:pt>
                <c:pt idx="670">
                  <c:v>17.689</c:v>
                </c:pt>
                <c:pt idx="671">
                  <c:v>17.715666666666667</c:v>
                </c:pt>
                <c:pt idx="672">
                  <c:v>17.742333333333331</c:v>
                </c:pt>
                <c:pt idx="673">
                  <c:v>17.767333333333333</c:v>
                </c:pt>
                <c:pt idx="674">
                  <c:v>17.790666666666667</c:v>
                </c:pt>
                <c:pt idx="675">
                  <c:v>17.818333333333332</c:v>
                </c:pt>
                <c:pt idx="676">
                  <c:v>17.844999999999999</c:v>
                </c:pt>
                <c:pt idx="677">
                  <c:v>17.867000000000001</c:v>
                </c:pt>
                <c:pt idx="678">
                  <c:v>17.892333333333333</c:v>
                </c:pt>
                <c:pt idx="679">
                  <c:v>17.917666666666666</c:v>
                </c:pt>
                <c:pt idx="680">
                  <c:v>17.945</c:v>
                </c:pt>
                <c:pt idx="681">
                  <c:v>17.971</c:v>
                </c:pt>
                <c:pt idx="682">
                  <c:v>17.997</c:v>
                </c:pt>
                <c:pt idx="683">
                  <c:v>18.025000000000002</c:v>
                </c:pt>
                <c:pt idx="684">
                  <c:v>18.050333333333331</c:v>
                </c:pt>
                <c:pt idx="685">
                  <c:v>18.074666666666669</c:v>
                </c:pt>
                <c:pt idx="686">
                  <c:v>18.099666666666668</c:v>
                </c:pt>
                <c:pt idx="687">
                  <c:v>18.128</c:v>
                </c:pt>
                <c:pt idx="688">
                  <c:v>18.155333333333331</c:v>
                </c:pt>
                <c:pt idx="689">
                  <c:v>18.181666666666668</c:v>
                </c:pt>
                <c:pt idx="690">
                  <c:v>18.205000000000002</c:v>
                </c:pt>
                <c:pt idx="691">
                  <c:v>18.233999999999998</c:v>
                </c:pt>
                <c:pt idx="692">
                  <c:v>18.259333333333334</c:v>
                </c:pt>
                <c:pt idx="693">
                  <c:v>18.283666666666665</c:v>
                </c:pt>
                <c:pt idx="694">
                  <c:v>18.311</c:v>
                </c:pt>
                <c:pt idx="695">
                  <c:v>18.34</c:v>
                </c:pt>
                <c:pt idx="696">
                  <c:v>18.364000000000001</c:v>
                </c:pt>
                <c:pt idx="697">
                  <c:v>18.387333333333334</c:v>
                </c:pt>
                <c:pt idx="698">
                  <c:v>18.412000000000003</c:v>
                </c:pt>
                <c:pt idx="699">
                  <c:v>18.437999999999999</c:v>
                </c:pt>
                <c:pt idx="700">
                  <c:v>18.465666666666667</c:v>
                </c:pt>
                <c:pt idx="701">
                  <c:v>18.491333333333333</c:v>
                </c:pt>
                <c:pt idx="702">
                  <c:v>18.517333333333333</c:v>
                </c:pt>
                <c:pt idx="703">
                  <c:v>18.543333333333333</c:v>
                </c:pt>
                <c:pt idx="704">
                  <c:v>18.563666666666666</c:v>
                </c:pt>
                <c:pt idx="705">
                  <c:v>18.590333333333334</c:v>
                </c:pt>
                <c:pt idx="706">
                  <c:v>18.617999999999999</c:v>
                </c:pt>
                <c:pt idx="707">
                  <c:v>18.645666666666667</c:v>
                </c:pt>
                <c:pt idx="708">
                  <c:v>18.668666666666667</c:v>
                </c:pt>
                <c:pt idx="709">
                  <c:v>18.695333333333334</c:v>
                </c:pt>
                <c:pt idx="710">
                  <c:v>18.720666666666666</c:v>
                </c:pt>
                <c:pt idx="711">
                  <c:v>18.744</c:v>
                </c:pt>
                <c:pt idx="712">
                  <c:v>18.763666666666666</c:v>
                </c:pt>
                <c:pt idx="713">
                  <c:v>18.781000000000002</c:v>
                </c:pt>
                <c:pt idx="714">
                  <c:v>18.798333333333336</c:v>
                </c:pt>
                <c:pt idx="715">
                  <c:v>18.815666666666665</c:v>
                </c:pt>
                <c:pt idx="716">
                  <c:v>18.828333333333333</c:v>
                </c:pt>
                <c:pt idx="717">
                  <c:v>18.840999999999998</c:v>
                </c:pt>
                <c:pt idx="718">
                  <c:v>18.857000000000003</c:v>
                </c:pt>
                <c:pt idx="719">
                  <c:v>18.883333333333329</c:v>
                </c:pt>
                <c:pt idx="720">
                  <c:v>18.915000000000003</c:v>
                </c:pt>
                <c:pt idx="721">
                  <c:v>18.954333333333334</c:v>
                </c:pt>
                <c:pt idx="722">
                  <c:v>18.988666666666671</c:v>
                </c:pt>
                <c:pt idx="723">
                  <c:v>19.021000000000001</c:v>
                </c:pt>
                <c:pt idx="724">
                  <c:v>19.056666666666668</c:v>
                </c:pt>
                <c:pt idx="725">
                  <c:v>19.087999999999997</c:v>
                </c:pt>
                <c:pt idx="726">
                  <c:v>19.117999999999999</c:v>
                </c:pt>
                <c:pt idx="727">
                  <c:v>19.144333333333336</c:v>
                </c:pt>
                <c:pt idx="728">
                  <c:v>19.172000000000001</c:v>
                </c:pt>
                <c:pt idx="729">
                  <c:v>19.198666666666668</c:v>
                </c:pt>
                <c:pt idx="730">
                  <c:v>19.226333333333333</c:v>
                </c:pt>
                <c:pt idx="731">
                  <c:v>19.255333333333336</c:v>
                </c:pt>
                <c:pt idx="732">
                  <c:v>19.286333333333332</c:v>
                </c:pt>
                <c:pt idx="733">
                  <c:v>19.315000000000001</c:v>
                </c:pt>
                <c:pt idx="734">
                  <c:v>19.340666666666664</c:v>
                </c:pt>
                <c:pt idx="735">
                  <c:v>19.364666666666668</c:v>
                </c:pt>
                <c:pt idx="736">
                  <c:v>19.392666666666667</c:v>
                </c:pt>
                <c:pt idx="737">
                  <c:v>19.422333333333331</c:v>
                </c:pt>
                <c:pt idx="738">
                  <c:v>19.451333333333334</c:v>
                </c:pt>
                <c:pt idx="739">
                  <c:v>19.481666666666669</c:v>
                </c:pt>
                <c:pt idx="740">
                  <c:v>19.513999999999999</c:v>
                </c:pt>
                <c:pt idx="741">
                  <c:v>19.544</c:v>
                </c:pt>
                <c:pt idx="742">
                  <c:v>19.567</c:v>
                </c:pt>
                <c:pt idx="743">
                  <c:v>19.594666666666665</c:v>
                </c:pt>
                <c:pt idx="744">
                  <c:v>19.626000000000001</c:v>
                </c:pt>
                <c:pt idx="745">
                  <c:v>19.655999999999999</c:v>
                </c:pt>
                <c:pt idx="746">
                  <c:v>19.684999999999999</c:v>
                </c:pt>
                <c:pt idx="747">
                  <c:v>19.710999999999999</c:v>
                </c:pt>
                <c:pt idx="748">
                  <c:v>19.740000000000002</c:v>
                </c:pt>
                <c:pt idx="749">
                  <c:v>19.767666666666667</c:v>
                </c:pt>
                <c:pt idx="750">
                  <c:v>19.797999999999998</c:v>
                </c:pt>
                <c:pt idx="751">
                  <c:v>19.828999999999997</c:v>
                </c:pt>
                <c:pt idx="752">
                  <c:v>19.858999999999998</c:v>
                </c:pt>
                <c:pt idx="753">
                  <c:v>19.886333333333337</c:v>
                </c:pt>
                <c:pt idx="754">
                  <c:v>19.912000000000003</c:v>
                </c:pt>
                <c:pt idx="755">
                  <c:v>19.941000000000003</c:v>
                </c:pt>
                <c:pt idx="756">
                  <c:v>19.967333333333332</c:v>
                </c:pt>
                <c:pt idx="757">
                  <c:v>19.996333333333332</c:v>
                </c:pt>
                <c:pt idx="758">
                  <c:v>20.021666666666665</c:v>
                </c:pt>
                <c:pt idx="759">
                  <c:v>20.048333333333336</c:v>
                </c:pt>
                <c:pt idx="760">
                  <c:v>20.071333333333335</c:v>
                </c:pt>
                <c:pt idx="761">
                  <c:v>20.093</c:v>
                </c:pt>
                <c:pt idx="762">
                  <c:v>20.118333333333332</c:v>
                </c:pt>
                <c:pt idx="763">
                  <c:v>20.145</c:v>
                </c:pt>
                <c:pt idx="764">
                  <c:v>20.172666666666668</c:v>
                </c:pt>
                <c:pt idx="765">
                  <c:v>20.198333333333334</c:v>
                </c:pt>
                <c:pt idx="766">
                  <c:v>20.224666666666664</c:v>
                </c:pt>
                <c:pt idx="767">
                  <c:v>20.248666666666665</c:v>
                </c:pt>
                <c:pt idx="768">
                  <c:v>20.272333333333332</c:v>
                </c:pt>
                <c:pt idx="769">
                  <c:v>20.298333333333332</c:v>
                </c:pt>
                <c:pt idx="770">
                  <c:v>20.325333333333333</c:v>
                </c:pt>
                <c:pt idx="771">
                  <c:v>20.352999999999998</c:v>
                </c:pt>
                <c:pt idx="772">
                  <c:v>20.378</c:v>
                </c:pt>
                <c:pt idx="773">
                  <c:v>20.401333333333334</c:v>
                </c:pt>
                <c:pt idx="774">
                  <c:v>20.424333333333333</c:v>
                </c:pt>
                <c:pt idx="775">
                  <c:v>20.451000000000001</c:v>
                </c:pt>
                <c:pt idx="776">
                  <c:v>20.476666666666667</c:v>
                </c:pt>
                <c:pt idx="777">
                  <c:v>20.502666666666666</c:v>
                </c:pt>
                <c:pt idx="778">
                  <c:v>20.528333333333332</c:v>
                </c:pt>
                <c:pt idx="779">
                  <c:v>20.552333333333333</c:v>
                </c:pt>
                <c:pt idx="780">
                  <c:v>20.577999999999999</c:v>
                </c:pt>
                <c:pt idx="781">
                  <c:v>20.596333333333334</c:v>
                </c:pt>
                <c:pt idx="782">
                  <c:v>20.622000000000003</c:v>
                </c:pt>
                <c:pt idx="783">
                  <c:v>20.64833333333333</c:v>
                </c:pt>
                <c:pt idx="784">
                  <c:v>20.671666666666667</c:v>
                </c:pt>
                <c:pt idx="785">
                  <c:v>20.694666666666667</c:v>
                </c:pt>
                <c:pt idx="786">
                  <c:v>20.716666666666665</c:v>
                </c:pt>
                <c:pt idx="787">
                  <c:v>20.738333333333333</c:v>
                </c:pt>
                <c:pt idx="788">
                  <c:v>20.760333333333335</c:v>
                </c:pt>
                <c:pt idx="789">
                  <c:v>20.783666666666665</c:v>
                </c:pt>
                <c:pt idx="790">
                  <c:v>20.806333333333331</c:v>
                </c:pt>
                <c:pt idx="791">
                  <c:v>20.830666666666669</c:v>
                </c:pt>
                <c:pt idx="792">
                  <c:v>20.853999999999999</c:v>
                </c:pt>
                <c:pt idx="793">
                  <c:v>20.876999999999999</c:v>
                </c:pt>
                <c:pt idx="794">
                  <c:v>20.899000000000001</c:v>
                </c:pt>
                <c:pt idx="795">
                  <c:v>20.921666666666667</c:v>
                </c:pt>
                <c:pt idx="796">
                  <c:v>20.945</c:v>
                </c:pt>
                <c:pt idx="797">
                  <c:v>20.965999999999998</c:v>
                </c:pt>
                <c:pt idx="798">
                  <c:v>20.989000000000001</c:v>
                </c:pt>
                <c:pt idx="799">
                  <c:v>21.009666666666668</c:v>
                </c:pt>
                <c:pt idx="800">
                  <c:v>21.032666666666668</c:v>
                </c:pt>
                <c:pt idx="801">
                  <c:v>21.053666666666668</c:v>
                </c:pt>
                <c:pt idx="802">
                  <c:v>21.075666666666667</c:v>
                </c:pt>
                <c:pt idx="803">
                  <c:v>21.099666666666668</c:v>
                </c:pt>
                <c:pt idx="804">
                  <c:v>21.120333333333331</c:v>
                </c:pt>
                <c:pt idx="805">
                  <c:v>21.143666666666665</c:v>
                </c:pt>
                <c:pt idx="806">
                  <c:v>21.167666666666666</c:v>
                </c:pt>
                <c:pt idx="807">
                  <c:v>21.193333333333332</c:v>
                </c:pt>
                <c:pt idx="808">
                  <c:v>21.215999999999998</c:v>
                </c:pt>
                <c:pt idx="809">
                  <c:v>21.239666666666668</c:v>
                </c:pt>
                <c:pt idx="810">
                  <c:v>21.264666666666667</c:v>
                </c:pt>
                <c:pt idx="811">
                  <c:v>21.287666666666667</c:v>
                </c:pt>
                <c:pt idx="812">
                  <c:v>21.309666666666665</c:v>
                </c:pt>
                <c:pt idx="813">
                  <c:v>21.332666666666665</c:v>
                </c:pt>
                <c:pt idx="814">
                  <c:v>21.353666666666669</c:v>
                </c:pt>
                <c:pt idx="815">
                  <c:v>21.378</c:v>
                </c:pt>
                <c:pt idx="816">
                  <c:v>21.39833333333333</c:v>
                </c:pt>
                <c:pt idx="817">
                  <c:v>21.421666666666667</c:v>
                </c:pt>
                <c:pt idx="818">
                  <c:v>21.443333333333332</c:v>
                </c:pt>
                <c:pt idx="819">
                  <c:v>21.468999999999998</c:v>
                </c:pt>
                <c:pt idx="820">
                  <c:v>21.488666666666671</c:v>
                </c:pt>
                <c:pt idx="821">
                  <c:v>21.511666666666667</c:v>
                </c:pt>
                <c:pt idx="822">
                  <c:v>21.534666666666666</c:v>
                </c:pt>
                <c:pt idx="823">
                  <c:v>21.555666666666667</c:v>
                </c:pt>
                <c:pt idx="824">
                  <c:v>21.570333333333334</c:v>
                </c:pt>
                <c:pt idx="825">
                  <c:v>21.587999999999997</c:v>
                </c:pt>
                <c:pt idx="826">
                  <c:v>21.607333333333333</c:v>
                </c:pt>
                <c:pt idx="827">
                  <c:v>21.632999999999999</c:v>
                </c:pt>
                <c:pt idx="828">
                  <c:v>21.656000000000002</c:v>
                </c:pt>
                <c:pt idx="829">
                  <c:v>21.680333333333333</c:v>
                </c:pt>
                <c:pt idx="830">
                  <c:v>21.701999999999998</c:v>
                </c:pt>
                <c:pt idx="831">
                  <c:v>21.725333333333335</c:v>
                </c:pt>
                <c:pt idx="832">
                  <c:v>21.749333333333336</c:v>
                </c:pt>
                <c:pt idx="833">
                  <c:v>21.775000000000002</c:v>
                </c:pt>
                <c:pt idx="834">
                  <c:v>21.801333333333332</c:v>
                </c:pt>
                <c:pt idx="835">
                  <c:v>21.827999999999999</c:v>
                </c:pt>
                <c:pt idx="836">
                  <c:v>21.852</c:v>
                </c:pt>
                <c:pt idx="837">
                  <c:v>21.875</c:v>
                </c:pt>
                <c:pt idx="838">
                  <c:v>21.901666666666667</c:v>
                </c:pt>
                <c:pt idx="839">
                  <c:v>21.928333333333331</c:v>
                </c:pt>
                <c:pt idx="840">
                  <c:v>21.951333333333338</c:v>
                </c:pt>
                <c:pt idx="841">
                  <c:v>21.978999999999999</c:v>
                </c:pt>
                <c:pt idx="842">
                  <c:v>22.007000000000001</c:v>
                </c:pt>
                <c:pt idx="843">
                  <c:v>22.031000000000002</c:v>
                </c:pt>
                <c:pt idx="844">
                  <c:v>22.055333333333333</c:v>
                </c:pt>
                <c:pt idx="845">
                  <c:v>22.081666666666667</c:v>
                </c:pt>
                <c:pt idx="846">
                  <c:v>22.108666666666664</c:v>
                </c:pt>
                <c:pt idx="847">
                  <c:v>22.136333333333329</c:v>
                </c:pt>
                <c:pt idx="848">
                  <c:v>22.161333333333335</c:v>
                </c:pt>
                <c:pt idx="849">
                  <c:v>22.189000000000004</c:v>
                </c:pt>
                <c:pt idx="850">
                  <c:v>22.215666666666664</c:v>
                </c:pt>
                <c:pt idx="851">
                  <c:v>22.237666666666666</c:v>
                </c:pt>
                <c:pt idx="852">
                  <c:v>22.263000000000002</c:v>
                </c:pt>
                <c:pt idx="853">
                  <c:v>22.291666666666668</c:v>
                </c:pt>
                <c:pt idx="854">
                  <c:v>22.318666666666669</c:v>
                </c:pt>
                <c:pt idx="855">
                  <c:v>22.341666666666669</c:v>
                </c:pt>
                <c:pt idx="856">
                  <c:v>22.367000000000001</c:v>
                </c:pt>
                <c:pt idx="857">
                  <c:v>22.392333333333337</c:v>
                </c:pt>
                <c:pt idx="858">
                  <c:v>22.415333333333336</c:v>
                </c:pt>
                <c:pt idx="859">
                  <c:v>22.439666666666668</c:v>
                </c:pt>
                <c:pt idx="860">
                  <c:v>22.462666666666667</c:v>
                </c:pt>
                <c:pt idx="861">
                  <c:v>22.489666666666665</c:v>
                </c:pt>
                <c:pt idx="862">
                  <c:v>22.516999999999999</c:v>
                </c:pt>
                <c:pt idx="863">
                  <c:v>22.541333333333331</c:v>
                </c:pt>
                <c:pt idx="864">
                  <c:v>22.565666666666669</c:v>
                </c:pt>
                <c:pt idx="865">
                  <c:v>22.58966666666667</c:v>
                </c:pt>
                <c:pt idx="866">
                  <c:v>22.614999999999998</c:v>
                </c:pt>
                <c:pt idx="867">
                  <c:v>22.643000000000001</c:v>
                </c:pt>
                <c:pt idx="868">
                  <c:v>22.668333333333333</c:v>
                </c:pt>
                <c:pt idx="869">
                  <c:v>22.692333333333334</c:v>
                </c:pt>
                <c:pt idx="870">
                  <c:v>22.718</c:v>
                </c:pt>
                <c:pt idx="871">
                  <c:v>22.745333333333335</c:v>
                </c:pt>
                <c:pt idx="872">
                  <c:v>22.77</c:v>
                </c:pt>
                <c:pt idx="873">
                  <c:v>22.794</c:v>
                </c:pt>
                <c:pt idx="874">
                  <c:v>22.820666666666668</c:v>
                </c:pt>
                <c:pt idx="875">
                  <c:v>22.847333333333335</c:v>
                </c:pt>
                <c:pt idx="876">
                  <c:v>22.871333333333329</c:v>
                </c:pt>
                <c:pt idx="877">
                  <c:v>22.894666666666666</c:v>
                </c:pt>
                <c:pt idx="878">
                  <c:v>22.921000000000003</c:v>
                </c:pt>
                <c:pt idx="879">
                  <c:v>22.946333333333332</c:v>
                </c:pt>
                <c:pt idx="880">
                  <c:v>22.97066666666667</c:v>
                </c:pt>
                <c:pt idx="881">
                  <c:v>22.995000000000001</c:v>
                </c:pt>
                <c:pt idx="882">
                  <c:v>23.018999999999995</c:v>
                </c:pt>
                <c:pt idx="883">
                  <c:v>23.042333333333332</c:v>
                </c:pt>
                <c:pt idx="884">
                  <c:v>23.064999999999998</c:v>
                </c:pt>
                <c:pt idx="885">
                  <c:v>23.091999999999999</c:v>
                </c:pt>
                <c:pt idx="886">
                  <c:v>23.112666666666666</c:v>
                </c:pt>
                <c:pt idx="887">
                  <c:v>23.137</c:v>
                </c:pt>
                <c:pt idx="888">
                  <c:v>23.161000000000001</c:v>
                </c:pt>
                <c:pt idx="889">
                  <c:v>23.184333333333331</c:v>
                </c:pt>
                <c:pt idx="890">
                  <c:v>23.210666666666668</c:v>
                </c:pt>
                <c:pt idx="891">
                  <c:v>23.232333333333333</c:v>
                </c:pt>
                <c:pt idx="892">
                  <c:v>23.255666666666666</c:v>
                </c:pt>
                <c:pt idx="893">
                  <c:v>23.27633333333333</c:v>
                </c:pt>
                <c:pt idx="894">
                  <c:v>23.298333333333332</c:v>
                </c:pt>
                <c:pt idx="895">
                  <c:v>23.320333333333334</c:v>
                </c:pt>
                <c:pt idx="896">
                  <c:v>23.343666666666664</c:v>
                </c:pt>
                <c:pt idx="897">
                  <c:v>23.361666666666665</c:v>
                </c:pt>
                <c:pt idx="898">
                  <c:v>23.283666666666665</c:v>
                </c:pt>
                <c:pt idx="899">
                  <c:v>22.979666666666663</c:v>
                </c:pt>
                <c:pt idx="900">
                  <c:v>22.677333333333333</c:v>
                </c:pt>
                <c:pt idx="901">
                  <c:v>22.435999999999996</c:v>
                </c:pt>
                <c:pt idx="902">
                  <c:v>22.242666666666668</c:v>
                </c:pt>
                <c:pt idx="903">
                  <c:v>20.957666666666665</c:v>
                </c:pt>
                <c:pt idx="904">
                  <c:v>22.295000000000002</c:v>
                </c:pt>
                <c:pt idx="905">
                  <c:v>23.542999999999999</c:v>
                </c:pt>
                <c:pt idx="906">
                  <c:v>23.571000000000002</c:v>
                </c:pt>
                <c:pt idx="907">
                  <c:v>23.594999999999999</c:v>
                </c:pt>
                <c:pt idx="908">
                  <c:v>23.623000000000001</c:v>
                </c:pt>
                <c:pt idx="909">
                  <c:v>23.65</c:v>
                </c:pt>
                <c:pt idx="910">
                  <c:v>23.678000000000001</c:v>
                </c:pt>
                <c:pt idx="911">
                  <c:v>23.702000000000002</c:v>
                </c:pt>
                <c:pt idx="912">
                  <c:v>23.734000000000002</c:v>
                </c:pt>
                <c:pt idx="913">
                  <c:v>23.765000000000001</c:v>
                </c:pt>
                <c:pt idx="914">
                  <c:v>23.789000000000001</c:v>
                </c:pt>
                <c:pt idx="915">
                  <c:v>23.812999999999999</c:v>
                </c:pt>
                <c:pt idx="916">
                  <c:v>23.841000000000001</c:v>
                </c:pt>
                <c:pt idx="917">
                  <c:v>23.869</c:v>
                </c:pt>
                <c:pt idx="918">
                  <c:v>23.896000000000001</c:v>
                </c:pt>
                <c:pt idx="919">
                  <c:v>23.923999999999999</c:v>
                </c:pt>
                <c:pt idx="920">
                  <c:v>23.954999999999998</c:v>
                </c:pt>
                <c:pt idx="921">
                  <c:v>23.978999999999999</c:v>
                </c:pt>
                <c:pt idx="922">
                  <c:v>24.007000000000001</c:v>
                </c:pt>
                <c:pt idx="923">
                  <c:v>24.035</c:v>
                </c:pt>
                <c:pt idx="924">
                  <c:v>24.059000000000001</c:v>
                </c:pt>
                <c:pt idx="925">
                  <c:v>24.09</c:v>
                </c:pt>
                <c:pt idx="926">
                  <c:v>24.120999999999999</c:v>
                </c:pt>
                <c:pt idx="927">
                  <c:v>24.146000000000001</c:v>
                </c:pt>
                <c:pt idx="928">
                  <c:v>24.166</c:v>
                </c:pt>
                <c:pt idx="929">
                  <c:v>24.193999999999999</c:v>
                </c:pt>
                <c:pt idx="930">
                  <c:v>24.218</c:v>
                </c:pt>
                <c:pt idx="931">
                  <c:v>24.242999999999999</c:v>
                </c:pt>
                <c:pt idx="932">
                  <c:v>24.27</c:v>
                </c:pt>
                <c:pt idx="933">
                  <c:v>24.297999999999998</c:v>
                </c:pt>
                <c:pt idx="934">
                  <c:v>24.321999999999999</c:v>
                </c:pt>
                <c:pt idx="935">
                  <c:v>24.35</c:v>
                </c:pt>
                <c:pt idx="936">
                  <c:v>24.370999999999999</c:v>
                </c:pt>
                <c:pt idx="937">
                  <c:v>24.395</c:v>
                </c:pt>
                <c:pt idx="938">
                  <c:v>24.422999999999998</c:v>
                </c:pt>
                <c:pt idx="939">
                  <c:v>24.454000000000001</c:v>
                </c:pt>
                <c:pt idx="940">
                  <c:v>24.478000000000002</c:v>
                </c:pt>
                <c:pt idx="941">
                  <c:v>24.506</c:v>
                </c:pt>
                <c:pt idx="942">
                  <c:v>24.53</c:v>
                </c:pt>
                <c:pt idx="943">
                  <c:v>24.558</c:v>
                </c:pt>
                <c:pt idx="944">
                  <c:v>24.577999999999999</c:v>
                </c:pt>
                <c:pt idx="945">
                  <c:v>24.603000000000002</c:v>
                </c:pt>
                <c:pt idx="946">
                  <c:v>24.63</c:v>
                </c:pt>
                <c:pt idx="947">
                  <c:v>24.658000000000001</c:v>
                </c:pt>
                <c:pt idx="948">
                  <c:v>24.678999999999998</c:v>
                </c:pt>
                <c:pt idx="949">
                  <c:v>24.7</c:v>
                </c:pt>
                <c:pt idx="950">
                  <c:v>24.727</c:v>
                </c:pt>
                <c:pt idx="951">
                  <c:v>24.751999999999999</c:v>
                </c:pt>
                <c:pt idx="952">
                  <c:v>24.776</c:v>
                </c:pt>
                <c:pt idx="953">
                  <c:v>24.8</c:v>
                </c:pt>
                <c:pt idx="954">
                  <c:v>24.824000000000002</c:v>
                </c:pt>
                <c:pt idx="955">
                  <c:v>24.844999999999999</c:v>
                </c:pt>
                <c:pt idx="956">
                  <c:v>24.859000000000002</c:v>
                </c:pt>
                <c:pt idx="957">
                  <c:v>24.88</c:v>
                </c:pt>
                <c:pt idx="958">
                  <c:v>24.896999999999998</c:v>
                </c:pt>
                <c:pt idx="959">
                  <c:v>24.914000000000001</c:v>
                </c:pt>
                <c:pt idx="960">
                  <c:v>24.939</c:v>
                </c:pt>
                <c:pt idx="961">
                  <c:v>24.959</c:v>
                </c:pt>
                <c:pt idx="962">
                  <c:v>24.98</c:v>
                </c:pt>
                <c:pt idx="963">
                  <c:v>24.994</c:v>
                </c:pt>
                <c:pt idx="964">
                  <c:v>25.010999999999999</c:v>
                </c:pt>
                <c:pt idx="965">
                  <c:v>25.018000000000001</c:v>
                </c:pt>
                <c:pt idx="966">
                  <c:v>25.015000000000001</c:v>
                </c:pt>
                <c:pt idx="967">
                  <c:v>24.481999999999999</c:v>
                </c:pt>
                <c:pt idx="968">
                  <c:v>23.518999999999998</c:v>
                </c:pt>
                <c:pt idx="969">
                  <c:v>23.166</c:v>
                </c:pt>
                <c:pt idx="970">
                  <c:v>23.096</c:v>
                </c:pt>
                <c:pt idx="971">
                  <c:v>23.172999999999998</c:v>
                </c:pt>
                <c:pt idx="972">
                  <c:v>23.37</c:v>
                </c:pt>
                <c:pt idx="973">
                  <c:v>23.646999999999998</c:v>
                </c:pt>
                <c:pt idx="974">
                  <c:v>23.893000000000001</c:v>
                </c:pt>
                <c:pt idx="975">
                  <c:v>24.114000000000001</c:v>
                </c:pt>
                <c:pt idx="976">
                  <c:v>24.280999999999999</c:v>
                </c:pt>
                <c:pt idx="977">
                  <c:v>24.283999999999999</c:v>
                </c:pt>
                <c:pt idx="978">
                  <c:v>21.870999999999999</c:v>
                </c:pt>
              </c:numCache>
            </c:numRef>
          </c:yVal>
          <c:smooth val="0"/>
          <c:extLst>
            <c:ext xmlns:c16="http://schemas.microsoft.com/office/drawing/2014/chart" uri="{C3380CC4-5D6E-409C-BE32-E72D297353CC}">
              <c16:uniqueId val="{00000000-5C03-4BCC-9484-79D2D39D66B9}"/>
            </c:ext>
          </c:extLst>
        </c:ser>
        <c:dLbls>
          <c:showLegendKey val="0"/>
          <c:showVal val="0"/>
          <c:showCatName val="0"/>
          <c:showSerName val="0"/>
          <c:showPercent val="0"/>
          <c:showBubbleSize val="0"/>
        </c:dLbls>
        <c:axId val="1544009616"/>
        <c:axId val="1544011536"/>
      </c:scatterChart>
      <c:valAx>
        <c:axId val="1544009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11536"/>
        <c:crosses val="autoZero"/>
        <c:crossBetween val="midCat"/>
      </c:valAx>
      <c:valAx>
        <c:axId val="1544011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096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Comparison</a:t>
            </a:r>
            <a:r>
              <a:rPr lang="en-GB" baseline="0"/>
              <a:t> of ultimate loads</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Graphs!$B$67:$G$67</c:f>
              <c:strCache>
                <c:ptCount val="6"/>
                <c:pt idx="0">
                  <c:v>PC</c:v>
                </c:pt>
                <c:pt idx="1">
                  <c:v>SR-RC10</c:v>
                </c:pt>
                <c:pt idx="2">
                  <c:v>SR-RC12</c:v>
                </c:pt>
                <c:pt idx="3">
                  <c:v>BFRP8</c:v>
                </c:pt>
                <c:pt idx="4">
                  <c:v>BFRP10</c:v>
                </c:pt>
                <c:pt idx="5">
                  <c:v>BFRP12</c:v>
                </c:pt>
              </c:strCache>
            </c:strRef>
          </c:cat>
          <c:val>
            <c:numRef>
              <c:f>Graphs!$B$68:$G$68</c:f>
              <c:numCache>
                <c:formatCode>General</c:formatCode>
                <c:ptCount val="6"/>
                <c:pt idx="0">
                  <c:v>6.3289999999999997</c:v>
                </c:pt>
                <c:pt idx="1">
                  <c:v>18.802</c:v>
                </c:pt>
                <c:pt idx="2">
                  <c:v>23.202999999999999</c:v>
                </c:pt>
                <c:pt idx="3">
                  <c:v>15.329000000000001</c:v>
                </c:pt>
                <c:pt idx="4">
                  <c:v>16.422999999999998</c:v>
                </c:pt>
                <c:pt idx="5">
                  <c:v>14.355</c:v>
                </c:pt>
              </c:numCache>
            </c:numRef>
          </c:val>
          <c:extLst>
            <c:ext xmlns:c16="http://schemas.microsoft.com/office/drawing/2014/chart" uri="{C3380CC4-5D6E-409C-BE32-E72D297353CC}">
              <c16:uniqueId val="{00000000-4DB7-483A-BF07-B8E724DA1757}"/>
            </c:ext>
          </c:extLst>
        </c:ser>
        <c:dLbls>
          <c:dLblPos val="outEnd"/>
          <c:showLegendKey val="0"/>
          <c:showVal val="1"/>
          <c:showCatName val="0"/>
          <c:showSerName val="0"/>
          <c:showPercent val="0"/>
          <c:showBubbleSize val="0"/>
        </c:dLbls>
        <c:gapWidth val="444"/>
        <c:overlap val="-90"/>
        <c:axId val="1529239104"/>
        <c:axId val="1529240544"/>
      </c:barChart>
      <c:catAx>
        <c:axId val="1529239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Reinforcement type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529240544"/>
        <c:crosses val="autoZero"/>
        <c:auto val="1"/>
        <c:lblAlgn val="ctr"/>
        <c:lblOffset val="100"/>
        <c:noMultiLvlLbl val="0"/>
      </c:catAx>
      <c:valAx>
        <c:axId val="1529240544"/>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load (kN)</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15292391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486D94-55E0-4995-8D17-8F604C5D5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60</Pages>
  <Words>15573</Words>
  <Characters>88767</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Is Basalt Fibre Reinforced Polymer (BFRP) a viable replacement for steel in reinforced concrete applications?</vt:lpstr>
    </vt:vector>
  </TitlesOfParts>
  <Company>Welsh Water</Company>
  <LinksUpToDate>false</LinksUpToDate>
  <CharactersWithSpaces>104132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Basalt Fibre Reinforced Polymer (BFRP) a viable replacement for steel in reinforced concrete applications?</dc:title>
  <dc:subject>Independent Project</dc:subject>
  <dc:creator>BSc Civil Engineering – Cris Davies/1705493</dc:creator>
  <cp:keywords/>
  <dc:description/>
  <cp:lastModifiedBy>Cris Davies</cp:lastModifiedBy>
  <cp:revision>113</cp:revision>
  <dcterms:created xsi:type="dcterms:W3CDTF">2026-05-04T13:20:00Z</dcterms:created>
  <dcterms:modified xsi:type="dcterms:W3CDTF">2026-05-05T21:25:00Z</dcterms:modified>
</cp:coreProperties>
</file>