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EB82BE" w14:textId="77777777" w:rsidR="004D6B86" w:rsidRDefault="00B135D3">
      <w:pPr>
        <w:pStyle w:val="Title"/>
      </w:pPr>
      <w:r>
        <w:t>Digital Identity</w:t>
      </w:r>
    </w:p>
    <w:p w14:paraId="1F0369CC" w14:textId="77777777" w:rsidR="004D6B86" w:rsidRDefault="00B135D3">
      <w:pPr>
        <w:pStyle w:val="Title2"/>
      </w:pPr>
      <w:r>
        <w:t xml:space="preserve">Thomas </w:t>
      </w:r>
      <w:proofErr w:type="spellStart"/>
      <w:r>
        <w:t>Ollason</w:t>
      </w:r>
      <w:proofErr w:type="spellEnd"/>
      <w:r>
        <w:t xml:space="preserve"> Ryan</w:t>
      </w:r>
    </w:p>
    <w:p w14:paraId="60FE887B" w14:textId="77777777" w:rsidR="004D6B86" w:rsidRDefault="00B135D3">
      <w:pPr>
        <w:pStyle w:val="Title2"/>
      </w:pPr>
      <w:r>
        <w:t>UWTSD</w:t>
      </w:r>
    </w:p>
    <w:p w14:paraId="1FC6BA91" w14:textId="77777777" w:rsidR="004D6B86" w:rsidRPr="00A4757D" w:rsidRDefault="004D6B86"/>
    <w:p w14:paraId="25F00506" w14:textId="77777777" w:rsidR="004D6B86" w:rsidRPr="004D4F8C" w:rsidRDefault="004D6B86">
      <w:pPr>
        <w:pStyle w:val="NoSpacing"/>
      </w:pPr>
    </w:p>
    <w:p w14:paraId="03FD8170" w14:textId="77777777" w:rsidR="004D6B86" w:rsidRDefault="004D6B86">
      <w:pPr>
        <w:rPr>
          <w:lang w:val="en-GB" w:bidi="en-GB"/>
        </w:rPr>
      </w:pPr>
    </w:p>
    <w:p w14:paraId="2F5B5964" w14:textId="77777777" w:rsidR="00B135D3" w:rsidRDefault="00B135D3">
      <w:pPr>
        <w:rPr>
          <w:lang w:val="en-GB" w:bidi="en-GB"/>
        </w:rPr>
      </w:pPr>
    </w:p>
    <w:p w14:paraId="5E81118A" w14:textId="77777777" w:rsidR="00B135D3" w:rsidRDefault="00B135D3">
      <w:pPr>
        <w:rPr>
          <w:lang w:val="en-GB" w:bidi="en-GB"/>
        </w:rPr>
      </w:pPr>
    </w:p>
    <w:p w14:paraId="188ACE86" w14:textId="77777777" w:rsidR="00B135D3" w:rsidRDefault="00B135D3">
      <w:pPr>
        <w:rPr>
          <w:lang w:val="en-GB" w:bidi="en-GB"/>
        </w:rPr>
      </w:pPr>
    </w:p>
    <w:p w14:paraId="2021BA08" w14:textId="77777777" w:rsidR="00B135D3" w:rsidRDefault="00B135D3">
      <w:pPr>
        <w:rPr>
          <w:lang w:val="en-GB" w:bidi="en-GB"/>
        </w:rPr>
      </w:pPr>
    </w:p>
    <w:p w14:paraId="48EA8618" w14:textId="77777777" w:rsidR="00B135D3" w:rsidRDefault="00B135D3">
      <w:pPr>
        <w:rPr>
          <w:lang w:val="en-GB" w:bidi="en-GB"/>
        </w:rPr>
      </w:pPr>
    </w:p>
    <w:p w14:paraId="6827219B" w14:textId="77777777" w:rsidR="00B135D3" w:rsidRDefault="00B135D3">
      <w:pPr>
        <w:rPr>
          <w:lang w:val="en-GB" w:bidi="en-GB"/>
        </w:rPr>
      </w:pPr>
    </w:p>
    <w:p w14:paraId="40411DD0" w14:textId="77777777" w:rsidR="00B135D3" w:rsidRDefault="00B135D3">
      <w:pPr>
        <w:rPr>
          <w:lang w:val="en-GB" w:bidi="en-GB"/>
        </w:rPr>
      </w:pPr>
    </w:p>
    <w:p w14:paraId="1D217A9F" w14:textId="77777777" w:rsidR="00B135D3" w:rsidRDefault="00B135D3">
      <w:pPr>
        <w:rPr>
          <w:lang w:val="en-GB" w:bidi="en-GB"/>
        </w:rPr>
      </w:pPr>
    </w:p>
    <w:p w14:paraId="2869F93C" w14:textId="77777777" w:rsidR="00B135D3" w:rsidRDefault="00B135D3">
      <w:pPr>
        <w:rPr>
          <w:lang w:val="en-GB" w:bidi="en-GB"/>
        </w:rPr>
      </w:pPr>
    </w:p>
    <w:p w14:paraId="048B339D" w14:textId="77777777" w:rsidR="00B135D3" w:rsidRDefault="00B135D3">
      <w:pPr>
        <w:rPr>
          <w:lang w:val="en-GB" w:bidi="en-GB"/>
        </w:rPr>
      </w:pPr>
    </w:p>
    <w:p w14:paraId="6B47C614" w14:textId="77777777" w:rsidR="00B135D3" w:rsidRDefault="00B135D3">
      <w:pPr>
        <w:rPr>
          <w:lang w:val="en-GB" w:bidi="en-GB"/>
        </w:rPr>
      </w:pPr>
    </w:p>
    <w:p w14:paraId="3B86E860" w14:textId="77777777" w:rsidR="00B135D3" w:rsidRDefault="00B135D3">
      <w:pPr>
        <w:rPr>
          <w:lang w:val="en-GB" w:bidi="en-GB"/>
        </w:rPr>
      </w:pPr>
    </w:p>
    <w:p w14:paraId="418D6F23" w14:textId="77777777" w:rsidR="00B135D3" w:rsidRDefault="00B135D3">
      <w:pPr>
        <w:rPr>
          <w:lang w:val="en-GB" w:bidi="en-GB"/>
        </w:rPr>
      </w:pPr>
    </w:p>
    <w:p w14:paraId="69ED5765" w14:textId="77777777" w:rsidR="00B135D3" w:rsidRDefault="00B135D3" w:rsidP="00B135D3">
      <w:pPr>
        <w:pStyle w:val="Heading1"/>
      </w:pPr>
      <w:r>
        <w:lastRenderedPageBreak/>
        <w:t>The Growing Importance of Digital Identity Management</w:t>
      </w:r>
    </w:p>
    <w:p w14:paraId="513EBB0C" w14:textId="77777777" w:rsidR="00B135D3" w:rsidRDefault="00B135D3" w:rsidP="00B135D3">
      <w:r>
        <w:t>With over 2.23 billion monthly active users on Facebook alone, digital identities are becoming an essential part of life for many. There is a reciprocal relationship between the online and physical world, both representing huge markets, events in either will have repercussions on the other (</w:t>
      </w:r>
      <w:proofErr w:type="spellStart"/>
      <w:r>
        <w:t>Mandiberg</w:t>
      </w:r>
      <w:proofErr w:type="spellEnd"/>
      <w:r>
        <w:t xml:space="preserve">, 2012). An increasingly common theme is that virtual contact will precede a physical encounter (often essential in recruitment structures in many </w:t>
      </w:r>
      <w:proofErr w:type="spellStart"/>
      <w:r>
        <w:t>organisations</w:t>
      </w:r>
      <w:proofErr w:type="spellEnd"/>
      <w:r>
        <w:t xml:space="preserve">) verifying an awareness of one’s virtual identity and presence online being as vital as reputation in the physical world. This can be witnessed in the progression of social networking site “LinkedIn”. Therefor not only is it important to know how to stand above the competition, it is also essential to know how to manage your digital identity appropriately and successfully (Laurent, </w:t>
      </w:r>
      <w:proofErr w:type="spellStart"/>
      <w:r>
        <w:t>Bouzefrane</w:t>
      </w:r>
      <w:proofErr w:type="spellEnd"/>
      <w:r>
        <w:t xml:space="preserve"> &amp; </w:t>
      </w:r>
      <w:proofErr w:type="spellStart"/>
      <w:r>
        <w:t>Pomerol</w:t>
      </w:r>
      <w:proofErr w:type="spellEnd"/>
      <w:r>
        <w:t>, 2015).</w:t>
      </w:r>
      <w:r>
        <w:br/>
        <w:t xml:space="preserve">This writing aims to critically evaluate the development of digital identities via a comparison of the writers use of social media to project a digital identity against that of leader of the </w:t>
      </w:r>
      <w:proofErr w:type="spellStart"/>
      <w:r>
        <w:t>Labour</w:t>
      </w:r>
      <w:proofErr w:type="spellEnd"/>
      <w:r>
        <w:t xml:space="preserve"> Party in the UK, Jeremy </w:t>
      </w:r>
      <w:proofErr w:type="spellStart"/>
      <w:r>
        <w:t>Corbyn</w:t>
      </w:r>
      <w:proofErr w:type="spellEnd"/>
      <w:r>
        <w:t xml:space="preserve">. Hypothetical outcomes will be used to highlight the consequences of proper and improper professional digital identity over all social networks used by the writer. This will demonstrate the implications that digital identity management has on business and the systems in place that protect and hinder one’s digital identity. </w:t>
      </w:r>
    </w:p>
    <w:p w14:paraId="6E9A90C6" w14:textId="77777777" w:rsidR="00B135D3" w:rsidRDefault="00B135D3" w:rsidP="00B135D3">
      <w:pPr>
        <w:pStyle w:val="Heading2"/>
      </w:pPr>
    </w:p>
    <w:p w14:paraId="3AB0FED4" w14:textId="77777777" w:rsidR="00B135D3" w:rsidRPr="00B135D3" w:rsidRDefault="00B135D3" w:rsidP="00B135D3">
      <w:pPr>
        <w:pStyle w:val="Heading2"/>
      </w:pPr>
      <w:r>
        <w:t xml:space="preserve">The Value of Social Media </w:t>
      </w:r>
    </w:p>
    <w:p w14:paraId="332CF172" w14:textId="63DB6620" w:rsidR="00B135D3" w:rsidRDefault="00B135D3" w:rsidP="00B135D3">
      <w:r>
        <w:t xml:space="preserve">For one to explore digital identities it is appropriate to understand the term “social media”, and understand the uses and functions of different social media platforms. Although thought of as a recent development, it is commonly agreed that the first use of social media that fits todays definition was a website called “Six Degrees”. Created in 1997 and named after the </w:t>
      </w:r>
      <w:r>
        <w:lastRenderedPageBreak/>
        <w:t xml:space="preserve">“six degrees of separation” theory, first highlighted by </w:t>
      </w:r>
      <w:proofErr w:type="spellStart"/>
      <w:r>
        <w:t>Karinthy</w:t>
      </w:r>
      <w:proofErr w:type="spellEnd"/>
      <w:r>
        <w:t xml:space="preserve">, (1929) explains how small the earth </w:t>
      </w:r>
      <w:proofErr w:type="gramStart"/>
      <w:r>
        <w:t>really is</w:t>
      </w:r>
      <w:proofErr w:type="gramEnd"/>
      <w:r>
        <w:t xml:space="preserve"> and that there </w:t>
      </w:r>
      <w:r w:rsidR="00403FF1">
        <w:t>are</w:t>
      </w:r>
      <w:r>
        <w:t xml:space="preserve"> only six acquaintances between any </w:t>
      </w:r>
      <w:r w:rsidR="00403FF1">
        <w:t>two-given</w:t>
      </w:r>
      <w:r>
        <w:t xml:space="preserve"> people in the world. Six Degrees was one of the first websites that allowed users to list friends, send and receive messages and post on bulletins. </w:t>
      </w:r>
      <w:r w:rsidR="00403FF1">
        <w:t>Thus,</w:t>
      </w:r>
      <w:r>
        <w:t xml:space="preserve"> creating the first foundations in which dig</w:t>
      </w:r>
      <w:r w:rsidR="00403FF1">
        <w:t xml:space="preserve">ital identity can be </w:t>
      </w:r>
      <w:proofErr w:type="spellStart"/>
      <w:r w:rsidR="00403FF1">
        <w:t>recognised</w:t>
      </w:r>
      <w:proofErr w:type="spellEnd"/>
      <w:r>
        <w:t xml:space="preserve"> through communities based online (</w:t>
      </w:r>
      <w:proofErr w:type="spellStart"/>
      <w:r>
        <w:t>Dijck</w:t>
      </w:r>
      <w:proofErr w:type="spellEnd"/>
      <w:r>
        <w:t>, 2013).</w:t>
      </w:r>
    </w:p>
    <w:p w14:paraId="5E376181" w14:textId="77777777" w:rsidR="00B135D3" w:rsidRDefault="00B135D3" w:rsidP="00B135D3">
      <w:r>
        <w:t xml:space="preserve">From this, the development of more </w:t>
      </w:r>
      <w:proofErr w:type="spellStart"/>
      <w:r>
        <w:t>popularised</w:t>
      </w:r>
      <w:proofErr w:type="spellEnd"/>
      <w:r>
        <w:t xml:space="preserve"> social media such as “Myspace” was formed. At its peak 75.9 million users formed their digital identities on this platform, where the profiles became more in depth and were used to display the user’s interests, friends etc. Once valued at $12 billion, Myspace may have been the first social media platform that displayed the true potential of digital identity (</w:t>
      </w:r>
      <w:proofErr w:type="spellStart"/>
      <w:r>
        <w:t>Standage</w:t>
      </w:r>
      <w:proofErr w:type="spellEnd"/>
      <w:r>
        <w:t>, 2014).</w:t>
      </w:r>
    </w:p>
    <w:p w14:paraId="0DA46975" w14:textId="77777777" w:rsidR="00B135D3" w:rsidRDefault="00B135D3" w:rsidP="00B135D3">
      <w:r>
        <w:t>Facebook shortly followed Myspace and by April 2008, the number of users on Facebook overtook Myspace. Facebook and twitter innovated the perception of social media as platforms that relied on user generated content, based on the “social circles” model of media, these innovations in user generated content went on to rapidly spur the development of web 2.0 (O’Reilly, 2018). Features that started exclusively on social media platforms are now seen integrated in practically all websites. A degree of user generated content is usually apparent on visiting most websites.</w:t>
      </w:r>
    </w:p>
    <w:p w14:paraId="776E6DF0" w14:textId="3914080C" w:rsidR="00B135D3" w:rsidRDefault="00B135D3" w:rsidP="00B135D3">
      <w:r>
        <w:t>The one theme that all these platforms share is undoubtedly that these sites and services all seem to increase the possibility of human connection, participation and interaction. This is done through users developing a digital identity (</w:t>
      </w:r>
      <w:proofErr w:type="spellStart"/>
      <w:r>
        <w:t>Youngs</w:t>
      </w:r>
      <w:proofErr w:type="spellEnd"/>
      <w:r>
        <w:t xml:space="preserve">, 2013). The development of technologies allowing us access to the internet in almost all environments has been a huge contributor to the seemingly merged online and physical worlds. Globalization has seemingly rendered geographical constraints to be less relevant, manipulating the way in which social and </w:t>
      </w:r>
      <w:r>
        <w:lastRenderedPageBreak/>
        <w:t>cultural relations work and this is driven by advancing technology (</w:t>
      </w:r>
      <w:proofErr w:type="spellStart"/>
      <w:r>
        <w:t>Seargeant</w:t>
      </w:r>
      <w:proofErr w:type="spellEnd"/>
      <w:r>
        <w:t xml:space="preserve"> &amp; </w:t>
      </w:r>
      <w:proofErr w:type="spellStart"/>
      <w:r>
        <w:t>Tagg</w:t>
      </w:r>
      <w:proofErr w:type="spellEnd"/>
      <w:r>
        <w:t xml:space="preserve">, 2016).  The rise in digital photographic technologies and </w:t>
      </w:r>
      <w:r w:rsidR="00403FF1">
        <w:t>its</w:t>
      </w:r>
      <w:r>
        <w:t xml:space="preserve"> accessibility and popularity likely had an impact on the development of social medias and thus making our identities more valid and rich in multimedia content (Kirkpatrick, 2010).</w:t>
      </w:r>
    </w:p>
    <w:p w14:paraId="627C987B" w14:textId="508575D9" w:rsidR="00B135D3" w:rsidRDefault="00B135D3" w:rsidP="00B135D3">
      <w:r>
        <w:t xml:space="preserve">It is important to note that one person may have several digital identities, choosing to interact anonymously or using pseudonyms. This is not limited to digital identity however and can be likened to that of the </w:t>
      </w:r>
      <w:proofErr w:type="spellStart"/>
      <w:r>
        <w:t>behaviour</w:t>
      </w:r>
      <w:proofErr w:type="spellEnd"/>
      <w:r>
        <w:t xml:space="preserve"> </w:t>
      </w:r>
      <w:r w:rsidR="00403FF1">
        <w:t xml:space="preserve">that </w:t>
      </w:r>
      <w:r>
        <w:t xml:space="preserve">an individual exhibits in certain settings, and the changes of their </w:t>
      </w:r>
      <w:proofErr w:type="spellStart"/>
      <w:r>
        <w:t>behaviour</w:t>
      </w:r>
      <w:proofErr w:type="spellEnd"/>
      <w:r>
        <w:t xml:space="preserve"> in these situations. A person can be anonymous and identifiable at the same time, depending on the information that the witness to this person has (Wang, Miller, Costa &amp; </w:t>
      </w:r>
      <w:proofErr w:type="spellStart"/>
      <w:r>
        <w:t>Spyer</w:t>
      </w:r>
      <w:proofErr w:type="spellEnd"/>
      <w:r>
        <w:t xml:space="preserve">, 2016). Just as in the physical world, a man can be relatively anonymous on his bus to work, but is then widely known as he walks into his work environment. Users rely hugely on their standing within their online communities, just as in real-life, there are appropriate means of transmitting a message and appropriate content on one platform may be redundant on another. This is validated by </w:t>
      </w:r>
      <w:proofErr w:type="spellStart"/>
      <w:r>
        <w:t>Bucholtz</w:t>
      </w:r>
      <w:proofErr w:type="spellEnd"/>
      <w:r>
        <w:t xml:space="preserve"> &amp; Hall (2005) who explain that identity is not a static belonging of the individual but more like a range of resources which people can use to present and express themselves, depending on their contextual circumstances.</w:t>
      </w:r>
    </w:p>
    <w:p w14:paraId="60F2901B" w14:textId="77777777" w:rsidR="00B135D3" w:rsidRDefault="00B135D3" w:rsidP="00B135D3">
      <w:pPr>
        <w:pStyle w:val="Heading2"/>
      </w:pPr>
    </w:p>
    <w:p w14:paraId="548F4B73" w14:textId="77777777" w:rsidR="00B135D3" w:rsidRPr="00B135D3" w:rsidRDefault="00B135D3" w:rsidP="00B135D3">
      <w:pPr>
        <w:pStyle w:val="Heading2"/>
      </w:pPr>
      <w:r>
        <w:t>Social Media: An Invaluable Tool for Self-Promotion</w:t>
      </w:r>
    </w:p>
    <w:p w14:paraId="184E6D58" w14:textId="40556B74" w:rsidR="00B135D3" w:rsidRDefault="00B135D3" w:rsidP="00B135D3">
      <w:r>
        <w:t xml:space="preserve">The use of social media as a tool for self-promotion will be looked at in the </w:t>
      </w:r>
      <w:r>
        <w:t>this section</w:t>
      </w:r>
      <w:r>
        <w:t xml:space="preserve">. Upon entering online communities, an individual is presented with the management </w:t>
      </w:r>
      <w:r w:rsidR="00403FF1">
        <w:t>of</w:t>
      </w:r>
      <w:r>
        <w:t xml:space="preserve"> his or hers’ digital identity, this can start by selecting a username, uploading a photo and deciding what information that they will share publicly. In making these decisions the user is knowingly or unknowingly influencing the perceptions that others hold of them (Warburton, 2013).</w:t>
      </w:r>
    </w:p>
    <w:p w14:paraId="13C59865" w14:textId="77777777" w:rsidR="00B135D3" w:rsidRDefault="00B135D3" w:rsidP="00B135D3">
      <w:r>
        <w:lastRenderedPageBreak/>
        <w:t xml:space="preserve">Jeremy </w:t>
      </w:r>
      <w:proofErr w:type="spellStart"/>
      <w:r>
        <w:t>Corbyn</w:t>
      </w:r>
      <w:proofErr w:type="spellEnd"/>
      <w:r>
        <w:t xml:space="preserve"> interestingly referred to by many as a political hero, is also accused frequently of facilitating anti-Semitism within his party and </w:t>
      </w:r>
      <w:proofErr w:type="spellStart"/>
      <w:r>
        <w:t>sympathising</w:t>
      </w:r>
      <w:proofErr w:type="spellEnd"/>
      <w:r>
        <w:t xml:space="preserve"> terrorists. He appears to be either loved or loathed and upon the last general election, much of the public were not expecting much from his campaign. He however defied expectations and lead an unanimously strong campaign winning vital seats for the </w:t>
      </w:r>
      <w:proofErr w:type="spellStart"/>
      <w:r>
        <w:t>Labour</w:t>
      </w:r>
      <w:proofErr w:type="spellEnd"/>
      <w:r>
        <w:t xml:space="preserve"> party. A critical look at his digital presence reveals a clear and strong identity, and is without doubt a large contributing factor towards his rise in popularity, particularly amongst the younger generation.</w:t>
      </w:r>
    </w:p>
    <w:p w14:paraId="1E7422DA" w14:textId="77777777" w:rsidR="00B135D3" w:rsidRDefault="00B135D3" w:rsidP="00B135D3">
      <w:r>
        <w:t xml:space="preserve">The writer has only intermittently used twitter, with infrequent tweets and no profile picture. </w:t>
      </w:r>
      <w:proofErr w:type="spellStart"/>
      <w:r>
        <w:t>Corbyn</w:t>
      </w:r>
      <w:proofErr w:type="spellEnd"/>
      <w:r>
        <w:t xml:space="preserve"> shows good understanding of digital identity, using a simple tag (@</w:t>
      </w:r>
      <w:proofErr w:type="spellStart"/>
      <w:r>
        <w:t>jeremycorbyn</w:t>
      </w:r>
      <w:proofErr w:type="spellEnd"/>
      <w:r>
        <w:t xml:space="preserve">), he is also verified by twitter and has a clear photo looking directly at the camera without confusing backdrop. This could be to try and promote sincerity and to reinforce the idea that he is dependable and honest. </w:t>
      </w:r>
    </w:p>
    <w:p w14:paraId="6869B599" w14:textId="77777777" w:rsidR="00B135D3" w:rsidRDefault="00B135D3" w:rsidP="00B135D3">
      <w:pPr>
        <w:keepNext/>
      </w:pPr>
      <w:r>
        <w:rPr>
          <w:noProof/>
        </w:rPr>
        <w:drawing>
          <wp:inline distT="0" distB="0" distL="0" distR="0" wp14:anchorId="2BBA2E2B" wp14:editId="2089E2BE">
            <wp:extent cx="5727700" cy="2603500"/>
            <wp:effectExtent l="0" t="0" r="12700" b="12700"/>
            <wp:docPr id="1" name="Picture 1" descr="../Desktop/Screen%20Shot%202018-11-16%20at%207.50.20%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1-16%20at%207.50.20%20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603500"/>
                    </a:xfrm>
                    <a:prstGeom prst="rect">
                      <a:avLst/>
                    </a:prstGeom>
                    <a:noFill/>
                    <a:ln>
                      <a:noFill/>
                    </a:ln>
                  </pic:spPr>
                </pic:pic>
              </a:graphicData>
            </a:graphic>
          </wp:inline>
        </w:drawing>
      </w:r>
    </w:p>
    <w:p w14:paraId="3A689576" w14:textId="77777777" w:rsidR="00B135D3" w:rsidRDefault="00B135D3" w:rsidP="00B135D3">
      <w:pPr>
        <w:pStyle w:val="Caption"/>
      </w:pPr>
      <w:r>
        <w:t xml:space="preserve">Figure </w:t>
      </w:r>
      <w:fldSimple w:instr=" SEQ Figure \* ARABIC ">
        <w:r>
          <w:rPr>
            <w:noProof/>
          </w:rPr>
          <w:t>1</w:t>
        </w:r>
      </w:fldSimple>
      <w:r>
        <w:t xml:space="preserve">: </w:t>
      </w:r>
      <w:proofErr w:type="spellStart"/>
      <w:r>
        <w:t>Corbyn's</w:t>
      </w:r>
      <w:proofErr w:type="spellEnd"/>
      <w:r>
        <w:t xml:space="preserve"> Twitter Header</w:t>
      </w:r>
    </w:p>
    <w:p w14:paraId="593A9267" w14:textId="77777777" w:rsidR="00B135D3" w:rsidRDefault="00B135D3" w:rsidP="00B135D3">
      <w:proofErr w:type="spellStart"/>
      <w:r>
        <w:lastRenderedPageBreak/>
        <w:t>Corbyn</w:t>
      </w:r>
      <w:proofErr w:type="spellEnd"/>
      <w:r>
        <w:t xml:space="preserve"> has 1.87 million followers, this almost doubles the </w:t>
      </w:r>
      <w:proofErr w:type="gramStart"/>
      <w:r>
        <w:t>amount</w:t>
      </w:r>
      <w:proofErr w:type="gramEnd"/>
      <w:r>
        <w:t xml:space="preserve"> of followers of the prime minister Theresa May. </w:t>
      </w:r>
      <w:r>
        <w:br/>
      </w:r>
      <w:r>
        <w:rPr>
          <w:noProof/>
        </w:rPr>
        <w:drawing>
          <wp:inline distT="0" distB="0" distL="0" distR="0" wp14:anchorId="6DBA6271" wp14:editId="225F8DFA">
            <wp:extent cx="5727700" cy="1079500"/>
            <wp:effectExtent l="0" t="0" r="12700" b="12700"/>
            <wp:docPr id="2" name="Picture 2" descr="../Desktop/Screen%20Shot%202018-11-16%20at%207.49.37%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11-16%20at%207.49.37%20pm.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1079500"/>
                    </a:xfrm>
                    <a:prstGeom prst="rect">
                      <a:avLst/>
                    </a:prstGeom>
                    <a:noFill/>
                    <a:ln>
                      <a:noFill/>
                    </a:ln>
                  </pic:spPr>
                </pic:pic>
              </a:graphicData>
            </a:graphic>
          </wp:inline>
        </w:drawing>
      </w:r>
    </w:p>
    <w:p w14:paraId="370F5EA6" w14:textId="77777777" w:rsidR="00B135D3" w:rsidRDefault="00B135D3" w:rsidP="00B135D3">
      <w:r>
        <w:t xml:space="preserve">Statistics retrieved from mpsontwitter.co.uk reveals that </w:t>
      </w:r>
      <w:proofErr w:type="spellStart"/>
      <w:r>
        <w:t>Corbyn</w:t>
      </w:r>
      <w:proofErr w:type="spellEnd"/>
      <w:r>
        <w:t xml:space="preserve"> is tweeting on average 2-3 times a day, this is vital for validity as </w:t>
      </w:r>
      <w:proofErr w:type="gramStart"/>
      <w:r>
        <w:t>in order to</w:t>
      </w:r>
      <w:proofErr w:type="gramEnd"/>
      <w:r>
        <w:t xml:space="preserve"> project a professional image, regular engagement with the community is necessary. </w:t>
      </w:r>
    </w:p>
    <w:p w14:paraId="63AEC8FD" w14:textId="77777777" w:rsidR="00B135D3" w:rsidRDefault="00B135D3" w:rsidP="00B135D3">
      <w:r>
        <w:rPr>
          <w:noProof/>
        </w:rPr>
        <w:drawing>
          <wp:inline distT="0" distB="0" distL="0" distR="0" wp14:anchorId="46D66C4A" wp14:editId="2B051CC4">
            <wp:extent cx="5727700" cy="3136900"/>
            <wp:effectExtent l="0" t="0" r="12700" b="12700"/>
            <wp:docPr id="3" name="Picture 3" descr="../Desktop/Screen%20Shot%202018-11-16%20at%207.48.36%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11-16%20at%207.48.36%20p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136900"/>
                    </a:xfrm>
                    <a:prstGeom prst="rect">
                      <a:avLst/>
                    </a:prstGeom>
                    <a:noFill/>
                    <a:ln>
                      <a:noFill/>
                    </a:ln>
                  </pic:spPr>
                </pic:pic>
              </a:graphicData>
            </a:graphic>
          </wp:inline>
        </w:drawing>
      </w:r>
    </w:p>
    <w:p w14:paraId="43618513" w14:textId="77777777" w:rsidR="00B135D3" w:rsidRDefault="00B135D3" w:rsidP="00B135D3">
      <w:proofErr w:type="gramStart"/>
      <w:r>
        <w:t>Also</w:t>
      </w:r>
      <w:proofErr w:type="gramEnd"/>
      <w:r>
        <w:t xml:space="preserve"> retrieved from mpsontwitter.co.uk, this reveals </w:t>
      </w:r>
      <w:proofErr w:type="spellStart"/>
      <w:r>
        <w:t>Corbyn’s</w:t>
      </w:r>
      <w:proofErr w:type="spellEnd"/>
      <w:r>
        <w:t xml:space="preserve"> most used hashtags, including the slogan used in his campaign “</w:t>
      </w:r>
      <w:proofErr w:type="spellStart"/>
      <w:r>
        <w:t>ForTheMany</w:t>
      </w:r>
      <w:proofErr w:type="spellEnd"/>
      <w:r>
        <w:t>”. As a leader who aspires to reach out to the average voter as opposed to an upper class, this hashtag was particularly effective and was shared frequently, it coincides with his message and socialist motives.</w:t>
      </w:r>
    </w:p>
    <w:p w14:paraId="0F3B0AB7" w14:textId="77777777" w:rsidR="00B135D3" w:rsidRDefault="00B135D3" w:rsidP="00B135D3">
      <w:pPr>
        <w:keepNext/>
      </w:pPr>
      <w:r>
        <w:rPr>
          <w:noProof/>
        </w:rPr>
        <w:lastRenderedPageBreak/>
        <w:drawing>
          <wp:inline distT="0" distB="0" distL="0" distR="0" wp14:anchorId="64CC5290" wp14:editId="0D88395B">
            <wp:extent cx="5727700" cy="2476500"/>
            <wp:effectExtent l="0" t="0" r="12700" b="12700"/>
            <wp:docPr id="4" name="Picture 4" descr="../Desktop/Screen%20Shot%202018-11-16%20at%207.48.46%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11-16%20at%207.48.46%20pm.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476500"/>
                    </a:xfrm>
                    <a:prstGeom prst="rect">
                      <a:avLst/>
                    </a:prstGeom>
                    <a:noFill/>
                    <a:ln>
                      <a:noFill/>
                    </a:ln>
                  </pic:spPr>
                </pic:pic>
              </a:graphicData>
            </a:graphic>
          </wp:inline>
        </w:drawing>
      </w:r>
    </w:p>
    <w:p w14:paraId="6716B5AA" w14:textId="77777777" w:rsidR="00B135D3" w:rsidRDefault="00B135D3" w:rsidP="00B135D3">
      <w:pPr>
        <w:pStyle w:val="Caption"/>
      </w:pPr>
      <w:r>
        <w:t xml:space="preserve">Figure </w:t>
      </w:r>
      <w:fldSimple w:instr=" SEQ Figure \* ARABIC ">
        <w:r>
          <w:rPr>
            <w:noProof/>
          </w:rPr>
          <w:t>2</w:t>
        </w:r>
      </w:fldSimple>
      <w:r>
        <w:t>:</w:t>
      </w:r>
      <w:proofErr w:type="spellStart"/>
      <w:r>
        <w:t>Corbyn's</w:t>
      </w:r>
      <w:proofErr w:type="spellEnd"/>
      <w:r>
        <w:t xml:space="preserve"> Followers Monthly</w:t>
      </w:r>
    </w:p>
    <w:p w14:paraId="6D443AE2" w14:textId="77777777" w:rsidR="00B135D3" w:rsidRDefault="00B135D3" w:rsidP="00B135D3">
      <w:pPr>
        <w:keepNext/>
      </w:pPr>
      <w:r>
        <w:rPr>
          <w:noProof/>
        </w:rPr>
        <w:drawing>
          <wp:inline distT="0" distB="0" distL="0" distR="0" wp14:anchorId="3E0CFFC5" wp14:editId="13BD0CC0">
            <wp:extent cx="5727700" cy="1943100"/>
            <wp:effectExtent l="0" t="0" r="12700" b="12700"/>
            <wp:docPr id="5" name="Picture 5" descr="../Desktop/Screen%20Shot%202018-11-16%20at%207.49.14%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8-11-16%20at%207.49.14%20pm.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1943100"/>
                    </a:xfrm>
                    <a:prstGeom prst="rect">
                      <a:avLst/>
                    </a:prstGeom>
                    <a:noFill/>
                    <a:ln>
                      <a:noFill/>
                    </a:ln>
                  </pic:spPr>
                </pic:pic>
              </a:graphicData>
            </a:graphic>
          </wp:inline>
        </w:drawing>
      </w:r>
    </w:p>
    <w:p w14:paraId="6D93E12A" w14:textId="77777777" w:rsidR="00B135D3" w:rsidRDefault="00B135D3" w:rsidP="00B135D3">
      <w:pPr>
        <w:pStyle w:val="Caption"/>
      </w:pPr>
      <w:r>
        <w:t xml:space="preserve">Figure </w:t>
      </w:r>
      <w:fldSimple w:instr=" SEQ Figure \* ARABIC ">
        <w:r>
          <w:rPr>
            <w:noProof/>
          </w:rPr>
          <w:t>3</w:t>
        </w:r>
      </w:fldSimple>
      <w:r>
        <w:t>: a popular tweet</w:t>
      </w:r>
    </w:p>
    <w:p w14:paraId="5D320C35" w14:textId="77777777" w:rsidR="00B135D3" w:rsidRDefault="00B135D3" w:rsidP="00B135D3">
      <w:proofErr w:type="spellStart"/>
      <w:r>
        <w:t>Corbyn</w:t>
      </w:r>
      <w:proofErr w:type="spellEnd"/>
      <w:r>
        <w:t xml:space="preserve"> tweets here regarding his dismay at US president Donald Trump’s decision to withdraw the US from the Paris Climate Deal. He shows good understanding of his self-promotion by including a relevant hashtag, he however has neglected to tag Donald Trump’s </w:t>
      </w:r>
      <w:r>
        <w:lastRenderedPageBreak/>
        <w:t xml:space="preserve">twitter account, potentially reducing the reach that this tweet could have had. </w:t>
      </w:r>
      <w:r>
        <w:rPr>
          <w:noProof/>
        </w:rPr>
        <w:drawing>
          <wp:inline distT="0" distB="0" distL="0" distR="0" wp14:anchorId="1FA68D35" wp14:editId="5383EC6A">
            <wp:extent cx="5727700" cy="2895600"/>
            <wp:effectExtent l="0" t="0" r="12700" b="0"/>
            <wp:docPr id="6" name="Picture 6" descr="../Desktop/Screen%20Shot%202018-11-16%20at%207.49.01%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11-16%20at%207.49.01%20pm.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2895600"/>
                    </a:xfrm>
                    <a:prstGeom prst="rect">
                      <a:avLst/>
                    </a:prstGeom>
                    <a:noFill/>
                    <a:ln>
                      <a:noFill/>
                    </a:ln>
                  </pic:spPr>
                </pic:pic>
              </a:graphicData>
            </a:graphic>
          </wp:inline>
        </w:drawing>
      </w:r>
    </w:p>
    <w:p w14:paraId="640B2225" w14:textId="77777777" w:rsidR="00B135D3" w:rsidRDefault="00B135D3" w:rsidP="00B135D3">
      <w:r>
        <w:t xml:space="preserve">Here </w:t>
      </w:r>
      <w:proofErr w:type="spellStart"/>
      <w:r>
        <w:t>Corbyn</w:t>
      </w:r>
      <w:proofErr w:type="spellEnd"/>
      <w:r>
        <w:t xml:space="preserve"> can be witnessed replying to a tweet posted by president Trump. Challenging a global leader directly is likely done to create the perception of strength and confidence, and to be seen voicing support for the NHS.</w:t>
      </w:r>
    </w:p>
    <w:p w14:paraId="1A29DDEE" w14:textId="77777777" w:rsidR="00B135D3" w:rsidRDefault="00B135D3" w:rsidP="00B135D3">
      <w:pPr>
        <w:keepNext/>
      </w:pPr>
      <w:proofErr w:type="spellStart"/>
      <w:r>
        <w:t>Corbyn</w:t>
      </w:r>
      <w:proofErr w:type="spellEnd"/>
      <w:r>
        <w:t xml:space="preserve"> demonstrates appropriate content on his platforms as his official Facebook page confirms. </w:t>
      </w:r>
      <w:proofErr w:type="gramStart"/>
      <w:r>
        <w:t>Again</w:t>
      </w:r>
      <w:proofErr w:type="gramEnd"/>
      <w:r>
        <w:t xml:space="preserve"> he is verified by the platform and uses the same profile picture as his twitter page. He posts content generated by himself, often in video format, a format which Facebook algorithms make the most effective on its platform, as videos drive the best engagement and </w:t>
      </w:r>
      <w:r>
        <w:lastRenderedPageBreak/>
        <w:t xml:space="preserve">interaction (Schaefer, 2015). </w:t>
      </w:r>
      <w:r>
        <w:rPr>
          <w:noProof/>
        </w:rPr>
        <w:drawing>
          <wp:inline distT="0" distB="0" distL="0" distR="0" wp14:anchorId="569ECF9B" wp14:editId="258F4D72">
            <wp:extent cx="5727700" cy="6654800"/>
            <wp:effectExtent l="0" t="0" r="12700" b="0"/>
            <wp:docPr id="7" name="Picture 7" descr="../Desktop/Screen%20Shot%202018-11-16%20at%208.38.39%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8-11-16%20at%208.38.39%20pm.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6654800"/>
                    </a:xfrm>
                    <a:prstGeom prst="rect">
                      <a:avLst/>
                    </a:prstGeom>
                    <a:noFill/>
                    <a:ln>
                      <a:noFill/>
                    </a:ln>
                  </pic:spPr>
                </pic:pic>
              </a:graphicData>
            </a:graphic>
          </wp:inline>
        </w:drawing>
      </w:r>
    </w:p>
    <w:p w14:paraId="5333A9EF" w14:textId="77777777" w:rsidR="00B135D3" w:rsidRDefault="00B135D3" w:rsidP="00B135D3">
      <w:pPr>
        <w:pStyle w:val="Caption"/>
      </w:pPr>
      <w:r>
        <w:t xml:space="preserve">Figure </w:t>
      </w:r>
      <w:fldSimple w:instr=" SEQ Figure \* ARABIC ">
        <w:r>
          <w:rPr>
            <w:noProof/>
          </w:rPr>
          <w:t>4</w:t>
        </w:r>
      </w:fldSimple>
      <w:r>
        <w:t>: Facebook Prowess (Emulating a "Viral Video")</w:t>
      </w:r>
    </w:p>
    <w:p w14:paraId="000B11B1" w14:textId="77777777" w:rsidR="00B135D3" w:rsidRDefault="00B135D3" w:rsidP="00B135D3">
      <w:r>
        <w:t xml:space="preserve">The original content posted by </w:t>
      </w:r>
      <w:proofErr w:type="spellStart"/>
      <w:r>
        <w:t>Corbyn</w:t>
      </w:r>
      <w:proofErr w:type="spellEnd"/>
      <w:r>
        <w:t xml:space="preserve"> is formatted in the way in which we are used to seeing viral videos, with headings and captions sandwiching the video content. It even is tailored </w:t>
      </w:r>
      <w:r>
        <w:lastRenderedPageBreak/>
        <w:t xml:space="preserve">to use the </w:t>
      </w:r>
      <w:proofErr w:type="spellStart"/>
      <w:r>
        <w:t>colour</w:t>
      </w:r>
      <w:proofErr w:type="spellEnd"/>
      <w:r>
        <w:t xml:space="preserve"> red, heavily associated with the party which he leads. His Facebook shows a great deal of consideration and uniformity. In comparison to the Facebook page of the writer, which uses different profile photos across platforms, it shows much more attention to detail in tailoring what the community will perceive and the impression it creates. A lot of posts still exist from when the writer was a lot younger, and maybe lacking social etiquette. The profile photos often contain more than just the writer and the profile has no information on work or academia, nor is it posted or blogged about. Posts are generated very infrequently with often months passing by between posts.</w:t>
      </w:r>
    </w:p>
    <w:p w14:paraId="43B25AF0" w14:textId="77777777" w:rsidR="00B135D3" w:rsidRDefault="00B135D3" w:rsidP="00B135D3">
      <w:pPr>
        <w:keepNext/>
      </w:pPr>
      <w:r>
        <w:t xml:space="preserve">The appropriate content follows on to </w:t>
      </w:r>
      <w:proofErr w:type="spellStart"/>
      <w:r>
        <w:t>Corbyn’s</w:t>
      </w:r>
      <w:proofErr w:type="spellEnd"/>
      <w:r>
        <w:t xml:space="preserve"> Instagram profile. This time a more casual profile photo is used. Emoji’s are used in his bio, perhaps as his targeted community for this platform is the younger generation in which this app is more popular.</w:t>
      </w:r>
      <w:r>
        <w:rPr>
          <w:noProof/>
        </w:rPr>
        <w:drawing>
          <wp:inline distT="0" distB="0" distL="0" distR="0" wp14:anchorId="059AC39E" wp14:editId="1D4F3687">
            <wp:extent cx="5727700" cy="2070100"/>
            <wp:effectExtent l="0" t="0" r="12700" b="12700"/>
            <wp:docPr id="9" name="Picture 9" descr="../Desktop/Screen%20Shot%202018-11-16%20at%209.34.29%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8-11-16%20at%209.34.29%20pm.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2070100"/>
                    </a:xfrm>
                    <a:prstGeom prst="rect">
                      <a:avLst/>
                    </a:prstGeom>
                    <a:noFill/>
                    <a:ln>
                      <a:noFill/>
                    </a:ln>
                  </pic:spPr>
                </pic:pic>
              </a:graphicData>
            </a:graphic>
          </wp:inline>
        </w:drawing>
      </w:r>
    </w:p>
    <w:p w14:paraId="2C578667" w14:textId="77777777" w:rsidR="00B135D3" w:rsidRDefault="00B135D3" w:rsidP="00B135D3">
      <w:pPr>
        <w:pStyle w:val="Caption"/>
      </w:pPr>
      <w:r>
        <w:t xml:space="preserve">Figure </w:t>
      </w:r>
      <w:fldSimple w:instr=" SEQ Figure \* ARABIC ">
        <w:r>
          <w:rPr>
            <w:noProof/>
          </w:rPr>
          <w:t>5</w:t>
        </w:r>
      </w:fldSimple>
      <w:r>
        <w:t xml:space="preserve"> :</w:t>
      </w:r>
      <w:proofErr w:type="spellStart"/>
      <w:r>
        <w:t>Corbyn's</w:t>
      </w:r>
      <w:proofErr w:type="spellEnd"/>
      <w:r>
        <w:t xml:space="preserve"> </w:t>
      </w:r>
      <w:proofErr w:type="spellStart"/>
      <w:r>
        <w:t>Insta</w:t>
      </w:r>
      <w:proofErr w:type="spellEnd"/>
      <w:r>
        <w:t xml:space="preserve"> Header</w:t>
      </w:r>
    </w:p>
    <w:p w14:paraId="34CBDD08" w14:textId="77777777" w:rsidR="00B135D3" w:rsidRDefault="00B135D3" w:rsidP="00B135D3">
      <w:pPr>
        <w:keepNext/>
      </w:pPr>
      <w:r>
        <w:t xml:space="preserve">He also displays his snapchat username which further validates the youth appeal that he appears to be targeting, as well </w:t>
      </w:r>
      <w:proofErr w:type="spellStart"/>
      <w:r>
        <w:t>utilising</w:t>
      </w:r>
      <w:proofErr w:type="spellEnd"/>
      <w:r>
        <w:t xml:space="preserve"> the feature “Instagram stories” where he has a photo that </w:t>
      </w:r>
      <w:r>
        <w:lastRenderedPageBreak/>
        <w:t xml:space="preserve">references his Glastonbury appearance with popular artist George Ezra. </w:t>
      </w:r>
      <w:r>
        <w:rPr>
          <w:noProof/>
        </w:rPr>
        <w:drawing>
          <wp:inline distT="0" distB="0" distL="0" distR="0" wp14:anchorId="02EBA061" wp14:editId="247459B8">
            <wp:extent cx="3137535" cy="5524371"/>
            <wp:effectExtent l="0" t="0" r="12065" b="0"/>
            <wp:docPr id="10" name="Picture 10" descr="../Desktop/Screen%20Shot%202018-11-16%20at%209.34.48%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8-11-16%20at%209.34.48%20pm.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9152" cy="5527218"/>
                    </a:xfrm>
                    <a:prstGeom prst="rect">
                      <a:avLst/>
                    </a:prstGeom>
                    <a:noFill/>
                    <a:ln>
                      <a:noFill/>
                    </a:ln>
                  </pic:spPr>
                </pic:pic>
              </a:graphicData>
            </a:graphic>
          </wp:inline>
        </w:drawing>
      </w:r>
    </w:p>
    <w:p w14:paraId="0BEB5DEA" w14:textId="77777777" w:rsidR="00B135D3" w:rsidRDefault="00B135D3" w:rsidP="00B135D3">
      <w:pPr>
        <w:pStyle w:val="Caption"/>
      </w:pPr>
      <w:r>
        <w:t xml:space="preserve">Figure </w:t>
      </w:r>
      <w:fldSimple w:instr=" SEQ Figure \* ARABIC ">
        <w:r>
          <w:rPr>
            <w:noProof/>
          </w:rPr>
          <w:t>6</w:t>
        </w:r>
      </w:fldSimple>
      <w:r>
        <w:t xml:space="preserve">: </w:t>
      </w:r>
      <w:proofErr w:type="spellStart"/>
      <w:r>
        <w:t>Corbyn</w:t>
      </w:r>
      <w:proofErr w:type="spellEnd"/>
      <w:r>
        <w:t xml:space="preserve"> &amp; Ezra (Validity by Association)</w:t>
      </w:r>
    </w:p>
    <w:p w14:paraId="5F7EA3F6" w14:textId="77777777" w:rsidR="00B135D3" w:rsidRDefault="00B135D3" w:rsidP="00B135D3">
      <w:pPr>
        <w:keepNext/>
      </w:pPr>
      <w:r>
        <w:t>His posts reveal a more personal insight into his life, and he also seems to engage with current trends as this post referencing “tbt” or “</w:t>
      </w:r>
      <w:proofErr w:type="spellStart"/>
      <w:r>
        <w:t>throwbackthursday</w:t>
      </w:r>
      <w:proofErr w:type="spellEnd"/>
      <w:r>
        <w:t xml:space="preserve">” where one posts an old </w:t>
      </w:r>
      <w:r>
        <w:lastRenderedPageBreak/>
        <w:t xml:space="preserve">picture of themselves. </w:t>
      </w:r>
      <w:r>
        <w:rPr>
          <w:noProof/>
        </w:rPr>
        <w:drawing>
          <wp:inline distT="0" distB="0" distL="0" distR="0" wp14:anchorId="1EA2AF54" wp14:editId="622CFEEF">
            <wp:extent cx="5727700" cy="3556000"/>
            <wp:effectExtent l="0" t="0" r="12700" b="0"/>
            <wp:docPr id="8" name="Picture 8" descr="../Desktop/Screen%20Shot%202018-11-16%20at%209.35.30%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8-11-16%20at%209.35.30%20pm.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3556000"/>
                    </a:xfrm>
                    <a:prstGeom prst="rect">
                      <a:avLst/>
                    </a:prstGeom>
                    <a:noFill/>
                    <a:ln>
                      <a:noFill/>
                    </a:ln>
                  </pic:spPr>
                </pic:pic>
              </a:graphicData>
            </a:graphic>
          </wp:inline>
        </w:drawing>
      </w:r>
    </w:p>
    <w:p w14:paraId="1864F8EC" w14:textId="77777777" w:rsidR="00B135D3" w:rsidRDefault="00B135D3" w:rsidP="00B135D3">
      <w:pPr>
        <w:pStyle w:val="Caption"/>
      </w:pPr>
      <w:r>
        <w:t xml:space="preserve">Figure </w:t>
      </w:r>
      <w:fldSimple w:instr=" SEQ Figure \* ARABIC ">
        <w:r>
          <w:rPr>
            <w:noProof/>
          </w:rPr>
          <w:t>7</w:t>
        </w:r>
      </w:fldSimple>
      <w:r>
        <w:t xml:space="preserve">: </w:t>
      </w:r>
      <w:proofErr w:type="spellStart"/>
      <w:r>
        <w:t>Corbyn</w:t>
      </w:r>
      <w:proofErr w:type="spellEnd"/>
      <w:r>
        <w:t xml:space="preserve"> </w:t>
      </w:r>
      <w:proofErr w:type="spellStart"/>
      <w:r>
        <w:t>utilising</w:t>
      </w:r>
      <w:proofErr w:type="spellEnd"/>
      <w:r>
        <w:t xml:space="preserve"> hashtag trends</w:t>
      </w:r>
    </w:p>
    <w:p w14:paraId="74AE466E" w14:textId="77777777" w:rsidR="00B135D3" w:rsidRDefault="00B135D3" w:rsidP="00B135D3">
      <w:r>
        <w:t xml:space="preserve">Compared to the writer’s Instagram profile, </w:t>
      </w:r>
      <w:proofErr w:type="spellStart"/>
      <w:r>
        <w:t>Corbyn</w:t>
      </w:r>
      <w:proofErr w:type="spellEnd"/>
      <w:r>
        <w:t xml:space="preserve"> </w:t>
      </w:r>
      <w:proofErr w:type="spellStart"/>
      <w:r>
        <w:t>utilises</w:t>
      </w:r>
      <w:proofErr w:type="spellEnd"/>
      <w:r>
        <w:t xml:space="preserve"> trends and features of the app much more efficiently, posts more regularly and gives an almost cross over insight between his professional and personal life. </w:t>
      </w:r>
    </w:p>
    <w:p w14:paraId="5CD0DBDA" w14:textId="77777777" w:rsidR="00B135D3" w:rsidRDefault="00B135D3" w:rsidP="00B135D3">
      <w:proofErr w:type="spellStart"/>
      <w:r>
        <w:t>Corbyn’s</w:t>
      </w:r>
      <w:proofErr w:type="spellEnd"/>
      <w:r>
        <w:t xml:space="preserve"> </w:t>
      </w:r>
      <w:proofErr w:type="spellStart"/>
      <w:r>
        <w:t>Linkedin</w:t>
      </w:r>
      <w:proofErr w:type="spellEnd"/>
      <w:r>
        <w:t xml:space="preserve"> account doesn’t contain much information at all, including a default grey avatar as a profile photo and just his current place of work listed as “House of Commons”. This could suggest that </w:t>
      </w:r>
      <w:proofErr w:type="spellStart"/>
      <w:r>
        <w:t>Corbyn</w:t>
      </w:r>
      <w:proofErr w:type="spellEnd"/>
      <w:r>
        <w:t xml:space="preserve"> has no intentions of trying to manage how other professionals perceive him but is much more interested in managing his identity that the </w:t>
      </w:r>
      <w:proofErr w:type="gramStart"/>
      <w:r>
        <w:t>general public</w:t>
      </w:r>
      <w:proofErr w:type="gramEnd"/>
      <w:r>
        <w:t xml:space="preserve"> see. The writer has previously not used </w:t>
      </w:r>
      <w:proofErr w:type="spellStart"/>
      <w:r>
        <w:t>Linkedin</w:t>
      </w:r>
      <w:proofErr w:type="spellEnd"/>
      <w:r>
        <w:t xml:space="preserve">, which is an important tool in self-promotion amongst professionals and should be addressed for maximum impact. </w:t>
      </w:r>
    </w:p>
    <w:p w14:paraId="538F17A1" w14:textId="77777777" w:rsidR="00B135D3" w:rsidRDefault="00B135D3" w:rsidP="00B135D3"/>
    <w:p w14:paraId="338A68BC" w14:textId="77777777" w:rsidR="00B135D3" w:rsidRDefault="00B135D3" w:rsidP="00B135D3"/>
    <w:p w14:paraId="5FE0C7B1" w14:textId="77777777" w:rsidR="00B135D3" w:rsidRDefault="00B135D3" w:rsidP="00562F1C">
      <w:pPr>
        <w:pStyle w:val="Heading1"/>
      </w:pPr>
      <w:r>
        <w:lastRenderedPageBreak/>
        <w:t>Summary</w:t>
      </w:r>
    </w:p>
    <w:p w14:paraId="4D59B182" w14:textId="77777777" w:rsidR="00B135D3" w:rsidRDefault="00B135D3" w:rsidP="00B135D3">
      <w:r>
        <w:t xml:space="preserve">Digital identity is a lot like our physical identity, it is not a stationary picture but a moving painting, constantly changing and adapting as the medium and context changes to suit our needs. It is important to consider the implications of appropriate content for the medium and to ensure that all content is representative of our ideals and beliefs. Attention to detail in uniformity and tailoring the imagery in your media to almost resemble brandling is important in appearing professional and offensive language and vulgar content should be avoided at all costs to maintain professionalism. These processes may be easier to apply for a generation just beginning to explore social media, but for a generation such as the writers, who spent their teenage years amongst friends on these platforms it is worth creating new accounts post-graduation to separate personal accounts </w:t>
      </w:r>
      <w:bookmarkStart w:id="0" w:name="_GoBack"/>
      <w:r>
        <w:t xml:space="preserve">and possible </w:t>
      </w:r>
      <w:bookmarkEnd w:id="0"/>
      <w:r>
        <w:t xml:space="preserve">undesirable content being witnessed by prospective employers and acquaintances. This allows these platforms to be used as powerful networking tools for self-promotion and gives you complete control over your digital identity to grow and cultivate as you progress thorough your professional and academic journeys. </w:t>
      </w:r>
    </w:p>
    <w:p w14:paraId="04FBAAC3" w14:textId="77777777" w:rsidR="006D7EE9" w:rsidRDefault="00562F1C" w:rsidP="006D7EE9">
      <w:pPr>
        <w:pStyle w:val="SectionTitle"/>
      </w:pPr>
      <w:r>
        <w:lastRenderedPageBreak/>
        <w:t>References</w:t>
      </w:r>
    </w:p>
    <w:p w14:paraId="3FF596C8" w14:textId="77777777" w:rsidR="00432461" w:rsidRPr="00351EC4" w:rsidRDefault="006D7EE9" w:rsidP="00432461">
      <w:pPr>
        <w:spacing w:line="240" w:lineRule="auto"/>
        <w:ind w:left="720" w:hanging="720"/>
        <w:rPr>
          <w:rFonts w:ascii="Times New Roman" w:eastAsia="Times New Roman" w:hAnsi="Times New Roman" w:cs="Times New Roman"/>
        </w:rPr>
      </w:pPr>
      <w:r>
        <w:rPr>
          <w:lang w:val="en-GB" w:bidi="en-GB"/>
        </w:rPr>
        <w:t xml:space="preserve"> </w:t>
      </w:r>
    </w:p>
    <w:p w14:paraId="4BA64CD3" w14:textId="77777777" w:rsidR="00432461" w:rsidRPr="00DB0CF2" w:rsidRDefault="00432461" w:rsidP="00432461">
      <w:pPr>
        <w:spacing w:line="240" w:lineRule="auto"/>
        <w:ind w:left="720" w:hanging="720"/>
        <w:rPr>
          <w:rFonts w:ascii="Times New Roman" w:eastAsia="Times New Roman" w:hAnsi="Times New Roman" w:cs="Times New Roman"/>
          <w:shd w:val="clear" w:color="auto" w:fill="FEF1D2"/>
        </w:rPr>
      </w:pPr>
      <w:proofErr w:type="spellStart"/>
      <w:r w:rsidRPr="005D7DAA">
        <w:rPr>
          <w:rFonts w:ascii="Times New Roman" w:eastAsia="Times New Roman" w:hAnsi="Times New Roman" w:cs="Times New Roman"/>
          <w:shd w:val="clear" w:color="auto" w:fill="FFFFFF" w:themeFill="background1"/>
        </w:rPr>
        <w:t>Bauerlein</w:t>
      </w:r>
      <w:proofErr w:type="spellEnd"/>
      <w:r w:rsidRPr="005D7DAA">
        <w:rPr>
          <w:rFonts w:ascii="Times New Roman" w:eastAsia="Times New Roman" w:hAnsi="Times New Roman" w:cs="Times New Roman"/>
          <w:shd w:val="clear" w:color="auto" w:fill="FFFFFF" w:themeFill="background1"/>
        </w:rPr>
        <w:t>, M. (2011). </w:t>
      </w:r>
      <w:r w:rsidRPr="005D7DAA">
        <w:rPr>
          <w:rFonts w:ascii="Times New Roman" w:eastAsia="Times New Roman" w:hAnsi="Times New Roman" w:cs="Times New Roman"/>
          <w:i/>
          <w:iCs/>
          <w:shd w:val="clear" w:color="auto" w:fill="FFFFFF" w:themeFill="background1"/>
        </w:rPr>
        <w:t>The digital divide: Arguments for and against Facebook, Google, texting, and the age of social networking</w:t>
      </w:r>
      <w:r w:rsidRPr="005D7DAA">
        <w:rPr>
          <w:rFonts w:ascii="Times New Roman" w:eastAsia="Times New Roman" w:hAnsi="Times New Roman" w:cs="Times New Roman"/>
          <w:shd w:val="clear" w:color="auto" w:fill="FFFFFF" w:themeFill="background1"/>
        </w:rPr>
        <w:t xml:space="preserve">. New York: Jeremy P. </w:t>
      </w:r>
      <w:proofErr w:type="spellStart"/>
      <w:r w:rsidRPr="005D7DAA">
        <w:rPr>
          <w:rFonts w:ascii="Times New Roman" w:eastAsia="Times New Roman" w:hAnsi="Times New Roman" w:cs="Times New Roman"/>
          <w:shd w:val="clear" w:color="auto" w:fill="FFFFFF" w:themeFill="background1"/>
        </w:rPr>
        <w:t>Tarcher</w:t>
      </w:r>
      <w:proofErr w:type="spellEnd"/>
      <w:r w:rsidRPr="005D7DAA">
        <w:rPr>
          <w:rFonts w:ascii="Times New Roman" w:eastAsia="Times New Roman" w:hAnsi="Times New Roman" w:cs="Times New Roman"/>
          <w:shd w:val="clear" w:color="auto" w:fill="FFFFFF" w:themeFill="background1"/>
        </w:rPr>
        <w:t>/Penguin.</w:t>
      </w:r>
    </w:p>
    <w:p w14:paraId="45DE1025" w14:textId="77777777" w:rsidR="00432461" w:rsidRPr="005D7DAA" w:rsidRDefault="00432461" w:rsidP="00432461">
      <w:pPr>
        <w:spacing w:line="240" w:lineRule="auto"/>
        <w:ind w:left="720" w:hanging="720"/>
        <w:rPr>
          <w:rFonts w:ascii="Times New Roman" w:eastAsia="Times New Roman" w:hAnsi="Times New Roman" w:cs="Times New Roman"/>
        </w:rPr>
      </w:pPr>
    </w:p>
    <w:p w14:paraId="731E3EF2" w14:textId="77777777" w:rsidR="00432461" w:rsidRPr="00DB0CF2" w:rsidRDefault="00432461" w:rsidP="00432461">
      <w:pPr>
        <w:spacing w:line="240" w:lineRule="auto"/>
        <w:ind w:left="720" w:hanging="720"/>
        <w:rPr>
          <w:rFonts w:ascii="Times New Roman" w:eastAsia="Times New Roman" w:hAnsi="Times New Roman" w:cs="Times New Roman"/>
          <w:shd w:val="clear" w:color="auto" w:fill="FFFFFF" w:themeFill="background1"/>
        </w:rPr>
      </w:pPr>
      <w:proofErr w:type="spellStart"/>
      <w:r w:rsidRPr="00086162">
        <w:rPr>
          <w:rFonts w:ascii="Times New Roman" w:eastAsia="Times New Roman" w:hAnsi="Times New Roman" w:cs="Times New Roman"/>
          <w:shd w:val="clear" w:color="auto" w:fill="FFFFFF" w:themeFill="background1"/>
        </w:rPr>
        <w:t>Bucholtz</w:t>
      </w:r>
      <w:proofErr w:type="spellEnd"/>
      <w:r w:rsidRPr="00086162">
        <w:rPr>
          <w:rFonts w:ascii="Times New Roman" w:eastAsia="Times New Roman" w:hAnsi="Times New Roman" w:cs="Times New Roman"/>
          <w:shd w:val="clear" w:color="auto" w:fill="FFFFFF" w:themeFill="background1"/>
        </w:rPr>
        <w:t>, M., &amp; Hall, K. (</w:t>
      </w:r>
      <w:proofErr w:type="spellStart"/>
      <w:r w:rsidRPr="00086162">
        <w:rPr>
          <w:rFonts w:ascii="Times New Roman" w:eastAsia="Times New Roman" w:hAnsi="Times New Roman" w:cs="Times New Roman"/>
          <w:shd w:val="clear" w:color="auto" w:fill="FFFFFF" w:themeFill="background1"/>
        </w:rPr>
        <w:t>n.d.</w:t>
      </w:r>
      <w:proofErr w:type="spellEnd"/>
      <w:r w:rsidRPr="00086162">
        <w:rPr>
          <w:rFonts w:ascii="Times New Roman" w:eastAsia="Times New Roman" w:hAnsi="Times New Roman" w:cs="Times New Roman"/>
          <w:shd w:val="clear" w:color="auto" w:fill="FFFFFF" w:themeFill="background1"/>
        </w:rPr>
        <w:t xml:space="preserve">). Identity and interaction: A sociocultural linguistic approach. Retrieved November 15, 2018, from </w:t>
      </w:r>
      <w:r w:rsidRPr="00DB0CF2">
        <w:rPr>
          <w:rFonts w:ascii="Times New Roman" w:eastAsia="Times New Roman" w:hAnsi="Times New Roman" w:cs="Times New Roman"/>
          <w:shd w:val="clear" w:color="auto" w:fill="FFFFFF" w:themeFill="background1"/>
        </w:rPr>
        <w:t>https://lingcult.files.wordpress.com/2008/08/identity_and_interaction_bucholtz_and_hall2005.pdf</w:t>
      </w:r>
    </w:p>
    <w:p w14:paraId="6A61AC25" w14:textId="77777777" w:rsidR="00432461" w:rsidRPr="00086162" w:rsidRDefault="00432461" w:rsidP="00432461">
      <w:pPr>
        <w:spacing w:line="240" w:lineRule="auto"/>
        <w:ind w:left="720" w:hanging="720"/>
        <w:rPr>
          <w:rFonts w:ascii="Times New Roman" w:eastAsia="Times New Roman" w:hAnsi="Times New Roman" w:cs="Times New Roman"/>
        </w:rPr>
      </w:pPr>
    </w:p>
    <w:p w14:paraId="4015E660" w14:textId="77777777" w:rsidR="00432461" w:rsidRPr="00DB0CF2" w:rsidRDefault="00432461" w:rsidP="00432461">
      <w:pPr>
        <w:spacing w:line="240" w:lineRule="auto"/>
        <w:ind w:left="720" w:hanging="720"/>
        <w:rPr>
          <w:rFonts w:ascii="Times New Roman" w:eastAsia="Times New Roman" w:hAnsi="Times New Roman" w:cs="Times New Roman"/>
          <w:shd w:val="clear" w:color="auto" w:fill="FFFFFF" w:themeFill="background1"/>
        </w:rPr>
      </w:pPr>
      <w:proofErr w:type="spellStart"/>
      <w:r w:rsidRPr="00BC6B2A">
        <w:rPr>
          <w:rFonts w:ascii="Times New Roman" w:eastAsia="Times New Roman" w:hAnsi="Times New Roman" w:cs="Times New Roman"/>
          <w:shd w:val="clear" w:color="auto" w:fill="FFFFFF" w:themeFill="background1"/>
        </w:rPr>
        <w:t>Dijck</w:t>
      </w:r>
      <w:proofErr w:type="spellEnd"/>
      <w:r w:rsidRPr="00BC6B2A">
        <w:rPr>
          <w:rFonts w:ascii="Times New Roman" w:eastAsia="Times New Roman" w:hAnsi="Times New Roman" w:cs="Times New Roman"/>
          <w:shd w:val="clear" w:color="auto" w:fill="FFFFFF" w:themeFill="background1"/>
        </w:rPr>
        <w:t>, J. V. (2013). </w:t>
      </w:r>
      <w:r w:rsidRPr="00BC6B2A">
        <w:rPr>
          <w:rFonts w:ascii="Times New Roman" w:eastAsia="Times New Roman" w:hAnsi="Times New Roman" w:cs="Times New Roman"/>
          <w:i/>
          <w:iCs/>
          <w:shd w:val="clear" w:color="auto" w:fill="FFFFFF" w:themeFill="background1"/>
        </w:rPr>
        <w:t>The culture of connectivity a critical history of social media</w:t>
      </w:r>
      <w:r w:rsidRPr="00BC6B2A">
        <w:rPr>
          <w:rFonts w:ascii="Times New Roman" w:eastAsia="Times New Roman" w:hAnsi="Times New Roman" w:cs="Times New Roman"/>
          <w:shd w:val="clear" w:color="auto" w:fill="FFFFFF" w:themeFill="background1"/>
        </w:rPr>
        <w:t>. New York: Oxford University Press.</w:t>
      </w:r>
    </w:p>
    <w:p w14:paraId="2333D009" w14:textId="77777777" w:rsidR="00432461" w:rsidRPr="00BC6B2A" w:rsidRDefault="00432461" w:rsidP="00432461">
      <w:pPr>
        <w:spacing w:line="240" w:lineRule="auto"/>
        <w:ind w:left="720" w:hanging="720"/>
        <w:rPr>
          <w:rFonts w:ascii="Times New Roman" w:eastAsia="Times New Roman" w:hAnsi="Times New Roman" w:cs="Times New Roman"/>
        </w:rPr>
      </w:pPr>
    </w:p>
    <w:p w14:paraId="15C0B6F9" w14:textId="77777777" w:rsidR="00432461" w:rsidRPr="00DB0CF2" w:rsidRDefault="00432461" w:rsidP="00432461">
      <w:pPr>
        <w:ind w:left="720" w:hanging="720"/>
        <w:rPr>
          <w:rFonts w:ascii="Times New Roman" w:hAnsi="Times New Roman" w:cs="Times New Roman"/>
        </w:rPr>
      </w:pPr>
      <w:proofErr w:type="spellStart"/>
      <w:r w:rsidRPr="00DB0CF2">
        <w:rPr>
          <w:rFonts w:ascii="Times New Roman" w:hAnsi="Times New Roman" w:cs="Times New Roman"/>
        </w:rPr>
        <w:t>Karinthy</w:t>
      </w:r>
      <w:proofErr w:type="spellEnd"/>
      <w:r w:rsidRPr="00DB0CF2">
        <w:rPr>
          <w:rFonts w:ascii="Times New Roman" w:hAnsi="Times New Roman" w:cs="Times New Roman"/>
        </w:rPr>
        <w:t>, F. (1929) “Chain Links”. Everything is Different.</w:t>
      </w:r>
    </w:p>
    <w:p w14:paraId="1D382FCC" w14:textId="77777777" w:rsidR="00432461" w:rsidRPr="00DB0CF2" w:rsidRDefault="00432461" w:rsidP="00432461">
      <w:pPr>
        <w:spacing w:line="240" w:lineRule="auto"/>
        <w:ind w:left="720" w:hanging="720"/>
        <w:rPr>
          <w:rFonts w:ascii="Times New Roman" w:eastAsia="Times New Roman" w:hAnsi="Times New Roman" w:cs="Times New Roman"/>
        </w:rPr>
      </w:pPr>
      <w:r w:rsidRPr="00BA5DA5">
        <w:rPr>
          <w:rFonts w:ascii="Times New Roman" w:eastAsia="Times New Roman" w:hAnsi="Times New Roman" w:cs="Times New Roman"/>
        </w:rPr>
        <w:t>Kirkpatrick, D. (2011). </w:t>
      </w:r>
      <w:r w:rsidRPr="00BA5DA5">
        <w:rPr>
          <w:rFonts w:ascii="Times New Roman" w:eastAsia="Times New Roman" w:hAnsi="Times New Roman" w:cs="Times New Roman"/>
          <w:i/>
          <w:iCs/>
        </w:rPr>
        <w:t>The Facebook Effect: The Inside Story of the Company That Is Connecting the World</w:t>
      </w:r>
      <w:r w:rsidRPr="00BA5DA5">
        <w:rPr>
          <w:rFonts w:ascii="Times New Roman" w:eastAsia="Times New Roman" w:hAnsi="Times New Roman" w:cs="Times New Roman"/>
        </w:rPr>
        <w:t>. Simon and Schuster.</w:t>
      </w:r>
    </w:p>
    <w:p w14:paraId="0F8E6793" w14:textId="77777777" w:rsidR="00432461" w:rsidRPr="00BA5DA5" w:rsidRDefault="00432461" w:rsidP="00432461">
      <w:pPr>
        <w:spacing w:line="240" w:lineRule="auto"/>
        <w:ind w:left="720" w:hanging="720"/>
        <w:rPr>
          <w:rFonts w:ascii="Times New Roman" w:eastAsia="Times New Roman" w:hAnsi="Times New Roman" w:cs="Times New Roman"/>
        </w:rPr>
      </w:pPr>
    </w:p>
    <w:p w14:paraId="65282A4C" w14:textId="77777777" w:rsidR="00432461" w:rsidRPr="00DB0CF2" w:rsidRDefault="00432461" w:rsidP="00432461">
      <w:pPr>
        <w:shd w:val="clear" w:color="auto" w:fill="FFFFFF" w:themeFill="background1"/>
        <w:ind w:left="720" w:hanging="720"/>
        <w:rPr>
          <w:rFonts w:ascii="Times New Roman" w:hAnsi="Times New Roman" w:cs="Times New Roman"/>
          <w:shd w:val="clear" w:color="auto" w:fill="FEF1D2"/>
        </w:rPr>
      </w:pPr>
      <w:r w:rsidRPr="00DB0CF2">
        <w:rPr>
          <w:rFonts w:ascii="Times New Roman" w:hAnsi="Times New Roman" w:cs="Times New Roman"/>
          <w:shd w:val="clear" w:color="auto" w:fill="FFFFFF" w:themeFill="background1"/>
        </w:rPr>
        <w:t xml:space="preserve">Laurent, M., </w:t>
      </w:r>
      <w:proofErr w:type="spellStart"/>
      <w:r w:rsidRPr="00DB0CF2">
        <w:rPr>
          <w:rFonts w:ascii="Times New Roman" w:hAnsi="Times New Roman" w:cs="Times New Roman"/>
          <w:shd w:val="clear" w:color="auto" w:fill="FFFFFF" w:themeFill="background1"/>
        </w:rPr>
        <w:t>Bouzefrane</w:t>
      </w:r>
      <w:proofErr w:type="spellEnd"/>
      <w:r w:rsidRPr="00DB0CF2">
        <w:rPr>
          <w:rFonts w:ascii="Times New Roman" w:hAnsi="Times New Roman" w:cs="Times New Roman"/>
          <w:shd w:val="clear" w:color="auto" w:fill="FFFFFF" w:themeFill="background1"/>
        </w:rPr>
        <w:t xml:space="preserve">, S., &amp; </w:t>
      </w:r>
      <w:proofErr w:type="spellStart"/>
      <w:r w:rsidRPr="00DB0CF2">
        <w:rPr>
          <w:rFonts w:ascii="Times New Roman" w:hAnsi="Times New Roman" w:cs="Times New Roman"/>
          <w:shd w:val="clear" w:color="auto" w:fill="FFFFFF" w:themeFill="background1"/>
        </w:rPr>
        <w:t>Pomerol</w:t>
      </w:r>
      <w:proofErr w:type="spellEnd"/>
      <w:r w:rsidRPr="00DB0CF2">
        <w:rPr>
          <w:rFonts w:ascii="Times New Roman" w:hAnsi="Times New Roman" w:cs="Times New Roman"/>
          <w:shd w:val="clear" w:color="auto" w:fill="FFFFFF" w:themeFill="background1"/>
        </w:rPr>
        <w:t>, J. (2015). </w:t>
      </w:r>
      <w:r w:rsidRPr="00DB0CF2">
        <w:rPr>
          <w:rFonts w:ascii="Times New Roman" w:hAnsi="Times New Roman" w:cs="Times New Roman"/>
          <w:i/>
          <w:iCs/>
          <w:shd w:val="clear" w:color="auto" w:fill="FFFFFF" w:themeFill="background1"/>
        </w:rPr>
        <w:t>Digital identity management</w:t>
      </w:r>
      <w:r w:rsidRPr="00DB0CF2">
        <w:rPr>
          <w:rFonts w:ascii="Times New Roman" w:hAnsi="Times New Roman" w:cs="Times New Roman"/>
          <w:shd w:val="clear" w:color="auto" w:fill="FFFFFF" w:themeFill="background1"/>
        </w:rPr>
        <w:t>. London, England: ISTE Press.</w:t>
      </w:r>
    </w:p>
    <w:p w14:paraId="50EB92C7" w14:textId="77777777" w:rsidR="00432461" w:rsidRPr="00DB0CF2" w:rsidRDefault="00432461" w:rsidP="00432461">
      <w:pPr>
        <w:spacing w:line="240" w:lineRule="auto"/>
        <w:ind w:left="720" w:hanging="720"/>
        <w:rPr>
          <w:rFonts w:ascii="Times New Roman" w:eastAsia="Times New Roman" w:hAnsi="Times New Roman" w:cs="Times New Roman"/>
          <w:shd w:val="clear" w:color="auto" w:fill="FFFFFF" w:themeFill="background1"/>
        </w:rPr>
      </w:pPr>
      <w:proofErr w:type="spellStart"/>
      <w:r w:rsidRPr="00BE12A6">
        <w:rPr>
          <w:rFonts w:ascii="Times New Roman" w:eastAsia="Times New Roman" w:hAnsi="Times New Roman" w:cs="Times New Roman"/>
          <w:shd w:val="clear" w:color="auto" w:fill="FFFFFF" w:themeFill="background1"/>
        </w:rPr>
        <w:t>Mandiberg</w:t>
      </w:r>
      <w:proofErr w:type="spellEnd"/>
      <w:r w:rsidRPr="00BE12A6">
        <w:rPr>
          <w:rFonts w:ascii="Times New Roman" w:eastAsia="Times New Roman" w:hAnsi="Times New Roman" w:cs="Times New Roman"/>
          <w:shd w:val="clear" w:color="auto" w:fill="FFFFFF" w:themeFill="background1"/>
        </w:rPr>
        <w:t>, M. (2012). </w:t>
      </w:r>
      <w:r w:rsidRPr="00BE12A6">
        <w:rPr>
          <w:rFonts w:ascii="Times New Roman" w:eastAsia="Times New Roman" w:hAnsi="Times New Roman" w:cs="Times New Roman"/>
          <w:i/>
          <w:iCs/>
          <w:shd w:val="clear" w:color="auto" w:fill="FFFFFF" w:themeFill="background1"/>
        </w:rPr>
        <w:t>The social media reader</w:t>
      </w:r>
      <w:r w:rsidRPr="00BE12A6">
        <w:rPr>
          <w:rFonts w:ascii="Times New Roman" w:eastAsia="Times New Roman" w:hAnsi="Times New Roman" w:cs="Times New Roman"/>
          <w:shd w:val="clear" w:color="auto" w:fill="FFFFFF" w:themeFill="background1"/>
        </w:rPr>
        <w:t>. New York: New York University Press.</w:t>
      </w:r>
    </w:p>
    <w:p w14:paraId="786ACF14" w14:textId="77777777" w:rsidR="00432461" w:rsidRPr="00DB0CF2" w:rsidRDefault="00432461" w:rsidP="00432461">
      <w:pPr>
        <w:spacing w:line="240" w:lineRule="auto"/>
        <w:ind w:left="720" w:hanging="720"/>
        <w:rPr>
          <w:rFonts w:ascii="Times New Roman" w:eastAsia="Times New Roman" w:hAnsi="Times New Roman" w:cs="Times New Roman"/>
          <w:shd w:val="clear" w:color="auto" w:fill="FEF1D2"/>
        </w:rPr>
      </w:pPr>
    </w:p>
    <w:p w14:paraId="34973CF5" w14:textId="77777777" w:rsidR="00432461" w:rsidRPr="00DB0CF2" w:rsidRDefault="00432461" w:rsidP="00432461">
      <w:pPr>
        <w:shd w:val="clear" w:color="auto" w:fill="FFFFFF" w:themeFill="background1"/>
        <w:spacing w:line="240" w:lineRule="auto"/>
        <w:ind w:left="720" w:hanging="720"/>
        <w:rPr>
          <w:rFonts w:ascii="Times New Roman" w:eastAsia="Times New Roman" w:hAnsi="Times New Roman" w:cs="Times New Roman"/>
          <w:shd w:val="clear" w:color="auto" w:fill="FFFFFF" w:themeFill="background1"/>
        </w:rPr>
      </w:pPr>
      <w:r w:rsidRPr="000B33F9">
        <w:rPr>
          <w:rFonts w:ascii="Times New Roman" w:eastAsia="Times New Roman" w:hAnsi="Times New Roman" w:cs="Times New Roman"/>
          <w:shd w:val="clear" w:color="auto" w:fill="FFFFFF" w:themeFill="background1"/>
        </w:rPr>
        <w:t>Schaefer, M. W. (2015). </w:t>
      </w:r>
      <w:r w:rsidRPr="000B33F9">
        <w:rPr>
          <w:rFonts w:ascii="Times New Roman" w:eastAsia="Times New Roman" w:hAnsi="Times New Roman" w:cs="Times New Roman"/>
          <w:i/>
          <w:iCs/>
          <w:shd w:val="clear" w:color="auto" w:fill="FFFFFF" w:themeFill="background1"/>
        </w:rPr>
        <w:t>The content code: Six essential strategies for igniting your content, your marketing, and your business</w:t>
      </w:r>
      <w:r w:rsidRPr="000B33F9">
        <w:rPr>
          <w:rFonts w:ascii="Times New Roman" w:eastAsia="Times New Roman" w:hAnsi="Times New Roman" w:cs="Times New Roman"/>
          <w:shd w:val="clear" w:color="auto" w:fill="FFFFFF" w:themeFill="background1"/>
        </w:rPr>
        <w:t>. Place of publication not identified: Grow Publishing.</w:t>
      </w:r>
    </w:p>
    <w:p w14:paraId="290A653D" w14:textId="77777777" w:rsidR="00432461" w:rsidRPr="000B33F9" w:rsidRDefault="00432461" w:rsidP="00432461">
      <w:pPr>
        <w:shd w:val="clear" w:color="auto" w:fill="FFFFFF" w:themeFill="background1"/>
        <w:spacing w:line="240" w:lineRule="auto"/>
        <w:ind w:left="720" w:hanging="720"/>
        <w:rPr>
          <w:rFonts w:ascii="Times New Roman" w:eastAsia="Times New Roman" w:hAnsi="Times New Roman" w:cs="Times New Roman"/>
        </w:rPr>
      </w:pPr>
    </w:p>
    <w:p w14:paraId="0EDA8DA9" w14:textId="77777777" w:rsidR="00432461" w:rsidRPr="00DB0CF2" w:rsidRDefault="00432461" w:rsidP="00432461">
      <w:pPr>
        <w:shd w:val="clear" w:color="auto" w:fill="FFFFFF" w:themeFill="background1"/>
        <w:spacing w:line="240" w:lineRule="auto"/>
        <w:ind w:left="720" w:hanging="720"/>
        <w:rPr>
          <w:rFonts w:ascii="Times New Roman" w:eastAsia="Times New Roman" w:hAnsi="Times New Roman" w:cs="Times New Roman"/>
          <w:shd w:val="clear" w:color="auto" w:fill="FEF1D2"/>
        </w:rPr>
      </w:pPr>
      <w:proofErr w:type="spellStart"/>
      <w:r w:rsidRPr="00311091">
        <w:rPr>
          <w:rFonts w:ascii="Times New Roman" w:eastAsia="Times New Roman" w:hAnsi="Times New Roman" w:cs="Times New Roman"/>
          <w:shd w:val="clear" w:color="auto" w:fill="FFFFFF" w:themeFill="background1"/>
        </w:rPr>
        <w:t>Seargeant</w:t>
      </w:r>
      <w:proofErr w:type="spellEnd"/>
      <w:r w:rsidRPr="00311091">
        <w:rPr>
          <w:rFonts w:ascii="Times New Roman" w:eastAsia="Times New Roman" w:hAnsi="Times New Roman" w:cs="Times New Roman"/>
          <w:shd w:val="clear" w:color="auto" w:fill="FFFFFF" w:themeFill="background1"/>
        </w:rPr>
        <w:t xml:space="preserve">, P., &amp; </w:t>
      </w:r>
      <w:proofErr w:type="spellStart"/>
      <w:r w:rsidRPr="00311091">
        <w:rPr>
          <w:rFonts w:ascii="Times New Roman" w:eastAsia="Times New Roman" w:hAnsi="Times New Roman" w:cs="Times New Roman"/>
          <w:shd w:val="clear" w:color="auto" w:fill="FFFFFF" w:themeFill="background1"/>
        </w:rPr>
        <w:t>Tagg</w:t>
      </w:r>
      <w:proofErr w:type="spellEnd"/>
      <w:r w:rsidRPr="00311091">
        <w:rPr>
          <w:rFonts w:ascii="Times New Roman" w:eastAsia="Times New Roman" w:hAnsi="Times New Roman" w:cs="Times New Roman"/>
          <w:shd w:val="clear" w:color="auto" w:fill="FFFFFF" w:themeFill="background1"/>
        </w:rPr>
        <w:t>, C. (2016). </w:t>
      </w:r>
      <w:r w:rsidRPr="00311091">
        <w:rPr>
          <w:rFonts w:ascii="Times New Roman" w:eastAsia="Times New Roman" w:hAnsi="Times New Roman" w:cs="Times New Roman"/>
          <w:i/>
          <w:iCs/>
          <w:shd w:val="clear" w:color="auto" w:fill="FFFFFF" w:themeFill="background1"/>
        </w:rPr>
        <w:t>The language of social media: Identity and community on the Internet</w:t>
      </w:r>
      <w:r w:rsidRPr="00311091">
        <w:rPr>
          <w:rFonts w:ascii="Times New Roman" w:eastAsia="Times New Roman" w:hAnsi="Times New Roman" w:cs="Times New Roman"/>
          <w:shd w:val="clear" w:color="auto" w:fill="FFFFFF" w:themeFill="background1"/>
        </w:rPr>
        <w:t>. Basingstoke: Palgrave Macmillan</w:t>
      </w:r>
      <w:r w:rsidRPr="00311091">
        <w:rPr>
          <w:rFonts w:ascii="Times New Roman" w:eastAsia="Times New Roman" w:hAnsi="Times New Roman" w:cs="Times New Roman"/>
          <w:shd w:val="clear" w:color="auto" w:fill="FEF1D2"/>
        </w:rPr>
        <w:t>.</w:t>
      </w:r>
    </w:p>
    <w:p w14:paraId="71793E38" w14:textId="77777777" w:rsidR="00432461" w:rsidRPr="00311091" w:rsidRDefault="00432461" w:rsidP="00432461">
      <w:pPr>
        <w:shd w:val="clear" w:color="auto" w:fill="FFFFFF" w:themeFill="background1"/>
        <w:spacing w:line="240" w:lineRule="auto"/>
        <w:ind w:left="720" w:hanging="720"/>
        <w:rPr>
          <w:rFonts w:ascii="Times New Roman" w:eastAsia="Times New Roman" w:hAnsi="Times New Roman" w:cs="Times New Roman"/>
        </w:rPr>
      </w:pPr>
    </w:p>
    <w:p w14:paraId="5354E287" w14:textId="77777777" w:rsidR="00432461" w:rsidRPr="00DB0CF2" w:rsidRDefault="00432461" w:rsidP="00432461">
      <w:pPr>
        <w:shd w:val="clear" w:color="auto" w:fill="FFFFFF" w:themeFill="background1"/>
        <w:spacing w:line="240" w:lineRule="auto"/>
        <w:ind w:left="720" w:hanging="720"/>
        <w:rPr>
          <w:rFonts w:ascii="Times New Roman" w:eastAsia="Times New Roman" w:hAnsi="Times New Roman" w:cs="Times New Roman"/>
          <w:shd w:val="clear" w:color="auto" w:fill="FFFFFF" w:themeFill="background1"/>
        </w:rPr>
      </w:pPr>
      <w:proofErr w:type="spellStart"/>
      <w:r w:rsidRPr="00BA684C">
        <w:rPr>
          <w:rFonts w:ascii="Times New Roman" w:eastAsia="Times New Roman" w:hAnsi="Times New Roman" w:cs="Times New Roman"/>
          <w:shd w:val="clear" w:color="auto" w:fill="FFFFFF" w:themeFill="background1"/>
        </w:rPr>
        <w:t>Standage</w:t>
      </w:r>
      <w:proofErr w:type="spellEnd"/>
      <w:r w:rsidRPr="00BA684C">
        <w:rPr>
          <w:rFonts w:ascii="Times New Roman" w:eastAsia="Times New Roman" w:hAnsi="Times New Roman" w:cs="Times New Roman"/>
          <w:shd w:val="clear" w:color="auto" w:fill="FFFFFF" w:themeFill="background1"/>
        </w:rPr>
        <w:t>, T. (2014). </w:t>
      </w:r>
      <w:r w:rsidRPr="00BA684C">
        <w:rPr>
          <w:rFonts w:ascii="Times New Roman" w:eastAsia="Times New Roman" w:hAnsi="Times New Roman" w:cs="Times New Roman"/>
          <w:i/>
          <w:iCs/>
          <w:shd w:val="clear" w:color="auto" w:fill="FFFFFF" w:themeFill="background1"/>
        </w:rPr>
        <w:t>Writing on the wall: Social media: The first 2,000 years</w:t>
      </w:r>
      <w:r w:rsidRPr="00BA684C">
        <w:rPr>
          <w:rFonts w:ascii="Times New Roman" w:eastAsia="Times New Roman" w:hAnsi="Times New Roman" w:cs="Times New Roman"/>
          <w:shd w:val="clear" w:color="auto" w:fill="FFFFFF" w:themeFill="background1"/>
        </w:rPr>
        <w:t>. New York: Bloomsbury.</w:t>
      </w:r>
    </w:p>
    <w:p w14:paraId="7A833C5E" w14:textId="77777777" w:rsidR="00432461" w:rsidRPr="00DB0CF2" w:rsidRDefault="00432461" w:rsidP="00432461">
      <w:pPr>
        <w:shd w:val="clear" w:color="auto" w:fill="FFFFFF" w:themeFill="background1"/>
        <w:spacing w:line="240" w:lineRule="auto"/>
        <w:ind w:left="720" w:hanging="720"/>
        <w:rPr>
          <w:rFonts w:ascii="Times New Roman" w:eastAsia="Times New Roman" w:hAnsi="Times New Roman" w:cs="Times New Roman"/>
          <w:shd w:val="clear" w:color="auto" w:fill="FEF1D2"/>
        </w:rPr>
      </w:pPr>
    </w:p>
    <w:p w14:paraId="17AFCE7F" w14:textId="77777777" w:rsidR="00432461" w:rsidRPr="00DB0CF2" w:rsidRDefault="00432461" w:rsidP="00432461">
      <w:pPr>
        <w:spacing w:line="240" w:lineRule="auto"/>
        <w:ind w:left="720" w:hanging="720"/>
        <w:rPr>
          <w:rFonts w:ascii="Times New Roman" w:eastAsia="Times New Roman" w:hAnsi="Times New Roman" w:cs="Times New Roman"/>
        </w:rPr>
      </w:pPr>
      <w:r w:rsidRPr="00351EC4">
        <w:rPr>
          <w:rFonts w:ascii="Times New Roman" w:eastAsia="Times New Roman" w:hAnsi="Times New Roman" w:cs="Times New Roman"/>
        </w:rPr>
        <w:t xml:space="preserve">Wang, X., Miller, D., Costa, E., &amp; </w:t>
      </w:r>
      <w:proofErr w:type="spellStart"/>
      <w:r w:rsidRPr="00351EC4">
        <w:rPr>
          <w:rFonts w:ascii="Times New Roman" w:eastAsia="Times New Roman" w:hAnsi="Times New Roman" w:cs="Times New Roman"/>
        </w:rPr>
        <w:t>Spyer</w:t>
      </w:r>
      <w:proofErr w:type="spellEnd"/>
      <w:r w:rsidRPr="00351EC4">
        <w:rPr>
          <w:rFonts w:ascii="Times New Roman" w:eastAsia="Times New Roman" w:hAnsi="Times New Roman" w:cs="Times New Roman"/>
        </w:rPr>
        <w:t>, J. (2016). </w:t>
      </w:r>
      <w:r w:rsidRPr="00351EC4">
        <w:rPr>
          <w:rFonts w:ascii="Times New Roman" w:eastAsia="Times New Roman" w:hAnsi="Times New Roman" w:cs="Times New Roman"/>
          <w:i/>
          <w:iCs/>
        </w:rPr>
        <w:t>How the World Changed Social Media</w:t>
      </w:r>
      <w:r w:rsidRPr="00351EC4">
        <w:rPr>
          <w:rFonts w:ascii="Times New Roman" w:eastAsia="Times New Roman" w:hAnsi="Times New Roman" w:cs="Times New Roman"/>
        </w:rPr>
        <w:t>. S.L.: UCL Press.</w:t>
      </w:r>
    </w:p>
    <w:p w14:paraId="4E91AACA" w14:textId="77777777" w:rsidR="00432461" w:rsidRPr="00351EC4" w:rsidRDefault="00432461" w:rsidP="00432461">
      <w:pPr>
        <w:spacing w:line="240" w:lineRule="auto"/>
        <w:ind w:left="720" w:hanging="720"/>
        <w:rPr>
          <w:rFonts w:ascii="Times New Roman" w:eastAsia="Times New Roman" w:hAnsi="Times New Roman" w:cs="Times New Roman"/>
        </w:rPr>
      </w:pPr>
    </w:p>
    <w:p w14:paraId="4551DA41" w14:textId="77777777" w:rsidR="00432461" w:rsidRDefault="00432461" w:rsidP="00432461">
      <w:pPr>
        <w:shd w:val="clear" w:color="auto" w:fill="FFFFFF" w:themeFill="background1"/>
        <w:spacing w:line="240" w:lineRule="auto"/>
        <w:ind w:left="720" w:hanging="720"/>
        <w:rPr>
          <w:rFonts w:ascii="Times New Roman" w:eastAsia="Times New Roman" w:hAnsi="Times New Roman" w:cs="Times New Roman"/>
          <w:shd w:val="clear" w:color="auto" w:fill="FFFFFF" w:themeFill="background1"/>
        </w:rPr>
      </w:pPr>
      <w:r w:rsidRPr="00EA1BE8">
        <w:rPr>
          <w:rFonts w:ascii="Times New Roman" w:eastAsia="Times New Roman" w:hAnsi="Times New Roman" w:cs="Times New Roman"/>
          <w:shd w:val="clear" w:color="auto" w:fill="FFFFFF" w:themeFill="background1"/>
        </w:rPr>
        <w:t>Warburton, S. (2013). </w:t>
      </w:r>
      <w:r w:rsidRPr="00EA1BE8">
        <w:rPr>
          <w:rFonts w:ascii="Times New Roman" w:eastAsia="Times New Roman" w:hAnsi="Times New Roman" w:cs="Times New Roman"/>
          <w:i/>
          <w:iCs/>
          <w:shd w:val="clear" w:color="auto" w:fill="FFFFFF" w:themeFill="background1"/>
        </w:rPr>
        <w:t>Digital identity and social media</w:t>
      </w:r>
      <w:r w:rsidRPr="00EA1BE8">
        <w:rPr>
          <w:rFonts w:ascii="Times New Roman" w:eastAsia="Times New Roman" w:hAnsi="Times New Roman" w:cs="Times New Roman"/>
          <w:shd w:val="clear" w:color="auto" w:fill="FFFFFF" w:themeFill="background1"/>
        </w:rPr>
        <w:t>. Hershey, PA: Information Science Reference.</w:t>
      </w:r>
    </w:p>
    <w:p w14:paraId="702EC567" w14:textId="77777777" w:rsidR="00432461" w:rsidRPr="00EA1BE8" w:rsidRDefault="00432461" w:rsidP="00432461">
      <w:pPr>
        <w:shd w:val="clear" w:color="auto" w:fill="FFFFFF" w:themeFill="background1"/>
        <w:spacing w:line="240" w:lineRule="auto"/>
        <w:ind w:left="720" w:hanging="720"/>
        <w:rPr>
          <w:rFonts w:ascii="Times New Roman" w:eastAsia="Times New Roman" w:hAnsi="Times New Roman" w:cs="Times New Roman"/>
        </w:rPr>
      </w:pPr>
    </w:p>
    <w:p w14:paraId="4D57FFCC" w14:textId="77777777" w:rsidR="00432461" w:rsidRPr="001F3E97" w:rsidRDefault="00432461" w:rsidP="00432461">
      <w:pPr>
        <w:shd w:val="clear" w:color="auto" w:fill="FFFFFF" w:themeFill="background1"/>
        <w:spacing w:line="240" w:lineRule="auto"/>
        <w:ind w:left="720" w:hanging="720"/>
        <w:rPr>
          <w:rFonts w:ascii="Times New Roman" w:eastAsia="Times New Roman" w:hAnsi="Times New Roman" w:cs="Times New Roman"/>
          <w:shd w:val="clear" w:color="auto" w:fill="FEF1D2"/>
        </w:rPr>
      </w:pPr>
      <w:r w:rsidRPr="001F3E97">
        <w:rPr>
          <w:rFonts w:ascii="Times New Roman" w:eastAsia="Times New Roman" w:hAnsi="Times New Roman" w:cs="Times New Roman"/>
          <w:shd w:val="clear" w:color="auto" w:fill="FFFFFF" w:themeFill="background1"/>
        </w:rPr>
        <w:t>What Is Web 2.0. (2018, November 16). Retrieved</w:t>
      </w:r>
      <w:r w:rsidRPr="00DB0CF2">
        <w:rPr>
          <w:rFonts w:ascii="Times New Roman" w:eastAsia="Times New Roman" w:hAnsi="Times New Roman" w:cs="Times New Roman"/>
          <w:shd w:val="clear" w:color="auto" w:fill="FEF1D2"/>
        </w:rPr>
        <w:t xml:space="preserve"> </w:t>
      </w:r>
      <w:r w:rsidRPr="001F3E97">
        <w:rPr>
          <w:rFonts w:ascii="Times New Roman" w:eastAsia="Times New Roman" w:hAnsi="Times New Roman" w:cs="Times New Roman"/>
          <w:shd w:val="clear" w:color="auto" w:fill="FFFFFF" w:themeFill="background1"/>
        </w:rPr>
        <w:t>from https://www.oreilly.com/pub/a/web2/archive/what-is-web-20.html</w:t>
      </w:r>
    </w:p>
    <w:p w14:paraId="3DA4548A" w14:textId="77777777" w:rsidR="004D6B86" w:rsidRDefault="004D6B86" w:rsidP="00432461">
      <w:pPr>
        <w:ind w:firstLine="0"/>
      </w:pPr>
    </w:p>
    <w:p w14:paraId="114A3621" w14:textId="43DD3AAF" w:rsidR="004D6B86" w:rsidRDefault="004D6B86" w:rsidP="00432461">
      <w:pPr>
        <w:pStyle w:val="SectionTitle"/>
        <w:jc w:val="left"/>
      </w:pPr>
    </w:p>
    <w:sectPr w:rsidR="004D6B86">
      <w:headerReference w:type="default" r:id="rId19"/>
      <w:headerReference w:type="first" r:id="rId2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99A6A0" w14:textId="77777777" w:rsidR="005F70CE" w:rsidRDefault="005F70CE">
      <w:pPr>
        <w:spacing w:line="240" w:lineRule="auto"/>
      </w:pPr>
      <w:r>
        <w:separator/>
      </w:r>
    </w:p>
    <w:p w14:paraId="0999EB7F" w14:textId="77777777" w:rsidR="005F70CE" w:rsidRDefault="005F70CE"/>
  </w:endnote>
  <w:endnote w:type="continuationSeparator" w:id="0">
    <w:p w14:paraId="2B3EDC4C" w14:textId="77777777" w:rsidR="005F70CE" w:rsidRDefault="005F70CE">
      <w:pPr>
        <w:spacing w:line="240" w:lineRule="auto"/>
      </w:pPr>
      <w:r>
        <w:continuationSeparator/>
      </w:r>
    </w:p>
    <w:p w14:paraId="25961A2A" w14:textId="77777777" w:rsidR="005F70CE" w:rsidRDefault="005F70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charset w:val="00"/>
    <w:family w:val="swiss"/>
    <w:pitch w:val="variable"/>
    <w:sig w:usb0="E4002EFF" w:usb1="C000E47F" w:usb2="00000009" w:usb3="00000000" w:csb0="000001FF" w:csb1="00000000"/>
  </w:font>
  <w:font w:name="Consolas">
    <w:panose1 w:val="020B0609020204030204"/>
    <w:charset w:val="00"/>
    <w:family w:val="auto"/>
    <w:pitch w:val="variable"/>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297511" w14:textId="77777777" w:rsidR="005F70CE" w:rsidRDefault="005F70CE">
      <w:pPr>
        <w:spacing w:line="240" w:lineRule="auto"/>
      </w:pPr>
      <w:r>
        <w:separator/>
      </w:r>
    </w:p>
    <w:p w14:paraId="487D07D5" w14:textId="77777777" w:rsidR="005F70CE" w:rsidRDefault="005F70CE"/>
  </w:footnote>
  <w:footnote w:type="continuationSeparator" w:id="0">
    <w:p w14:paraId="12E90F21" w14:textId="77777777" w:rsidR="005F70CE" w:rsidRDefault="005F70CE">
      <w:pPr>
        <w:spacing w:line="240" w:lineRule="auto"/>
      </w:pPr>
      <w:r>
        <w:continuationSeparator/>
      </w:r>
    </w:p>
    <w:p w14:paraId="11F61791" w14:textId="77777777" w:rsidR="005F70CE" w:rsidRDefault="005F70CE"/>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CellMar>
        <w:left w:w="0" w:type="dxa"/>
        <w:right w:w="0" w:type="dxa"/>
      </w:tblCellMar>
      <w:tblLook w:val="04A0" w:firstRow="1" w:lastRow="0" w:firstColumn="1" w:lastColumn="0" w:noHBand="0" w:noVBand="1"/>
      <w:tblDescription w:val="Header layout table"/>
    </w:tblPr>
    <w:tblGrid>
      <w:gridCol w:w="8280"/>
      <w:gridCol w:w="1080"/>
    </w:tblGrid>
    <w:tr w:rsidR="004D6B86" w14:paraId="48A255FA" w14:textId="77777777">
      <w:tc>
        <w:tcPr>
          <w:tcW w:w="8280" w:type="dxa"/>
        </w:tcPr>
        <w:p w14:paraId="42CAECB7" w14:textId="77777777" w:rsidR="004D6B86" w:rsidRPr="00170521" w:rsidRDefault="005F70CE" w:rsidP="00170521">
          <w:pPr>
            <w:pStyle w:val="Header"/>
          </w:pPr>
          <w:sdt>
            <w:sdtPr>
              <w:alias w:val="Enter shortened title:"/>
              <w:tag w:val="Enter shortened title:"/>
              <w:id w:val="-582528332"/>
              <w:placeholder>
                <w:docPart w:val="9B9DFA7D5722D44A8FB5CAE6DE4CA518"/>
              </w:placeholder>
              <w15:dataBinding w:prefixMappings="xmlns:ns0='http://schemas.microsoft.com/temp/samples' " w:xpath="/ns0:employees[1]/ns0:employee[1]/ns0:CustomerName[1]" w:storeItemID="{B98E728A-96FF-4995-885C-5AF887AB0C35}"/>
              <w15:appearance w15:val="hidden"/>
            </w:sdtPr>
            <w:sdtEndPr/>
            <w:sdtContent>
              <w:r w:rsidR="00B135D3">
                <w:t>Digital Identity</w:t>
              </w:r>
            </w:sdtContent>
          </w:sdt>
        </w:p>
      </w:tc>
      <w:tc>
        <w:tcPr>
          <w:tcW w:w="1080" w:type="dxa"/>
        </w:tcPr>
        <w:p w14:paraId="7DE80204" w14:textId="77777777" w:rsidR="004D6B86" w:rsidRDefault="00345333">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403FF1">
            <w:rPr>
              <w:noProof/>
              <w:lang w:val="en-GB" w:bidi="en-GB"/>
            </w:rPr>
            <w:t>14</w:t>
          </w:r>
          <w:r>
            <w:rPr>
              <w:noProof/>
              <w:lang w:val="en-GB" w:bidi="en-GB"/>
            </w:rPr>
            <w:fldChar w:fldCharType="end"/>
          </w:r>
        </w:p>
      </w:tc>
    </w:tr>
  </w:tbl>
  <w:p w14:paraId="16C941D9" w14:textId="77777777" w:rsidR="004D6B86" w:rsidRDefault="004D6B86">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CellMar>
        <w:left w:w="0" w:type="dxa"/>
        <w:right w:w="0" w:type="dxa"/>
      </w:tblCellMar>
      <w:tblLook w:val="04A0" w:firstRow="1" w:lastRow="0" w:firstColumn="1" w:lastColumn="0" w:noHBand="0" w:noVBand="1"/>
      <w:tblDescription w:val="Header layout table"/>
    </w:tblPr>
    <w:tblGrid>
      <w:gridCol w:w="8280"/>
      <w:gridCol w:w="1080"/>
    </w:tblGrid>
    <w:tr w:rsidR="004D6B86" w14:paraId="26E69060" w14:textId="77777777">
      <w:tc>
        <w:tcPr>
          <w:tcW w:w="8280" w:type="dxa"/>
        </w:tcPr>
        <w:p w14:paraId="28F6A7F3" w14:textId="77777777" w:rsidR="004D6B86" w:rsidRPr="009F0414" w:rsidRDefault="00961AE5" w:rsidP="00B135D3">
          <w:pPr>
            <w:pStyle w:val="Header"/>
          </w:pPr>
          <w:r>
            <w:rPr>
              <w:lang w:val="en-GB" w:bidi="en-GB"/>
            </w:rPr>
            <w:t xml:space="preserve">Running head: </w:t>
          </w:r>
          <w:sdt>
            <w:sdtPr>
              <w:alias w:val="Enter shortened title:"/>
              <w:tag w:val="Enter shortened title:"/>
              <w:id w:val="-211583021"/>
              <w:placeholder>
                <w:docPart w:val="89BE63782ECF254899D88D984206F920"/>
              </w:placeholder>
              <w15:dataBinding w:prefixMappings="xmlns:ns0='http://schemas.microsoft.com/temp/samples' " w:xpath="/ns0:employees[1]/ns0:employee[1]/ns0:CustomerName[1]" w:storeItemID="{B98E728A-96FF-4995-885C-5AF887AB0C35}"/>
              <w15:appearance w15:val="hidden"/>
            </w:sdtPr>
            <w:sdtEndPr/>
            <w:sdtContent>
              <w:r w:rsidR="00B135D3">
                <w:t>Digital Identity</w:t>
              </w:r>
            </w:sdtContent>
          </w:sdt>
        </w:p>
      </w:tc>
      <w:tc>
        <w:tcPr>
          <w:tcW w:w="1080" w:type="dxa"/>
        </w:tcPr>
        <w:p w14:paraId="1995E7B3" w14:textId="77777777" w:rsidR="004D6B86" w:rsidRDefault="00345333">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432461">
            <w:rPr>
              <w:noProof/>
              <w:lang w:val="en-GB" w:bidi="en-GB"/>
            </w:rPr>
            <w:t>1</w:t>
          </w:r>
          <w:r>
            <w:rPr>
              <w:noProof/>
              <w:lang w:val="en-GB" w:bidi="en-GB"/>
            </w:rPr>
            <w:fldChar w:fldCharType="end"/>
          </w:r>
        </w:p>
      </w:tc>
    </w:tr>
  </w:tbl>
  <w:p w14:paraId="763D7E40" w14:textId="77777777" w:rsidR="004D6B86" w:rsidRDefault="004D6B86" w:rsidP="002C627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5D3"/>
    <w:rsid w:val="00006BBA"/>
    <w:rsid w:val="0001010E"/>
    <w:rsid w:val="000217F5"/>
    <w:rsid w:val="00097169"/>
    <w:rsid w:val="00114BFA"/>
    <w:rsid w:val="001602E3"/>
    <w:rsid w:val="00160C0C"/>
    <w:rsid w:val="001664A2"/>
    <w:rsid w:val="00170521"/>
    <w:rsid w:val="001B4848"/>
    <w:rsid w:val="001F447A"/>
    <w:rsid w:val="001F7399"/>
    <w:rsid w:val="00212319"/>
    <w:rsid w:val="00225BE3"/>
    <w:rsid w:val="00274E0A"/>
    <w:rsid w:val="002B6153"/>
    <w:rsid w:val="002C627C"/>
    <w:rsid w:val="00307586"/>
    <w:rsid w:val="00336906"/>
    <w:rsid w:val="00345333"/>
    <w:rsid w:val="003A06C6"/>
    <w:rsid w:val="003E36B1"/>
    <w:rsid w:val="003E4162"/>
    <w:rsid w:val="003F7CBD"/>
    <w:rsid w:val="00403FF1"/>
    <w:rsid w:val="00432461"/>
    <w:rsid w:val="00481CF8"/>
    <w:rsid w:val="00492C2D"/>
    <w:rsid w:val="004A3D87"/>
    <w:rsid w:val="004B18A9"/>
    <w:rsid w:val="004D4F8C"/>
    <w:rsid w:val="004D6B86"/>
    <w:rsid w:val="00504F88"/>
    <w:rsid w:val="0055242C"/>
    <w:rsid w:val="00562F1C"/>
    <w:rsid w:val="00595412"/>
    <w:rsid w:val="005F70CE"/>
    <w:rsid w:val="0061747E"/>
    <w:rsid w:val="00641876"/>
    <w:rsid w:val="00645290"/>
    <w:rsid w:val="006B015B"/>
    <w:rsid w:val="006C162F"/>
    <w:rsid w:val="006D7EE9"/>
    <w:rsid w:val="007244DE"/>
    <w:rsid w:val="0081390C"/>
    <w:rsid w:val="00816831"/>
    <w:rsid w:val="00837D67"/>
    <w:rsid w:val="008747E8"/>
    <w:rsid w:val="008A2A83"/>
    <w:rsid w:val="00910F0E"/>
    <w:rsid w:val="00961AE5"/>
    <w:rsid w:val="009A2C38"/>
    <w:rsid w:val="009F0414"/>
    <w:rsid w:val="00A4757D"/>
    <w:rsid w:val="00A77F6B"/>
    <w:rsid w:val="00A81BB2"/>
    <w:rsid w:val="00AA5C05"/>
    <w:rsid w:val="00B135D3"/>
    <w:rsid w:val="00B17E03"/>
    <w:rsid w:val="00C3438C"/>
    <w:rsid w:val="00C5686B"/>
    <w:rsid w:val="00C74024"/>
    <w:rsid w:val="00C83B15"/>
    <w:rsid w:val="00C925C8"/>
    <w:rsid w:val="00CB7F84"/>
    <w:rsid w:val="00CF1B55"/>
    <w:rsid w:val="00DB2E59"/>
    <w:rsid w:val="00DB358F"/>
    <w:rsid w:val="00DC44F1"/>
    <w:rsid w:val="00DF6D26"/>
    <w:rsid w:val="00E7305D"/>
    <w:rsid w:val="00EA780C"/>
    <w:rsid w:val="00EB69D3"/>
    <w:rsid w:val="00F31D66"/>
    <w:rsid w:val="00F363EC"/>
    <w:rsid w:val="00F413AC"/>
    <w:rsid w:val="00FE725C"/>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zh-CN"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595DCC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5" w:qFormat="1"/>
    <w:lsdException w:name="heading 8" w:semiHidden="1" w:uiPriority="5" w:qFormat="1"/>
    <w:lsdException w:name="heading 9" w:semiHidden="1" w:uiPriority="5"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925C8"/>
  </w:style>
  <w:style w:type="paragraph" w:styleId="Heading1">
    <w:name w:val="heading 1"/>
    <w:basedOn w:val="Normal"/>
    <w:next w:val="Normal"/>
    <w:link w:val="Heading1Char"/>
    <w:uiPriority w:val="5"/>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5"/>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5"/>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5"/>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5"/>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5"/>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qFormat/>
    <w:pPr>
      <w:spacing w:line="240" w:lineRule="auto"/>
      <w:ind w:firstLine="0"/>
    </w:pPr>
  </w:style>
  <w:style w:type="character" w:customStyle="1" w:styleId="HeaderChar">
    <w:name w:val="Header Char"/>
    <w:basedOn w:val="DefaultParagraphFont"/>
    <w:link w:val="Header"/>
    <w:uiPriority w:val="99"/>
    <w:rsid w:val="00DB2E59"/>
  </w:style>
  <w:style w:type="character" w:styleId="PlaceholderText">
    <w:name w:val="Placeholder Text"/>
    <w:basedOn w:val="DefaultParagraphFont"/>
    <w:uiPriority w:val="99"/>
    <w:semiHidden/>
    <w:rsid w:val="00EB69D3"/>
    <w:rPr>
      <w:color w:val="000000" w:themeColor="text1"/>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5"/>
    <w:rsid w:val="00DB2E59"/>
    <w:rPr>
      <w:rFonts w:asciiTheme="majorHAnsi" w:eastAsiaTheme="majorEastAsia" w:hAnsiTheme="majorHAnsi" w:cstheme="majorBidi"/>
      <w:b/>
      <w:bCs/>
    </w:rPr>
  </w:style>
  <w:style w:type="character" w:customStyle="1" w:styleId="Heading2Char">
    <w:name w:val="Heading 2 Char"/>
    <w:basedOn w:val="DefaultParagraphFont"/>
    <w:link w:val="Heading2"/>
    <w:uiPriority w:val="5"/>
    <w:rsid w:val="00DB2E59"/>
    <w:rPr>
      <w:rFonts w:asciiTheme="majorHAnsi" w:eastAsiaTheme="majorEastAsia" w:hAnsiTheme="majorHAnsi" w:cstheme="majorBidi"/>
      <w:b/>
      <w:bCs/>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rPr>
  </w:style>
  <w:style w:type="character" w:styleId="Emphasis">
    <w:name w:val="Emphasis"/>
    <w:basedOn w:val="DefaultParagraphFont"/>
    <w:uiPriority w:val="4"/>
    <w:qFormat/>
    <w:rPr>
      <w:i/>
      <w:iCs/>
    </w:rPr>
  </w:style>
  <w:style w:type="character" w:customStyle="1" w:styleId="Heading3Char">
    <w:name w:val="Heading 3 Char"/>
    <w:basedOn w:val="DefaultParagraphFont"/>
    <w:link w:val="Heading3"/>
    <w:uiPriority w:val="5"/>
    <w:rsid w:val="00DB2E59"/>
    <w:rPr>
      <w:rFonts w:asciiTheme="majorHAnsi" w:eastAsiaTheme="majorEastAsia" w:hAnsiTheme="majorHAnsi" w:cstheme="majorBidi"/>
      <w:b/>
      <w:bCs/>
    </w:rPr>
  </w:style>
  <w:style w:type="character" w:customStyle="1" w:styleId="Heading4Char">
    <w:name w:val="Heading 4 Char"/>
    <w:basedOn w:val="DefaultParagraphFont"/>
    <w:link w:val="Heading4"/>
    <w:uiPriority w:val="5"/>
    <w:rsid w:val="00DB2E59"/>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5"/>
    <w:rsid w:val="00DB2E59"/>
    <w:rPr>
      <w:rFonts w:asciiTheme="majorHAnsi" w:eastAsiaTheme="majorEastAsia" w:hAnsiTheme="majorHAnsi" w:cstheme="majorBidi"/>
      <w:i/>
      <w:iCs/>
    </w:rPr>
  </w:style>
  <w:style w:type="paragraph" w:styleId="BalloonText">
    <w:name w:val="Balloon Text"/>
    <w:basedOn w:val="Normal"/>
    <w:link w:val="BalloonTextChar"/>
    <w:uiPriority w:val="99"/>
    <w:semiHidden/>
    <w:unhideWhenUsed/>
    <w:rsid w:val="00EB69D3"/>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B69D3"/>
    <w:rPr>
      <w:rFonts w:ascii="Segoe UI" w:hAnsi="Segoe UI" w:cs="Segoe UI"/>
      <w:sz w:val="22"/>
      <w:szCs w:val="18"/>
    </w:rPr>
  </w:style>
  <w:style w:type="paragraph" w:styleId="Bibliography">
    <w:name w:val="Bibliography"/>
    <w:basedOn w:val="Normal"/>
    <w:next w:val="Normal"/>
    <w:uiPriority w:val="6"/>
    <w:unhideWhenUsed/>
    <w:qFormat/>
    <w:pPr>
      <w:ind w:left="720" w:hanging="720"/>
    </w:pPr>
  </w:style>
  <w:style w:type="paragraph" w:styleId="BlockText">
    <w:name w:val="Block Text"/>
    <w:basedOn w:val="Normal"/>
    <w:uiPriority w:val="99"/>
    <w:semiHidden/>
    <w:unhideWhenUsed/>
    <w:rsid w:val="003F7CBD"/>
    <w:pPr>
      <w:pBdr>
        <w:top w:val="single" w:sz="2" w:space="10" w:color="000000" w:themeColor="text2" w:shadow="1"/>
        <w:left w:val="single" w:sz="2" w:space="10" w:color="000000" w:themeColor="text2" w:shadow="1"/>
        <w:bottom w:val="single" w:sz="2" w:space="10" w:color="000000" w:themeColor="text2" w:shadow="1"/>
        <w:right w:val="single" w:sz="2" w:space="10" w:color="000000" w:themeColor="text2" w:shadow="1"/>
      </w:pBdr>
      <w:ind w:left="1152" w:right="1152" w:firstLine="0"/>
    </w:pPr>
    <w:rPr>
      <w:i/>
      <w:iCs/>
      <w:color w:val="000000" w:themeColor="text2"/>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EB69D3"/>
    <w:pPr>
      <w:spacing w:after="120"/>
      <w:ind w:firstLine="0"/>
    </w:pPr>
    <w:rPr>
      <w:sz w:val="22"/>
      <w:szCs w:val="16"/>
    </w:rPr>
  </w:style>
  <w:style w:type="character" w:customStyle="1" w:styleId="BodyText3Char">
    <w:name w:val="Body Text 3 Char"/>
    <w:basedOn w:val="DefaultParagraphFont"/>
    <w:link w:val="BodyText3"/>
    <w:uiPriority w:val="99"/>
    <w:semiHidden/>
    <w:rsid w:val="00EB69D3"/>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EB69D3"/>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B69D3"/>
    <w:rPr>
      <w:sz w:val="22"/>
      <w:szCs w:val="16"/>
    </w:rPr>
  </w:style>
  <w:style w:type="paragraph" w:styleId="Caption">
    <w:name w:val="caption"/>
    <w:basedOn w:val="Normal"/>
    <w:next w:val="Normal"/>
    <w:uiPriority w:val="35"/>
    <w:unhideWhenUsed/>
    <w:qFormat/>
    <w:rsid w:val="00EB69D3"/>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EB69D3"/>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B69D3"/>
    <w:rPr>
      <w:sz w:val="22"/>
      <w:szCs w:val="20"/>
    </w:rPr>
  </w:style>
  <w:style w:type="paragraph" w:styleId="CommentSubject">
    <w:name w:val="annotation subject"/>
    <w:basedOn w:val="CommentText"/>
    <w:next w:val="CommentText"/>
    <w:link w:val="CommentSubjectChar"/>
    <w:uiPriority w:val="99"/>
    <w:semiHidden/>
    <w:unhideWhenUsed/>
    <w:rsid w:val="00EB69D3"/>
    <w:rPr>
      <w:b/>
      <w:bCs/>
    </w:rPr>
  </w:style>
  <w:style w:type="character" w:customStyle="1" w:styleId="CommentSubjectChar">
    <w:name w:val="Comment Subject Char"/>
    <w:basedOn w:val="CommentTextChar"/>
    <w:link w:val="CommentSubject"/>
    <w:uiPriority w:val="99"/>
    <w:semiHidden/>
    <w:rsid w:val="00EB69D3"/>
    <w:rPr>
      <w:b/>
      <w:bCs/>
      <w:sz w:val="22"/>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EB69D3"/>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B69D3"/>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EB69D3"/>
    <w:pPr>
      <w:spacing w:line="240" w:lineRule="auto"/>
    </w:pPr>
    <w:rPr>
      <w:sz w:val="22"/>
      <w:szCs w:val="20"/>
    </w:rPr>
  </w:style>
  <w:style w:type="character" w:customStyle="1" w:styleId="FootnoteTextChar">
    <w:name w:val="Footnote Text Char"/>
    <w:basedOn w:val="DefaultParagraphFont"/>
    <w:link w:val="FootnoteText"/>
    <w:uiPriority w:val="99"/>
    <w:semiHidden/>
    <w:rsid w:val="00EB69D3"/>
    <w:rPr>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B69D3"/>
    <w:pPr>
      <w:spacing w:line="240" w:lineRule="auto"/>
      <w:ind w:firstLine="0"/>
    </w:pPr>
    <w:rPr>
      <w:rFonts w:asciiTheme="majorHAnsi" w:eastAsiaTheme="majorEastAsia" w:hAnsiTheme="majorHAnsi" w:cstheme="majorBidi"/>
      <w:sz w:val="22"/>
      <w:szCs w:val="20"/>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5"/>
    <w:semiHidden/>
    <w:rsid w:val="00336906"/>
    <w:rPr>
      <w:rFonts w:asciiTheme="majorHAnsi" w:eastAsiaTheme="majorEastAsia" w:hAnsiTheme="majorHAnsi" w:cstheme="majorBidi"/>
      <w:color w:val="6E6E6E" w:themeColor="accent1" w:themeShade="7F"/>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EB69D3"/>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B69D3"/>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EB69D3"/>
    <w:pPr>
      <w:pBdr>
        <w:top w:val="single" w:sz="4" w:space="10" w:color="6E6E6E" w:themeColor="accent1" w:themeShade="80"/>
        <w:bottom w:val="single" w:sz="4" w:space="10" w:color="6E6E6E" w:themeColor="accent1" w:themeShade="80"/>
      </w:pBdr>
      <w:spacing w:before="360" w:after="360"/>
      <w:ind w:left="864" w:right="864" w:firstLine="0"/>
      <w:jc w:val="center"/>
    </w:pPr>
    <w:rPr>
      <w:i/>
      <w:iCs/>
      <w:color w:val="6E6E6E" w:themeColor="accent1" w:themeShade="80"/>
    </w:rPr>
  </w:style>
  <w:style w:type="character" w:customStyle="1" w:styleId="IntenseQuoteChar">
    <w:name w:val="Intense Quote Char"/>
    <w:basedOn w:val="DefaultParagraphFont"/>
    <w:link w:val="IntenseQuote"/>
    <w:uiPriority w:val="30"/>
    <w:semiHidden/>
    <w:rsid w:val="00EB69D3"/>
    <w:rPr>
      <w:i/>
      <w:iCs/>
      <w:color w:val="6E6E6E" w:themeColor="accent1" w:themeShade="80"/>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8"/>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8"/>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EB69D3"/>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EB69D3"/>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EB69D3"/>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B69D3"/>
    <w:rPr>
      <w:rFonts w:ascii="Consolas" w:hAnsi="Consolas" w:cs="Consolas"/>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qFormat/>
    <w:rPr>
      <w:vertAlign w:val="superscript"/>
    </w:rPr>
  </w:style>
  <w:style w:type="table" w:customStyle="1" w:styleId="APAReport">
    <w:name w:val="APA Report"/>
    <w:basedOn w:val="TableNormal"/>
    <w:uiPriority w:val="99"/>
    <w:rsid w:val="003F7CBD"/>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rPr>
        <w:rFonts w:asciiTheme="majorHAnsi" w:hAnsiTheme="majorHAnsi"/>
      </w:rPr>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7"/>
    <w:qFormat/>
    <w:pPr>
      <w:spacing w:before="240"/>
      <w:ind w:firstLine="0"/>
      <w:contextualSpacing/>
    </w:pPr>
  </w:style>
  <w:style w:type="paragraph" w:styleId="Footer">
    <w:name w:val="footer"/>
    <w:basedOn w:val="Normal"/>
    <w:link w:val="FooterChar"/>
    <w:uiPriority w:val="99"/>
    <w:qFormat/>
    <w:pPr>
      <w:tabs>
        <w:tab w:val="center" w:pos="4680"/>
        <w:tab w:val="right" w:pos="9360"/>
      </w:tabs>
      <w:spacing w:line="240" w:lineRule="auto"/>
    </w:pPr>
  </w:style>
  <w:style w:type="character" w:customStyle="1" w:styleId="FooterChar">
    <w:name w:val="Footer Char"/>
    <w:basedOn w:val="DefaultParagraphFont"/>
    <w:link w:val="Footer"/>
    <w:uiPriority w:val="99"/>
    <w:rsid w:val="00DB2E59"/>
  </w:style>
  <w:style w:type="character" w:styleId="CommentReference">
    <w:name w:val="annotation reference"/>
    <w:basedOn w:val="DefaultParagraphFont"/>
    <w:uiPriority w:val="99"/>
    <w:semiHidden/>
    <w:unhideWhenUsed/>
    <w:rsid w:val="00EB69D3"/>
    <w:rPr>
      <w:sz w:val="22"/>
      <w:szCs w:val="16"/>
    </w:rPr>
  </w:style>
  <w:style w:type="paragraph" w:styleId="EndnoteText">
    <w:name w:val="endnote text"/>
    <w:basedOn w:val="Normal"/>
    <w:link w:val="EndnoteTextChar"/>
    <w:uiPriority w:val="99"/>
    <w:semiHidden/>
    <w:unhideWhenUsed/>
    <w:qFormat/>
    <w:rsid w:val="00EB69D3"/>
    <w:pPr>
      <w:spacing w:line="240" w:lineRule="auto"/>
    </w:pPr>
    <w:rPr>
      <w:sz w:val="22"/>
      <w:szCs w:val="20"/>
    </w:rPr>
  </w:style>
  <w:style w:type="character" w:customStyle="1" w:styleId="EndnoteTextChar">
    <w:name w:val="Endnote Text Char"/>
    <w:basedOn w:val="DefaultParagraphFont"/>
    <w:link w:val="EndnoteText"/>
    <w:uiPriority w:val="99"/>
    <w:semiHidden/>
    <w:rsid w:val="00EB69D3"/>
    <w:rPr>
      <w:sz w:val="22"/>
      <w:szCs w:val="20"/>
    </w:rPr>
  </w:style>
  <w:style w:type="character" w:styleId="HTMLCode">
    <w:name w:val="HTML Code"/>
    <w:basedOn w:val="DefaultParagraphFont"/>
    <w:uiPriority w:val="99"/>
    <w:semiHidden/>
    <w:unhideWhenUsed/>
    <w:rsid w:val="00EB69D3"/>
    <w:rPr>
      <w:rFonts w:ascii="Consolas" w:hAnsi="Consolas"/>
      <w:sz w:val="22"/>
      <w:szCs w:val="20"/>
    </w:rPr>
  </w:style>
  <w:style w:type="character" w:styleId="HTMLKeyboard">
    <w:name w:val="HTML Keyboard"/>
    <w:basedOn w:val="DefaultParagraphFont"/>
    <w:uiPriority w:val="99"/>
    <w:semiHidden/>
    <w:unhideWhenUsed/>
    <w:rsid w:val="00EB69D3"/>
    <w:rPr>
      <w:rFonts w:ascii="Consolas" w:hAnsi="Consolas"/>
      <w:sz w:val="22"/>
      <w:szCs w:val="20"/>
    </w:rPr>
  </w:style>
  <w:style w:type="character" w:styleId="HTMLTypewriter">
    <w:name w:val="HTML Typewriter"/>
    <w:basedOn w:val="DefaultParagraphFont"/>
    <w:uiPriority w:val="99"/>
    <w:semiHidden/>
    <w:unhideWhenUsed/>
    <w:rsid w:val="00EB69D3"/>
    <w:rPr>
      <w:rFonts w:ascii="Consolas" w:hAnsi="Consolas"/>
      <w:sz w:val="22"/>
      <w:szCs w:val="20"/>
    </w:rPr>
  </w:style>
  <w:style w:type="paragraph" w:styleId="TOCHeading">
    <w:name w:val="TOC Heading"/>
    <w:basedOn w:val="Heading1"/>
    <w:next w:val="Normal"/>
    <w:uiPriority w:val="39"/>
    <w:semiHidden/>
    <w:unhideWhenUsed/>
    <w:qFormat/>
    <w:rsid w:val="00EB69D3"/>
    <w:pPr>
      <w:spacing w:before="240"/>
      <w:ind w:firstLine="720"/>
      <w:jc w:val="left"/>
      <w:outlineLvl w:val="9"/>
    </w:pPr>
    <w:rPr>
      <w:b w:val="0"/>
      <w:bCs w:val="0"/>
      <w:color w:val="6E6E6E" w:themeColor="accent1" w:themeShade="80"/>
      <w:sz w:val="32"/>
      <w:szCs w:val="32"/>
    </w:rPr>
  </w:style>
  <w:style w:type="character" w:styleId="IntenseReference">
    <w:name w:val="Intense Reference"/>
    <w:basedOn w:val="DefaultParagraphFont"/>
    <w:uiPriority w:val="32"/>
    <w:semiHidden/>
    <w:unhideWhenUsed/>
    <w:qFormat/>
    <w:rsid w:val="00EB69D3"/>
    <w:rPr>
      <w:b/>
      <w:bCs/>
      <w:caps w:val="0"/>
      <w:smallCaps/>
      <w:color w:val="6E6E6E" w:themeColor="accent1" w:themeShade="80"/>
      <w:spacing w:val="5"/>
    </w:rPr>
  </w:style>
  <w:style w:type="character" w:styleId="IntenseEmphasis">
    <w:name w:val="Intense Emphasis"/>
    <w:basedOn w:val="DefaultParagraphFont"/>
    <w:uiPriority w:val="21"/>
    <w:semiHidden/>
    <w:unhideWhenUsed/>
    <w:qFormat/>
    <w:rsid w:val="00EB69D3"/>
    <w:rPr>
      <w:i/>
      <w:iCs/>
      <w:color w:val="6E6E6E" w:themeColor="accent1" w:themeShade="80"/>
    </w:rPr>
  </w:style>
  <w:style w:type="table" w:styleId="GridTable4-Accent4">
    <w:name w:val="Grid Table 4 Accent 4"/>
    <w:basedOn w:val="TableNormal"/>
    <w:uiPriority w:val="49"/>
    <w:rsid w:val="003F7CBD"/>
    <w:pPr>
      <w:spacing w:line="240" w:lineRule="auto"/>
    </w:pPr>
    <w:tblPr>
      <w:tblStyleRowBandSize w:val="1"/>
      <w:tblStyleColBandSize w:val="1"/>
      <w:tblInd w:w="0" w:type="dxa"/>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eader" Target="header2.xml"/><Relationship Id="rId21" Type="http://schemas.openxmlformats.org/officeDocument/2006/relationships/fontTable" Target="fontTable.xml"/><Relationship Id="rId22" Type="http://schemas.openxmlformats.org/officeDocument/2006/relationships/glossaryDocument" Target="glossary/document.xml"/><Relationship Id="rId23"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homasryan/Library/Containers/com.microsoft.Word/Data/Library/Caches/2057/TM16392902/APA%20style%20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B9DFA7D5722D44A8FB5CAE6DE4CA518"/>
        <w:category>
          <w:name w:val="General"/>
          <w:gallery w:val="placeholder"/>
        </w:category>
        <w:types>
          <w:type w:val="bbPlcHdr"/>
        </w:types>
        <w:behaviors>
          <w:behavior w:val="content"/>
        </w:behaviors>
        <w:guid w:val="{3D96F4BA-84C1-F442-B2D1-455CDEAAB0A6}"/>
      </w:docPartPr>
      <w:docPartBody>
        <w:p w:rsidR="00000000" w:rsidRDefault="00760105">
          <w:pPr>
            <w:pStyle w:val="9B9DFA7D5722D44A8FB5CAE6DE4CA518"/>
          </w:pPr>
          <w:r w:rsidRPr="00170521">
            <w:rPr>
              <w:lang w:val="en-GB" w:bidi="en-GB"/>
            </w:rPr>
            <w:t>SHORTENED TITLE UP TO 50 CHARACTERS</w:t>
          </w:r>
        </w:p>
      </w:docPartBody>
    </w:docPart>
    <w:docPart>
      <w:docPartPr>
        <w:name w:val="89BE63782ECF254899D88D984206F920"/>
        <w:category>
          <w:name w:val="General"/>
          <w:gallery w:val="placeholder"/>
        </w:category>
        <w:types>
          <w:type w:val="bbPlcHdr"/>
        </w:types>
        <w:behaviors>
          <w:behavior w:val="content"/>
        </w:behaviors>
        <w:guid w:val="{B2714F42-68B1-344C-8359-C952A943D9C1}"/>
      </w:docPartPr>
      <w:docPartBody>
        <w:p w:rsidR="00000000" w:rsidRDefault="00760105">
          <w:pPr>
            <w:pStyle w:val="89BE63782ECF254899D88D984206F920"/>
          </w:pPr>
          <w:r w:rsidRPr="00170521">
            <w:rPr>
              <w:lang w:val="en-GB" w:bidi="en-GB"/>
            </w:rPr>
            <w:t>SHORTENED TITLE UP TO 50 CHARACTERS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charset w:val="00"/>
    <w:family w:val="swiss"/>
    <w:pitch w:val="variable"/>
    <w:sig w:usb0="E4002EFF" w:usb1="C000E47F" w:usb2="00000009" w:usb3="00000000" w:csb0="000001FF" w:csb1="00000000"/>
  </w:font>
  <w:font w:name="Consolas">
    <w:panose1 w:val="020B0609020204030204"/>
    <w:charset w:val="00"/>
    <w:family w:val="auto"/>
    <w:pitch w:val="variable"/>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03D"/>
    <w:rsid w:val="00760105"/>
    <w:rsid w:val="009E503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5" w:unhideWhenUsed="1" w:qFormat="1"/>
    <w:lsdException w:name="heading 4" w:semiHidden="1" w:uiPriority="5" w:unhideWhenUsed="1" w:qFormat="1"/>
    <w:lsdException w:name="heading 5" w:semiHidden="1" w:uiPriority="5"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next w:val="Normal"/>
    <w:link w:val="Heading3Char"/>
    <w:uiPriority w:val="5"/>
    <w:qFormat/>
    <w:pPr>
      <w:keepNext/>
      <w:keepLines/>
      <w:spacing w:line="480" w:lineRule="auto"/>
      <w:ind w:firstLine="720"/>
      <w:outlineLvl w:val="2"/>
    </w:pPr>
    <w:rPr>
      <w:rFonts w:asciiTheme="majorHAnsi" w:eastAsiaTheme="majorEastAsia" w:hAnsiTheme="majorHAnsi" w:cstheme="majorBidi"/>
      <w:b/>
      <w:bCs/>
      <w:color w:val="000000" w:themeColor="text1"/>
      <w:lang w:eastAsia="ja-JP"/>
    </w:rPr>
  </w:style>
  <w:style w:type="paragraph" w:styleId="Heading4">
    <w:name w:val="heading 4"/>
    <w:basedOn w:val="Normal"/>
    <w:next w:val="Normal"/>
    <w:link w:val="Heading4Char"/>
    <w:uiPriority w:val="5"/>
    <w:qFormat/>
    <w:pPr>
      <w:keepNext/>
      <w:keepLines/>
      <w:spacing w:line="480" w:lineRule="auto"/>
      <w:ind w:firstLine="720"/>
      <w:outlineLvl w:val="3"/>
    </w:pPr>
    <w:rPr>
      <w:rFonts w:asciiTheme="majorHAnsi" w:eastAsiaTheme="majorEastAsia" w:hAnsiTheme="majorHAnsi" w:cstheme="majorBidi"/>
      <w:b/>
      <w:bCs/>
      <w:i/>
      <w:iCs/>
      <w:color w:val="000000" w:themeColor="text1"/>
      <w:lang w:eastAsia="ja-JP"/>
    </w:rPr>
  </w:style>
  <w:style w:type="paragraph" w:styleId="Heading5">
    <w:name w:val="heading 5"/>
    <w:basedOn w:val="Normal"/>
    <w:next w:val="Normal"/>
    <w:link w:val="Heading5Char"/>
    <w:uiPriority w:val="5"/>
    <w:qFormat/>
    <w:pPr>
      <w:keepNext/>
      <w:keepLines/>
      <w:spacing w:line="480" w:lineRule="auto"/>
      <w:ind w:firstLine="720"/>
      <w:outlineLvl w:val="4"/>
    </w:pPr>
    <w:rPr>
      <w:rFonts w:asciiTheme="majorHAnsi" w:eastAsiaTheme="majorEastAsia" w:hAnsiTheme="majorHAnsi" w:cstheme="majorBidi"/>
      <w:i/>
      <w:iCs/>
      <w:color w:val="000000" w:themeColor="text1"/>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E381AD6B630146BAFCE5D4F7C7B529">
    <w:name w:val="78E381AD6B630146BAFCE5D4F7C7B529"/>
  </w:style>
  <w:style w:type="paragraph" w:customStyle="1" w:styleId="DFEE15EFF9E9C040930BAFAAF27BE4F5">
    <w:name w:val="DFEE15EFF9E9C040930BAFAAF27BE4F5"/>
  </w:style>
  <w:style w:type="paragraph" w:customStyle="1" w:styleId="A688A7ACF7F06344A53A524CD81248F7">
    <w:name w:val="A688A7ACF7F06344A53A524CD81248F7"/>
  </w:style>
  <w:style w:type="paragraph" w:customStyle="1" w:styleId="49803923EF6AB345879F22C2517F68BE">
    <w:name w:val="49803923EF6AB345879F22C2517F68BE"/>
  </w:style>
  <w:style w:type="character" w:styleId="Emphasis">
    <w:name w:val="Emphasis"/>
    <w:basedOn w:val="DefaultParagraphFont"/>
    <w:uiPriority w:val="4"/>
    <w:unhideWhenUsed/>
    <w:qFormat/>
    <w:rPr>
      <w:i/>
      <w:iCs/>
    </w:rPr>
  </w:style>
  <w:style w:type="paragraph" w:customStyle="1" w:styleId="F852C8372AB2C548844EB9E7B7D16963">
    <w:name w:val="F852C8372AB2C548844EB9E7B7D16963"/>
  </w:style>
  <w:style w:type="paragraph" w:customStyle="1" w:styleId="EA1C22754F8ABF4FBD50964516D30728">
    <w:name w:val="EA1C22754F8ABF4FBD50964516D30728"/>
  </w:style>
  <w:style w:type="paragraph" w:customStyle="1" w:styleId="B661F12D8F11BE4D9A246113353BF9C6">
    <w:name w:val="B661F12D8F11BE4D9A246113353BF9C6"/>
  </w:style>
  <w:style w:type="paragraph" w:customStyle="1" w:styleId="8004E2CD4E65154CBFA77CA1E9697DD3">
    <w:name w:val="8004E2CD4E65154CBFA77CA1E9697DD3"/>
  </w:style>
  <w:style w:type="paragraph" w:customStyle="1" w:styleId="D80D2D8489C9EE4CAD244DD0696F25CA">
    <w:name w:val="D80D2D8489C9EE4CAD244DD0696F25CA"/>
  </w:style>
  <w:style w:type="paragraph" w:customStyle="1" w:styleId="405E0166B8C0FF4291EF1A29B02E1EB2">
    <w:name w:val="405E0166B8C0FF4291EF1A29B02E1EB2"/>
  </w:style>
  <w:style w:type="character" w:styleId="FootnoteReference">
    <w:name w:val="footnote reference"/>
    <w:basedOn w:val="DefaultParagraphFont"/>
    <w:uiPriority w:val="99"/>
    <w:qFormat/>
    <w:rPr>
      <w:vertAlign w:val="superscript"/>
    </w:rPr>
  </w:style>
  <w:style w:type="paragraph" w:customStyle="1" w:styleId="5D98C32DE39AAE4B97C17D1D334C6494">
    <w:name w:val="5D98C32DE39AAE4B97C17D1D334C6494"/>
  </w:style>
  <w:style w:type="paragraph" w:customStyle="1" w:styleId="8DFF3113C28A314D8DDBFE3C1F39C398">
    <w:name w:val="8DFF3113C28A314D8DDBFE3C1F39C398"/>
  </w:style>
  <w:style w:type="character" w:customStyle="1" w:styleId="Heading3Char">
    <w:name w:val="Heading 3 Char"/>
    <w:basedOn w:val="DefaultParagraphFont"/>
    <w:link w:val="Heading3"/>
    <w:uiPriority w:val="5"/>
    <w:rPr>
      <w:rFonts w:asciiTheme="majorHAnsi" w:eastAsiaTheme="majorEastAsia" w:hAnsiTheme="majorHAnsi" w:cstheme="majorBidi"/>
      <w:b/>
      <w:bCs/>
      <w:color w:val="000000" w:themeColor="text1"/>
      <w:lang w:eastAsia="ja-JP"/>
    </w:rPr>
  </w:style>
  <w:style w:type="paragraph" w:customStyle="1" w:styleId="5BC0773D15BC5441AAE737C4547A266E">
    <w:name w:val="5BC0773D15BC5441AAE737C4547A266E"/>
  </w:style>
  <w:style w:type="paragraph" w:customStyle="1" w:styleId="9C8D5DDF97DA454BBAE3F457131E4072">
    <w:name w:val="9C8D5DDF97DA454BBAE3F457131E4072"/>
  </w:style>
  <w:style w:type="character" w:customStyle="1" w:styleId="Heading4Char">
    <w:name w:val="Heading 4 Char"/>
    <w:basedOn w:val="DefaultParagraphFont"/>
    <w:link w:val="Heading4"/>
    <w:uiPriority w:val="5"/>
    <w:rPr>
      <w:rFonts w:asciiTheme="majorHAnsi" w:eastAsiaTheme="majorEastAsia" w:hAnsiTheme="majorHAnsi" w:cstheme="majorBidi"/>
      <w:b/>
      <w:bCs/>
      <w:i/>
      <w:iCs/>
      <w:color w:val="000000" w:themeColor="text1"/>
      <w:lang w:eastAsia="ja-JP"/>
    </w:rPr>
  </w:style>
  <w:style w:type="paragraph" w:customStyle="1" w:styleId="ACAD99835ED27E4B8141EB52DD9643AC">
    <w:name w:val="ACAD99835ED27E4B8141EB52DD9643AC"/>
  </w:style>
  <w:style w:type="paragraph" w:customStyle="1" w:styleId="81F2D6ACFA5C5343BEC3E393DCAEF6ED">
    <w:name w:val="81F2D6ACFA5C5343BEC3E393DCAEF6ED"/>
  </w:style>
  <w:style w:type="character" w:customStyle="1" w:styleId="Heading5Char">
    <w:name w:val="Heading 5 Char"/>
    <w:basedOn w:val="DefaultParagraphFont"/>
    <w:link w:val="Heading5"/>
    <w:uiPriority w:val="5"/>
    <w:rPr>
      <w:rFonts w:asciiTheme="majorHAnsi" w:eastAsiaTheme="majorEastAsia" w:hAnsiTheme="majorHAnsi" w:cstheme="majorBidi"/>
      <w:i/>
      <w:iCs/>
      <w:color w:val="000000" w:themeColor="text1"/>
      <w:lang w:eastAsia="ja-JP"/>
    </w:rPr>
  </w:style>
  <w:style w:type="paragraph" w:customStyle="1" w:styleId="0F57BCCEA5C11D40902469400332AACA">
    <w:name w:val="0F57BCCEA5C11D40902469400332AACA"/>
  </w:style>
  <w:style w:type="paragraph" w:customStyle="1" w:styleId="D16B2B2FF467484E9550D60C048641E9">
    <w:name w:val="D16B2B2FF467484E9550D60C048641E9"/>
  </w:style>
  <w:style w:type="paragraph" w:customStyle="1" w:styleId="FCF3CA9C10AD0D418CF8234687FA66D0">
    <w:name w:val="FCF3CA9C10AD0D418CF8234687FA66D0"/>
  </w:style>
  <w:style w:type="paragraph" w:customStyle="1" w:styleId="E90AC55BBA68CD46A39D5FCB8BABDE46">
    <w:name w:val="E90AC55BBA68CD46A39D5FCB8BABDE46"/>
  </w:style>
  <w:style w:type="paragraph" w:customStyle="1" w:styleId="5D729301C6DFE447B38BB36FDF3F2361">
    <w:name w:val="5D729301C6DFE447B38BB36FDF3F2361"/>
  </w:style>
  <w:style w:type="paragraph" w:customStyle="1" w:styleId="2F1D3D1C4284F0428B87BE74DE9CA908">
    <w:name w:val="2F1D3D1C4284F0428B87BE74DE9CA908"/>
  </w:style>
  <w:style w:type="paragraph" w:customStyle="1" w:styleId="AF5893A21ABCC84898595EF65A8ACED2">
    <w:name w:val="AF5893A21ABCC84898595EF65A8ACED2"/>
  </w:style>
  <w:style w:type="paragraph" w:customStyle="1" w:styleId="4C04A5D04700D2458D022F5620439670">
    <w:name w:val="4C04A5D04700D2458D022F5620439670"/>
  </w:style>
  <w:style w:type="paragraph" w:customStyle="1" w:styleId="9D2CB24E829F4A469BFFDD62BD6243CA">
    <w:name w:val="9D2CB24E829F4A469BFFDD62BD6243CA"/>
  </w:style>
  <w:style w:type="paragraph" w:customStyle="1" w:styleId="9D5A6BEBF1F59646ACD931559470CE35">
    <w:name w:val="9D5A6BEBF1F59646ACD931559470CE35"/>
  </w:style>
  <w:style w:type="paragraph" w:customStyle="1" w:styleId="A3C6F5A2A2F6D94E86CB826D0E5E67AC">
    <w:name w:val="A3C6F5A2A2F6D94E86CB826D0E5E67AC"/>
  </w:style>
  <w:style w:type="paragraph" w:customStyle="1" w:styleId="4FEDF72051C6C6499A04DD68426CFC35">
    <w:name w:val="4FEDF72051C6C6499A04DD68426CFC35"/>
  </w:style>
  <w:style w:type="paragraph" w:customStyle="1" w:styleId="3909DE8A0B8B204B93D212885636249F">
    <w:name w:val="3909DE8A0B8B204B93D212885636249F"/>
  </w:style>
  <w:style w:type="paragraph" w:customStyle="1" w:styleId="83CB0116BEFDC24CA7E74D081797AB73">
    <w:name w:val="83CB0116BEFDC24CA7E74D081797AB73"/>
  </w:style>
  <w:style w:type="paragraph" w:customStyle="1" w:styleId="D9FAEE8C1868C8409952B6EB2B82F793">
    <w:name w:val="D9FAEE8C1868C8409952B6EB2B82F793"/>
  </w:style>
  <w:style w:type="paragraph" w:customStyle="1" w:styleId="06E09CA5DB2CC14B92092E7F705972ED">
    <w:name w:val="06E09CA5DB2CC14B92092E7F705972ED"/>
  </w:style>
  <w:style w:type="paragraph" w:customStyle="1" w:styleId="C6B77CFBCE35CF41BC3A01087465FE89">
    <w:name w:val="C6B77CFBCE35CF41BC3A01087465FE89"/>
  </w:style>
  <w:style w:type="paragraph" w:customStyle="1" w:styleId="75C9716652BAE149AC2F19852A59D8D6">
    <w:name w:val="75C9716652BAE149AC2F19852A59D8D6"/>
  </w:style>
  <w:style w:type="paragraph" w:customStyle="1" w:styleId="0173C07EE02FF949B3142291074D126B">
    <w:name w:val="0173C07EE02FF949B3142291074D126B"/>
  </w:style>
  <w:style w:type="paragraph" w:customStyle="1" w:styleId="FEE11ADB0C6AF84384DCC4932DD75A3A">
    <w:name w:val="FEE11ADB0C6AF84384DCC4932DD75A3A"/>
  </w:style>
  <w:style w:type="paragraph" w:customStyle="1" w:styleId="F87C75BB447FCD449BF93041EF9056D6">
    <w:name w:val="F87C75BB447FCD449BF93041EF9056D6"/>
  </w:style>
  <w:style w:type="paragraph" w:customStyle="1" w:styleId="5A681A6526BB9A4090DDB7033D325600">
    <w:name w:val="5A681A6526BB9A4090DDB7033D325600"/>
  </w:style>
  <w:style w:type="paragraph" w:customStyle="1" w:styleId="392F2A933650B748A126D6ED1D45F638">
    <w:name w:val="392F2A933650B748A126D6ED1D45F638"/>
  </w:style>
  <w:style w:type="paragraph" w:customStyle="1" w:styleId="C0CCDD521464A44DA7AC4B243F1CC303">
    <w:name w:val="C0CCDD521464A44DA7AC4B243F1CC303"/>
  </w:style>
  <w:style w:type="paragraph" w:customStyle="1" w:styleId="D5EE290AB6A13F49A96519B58DAC32E8">
    <w:name w:val="D5EE290AB6A13F49A96519B58DAC32E8"/>
  </w:style>
  <w:style w:type="paragraph" w:customStyle="1" w:styleId="1DF7F48697A8A449B0F5A71D3D258C7B">
    <w:name w:val="1DF7F48697A8A449B0F5A71D3D258C7B"/>
  </w:style>
  <w:style w:type="paragraph" w:customStyle="1" w:styleId="93334334C1E24B4FBA7CEBC568EDD1A8">
    <w:name w:val="93334334C1E24B4FBA7CEBC568EDD1A8"/>
  </w:style>
  <w:style w:type="paragraph" w:customStyle="1" w:styleId="D54F6E415923174F9AC6B19E37F31D68">
    <w:name w:val="D54F6E415923174F9AC6B19E37F31D68"/>
  </w:style>
  <w:style w:type="paragraph" w:customStyle="1" w:styleId="8B08E260CE394140BE4692BD05AB6960">
    <w:name w:val="8B08E260CE394140BE4692BD05AB6960"/>
  </w:style>
  <w:style w:type="paragraph" w:customStyle="1" w:styleId="4A0084A49712FC42A980ACB25F9015A2">
    <w:name w:val="4A0084A49712FC42A980ACB25F9015A2"/>
  </w:style>
  <w:style w:type="paragraph" w:customStyle="1" w:styleId="2A266E2F7D7E7C41B40C1B5B68F103F3">
    <w:name w:val="2A266E2F7D7E7C41B40C1B5B68F103F3"/>
  </w:style>
  <w:style w:type="paragraph" w:customStyle="1" w:styleId="B911D0F64BA94F4DA73363F686239B5B">
    <w:name w:val="B911D0F64BA94F4DA73363F686239B5B"/>
  </w:style>
  <w:style w:type="paragraph" w:customStyle="1" w:styleId="3D76EFD6E349AC4BBA2C683493843B41">
    <w:name w:val="3D76EFD6E349AC4BBA2C683493843B41"/>
  </w:style>
  <w:style w:type="paragraph" w:customStyle="1" w:styleId="9B96421A92B44446ADAF295B6A8E64B5">
    <w:name w:val="9B96421A92B44446ADAF295B6A8E64B5"/>
  </w:style>
  <w:style w:type="paragraph" w:customStyle="1" w:styleId="5D167C3668AACF4F8BC176C5E14931E7">
    <w:name w:val="5D167C3668AACF4F8BC176C5E14931E7"/>
  </w:style>
  <w:style w:type="paragraph" w:customStyle="1" w:styleId="D87B3A34DD41B54FB7D315BC88AA702E">
    <w:name w:val="D87B3A34DD41B54FB7D315BC88AA702E"/>
  </w:style>
  <w:style w:type="paragraph" w:customStyle="1" w:styleId="BFCBFE05DBD3CB45864FB7F44A7B94EB">
    <w:name w:val="BFCBFE05DBD3CB45864FB7F44A7B94EB"/>
  </w:style>
  <w:style w:type="paragraph" w:customStyle="1" w:styleId="CDE9869488A3B84A8ADC30754C1028C0">
    <w:name w:val="CDE9869488A3B84A8ADC30754C1028C0"/>
  </w:style>
  <w:style w:type="paragraph" w:customStyle="1" w:styleId="E624A1C15A07F146A15DD33563ED0C88">
    <w:name w:val="E624A1C15A07F146A15DD33563ED0C88"/>
  </w:style>
  <w:style w:type="paragraph" w:customStyle="1" w:styleId="EEF2F46ACF06A8498F7AB5769DA5F03F">
    <w:name w:val="EEF2F46ACF06A8498F7AB5769DA5F03F"/>
  </w:style>
  <w:style w:type="paragraph" w:customStyle="1" w:styleId="65B277955DB7F1428C7E435ABBC653A7">
    <w:name w:val="65B277955DB7F1428C7E435ABBC653A7"/>
  </w:style>
  <w:style w:type="paragraph" w:customStyle="1" w:styleId="11A97FA8DEB9A748840E1C912D4265A0">
    <w:name w:val="11A97FA8DEB9A748840E1C912D4265A0"/>
  </w:style>
  <w:style w:type="paragraph" w:customStyle="1" w:styleId="1E31BC7268B0E549971B9ADD45A7291B">
    <w:name w:val="1E31BC7268B0E549971B9ADD45A7291B"/>
  </w:style>
  <w:style w:type="paragraph" w:customStyle="1" w:styleId="5AFABA0722FF844A83ABF2CE4FB5DF08">
    <w:name w:val="5AFABA0722FF844A83ABF2CE4FB5DF08"/>
  </w:style>
  <w:style w:type="paragraph" w:customStyle="1" w:styleId="9B9DFA7D5722D44A8FB5CAE6DE4CA518">
    <w:name w:val="9B9DFA7D5722D44A8FB5CAE6DE4CA518"/>
  </w:style>
  <w:style w:type="paragraph" w:customStyle="1" w:styleId="89BE63782ECF254899D88D984206F920">
    <w:name w:val="89BE63782ECF254899D88D984206F920"/>
  </w:style>
  <w:style w:type="paragraph" w:customStyle="1" w:styleId="F86175AC6D68AE4DA016C9FFD060DB13">
    <w:name w:val="F86175AC6D68AE4DA016C9FFD060DB13"/>
    <w:rsid w:val="009E503D"/>
  </w:style>
  <w:style w:type="paragraph" w:customStyle="1" w:styleId="F3E0C2D3ECD1194AABE3F578811858E7">
    <w:name w:val="F3E0C2D3ECD1194AABE3F578811858E7"/>
    <w:rsid w:val="009E503D"/>
  </w:style>
  <w:style w:type="paragraph" w:customStyle="1" w:styleId="89F88EF62CE88045863E6D67A03D6DD2">
    <w:name w:val="89F88EF62CE88045863E6D67A03D6DD2"/>
    <w:rsid w:val="009E503D"/>
  </w:style>
  <w:style w:type="paragraph" w:customStyle="1" w:styleId="9311D920360A1E41BBC17235659A5FE0">
    <w:name w:val="9311D920360A1E41BBC17235659A5FE0"/>
    <w:rsid w:val="009E50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6C6C6C"/>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employees xmlns="http://schemas.microsoft.com/temp/samples">
  <employee>
    <CustomerName>&lt;?xml version="1.0" standalone="yes"?&gt;
&lt;?mso-application progid="Word.Document"?&gt;
&lt;pkg:package xmlns:pkg="http://schemas.microsoft.com/office/2006/xmlPackage"&gt;&lt;pkg:part pkg:name="/_rels/.rels" pkg:contentType="application/vnd.openxmlformats-package.relationships+xml" pkg:padding="512"&gt;&lt;pkg:xmlData&gt;&lt;Relationships xmlns="http://schemas.openxmlformats.org/package/2006/relationships"&gt;&lt;Relationship Id="rId1" Type="http://schemas.openxmlformats.org/officeDocument/2006/relationships/officeDocument" Target="word/document.xml"/&gt;&lt;/Relationships&gt;&lt;/pkg:xmlData&gt;&lt;/pkg:part&gt;&lt;pkg:part pkg:name="/word/_rels/document.xml.rels" pkg:contentType="application/vnd.openxmlformats-package.relationships+xml" pkg:padding="256"&gt;&lt;pkg:xmlData&gt;&lt;Relationships xmlns="http://schemas.openxmlformats.org/package/2006/relationships"&gt;&lt;Relationship Id="rId1" Type="http://schemas.openxmlformats.org/officeDocument/2006/relationships/numbering" Target="numbering.xml"/&gt;&lt;Relationship Id="rId2" Type="http://schemas.openxmlformats.org/officeDocument/2006/relationships/styles" Target="styles.xml"/&gt;&lt;/Relationships&gt;&lt;/pkg:xmlData&gt;&lt;/pkg:part&gt;&lt;pkg:part pkg:name="/word/document.xml" pkg:contentType="application/vnd.openxmlformats-officedocument.wordprocessingml.document.main+xml"&gt;&lt;pkg:xmlData&gt;&lt;w:document mc:Ignorable="w14 w15 wp14"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xmlns:wps="http://schemas.microsoft.com/office/word/2010/wordprocessingShape"&gt;&lt;w:body&gt;&lt;w:p w:rsidR="00000000" w:rsidRDefault="00B135D3"&gt;&lt;w:r&gt;&lt;w:t&gt;Digital Identity&lt;/w:t&gt;&lt;/w:r&gt;&lt;/w:p&gt;&lt;w:sectPr w:rsidR="00000000"&gt;&lt;w:pgSz w:w="12240" w:h="15840"/&gt;&lt;w:pgMar w:top="1440" w:right="1440" w:bottom="1440" w:left="1440" w:header="720" w:footer="720" w:gutter="0"/&gt;&lt;w:cols w:space="720"/&gt;&lt;/w:sectPr&gt;&lt;/w:body&gt;&lt;/w:document&gt;&lt;/pkg:xmlData&gt;&lt;/pkg:part&gt;&lt;pkg:part pkg:name="/word/styles.xml" pkg:contentType="application/vnd.openxmlformats-officedocument.wordprocessingml.styles+xml"&gt;&lt;pkg:xmlData&gt;&lt;w:styles mc:Ignorable="w14 w15"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xmlns:w15="http://schemas.microsoft.com/office/word/2012/wordml"&gt;&lt;w:docDefaults&gt;&lt;w:rPrDefault&gt;&lt;w:rPr&gt;&lt;w:rFonts w:asciiTheme="minorHAnsi" w:eastAsiaTheme="minorEastAsia" w:hAnsiTheme="minorHAnsi" w:cstheme="minorBidi"/&gt;&lt;w:color w:val="000000" w:themeColor="text1"/&gt;&lt;w:sz w:val="24"/&gt;&lt;w:szCs w:val="24"/&gt;&lt;w:lang w:val="en-US" w:eastAsia="ja-JP" w:bidi="ar-SA"/&gt;&lt;/w:rPr&gt;&lt;/w:rPrDefault&gt;&lt;w:pPrDefault&gt;&lt;w:pPr&gt;&lt;w:spacing w:line="480" w:lineRule="auto"/&gt;&lt;w:ind w:firstLine="720"/&gt;&lt;/w:pPr&gt;&lt;/w:pPrDefault&gt;&lt;/w:docDefaults&gt;&lt;w:style w:type="paragraph" w:default="1" w:styleId="Normal"&gt;&lt;w:name w:val="Normal"/&gt;&lt;w:qFormat/&gt;&lt;w:rsid w:val="00C925C8"/&gt;&lt;/w:style&gt;&lt;w:style w:type="paragraph" w:styleId="Heading1"&gt;&lt;w:name w:val="heading 1"/&gt;&lt;w:basedOn w:val="Normal"/&gt;&lt;w:next w:val="Normal"/&gt;&lt;w:link w:val="Heading1Char"/&gt;&lt;w:uiPriority w:val="5"/&gt;&lt;w:qFormat/&gt;&lt;w:pPr&gt;&lt;w:keepNext/&gt;&lt;w:keepLines/&gt;&lt;w:ind w:firstLine="0"/&gt;&lt;w:jc w:val="center"/&gt;&lt;w:outlineLvl w:val="0"/&gt;&lt;/w:pPr&gt;&lt;w:rPr&gt;&lt;w:rFonts w:asciiTheme="majorHAnsi" w:eastAsiaTheme="majorEastAsia" w:hAnsiTheme="majorHAnsi" w:cstheme="majorBidi"/&gt;&lt;w:b/&gt;&lt;w:bCs/&gt;&lt;/w:rPr&gt;&lt;/w:style&gt;&lt;w:style w:type="paragraph" w:styleId="Heading2"&gt;&lt;w:name w:val="heading 2"/&gt;&lt;w:basedOn w:val="Normal"/&gt;&lt;w:next w:val="Normal"/&gt;&lt;w:link w:val="Heading2Char"/&gt;&lt;w:uiPriority w:val="5"/&gt;&lt;w:qFormat/&gt;&lt;w:pPr&gt;&lt;w:keepNext/&gt;&lt;w:keepLines/&gt;&lt;w:ind w:firstLine="0"/&gt;&lt;w:outlineLvl w:val="1"/&gt;&lt;/w:pPr&gt;&lt;w:rPr&gt;&lt;w:rFonts w:asciiTheme="majorHAnsi" w:eastAsiaTheme="majorEastAsia" w:hAnsiTheme="majorHAnsi" w:cstheme="majorBidi"/&gt;&lt;w:b/&gt;&lt;w:bCs/&gt;&lt;/w:rPr&gt;&lt;/w:style&gt;&lt;w:style w:type="paragraph" w:styleId="Heading3"&gt;&lt;w:name w:val="heading 3"/&gt;&lt;w:basedOn w:val="Normal"/&gt;&lt;w:next w:val="Normal"/&gt;&lt;w:link w:val="Heading3Char"/&gt;&lt;w:uiPriority w:val="5"/&gt;&lt;w:qFormat/&gt;&lt;w:pPr&gt;&lt;w:keepNext/&gt;&lt;w:keepLines/&gt;&lt;w:outlineLvl w:val="2"/&gt;&lt;/w:pPr&gt;&lt;w:rPr&gt;&lt;w:rFonts w:asciiTheme="majorHAnsi" w:eastAsiaTheme="majorEastAsia" w:hAnsiTheme="majorHAnsi" w:cstheme="majorBidi"/&gt;&lt;w:b/&gt;&lt;w:bCs/&gt;&lt;/w:rPr&gt;&lt;/w:style&gt;&lt;w:style w:type="paragraph" w:styleId="Heading4"&gt;&lt;w:name w:val="heading 4"/&gt;&lt;w:basedOn w:val="Normal"/&gt;&lt;w:next w:val="Normal"/&gt;&lt;w:link w:val="Heading4Char"/&gt;&lt;w:uiPriority w:val="5"/&gt;&lt;w:qFormat/&gt;&lt;w:pPr&gt;&lt;w:keepNext/&gt;&lt;w:keepLines/&gt;&lt;w:outlineLvl w:val="3"/&gt;&lt;/w:pPr&gt;&lt;w:rPr&gt;&lt;w:rFonts w:asciiTheme="majorHAnsi" w:eastAsiaTheme="majorEastAsia" w:hAnsiTheme="majorHAnsi" w:cstheme="majorBidi"/&gt;&lt;w:b/&gt;&lt;w:bCs/&gt;&lt;w:i/&gt;&lt;w:iCs/&gt;&lt;/w:rPr&gt;&lt;/w:style&gt;&lt;w:style w:type="paragraph" w:styleId="Heading5"&gt;&lt;w:name w:val="heading 5"/&gt;&lt;w:basedOn w:val="Normal"/&gt;&lt;w:next w:val="Normal"/&gt;&lt;w:link w:val="Heading5Char"/&gt;&lt;w:uiPriority w:val="5"/&gt;&lt;w:qFormat/&gt;&lt;w:pPr&gt;&lt;w:keepNext/&gt;&lt;w:keepLines/&gt;&lt;w:outlineLvl w:val="4"/&gt;&lt;/w:pPr&gt;&lt;w:rPr&gt;&lt;w:rFonts w:asciiTheme="majorHAnsi" w:eastAsiaTheme="majorEastAsia" w:hAnsiTheme="majorHAnsi" w:cstheme="majorBidi"/&gt;&lt;w:i/&gt;&lt;w:iCs/&gt;&lt;/w:rPr&gt;&lt;/w:style&gt;&lt;w:style w:type="paragraph" w:styleId="Heading6"&gt;&lt;w:name w:val="heading 6"/&gt;&lt;w:basedOn w:val="Normal"/&gt;&lt;w:next w:val="Normal"/&gt;&lt;w:link w:val="Heading6Char"/&gt;&lt;w:uiPriority w:val="5"/&gt;&lt;w:semiHidden/&gt;&lt;w:qFormat/&gt;&lt;w:pPr&gt;&lt;w:keepNext/&gt;&lt;w:keepLines/&gt;&lt;w:spacing w:before="40"/&gt;&lt;w:ind w:firstLine="0"/&gt;&lt;w:outlineLvl w:val="5"/&gt;&lt;/w:pPr&gt;&lt;w:rPr&gt;&lt;w:rFonts w:asciiTheme="majorHAnsi" w:eastAsiaTheme="majorEastAsia" w:hAnsiTheme="majorHAnsi" w:cstheme="majorBidi"/&gt;&lt;w:color w:val="6E6E6E" w:themeColor="accent1" w:themeShade="7F"/&gt;&lt;/w:rPr&gt;&lt;/w:style&gt;&lt;w:style w:type="character" w:default="1" w:styleId="DefaultParagraphFont"&gt;&lt;w:name w:val="Default Paragraph Font"/&gt;&lt;w:uiPriority w:val="1"/&gt;&lt;w:semiHidden/&gt;&lt;w:unhideWhenUsed/&gt;&lt;/w:style&gt;&lt;w:style w:type="table" w:default="1" w:styleId="TableNormal"&gt;&lt;w:name w:val="Normal Table"/&gt;&lt;w:uiPriority w:val="99"/&gt;&lt;w:semiHidden/&gt;&lt;w:unhideWhenUsed/&gt;&lt;w:tblPr&gt;&lt;w:tblInd w:w="0" w:type="dxa"/&gt;&lt;w:tblCellMar&gt;&lt;w:top w:w="0" w:type="dxa"/&gt;&lt;w:left w:w="108" w:type="dxa"/&gt;&lt;w:bottom w:w="0" w:type="dxa"/&gt;&lt;w:right w:w="108" w:type="dxa"/&gt;&lt;/w:tblCellMar&gt;&lt;/w:tblPr&gt;&lt;/w:style&gt;&lt;w:style w:type="numbering" w:default="1" w:styleId="NoList"&gt;&lt;w:name w:val="No List"/&gt;&lt;w:uiPriority w:val="99"/&gt;&lt;w:semiHidden/&gt;&lt;w:unhideWhenUsed/&gt;&lt;/w:style&gt;&lt;w:style w:type="paragraph" w:customStyle="1" w:styleId="SectionTitle"&gt;&lt;w:name w:val="Section Title"/&gt;&lt;w:basedOn w:val="Normal"/&gt;&lt;w:next w:val="Normal"/&gt;&lt;w:uiPriority w:val="2"/&gt;&lt;w:qFormat/&gt;&lt;w:pPr&gt;&lt;w:pageBreakBefore/&gt;&lt;w:ind w:firstLine="0"/&gt;&lt;w:jc w:val="center"/&gt;&lt;w:outlineLvl w:val="0"/&gt;&lt;/w:pPr&gt;&lt;w:rPr&gt;&lt;w:rFonts w:asciiTheme="majorHAnsi" w:eastAsiaTheme="majorEastAsia" w:hAnsiTheme="majorHAnsi" w:cstheme="majorBidi"/&gt;&lt;/w:rPr&gt;&lt;/w:style&gt;&lt;w:style w:type="paragraph" w:styleId="Header"&gt;&lt;w:name w:val="header"/&gt;&lt;w:basedOn w:val="Normal"/&gt;&lt;w:link w:val="HeaderChar"/&gt;&lt;w:uiPriority w:val="99"/&gt;&lt;w:qFormat/&gt;&lt;w:pPr&gt;&lt;w:spacing w:line="240" w:lineRule="auto"/&gt;&lt;w:ind w:firstLine="0"/&gt;&lt;/w:pPr&gt;&lt;/w:style&gt;&lt;w:style w:type="character" w:customStyle="1" w:styleId="HeaderChar"&gt;&lt;w:name w:val="Header Char"/&gt;&lt;w:basedOn w:val="DefaultParagraphFont"/&gt;&lt;w:link w:val="Header"/&gt;&lt;w:uiPriority w:val="99"/&gt;&lt;w:rsid w:val="00DB2E59"/&gt;&lt;/w:style&gt;&lt;w:style w:type="character" w:styleId="PlaceholderText"&gt;&lt;w:name w:val="Placeholder Text"/&gt;&lt;w:basedOn w:val="DefaultParagraphFont"/&gt;&lt;w:uiPriority w:val="99"/&gt;&lt;w:semiHidden/&gt;&lt;w:rsid w:val="00EB69D3"/&gt;&lt;w:rPr&gt;&lt;w:color w:val="000000" w:themeColor="text1"/&gt;&lt;/w:rPr&gt;&lt;/w:style&gt;&lt;w:style w:type="paragraph" w:styleId="NoSpacing"&gt;&lt;w:name w:val="No Spacing"/&gt;&lt;w:aliases w:val="No Indent"/&gt;&lt;w:uiPriority w:val="3"/&gt;&lt;w:qFormat/&gt;&lt;w:pPr&gt;&lt;w:ind w:firstLine="0"/&gt;&lt;/w:pPr&gt;&lt;/w:style&gt;&lt;w:style w:type="character" w:customStyle="1" w:styleId="Heading1Char"&gt;&lt;w:name w:val="Heading 1 Char"/&gt;&lt;w:basedOn w:val="DefaultParagraphFont"/&gt;&lt;w:link w:val="Heading1"/&gt;&lt;w:uiPriority w:val="5"/&gt;&lt;w:rsid w:val="00DB2E59"/&gt;&lt;w:rPr&gt;&lt;w:rFonts w:asciiTheme="majorHAnsi" w:eastAsiaTheme="majorEastAsia" w:hAnsiTheme="majorHAnsi" w:cstheme="majorBidi"/&gt;&lt;w:b/&gt;&lt;w:bCs/&gt;&lt;/w:rPr&gt;&lt;/w:style&gt;&lt;w:style w:type="character" w:customStyle="1" w:styleId="Heading2Char"&gt;&lt;w:name w:val="Heading 2 Char"/&gt;&lt;w:basedOn w:val="DefaultParagraphFont"/&gt;&lt;w:link w:val="Heading2"/&gt;&lt;w:uiPriority w:val="5"/&gt;&lt;w:rsid w:val="00DB2E59"/&gt;&lt;w:rPr&gt;&lt;w:rFonts w:asciiTheme="majorHAnsi" w:eastAsiaTheme="majorEastAsia" w:hAnsiTheme="majorHAnsi" w:cstheme="majorBidi"/&gt;&lt;w:b/&gt;&lt;w:bCs/&gt;&lt;/w:rPr&gt;&lt;/w:style&gt;&lt;w:style w:type="paragraph" w:styleId="Title"&gt;&lt;w:name w:val="Title"/&gt;&lt;w:basedOn w:val="Normal"/&gt;&lt;w:next w:val="Normal"/&gt;&lt;w:link w:val="TitleChar"/&gt;&lt;w:uiPriority w:val="1"/&gt;&lt;w:qFormat/&gt;&lt;w:pPr&gt;&lt;w:spacing w:before="2400"/&gt;&lt;w:ind w:firstLine="0"/&gt;&lt;w:contextualSpacing/&gt;&lt;w:jc w:val="center"/&gt;&lt;/w:pPr&gt;&lt;w:rPr&gt;&lt;w:rFonts w:asciiTheme="majorHAnsi" w:eastAsiaTheme="majorEastAsia" w:hAnsiTheme="majorHAnsi" w:cstheme="majorBidi"/&gt;&lt;/w:rPr&gt;&lt;/w:style&gt;&lt;w:style w:type="character" w:customStyle="1" w:styleId="TitleChar"&gt;&lt;w:name w:val="Title Char"/&gt;&lt;w:basedOn w:val="DefaultParagraphFont"/&gt;&lt;w:link w:val="Title"/&gt;&lt;w:uiPriority w:val="1"/&gt;&lt;w:rPr&gt;&lt;w:rFonts w:asciiTheme="majorHAnsi" w:eastAsiaTheme="majorEastAsia" w:hAnsiTheme="majorHAnsi" w:cstheme="majorBidi"/&gt;&lt;/w:rPr&gt;&lt;/w:style&gt;&lt;w:style w:type="character" w:styleId="Emphasis"&gt;&lt;w:name w:val="Emphasis"/&gt;&lt;w:basedOn w:val="DefaultParagraphFont"/&gt;&lt;w:uiPriority w:val="4"/&gt;&lt;w:qFormat/&gt;&lt;w:rPr&gt;&lt;w:i/&gt;&lt;w:iCs/&gt;&lt;/w:rPr&gt;&lt;/w:style&gt;&lt;w:style w:type="character" w:customStyle="1" w:styleId="Heading3Char"&gt;&lt;w:name w:val="Heading 3 Char"/&gt;&lt;w:basedOn w:val="DefaultParagraphFont"/&gt;&lt;w:link w:val="Heading3"/&gt;&lt;w:uiPriority w:val="5"/&gt;&lt;w:rsid w:val="00DB2E59"/&gt;&lt;w:rPr&gt;&lt;w:rFonts w:asciiTheme="majorHAnsi" w:eastAsiaTheme="majorEastAsia" w:hAnsiTheme="majorHAnsi" w:cstheme="majorBidi"/&gt;&lt;w:b/&gt;&lt;w:bCs/&gt;&lt;/w:rPr&gt;&lt;/w:style&gt;&lt;w:style w:type="character" w:customStyle="1" w:styleId="Heading4Char"&gt;&lt;w:name w:val="Heading 4 Char"/&gt;&lt;w:basedOn w:val="DefaultParagraphFont"/&gt;&lt;w:link w:val="Heading4"/&gt;&lt;w:uiPriority w:val="5"/&gt;&lt;w:rsid w:val="00DB2E59"/&gt;&lt;w:rPr&gt;&lt;w:rFonts w:asciiTheme="majorHAnsi" w:eastAsiaTheme="majorEastAsia" w:hAnsiTheme="majorHAnsi" w:cstheme="majorBidi"/&gt;&lt;w:b/&gt;&lt;w:bCs/&gt;&lt;w:i/&gt;&lt;w:iCs/&gt;&lt;/w:rPr&gt;&lt;/w:style&gt;&lt;w:style w:type="character" w:customStyle="1" w:styleId="Heading5Char"&gt;&lt;w:name w:val="Heading 5 Char"/&gt;&lt;w:basedOn w:val="DefaultParagraphFont"/&gt;&lt;w:link w:val="Heading5"/&gt;&lt;w:uiPriority w:val="5"/&gt;&lt;w:rsid w:val="00DB2E59"/&gt;&lt;w:rPr&gt;&lt;w:rFonts w:asciiTheme="majorHAnsi" w:eastAsiaTheme="majorEastAsia" w:hAnsiTheme="majorHAnsi" w:cstheme="majorBidi"/&gt;&lt;w:i/&gt;&lt;w:iCs/&gt;&lt;/w:rPr&gt;&lt;/w:style&gt;&lt;w:style w:type="paragraph" w:styleId="BalloonText"&gt;&lt;w:name w:val="Balloon Text"/&gt;&lt;w:basedOn w:val="Normal"/&gt;&lt;w:link w:val="BalloonTextChar"/&gt;&lt;w:uiPriority w:val="99"/&gt;&lt;w:semiHidden/&gt;&lt;w:unhideWhenUsed/&gt;&lt;w:rsid w:val="00EB69D3"/&gt;&lt;w:pPr&gt;&lt;w:spacing w:line="240" w:lineRule="auto"/&gt;&lt;w:ind w:firstLine="0"/&gt;&lt;/w:pPr&gt;&lt;w:rPr&gt;&lt;w:rFonts w:ascii="Segoe UI" w:hAnsi="Segoe UI" w:cs="Segoe UI"/&gt;&lt;w:sz w:val="22"/&gt;&lt;w:szCs w:val="18"/&gt;&lt;/w:rPr&gt;&lt;/w:style&gt;&lt;w:style w:type="character" w:customStyle="1" w:styleId="BalloonTextChar"&gt;&lt;w:name w:val="Balloon Text Char"/&gt;&lt;w:basedOn w:val="DefaultParagraphFont"/&gt;&lt;w:link w:val="BalloonText"/&gt;&lt;w:uiPriority w:val="99"/&gt;&lt;w:semiHidden/&gt;&lt;w:rsid w:val="00EB69D3"/&gt;&lt;w:rPr&gt;&lt;w:rFonts w:ascii="Segoe UI" w:hAnsi="Segoe UI" w:cs="Segoe UI"/&gt;&lt;w:sz w:val="22"/&gt;&lt;w:szCs w:val="18"/&gt;&lt;/w:rPr&gt;&lt;/w:style&gt;&lt;w:style w:type="paragraph" w:styleId="Bibliography"&gt;&lt;w:name w:val="Bibliography"/&gt;&lt;w:basedOn w:val="Normal"/&gt;&lt;w:next w:val="Normal"/&gt;&lt;w:uiPriority w:val="6"/&gt;&lt;w:unhideWhenUsed/&gt;&lt;w:qFormat/&gt;&lt;w:pPr&gt;&lt;w:ind w:left="720" w:hanging="720"/&gt;&lt;/w:pPr&gt;&lt;/w:style&gt;&lt;w:style w:type="paragraph" w:styleId="BlockText"&gt;&lt;w:name w:val="Block Text"/&gt;&lt;w:basedOn w:val="Normal"/&gt;&lt;w:uiPriority w:val="99"/&gt;&lt;w:semiHidden/&gt;&lt;w:unhideWhenUsed/&gt;&lt;w:rsid w:val="003F7CBD"/&gt;&lt;w:pPr&gt;&lt;w:pBdr&gt;&lt;w:top w:val="single" w:sz="2" w:space="10" w:color="000000" w:themeColor="text2" w:shadow="1"/&gt;&lt;w:left w:val="single" w:sz="2" w:space="10" w:color="000000" w:themeColor="text2" w:shadow="1"/&gt;&lt;w:bottom w:val="single" w:sz="2" w:space="10" w:color="000000" w:themeColor="text2" w:shadow="1"/&gt;&lt;w:right w:val="single" w:sz="2" w:space="10" w:color="000000" w:themeColor="text2" w:shadow="1"/&gt;&lt;/w:pBdr&gt;&lt;w:ind w:left="1152" w:right="1152" w:firstLine="0"/&gt;&lt;/w:pPr&gt;&lt;w:rPr&gt;&lt;w:i/&gt;&lt;w:iCs/&gt;&lt;w:color w:val="000000" w:themeColor="text2"/&gt;&lt;/w:rPr&gt;&lt;/w:style&gt;&lt;w:style w:type="paragraph" w:styleId="BodyText"&gt;&lt;w:name w:val="Body Text"/&gt;&lt;w:basedOn w:val="Normal"/&gt;&lt;w:link w:val="BodyTextChar"/&gt;&lt;w:uiPriority w:val="99"/&gt;&lt;w:semiHidden/&gt;&lt;w:unhideWhenUsed/&gt;&lt;w:pPr&gt;&lt;w:spacing w:after="120"/&gt;&lt;w:ind w:firstLine="0"/&gt;&lt;/w:pPr&gt;&lt;/w:style&gt;&lt;w:style w:type="character" w:customStyle="1" w:styleId="BodyTextChar"&gt;&lt;w:name w:val="Body Text Char"/&gt;&lt;w:basedOn w:val="DefaultParagraphFont"/&gt;&lt;w:link w:val="BodyText"/&gt;&lt;w:uiPriority w:val="99"/&gt;&lt;w:semiHidden/&gt;&lt;w:rPr&gt;&lt;w:kern w:val="24"/&gt;&lt;/w:rPr&gt;&lt;/w:style&gt;&lt;w:style w:type="paragraph" w:styleId="BodyText2"&gt;&lt;w:name w:val="Body Text 2"/&gt;&lt;w:basedOn w:val="Normal"/&gt;&lt;w:link w:val="BodyText2Char"/&gt;&lt;w:uiPriority w:val="99"/&gt;&lt;w:semiHidden/&gt;&lt;w:unhideWhenUsed/&gt;&lt;w:pPr&gt;&lt;w:spacing w:after="120"/&gt;&lt;w:ind w:firstLine="0"/&gt;&lt;/w:pPr&gt;&lt;/w:style&gt;&lt;w:style w:type="character" w:customStyle="1" w:styleId="BodyText2Char"&gt;&lt;w:name w:val="Body Text 2 Char"/&gt;&lt;w:basedOn w:val="DefaultParagraphFont"/&gt;&lt;w:link w:val="BodyText2"/&gt;&lt;w:uiPriority w:val="99"/&gt;&lt;w:semiHidden/&gt;&lt;w:rPr&gt;&lt;w:kern w:val="24"/&gt;&lt;/w:rPr&gt;&lt;/w:style&gt;&lt;w:style w:type="paragraph" w:styleId="BodyText3"&gt;&lt;w:name w:val="Body Text 3"/&gt;&lt;w:basedOn w:val="Normal"/&gt;&lt;w:link w:val="BodyText3Char"/&gt;&lt;w:uiPriority w:val="99"/&gt;&lt;w:semiHidden/&gt;&lt;w:unhideWhenUsed/&gt;&lt;w:rsid w:val="00EB69D3"/&gt;&lt;w:pPr&gt;&lt;w:spacing w:after="120"/&gt;&lt;w:ind w:firstLine="0"/&gt;&lt;/w:pPr&gt;&lt;w:rPr&gt;&lt;w:sz w:val="22"/&gt;&lt;w:szCs w:val="16"/&gt;&lt;/w:rPr&gt;&lt;/w:style&gt;&lt;w:style w:type="character" w:customStyle="1" w:styleId="BodyText3Char"&gt;&lt;w:name w:val="Body Text 3 Char"/&gt;&lt;w:basedOn w:val="DefaultParagraphFont"/&gt;&lt;w:link w:val="BodyText3"/&gt;&lt;w:uiPriority w:val="99"/&gt;&lt;w:semiHidden/&gt;&lt;w:rsid w:val="00EB69D3"/&gt;&lt;w:rPr&gt;&lt;w:sz w:val="22"/&gt;&lt;w:szCs w:val="16"/&gt;&lt;/w:rPr&gt;&lt;/w:style&gt;&lt;w:style w:type="paragraph" w:styleId="BodyTextFirstIndent"&gt;&lt;w:name w:val="Body Text First Indent"/&gt;&lt;w:basedOn w:val="BodyText"/&gt;&lt;w:link w:val="BodyTextFirstIndentChar"/&gt;&lt;w:uiPriority w:val="99"/&gt;&lt;w:semiHidden/&gt;&lt;w:unhideWhenUsed/&gt;&lt;w:pPr&gt;&lt;w:spacing w:after="0"/&gt;&lt;/w:pPr&gt;&lt;/w:style&gt;&lt;w:style w:type="character" w:customStyle="1" w:styleId="BodyTextFirstIndentChar"&gt;&lt;w:name w:val="Body Text First Indent Char"/&gt;&lt;w:basedOn w:val="BodyTextChar"/&gt;&lt;w:link w:val="BodyTextFirstIndent"/&gt;&lt;w:uiPriority w:val="99"/&gt;&lt;w:semiHidden/&gt;&lt;w:rPr&gt;&lt;w:kern w:val="24"/&gt;&lt;/w:rPr&gt;&lt;/w:style&gt;&lt;w:style w:type="paragraph" w:styleId="BodyTextIndent"&gt;&lt;w:name w:val="Body Text Indent"/&gt;&lt;w:basedOn w:val="Normal"/&gt;&lt;w:link w:val="BodyTextIndentChar"/&gt;&lt;w:uiPriority w:val="99"/&gt;&lt;w:semiHidden/&gt;&lt;w:unhideWhenUsed/&gt;&lt;w:pPr&gt;&lt;w:spacing w:after="120"/&gt;&lt;w:ind w:left="360" w:firstLine="0"/&gt;&lt;/w:pPr&gt;&lt;/w:style&gt;&lt;w:style w:type="character" w:customStyle="1" w:styleId="BodyTextIndentChar"&gt;&lt;w:name w:val="Body Text Indent Char"/&gt;&lt;w:basedOn w:val="DefaultParagraphFont"/&gt;&lt;w:link w:val="BodyTextIndent"/&gt;&lt;w:uiPriority w:val="99"/&gt;&lt;w:semiHidden/&gt;&lt;w:rPr&gt;&lt;w:kern w:val="24"/&gt;&lt;/w:rPr&gt;&lt;/w:style&gt;&lt;w:style w:type="paragraph" w:styleId="BodyTextFirstIndent2"&gt;&lt;w:name w:val="Body Text First Indent 2"/&gt;&lt;w:basedOn w:val="BodyTextIndent"/&gt;&lt;w:link w:val="BodyTextFirstIndent2Char"/&gt;&lt;w:uiPriority w:val="99"/&gt;&lt;w:semiHidden/&gt;&lt;w:unhideWhenUsed/&gt;&lt;w:pPr&gt;&lt;w:spacing w:after="0"/&gt;&lt;/w:pPr&gt;&lt;/w:style&gt;&lt;w:style w:type="character" w:customStyle="1" w:styleId="BodyTextFirstIndent2Char"&gt;&lt;w:name w:val="Body Text First Indent 2 Char"/&gt;&lt;w:basedOn w:val="BodyTextIndentChar"/&gt;&lt;w:link w:val="BodyTextFirstIndent2"/&gt;&lt;w:uiPriority w:val="99"/&gt;&lt;w:semiHidden/&gt;&lt;w:rPr&gt;&lt;w:kern w:val="24"/&gt;&lt;/w:rPr&gt;&lt;/w:style&gt;&lt;w:style w:type="paragraph" w:styleId="BodyTextIndent2"&gt;&lt;w:name w:val="Body Text Indent 2"/&gt;&lt;w:basedOn w:val="Normal"/&gt;&lt;w:link w:val="BodyTextIndent2Char"/&gt;&lt;w:uiPriority w:val="99"/&gt;&lt;w:semiHidden/&gt;&lt;w:unhideWhenUsed/&gt;&lt;w:pPr&gt;&lt;w:spacing w:after="120"/&gt;&lt;w:ind w:left="360" w:firstLine="0"/&gt;&lt;/w:pPr&gt;&lt;/w:style&gt;&lt;w:style w:type="character" w:customStyle="1" w:styleId="BodyTextIndent2Char"&gt;&lt;w:name w:val="Body Text Indent 2 Char"/&gt;&lt;w:basedOn w:val="DefaultParagraphFont"/&gt;&lt;w:link w:val="BodyTextIndent2"/&gt;&lt;w:uiPriority w:val="99"/&gt;&lt;w:semiHidden/&gt;&lt;w:rPr&gt;&lt;w:kern w:val="24"/&gt;&lt;/w:rPr&gt;&lt;/w:style&gt;&lt;w:style w:type="paragraph" w:styleId="BodyTextIndent3"&gt;&lt;w:name w:val="Body Text Indent 3"/&gt;&lt;w:basedOn w:val="Normal"/&gt;&lt;w:link w:val="BodyTextIndent3Char"/&gt;&lt;w:uiPriority w:val="99"/&gt;&lt;w:semiHidden/&gt;&lt;w:unhideWhenUsed/&gt;&lt;w:rsid w:val="00EB69D3"/&gt;&lt;w:pPr&gt;&lt;w:spacing w:after="120"/&gt;&lt;w:ind w:left="360" w:firstLine="0"/&gt;&lt;/w:pPr&gt;&lt;w:rPr&gt;&lt;w:sz w:val="22"/&gt;&lt;w:szCs w:val="16"/&gt;&lt;/w:rPr&gt;&lt;/w:style&gt;&lt;w:style w:type="character" w:customStyle="1" w:styleId="BodyTextIndent3Char"&gt;&lt;w:name w:val="Body Text Indent 3 Char"/&gt;&lt;w:basedOn w:val="DefaultParagraphFont"/&gt;&lt;w:link w:val="BodyTextIndent3"/&gt;&lt;w:uiPriority w:val="99"/&gt;&lt;w:semiHidden/&gt;&lt;w:rsid w:val="00EB69D3"/&gt;&lt;w:rPr&gt;&lt;w:sz w:val="22"/&gt;&lt;w:szCs w:val="16"/&gt;&lt;/w:rPr&gt;&lt;/w:style&gt;&lt;w:style w:type="paragraph" w:styleId="Caption"&gt;&lt;w:name w:val="caption"/&gt;&lt;w:basedOn w:val="Normal"/&gt;&lt;w:next w:val="Normal"/&gt;&lt;w:uiPriority w:val="35"/&gt;&lt;w:semiHidden/&gt;&lt;w:unhideWhenUsed/&gt;&lt;w:qFormat/&gt;&lt;w:rsid w:val="00EB69D3"/&gt;&lt;w:pPr&gt;&lt;w:spacing w:after="200" w:line="240" w:lineRule="auto"/&gt;&lt;w:ind w:firstLine="0"/&gt;&lt;/w:pPr&gt;&lt;w:rPr&gt;&lt;w:i/&gt;&lt;w:iCs/&gt;&lt;w:color w:val="000000" w:themeColor="text2"/&gt;&lt;w:sz w:val="22"/&gt;&lt;w:szCs w:val="18"/&gt;&lt;/w:rPr&gt;&lt;/w:style&gt;&lt;w:style w:type="paragraph" w:styleId="Closing"&gt;&lt;w:name w:val="Closing"/&gt;&lt;w:basedOn w:val="Normal"/&gt;&lt;w:link w:val="ClosingChar"/&gt;&lt;w:uiPriority w:val="99"/&gt;&lt;w:semiHidden/&gt;&lt;w:unhideWhenUsed/&gt;&lt;w:pPr&gt;&lt;w:spacing w:line="240" w:lineRule="auto"/&gt;&lt;w:ind w:left="4320" w:firstLine="0"/&gt;&lt;/w:pPr&gt;&lt;/w:style&gt;&lt;w:style w:type="character" w:customStyle="1" w:styleId="ClosingChar"&gt;&lt;w:name w:val="Closing Char"/&gt;&lt;w:basedOn w:val="DefaultParagraphFont"/&gt;&lt;w:link w:val="Closing"/&gt;&lt;w:uiPriority w:val="99"/&gt;&lt;w:semiHidden/&gt;&lt;w:rPr&gt;&lt;w:kern w:val="24"/&gt;&lt;/w:rPr&gt;&lt;/w:style&gt;&lt;w:style w:type="paragraph" w:styleId="CommentText"&gt;&lt;w:name w:val="annotation text"/&gt;&lt;w:basedOn w:val="Normal"/&gt;&lt;w:link w:val="CommentTextChar"/&gt;&lt;w:uiPriority w:val="99"/&gt;&lt;w:semiHidden/&gt;&lt;w:unhideWhenUsed/&gt;&lt;w:rsid w:val="00EB69D3"/&gt;&lt;w:pPr&gt;&lt;w:spacing w:line="240" w:lineRule="auto"/&gt;&lt;w:ind w:firstLine="0"/&gt;&lt;/w:pPr&gt;&lt;w:rPr&gt;&lt;w:sz w:val="22"/&gt;&lt;w:szCs w:val="20"/&gt;&lt;/w:rPr&gt;&lt;/w:style&gt;&lt;w:style w:type="character" w:customStyle="1" w:styleId="CommentTextChar"&gt;&lt;w:name w:val="Comment Text Char"/&gt;&lt;w:basedOn w:val="DefaultParagraphFont"/&gt;&lt;w:link w:val="CommentText"/&gt;&lt;w:uiPriority w:val="99"/&gt;&lt;w:semiHidden/&gt;&lt;w:rsid w:val="00EB69D3"/&gt;&lt;w:rPr&gt;&lt;w:sz w:val="22"/&gt;&lt;w:szCs w:val="20"/&gt;&lt;/w:rPr&gt;&lt;/w:style&gt;&lt;w:style w:type="paragraph" w:styleId="CommentSubject"&gt;&lt;w:name w:val="annotation subject"/&gt;&lt;w:basedOn w:val="CommentText"/&gt;&lt;w:next w:val="CommentText"/&gt;&lt;w:link w:val="CommentSubjectChar"/&gt;&lt;w:uiPriority w:val="99"/&gt;&lt;w:semiHidden/&gt;&lt;w:unhideWhenUsed/&gt;&lt;w:rsid w:val="00EB69D3"/&gt;&lt;w:rPr&gt;&lt;w:b/&gt;&lt;w:bCs/&gt;&lt;/w:rPr&gt;&lt;/w:style&gt;&lt;w:style w:type="character" w:customStyle="1" w:styleId="CommentSubjectChar"&gt;&lt;w:name w:val="Comment Subject Char"/&gt;&lt;w:basedOn w:val="CommentTextChar"/&gt;&lt;w:link w:val="CommentSubject"/&gt;&lt;w:uiPriority w:val="99"/&gt;&lt;w:semiHidden/&gt;&lt;w:rsid w:val="00EB69D3"/&gt;&lt;w:rPr&gt;&lt;w:b/&gt;&lt;w:bCs/&gt;&lt;w:sz w:val="22"/&gt;&lt;w:szCs w:val="20"/&gt;&lt;/w:rPr&gt;&lt;/w:style&gt;&lt;w:style w:type="paragraph" w:styleId="Date"&gt;&lt;w:name w:val="Date"/&gt;&lt;w:basedOn w:val="Normal"/&gt;&lt;w:next w:val="Normal"/&gt;&lt;w:link w:val="DateChar"/&gt;&lt;w:uiPriority w:val="99"/&gt;&lt;w:semiHidden/&gt;&lt;w:unhideWhenUsed/&gt;&lt;w:pPr&gt;&lt;w:ind w:firstLine="0"/&gt;&lt;/w:pPr&gt;&lt;/w:style&gt;&lt;w:style w:type="character" w:customStyle="1" w:styleId="DateChar"&gt;&lt;w:name w:val="Date Char"/&gt;&lt;w:basedOn w:val="DefaultParagraphFont"/&gt;&lt;w:link w:val="Date"/&gt;&lt;w:uiPriority w:val="99"/&gt;&lt;w:semiHidden/&gt;&lt;w:rPr&gt;&lt;w:kern w:val="24"/&gt;&lt;/w:rPr&gt;&lt;/w:style&gt;&lt;w:style w:type="paragraph" w:styleId="DocumentMap"&gt;&lt;w:name w:val="Document Map"/&gt;&lt;w:basedOn w:val="Normal"/&gt;&lt;w:link w:val="DocumentMapChar"/&gt;&lt;w:uiPriority w:val="99"/&gt;&lt;w:semiHidden/&gt;&lt;w:unhideWhenUsed/&gt;&lt;w:rsid w:val="00EB69D3"/&gt;&lt;w:pPr&gt;&lt;w:spacing w:line="240" w:lineRule="auto"/&gt;&lt;w:ind w:firstLine="0"/&gt;&lt;/w:pPr&gt;&lt;w:rPr&gt;&lt;w:rFonts w:ascii="Segoe UI" w:hAnsi="Segoe UI" w:cs="Segoe UI"/&gt;&lt;w:sz w:val="22"/&gt;&lt;w:szCs w:val="16"/&gt;&lt;/w:rPr&gt;&lt;/w:style&gt;&lt;w:style w:type="character" w:customStyle="1" w:styleId="DocumentMapChar"&gt;&lt;w:name w:val="Document Map Char"/&gt;&lt;w:basedOn w:val="DefaultParagraphFont"/&gt;&lt;w:link w:val="DocumentMap"/&gt;&lt;w:uiPriority w:val="99"/&gt;&lt;w:semiHidden/&gt;&lt;w:rsid w:val="00EB69D3"/&gt;&lt;w:rPr&gt;&lt;w:rFonts w:ascii="Segoe UI" w:hAnsi="Segoe UI" w:cs="Segoe UI"/&gt;&lt;w:sz w:val="22"/&gt;&lt;w:szCs w:val="16"/&gt;&lt;/w:rPr&gt;&lt;/w:style&gt;&lt;w:style w:type="paragraph" w:styleId="E-mailSignature"&gt;&lt;w:name w:val="E-mail Signature"/&gt;&lt;w:basedOn w:val="Normal"/&gt;&lt;w:link w:val="E-mailSignatureChar"/&gt;&lt;w:uiPriority w:val="99"/&gt;&lt;w:semiHidden/&gt;&lt;w:unhideWhenUsed/&gt;&lt;w:pPr&gt;&lt;w:spacing w:line="240" w:lineRule="auto"/&gt;&lt;w:ind w:firstLine="0"/&gt;&lt;/w:pPr&gt;&lt;/w:style&gt;&lt;w:style w:type="character" w:customStyle="1" w:styleId="E-mailSignatureChar"&gt;&lt;w:name w:val="E-mail Signature Char"/&gt;&lt;w:basedOn w:val="DefaultParagraphFont"/&gt;&lt;w:link w:val="E-mailSignature"/&gt;&lt;w:uiPriority w:val="99"/&gt;&lt;w:semiHidden/&gt;&lt;w:rPr&gt;&lt;w:kern w:val="24"/&gt;&lt;/w:rPr&gt;&lt;/w:style&gt;&lt;w:style w:type="paragraph" w:styleId="FootnoteText"&gt;&lt;w:name w:val="footnote text"/&gt;&lt;w:basedOn w:val="Normal"/&gt;&lt;w:link w:val="FootnoteTextChar"/&gt;&lt;w:uiPriority w:val="99"/&gt;&lt;w:semiHidden/&gt;&lt;w:unhideWhenUsed/&gt;&lt;w:rsid w:val="00EB69D3"/&gt;&lt;w:pPr&gt;&lt;w:spacing w:line="240" w:lineRule="auto"/&gt;&lt;/w:pPr&gt;&lt;w:rPr&gt;&lt;w:sz w:val="22"/&gt;&lt;w:szCs w:val="20"/&gt;&lt;/w:rPr&gt;&lt;/w:style&gt;&lt;w:style w:type="character" w:customStyle="1" w:styleId="FootnoteTextChar"&gt;&lt;w:name w:val="Footnote Text Char"/&gt;&lt;w:basedOn w:val="DefaultParagraphFont"/&gt;&lt;w:link w:val="FootnoteText"/&gt;&lt;w:uiPriority w:val="99"/&gt;&lt;w:semiHidden/&gt;&lt;w:rsid w:val="00EB69D3"/&gt;&lt;w:rPr&gt;&lt;w:sz w:val="22"/&gt;&lt;w:szCs w:val="20"/&gt;&lt;/w:rPr&gt;&lt;/w:style&gt;&lt;w:style w:type="paragraph" w:styleId="EnvelopeAddress"&gt;&lt;w:name w:val="envelope address"/&gt;&lt;w:basedOn w:val="Normal"/&gt;&lt;w:uiPriority w:val="99"/&gt;&lt;w:semiHidden/&gt;&lt;w:unhideWhenUsed/&gt;&lt;w:pPr&gt;&lt;w:framePr w:w="7920" w:h="1980" w:hRule="exact" w:hSpace="180" w:wrap="auto" w:hAnchor="page" w:xAlign="center" w:yAlign="bottom"/&gt;&lt;w:spacing w:line="240" w:lineRule="auto"/&gt;&lt;w:ind w:left="2880" w:firstLine="0"/&gt;&lt;/w:pPr&gt;&lt;w:rPr&gt;&lt;w:rFonts w:asciiTheme="majorHAnsi" w:eastAsiaTheme="majorEastAsia" w:hAnsiTheme="majorHAnsi" w:cstheme="majorBidi"/&gt;&lt;/w:rPr&gt;&lt;/w:style&gt;&lt;w:style w:type="paragraph" w:styleId="EnvelopeReturn"&gt;&lt;w:name w:val="envelope return"/&gt;&lt;w:basedOn w:val="Normal"/&gt;&lt;w:uiPriority w:val="99"/&gt;&lt;w:semiHidden/&gt;&lt;w:unhideWhenUsed/&gt;&lt;w:rsid w:val="00EB69D3"/&gt;&lt;w:pPr&gt;&lt;w:spacing w:line="240" w:lineRule="auto"/&gt;&lt;w:ind w:firstLine="0"/&gt;&lt;/w:pPr&gt;&lt;w:rPr&gt;&lt;w:rFonts w:asciiTheme="majorHAnsi" w:eastAsiaTheme="majorEastAsia" w:hAnsiTheme="majorHAnsi" w:cstheme="majorBidi"/&gt;&lt;w:sz w:val="22"/&gt;&lt;w:szCs w:val="20"/&gt;&lt;/w:rPr&gt;&lt;/w:style&gt;&lt;w:style w:type="table" w:styleId="TableGrid"&gt;&lt;w:name w:val="Table Grid"/&gt;&lt;w:basedOn w:val="TableNormal"/&gt;&lt;w:uiPriority w:val="39"/&gt;&lt;w:pPr&gt;&lt;w:spacing w:line="240" w:lineRule="auto"/&gt;&lt;/w:pPr&gt;&lt;w:tblPr&gt;&lt;w:tblInd w:w="0" w:type="dxa"/&gt;&lt;w:tblBorders&gt;&lt;w:top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w:color="auto"/&gt;&lt;/w:tblBorders&gt;&lt;w:tblCellMar&gt;&lt;w:top w:w="0" w:type="dxa"/&gt;&lt;w:left w:w="108" w:type="dxa"/&gt;&lt;w:bottom w:w="0" w:type="dxa"/&gt;&lt;w:right w:w="108" w:type="dxa"/&gt;&lt;/w:tblCellMar&gt;&lt;/w:tblPr&gt;&lt;/w:style&gt;&lt;w:style w:type="table" w:styleId="TableGridLight"&gt;&lt;w:name w:val="Grid Table Light"/&gt;&lt;w:basedOn w:val="TableNormal"/&gt;&lt;w:uiPriority w:val="40"/&gt;&lt;w:pPr&gt;&lt;w:spacing w:line="240" w:lineRule="auto"/&gt;&lt;/w:pPr&gt;&lt;w:tblPr&gt;&lt;w:tblInd w:w="0" w:type="dxa"/&gt;&lt;w:tblBorders&gt;&lt;w:top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w:themeShade="BF"/&gt;&lt;/w:tblBorders&gt;&lt;w:tblCellMar&gt;&lt;w:top w:w="0" w:type="dxa"/&gt;&lt;w:left w:w="108" w:type="dxa"/&gt;&lt;w:bottom w:w="0" w:type="dxa"/&gt;&lt;w:right w:w="108" w:type="dxa"/&gt;&lt;/w:tblCellMar&gt;&lt;/w:tblPr&gt;&lt;/w:style&gt;&lt;w:style w:type="character" w:customStyle="1" w:styleId="Heading6Char"&gt;&lt;w:name w:val="Heading 6 Char"/&gt;&lt;w:basedOn w:val="DefaultParagraphFont"/&gt;&lt;w:link w:val="Heading6"/&gt;&lt;w:uiPriority w:val="5"/&gt;&lt;w:semiHidden/&gt;&lt;w:rsid w:val="00336906"/&gt;&lt;w:rPr&gt;&lt;w:rFonts w:asciiTheme="majorHAnsi" w:eastAsiaTheme="majorEastAsia" w:hAnsiTheme="majorHAnsi" w:cstheme="majorBidi"/&gt;&lt;w:color w:val="6E6E6E" w:themeColor="accent1" w:themeShade="7F"/&gt;&lt;/w:rPr&gt;&lt;/w:style&gt;&lt;w:style w:type="paragraph" w:styleId="HTMLAddress"&gt;&lt;w:name w:val="HTML Address"/&gt;&lt;w:basedOn w:val="Normal"/&gt;&lt;w:link w:val="HTMLAddressChar"/&gt;&lt;w:uiPriority w:val="99"/&gt;&lt;w:semiHidden/&gt;&lt;w:unhideWhenUsed/&gt;&lt;w:pPr&gt;&lt;w:spacing w:line="240" w:lineRule="auto"/&gt;&lt;w:ind w:firstLine="0"/&gt;&lt;/w:pPr&gt;&lt;w:rPr&gt;&lt;w:i/&gt;&lt;w:iCs/&gt;&lt;/w:rPr&gt;&lt;/w:style&gt;&lt;w:style w:type="character" w:customStyle="1" w:styleId="HTMLAddressChar"&gt;&lt;w:name w:val="HTML Address Char"/&gt;&lt;w:basedOn w:val="DefaultParagraphFont"/&gt;&lt;w:link w:val="HTMLAddress"/&gt;&lt;w:uiPriority w:val="99"/&gt;&lt;w:semiHidden/&gt;&lt;w:rPr&gt;&lt;w:i/&gt;&lt;w:iCs/&gt;&lt;w:kern w:val="24"/&gt;&lt;/w:rPr&gt;&lt;/w:style&gt;&lt;w:style w:type="paragraph" w:styleId="HTMLPreformatted"&gt;&lt;w:name w:val="HTML Preformatted"/&gt;&lt;w:basedOn w:val="Normal"/&gt;&lt;w:link w:val="HTMLPreformattedChar"/&gt;&lt;w:uiPriority w:val="99"/&gt;&lt;w:semiHidden/&gt;&lt;w:unhideWhenUsed/&gt;&lt;w:rsid w:val="00EB69D3"/&gt;&lt;w:pPr&gt;&lt;w:spacing w:line="240" w:lineRule="auto"/&gt;&lt;w:ind w:firstLine="0"/&gt;&lt;/w:pPr&gt;&lt;w:rPr&gt;&lt;w:rFonts w:ascii="Consolas" w:hAnsi="Consolas" w:cs="Consolas"/&gt;&lt;w:sz w:val="22"/&gt;&lt;w:szCs w:val="20"/&gt;&lt;/w:rPr&gt;&lt;/w:style&gt;&lt;w:style w:type="character" w:customStyle="1" w:styleId="HTMLPreformattedChar"&gt;&lt;w:name w:val="HTML Preformatted Char"/&gt;&lt;w:basedOn w:val="DefaultParagraphFont"/&gt;&lt;w:link w:val="HTMLPreformatted"/&gt;&lt;w:uiPriority w:val="99"/&gt;&lt;w:semiHidden/&gt;&lt;w:rsid w:val="00EB69D3"/&gt;&lt;w:rPr&gt;&lt;w:rFonts w:ascii="Consolas" w:hAnsi="Consolas" w:cs="Consolas"/&gt;&lt;w:sz w:val="22"/&gt;&lt;w:szCs w:val="20"/&gt;&lt;/w:rPr&gt;&lt;/w:style&gt;&lt;w:style w:type="paragraph" w:styleId="Index1"&gt;&lt;w:name w:val="index 1"/&gt;&lt;w:basedOn w:val="Normal"/&gt;&lt;w:next w:val="Normal"/&gt;&lt;w:autoRedefine/&gt;&lt;w:uiPriority w:val="99"/&gt;&lt;w:semiHidden/&gt;&lt;w:unhideWhenUsed/&gt;&lt;w:pPr&gt;&lt;w:spacing w:line="240" w:lineRule="auto"/&gt;&lt;w:ind w:left="240" w:firstLine="0"/&gt;&lt;/w:pPr&gt;&lt;/w:style&gt;&lt;w:style w:type="paragraph" w:styleId="Index2"&gt;&lt;w:name w:val="index 2"/&gt;&lt;w:basedOn w:val="Normal"/&gt;&lt;w:next w:val="Normal"/&gt;&lt;w:autoRedefine/&gt;&lt;w:uiPriority w:val="99"/&gt;&lt;w:semiHidden/&gt;&lt;w:unhideWhenUsed/&gt;&lt;w:pPr&gt;&lt;w:spacing w:line="240" w:lineRule="auto"/&gt;&lt;w:ind w:left="480" w:firstLine="0"/&gt;&lt;/w:pPr&gt;&lt;/w:style&gt;&lt;w:style w:type="paragraph" w:styleId="Index3"&gt;&lt;w:name w:val="index 3"/&gt;&lt;w:basedOn w:val="Normal"/&gt;&lt;w:next w:val="Normal"/&gt;&lt;w:autoRedefine/&gt;&lt;w:uiPriority w:val="99"/&gt;&lt;w:semiHidden/&gt;&lt;w:unhideWhenUsed/&gt;&lt;w:pPr&gt;&lt;w:spacing w:line="240" w:lineRule="auto"/&gt;&lt;w:ind w:left="720" w:firstLine="0"/&gt;&lt;/w:pPr&gt;&lt;/w:style&gt;&lt;w:style w:type="paragraph" w:styleId="Index4"&gt;&lt;w:name w:val="index 4"/&gt;&lt;w:basedOn w:val="Normal"/&gt;&lt;w:next w:val="Normal"/&gt;&lt;w:autoRedefine/&gt;&lt;w:uiPriority w:val="99"/&gt;&lt;w:semiHidden/&gt;&lt;w:unhideWhenUsed/&gt;&lt;w:pPr&gt;&lt;w:spacing w:line="240" w:lineRule="auto"/&gt;&lt;w:ind w:left="960" w:firstLine="0"/&gt;&lt;/w:pPr&gt;&lt;/w:style&gt;&lt;w:style w:type="paragraph" w:styleId="Index5"&gt;&lt;w:name w:val="index 5"/&gt;&lt;w:basedOn w:val="Normal"/&gt;&lt;w:next w:val="Normal"/&gt;&lt;w:autoRedefine/&gt;&lt;w:uiPriority w:val="99"/&gt;&lt;w:semiHidden/&gt;&lt;w:unhideWhenUsed/&gt;&lt;w:pPr&gt;&lt;w:spacing w:line="240" w:lineRule="auto"/&gt;&lt;w:ind w:left="1200" w:firstLine="0"/&gt;&lt;/w:pPr&gt;&lt;/w:style&gt;&lt;w:style w:type="paragraph" w:styleId="Index6"&gt;&lt;w:name w:val="index 6"/&gt;&lt;w:basedOn w:val="Normal"/&gt;&lt;w:next w:val="Normal"/&gt;&lt;w:autoRedefine/&gt;&lt;w:uiPriority w:val="99"/&gt;&lt;w:semiHidden/&gt;&lt;w:unhideWhenUsed/&gt;&lt;w:pPr&gt;&lt;w:spacing w:line="240" w:lineRule="auto"/&gt;&lt;w:ind w:left="1440" w:firstLine="0"/&gt;&lt;/w:pPr&gt;&lt;/w:style&gt;&lt;w:style w:type="paragraph" w:styleId="Index7"&gt;&lt;w:name w:val="index 7"/&gt;&lt;w:basedOn w:val="Normal"/&gt;&lt;w:next w:val="Normal"/&gt;&lt;w:autoRedefine/&gt;&lt;w:uiPriority w:val="99"/&gt;&lt;w:semiHidden/&gt;&lt;w:unhideWhenUsed/&gt;&lt;w:pPr&gt;&lt;w:spacing w:line="240" w:lineRule="auto"/&gt;&lt;w:ind w:left="1680" w:firstLine="0"/&gt;&lt;/w:pPr&gt;&lt;/w:style&gt;&lt;w:style w:type="paragraph" w:styleId="Index8"&gt;&lt;w:name w:val="index 8"/&gt;&lt;w:basedOn w:val="Normal"/&gt;&lt;w:next w:val="Normal"/&gt;&lt;w:autoRedefine/&gt;&lt;w:uiPriority w:val="99"/&gt;&lt;w:semiHidden/&gt;&lt;w:unhideWhenUsed/&gt;&lt;w:pPr&gt;&lt;w:spacing w:line="240" w:lineRule="auto"/&gt;&lt;w:ind w:left="1920" w:firstLine="0"/&gt;&lt;/w:pPr&gt;&lt;/w:style&gt;&lt;w:style w:type="paragraph" w:styleId="Index9"&gt;&lt;w:name w:val="index 9"/&gt;&lt;w:basedOn w:val="Normal"/&gt;&lt;w:next w:val="Normal"/&gt;&lt;w:autoRedefine/&gt;&lt;w:uiPriority w:val="99"/&gt;&lt;w:semiHidden/&gt;&lt;w:unhideWhenUsed/&gt;&lt;w:pPr&gt;&lt;w:spacing w:line="240" w:lineRule="auto"/&gt;&lt;w:ind w:left="2160" w:firstLine="0"/&gt;&lt;/w:pPr&gt;&lt;/w:style&gt;&lt;w:style w:type="paragraph" w:styleId="IndexHeading"&gt;&lt;w:name w:val="index heading"/&gt;&lt;w:basedOn w:val="Normal"/&gt;&lt;w:next w:val="Index1"/&gt;&lt;w:uiPriority w:val="99"/&gt;&lt;w:semiHidden/&gt;&lt;w:unhideWhenUsed/&gt;&lt;w:pPr&gt;&lt;w:ind w:firstLine="0"/&gt;&lt;/w:pPr&gt;&lt;w:rPr&gt;&lt;w:rFonts w:asciiTheme="majorHAnsi" w:eastAsiaTheme="majorEastAsia" w:hAnsiTheme="majorHAnsi" w:cstheme="majorBidi"/&gt;&lt;w:b/&gt;&lt;w:bCs/&gt;&lt;/w:rPr&gt;&lt;/w:style&gt;&lt;w:style w:type="paragraph" w:styleId="IntenseQuote"&gt;&lt;w:name w:val="Intense Quote"/&gt;&lt;w:basedOn w:val="Normal"/&gt;&lt;w:next w:val="Normal"/&gt;&lt;w:link w:val="IntenseQuoteChar"/&gt;&lt;w:uiPriority w:val="30"/&gt;&lt;w:semiHidden/&gt;&lt;w:unhideWhenUsed/&gt;&lt;w:qFormat/&gt;&lt;w:rsid w:val="00EB69D3"/&gt;&lt;w:pPr&gt;&lt;w:pBdr&gt;&lt;w:top w:val="single" w:sz="4" w:space="10" w:color="6E6E6E" w:themeColor="accent1" w:themeShade="80"/&gt;&lt;w:bottom w:val="single" w:sz="4" w:space="10" w:color="6E6E6E" w:themeColor="accent1" w:themeShade="80"/&gt;&lt;/w:pBdr&gt;&lt;w:spacing w:before="360" w:after="360"/&gt;&lt;w:ind w:left="864" w:right="864" w:firstLine="0"/&gt;&lt;w:jc w:val="center"/&gt;&lt;/w:pPr&gt;&lt;w:rPr&gt;&lt;w:i/&gt;&lt;w:iCs/&gt;&lt;w:color w:val="6E6E6E" w:themeColor="accent1" w:themeShade="80"/&gt;&lt;/w:rPr&gt;&lt;/w:style&gt;&lt;w:style w:type="character" w:customStyle="1" w:styleId="IntenseQuoteChar"&gt;&lt;w:name w:val="Intense Quote Char"/&gt;&lt;w:basedOn w:val="DefaultParagraphFont"/&gt;&lt;w:link w:val="IntenseQuote"/&gt;&lt;w:uiPriority w:val="30"/&gt;&lt;w:semiHidden/&gt;&lt;w:rsid w:val="00EB69D3"/&gt;&lt;w:rPr&gt;&lt;w:i/&gt;&lt;w:iCs/&gt;&lt;w:color w:val="6E6E6E" w:themeColor="accent1" w:themeShade="80"/&gt;&lt;/w:rPr&gt;&lt;/w:style&gt;&lt;w:style w:type="paragraph" w:styleId="List"&gt;&lt;w:name w:val="List"/&gt;&lt;w:basedOn w:val="Normal"/&gt;&lt;w:uiPriority w:val="99"/&gt;&lt;w:semiHidden/&gt;&lt;w:unhideWhenUsed/&gt;&lt;w:pPr&gt;&lt;w:ind w:left="360" w:firstLine="0"/&gt;&lt;w:contextualSpacing/&gt;&lt;/w:pPr&gt;&lt;/w:style&gt;&lt;w:style w:type="paragraph" w:styleId="List2"&gt;&lt;w:name w:val="List 2"/&gt;&lt;w:basedOn w:val="Normal"/&gt;&lt;w:uiPriority w:val="99"/&gt;&lt;w:semiHidden/&gt;&lt;w:unhideWhenUsed/&gt;&lt;w:pPr&gt;&lt;w:ind w:left="720" w:firstLine="0"/&gt;&lt;w:contextualSpacing/&gt;&lt;/w:pPr&gt;&lt;/w:style&gt;&lt;w:style w:type="paragraph" w:styleId="List3"&gt;&lt;w:name w:val="List 3"/&gt;&lt;w:basedOn w:val="Normal"/&gt;&lt;w:uiPriority w:val="99"/&gt;&lt;w:semiHidden/&gt;&lt;w:unhideWhenUsed/&gt;&lt;w:pPr&gt;&lt;w:ind w:left="1080" w:firstLine="0"/&gt;&lt;w:contextualSpacing/&gt;&lt;/w:pPr&gt;&lt;/w:style&gt;&lt;w:style w:type="paragraph" w:styleId="List4"&gt;&lt;w:name w:val="List 4"/&gt;&lt;w:basedOn w:val="Normal"/&gt;&lt;w:uiPriority w:val="99"/&gt;&lt;w:semiHidden/&gt;&lt;w:unhideWhenUsed/&gt;&lt;w:pPr&gt;&lt;w:ind w:left="1440" w:firstLine="0"/&gt;&lt;w:contextualSpacing/&gt;&lt;/w:pPr&gt;&lt;/w:style&gt;&lt;w:style w:type="paragraph" w:styleId="List5"&gt;&lt;w:name w:val="List 5"/&gt;&lt;w:basedOn w:val="Normal"/&gt;&lt;w:uiPriority w:val="99"/&gt;&lt;w:semiHidden/&gt;&lt;w:unhideWhenUsed/&gt;&lt;w:pPr&gt;&lt;w:ind w:left="1800" w:firstLine="0"/&gt;&lt;w:contextualSpacing/&gt;&lt;/w:pPr&gt;&lt;/w:style&gt;&lt;w:style w:type="paragraph" w:styleId="ListBullet"&gt;&lt;w:name w:val="List Bullet"/&gt;&lt;w:basedOn w:val="Normal"/&gt;&lt;w:uiPriority w:val="8"/&gt;&lt;w:unhideWhenUsed/&gt;&lt;w:qFormat/&gt;&lt;w:pPr&gt;&lt;w:numPr&gt;&lt;w:numId w:val="1"/&gt;&lt;/w:numPr&gt;&lt;w:contextualSpacing/&gt;&lt;/w:pPr&gt;&lt;/w:style&gt;&lt;w:style w:type="paragraph" w:styleId="ListBullet2"&gt;&lt;w:name w:val="List Bullet 2"/&gt;&lt;w:basedOn w:val="Normal"/&gt;&lt;w:uiPriority w:val="99"/&gt;&lt;w:semiHidden/&gt;&lt;w:unhideWhenUsed/&gt;&lt;w:pPr&gt;&lt;w:numPr&gt;&lt;w:numId w:val="2"/&gt;&lt;/w:numPr&gt;&lt;w:ind w:firstLine="0"/&gt;&lt;w:contextualSpacing/&gt;&lt;/w:pPr&gt;&lt;/w:style&gt;&lt;w:style w:type="paragraph" w:styleId="ListBullet3"&gt;&lt;w:name w:val="List Bullet 3"/&gt;&lt;w:basedOn w:val="Normal"/&gt;&lt;w:uiPriority w:val="99"/&gt;&lt;w:semiHidden/&gt;&lt;w:unhideWhenUsed/&gt;&lt;w:pPr&gt;&lt;w:numPr&gt;&lt;w:numId w:val="3"/&gt;&lt;/w:numPr&gt;&lt;w:ind w:firstLine="0"/&gt;&lt;w:contextualSpacing/&gt;&lt;/w:pPr&gt;&lt;/w:style&gt;&lt;w:style w:type="paragraph" w:styleId="ListBullet4"&gt;&lt;w:name w:val="List Bullet 4"/&gt;&lt;w:basedOn w:val="Normal"/&gt;&lt;w:uiPriority w:val="99"/&gt;&lt;w:semiHidden/&gt;&lt;w:unhideWhenUsed/&gt;&lt;w:pPr&gt;&lt;w:numPr&gt;&lt;w:numId w:val="4"/&gt;&lt;/w:numPr&gt;&lt;w:ind w:firstLine="0"/&gt;&lt;w:contextualSpacing/&gt;&lt;/w:pPr&gt;&lt;/w:style&gt;&lt;w:style w:type="paragraph" w:styleId="ListBullet5"&gt;&lt;w:name w:val="List Bullet 5"/&gt;&lt;w:basedOn w:val="Normal"/&gt;&lt;w:uiPriority w:val="99"/&gt;&lt;w:semiHidden/&gt;&lt;w:unhideWhenUsed/&gt;&lt;w:pPr&gt;&lt;w:numPr&gt;&lt;w:numId w:val="5"/&gt;&lt;/w:numPr&gt;&lt;w:ind w:firstLine="0"/&gt;&lt;w:contextualSpacing/&gt;&lt;/w:pPr&gt;&lt;/w:style&gt;&lt;w:style w:type="paragraph" w:styleId="ListContinue"&gt;&lt;w:name w:val="List Continue"/&gt;&lt;w:basedOn w:val="Normal"/&gt;&lt;w:uiPriority w:val="99"/&gt;&lt;w:semiHidden/&gt;&lt;w:unhideWhenUsed/&gt;&lt;w:pPr&gt;&lt;w:spacing w:after="120"/&gt;&lt;w:ind w:left="360" w:firstLine="0"/&gt;&lt;w:contextualSpacing/&gt;&lt;/w:pPr&gt;&lt;/w:style&gt;&lt;w:style w:type="paragraph" w:styleId="ListContinue2"&gt;&lt;w:name w:val="List Continue 2"/&gt;&lt;w:basedOn w:val="Normal"/&gt;&lt;w:uiPriority w:val="99"/&gt;&lt;w:semiHidden/&gt;&lt;w:unhideWhenUsed/&gt;&lt;w:pPr&gt;&lt;w:spacing w:after="120"/&gt;&lt;w:ind w:left="720" w:firstLine="0"/&gt;&lt;w:contextualSpacing/&gt;&lt;/w:pPr&gt;&lt;/w:style&gt;&lt;w:style w:type="paragraph" w:styleId="ListContinue3"&gt;&lt;w:name w:val="List Continue 3"/&gt;&lt;w:basedOn w:val="Normal"/&gt;&lt;w:uiPriority w:val="99"/&gt;&lt;w:semiHidden/&gt;&lt;w:unhideWhenUsed/&gt;&lt;w:pPr&gt;&lt;w:spacing w:after="120"/&gt;&lt;w:ind w:left="1080" w:firstLine="0"/&gt;&lt;w:contextualSpacing/&gt;&lt;/w:pPr&gt;&lt;/w:style&gt;&lt;w:style w:type="paragraph" w:styleId="ListContinue4"&gt;&lt;w:name w:val="List Continue 4"/&gt;&lt;w:basedOn w:val="Normal"/&gt;&lt;w:uiPriority w:val="99"/&gt;&lt;w:semiHidden/&gt;&lt;w:unhideWhenUsed/&gt;&lt;w:pPr&gt;&lt;w:spacing w:after="120"/&gt;&lt;w:ind w:left="1440" w:firstLine="0"/&gt;&lt;w:contextualSpacing/&gt;&lt;/w:pPr&gt;&lt;/w:style&gt;&lt;w:style w:type="paragraph" w:styleId="ListContinue5"&gt;&lt;w:name w:val="List Continue 5"/&gt;&lt;w:basedOn w:val="Normal"/&gt;&lt;w:uiPriority w:val="99"/&gt;&lt;w:semiHidden/&gt;&lt;w:unhideWhenUsed/&gt;&lt;w:pPr&gt;&lt;w:spacing w:after="120"/&gt;&lt;w:ind w:left="1800" w:firstLine="0"/&gt;&lt;w:contextualSpacing/&gt;&lt;/w:pPr&gt;&lt;/w:style&gt;&lt;w:style w:type="paragraph" w:styleId="ListNumber"&gt;&lt;w:name w:val="List Number"/&gt;&lt;w:basedOn w:val="Normal"/&gt;&lt;w:uiPriority w:val="8"/&gt;&lt;w:unhideWhenUsed/&gt;&lt;w:qFormat/&gt;&lt;w:pPr&gt;&lt;w:numPr&gt;&lt;w:numId w:val="6"/&gt;&lt;/w:numPr&gt;&lt;w:contextualSpacing/&gt;&lt;/w:pPr&gt;&lt;/w:style&gt;&lt;w:style w:type="paragraph" w:styleId="ListNumber2"&gt;&lt;w:name w:val="List Number 2"/&gt;&lt;w:basedOn w:val="Normal"/&gt;&lt;w:uiPriority w:val="99"/&gt;&lt;w:semiHidden/&gt;&lt;w:unhideWhenUsed/&gt;&lt;w:pPr&gt;&lt;w:numPr&gt;&lt;w:numId w:val="7"/&gt;&lt;/w:numPr&gt;&lt;w:ind w:firstLine="0"/&gt;&lt;w:contextualSpacing/&gt;&lt;/w:pPr&gt;&lt;/w:style&gt;&lt;w:style w:type="paragraph" w:styleId="ListNumber3"&gt;&lt;w:name w:val="List Number 3"/&gt;&lt;w:basedOn w:val="Normal"/&gt;&lt;w:uiPriority w:val="99"/&gt;&lt;w:semiHidden/&gt;&lt;w:unhideWhenUsed/&gt;&lt;w:pPr&gt;&lt;w:numPr&gt;&lt;w:numId w:val="8"/&gt;&lt;/w:numPr&gt;&lt;w:ind w:firstLine="0"/&gt;&lt;w:contextualSpacing/&gt;&lt;/w:pPr&gt;&lt;/w:style&gt;&lt;w:style w:type="paragraph" w:styleId="ListNumber4"&gt;&lt;w:name w:val="List Number 4"/&gt;&lt;w:basedOn w:val="Normal"/&gt;&lt;w:uiPriority w:val="99"/&gt;&lt;w:semiHidden/&gt;&lt;w:unhideWhenUsed/&gt;&lt;w:pPr&gt;&lt;w:numPr&gt;&lt;w:numId w:val="9"/&gt;&lt;/w:numPr&gt;&lt;w:ind w:firstLine="0"/&gt;&lt;w:contextualSpacing/&gt;&lt;/w:pPr&gt;&lt;/w:style&gt;&lt;w:style w:type="paragraph" w:styleId="ListNumber5"&gt;&lt;w:name w:val="List Number 5"/&gt;&lt;w:basedOn w:val="Normal"/&gt;&lt;w:uiPriority w:val="99"/&gt;&lt;w:semiHidden/&gt;&lt;w:unhideWhenUsed/&gt;&lt;w:pPr&gt;&lt;w:numPr&gt;&lt;w:numId w:val="10"/&gt;&lt;/w:numPr&gt;&lt;w:ind w:firstLine="0"/&gt;&lt;w:contextualSpacing/&gt;&lt;/w:pPr&gt;&lt;/w:style&gt;&lt;w:style w:type="paragraph" w:styleId="ListParagraph"&gt;&lt;w:name w:val="List Paragraph"/&gt;&lt;w:basedOn w:val="Normal"/&gt;&lt;w:uiPriority w:val="34"/&gt;&lt;w:semiHidden/&gt;&lt;w:unhideWhenUsed/&gt;&lt;w:qFormat/&gt;&lt;w:pPr&gt;&lt;w:ind w:left="720" w:firstLine="0"/&gt;&lt;w:contextualSpacing/&gt;&lt;/w:pPr&gt;&lt;/w:style&gt;&lt;w:style w:type="paragraph" w:styleId="MacroText"&gt;&lt;w:name w:val="macro"/&gt;&lt;w:link w:val="MacroTextChar"/&gt;&lt;w:uiPriority w:val="99"/&gt;&lt;w:semiHidden/&gt;&lt;w:unhideWhenUsed/&gt;&lt;w:rsid w:val="00EB69D3"/&gt;&lt;w:pPr&gt;&lt;w:tabs&gt;&lt;w:tab w:val="left" w:pos="480"/&gt;&lt;w:tab w:val="left" w:pos="960"/&gt;&lt;w:tab w:val="left" w:pos="1440"/&gt;&lt;w:tab w:val="left" w:pos="1920"/&gt;&lt;w:tab w:val="left" w:pos="2400"/&gt;&lt;w:tab w:val="left" w:pos="2880"/&gt;&lt;w:tab w:val="left" w:pos="3360"/&gt;&lt;w:tab w:val="left" w:pos="3840"/&gt;&lt;w:tab w:val="left" w:pos="4320"/&gt;&lt;/w:tabs&gt;&lt;w:ind w:firstLine="0"/&gt;&lt;/w:pPr&gt;&lt;w:rPr&gt;&lt;w:rFonts w:ascii="Consolas" w:hAnsi="Consolas" w:cs="Consolas"/&gt;&lt;w:kern w:val="24"/&gt;&lt;w:sz w:val="22"/&gt;&lt;w:szCs w:val="20"/&gt;&lt;/w:rPr&gt;&lt;/w:style&gt;&lt;w:style w:type="character" w:customStyle="1" w:styleId="MacroTextChar"&gt;&lt;w:name w:val="Macro Text Char"/&gt;&lt;w:basedOn w:val="DefaultParagraphFont"/&gt;&lt;w:link w:val="MacroText"/&gt;&lt;w:uiPriority w:val="99"/&gt;&lt;w:semiHidden/&gt;&lt;w:rsid w:val="00EB69D3"/&gt;&lt;w:rPr&gt;&lt;w:rFonts w:ascii="Consolas" w:hAnsi="Consolas" w:cs="Consolas"/&gt;&lt;w:kern w:val="24"/&gt;&lt;w:sz w:val="22"/&gt;&lt;w:szCs w:val="20"/&gt;&lt;/w:rPr&gt;&lt;/w:style&gt;&lt;w:style w:type="paragraph" w:styleId="MessageHeader"&gt;&lt;w:name w:val="Message Header"/&gt;&lt;w:basedOn w:val="Normal"/&gt;&lt;w:link w:val="MessageHeaderChar"/&gt;&lt;w:uiPriority w:val="99"/&gt;&lt;w:semiHidden/&gt;&lt;w:unhideWhenUsed/&gt;&lt;w:pPr&gt;&lt;w:pBdr&gt;&lt;w:top w:val="single" w:sz="6" w:space="1" w:color="auto"/&gt;&lt;w:left w:val="single" w:sz="6" w:space="1" w:color="auto"/&gt;&lt;w:bottom w:val="single" w:sz="6" w:space="1" w:color="auto"/&gt;&lt;w:right w:val="single" w:sz="6" w:space="1" w:color="auto"/&gt;&lt;/w:pBdr&gt;&lt;w:shd w:val="pct20" w:color="auto" w:fill="auto"/&gt;&lt;w:spacing w:line="240" w:lineRule="auto"/&gt;&lt;w:ind w:left="1080" w:firstLine="0"/&gt;&lt;/w:pPr&gt;&lt;w:rPr&gt;&lt;w:rFonts w:asciiTheme="majorHAnsi" w:eastAsiaTheme="majorEastAsia" w:hAnsiTheme="majorHAnsi" w:cstheme="majorBidi"/&gt;&lt;/w:rPr&gt;&lt;/w:style&gt;&lt;w:style w:type="character" w:customStyle="1" w:styleId="MessageHeaderChar"&gt;&lt;w:name w:val="Message Header Char"/&gt;&lt;w:basedOn w:val="DefaultParagraphFont"/&gt;&lt;w:link w:val="MessageHeader"/&gt;&lt;w:uiPriority w:val="99"/&gt;&lt;w:semiHidden/&gt;&lt;w:rPr&gt;&lt;w:rFonts w:asciiTheme="majorHAnsi" w:eastAsiaTheme="majorEastAsia" w:hAnsiTheme="majorHAnsi" w:cstheme="majorBidi"/&gt;&lt;w:kern w:val="24"/&gt;&lt;w:shd w:val="pct20" w:color="auto" w:fill="auto"/&gt;&lt;/w:rPr&gt;&lt;/w:style&gt;&lt;w:style w:type="paragraph" w:styleId="NormalWeb"&gt;&lt;w:name w:val="Normal (Web)"/&gt;&lt;w:basedOn w:val="Normal"/&gt;&lt;w:uiPriority w:val="99"/&gt;&lt;w:semiHidden/&gt;&lt;w:unhideWhenUsed/&gt;&lt;w:pPr&gt;&lt;w:ind w:firstLine="0"/&gt;&lt;/w:pPr&gt;&lt;w:rPr&gt;&lt;w:rFonts w:ascii="Times New Roman" w:hAnsi="Times New Roman" w:cs="Times New Roman"/&gt;&lt;/w:rPr&gt;&lt;/w:style&gt;&lt;w:style w:type="paragraph" w:styleId="NormalIndent"&gt;&lt;w:name w:val="Normal Indent"/&gt;&lt;w:basedOn w:val="Normal"/&gt;&lt;w:uiPriority w:val="99"/&gt;&lt;w:semiHidden/&gt;&lt;w:unhideWhenUsed/&gt;&lt;w:pPr&gt;&lt;w:ind w:left="720" w:firstLine="0"/&gt;&lt;/w:pPr&gt;&lt;/w:style&gt;&lt;w:style w:type="paragraph" w:styleId="NoteHeading"&gt;&lt;w:name w:val="Note Heading"/&gt;&lt;w:basedOn w:val="Normal"/&gt;&lt;w:next w:val="Normal"/&gt;&lt;w:link w:val="NoteHeadingChar"/&gt;&lt;w:uiPriority w:val="99"/&gt;&lt;w:semiHidden/&gt;&lt;w:unhideWhenUsed/&gt;&lt;w:pPr&gt;&lt;w:spacing w:line="240" w:lineRule="auto"/&gt;&lt;w:ind w:firstLine="0"/&gt;&lt;/w:pPr&gt;&lt;/w:style&gt;&lt;w:style w:type="character" w:customStyle="1" w:styleId="NoteHeadingChar"&gt;&lt;w:name w:val="Note Heading Char"/&gt;&lt;w:basedOn w:val="DefaultParagraphFont"/&gt;&lt;w:link w:val="NoteHeading"/&gt;&lt;w:uiPriority w:val="99"/&gt;&lt;w:semiHidden/&gt;&lt;w:rPr&gt;&lt;w:kern w:val="24"/&gt;&lt;/w:rPr&gt;&lt;/w:style&gt;&lt;w:style w:type="paragraph" w:styleId="PlainText"&gt;&lt;w:name w:val="Plain Text"/&gt;&lt;w:basedOn w:val="Normal"/&gt;&lt;w:link w:val="PlainTextChar"/&gt;&lt;w:uiPriority w:val="99"/&gt;&lt;w:semiHidden/&gt;&lt;w:unhideWhenUsed/&gt;&lt;w:rsid w:val="00EB69D3"/&gt;&lt;w:pPr&gt;&lt;w:spacing w:line="240" w:lineRule="auto"/&gt;&lt;w:ind w:firstLine="0"/&gt;&lt;/w:pPr&gt;&lt;w:rPr&gt;&lt;w:rFonts w:ascii="Consolas" w:hAnsi="Consolas" w:cs="Consolas"/&gt;&lt;w:sz w:val="22"/&gt;&lt;w:szCs w:val="21"/&gt;&lt;/w:rPr&gt;&lt;/w:style&gt;&lt;w:style w:type="character" w:customStyle="1" w:styleId="PlainTextChar"&gt;&lt;w:name w:val="Plain Text Char"/&gt;&lt;w:basedOn w:val="DefaultParagraphFont"/&gt;&lt;w:link w:val="PlainText"/&gt;&lt;w:uiPriority w:val="99"/&gt;&lt;w:semiHidden/&gt;&lt;w:rsid w:val="00EB69D3"/&gt;&lt;w:rPr&gt;&lt;w:rFonts w:ascii="Consolas" w:hAnsi="Consolas" w:cs="Consolas"/&gt;&lt;w:sz w:val="22"/&gt;&lt;w:szCs w:val="21"/&gt;&lt;/w:rPr&gt;&lt;/w:style&gt;&lt;w:style w:type="paragraph" w:styleId="Quote"&gt;&lt;w:name w:val="Quote"/&gt;&lt;w:basedOn w:val="Normal"/&gt;&lt;w:next w:val="Normal"/&gt;&lt;w:link w:val="QuoteChar"/&gt;&lt;w:uiPriority w:val="29"/&gt;&lt;w:semiHidden/&gt;&lt;w:unhideWhenUsed/&gt;&lt;w:qFormat/&gt;&lt;w:pPr&gt;&lt;w:spacing w:before="200" w:after="160"/&gt;&lt;w:ind w:left="864" w:right="864" w:firstLine="0"/&gt;&lt;w:jc w:val="center"/&gt;&lt;/w:pPr&gt;&lt;w:rPr&gt;&lt;w:i/&gt;&lt;w:iCs/&gt;&lt;w:color w:val="404040" w:themeColor="text1" w:themeTint="BF"/&gt;&lt;/w:rPr&gt;&lt;/w:style&gt;&lt;w:style w:type="character" w:customStyle="1" w:styleId="QuoteChar"&gt;&lt;w:name w:val="Quote Char"/&gt;&lt;w:basedOn w:val="DefaultParagraphFont"/&gt;&lt;w:link w:val="Quote"/&gt;&lt;w:uiPriority w:val="29"/&gt;&lt;w:semiHidden/&gt;&lt;w:rPr&gt;&lt;w:i/&gt;&lt;w:iCs/&gt;&lt;w:color w:val="404040" w:themeColor="text1" w:themeTint="BF"/&gt;&lt;w:kern w:val="24"/&gt;&lt;/w:rPr&gt;&lt;/w:style&gt;&lt;w:style w:type="paragraph" w:styleId="Salutation"&gt;&lt;w:name w:val="Salutation"/&gt;&lt;w:basedOn w:val="Normal"/&gt;&lt;w:next w:val="Normal"/&gt;&lt;w:link w:val="SalutationChar"/&gt;&lt;w:uiPriority w:val="99"/&gt;&lt;w:semiHidden/&gt;&lt;w:unhideWhenUsed/&gt;&lt;w:pPr&gt;&lt;w:ind w:firstLine="0"/&gt;&lt;/w:pPr&gt;&lt;/w:style&gt;&lt;w:style w:type="character" w:customStyle="1" w:styleId="SalutationChar"&gt;&lt;w:name w:val="Salutation Char"/&gt;&lt;w:basedOn w:val="DefaultParagraphFont"/&gt;&lt;w:link w:val="Salutation"/&gt;&lt;w:uiPriority w:val="99"/&gt;&lt;w:semiHidden/&gt;&lt;w:rPr&gt;&lt;w:kern w:val="24"/&gt;&lt;/w:rPr&gt;&lt;/w:style&gt;&lt;w:style w:type="paragraph" w:styleId="Signature"&gt;&lt;w:name w:val="Signature"/&gt;&lt;w:basedOn w:val="Normal"/&gt;&lt;w:link w:val="SignatureChar"/&gt;&lt;w:uiPriority w:val="99"/&gt;&lt;w:semiHidden/&gt;&lt;w:unhideWhenUsed/&gt;&lt;w:pPr&gt;&lt;w:spacing w:line="240" w:lineRule="auto"/&gt;&lt;w:ind w:left="4320" w:firstLine="0"/&gt;&lt;/w:pPr&gt;&lt;/w:style&gt;&lt;w:style w:type="character" w:customStyle="1" w:styleId="SignatureChar"&gt;&lt;w:name w:val="Signature Char"/&gt;&lt;w:basedOn w:val="DefaultParagraphFont"/&gt;&lt;w:link w:val="Signature"/&gt;&lt;w:uiPriority w:val="99"/&gt;&lt;w:semiHidden/&gt;&lt;w:rPr&gt;&lt;w:kern w:val="24"/&gt;&lt;/w:rPr&gt;&lt;/w:style&gt;&lt;w:style w:type="paragraph" w:customStyle="1" w:styleId="Title2"&gt;&lt;w:name w:val="Title 2"/&gt;&lt;w:basedOn w:val="Normal"/&gt;&lt;w:uiPriority w:val="1"/&gt;&lt;w:qFormat/&gt;&lt;w:pPr&gt;&lt;w:ind w:firstLine="0"/&gt;&lt;w:jc w:val="center"/&gt;&lt;/w:pPr&gt;&lt;/w:style&gt;&lt;w:style w:type="paragraph" w:styleId="TableofAuthorities"&gt;&lt;w:name w:val="table of authorities"/&gt;&lt;w:basedOn w:val="Normal"/&gt;&lt;w:next w:val="Normal"/&gt;&lt;w:uiPriority w:val="99"/&gt;&lt;w:semiHidden/&gt;&lt;w:unhideWhenUsed/&gt;&lt;w:pPr&gt;&lt;w:ind w:left="240" w:firstLine="0"/&gt;&lt;/w:pPr&gt;&lt;/w:style&gt;&lt;w:style w:type="paragraph" w:styleId="TableofFigures"&gt;&lt;w:name w:val="table of figures"/&gt;&lt;w:basedOn w:val="Normal"/&gt;&lt;w:next w:val="Normal"/&gt;&lt;w:uiPriority w:val="99"/&gt;&lt;w:semiHidden/&gt;&lt;w:unhideWhenUsed/&gt;&lt;w:pPr&gt;&lt;w:ind w:firstLine="0"/&gt;&lt;/w:pPr&gt;&lt;/w:style&gt;&lt;w:style w:type="paragraph" w:styleId="TOAHeading"&gt;&lt;w:name w:val="toa heading"/&gt;&lt;w:basedOn w:val="Normal"/&gt;&lt;w:next w:val="Normal"/&gt;&lt;w:uiPriority w:val="99"/&gt;&lt;w:semiHidden/&gt;&lt;w:unhideWhenUsed/&gt;&lt;w:pPr&gt;&lt;w:spacing w:before="120"/&gt;&lt;w:ind w:firstLine="0"/&gt;&lt;/w:pPr&gt;&lt;w:rPr&gt;&lt;w:rFonts w:asciiTheme="majorHAnsi" w:eastAsiaTheme="majorEastAsia" w:hAnsiTheme="majorHAnsi" w:cstheme="majorBidi"/&gt;&lt;w:b/&gt;&lt;w:bCs/&gt;&lt;/w:rPr&gt;&lt;/w:style&gt;&lt;w:style w:type="paragraph" w:styleId="TOC4"&gt;&lt;w:name w:val="toc 4"/&gt;&lt;w:basedOn w:val="Normal"/&gt;&lt;w:next w:val="Normal"/&gt;&lt;w:autoRedefine/&gt;&lt;w:uiPriority w:val="39"/&gt;&lt;w:semiHidden/&gt;&lt;w:unhideWhenUsed/&gt;&lt;w:pPr&gt;&lt;w:spacing w:after="100"/&gt;&lt;w:ind w:left="720" w:firstLine="0"/&gt;&lt;/w:pPr&gt;&lt;/w:style&gt;&lt;w:style w:type="paragraph" w:styleId="TOC5"&gt;&lt;w:name w:val="toc 5"/&gt;&lt;w:basedOn w:val="Normal"/&gt;&lt;w:next w:val="Normal"/&gt;&lt;w:autoRedefine/&gt;&lt;w:uiPriority w:val="39"/&gt;&lt;w:semiHidden/&gt;&lt;w:unhideWhenUsed/&gt;&lt;w:pPr&gt;&lt;w:spacing w:after="100"/&gt;&lt;w:ind w:left="960" w:firstLine="0"/&gt;&lt;/w:pPr&gt;&lt;/w:style&gt;&lt;w:style w:type="paragraph" w:styleId="TOC6"&gt;&lt;w:name w:val="toc 6"/&gt;&lt;w:basedOn w:val="Normal"/&gt;&lt;w:next w:val="Normal"/&gt;&lt;w:autoRedefine/&gt;&lt;w:uiPriority w:val="39"/&gt;&lt;w:semiHidden/&gt;&lt;w:unhideWhenUsed/&gt;&lt;w:pPr&gt;&lt;w:spacing w:after="100"/&gt;&lt;w:ind w:left="1200" w:firstLine="0"/&gt;&lt;/w:pPr&gt;&lt;/w:style&gt;&lt;w:style w:type="paragraph" w:styleId="TOC7"&gt;&lt;w:name w:val="toc 7"/&gt;&lt;w:basedOn w:val="Normal"/&gt;&lt;w:next w:val="Normal"/&gt;&lt;w:autoRedefine/&gt;&lt;w:uiPriority w:val="39"/&gt;&lt;w:semiHidden/&gt;&lt;w:unhideWhenUsed/&gt;&lt;w:pPr&gt;&lt;w:spacing w:after="100"/&gt;&lt;w:ind w:left="1440" w:firstLine="0"/&gt;&lt;/w:pPr&gt;&lt;/w:style&gt;&lt;w:style w:type="paragraph" w:styleId="TOC8"&gt;&lt;w:name w:val="toc 8"/&gt;&lt;w:basedOn w:val="Normal"/&gt;&lt;w:next w:val="Normal"/&gt;&lt;w:autoRedefine/&gt;&lt;w:uiPriority w:val="39"/&gt;&lt;w:semiHidden/&gt;&lt;w:unhideWhenUsed/&gt;&lt;w:pPr&gt;&lt;w:spacing w:after="100"/&gt;&lt;w:ind w:left="1680" w:firstLine="0"/&gt;&lt;/w:pPr&gt;&lt;/w:style&gt;&lt;w:style w:type="paragraph" w:styleId="TOC9"&gt;&lt;w:name w:val="toc 9"/&gt;&lt;w:basedOn w:val="Normal"/&gt;&lt;w:next w:val="Normal"/&gt;&lt;w:autoRedefine/&gt;&lt;w:uiPriority w:val="39"/&gt;&lt;w:semiHidden/&gt;&lt;w:unhideWhenUsed/&gt;&lt;w:pPr&gt;&lt;w:spacing w:after="100"/&gt;&lt;w:ind w:left="1920" w:firstLine="0"/&gt;&lt;/w:pPr&gt;&lt;/w:style&gt;&lt;w:style w:type="character" w:styleId="EndnoteReference"&gt;&lt;w:name w:val="endnote reference"/&gt;&lt;w:basedOn w:val="DefaultParagraphFont"/&gt;&lt;w:uiPriority w:val="99"/&gt;&lt;w:semiHidden/&gt;&lt;w:unhideWhenUsed/&gt;&lt;w:rPr&gt;&lt;w:vertAlign w:val="superscript"/&gt;&lt;/w:rPr&gt;&lt;/w:style&gt;&lt;w:style w:type="character" w:styleId="FootnoteReference"&gt;&lt;w:name w:val="footnote reference"/&gt;&lt;w:basedOn w:val="DefaultParagraphFont"/&gt;&lt;w:uiPriority w:val="99"/&gt;&lt;w:qFormat/&gt;&lt;w:rPr&gt;&lt;w:vertAlign w:val="superscript"/&gt;&lt;/w:rPr&gt;&lt;/w:style&gt;&lt;w:style w:type="table" w:customStyle="1" w:styleId="APAReport"&gt;&lt;w:name w:val="APA Report"/&gt;&lt;w:basedOn w:val="TableNormal"/&gt;&lt;w:uiPriority w:val="99"/&gt;&lt;w:rsid w:val="003F7CBD"/&gt;&lt;w:pPr&gt;&lt;w:spacing w:line="240" w:lineRule="auto"/&gt;&lt;w:ind w:firstLine="0"/&gt;&lt;/w:pPr&gt;&lt;w:tblPr&gt;&lt;w:tblInd w:w="0" w:type="dxa"/&gt;&lt;w:tblBorders&gt;&lt;w:top w:val="single" w:sz="12" w:space="0" w:color="auto"/&gt;&lt;w:bottom w:val="single" w:sz="12" w:space="0" w:color="auto"/&gt;&lt;/w:tblBorders&gt;&lt;w:tblCellMar&gt;&lt;w:top w:w="0" w:type="dxa"/&gt;&lt;w:left w:w="108" w:type="dxa"/&gt;&lt;w:bottom w:w="0" w:type="dxa"/&gt;&lt;w:right w:w="108" w:type="dxa"/&gt;&lt;/w:tblCellMar&gt;&lt;/w:tblPr&gt;&lt;w:tblStylePr w:type="firstRow"&gt;&lt;w:rPr&gt;&lt;w:rFonts w:asciiTheme="majorHAnsi" w:hAnsiTheme="majorHAnsi"/&gt;&lt;/w:rPr&gt;&lt;w:tblPr/&gt;&lt;w:tcPr&gt;&lt;w:tcBorders&gt;&lt;w:top w:val="single" w:sz="12" w:space="0" w:color="auto"/&gt;&lt;w:left w:val="nil"/&gt;&lt;w:bottom w:val="single" w:sz="12" w:space="0" w:color="auto"/&gt;&lt;w:right w:val="nil"/&gt;&lt;w:insideH w:val="nil"/&gt;&lt;w:insideV w:val="nil"/&gt;&lt;w:tl2br w:val="nil"/&gt;&lt;w:tr2bl w:val="nil"/&gt;&lt;/w:tcBorders&gt;&lt;/w:tcPr&gt;&lt;/w:tblStylePr&gt;&lt;/w:style&gt;&lt;w:style w:type="paragraph" w:customStyle="1" w:styleId="TableFigure"&gt;&lt;w:name w:val="Table/Figure"/&gt;&lt;w:basedOn w:val="Normal"/&gt;&lt;w:uiPriority w:val="7"/&gt;&lt;w:qFormat/&gt;&lt;w:pPr&gt;&lt;w:spacing w:before="240"/&gt;&lt;w:ind w:firstLine="0"/&gt;&lt;w:contextualSpacing/&gt;&lt;/w:pPr&gt;&lt;/w:style&gt;&lt;w:style w:type="paragraph" w:styleId="Footer"&gt;&lt;w:name w:val="footer"/&gt;&lt;w:basedOn w:val="Normal"/&gt;&lt;w:link w:val="FooterChar"/&gt;&lt;w:uiPriority w:val="99"/&gt;&lt;w:qFormat/&gt;&lt;w:pPr&gt;&lt;w:tabs&gt;&lt;w:tab w:val="center" w:pos="4680"/&gt;&lt;w:tab w:val="right" w:pos="9360"/&gt;&lt;/w:tabs&gt;&lt;w:spacing w:line="240" w:lineRule="auto"/&gt;&lt;/w:pPr&gt;&lt;/w:style&gt;&lt;w:style w:type="character" w:customStyle="1" w:styleId="FooterChar"&gt;&lt;w:name w:val="Footer Char"/&gt;&lt;w:basedOn w:val="DefaultParagraphFont"/&gt;&lt;w:link w:val="Footer"/&gt;&lt;w:uiPriority w:val="99"/&gt;&lt;w:rsid w:val="00DB2E59"/&gt;&lt;/w:style&gt;&lt;w:style w:type="character" w:styleId="CommentReference"&gt;&lt;w:name w:val="annotation reference"/&gt;&lt;w:basedOn w:val="DefaultParagraphFont"/&gt;&lt;w:uiPriority w:val="99"/&gt;&lt;w:semiHidden/&gt;&lt;w:unhideWhenUsed/&gt;&lt;w:rsid w:val="00EB69D3"/&gt;&lt;w:rPr&gt;&lt;w:sz w:val="22"/&gt;&lt;w:szCs w:val="16"/&gt;&lt;/w:rPr&gt;&lt;/w:style&gt;&lt;w:style w:type="paragraph" w:styleId="EndnoteText"&gt;&lt;w:name w:val="endnote text"/&gt;&lt;w:basedOn w:val="Normal"/&gt;&lt;w:link w:val="EndnoteTextChar"/&gt;&lt;w:uiPriority w:val="99"/&gt;&lt;w:semiHidden/&gt;&lt;w:unhideWhenUsed/&gt;&lt;w:qFormat/&gt;&lt;w:rsid w:val="00EB69D3"/&gt;&lt;w:pPr&gt;&lt;w:spacing w:line="240" w:lineRule="auto"/&gt;&lt;/w:pPr&gt;&lt;w:rPr&gt;&lt;w:sz w:val="22"/&gt;&lt;w:szCs w:val="20"/&gt;&lt;/w:rPr&gt;&lt;/w:style&gt;&lt;w:style w:type="character" w:customStyle="1" w:styleId="EndnoteTextChar"&gt;&lt;w:name w:val="Endnote Text Char"/&gt;&lt;w:basedOn w:val="DefaultParagraphFont"/&gt;&lt;w:link w:val="EndnoteText"/&gt;&lt;w:uiPriority w:val="99"/&gt;&lt;w:semiHidden/&gt;&lt;w:rsid w:val="00EB69D3"/&gt;&lt;w:rPr&gt;&lt;w:sz w:val="22"/&gt;&lt;w:szCs w:val="20"/&gt;&lt;/w:rPr&gt;&lt;/w:style&gt;&lt;w:style w:type="character" w:styleId="HTMLCode"&gt;&lt;w:name w:val="HTML Code"/&gt;&lt;w:basedOn w:val="DefaultParagraphFont"/&gt;&lt;w:uiPriority w:val="99"/&gt;&lt;w:semiHidden/&gt;&lt;w:unhideWhenUsed/&gt;&lt;w:rsid w:val="00EB69D3"/&gt;&lt;w:rPr&gt;&lt;w:rFonts w:ascii="Consolas" w:hAnsi="Consolas"/&gt;&lt;w:sz w:val="22"/&gt;&lt;w:szCs w:val="20"/&gt;&lt;/w:rPr&gt;&lt;/w:style&gt;&lt;w:style w:type="character" w:styleId="HTMLKeyboard"&gt;&lt;w:name w:val="HTML Keyboard"/&gt;&lt;w:basedOn w:val="DefaultParagraphFont"/&gt;&lt;w:uiPriority w:val="99"/&gt;&lt;w:semiHidden/&gt;&lt;w:unhideWhenUsed/&gt;&lt;w:rsid w:val="00EB69D3"/&gt;&lt;w:rPr&gt;&lt;w:rFonts w:ascii="Consolas" w:hAnsi="Consolas"/&gt;&lt;w:sz w:val="22"/&gt;&lt;w:szCs w:val="20"/&gt;&lt;/w:rPr&gt;&lt;/w:style&gt;&lt;w:style w:type="character" w:styleId="HTMLTypewriter"&gt;&lt;w:name w:val="HTML Typewriter"/&gt;&lt;w:basedOn w:val="DefaultParagraphFont"/&gt;&lt;w:uiPriority w:val="99"/&gt;&lt;w:semiHidden/&gt;&lt;w:unhideWhenUsed/&gt;&lt;w:rsid w:val="00EB69D3"/&gt;&lt;w:rPr&gt;&lt;w:rFonts w:ascii="Consolas" w:hAnsi="Consolas"/&gt;&lt;w:sz w:val="22"/&gt;&lt;w:szCs w:val="20"/&gt;&lt;/w:rPr&gt;&lt;/w:style&gt;&lt;w:style w:type="paragraph" w:styleId="TOCHeading"&gt;&lt;w:name w:val="TOC Heading"/&gt;&lt;w:basedOn w:val="Heading1"/&gt;&lt;w:next w:val="Normal"/&gt;&lt;w:uiPriority w:val="39"/&gt;&lt;w:semiHidden/&gt;&lt;w:unhideWhenUsed/&gt;&lt;w:qFormat/&gt;&lt;w:rsid w:val="00EB69D3"/&gt;&lt;w:pPr&gt;&lt;w:spacing w:before="240"/&gt;&lt;w:ind w:firstLine="720"/&gt;&lt;w:jc w:val="left"/&gt;&lt;w:outlineLvl w:val="9"/&gt;&lt;/w:pPr&gt;&lt;w:rPr&gt;&lt;w:b w:val="0"/&gt;&lt;w:bCs w:val="0"/&gt;&lt;w:color w:val="6E6E6E" w:themeColor="accent1" w:themeShade="80"/&gt;&lt;w:sz w:val="32"/&gt;&lt;w:szCs w:val="32"/&gt;&lt;/w:rPr&gt;&lt;/w:style&gt;&lt;w:style w:type="character" w:styleId="IntenseReference"&gt;&lt;w:name w:val="Intense Reference"/&gt;&lt;w:basedOn w:val="DefaultParagraphFont"/&gt;&lt;w:uiPriority w:val="32"/&gt;&lt;w:semiHidden/&gt;&lt;w:unhideWhenUsed/&gt;&lt;w:qFormat/&gt;&lt;w:rsid w:val="00EB69D3"/&gt;&lt;w:rPr&gt;&lt;w:b/&gt;&lt;w:bCs/&gt;&lt;w:caps w:val="0"/&gt;&lt;w:smallCaps/&gt;&lt;w:color w:val="6E6E6E" w:themeColor="accent1" w:themeShade="80"/&gt;&lt;w:spacing w:val="5"/&gt;&lt;/w:rPr&gt;&lt;/w:style&gt;&lt;w:style w:type="character" w:styleId="IntenseEmphasis"&gt;&lt;w:name w:val="Intense Emphasis"/&gt;&lt;w:basedOn w:val="DefaultParagraphFont"/&gt;&lt;w:uiPriority w:val="21"/&gt;&lt;w:semiHidden/&gt;&lt;w:unhideWhenUsed/&gt;&lt;w:qFormat/&gt;&lt;w:rsid w:val="00EB69D3"/&gt;&lt;w:rPr&gt;&lt;w:i/&gt;&lt;w:iCs/&gt;&lt;w:color w:val="6E6E6E" w:themeColor="accent1" w:themeShade="80"/&gt;&lt;/w:rPr&gt;&lt;/w:style&gt;&lt;w:style w:type="table" w:styleId="GridTable4-Accent4"&gt;&lt;w:name w:val="Grid Table 4 Accent 4"/&gt;&lt;w:basedOn w:val="TableNormal"/&gt;&lt;w:uiPriority w:val="49"/&gt;&lt;w:rsid w:val="003F7CBD"/&gt;&lt;w:pPr&gt;&lt;w:spacing w:line="240" w:lineRule="auto"/&gt;&lt;/w:pPr&gt;&lt;w:tblPr&gt;&lt;w:tblStyleRowBandSize w:val="1"/&gt;&lt;w:tblStyleColBandSize w:val="1"/&gt;&lt;w:tblInd w:w="0" w:type="dxa"/&gt;&lt;w:tblBorders&gt;&lt;w:top w:val="single" w:sz="4" w:space="0" w:color="B2B2B2" w:themeColor="accent4" w:themeTint="99"/&gt;&lt;w:left w:val="single" w:sz="4" w:space="0" w:color="B2B2B2" w:themeColor="accent4" w:themeTint="99"/&gt;&lt;w:bottom w:val="single" w:sz="4" w:space="0" w:color="B2B2B2" w:themeColor="accent4" w:themeTint="99"/&gt;&lt;w:right w:val="single" w:sz="4" w:space="0" w:color="B2B2B2" w:themeColor="accent4" w:themeTint="99"/&gt;&lt;w:insideH w:val="single" w:sz="4" w:space="0" w:color="B2B2B2" w:themeColor="accent4" w:themeTint="99"/&gt;&lt;w:insideV w:val="single" w:sz="4" w:space="0" w:color="B2B2B2" w:themeColor="accent4" w:themeTint="99"/&gt;&lt;/w:tblBorders&gt;&lt;w:tblCellMar&gt;&lt;w:top w:w="0" w:type="dxa"/&gt;&lt;w:left w:w="108" w:type="dxa"/&gt;&lt;w:bottom w:w="0" w:type="dxa"/&gt;&lt;w:right w:w="108" w:type="dxa"/&gt;&lt;/w:tblCellMar&gt;&lt;/w:tblPr&gt;&lt;w:tblStylePr w:type="firstRow"&gt;&lt;w:rPr&gt;&lt;w:b/&gt;&lt;w:bCs/&gt;&lt;w:color w:val="FFFFFF" w:themeColor="background1"/&gt;&lt;/w:rPr&gt;&lt;w:tblPr/&gt;&lt;w:tcPr&gt;&lt;w:tcBorders&gt;&lt;w:top w:val="single" w:sz="4" w:space="0" w:color="808080" w:themeColor="accent4"/&gt;&lt;w:left w:val="single" w:sz="4" w:space="0" w:color="808080" w:themeColor="accent4"/&gt;&lt;w:bottom w:val="single" w:sz="4" w:space="0" w:color="808080" w:themeColor="accent4"/&gt;&lt;w:right w:val="single" w:sz="4" w:space="0" w:color="808080" w:themeColor="accent4"/&gt;&lt;w:insideH w:val="nil"/&gt;&lt;w:insideV w:val="nil"/&gt;&lt;/w:tcBorders&gt;&lt;w:shd w:val="clear" w:color="auto" w:fill="808080" w:themeFill="accent4"/&gt;&lt;/w:tcPr&gt;&lt;/w:tblStylePr&gt;&lt;w:tblStylePr w:type="lastRow"&gt;&lt;w:rPr&gt;&lt;w:b/&gt;&lt;w:bCs/&gt;&lt;/w:rPr&gt;&lt;w:tblPr/&gt;&lt;w:tcPr&gt;&lt;w:tcBorders&gt;&lt;w:top w:val="double" w:sz="4" w:space="0" w:color="808080"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w:fill="E5E5E5" w:themeFill="accent4" w:themeFillTint="33"/&gt;&lt;/w:tcPr&gt;&lt;/w:tblStylePr&gt;&lt;w:tblStylePr w:type="band1Horz"&gt;&lt;w:tblPr/&gt;&lt;w:tcPr&gt;&lt;w:shd w:val="clear" w:color="auto" w:fill="E5E5E5" w:themeFill="accent4" w:themeFillTint="33"/&gt;&lt;/w:tcPr&gt;&lt;/w:tblStylePr&gt;&lt;/w:style&gt;&lt;/w:styles&gt;&lt;/pkg:xmlData&gt;&lt;/pkg:part&gt;&lt;pkg:part pkg:name="/word/numbering.xml" pkg:contentType="application/vnd.openxmlformats-officedocument.wordprocessingml.numbering+xml"&gt;&lt;pkg:xmlData&gt;&lt;w:numbering mc:Ignorable="w14 w15 wp14"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xmlns:wps="http://schemas.microsoft.com/office/word/2010/wordprocessingShape"&gt;&lt;w:abstractNum w:abstractNumId="0"&gt;&lt;w:nsid w:val="FFFFFF7C"/&gt;&lt;w:multiLevelType w:val="singleLevel"/&gt;&lt;w:tmpl w:val="6ED08D94"/&gt;&lt;w:lvl w:ilvl="0"&gt;&lt;w:start w:val="1"/&gt;&lt;w:numFmt w:val="decimal"/&gt;&lt;w:pStyle w:val="ListNumber5"/&gt;&lt;w:lvlText w:val="%1."/&gt;&lt;w:lvlJc w:val="left"/&gt;&lt;w:pPr&gt;&lt;w:tabs&gt;&lt;w:tab w:val="num" w:pos="1800"/&gt;&lt;/w:tabs&gt;&lt;w:ind w:left="1800" w:hanging="360"/&gt;&lt;/w:pPr&gt;&lt;/w:lvl&gt;&lt;/w:abstractNum&gt;&lt;w:abstractNum w:abstractNumId="1"&gt;&lt;w:nsid w:val="FFFFFF7D"/&gt;&lt;w:multiLevelType w:val="singleLevel"/&gt;&lt;w:tmpl w:val="3D5203EE"/&gt;&lt;w:lvl w:ilvl="0"&gt;&lt;w:start w:val="1"/&gt;&lt;w:numFmt w:val="decimal"/&gt;&lt;w:pStyle w:val="ListNumber4"/&gt;&lt;w:lvlText w:val="%1."/&gt;&lt;w:lvlJc w:val="left"/&gt;&lt;w:pPr&gt;&lt;w:tabs&gt;&lt;w:tab w:val="num" w:pos="1440"/&gt;&lt;/w:tabs&gt;&lt;w:ind w:left="1440" w:hanging="360"/&gt;&lt;/w:pPr&gt;&lt;/w:lvl&gt;&lt;/w:abstractNum&gt;&lt;w:abstractNum w:abstractNumId="2"&gt;&lt;w:nsid w:val="FFFFFF7E"/&gt;&lt;w:multiLevelType w:val="singleLevel"/&gt;&lt;w:tmpl w:val="F2DC96EC"/&gt;&lt;w:lvl w:ilvl="0"&gt;&lt;w:start w:val="1"/&gt;&lt;w:numFmt w:val="decimal"/&gt;&lt;w:pStyle w:val="ListNumber3"/&gt;&lt;w:lvlText w:val="%1."/&gt;&lt;w:lvlJc w:val="left"/&gt;&lt;w:pPr&gt;&lt;w:tabs&gt;&lt;w:tab w:val="num" w:pos="1080"/&gt;&lt;/w:tabs&gt;&lt;w:ind w:left="1080" w:hanging="360"/&gt;&lt;/w:pPr&gt;&lt;/w:lvl&gt;&lt;/w:abstractNum&gt;&lt;w:abstractNum w:abstractNumId="3"&gt;&lt;w:nsid w:val="FFFFFF7F"/&gt;&lt;w:multiLevelType w:val="singleLevel"/&gt;&lt;w:tmpl w:val="94D2CA36"/&gt;&lt;w:lvl w:ilvl="0"&gt;&lt;w:start w:val="1"/&gt;&lt;w:numFmt w:val="decimal"/&gt;&lt;w:pStyle w:val="ListNumber2"/&gt;&lt;w:lvlText w:val="%1."/&gt;&lt;w:lvlJc w:val="left"/&gt;&lt;w:pPr&gt;&lt;w:tabs&gt;&lt;w:tab w:val="num" w:pos="720"/&gt;&lt;/w:tabs&gt;&lt;w:ind w:left="720" w:hanging="360"/&gt;&lt;/w:pPr&gt;&lt;/w:lvl&gt;&lt;/w:abstractNum&gt;&lt;w:abstractNum w:abstractNumId="4"&gt;&lt;w:nsid w:val="FFFFFF80"/&gt;&lt;w:multiLevelType w:val="singleLevel"/&gt;&lt;w:tmpl w:val="17BCEBA6"/&gt;&lt;w:lvl w:ilvl="0"&gt;&lt;w:start w:val="1"/&gt;&lt;w:numFmt w:val="bullet"/&gt;&lt;w:pStyle w:val="ListBullet5"/&gt;&lt;w:lvlText w:val=""/&gt;&lt;w:lvlJc w:val="left"/&gt;&lt;w:pPr&gt;&lt;w:tabs&gt;&lt;w:tab w:val="num" w:pos="1800"/&gt;&lt;/w:tabs&gt;&lt;w:ind w:left="1800" w:hanging="360"/&gt;&lt;/w:pPr&gt;&lt;w:rPr&gt;&lt;w:rFonts w:ascii="Symbol" w:hAnsi="Symbol" w:hint="default"/&gt;&lt;/w:rPr&gt;&lt;/w:lvl&gt;&lt;/w:abstractNum&gt;&lt;w:abstractNum w:abstractNumId="5"&gt;&lt;w:nsid w:val="FFFFFF81"/&gt;&lt;w:multiLevelType w:val="singleLevel"/&gt;&lt;w:tmpl w:val="7D386FFE"/&gt;&lt;w:lvl w:ilvl="0"&gt;&lt;w:start w:val="1"/&gt;&lt;w:numFmt w:val="bullet"/&gt;&lt;w:pStyle w:val="ListBullet4"/&gt;&lt;w:lvlText w:val=""/&gt;&lt;w:lvlJc w:val="left"/&gt;&lt;w:pPr&gt;&lt;w:tabs&gt;&lt;w:tab w:val="num" w:pos="1440"/&gt;&lt;/w:tabs&gt;&lt;w:ind w:left="1440" w:hanging="360"/&gt;&lt;/w:pPr&gt;&lt;w:rPr&gt;&lt;w:rFonts w:ascii="Symbol" w:hAnsi="Symbol" w:hint="default"/&gt;&lt;/w:rPr&gt;&lt;/w:lvl&gt;&lt;/w:abstractNum&gt;&lt;w:abstractNum w:abstractNumId="6"&gt;&lt;w:nsid w:val="FFFFFF82"/&gt;&lt;w:multiLevelType w:val="singleLevel"/&gt;&lt;w:tmpl w:val="D73A80FE"/&gt;&lt;w:lvl w:ilvl="0"&gt;&lt;w:start w:val="1"/&gt;&lt;w:numFmt w:val="bullet"/&gt;&lt;w:pStyle w:val="ListBullet3"/&gt;&lt;w:lvlText w:val=""/&gt;&lt;w:lvlJc w:val="left"/&gt;&lt;w:pPr&gt;&lt;w:tabs&gt;&lt;w:tab w:val="num" w:pos="1080"/&gt;&lt;/w:tabs&gt;&lt;w:ind w:left="1080" w:hanging="360"/&gt;&lt;/w:pPr&gt;&lt;w:rPr&gt;&lt;w:rFonts w:ascii="Symbol" w:hAnsi="Symbol" w:hint="default"/&gt;&lt;/w:rPr&gt;&lt;/w:lvl&gt;&lt;/w:abstractNum&gt;&lt;w:abstractNum w:abstractNumId="7"&gt;&lt;w:nsid w:val="FFFFFF83"/&gt;&lt;w:multiLevelType w:val="singleLevel"/&gt;&lt;w:tmpl w:val="0AB08068"/&gt;&lt;w:lvl w:ilvl="0"&gt;&lt;w:start w:val="1"/&gt;&lt;w:numFmt w:val="bullet"/&gt;&lt;w:pStyle w:val="ListBullet2"/&gt;&lt;w:lvlText w:val=""/&gt;&lt;w:lvlJc w:val="left"/&gt;&lt;w:pPr&gt;&lt;w:tabs&gt;&lt;w:tab w:val="num" w:pos="720"/&gt;&lt;/w:tabs&gt;&lt;w:ind w:left="720" w:hanging="360"/&gt;&lt;/w:pPr&gt;&lt;w:rPr&gt;&lt;w:rFonts w:ascii="Symbol" w:hAnsi="Symbol" w:hint="default"/&gt;&lt;/w:rPr&gt;&lt;/w:lvl&gt;&lt;/w:abstractNum&gt;&lt;w:abstractNum w:abstractNumId="8"&gt;&lt;w:nsid w:val="FFFFFF88"/&gt;&lt;w:multiLevelType w:val="singleLevel"/&gt;&lt;w:tmpl w:val="D6E00290"/&gt;&lt;w:lvl w:ilvl="0"&gt;&lt;w:start w:val="1"/&gt;&lt;w:numFmt w:val="decimal"/&gt;&lt;w:pStyle w:val="ListNumber"/&gt;&lt;w:lvlText w:val="%1."/&gt;&lt;w:lvlJc w:val="left"/&gt;&lt;w:pPr&gt;&lt;w:tabs&gt;&lt;w:tab w:val="num" w:pos="1080"/&gt;&lt;/w:tabs&gt;&lt;w:ind w:left="1080" w:hanging="360"/&gt;&lt;/w:pPr&gt;&lt;w:rPr&gt;&lt;w:rFonts w:hint="default"/&gt;&lt;/w:rPr&gt;&lt;/w:lvl&gt;&lt;/w:abstractNum&gt;&lt;w:abstractNum w:abstractNumId="9"&gt;&lt;w:nsid w:val="FFFFFF89"/&gt;&lt;w:multiLevelType w:val="singleLevel"/&gt;&lt;w:tmpl w:val="D6FC344C"/&gt;&lt;w:lvl w:ilvl="0"&gt;&lt;w:start w:val="1"/&gt;&lt;w:numFmt w:val="bullet"/&gt;&lt;w:pStyle w:val="ListBullet"/&gt;&lt;w:lvlText w:val=""/&gt;&lt;w:lvlJc w:val="left"/&gt;&lt;w:pPr&gt;&lt;w:tabs&gt;&lt;w:tab w:val="num" w:pos="1080"/&gt;&lt;/w:tabs&gt;&lt;w:ind w:left="1080" w:hanging="360"/&gt;&lt;/w:pPr&gt;&lt;w:rPr&gt;&lt;w:rFonts w:ascii="Symbol" w:hAnsi="Symbol" w:hint="default"/&gt;&lt;/w:rPr&gt;&lt;/w:lvl&gt;&lt;/w:abstractNum&gt;&lt;w:num w:numId="1"&gt;&lt;w:abstractNumId w:val="9"/&gt;&lt;/w:num&gt;&lt;w:num w:numId="2"&gt;&lt;w:abstractNumId w:val="7"/&gt;&lt;/w:num&gt;&lt;w:num w:numId="3"&gt;&lt;w:abstractNumId w:val="6"/&gt;&lt;/w:num&gt;&lt;w:num w:numId="4"&gt;&lt;w:abstractNumId w:val="5"/&gt;&lt;/w:num&gt;&lt;w:num w:numId="5"&gt;&lt;w:abstractNumId w:val="4"/&gt;&lt;/w:num&gt;&lt;w:num w:numId="6"&gt;&lt;w:abstractNumId w:val="8"/&gt;&lt;/w:num&gt;&lt;w:num w:numId="7"&gt;&lt;w:abstractNumId w:val="3"/&gt;&lt;/w:num&gt;&lt;w:num w:numId="8"&gt;&lt;w:abstractNumId w:val="2"/&gt;&lt;/w:num&gt;&lt;w:num w:numId="9"&gt;&lt;w:abstractNumId w:val="1"/&gt;&lt;/w:num&gt;&lt;w:num w:numId="10"&gt;&lt;w:abstractNumId w:val="0"/&gt;&lt;/w:num&gt;&lt;w:num w:numId="11"&gt;&lt;w:abstractNumId w:val="9"/&gt;&lt;w:lvlOverride w:ilvl="0"&gt;&lt;w:startOverride w:val="1"/&gt;&lt;/w:lvlOverride&gt;&lt;/w:num&gt;&lt;/w:numbering&gt;&lt;/pkg:xmlData&gt;&lt;/pkg:part&gt;&lt;/pkg:package&gt;
</CustomerName>
    <CompanyName/>
    <SenderAddress/>
    <Address/>
  </employee>
</employe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E728A-96FF-4995-885C-5AF887AB0C35}">
  <ds:schemaRefs>
    <ds:schemaRef ds:uri="http://schemas.microsoft.com/temp/samples"/>
  </ds:schemaRefs>
</ds:datastoreItem>
</file>

<file path=customXml/itemProps2.xml><?xml version="1.0" encoding="utf-8"?>
<ds:datastoreItem xmlns:ds="http://schemas.openxmlformats.org/officeDocument/2006/customXml" ds:itemID="{B8458C61-19D9-6240-907D-F6A9B2D4D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paper.dotx</Template>
  <TotalTime>6</TotalTime>
  <Pages>15</Pages>
  <Words>2128</Words>
  <Characters>12132</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dc:creator>
  <cp:keywords/>
  <dc:description/>
  <cp:lastModifiedBy>Catherine Jones</cp:lastModifiedBy>
  <cp:revision>2</cp:revision>
  <dcterms:created xsi:type="dcterms:W3CDTF">2018-11-16T23:05:00Z</dcterms:created>
  <dcterms:modified xsi:type="dcterms:W3CDTF">2018-11-16T23:05:00Z</dcterms:modified>
</cp:coreProperties>
</file>