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BC0" w:rsidRDefault="00B94BC0" w:rsidP="00B94BC0">
      <w:r w:rsidRPr="00A406E5">
        <w:rPr>
          <w:rFonts w:ascii="Arial" w:hAnsi="Arial" w:cs="Arial"/>
          <w:noProof/>
        </w:rPr>
        <w:drawing>
          <wp:anchor distT="0" distB="0" distL="114300" distR="114300" simplePos="0" relativeHeight="251672576" behindDoc="0" locked="0" layoutInCell="1" allowOverlap="1" wp14:anchorId="6051BBF8" wp14:editId="3AA4FD93">
            <wp:simplePos x="0" y="0"/>
            <wp:positionH relativeFrom="column">
              <wp:posOffset>0</wp:posOffset>
            </wp:positionH>
            <wp:positionV relativeFrom="paragraph">
              <wp:posOffset>285750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B94BC0" w:rsidRDefault="00B94BC0" w:rsidP="00F73C7C">
      <w:pPr>
        <w:jc w:val="center"/>
      </w:pPr>
    </w:p>
    <w:p w:rsidR="00B94BC0" w:rsidRDefault="00B94BC0" w:rsidP="00F73C7C">
      <w:pPr>
        <w:jc w:val="center"/>
      </w:pPr>
    </w:p>
    <w:p w:rsidR="00B94BC0" w:rsidRDefault="00B94BC0" w:rsidP="00F73C7C">
      <w:pPr>
        <w:jc w:val="center"/>
      </w:pPr>
    </w:p>
    <w:p w:rsidR="00247BE0" w:rsidRDefault="00247BE0" w:rsidP="00F73C7C">
      <w:pPr>
        <w:jc w:val="center"/>
      </w:pPr>
      <w:r>
        <w:t>Lewis wells</w:t>
      </w:r>
    </w:p>
    <w:p w:rsidR="00247BE0" w:rsidRDefault="00064DE1" w:rsidP="00F73C7C">
      <w:pPr>
        <w:jc w:val="center"/>
      </w:pPr>
      <w:r>
        <w:t xml:space="preserve">Student number: </w:t>
      </w:r>
      <w:r w:rsidR="00247BE0">
        <w:t>1503245</w:t>
      </w:r>
    </w:p>
    <w:p w:rsidR="00F73C7C" w:rsidRDefault="00064DE1" w:rsidP="00F73C7C">
      <w:pPr>
        <w:jc w:val="center"/>
      </w:pPr>
      <w:r>
        <w:t xml:space="preserve">Module: </w:t>
      </w:r>
      <w:r w:rsidR="00F73C7C">
        <w:t>Research Methods &amp; Data analysis</w:t>
      </w:r>
    </w:p>
    <w:p w:rsidR="00F73C7C" w:rsidRDefault="00064DE1" w:rsidP="00F73C7C">
      <w:pPr>
        <w:jc w:val="center"/>
      </w:pPr>
      <w:r>
        <w:t xml:space="preserve">Lecturer: </w:t>
      </w:r>
      <w:r w:rsidR="00F73C7C">
        <w:t xml:space="preserve">Dr </w:t>
      </w:r>
      <w:proofErr w:type="spellStart"/>
      <w:r w:rsidR="00F73C7C">
        <w:t>Mabrouka</w:t>
      </w:r>
      <w:proofErr w:type="spellEnd"/>
      <w:r w:rsidR="00F73C7C">
        <w:t xml:space="preserve"> </w:t>
      </w:r>
      <w:proofErr w:type="spellStart"/>
      <w:r w:rsidR="00F73C7C">
        <w:t>Abuhmida</w:t>
      </w:r>
      <w:proofErr w:type="spellEnd"/>
    </w:p>
    <w:p w:rsidR="00247BE0" w:rsidRDefault="00F73C7C">
      <w:r>
        <w:tab/>
      </w:r>
      <w:r>
        <w:tab/>
      </w:r>
      <w:r>
        <w:tab/>
      </w:r>
    </w:p>
    <w:p w:rsidR="00247BE0" w:rsidRDefault="00247BE0">
      <w:r>
        <w:tab/>
      </w:r>
      <w:r>
        <w:tab/>
      </w:r>
      <w:r>
        <w:tab/>
      </w:r>
      <w:r>
        <w:tab/>
      </w:r>
      <w:r>
        <w:tab/>
      </w:r>
    </w:p>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p w:rsidR="00247BE0" w:rsidRDefault="00247BE0"/>
    <w:sdt>
      <w:sdtPr>
        <w:rPr>
          <w:rFonts w:asciiTheme="minorHAnsi" w:eastAsiaTheme="minorHAnsi" w:hAnsiTheme="minorHAnsi" w:cstheme="minorBidi"/>
          <w:color w:val="auto"/>
          <w:sz w:val="22"/>
          <w:szCs w:val="22"/>
          <w:lang w:val="en-GB"/>
        </w:rPr>
        <w:id w:val="-2104554333"/>
        <w:docPartObj>
          <w:docPartGallery w:val="Table of Contents"/>
          <w:docPartUnique/>
        </w:docPartObj>
      </w:sdtPr>
      <w:sdtEndPr>
        <w:rPr>
          <w:b/>
          <w:bCs/>
          <w:noProof/>
        </w:rPr>
      </w:sdtEndPr>
      <w:sdtContent>
        <w:p w:rsidR="00247BE0" w:rsidRDefault="00247BE0">
          <w:pPr>
            <w:pStyle w:val="TOCHeading"/>
          </w:pPr>
          <w:r>
            <w:t>Table of Contents</w:t>
          </w:r>
        </w:p>
        <w:p w:rsidR="00B94BC0" w:rsidRDefault="00247B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791498" w:history="1">
            <w:r w:rsidR="00B94BC0" w:rsidRPr="008B4C30">
              <w:rPr>
                <w:rStyle w:val="Hyperlink"/>
                <w:b/>
                <w:noProof/>
              </w:rPr>
              <w:t>Abstract</w:t>
            </w:r>
            <w:r w:rsidR="00B94BC0">
              <w:rPr>
                <w:noProof/>
                <w:webHidden/>
              </w:rPr>
              <w:tab/>
            </w:r>
            <w:r w:rsidR="00B94BC0">
              <w:rPr>
                <w:noProof/>
                <w:webHidden/>
              </w:rPr>
              <w:fldChar w:fldCharType="begin"/>
            </w:r>
            <w:r w:rsidR="00B94BC0">
              <w:rPr>
                <w:noProof/>
                <w:webHidden/>
              </w:rPr>
              <w:instrText xml:space="preserve"> PAGEREF _Toc534791498 \h </w:instrText>
            </w:r>
            <w:r w:rsidR="00B94BC0">
              <w:rPr>
                <w:noProof/>
                <w:webHidden/>
              </w:rPr>
            </w:r>
            <w:r w:rsidR="00B94BC0">
              <w:rPr>
                <w:noProof/>
                <w:webHidden/>
              </w:rPr>
              <w:fldChar w:fldCharType="separate"/>
            </w:r>
            <w:r w:rsidR="00B94BC0">
              <w:rPr>
                <w:noProof/>
                <w:webHidden/>
              </w:rPr>
              <w:t>3</w:t>
            </w:r>
            <w:r w:rsidR="00B94BC0">
              <w:rPr>
                <w:noProof/>
                <w:webHidden/>
              </w:rPr>
              <w:fldChar w:fldCharType="end"/>
            </w:r>
          </w:hyperlink>
        </w:p>
        <w:p w:rsidR="00B94BC0" w:rsidRDefault="00B94BC0">
          <w:pPr>
            <w:pStyle w:val="TOC1"/>
            <w:tabs>
              <w:tab w:val="right" w:leader="dot" w:pos="9016"/>
            </w:tabs>
            <w:rPr>
              <w:rFonts w:eastAsiaTheme="minorEastAsia"/>
              <w:noProof/>
              <w:lang w:eastAsia="en-GB"/>
            </w:rPr>
          </w:pPr>
          <w:hyperlink w:anchor="_Toc534791499" w:history="1">
            <w:r w:rsidRPr="008B4C30">
              <w:rPr>
                <w:rStyle w:val="Hyperlink"/>
                <w:b/>
                <w:noProof/>
              </w:rPr>
              <w:t>Introduction</w:t>
            </w:r>
            <w:r>
              <w:rPr>
                <w:noProof/>
                <w:webHidden/>
              </w:rPr>
              <w:tab/>
            </w:r>
            <w:r>
              <w:rPr>
                <w:noProof/>
                <w:webHidden/>
              </w:rPr>
              <w:fldChar w:fldCharType="begin"/>
            </w:r>
            <w:r>
              <w:rPr>
                <w:noProof/>
                <w:webHidden/>
              </w:rPr>
              <w:instrText xml:space="preserve"> PAGEREF _Toc534791499 \h </w:instrText>
            </w:r>
            <w:r>
              <w:rPr>
                <w:noProof/>
                <w:webHidden/>
              </w:rPr>
            </w:r>
            <w:r>
              <w:rPr>
                <w:noProof/>
                <w:webHidden/>
              </w:rPr>
              <w:fldChar w:fldCharType="separate"/>
            </w:r>
            <w:r>
              <w:rPr>
                <w:noProof/>
                <w:webHidden/>
              </w:rPr>
              <w:t>3</w:t>
            </w:r>
            <w:r>
              <w:rPr>
                <w:noProof/>
                <w:webHidden/>
              </w:rPr>
              <w:fldChar w:fldCharType="end"/>
            </w:r>
          </w:hyperlink>
        </w:p>
        <w:p w:rsidR="00B94BC0" w:rsidRDefault="00B94BC0">
          <w:pPr>
            <w:pStyle w:val="TOC1"/>
            <w:tabs>
              <w:tab w:val="right" w:leader="dot" w:pos="9016"/>
            </w:tabs>
            <w:rPr>
              <w:rFonts w:eastAsiaTheme="minorEastAsia"/>
              <w:noProof/>
              <w:lang w:eastAsia="en-GB"/>
            </w:rPr>
          </w:pPr>
          <w:hyperlink w:anchor="_Toc534791500" w:history="1">
            <w:r w:rsidRPr="008B4C30">
              <w:rPr>
                <w:rStyle w:val="Hyperlink"/>
                <w:b/>
                <w:noProof/>
              </w:rPr>
              <w:t>Case study</w:t>
            </w:r>
            <w:r>
              <w:rPr>
                <w:noProof/>
                <w:webHidden/>
              </w:rPr>
              <w:tab/>
            </w:r>
            <w:r>
              <w:rPr>
                <w:noProof/>
                <w:webHidden/>
              </w:rPr>
              <w:fldChar w:fldCharType="begin"/>
            </w:r>
            <w:r>
              <w:rPr>
                <w:noProof/>
                <w:webHidden/>
              </w:rPr>
              <w:instrText xml:space="preserve"> PAGEREF _Toc534791500 \h </w:instrText>
            </w:r>
            <w:r>
              <w:rPr>
                <w:noProof/>
                <w:webHidden/>
              </w:rPr>
            </w:r>
            <w:r>
              <w:rPr>
                <w:noProof/>
                <w:webHidden/>
              </w:rPr>
              <w:fldChar w:fldCharType="separate"/>
            </w:r>
            <w:r>
              <w:rPr>
                <w:noProof/>
                <w:webHidden/>
              </w:rPr>
              <w:t>4</w:t>
            </w:r>
            <w:r>
              <w:rPr>
                <w:noProof/>
                <w:webHidden/>
              </w:rPr>
              <w:fldChar w:fldCharType="end"/>
            </w:r>
          </w:hyperlink>
        </w:p>
        <w:p w:rsidR="00B94BC0" w:rsidRDefault="00B94BC0">
          <w:pPr>
            <w:pStyle w:val="TOC1"/>
            <w:tabs>
              <w:tab w:val="right" w:leader="dot" w:pos="9016"/>
            </w:tabs>
            <w:rPr>
              <w:rFonts w:eastAsiaTheme="minorEastAsia"/>
              <w:noProof/>
              <w:lang w:eastAsia="en-GB"/>
            </w:rPr>
          </w:pPr>
          <w:hyperlink w:anchor="_Toc534791501" w:history="1">
            <w:r w:rsidRPr="008B4C30">
              <w:rPr>
                <w:rStyle w:val="Hyperlink"/>
                <w:b/>
                <w:noProof/>
              </w:rPr>
              <w:t>Tests</w:t>
            </w:r>
            <w:r>
              <w:rPr>
                <w:noProof/>
                <w:webHidden/>
              </w:rPr>
              <w:tab/>
            </w:r>
            <w:r>
              <w:rPr>
                <w:noProof/>
                <w:webHidden/>
              </w:rPr>
              <w:fldChar w:fldCharType="begin"/>
            </w:r>
            <w:r>
              <w:rPr>
                <w:noProof/>
                <w:webHidden/>
              </w:rPr>
              <w:instrText xml:space="preserve"> PAGEREF _Toc534791501 \h </w:instrText>
            </w:r>
            <w:r>
              <w:rPr>
                <w:noProof/>
                <w:webHidden/>
              </w:rPr>
            </w:r>
            <w:r>
              <w:rPr>
                <w:noProof/>
                <w:webHidden/>
              </w:rPr>
              <w:fldChar w:fldCharType="separate"/>
            </w:r>
            <w:r>
              <w:rPr>
                <w:noProof/>
                <w:webHidden/>
              </w:rPr>
              <w:t>4</w:t>
            </w:r>
            <w:r>
              <w:rPr>
                <w:noProof/>
                <w:webHidden/>
              </w:rPr>
              <w:fldChar w:fldCharType="end"/>
            </w:r>
          </w:hyperlink>
        </w:p>
        <w:p w:rsidR="00B94BC0" w:rsidRDefault="00B94BC0">
          <w:pPr>
            <w:pStyle w:val="TOC2"/>
            <w:tabs>
              <w:tab w:val="right" w:leader="dot" w:pos="9016"/>
            </w:tabs>
            <w:rPr>
              <w:rFonts w:eastAsiaTheme="minorEastAsia"/>
              <w:noProof/>
              <w:lang w:eastAsia="en-GB"/>
            </w:rPr>
          </w:pPr>
          <w:hyperlink w:anchor="_Toc534791502" w:history="1">
            <w:r w:rsidRPr="008B4C30">
              <w:rPr>
                <w:rStyle w:val="Hyperlink"/>
                <w:noProof/>
              </w:rPr>
              <w:t>Frequency distribution</w:t>
            </w:r>
            <w:r>
              <w:rPr>
                <w:noProof/>
                <w:webHidden/>
              </w:rPr>
              <w:tab/>
            </w:r>
            <w:r>
              <w:rPr>
                <w:noProof/>
                <w:webHidden/>
              </w:rPr>
              <w:fldChar w:fldCharType="begin"/>
            </w:r>
            <w:r>
              <w:rPr>
                <w:noProof/>
                <w:webHidden/>
              </w:rPr>
              <w:instrText xml:space="preserve"> PAGEREF _Toc534791502 \h </w:instrText>
            </w:r>
            <w:r>
              <w:rPr>
                <w:noProof/>
                <w:webHidden/>
              </w:rPr>
            </w:r>
            <w:r>
              <w:rPr>
                <w:noProof/>
                <w:webHidden/>
              </w:rPr>
              <w:fldChar w:fldCharType="separate"/>
            </w:r>
            <w:r>
              <w:rPr>
                <w:noProof/>
                <w:webHidden/>
              </w:rPr>
              <w:t>5</w:t>
            </w:r>
            <w:r>
              <w:rPr>
                <w:noProof/>
                <w:webHidden/>
              </w:rPr>
              <w:fldChar w:fldCharType="end"/>
            </w:r>
          </w:hyperlink>
        </w:p>
        <w:p w:rsidR="00B94BC0" w:rsidRDefault="00B94BC0">
          <w:pPr>
            <w:pStyle w:val="TOC2"/>
            <w:tabs>
              <w:tab w:val="right" w:leader="dot" w:pos="9016"/>
            </w:tabs>
            <w:rPr>
              <w:rFonts w:eastAsiaTheme="minorEastAsia"/>
              <w:noProof/>
              <w:lang w:eastAsia="en-GB"/>
            </w:rPr>
          </w:pPr>
          <w:hyperlink w:anchor="_Toc534791503" w:history="1">
            <w:r w:rsidRPr="008B4C30">
              <w:rPr>
                <w:rStyle w:val="Hyperlink"/>
                <w:noProof/>
              </w:rPr>
              <w:t>Measures of central tendency</w:t>
            </w:r>
            <w:r>
              <w:rPr>
                <w:noProof/>
                <w:webHidden/>
              </w:rPr>
              <w:tab/>
            </w:r>
            <w:r>
              <w:rPr>
                <w:noProof/>
                <w:webHidden/>
              </w:rPr>
              <w:fldChar w:fldCharType="begin"/>
            </w:r>
            <w:r>
              <w:rPr>
                <w:noProof/>
                <w:webHidden/>
              </w:rPr>
              <w:instrText xml:space="preserve"> PAGEREF _Toc534791503 \h </w:instrText>
            </w:r>
            <w:r>
              <w:rPr>
                <w:noProof/>
                <w:webHidden/>
              </w:rPr>
            </w:r>
            <w:r>
              <w:rPr>
                <w:noProof/>
                <w:webHidden/>
              </w:rPr>
              <w:fldChar w:fldCharType="separate"/>
            </w:r>
            <w:r>
              <w:rPr>
                <w:noProof/>
                <w:webHidden/>
              </w:rPr>
              <w:t>8</w:t>
            </w:r>
            <w:r>
              <w:rPr>
                <w:noProof/>
                <w:webHidden/>
              </w:rPr>
              <w:fldChar w:fldCharType="end"/>
            </w:r>
          </w:hyperlink>
        </w:p>
        <w:p w:rsidR="00B94BC0" w:rsidRDefault="00B94BC0">
          <w:pPr>
            <w:pStyle w:val="TOC3"/>
            <w:tabs>
              <w:tab w:val="right" w:leader="dot" w:pos="9016"/>
            </w:tabs>
            <w:rPr>
              <w:rFonts w:eastAsiaTheme="minorEastAsia"/>
              <w:noProof/>
              <w:lang w:eastAsia="en-GB"/>
            </w:rPr>
          </w:pPr>
          <w:hyperlink w:anchor="_Toc534791504" w:history="1">
            <w:r w:rsidRPr="008B4C30">
              <w:rPr>
                <w:rStyle w:val="Hyperlink"/>
                <w:noProof/>
              </w:rPr>
              <w:t>Mean</w:t>
            </w:r>
            <w:r>
              <w:rPr>
                <w:noProof/>
                <w:webHidden/>
              </w:rPr>
              <w:tab/>
            </w:r>
            <w:r>
              <w:rPr>
                <w:noProof/>
                <w:webHidden/>
              </w:rPr>
              <w:fldChar w:fldCharType="begin"/>
            </w:r>
            <w:r>
              <w:rPr>
                <w:noProof/>
                <w:webHidden/>
              </w:rPr>
              <w:instrText xml:space="preserve"> PAGEREF _Toc534791504 \h </w:instrText>
            </w:r>
            <w:r>
              <w:rPr>
                <w:noProof/>
                <w:webHidden/>
              </w:rPr>
            </w:r>
            <w:r>
              <w:rPr>
                <w:noProof/>
                <w:webHidden/>
              </w:rPr>
              <w:fldChar w:fldCharType="separate"/>
            </w:r>
            <w:r>
              <w:rPr>
                <w:noProof/>
                <w:webHidden/>
              </w:rPr>
              <w:t>8</w:t>
            </w:r>
            <w:r>
              <w:rPr>
                <w:noProof/>
                <w:webHidden/>
              </w:rPr>
              <w:fldChar w:fldCharType="end"/>
            </w:r>
          </w:hyperlink>
        </w:p>
        <w:p w:rsidR="00B94BC0" w:rsidRDefault="00B94BC0">
          <w:pPr>
            <w:pStyle w:val="TOC3"/>
            <w:tabs>
              <w:tab w:val="right" w:leader="dot" w:pos="9016"/>
            </w:tabs>
            <w:rPr>
              <w:rFonts w:eastAsiaTheme="minorEastAsia"/>
              <w:noProof/>
              <w:lang w:eastAsia="en-GB"/>
            </w:rPr>
          </w:pPr>
          <w:hyperlink w:anchor="_Toc534791505" w:history="1">
            <w:r w:rsidRPr="008B4C30">
              <w:rPr>
                <w:rStyle w:val="Hyperlink"/>
                <w:noProof/>
              </w:rPr>
              <w:t>Median</w:t>
            </w:r>
            <w:r>
              <w:rPr>
                <w:noProof/>
                <w:webHidden/>
              </w:rPr>
              <w:tab/>
            </w:r>
            <w:r>
              <w:rPr>
                <w:noProof/>
                <w:webHidden/>
              </w:rPr>
              <w:fldChar w:fldCharType="begin"/>
            </w:r>
            <w:r>
              <w:rPr>
                <w:noProof/>
                <w:webHidden/>
              </w:rPr>
              <w:instrText xml:space="preserve"> PAGEREF _Toc534791505 \h </w:instrText>
            </w:r>
            <w:r>
              <w:rPr>
                <w:noProof/>
                <w:webHidden/>
              </w:rPr>
            </w:r>
            <w:r>
              <w:rPr>
                <w:noProof/>
                <w:webHidden/>
              </w:rPr>
              <w:fldChar w:fldCharType="separate"/>
            </w:r>
            <w:r>
              <w:rPr>
                <w:noProof/>
                <w:webHidden/>
              </w:rPr>
              <w:t>8</w:t>
            </w:r>
            <w:r>
              <w:rPr>
                <w:noProof/>
                <w:webHidden/>
              </w:rPr>
              <w:fldChar w:fldCharType="end"/>
            </w:r>
          </w:hyperlink>
        </w:p>
        <w:p w:rsidR="00B94BC0" w:rsidRDefault="00B94BC0">
          <w:pPr>
            <w:pStyle w:val="TOC3"/>
            <w:tabs>
              <w:tab w:val="right" w:leader="dot" w:pos="9016"/>
            </w:tabs>
            <w:rPr>
              <w:rFonts w:eastAsiaTheme="minorEastAsia"/>
              <w:noProof/>
              <w:lang w:eastAsia="en-GB"/>
            </w:rPr>
          </w:pPr>
          <w:hyperlink w:anchor="_Toc534791506" w:history="1">
            <w:r w:rsidRPr="008B4C30">
              <w:rPr>
                <w:rStyle w:val="Hyperlink"/>
                <w:noProof/>
              </w:rPr>
              <w:t>Mode</w:t>
            </w:r>
            <w:r>
              <w:rPr>
                <w:noProof/>
                <w:webHidden/>
              </w:rPr>
              <w:tab/>
            </w:r>
            <w:r>
              <w:rPr>
                <w:noProof/>
                <w:webHidden/>
              </w:rPr>
              <w:fldChar w:fldCharType="begin"/>
            </w:r>
            <w:r>
              <w:rPr>
                <w:noProof/>
                <w:webHidden/>
              </w:rPr>
              <w:instrText xml:space="preserve"> PAGEREF _Toc534791506 \h </w:instrText>
            </w:r>
            <w:r>
              <w:rPr>
                <w:noProof/>
                <w:webHidden/>
              </w:rPr>
            </w:r>
            <w:r>
              <w:rPr>
                <w:noProof/>
                <w:webHidden/>
              </w:rPr>
              <w:fldChar w:fldCharType="separate"/>
            </w:r>
            <w:r>
              <w:rPr>
                <w:noProof/>
                <w:webHidden/>
              </w:rPr>
              <w:t>9</w:t>
            </w:r>
            <w:r>
              <w:rPr>
                <w:noProof/>
                <w:webHidden/>
              </w:rPr>
              <w:fldChar w:fldCharType="end"/>
            </w:r>
          </w:hyperlink>
        </w:p>
        <w:p w:rsidR="00B94BC0" w:rsidRDefault="00B94BC0">
          <w:pPr>
            <w:pStyle w:val="TOC3"/>
            <w:tabs>
              <w:tab w:val="right" w:leader="dot" w:pos="9016"/>
            </w:tabs>
            <w:rPr>
              <w:rFonts w:eastAsiaTheme="minorEastAsia"/>
              <w:noProof/>
              <w:lang w:eastAsia="en-GB"/>
            </w:rPr>
          </w:pPr>
          <w:hyperlink w:anchor="_Toc534791507" w:history="1">
            <w:r w:rsidRPr="008B4C30">
              <w:rPr>
                <w:rStyle w:val="Hyperlink"/>
                <w:noProof/>
              </w:rPr>
              <w:t>Standard deviation</w:t>
            </w:r>
            <w:r>
              <w:rPr>
                <w:noProof/>
                <w:webHidden/>
              </w:rPr>
              <w:tab/>
            </w:r>
            <w:r>
              <w:rPr>
                <w:noProof/>
                <w:webHidden/>
              </w:rPr>
              <w:fldChar w:fldCharType="begin"/>
            </w:r>
            <w:r>
              <w:rPr>
                <w:noProof/>
                <w:webHidden/>
              </w:rPr>
              <w:instrText xml:space="preserve"> PAGEREF _Toc534791507 \h </w:instrText>
            </w:r>
            <w:r>
              <w:rPr>
                <w:noProof/>
                <w:webHidden/>
              </w:rPr>
            </w:r>
            <w:r>
              <w:rPr>
                <w:noProof/>
                <w:webHidden/>
              </w:rPr>
              <w:fldChar w:fldCharType="separate"/>
            </w:r>
            <w:r>
              <w:rPr>
                <w:noProof/>
                <w:webHidden/>
              </w:rPr>
              <w:t>9</w:t>
            </w:r>
            <w:r>
              <w:rPr>
                <w:noProof/>
                <w:webHidden/>
              </w:rPr>
              <w:fldChar w:fldCharType="end"/>
            </w:r>
          </w:hyperlink>
        </w:p>
        <w:p w:rsidR="00B94BC0" w:rsidRDefault="00B94BC0">
          <w:pPr>
            <w:pStyle w:val="TOC3"/>
            <w:tabs>
              <w:tab w:val="right" w:leader="dot" w:pos="9016"/>
            </w:tabs>
            <w:rPr>
              <w:rFonts w:eastAsiaTheme="minorEastAsia"/>
              <w:noProof/>
              <w:lang w:eastAsia="en-GB"/>
            </w:rPr>
          </w:pPr>
          <w:hyperlink w:anchor="_Toc534791508" w:history="1">
            <w:r w:rsidRPr="008B4C30">
              <w:rPr>
                <w:rStyle w:val="Hyperlink"/>
                <w:noProof/>
              </w:rPr>
              <w:t>Variance</w:t>
            </w:r>
            <w:r>
              <w:rPr>
                <w:noProof/>
                <w:webHidden/>
              </w:rPr>
              <w:tab/>
            </w:r>
            <w:r>
              <w:rPr>
                <w:noProof/>
                <w:webHidden/>
              </w:rPr>
              <w:fldChar w:fldCharType="begin"/>
            </w:r>
            <w:r>
              <w:rPr>
                <w:noProof/>
                <w:webHidden/>
              </w:rPr>
              <w:instrText xml:space="preserve"> PAGEREF _Toc534791508 \h </w:instrText>
            </w:r>
            <w:r>
              <w:rPr>
                <w:noProof/>
                <w:webHidden/>
              </w:rPr>
            </w:r>
            <w:r>
              <w:rPr>
                <w:noProof/>
                <w:webHidden/>
              </w:rPr>
              <w:fldChar w:fldCharType="separate"/>
            </w:r>
            <w:r>
              <w:rPr>
                <w:noProof/>
                <w:webHidden/>
              </w:rPr>
              <w:t>11</w:t>
            </w:r>
            <w:r>
              <w:rPr>
                <w:noProof/>
                <w:webHidden/>
              </w:rPr>
              <w:fldChar w:fldCharType="end"/>
            </w:r>
          </w:hyperlink>
        </w:p>
        <w:p w:rsidR="00B94BC0" w:rsidRDefault="00B94BC0">
          <w:pPr>
            <w:pStyle w:val="TOC3"/>
            <w:tabs>
              <w:tab w:val="right" w:leader="dot" w:pos="9016"/>
            </w:tabs>
            <w:rPr>
              <w:rFonts w:eastAsiaTheme="minorEastAsia"/>
              <w:noProof/>
              <w:lang w:eastAsia="en-GB"/>
            </w:rPr>
          </w:pPr>
          <w:hyperlink w:anchor="_Toc534791509" w:history="1">
            <w:r w:rsidRPr="008B4C30">
              <w:rPr>
                <w:rStyle w:val="Hyperlink"/>
                <w:noProof/>
              </w:rPr>
              <w:t>T-test</w:t>
            </w:r>
            <w:r>
              <w:rPr>
                <w:noProof/>
                <w:webHidden/>
              </w:rPr>
              <w:tab/>
            </w:r>
            <w:r>
              <w:rPr>
                <w:noProof/>
                <w:webHidden/>
              </w:rPr>
              <w:fldChar w:fldCharType="begin"/>
            </w:r>
            <w:r>
              <w:rPr>
                <w:noProof/>
                <w:webHidden/>
              </w:rPr>
              <w:instrText xml:space="preserve"> PAGEREF _Toc534791509 \h </w:instrText>
            </w:r>
            <w:r>
              <w:rPr>
                <w:noProof/>
                <w:webHidden/>
              </w:rPr>
            </w:r>
            <w:r>
              <w:rPr>
                <w:noProof/>
                <w:webHidden/>
              </w:rPr>
              <w:fldChar w:fldCharType="separate"/>
            </w:r>
            <w:r>
              <w:rPr>
                <w:noProof/>
                <w:webHidden/>
              </w:rPr>
              <w:t>12</w:t>
            </w:r>
            <w:r>
              <w:rPr>
                <w:noProof/>
                <w:webHidden/>
              </w:rPr>
              <w:fldChar w:fldCharType="end"/>
            </w:r>
          </w:hyperlink>
        </w:p>
        <w:p w:rsidR="00B94BC0" w:rsidRDefault="00B94BC0">
          <w:pPr>
            <w:pStyle w:val="TOC1"/>
            <w:tabs>
              <w:tab w:val="right" w:leader="dot" w:pos="9016"/>
            </w:tabs>
            <w:rPr>
              <w:rFonts w:eastAsiaTheme="minorEastAsia"/>
              <w:noProof/>
              <w:lang w:eastAsia="en-GB"/>
            </w:rPr>
          </w:pPr>
          <w:hyperlink w:anchor="_Toc534791510" w:history="1">
            <w:r w:rsidRPr="008B4C30">
              <w:rPr>
                <w:rStyle w:val="Hyperlink"/>
                <w:b/>
                <w:noProof/>
              </w:rPr>
              <w:t>Conclusion</w:t>
            </w:r>
            <w:r>
              <w:rPr>
                <w:noProof/>
                <w:webHidden/>
              </w:rPr>
              <w:tab/>
            </w:r>
            <w:r>
              <w:rPr>
                <w:noProof/>
                <w:webHidden/>
              </w:rPr>
              <w:fldChar w:fldCharType="begin"/>
            </w:r>
            <w:r>
              <w:rPr>
                <w:noProof/>
                <w:webHidden/>
              </w:rPr>
              <w:instrText xml:space="preserve"> PAGEREF _Toc534791510 \h </w:instrText>
            </w:r>
            <w:r>
              <w:rPr>
                <w:noProof/>
                <w:webHidden/>
              </w:rPr>
            </w:r>
            <w:r>
              <w:rPr>
                <w:noProof/>
                <w:webHidden/>
              </w:rPr>
              <w:fldChar w:fldCharType="separate"/>
            </w:r>
            <w:r>
              <w:rPr>
                <w:noProof/>
                <w:webHidden/>
              </w:rPr>
              <w:t>14</w:t>
            </w:r>
            <w:r>
              <w:rPr>
                <w:noProof/>
                <w:webHidden/>
              </w:rPr>
              <w:fldChar w:fldCharType="end"/>
            </w:r>
          </w:hyperlink>
        </w:p>
        <w:p w:rsidR="00B94BC0" w:rsidRDefault="00B94BC0">
          <w:pPr>
            <w:pStyle w:val="TOC1"/>
            <w:tabs>
              <w:tab w:val="right" w:leader="dot" w:pos="9016"/>
            </w:tabs>
            <w:rPr>
              <w:rFonts w:eastAsiaTheme="minorEastAsia"/>
              <w:noProof/>
              <w:lang w:eastAsia="en-GB"/>
            </w:rPr>
          </w:pPr>
          <w:hyperlink w:anchor="_Toc534791511" w:history="1">
            <w:r w:rsidRPr="008B4C30">
              <w:rPr>
                <w:rStyle w:val="Hyperlink"/>
                <w:b/>
                <w:noProof/>
              </w:rPr>
              <w:t>Bibliography</w:t>
            </w:r>
            <w:r>
              <w:rPr>
                <w:noProof/>
                <w:webHidden/>
              </w:rPr>
              <w:tab/>
            </w:r>
            <w:r>
              <w:rPr>
                <w:noProof/>
                <w:webHidden/>
              </w:rPr>
              <w:fldChar w:fldCharType="begin"/>
            </w:r>
            <w:r>
              <w:rPr>
                <w:noProof/>
                <w:webHidden/>
              </w:rPr>
              <w:instrText xml:space="preserve"> PAGEREF _Toc534791511 \h </w:instrText>
            </w:r>
            <w:r>
              <w:rPr>
                <w:noProof/>
                <w:webHidden/>
              </w:rPr>
            </w:r>
            <w:r>
              <w:rPr>
                <w:noProof/>
                <w:webHidden/>
              </w:rPr>
              <w:fldChar w:fldCharType="separate"/>
            </w:r>
            <w:r>
              <w:rPr>
                <w:noProof/>
                <w:webHidden/>
              </w:rPr>
              <w:t>15</w:t>
            </w:r>
            <w:r>
              <w:rPr>
                <w:noProof/>
                <w:webHidden/>
              </w:rPr>
              <w:fldChar w:fldCharType="end"/>
            </w:r>
          </w:hyperlink>
        </w:p>
        <w:p w:rsidR="00247BE0" w:rsidRDefault="00247BE0">
          <w:r>
            <w:rPr>
              <w:b/>
              <w:bCs/>
              <w:noProof/>
            </w:rPr>
            <w:fldChar w:fldCharType="end"/>
          </w:r>
        </w:p>
      </w:sdtContent>
    </w:sdt>
    <w:p w:rsidR="00247BE0" w:rsidRDefault="00247BE0" w:rsidP="00247BE0">
      <w:pPr>
        <w:pStyle w:val="Heading1"/>
      </w:pPr>
    </w:p>
    <w:p w:rsidR="00247BE0" w:rsidRDefault="00247BE0" w:rsidP="00247BE0"/>
    <w:p w:rsidR="00B94BC0" w:rsidRDefault="00BF03C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34791512" w:history="1">
        <w:r w:rsidR="00B94BC0" w:rsidRPr="00812059">
          <w:rPr>
            <w:rStyle w:val="Hyperlink"/>
            <w:b/>
            <w:noProof/>
          </w:rPr>
          <w:t>Figure 1</w:t>
        </w:r>
        <w:r w:rsidR="00B94BC0" w:rsidRPr="00812059">
          <w:rPr>
            <w:rStyle w:val="Hyperlink"/>
            <w:noProof/>
          </w:rPr>
          <w:t xml:space="preserve"> – Sample dataset..</w:t>
        </w:r>
        <w:r w:rsidR="00B94BC0">
          <w:rPr>
            <w:noProof/>
            <w:webHidden/>
          </w:rPr>
          <w:tab/>
        </w:r>
        <w:r w:rsidR="00B94BC0">
          <w:rPr>
            <w:noProof/>
            <w:webHidden/>
          </w:rPr>
          <w:fldChar w:fldCharType="begin"/>
        </w:r>
        <w:r w:rsidR="00B94BC0">
          <w:rPr>
            <w:noProof/>
            <w:webHidden/>
          </w:rPr>
          <w:instrText xml:space="preserve"> PAGEREF _Toc534791512 \h </w:instrText>
        </w:r>
        <w:r w:rsidR="00B94BC0">
          <w:rPr>
            <w:noProof/>
            <w:webHidden/>
          </w:rPr>
        </w:r>
        <w:r w:rsidR="00B94BC0">
          <w:rPr>
            <w:noProof/>
            <w:webHidden/>
          </w:rPr>
          <w:fldChar w:fldCharType="separate"/>
        </w:r>
        <w:r w:rsidR="00B94BC0">
          <w:rPr>
            <w:noProof/>
            <w:webHidden/>
          </w:rPr>
          <w:t>4</w:t>
        </w:r>
        <w:r w:rsidR="00B94BC0">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13" w:history="1">
        <w:r w:rsidRPr="00812059">
          <w:rPr>
            <w:rStyle w:val="Hyperlink"/>
            <w:b/>
            <w:noProof/>
          </w:rPr>
          <w:t>Figure 2</w:t>
        </w:r>
        <w:r w:rsidRPr="00812059">
          <w:rPr>
            <w:rStyle w:val="Hyperlink"/>
            <w:noProof/>
          </w:rPr>
          <w:t xml:space="preserve"> - Ranges</w:t>
        </w:r>
        <w:r>
          <w:rPr>
            <w:noProof/>
            <w:webHidden/>
          </w:rPr>
          <w:tab/>
        </w:r>
        <w:r>
          <w:rPr>
            <w:noProof/>
            <w:webHidden/>
          </w:rPr>
          <w:fldChar w:fldCharType="begin"/>
        </w:r>
        <w:r>
          <w:rPr>
            <w:noProof/>
            <w:webHidden/>
          </w:rPr>
          <w:instrText xml:space="preserve"> PAGEREF _Toc534791513 \h </w:instrText>
        </w:r>
        <w:r>
          <w:rPr>
            <w:noProof/>
            <w:webHidden/>
          </w:rPr>
        </w:r>
        <w:r>
          <w:rPr>
            <w:noProof/>
            <w:webHidden/>
          </w:rPr>
          <w:fldChar w:fldCharType="separate"/>
        </w:r>
        <w:r>
          <w:rPr>
            <w:noProof/>
            <w:webHidden/>
          </w:rPr>
          <w:t>5</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14" w:history="1">
        <w:r w:rsidRPr="00812059">
          <w:rPr>
            <w:rStyle w:val="Hyperlink"/>
            <w:b/>
            <w:noProof/>
          </w:rPr>
          <w:t>Figure 3</w:t>
        </w:r>
        <w:r w:rsidRPr="00812059">
          <w:rPr>
            <w:rStyle w:val="Hyperlink"/>
            <w:noProof/>
          </w:rPr>
          <w:t xml:space="preserve"> – Mature Students frequency distribution.</w:t>
        </w:r>
        <w:r>
          <w:rPr>
            <w:noProof/>
            <w:webHidden/>
          </w:rPr>
          <w:tab/>
        </w:r>
        <w:r>
          <w:rPr>
            <w:noProof/>
            <w:webHidden/>
          </w:rPr>
          <w:fldChar w:fldCharType="begin"/>
        </w:r>
        <w:r>
          <w:rPr>
            <w:noProof/>
            <w:webHidden/>
          </w:rPr>
          <w:instrText xml:space="preserve"> PAGEREF _Toc534791514 \h </w:instrText>
        </w:r>
        <w:r>
          <w:rPr>
            <w:noProof/>
            <w:webHidden/>
          </w:rPr>
        </w:r>
        <w:r>
          <w:rPr>
            <w:noProof/>
            <w:webHidden/>
          </w:rPr>
          <w:fldChar w:fldCharType="separate"/>
        </w:r>
        <w:r>
          <w:rPr>
            <w:noProof/>
            <w:webHidden/>
          </w:rPr>
          <w:t>6</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15" w:history="1">
        <w:r w:rsidRPr="00812059">
          <w:rPr>
            <w:rStyle w:val="Hyperlink"/>
            <w:b/>
            <w:noProof/>
          </w:rPr>
          <w:t>Figure 4</w:t>
        </w:r>
        <w:r w:rsidRPr="00812059">
          <w:rPr>
            <w:rStyle w:val="Hyperlink"/>
            <w:noProof/>
          </w:rPr>
          <w:t xml:space="preserve"> – Young Student frequency distribution.</w:t>
        </w:r>
        <w:r>
          <w:rPr>
            <w:noProof/>
            <w:webHidden/>
          </w:rPr>
          <w:tab/>
        </w:r>
        <w:r>
          <w:rPr>
            <w:noProof/>
            <w:webHidden/>
          </w:rPr>
          <w:fldChar w:fldCharType="begin"/>
        </w:r>
        <w:r>
          <w:rPr>
            <w:noProof/>
            <w:webHidden/>
          </w:rPr>
          <w:instrText xml:space="preserve"> PAGEREF _Toc534791515 \h </w:instrText>
        </w:r>
        <w:r>
          <w:rPr>
            <w:noProof/>
            <w:webHidden/>
          </w:rPr>
        </w:r>
        <w:r>
          <w:rPr>
            <w:noProof/>
            <w:webHidden/>
          </w:rPr>
          <w:fldChar w:fldCharType="separate"/>
        </w:r>
        <w:r>
          <w:rPr>
            <w:noProof/>
            <w:webHidden/>
          </w:rPr>
          <w:t>6</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16" w:history="1">
        <w:r w:rsidRPr="00812059">
          <w:rPr>
            <w:rStyle w:val="Hyperlink"/>
            <w:b/>
            <w:noProof/>
          </w:rPr>
          <w:t>Figure 5</w:t>
        </w:r>
        <w:r w:rsidRPr="00812059">
          <w:rPr>
            <w:rStyle w:val="Hyperlink"/>
            <w:noProof/>
          </w:rPr>
          <w:t xml:space="preserve"> – Mature Students Tally.</w:t>
        </w:r>
        <w:r>
          <w:rPr>
            <w:noProof/>
            <w:webHidden/>
          </w:rPr>
          <w:tab/>
        </w:r>
        <w:r>
          <w:rPr>
            <w:noProof/>
            <w:webHidden/>
          </w:rPr>
          <w:fldChar w:fldCharType="begin"/>
        </w:r>
        <w:r>
          <w:rPr>
            <w:noProof/>
            <w:webHidden/>
          </w:rPr>
          <w:instrText xml:space="preserve"> PAGEREF _Toc534791516 \h </w:instrText>
        </w:r>
        <w:r>
          <w:rPr>
            <w:noProof/>
            <w:webHidden/>
          </w:rPr>
        </w:r>
        <w:r>
          <w:rPr>
            <w:noProof/>
            <w:webHidden/>
          </w:rPr>
          <w:fldChar w:fldCharType="separate"/>
        </w:r>
        <w:r>
          <w:rPr>
            <w:noProof/>
            <w:webHidden/>
          </w:rPr>
          <w:t>7</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17" w:history="1">
        <w:r w:rsidRPr="00812059">
          <w:rPr>
            <w:rStyle w:val="Hyperlink"/>
            <w:b/>
            <w:noProof/>
          </w:rPr>
          <w:t>Figure 6</w:t>
        </w:r>
        <w:r w:rsidRPr="00812059">
          <w:rPr>
            <w:rStyle w:val="Hyperlink"/>
            <w:noProof/>
          </w:rPr>
          <w:t xml:space="preserve"> – Young Students Tally.</w:t>
        </w:r>
        <w:r>
          <w:rPr>
            <w:noProof/>
            <w:webHidden/>
          </w:rPr>
          <w:tab/>
        </w:r>
        <w:r>
          <w:rPr>
            <w:noProof/>
            <w:webHidden/>
          </w:rPr>
          <w:fldChar w:fldCharType="begin"/>
        </w:r>
        <w:r>
          <w:rPr>
            <w:noProof/>
            <w:webHidden/>
          </w:rPr>
          <w:instrText xml:space="preserve"> PAGEREF _Toc534791517 \h </w:instrText>
        </w:r>
        <w:r>
          <w:rPr>
            <w:noProof/>
            <w:webHidden/>
          </w:rPr>
        </w:r>
        <w:r>
          <w:rPr>
            <w:noProof/>
            <w:webHidden/>
          </w:rPr>
          <w:fldChar w:fldCharType="separate"/>
        </w:r>
        <w:r>
          <w:rPr>
            <w:noProof/>
            <w:webHidden/>
          </w:rPr>
          <w:t>7</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18" w:history="1">
        <w:r w:rsidRPr="00812059">
          <w:rPr>
            <w:rStyle w:val="Hyperlink"/>
            <w:b/>
            <w:noProof/>
          </w:rPr>
          <w:t>Figure 7</w:t>
        </w:r>
        <w:r w:rsidRPr="00812059">
          <w:rPr>
            <w:rStyle w:val="Hyperlink"/>
            <w:noProof/>
          </w:rPr>
          <w:t xml:space="preserve"> – Formula and mean for datasets.</w:t>
        </w:r>
        <w:r>
          <w:rPr>
            <w:noProof/>
            <w:webHidden/>
          </w:rPr>
          <w:tab/>
        </w:r>
        <w:r>
          <w:rPr>
            <w:noProof/>
            <w:webHidden/>
          </w:rPr>
          <w:fldChar w:fldCharType="begin"/>
        </w:r>
        <w:r>
          <w:rPr>
            <w:noProof/>
            <w:webHidden/>
          </w:rPr>
          <w:instrText xml:space="preserve"> PAGEREF _Toc534791518 \h </w:instrText>
        </w:r>
        <w:r>
          <w:rPr>
            <w:noProof/>
            <w:webHidden/>
          </w:rPr>
        </w:r>
        <w:r>
          <w:rPr>
            <w:noProof/>
            <w:webHidden/>
          </w:rPr>
          <w:fldChar w:fldCharType="separate"/>
        </w:r>
        <w:r>
          <w:rPr>
            <w:noProof/>
            <w:webHidden/>
          </w:rPr>
          <w:t>8</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19" w:history="1">
        <w:r w:rsidRPr="00812059">
          <w:rPr>
            <w:rStyle w:val="Hyperlink"/>
            <w:b/>
            <w:noProof/>
          </w:rPr>
          <w:t>Figure 8</w:t>
        </w:r>
        <w:r w:rsidRPr="00812059">
          <w:rPr>
            <w:rStyle w:val="Hyperlink"/>
            <w:noProof/>
          </w:rPr>
          <w:t xml:space="preserve"> - Calculating the Median Values.</w:t>
        </w:r>
        <w:r>
          <w:rPr>
            <w:noProof/>
            <w:webHidden/>
          </w:rPr>
          <w:tab/>
        </w:r>
        <w:r>
          <w:rPr>
            <w:noProof/>
            <w:webHidden/>
          </w:rPr>
          <w:fldChar w:fldCharType="begin"/>
        </w:r>
        <w:r>
          <w:rPr>
            <w:noProof/>
            <w:webHidden/>
          </w:rPr>
          <w:instrText xml:space="preserve"> PAGEREF _Toc534791519 \h </w:instrText>
        </w:r>
        <w:r>
          <w:rPr>
            <w:noProof/>
            <w:webHidden/>
          </w:rPr>
        </w:r>
        <w:r>
          <w:rPr>
            <w:noProof/>
            <w:webHidden/>
          </w:rPr>
          <w:fldChar w:fldCharType="separate"/>
        </w:r>
        <w:r>
          <w:rPr>
            <w:noProof/>
            <w:webHidden/>
          </w:rPr>
          <w:t>9</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0" w:history="1">
        <w:r w:rsidRPr="00812059">
          <w:rPr>
            <w:rStyle w:val="Hyperlink"/>
            <w:b/>
            <w:noProof/>
          </w:rPr>
          <w:t>Figure 9</w:t>
        </w:r>
        <w:r w:rsidRPr="00812059">
          <w:rPr>
            <w:rStyle w:val="Hyperlink"/>
            <w:noProof/>
          </w:rPr>
          <w:t xml:space="preserve"> - Standard Deviation with and without Outliers.</w:t>
        </w:r>
        <w:r>
          <w:rPr>
            <w:noProof/>
            <w:webHidden/>
          </w:rPr>
          <w:tab/>
        </w:r>
        <w:r>
          <w:rPr>
            <w:noProof/>
            <w:webHidden/>
          </w:rPr>
          <w:fldChar w:fldCharType="begin"/>
        </w:r>
        <w:r>
          <w:rPr>
            <w:noProof/>
            <w:webHidden/>
          </w:rPr>
          <w:instrText xml:space="preserve"> PAGEREF _Toc534791520 \h </w:instrText>
        </w:r>
        <w:r>
          <w:rPr>
            <w:noProof/>
            <w:webHidden/>
          </w:rPr>
        </w:r>
        <w:r>
          <w:rPr>
            <w:noProof/>
            <w:webHidden/>
          </w:rPr>
          <w:fldChar w:fldCharType="separate"/>
        </w:r>
        <w:r>
          <w:rPr>
            <w:noProof/>
            <w:webHidden/>
          </w:rPr>
          <w:t>10</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1" w:history="1">
        <w:r w:rsidRPr="00812059">
          <w:rPr>
            <w:rStyle w:val="Hyperlink"/>
            <w:b/>
            <w:noProof/>
          </w:rPr>
          <w:t>Figure 10</w:t>
        </w:r>
        <w:r w:rsidRPr="00812059">
          <w:rPr>
            <w:rStyle w:val="Hyperlink"/>
            <w:noProof/>
          </w:rPr>
          <w:t xml:space="preserve"> - Standard deviation Mature students.</w:t>
        </w:r>
        <w:r>
          <w:rPr>
            <w:noProof/>
            <w:webHidden/>
          </w:rPr>
          <w:tab/>
        </w:r>
        <w:r>
          <w:rPr>
            <w:noProof/>
            <w:webHidden/>
          </w:rPr>
          <w:fldChar w:fldCharType="begin"/>
        </w:r>
        <w:r>
          <w:rPr>
            <w:noProof/>
            <w:webHidden/>
          </w:rPr>
          <w:instrText xml:space="preserve"> PAGEREF _Toc534791521 \h </w:instrText>
        </w:r>
        <w:r>
          <w:rPr>
            <w:noProof/>
            <w:webHidden/>
          </w:rPr>
        </w:r>
        <w:r>
          <w:rPr>
            <w:noProof/>
            <w:webHidden/>
          </w:rPr>
          <w:fldChar w:fldCharType="separate"/>
        </w:r>
        <w:r>
          <w:rPr>
            <w:noProof/>
            <w:webHidden/>
          </w:rPr>
          <w:t>10</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2" w:history="1">
        <w:r w:rsidRPr="00812059">
          <w:rPr>
            <w:rStyle w:val="Hyperlink"/>
            <w:b/>
            <w:noProof/>
          </w:rPr>
          <w:t>Figure 11</w:t>
        </w:r>
        <w:r w:rsidRPr="00812059">
          <w:rPr>
            <w:rStyle w:val="Hyperlink"/>
            <w:noProof/>
          </w:rPr>
          <w:t xml:space="preserve"> - Standard deviation Young students.</w:t>
        </w:r>
        <w:r>
          <w:rPr>
            <w:noProof/>
            <w:webHidden/>
          </w:rPr>
          <w:tab/>
        </w:r>
        <w:r>
          <w:rPr>
            <w:noProof/>
            <w:webHidden/>
          </w:rPr>
          <w:fldChar w:fldCharType="begin"/>
        </w:r>
        <w:r>
          <w:rPr>
            <w:noProof/>
            <w:webHidden/>
          </w:rPr>
          <w:instrText xml:space="preserve"> PAGEREF _Toc534791522 \h </w:instrText>
        </w:r>
        <w:r>
          <w:rPr>
            <w:noProof/>
            <w:webHidden/>
          </w:rPr>
        </w:r>
        <w:r>
          <w:rPr>
            <w:noProof/>
            <w:webHidden/>
          </w:rPr>
          <w:fldChar w:fldCharType="separate"/>
        </w:r>
        <w:r>
          <w:rPr>
            <w:noProof/>
            <w:webHidden/>
          </w:rPr>
          <w:t>11</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3" w:history="1">
        <w:r w:rsidRPr="00812059">
          <w:rPr>
            <w:rStyle w:val="Hyperlink"/>
            <w:b/>
            <w:noProof/>
          </w:rPr>
          <w:t>Figure 12</w:t>
        </w:r>
        <w:r w:rsidRPr="00812059">
          <w:rPr>
            <w:rStyle w:val="Hyperlink"/>
            <w:noProof/>
          </w:rPr>
          <w:t xml:space="preserve"> - Alpha ranges.</w:t>
        </w:r>
        <w:r>
          <w:rPr>
            <w:noProof/>
            <w:webHidden/>
          </w:rPr>
          <w:tab/>
        </w:r>
        <w:r>
          <w:rPr>
            <w:noProof/>
            <w:webHidden/>
          </w:rPr>
          <w:fldChar w:fldCharType="begin"/>
        </w:r>
        <w:r>
          <w:rPr>
            <w:noProof/>
            <w:webHidden/>
          </w:rPr>
          <w:instrText xml:space="preserve"> PAGEREF _Toc534791523 \h </w:instrText>
        </w:r>
        <w:r>
          <w:rPr>
            <w:noProof/>
            <w:webHidden/>
          </w:rPr>
        </w:r>
        <w:r>
          <w:rPr>
            <w:noProof/>
            <w:webHidden/>
          </w:rPr>
          <w:fldChar w:fldCharType="separate"/>
        </w:r>
        <w:r>
          <w:rPr>
            <w:noProof/>
            <w:webHidden/>
          </w:rPr>
          <w:t>11</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4" w:history="1">
        <w:r w:rsidRPr="00812059">
          <w:rPr>
            <w:rStyle w:val="Hyperlink"/>
            <w:b/>
            <w:noProof/>
          </w:rPr>
          <w:t>Figure 13</w:t>
        </w:r>
        <w:r w:rsidRPr="00812059">
          <w:rPr>
            <w:rStyle w:val="Hyperlink"/>
            <w:noProof/>
          </w:rPr>
          <w:t xml:space="preserve"> - Variances with and without outliers.</w:t>
        </w:r>
        <w:r>
          <w:rPr>
            <w:noProof/>
            <w:webHidden/>
          </w:rPr>
          <w:tab/>
        </w:r>
        <w:r>
          <w:rPr>
            <w:noProof/>
            <w:webHidden/>
          </w:rPr>
          <w:fldChar w:fldCharType="begin"/>
        </w:r>
        <w:r>
          <w:rPr>
            <w:noProof/>
            <w:webHidden/>
          </w:rPr>
          <w:instrText xml:space="preserve"> PAGEREF _Toc534791524 \h </w:instrText>
        </w:r>
        <w:r>
          <w:rPr>
            <w:noProof/>
            <w:webHidden/>
          </w:rPr>
        </w:r>
        <w:r>
          <w:rPr>
            <w:noProof/>
            <w:webHidden/>
          </w:rPr>
          <w:fldChar w:fldCharType="separate"/>
        </w:r>
        <w:r>
          <w:rPr>
            <w:noProof/>
            <w:webHidden/>
          </w:rPr>
          <w:t>12</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5" w:history="1">
        <w:r w:rsidRPr="00812059">
          <w:rPr>
            <w:rStyle w:val="Hyperlink"/>
            <w:b/>
            <w:noProof/>
          </w:rPr>
          <w:t>Figure 14</w:t>
        </w:r>
        <w:r w:rsidRPr="00812059">
          <w:rPr>
            <w:rStyle w:val="Hyperlink"/>
            <w:noProof/>
          </w:rPr>
          <w:t xml:space="preserve"> - F-test results.</w:t>
        </w:r>
        <w:r>
          <w:rPr>
            <w:noProof/>
            <w:webHidden/>
          </w:rPr>
          <w:tab/>
        </w:r>
        <w:r>
          <w:rPr>
            <w:noProof/>
            <w:webHidden/>
          </w:rPr>
          <w:fldChar w:fldCharType="begin"/>
        </w:r>
        <w:r>
          <w:rPr>
            <w:noProof/>
            <w:webHidden/>
          </w:rPr>
          <w:instrText xml:space="preserve"> PAGEREF _Toc534791525 \h </w:instrText>
        </w:r>
        <w:r>
          <w:rPr>
            <w:noProof/>
            <w:webHidden/>
          </w:rPr>
        </w:r>
        <w:r>
          <w:rPr>
            <w:noProof/>
            <w:webHidden/>
          </w:rPr>
          <w:fldChar w:fldCharType="separate"/>
        </w:r>
        <w:r>
          <w:rPr>
            <w:noProof/>
            <w:webHidden/>
          </w:rPr>
          <w:t>12</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6" w:history="1">
        <w:r w:rsidRPr="00812059">
          <w:rPr>
            <w:rStyle w:val="Hyperlink"/>
            <w:b/>
            <w:noProof/>
          </w:rPr>
          <w:t>Figure 15</w:t>
        </w:r>
        <w:r w:rsidRPr="00812059">
          <w:rPr>
            <w:rStyle w:val="Hyperlink"/>
            <w:noProof/>
          </w:rPr>
          <w:t xml:space="preserve"> - T-test with alpha 0.10.</w:t>
        </w:r>
        <w:r>
          <w:rPr>
            <w:noProof/>
            <w:webHidden/>
          </w:rPr>
          <w:tab/>
        </w:r>
        <w:r>
          <w:rPr>
            <w:noProof/>
            <w:webHidden/>
          </w:rPr>
          <w:fldChar w:fldCharType="begin"/>
        </w:r>
        <w:r>
          <w:rPr>
            <w:noProof/>
            <w:webHidden/>
          </w:rPr>
          <w:instrText xml:space="preserve"> PAGEREF _Toc534791526 \h </w:instrText>
        </w:r>
        <w:r>
          <w:rPr>
            <w:noProof/>
            <w:webHidden/>
          </w:rPr>
        </w:r>
        <w:r>
          <w:rPr>
            <w:noProof/>
            <w:webHidden/>
          </w:rPr>
          <w:fldChar w:fldCharType="separate"/>
        </w:r>
        <w:r>
          <w:rPr>
            <w:noProof/>
            <w:webHidden/>
          </w:rPr>
          <w:t>13</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7" w:history="1">
        <w:r w:rsidRPr="00812059">
          <w:rPr>
            <w:rStyle w:val="Hyperlink"/>
            <w:b/>
            <w:noProof/>
          </w:rPr>
          <w:t>Figure 16</w:t>
        </w:r>
        <w:r w:rsidRPr="00812059">
          <w:rPr>
            <w:rStyle w:val="Hyperlink"/>
            <w:noProof/>
          </w:rPr>
          <w:t xml:space="preserve"> - T-test with alpha 0.02.</w:t>
        </w:r>
        <w:r>
          <w:rPr>
            <w:noProof/>
            <w:webHidden/>
          </w:rPr>
          <w:tab/>
        </w:r>
        <w:r>
          <w:rPr>
            <w:noProof/>
            <w:webHidden/>
          </w:rPr>
          <w:fldChar w:fldCharType="begin"/>
        </w:r>
        <w:r>
          <w:rPr>
            <w:noProof/>
            <w:webHidden/>
          </w:rPr>
          <w:instrText xml:space="preserve"> PAGEREF _Toc534791527 \h </w:instrText>
        </w:r>
        <w:r>
          <w:rPr>
            <w:noProof/>
            <w:webHidden/>
          </w:rPr>
        </w:r>
        <w:r>
          <w:rPr>
            <w:noProof/>
            <w:webHidden/>
          </w:rPr>
          <w:fldChar w:fldCharType="separate"/>
        </w:r>
        <w:r>
          <w:rPr>
            <w:noProof/>
            <w:webHidden/>
          </w:rPr>
          <w:t>13</w:t>
        </w:r>
        <w:r>
          <w:rPr>
            <w:noProof/>
            <w:webHidden/>
          </w:rPr>
          <w:fldChar w:fldCharType="end"/>
        </w:r>
      </w:hyperlink>
    </w:p>
    <w:p w:rsidR="00B94BC0" w:rsidRDefault="00B94BC0">
      <w:pPr>
        <w:pStyle w:val="TableofFigures"/>
        <w:tabs>
          <w:tab w:val="right" w:leader="dot" w:pos="9016"/>
        </w:tabs>
        <w:rPr>
          <w:rFonts w:eastAsiaTheme="minorEastAsia"/>
          <w:noProof/>
          <w:lang w:eastAsia="en-GB"/>
        </w:rPr>
      </w:pPr>
      <w:hyperlink w:anchor="_Toc534791528" w:history="1">
        <w:r w:rsidRPr="00812059">
          <w:rPr>
            <w:rStyle w:val="Hyperlink"/>
            <w:b/>
            <w:noProof/>
          </w:rPr>
          <w:t>Figure 17</w:t>
        </w:r>
        <w:r w:rsidRPr="00812059">
          <w:rPr>
            <w:rStyle w:val="Hyperlink"/>
            <w:noProof/>
          </w:rPr>
          <w:t xml:space="preserve"> - T-test with alpha 0.01.</w:t>
        </w:r>
        <w:r>
          <w:rPr>
            <w:noProof/>
            <w:webHidden/>
          </w:rPr>
          <w:tab/>
        </w:r>
        <w:r>
          <w:rPr>
            <w:noProof/>
            <w:webHidden/>
          </w:rPr>
          <w:fldChar w:fldCharType="begin"/>
        </w:r>
        <w:r>
          <w:rPr>
            <w:noProof/>
            <w:webHidden/>
          </w:rPr>
          <w:instrText xml:space="preserve"> PAGEREF _Toc534791528 \h </w:instrText>
        </w:r>
        <w:r>
          <w:rPr>
            <w:noProof/>
            <w:webHidden/>
          </w:rPr>
        </w:r>
        <w:r>
          <w:rPr>
            <w:noProof/>
            <w:webHidden/>
          </w:rPr>
          <w:fldChar w:fldCharType="separate"/>
        </w:r>
        <w:r>
          <w:rPr>
            <w:noProof/>
            <w:webHidden/>
          </w:rPr>
          <w:t>14</w:t>
        </w:r>
        <w:r>
          <w:rPr>
            <w:noProof/>
            <w:webHidden/>
          </w:rPr>
          <w:fldChar w:fldCharType="end"/>
        </w:r>
      </w:hyperlink>
    </w:p>
    <w:p w:rsidR="00247BE0" w:rsidRDefault="00BF03C1" w:rsidP="00247BE0">
      <w:r>
        <w:fldChar w:fldCharType="end"/>
      </w:r>
    </w:p>
    <w:p w:rsidR="00247BE0" w:rsidRDefault="00247BE0"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Default="00211564" w:rsidP="00247BE0"/>
    <w:p w:rsidR="00211564" w:rsidRPr="003D6159" w:rsidRDefault="003D6159" w:rsidP="003D6159">
      <w:pPr>
        <w:pStyle w:val="Heading1"/>
        <w:rPr>
          <w:b/>
          <w:u w:val="single"/>
        </w:rPr>
      </w:pPr>
      <w:bookmarkStart w:id="0" w:name="_Toc534791498"/>
      <w:r w:rsidRPr="003D6159">
        <w:rPr>
          <w:b/>
          <w:u w:val="single"/>
        </w:rPr>
        <w:t>Abstract</w:t>
      </w:r>
      <w:bookmarkEnd w:id="0"/>
    </w:p>
    <w:p w:rsidR="00211564" w:rsidRDefault="00211564" w:rsidP="00247BE0"/>
    <w:p w:rsidR="00211564" w:rsidRDefault="003D6159" w:rsidP="00247BE0">
      <w:r>
        <w:t>The following document will outline important techniques associated with data analysis and apply them to a sample dataset to achieve a decision to accept or reject a hypothesis.</w:t>
      </w:r>
      <w:r w:rsidR="006A2F84">
        <w:t xml:space="preserve"> The techniques will be imperative in the decision making and provide useful information regarding the significance of the differences between the datasets.</w:t>
      </w:r>
    </w:p>
    <w:p w:rsidR="00211564" w:rsidRDefault="00211564" w:rsidP="00247BE0">
      <w:pPr>
        <w:pStyle w:val="Heading1"/>
        <w:rPr>
          <w:rFonts w:asciiTheme="minorHAnsi" w:eastAsiaTheme="minorHAnsi" w:hAnsiTheme="minorHAnsi" w:cstheme="minorBidi"/>
          <w:color w:val="auto"/>
          <w:sz w:val="22"/>
          <w:szCs w:val="22"/>
        </w:rPr>
      </w:pPr>
    </w:p>
    <w:p w:rsidR="00247BE0" w:rsidRPr="00247BE0" w:rsidRDefault="00247BE0" w:rsidP="00247BE0">
      <w:pPr>
        <w:pStyle w:val="Heading1"/>
        <w:rPr>
          <w:b/>
          <w:u w:val="single"/>
        </w:rPr>
      </w:pPr>
      <w:bookmarkStart w:id="1" w:name="_Toc534791499"/>
      <w:r w:rsidRPr="00247BE0">
        <w:rPr>
          <w:b/>
          <w:u w:val="single"/>
        </w:rPr>
        <w:t>Introduction</w:t>
      </w:r>
      <w:bookmarkEnd w:id="1"/>
    </w:p>
    <w:p w:rsidR="00247BE0" w:rsidRDefault="00247BE0"/>
    <w:p w:rsidR="00247BE0" w:rsidRDefault="00211564">
      <w:r>
        <w:t>Data analysis is the process of reviewing, purifying, transforming and developing the data with the purpose of u</w:t>
      </w:r>
      <w:r w:rsidR="00891E4F">
        <w:t>ncovering valuable information to help support any decisions or assumptions made</w:t>
      </w:r>
      <w:sdt>
        <w:sdtPr>
          <w:id w:val="-955258825"/>
          <w:citation/>
        </w:sdtPr>
        <w:sdtContent>
          <w:r w:rsidR="001C2753">
            <w:fldChar w:fldCharType="begin"/>
          </w:r>
          <w:r w:rsidR="001C2753">
            <w:instrText xml:space="preserve"> CITATION Moh14 \l 2057 </w:instrText>
          </w:r>
          <w:r w:rsidR="001C2753">
            <w:fldChar w:fldCharType="separate"/>
          </w:r>
          <w:r w:rsidR="00C23609">
            <w:rPr>
              <w:noProof/>
            </w:rPr>
            <w:t xml:space="preserve"> </w:t>
          </w:r>
          <w:r w:rsidR="00C23609" w:rsidRPr="00C23609">
            <w:rPr>
              <w:noProof/>
            </w:rPr>
            <w:t>[1]</w:t>
          </w:r>
          <w:r w:rsidR="001C2753">
            <w:fldChar w:fldCharType="end"/>
          </w:r>
        </w:sdtContent>
      </w:sdt>
      <w:r w:rsidR="00891E4F">
        <w:t>.</w:t>
      </w:r>
      <w:r w:rsidR="00866397">
        <w:t xml:space="preserve"> There are a multitude of techniques which can be applied by businesses or organisations to analyse the data sets they have, they use these techniques to help the organisation attain a more effective operation.</w:t>
      </w:r>
    </w:p>
    <w:p w:rsidR="00DE6554" w:rsidRDefault="00DE6554"/>
    <w:p w:rsidR="00DE6554" w:rsidRPr="00DE6554" w:rsidRDefault="00DE6554" w:rsidP="00DE6554">
      <w:pPr>
        <w:pStyle w:val="Heading1"/>
        <w:rPr>
          <w:b/>
          <w:u w:val="single"/>
        </w:rPr>
      </w:pPr>
      <w:bookmarkStart w:id="2" w:name="_Toc534791500"/>
      <w:r w:rsidRPr="00DE6554">
        <w:rPr>
          <w:b/>
          <w:u w:val="single"/>
        </w:rPr>
        <w:t>Case study</w:t>
      </w:r>
      <w:bookmarkEnd w:id="2"/>
    </w:p>
    <w:p w:rsidR="00247BE0" w:rsidRDefault="00247BE0"/>
    <w:p w:rsidR="00DE6554" w:rsidRDefault="00D454B2">
      <w:r>
        <w:t>A study was performed to test the satisfaction of university students, the study included younger and mature students and concluded with the students providing a satisfaction feedback score between 0 -</w:t>
      </w:r>
      <w:r w:rsidR="002E474B">
        <w:t xml:space="preserve"> </w:t>
      </w:r>
      <w:r>
        <w:t xml:space="preserve">60. </w:t>
      </w:r>
      <w:r w:rsidR="002E474B">
        <w:t>The purpose of the case study is to identify any</w:t>
      </w:r>
      <w:r w:rsidR="00404405">
        <w:t xml:space="preserve"> differences between the young</w:t>
      </w:r>
      <w:r w:rsidR="002E474B">
        <w:t xml:space="preserve"> students (aged 17 -20) and the mature students (aged 45 -62).</w:t>
      </w:r>
    </w:p>
    <w:p w:rsidR="002E474B" w:rsidRDefault="002E474B">
      <w:r>
        <w:t>The results of the feedback are below:</w:t>
      </w:r>
    </w:p>
    <w:p w:rsidR="002E474B" w:rsidRDefault="002E474B"/>
    <w:p w:rsidR="00386710" w:rsidRDefault="002E474B" w:rsidP="00386710">
      <w:pPr>
        <w:keepNext/>
      </w:pPr>
      <w:r>
        <w:rPr>
          <w:noProof/>
          <w:lang w:eastAsia="en-GB"/>
        </w:rPr>
        <w:drawing>
          <wp:inline distT="0" distB="0" distL="0" distR="0" wp14:anchorId="7EF511AF" wp14:editId="1AB46CB3">
            <wp:extent cx="2736991" cy="297830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a set.PNG"/>
                    <pic:cNvPicPr/>
                  </pic:nvPicPr>
                  <pic:blipFill>
                    <a:blip r:embed="rId10">
                      <a:extLst>
                        <a:ext uri="{28A0092B-C50C-407E-A947-70E740481C1C}">
                          <a14:useLocalDpi xmlns:a14="http://schemas.microsoft.com/office/drawing/2010/main" val="0"/>
                        </a:ext>
                      </a:extLst>
                    </a:blip>
                    <a:stretch>
                      <a:fillRect/>
                    </a:stretch>
                  </pic:blipFill>
                  <pic:spPr>
                    <a:xfrm>
                      <a:off x="0" y="0"/>
                      <a:ext cx="2736991" cy="2978303"/>
                    </a:xfrm>
                    <a:prstGeom prst="rect">
                      <a:avLst/>
                    </a:prstGeom>
                  </pic:spPr>
                </pic:pic>
              </a:graphicData>
            </a:graphic>
          </wp:inline>
        </w:drawing>
      </w:r>
    </w:p>
    <w:p w:rsidR="002E474B" w:rsidRDefault="00386710" w:rsidP="00386710">
      <w:pPr>
        <w:pStyle w:val="Caption"/>
      </w:pPr>
      <w:bookmarkStart w:id="3" w:name="_Toc534791512"/>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Pr>
          <w:b/>
          <w:noProof/>
        </w:rPr>
        <w:t>1</w:t>
      </w:r>
      <w:r w:rsidRPr="00BF03C1">
        <w:rPr>
          <w:b/>
        </w:rPr>
        <w:fldChar w:fldCharType="end"/>
      </w:r>
      <w:r>
        <w:t xml:space="preserve"> – Sample dataset..</w:t>
      </w:r>
      <w:bookmarkEnd w:id="3"/>
    </w:p>
    <w:p w:rsidR="002E474B" w:rsidRDefault="002E474B">
      <w:r>
        <w:t>The higher the score indicates a higher degree of satisfaction.</w:t>
      </w:r>
    </w:p>
    <w:p w:rsidR="008E2291" w:rsidRDefault="00D764D4">
      <w:r>
        <w:t xml:space="preserve">For the purpose of the investigation into the differences in the data a hypothesis must be specified to test against. </w:t>
      </w:r>
      <w:r w:rsidR="00CB377A">
        <w:t xml:space="preserve">The </w:t>
      </w:r>
      <w:r w:rsidR="00D603BB">
        <w:t xml:space="preserve">null hypothesis or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sidR="00D603BB">
        <w:rPr>
          <w:rFonts w:eastAsiaTheme="minorEastAsia"/>
          <w:iCs/>
        </w:rPr>
        <w:t xml:space="preserve"> will be</w:t>
      </w:r>
      <w:r w:rsidR="00D603BB">
        <w:t xml:space="preserv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r>
          <m:rPr>
            <m:sty m:val="p"/>
          </m:rPr>
          <w:rPr>
            <w:rFonts w:ascii="Cambria Math" w:hAnsi="Cambria Math"/>
          </w:rPr>
          <m:t>:</m:t>
        </m:r>
        <m:sSub>
          <m:sSubPr>
            <m:ctrlPr>
              <w:rPr>
                <w:rFonts w:ascii="Cambria Math" w:hAnsi="Cambria Math"/>
                <w:i/>
                <w:iCs/>
              </w:rPr>
            </m:ctrlPr>
          </m:sSubPr>
          <m:e>
            <m:r>
              <w:rPr>
                <w:rFonts w:ascii="Cambria Math" w:hAnsi="Cambria Math"/>
              </w:rPr>
              <m:t>μ</m:t>
            </m:r>
          </m:e>
          <m:sub>
            <m:r>
              <w:rPr>
                <w:rFonts w:ascii="Cambria Math" w:hAnsi="Cambria Math"/>
              </w:rPr>
              <m:t>Mature</m:t>
            </m:r>
          </m:sub>
        </m:sSub>
        <m:r>
          <m:rPr>
            <m:sty m:val="p"/>
          </m:rPr>
          <w:rPr>
            <w:rFonts w:ascii="Cambria Math" w:hAnsi="Cambria Math"/>
          </w:rPr>
          <m:t>=</m:t>
        </m:r>
        <m:sSub>
          <m:sSubPr>
            <m:ctrlPr>
              <w:rPr>
                <w:rFonts w:ascii="Cambria Math" w:hAnsi="Cambria Math"/>
                <w:i/>
                <w:iCs/>
              </w:rPr>
            </m:ctrlPr>
          </m:sSubPr>
          <m:e>
            <m:r>
              <w:rPr>
                <w:rFonts w:ascii="Cambria Math" w:hAnsi="Cambria Math"/>
              </w:rPr>
              <m:t>μ</m:t>
            </m:r>
          </m:e>
          <m:sub>
            <m:r>
              <w:rPr>
                <w:rFonts w:ascii="Cambria Math" w:hAnsi="Cambria Math"/>
              </w:rPr>
              <m:t>Young.</m:t>
            </m:r>
          </m:sub>
        </m:sSub>
      </m:oMath>
      <w:r w:rsidR="00D603BB">
        <w:rPr>
          <w:rFonts w:eastAsiaTheme="minorEastAsia"/>
          <w:iCs/>
        </w:rPr>
        <w:t xml:space="preserve">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sidR="00D603BB">
        <w:rPr>
          <w:rFonts w:eastAsiaTheme="minorEastAsia"/>
          <w:iCs/>
        </w:rPr>
        <w:t xml:space="preserve"> is the opposite of what the investigation intends on examining</w:t>
      </w:r>
      <w:sdt>
        <w:sdtPr>
          <w:rPr>
            <w:rFonts w:eastAsiaTheme="minorEastAsia"/>
            <w:iCs/>
          </w:rPr>
          <w:id w:val="652497720"/>
          <w:citation/>
        </w:sdtPr>
        <w:sdtContent>
          <w:r w:rsidR="00EC1987">
            <w:rPr>
              <w:rFonts w:eastAsiaTheme="minorEastAsia"/>
              <w:iCs/>
            </w:rPr>
            <w:fldChar w:fldCharType="begin"/>
          </w:r>
          <w:r w:rsidR="00EC1987">
            <w:rPr>
              <w:rFonts w:eastAsiaTheme="minorEastAsia"/>
              <w:iCs/>
            </w:rPr>
            <w:instrText xml:space="preserve"> CITATION Joh17 \l 2057 </w:instrText>
          </w:r>
          <w:r w:rsidR="00EC1987">
            <w:rPr>
              <w:rFonts w:eastAsiaTheme="minorEastAsia"/>
              <w:iCs/>
            </w:rPr>
            <w:fldChar w:fldCharType="separate"/>
          </w:r>
          <w:r w:rsidR="00C23609">
            <w:rPr>
              <w:rFonts w:eastAsiaTheme="minorEastAsia"/>
              <w:iCs/>
              <w:noProof/>
            </w:rPr>
            <w:t xml:space="preserve"> </w:t>
          </w:r>
          <w:r w:rsidR="00C23609" w:rsidRPr="00C23609">
            <w:rPr>
              <w:rFonts w:eastAsiaTheme="minorEastAsia"/>
              <w:noProof/>
            </w:rPr>
            <w:t>[2]</w:t>
          </w:r>
          <w:r w:rsidR="00EC1987">
            <w:rPr>
              <w:rFonts w:eastAsiaTheme="minorEastAsia"/>
              <w:iCs/>
            </w:rPr>
            <w:fldChar w:fldCharType="end"/>
          </w:r>
        </w:sdtContent>
      </w:sdt>
      <w:r w:rsidR="00D603BB">
        <w:rPr>
          <w:rFonts w:eastAsiaTheme="minorEastAsia"/>
          <w:iCs/>
        </w:rPr>
        <w:t xml:space="preserve">. For this investigation the case study aimed to “examine differences” so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sidR="00D603BB">
        <w:rPr>
          <w:rFonts w:eastAsiaTheme="minorEastAsia"/>
          <w:iCs/>
        </w:rPr>
        <w:t xml:space="preserve"> is that the sets are equal and there are no differences and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1</m:t>
            </m:r>
          </m:sub>
        </m:sSub>
      </m:oMath>
      <w:r w:rsidR="00D603BB">
        <w:rPr>
          <w:rFonts w:eastAsiaTheme="minorEastAsia"/>
          <w:iCs/>
        </w:rPr>
        <w:t xml:space="preserve"> or alternate hypothesis is that there are differences between the sets so a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sidR="00D603BB">
        <w:rPr>
          <w:rFonts w:eastAsiaTheme="minorEastAsia"/>
          <w:iCs/>
        </w:rPr>
        <w:t xml:space="preserve"> would be rejected.</w:t>
      </w:r>
    </w:p>
    <w:p w:rsidR="00D764D4" w:rsidRDefault="002A027C">
      <w:r>
        <w:lastRenderedPageBreak/>
        <w:t xml:space="preserve">A relevant set of tests will now be conducted to determine any differences or similarities </w:t>
      </w:r>
      <w:r w:rsidR="00D2767F">
        <w:t>within the data and provide a decision on the possibility of accepting or rejecting the hypothesis stated.</w:t>
      </w:r>
    </w:p>
    <w:p w:rsidR="00315D1E" w:rsidRDefault="00315D1E"/>
    <w:p w:rsidR="00D4663B" w:rsidRPr="00D4663B" w:rsidRDefault="00315D1E" w:rsidP="00D4663B">
      <w:pPr>
        <w:pStyle w:val="Heading1"/>
        <w:rPr>
          <w:b/>
          <w:u w:val="single"/>
        </w:rPr>
      </w:pPr>
      <w:bookmarkStart w:id="4" w:name="_Toc534791501"/>
      <w:r w:rsidRPr="00D4663B">
        <w:rPr>
          <w:b/>
          <w:u w:val="single"/>
        </w:rPr>
        <w:t>Tests</w:t>
      </w:r>
      <w:bookmarkEnd w:id="4"/>
    </w:p>
    <w:p w:rsidR="007E2E83" w:rsidRDefault="007E2E83" w:rsidP="007E2E83"/>
    <w:p w:rsidR="00652CBA" w:rsidRPr="00420438" w:rsidRDefault="00652CBA" w:rsidP="00187C49">
      <w:pPr>
        <w:pStyle w:val="Heading2"/>
        <w:rPr>
          <w:u w:val="single"/>
        </w:rPr>
      </w:pPr>
      <w:bookmarkStart w:id="5" w:name="_Toc534791502"/>
      <w:r w:rsidRPr="00420438">
        <w:rPr>
          <w:u w:val="single"/>
        </w:rPr>
        <w:t>Frequency distribution</w:t>
      </w:r>
      <w:bookmarkEnd w:id="5"/>
      <w:r w:rsidRPr="00420438">
        <w:rPr>
          <w:u w:val="single"/>
        </w:rPr>
        <w:t xml:space="preserve"> </w:t>
      </w:r>
    </w:p>
    <w:p w:rsidR="00020775" w:rsidRDefault="007E2E83" w:rsidP="007E2E83">
      <w:r>
        <w:t xml:space="preserve">The current data set is unorganised to the first step would be to order the data so the data can be understood simpler, a frequency </w:t>
      </w:r>
      <w:r w:rsidR="00020775">
        <w:t>distribution</w:t>
      </w:r>
      <w:r w:rsidR="00FA26B5">
        <w:t xml:space="preserve"> can give a better representation of the sample sets of data. </w:t>
      </w:r>
      <w:r w:rsidR="00020775">
        <w:t>The frequency distribution provides a summary of how the frequencies are distr</w:t>
      </w:r>
      <w:r w:rsidR="001D4F69">
        <w:t>ibuted over values, these scores can be grouped tog</w:t>
      </w:r>
      <w:r w:rsidR="00022DC6">
        <w:t>ether for large data sets or data sets with a large range.</w:t>
      </w:r>
    </w:p>
    <w:p w:rsidR="00CA2B12" w:rsidRDefault="00463AB9" w:rsidP="007E2E83">
      <w:r>
        <w:t xml:space="preserve">The first step is to find the range of the sample </w:t>
      </w:r>
      <w:r w:rsidR="00176F60">
        <w:t>sets;</w:t>
      </w:r>
      <w:r>
        <w:t xml:space="preserve"> this can be seen below: </w:t>
      </w:r>
    </w:p>
    <w:p w:rsidR="00BF03C1" w:rsidRDefault="003C7126" w:rsidP="00BF03C1">
      <w:pPr>
        <w:keepNext/>
      </w:pPr>
      <w:r>
        <w:rPr>
          <w:noProof/>
          <w:lang w:eastAsia="en-GB"/>
        </w:rPr>
        <w:drawing>
          <wp:inline distT="0" distB="0" distL="0" distR="0" wp14:anchorId="2F92E117" wp14:editId="30D1F903">
            <wp:extent cx="5137414" cy="2273417"/>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anges.PNG"/>
                    <pic:cNvPicPr/>
                  </pic:nvPicPr>
                  <pic:blipFill>
                    <a:blip r:embed="rId11">
                      <a:extLst>
                        <a:ext uri="{28A0092B-C50C-407E-A947-70E740481C1C}">
                          <a14:useLocalDpi xmlns:a14="http://schemas.microsoft.com/office/drawing/2010/main" val="0"/>
                        </a:ext>
                      </a:extLst>
                    </a:blip>
                    <a:stretch>
                      <a:fillRect/>
                    </a:stretch>
                  </pic:blipFill>
                  <pic:spPr>
                    <a:xfrm>
                      <a:off x="0" y="0"/>
                      <a:ext cx="5137414" cy="2273417"/>
                    </a:xfrm>
                    <a:prstGeom prst="rect">
                      <a:avLst/>
                    </a:prstGeom>
                  </pic:spPr>
                </pic:pic>
              </a:graphicData>
            </a:graphic>
          </wp:inline>
        </w:drawing>
      </w:r>
    </w:p>
    <w:p w:rsidR="00512D4F" w:rsidRDefault="00BF03C1" w:rsidP="00BF03C1">
      <w:pPr>
        <w:pStyle w:val="Caption"/>
      </w:pPr>
      <w:bookmarkStart w:id="6" w:name="_Toc534791513"/>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Pr="00BF03C1">
        <w:rPr>
          <w:b/>
          <w:noProof/>
        </w:rPr>
        <w:t>2</w:t>
      </w:r>
      <w:r w:rsidRPr="00BF03C1">
        <w:rPr>
          <w:b/>
        </w:rPr>
        <w:fldChar w:fldCharType="end"/>
      </w:r>
      <w:r>
        <w:t xml:space="preserve"> - Ranges</w:t>
      </w:r>
      <w:bookmarkEnd w:id="6"/>
    </w:p>
    <w:p w:rsidR="00512D4F" w:rsidRDefault="00022DC6" w:rsidP="007E2E83">
      <w:r>
        <w:t>By analysing the two sample sets these assumptions can be made:</w:t>
      </w:r>
    </w:p>
    <w:p w:rsidR="00022DC6" w:rsidRDefault="00022DC6" w:rsidP="00022DC6">
      <w:pPr>
        <w:pStyle w:val="ListParagraph"/>
        <w:numPr>
          <w:ilvl w:val="0"/>
          <w:numId w:val="1"/>
        </w:numPr>
      </w:pPr>
      <w:r>
        <w:t>The amount of data gathered is limited, each set only has 10 values.</w:t>
      </w:r>
    </w:p>
    <w:p w:rsidR="005E3F47" w:rsidRDefault="00022DC6" w:rsidP="00022DC6">
      <w:pPr>
        <w:pStyle w:val="ListParagraph"/>
        <w:numPr>
          <w:ilvl w:val="0"/>
          <w:numId w:val="1"/>
        </w:numPr>
      </w:pPr>
      <w:r>
        <w:t>They have large ranges consi</w:t>
      </w:r>
      <w:r w:rsidR="00257AA5">
        <w:t>dering they are small data sets, mature</w:t>
      </w:r>
      <w:r w:rsidR="00371CF3">
        <w:t xml:space="preserve"> has a 30 difference and young</w:t>
      </w:r>
      <w:r w:rsidR="00257AA5">
        <w:t xml:space="preserve"> has a 26.</w:t>
      </w:r>
    </w:p>
    <w:p w:rsidR="005E3F47" w:rsidRDefault="005E3F47" w:rsidP="005E3F47">
      <w:pPr>
        <w:pStyle w:val="ListParagraph"/>
      </w:pPr>
    </w:p>
    <w:p w:rsidR="00523279" w:rsidRDefault="005E3F47" w:rsidP="005E3F47">
      <w:r>
        <w:t>Due to the high ranges in the data sets it would be suggested that tallying the data in groups would be beneficial, with such a small amount of values to attain information from incrementing the tally score by one would be detrimental to the retrieval of data.</w:t>
      </w:r>
      <w:r w:rsidR="005C7027">
        <w:t xml:space="preserve"> </w:t>
      </w:r>
      <w:r w:rsidR="00523279">
        <w:t xml:space="preserve">To calculate </w:t>
      </w:r>
      <w:r w:rsidR="00561235">
        <w:t>how the</w:t>
      </w:r>
      <w:r w:rsidR="00523279">
        <w:t xml:space="preserve"> interval</w:t>
      </w:r>
      <w:r w:rsidR="00FD0468">
        <w:t>’</w:t>
      </w:r>
      <w:r w:rsidR="00523279">
        <w:t xml:space="preserve">s </w:t>
      </w:r>
      <w:r w:rsidR="00F56243">
        <w:t>increment,</w:t>
      </w:r>
      <w:r w:rsidR="00561235">
        <w:t xml:space="preserve"> the</w:t>
      </w:r>
      <w:r w:rsidR="00523279">
        <w:t xml:space="preserve"> minimum range is subtracted from the maximum and divided by the amount of values in the data</w:t>
      </w:r>
      <w:sdt>
        <w:sdtPr>
          <w:id w:val="-1529179578"/>
          <w:citation/>
        </w:sdtPr>
        <w:sdtContent>
          <w:r w:rsidR="00B42E3F">
            <w:fldChar w:fldCharType="begin"/>
          </w:r>
          <w:r w:rsidR="00B42E3F">
            <w:instrText xml:space="preserve"> CITATION Joh17 \l 2057 </w:instrText>
          </w:r>
          <w:r w:rsidR="00B42E3F">
            <w:fldChar w:fldCharType="separate"/>
          </w:r>
          <w:r w:rsidR="00C23609">
            <w:rPr>
              <w:noProof/>
            </w:rPr>
            <w:t xml:space="preserve"> </w:t>
          </w:r>
          <w:r w:rsidR="00C23609" w:rsidRPr="00C23609">
            <w:rPr>
              <w:noProof/>
            </w:rPr>
            <w:t>[2]</w:t>
          </w:r>
          <w:r w:rsidR="00B42E3F">
            <w:fldChar w:fldCharType="end"/>
          </w:r>
        </w:sdtContent>
      </w:sdt>
      <w:r w:rsidR="00523279">
        <w:t>.</w:t>
      </w:r>
    </w:p>
    <w:p w:rsidR="00523279" w:rsidRDefault="00523279" w:rsidP="00523279">
      <w:pPr>
        <w:pStyle w:val="ListParagraph"/>
        <w:numPr>
          <w:ilvl w:val="0"/>
          <w:numId w:val="1"/>
        </w:numPr>
      </w:pPr>
      <w:r>
        <w:t>Maximum mature = 55, Minimum mature 25, (55 – 25 = 30), (30/10 =3).</w:t>
      </w:r>
    </w:p>
    <w:p w:rsidR="00022DC6" w:rsidRDefault="00523279" w:rsidP="00523279">
      <w:pPr>
        <w:pStyle w:val="ListParagraph"/>
        <w:numPr>
          <w:ilvl w:val="0"/>
          <w:numId w:val="1"/>
        </w:numPr>
      </w:pPr>
      <w:r>
        <w:t>Maxim</w:t>
      </w:r>
      <w:r w:rsidR="00371CF3">
        <w:t>um young = 41, Minimum young</w:t>
      </w:r>
      <w:r>
        <w:t xml:space="preserve"> = 15, (41 – 15 = 26), (26/10=2.6).</w:t>
      </w:r>
    </w:p>
    <w:p w:rsidR="00523279" w:rsidRDefault="00523279" w:rsidP="00523279">
      <w:r>
        <w:t xml:space="preserve">Based on the results of the range analysis an interval increment of 3 would be appropriate to represent the data in the frequency distribution. </w:t>
      </w:r>
      <w:r w:rsidR="000E3546">
        <w:t>The histogram and polygon below illustrate the results from the frequency distribution.</w:t>
      </w:r>
    </w:p>
    <w:p w:rsidR="003D6EAA" w:rsidRDefault="003D6EAA" w:rsidP="00523279"/>
    <w:p w:rsidR="003D6EAA" w:rsidRDefault="003D6EAA" w:rsidP="00523279"/>
    <w:p w:rsidR="003D6EAA" w:rsidRDefault="003D6EAA" w:rsidP="00523279"/>
    <w:p w:rsidR="003D6EAA" w:rsidRDefault="003D6EAA" w:rsidP="00523279"/>
    <w:p w:rsidR="00386710" w:rsidRDefault="00355D20" w:rsidP="00386710">
      <w:pPr>
        <w:keepNext/>
      </w:pPr>
      <w:r>
        <w:rPr>
          <w:noProof/>
          <w:lang w:eastAsia="en-GB"/>
        </w:rPr>
        <w:drawing>
          <wp:inline distT="0" distB="0" distL="0" distR="0" wp14:anchorId="4BD30929" wp14:editId="7A133BB7">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55D20" w:rsidRDefault="00386710" w:rsidP="00386710">
      <w:pPr>
        <w:pStyle w:val="Caption"/>
      </w:pPr>
      <w:bookmarkStart w:id="7" w:name="_Toc534791514"/>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3</w:t>
      </w:r>
      <w:r w:rsidRPr="00BF03C1">
        <w:rPr>
          <w:b/>
        </w:rPr>
        <w:fldChar w:fldCharType="end"/>
      </w:r>
      <w:r>
        <w:t xml:space="preserve"> – Mature Students frequency distribution.</w:t>
      </w:r>
      <w:bookmarkEnd w:id="7"/>
    </w:p>
    <w:p w:rsidR="00386710" w:rsidRDefault="00355D20" w:rsidP="00386710">
      <w:pPr>
        <w:keepNext/>
      </w:pPr>
      <w:r>
        <w:rPr>
          <w:noProof/>
          <w:lang w:eastAsia="en-GB"/>
        </w:rPr>
        <w:drawing>
          <wp:inline distT="0" distB="0" distL="0" distR="0" wp14:anchorId="4EE6C2CE" wp14:editId="05CC4543">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C639A" w:rsidRDefault="00386710" w:rsidP="00386710">
      <w:pPr>
        <w:pStyle w:val="Caption"/>
      </w:pPr>
      <w:bookmarkStart w:id="8" w:name="_Toc534791515"/>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4</w:t>
      </w:r>
      <w:r w:rsidRPr="00BF03C1">
        <w:rPr>
          <w:b/>
        </w:rPr>
        <w:fldChar w:fldCharType="end"/>
      </w:r>
      <w:r>
        <w:t xml:space="preserve"> – Young Student frequency distribution.</w:t>
      </w:r>
      <w:bookmarkEnd w:id="8"/>
    </w:p>
    <w:p w:rsidR="00386710" w:rsidRDefault="00DC639A" w:rsidP="00386710">
      <w:pPr>
        <w:keepNext/>
      </w:pPr>
      <w:r>
        <w:rPr>
          <w:noProof/>
          <w:lang w:eastAsia="en-GB"/>
        </w:rPr>
        <w:lastRenderedPageBreak/>
        <w:drawing>
          <wp:inline distT="0" distB="0" distL="0" distR="0" wp14:anchorId="0889C873" wp14:editId="28DBA498">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C639A" w:rsidRDefault="00386710" w:rsidP="00386710">
      <w:pPr>
        <w:pStyle w:val="Caption"/>
      </w:pPr>
      <w:bookmarkStart w:id="9" w:name="_Toc534791516"/>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5</w:t>
      </w:r>
      <w:r w:rsidRPr="00BF03C1">
        <w:rPr>
          <w:b/>
        </w:rPr>
        <w:fldChar w:fldCharType="end"/>
      </w:r>
      <w:r w:rsidR="00D8013C">
        <w:t xml:space="preserve"> – Mature Students Tally.</w:t>
      </w:r>
      <w:bookmarkEnd w:id="9"/>
    </w:p>
    <w:p w:rsidR="00386710" w:rsidRDefault="00DC639A" w:rsidP="00386710">
      <w:pPr>
        <w:keepNext/>
      </w:pPr>
      <w:r>
        <w:rPr>
          <w:noProof/>
          <w:lang w:eastAsia="en-GB"/>
        </w:rPr>
        <w:drawing>
          <wp:inline distT="0" distB="0" distL="0" distR="0" wp14:anchorId="0D461345" wp14:editId="545DEC72">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12D4F" w:rsidRDefault="00386710" w:rsidP="00386710">
      <w:pPr>
        <w:pStyle w:val="Caption"/>
      </w:pPr>
      <w:bookmarkStart w:id="10" w:name="_Toc534791517"/>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6</w:t>
      </w:r>
      <w:r w:rsidRPr="00BF03C1">
        <w:rPr>
          <w:b/>
        </w:rPr>
        <w:fldChar w:fldCharType="end"/>
      </w:r>
      <w:r w:rsidR="00D8013C">
        <w:t xml:space="preserve"> – Young Students Tally.</w:t>
      </w:r>
      <w:bookmarkEnd w:id="10"/>
    </w:p>
    <w:p w:rsidR="00B8300C" w:rsidRDefault="00EC3A4F" w:rsidP="007E2E83">
      <w:r>
        <w:t xml:space="preserve">The univariate data shows the intervals and frequency of the data set in a polygon and pivot chart. When analysing the graph’s, it noticeable that the distribution is skewed and there is no normal curve. </w:t>
      </w:r>
      <w:r w:rsidR="00A0763C">
        <w:t xml:space="preserve">The </w:t>
      </w:r>
      <w:r w:rsidR="009A3CA3">
        <w:t>graphs</w:t>
      </w:r>
      <w:r w:rsidR="00A0763C">
        <w:t xml:space="preserve"> illustrate different scales of variability and do not appear to signify any resemblance of a normal curve, this would possibly be because of the ranges and </w:t>
      </w:r>
      <w:r w:rsidR="00A910F3">
        <w:t>the dataset</w:t>
      </w:r>
      <w:r w:rsidR="0056555A">
        <w:t xml:space="preserve"> </w:t>
      </w:r>
      <w:r w:rsidR="00A0763C">
        <w:t>contain</w:t>
      </w:r>
      <w:r w:rsidR="00A910F3">
        <w:t>ing</w:t>
      </w:r>
      <w:r w:rsidR="00A0763C">
        <w:t xml:space="preserve"> outliers</w:t>
      </w:r>
      <w:sdt>
        <w:sdtPr>
          <w:id w:val="-1854564167"/>
          <w:citation/>
        </w:sdtPr>
        <w:sdtContent>
          <w:r w:rsidR="008C692A">
            <w:fldChar w:fldCharType="begin"/>
          </w:r>
          <w:r w:rsidR="008C692A">
            <w:instrText xml:space="preserve"> CITATION Gar13 \l 2057 </w:instrText>
          </w:r>
          <w:r w:rsidR="008C692A">
            <w:fldChar w:fldCharType="separate"/>
          </w:r>
          <w:r w:rsidR="00C23609">
            <w:rPr>
              <w:noProof/>
            </w:rPr>
            <w:t xml:space="preserve"> </w:t>
          </w:r>
          <w:r w:rsidR="00C23609" w:rsidRPr="00C23609">
            <w:rPr>
              <w:noProof/>
            </w:rPr>
            <w:t>[3]</w:t>
          </w:r>
          <w:r w:rsidR="008C692A">
            <w:fldChar w:fldCharType="end"/>
          </w:r>
        </w:sdtContent>
      </w:sdt>
      <w:r w:rsidR="00A0763C">
        <w:t>.</w:t>
      </w:r>
    </w:p>
    <w:p w:rsidR="0027486B" w:rsidRDefault="008C7F7F" w:rsidP="007E2E83">
      <w:r>
        <w:t>The normal is curved is typically represented by a bell shape curve when producing a type of frequency distribution, if a graphical representation indicates a bell curve then it can be believed that this would suggest that there is s</w:t>
      </w:r>
      <w:r w:rsidR="0027486B">
        <w:t>ome correlation within the data which is not apparent in the illustrations above</w:t>
      </w:r>
      <w:sdt>
        <w:sdtPr>
          <w:id w:val="-1303837461"/>
          <w:citation/>
        </w:sdtPr>
        <w:sdtContent>
          <w:r w:rsidR="00B12245">
            <w:fldChar w:fldCharType="begin"/>
          </w:r>
          <w:r w:rsidR="00B12245">
            <w:instrText xml:space="preserve"> CITATION Gar16 \l 2057 </w:instrText>
          </w:r>
          <w:r w:rsidR="00B12245">
            <w:fldChar w:fldCharType="separate"/>
          </w:r>
          <w:r w:rsidR="00C23609">
            <w:rPr>
              <w:noProof/>
            </w:rPr>
            <w:t xml:space="preserve"> </w:t>
          </w:r>
          <w:r w:rsidR="00C23609" w:rsidRPr="00C23609">
            <w:rPr>
              <w:noProof/>
            </w:rPr>
            <w:t>[4]</w:t>
          </w:r>
          <w:r w:rsidR="00B12245">
            <w:fldChar w:fldCharType="end"/>
          </w:r>
        </w:sdtContent>
      </w:sdt>
      <w:r w:rsidR="0027486B">
        <w:t xml:space="preserve">. </w:t>
      </w:r>
      <w:r w:rsidR="00CC7C5D">
        <w:t>It can be</w:t>
      </w:r>
      <w:r w:rsidR="00F339B9">
        <w:t xml:space="preserve"> noted that the mature student’s illustration provides a more positive </w:t>
      </w:r>
      <w:r w:rsidR="004C1980">
        <w:t>skew than the young</w:t>
      </w:r>
      <w:r w:rsidR="0033112D">
        <w:t xml:space="preserve"> students</w:t>
      </w:r>
      <w:r w:rsidR="00A36CD3">
        <w:t>;</w:t>
      </w:r>
      <w:r w:rsidR="0033112D">
        <w:t xml:space="preserve"> however, at this stage of the investigation a decision cannot be made regarding the acceptance of the hypothesis.</w:t>
      </w:r>
    </w:p>
    <w:p w:rsidR="00560201" w:rsidRPr="00420438" w:rsidRDefault="004E00C0" w:rsidP="004E00C0">
      <w:pPr>
        <w:pStyle w:val="Heading2"/>
        <w:rPr>
          <w:u w:val="single"/>
        </w:rPr>
      </w:pPr>
      <w:bookmarkStart w:id="11" w:name="_Toc534791503"/>
      <w:r w:rsidRPr="00420438">
        <w:rPr>
          <w:u w:val="single"/>
        </w:rPr>
        <w:lastRenderedPageBreak/>
        <w:t>Measures of central tendency</w:t>
      </w:r>
      <w:bookmarkEnd w:id="11"/>
    </w:p>
    <w:p w:rsidR="00560201" w:rsidRDefault="00560201" w:rsidP="007E2E83"/>
    <w:p w:rsidR="00CC7C5D" w:rsidRDefault="004E00C0" w:rsidP="007E2E83">
      <w:r>
        <w:t xml:space="preserve">The measures of central tendency </w:t>
      </w:r>
      <w:r w:rsidR="00AC6351">
        <w:t>are techniques used when analysing statistics to identify centre points or</w:t>
      </w:r>
      <w:r w:rsidR="00430657">
        <w:t xml:space="preserve"> common value within a dataset</w:t>
      </w:r>
      <w:sdt>
        <w:sdtPr>
          <w:id w:val="-655527810"/>
          <w:citation/>
        </w:sdtPr>
        <w:sdtContent>
          <w:r w:rsidR="00611F53">
            <w:fldChar w:fldCharType="begin"/>
          </w:r>
          <w:r w:rsidR="00611F53">
            <w:instrText xml:space="preserve"> CITATION Pat13 \l 2057 </w:instrText>
          </w:r>
          <w:r w:rsidR="00611F53">
            <w:fldChar w:fldCharType="separate"/>
          </w:r>
          <w:r w:rsidR="00C23609">
            <w:rPr>
              <w:noProof/>
            </w:rPr>
            <w:t xml:space="preserve"> </w:t>
          </w:r>
          <w:r w:rsidR="00C23609" w:rsidRPr="00C23609">
            <w:rPr>
              <w:noProof/>
            </w:rPr>
            <w:t>[5]</w:t>
          </w:r>
          <w:r w:rsidR="00611F53">
            <w:fldChar w:fldCharType="end"/>
          </w:r>
        </w:sdtContent>
      </w:sdt>
      <w:r w:rsidR="00430657">
        <w:t>. The methods will give an indication where the preponderance of values fall within the distribution and the results can be used to compare against any other results obtained, or nay results from future tests.</w:t>
      </w:r>
    </w:p>
    <w:p w:rsidR="001F0640" w:rsidRPr="001F0640" w:rsidRDefault="001F0640" w:rsidP="001F0640">
      <w:pPr>
        <w:rPr>
          <w:b/>
          <w:u w:val="single"/>
        </w:rPr>
      </w:pPr>
    </w:p>
    <w:p w:rsidR="001F0640" w:rsidRPr="006A6324" w:rsidRDefault="001F0640" w:rsidP="00D4663B">
      <w:pPr>
        <w:pStyle w:val="Heading3"/>
        <w:rPr>
          <w:u w:val="single"/>
        </w:rPr>
      </w:pPr>
      <w:bookmarkStart w:id="12" w:name="_Toc534791504"/>
      <w:r w:rsidRPr="006A6324">
        <w:rPr>
          <w:u w:val="single"/>
        </w:rPr>
        <w:t>Mean</w:t>
      </w:r>
      <w:bookmarkEnd w:id="12"/>
    </w:p>
    <w:p w:rsidR="00A178EA" w:rsidRDefault="00A178EA" w:rsidP="001F0640"/>
    <w:p w:rsidR="00473C87" w:rsidRDefault="00A17CF7" w:rsidP="001F0640">
      <w:pPr>
        <w:rPr>
          <w:rFonts w:eastAsiaTheme="minorEastAsia"/>
          <w:iCs/>
        </w:rPr>
      </w:pPr>
      <w:r>
        <w:t>The mean is calculated by adding the values in a</w:t>
      </w:r>
      <w:r w:rsidR="00321AB0">
        <w:t xml:space="preserve"> data</w:t>
      </w:r>
      <w:r>
        <w:t>set and dividing by the amount of values in it.</w:t>
      </w:r>
      <w:r w:rsidR="00473C87">
        <w:t xml:space="preserve"> Formula </w:t>
      </w:r>
      <m:oMath>
        <m:acc>
          <m:accPr>
            <m:chr m:val="̅"/>
            <m:ctrlPr>
              <w:rPr>
                <w:rFonts w:ascii="Cambria Math" w:hAnsi="Cambria Math"/>
                <w:i/>
                <w:iCs/>
              </w:rPr>
            </m:ctrlPr>
          </m:accPr>
          <m:e>
            <m:r>
              <w:rPr>
                <w:rFonts w:ascii="Cambria Math" w:hAnsi="Cambria Math"/>
              </w:rPr>
              <m:t>X</m:t>
            </m:r>
          </m:e>
        </m:acc>
        <m:r>
          <w:rPr>
            <w:rFonts w:ascii="Cambria Math" w:hAnsi="Cambria Math"/>
          </w:rPr>
          <m:t>=</m:t>
        </m:r>
        <m:f>
          <m:fPr>
            <m:ctrlPr>
              <w:rPr>
                <w:rFonts w:ascii="Cambria Math" w:hAnsi="Cambria Math"/>
                <w:i/>
                <w:iCs/>
              </w:rPr>
            </m:ctrlPr>
          </m:fPr>
          <m:num>
            <m:nary>
              <m:naryPr>
                <m:chr m:val="∑"/>
                <m:subHide m:val="1"/>
                <m:supHide m:val="1"/>
                <m:ctrlPr>
                  <w:rPr>
                    <w:rFonts w:ascii="Cambria Math" w:hAnsi="Cambria Math"/>
                    <w:i/>
                    <w:iCs/>
                  </w:rPr>
                </m:ctrlPr>
              </m:naryPr>
              <m:sub/>
              <m:sup/>
              <m:e>
                <m:r>
                  <w:rPr>
                    <w:rFonts w:ascii="Cambria Math" w:hAnsi="Cambria Math"/>
                  </w:rPr>
                  <m:t>X</m:t>
                </m:r>
              </m:e>
            </m:nary>
          </m:num>
          <m:den>
            <m:r>
              <w:rPr>
                <w:rFonts w:ascii="Cambria Math" w:hAnsi="Cambria Math"/>
              </w:rPr>
              <m:t>N</m:t>
            </m:r>
          </m:den>
        </m:f>
        <m:r>
          <w:rPr>
            <w:rFonts w:ascii="Cambria Math" w:hAnsi="Cambria Math"/>
          </w:rPr>
          <m:t>=</m:t>
        </m:r>
      </m:oMath>
      <w:r w:rsidR="00473C87">
        <w:rPr>
          <w:rFonts w:eastAsiaTheme="minorEastAsia"/>
          <w:iCs/>
        </w:rPr>
        <w:t xml:space="preserve"> Result</w:t>
      </w:r>
      <w:r w:rsidR="00645343">
        <w:rPr>
          <w:rFonts w:eastAsiaTheme="minorEastAsia"/>
          <w:iCs/>
        </w:rPr>
        <w:t xml:space="preserve"> </w:t>
      </w:r>
      <w:sdt>
        <w:sdtPr>
          <w:rPr>
            <w:rFonts w:eastAsiaTheme="minorEastAsia"/>
            <w:iCs/>
          </w:rPr>
          <w:id w:val="-892348468"/>
          <w:citation/>
        </w:sdtPr>
        <w:sdtContent>
          <w:r w:rsidR="00645343">
            <w:rPr>
              <w:rFonts w:eastAsiaTheme="minorEastAsia"/>
              <w:iCs/>
            </w:rPr>
            <w:fldChar w:fldCharType="begin"/>
          </w:r>
          <w:r w:rsidR="00645343">
            <w:rPr>
              <w:rFonts w:eastAsiaTheme="minorEastAsia"/>
              <w:iCs/>
            </w:rPr>
            <w:instrText xml:space="preserve"> CITATION Ste12 \l 2057 </w:instrText>
          </w:r>
          <w:r w:rsidR="00645343">
            <w:rPr>
              <w:rFonts w:eastAsiaTheme="minorEastAsia"/>
              <w:iCs/>
            </w:rPr>
            <w:fldChar w:fldCharType="separate"/>
          </w:r>
          <w:r w:rsidR="00C23609" w:rsidRPr="00C23609">
            <w:rPr>
              <w:rFonts w:eastAsiaTheme="minorEastAsia"/>
              <w:noProof/>
            </w:rPr>
            <w:t>[6]</w:t>
          </w:r>
          <w:r w:rsidR="00645343">
            <w:rPr>
              <w:rFonts w:eastAsiaTheme="minorEastAsia"/>
              <w:iCs/>
            </w:rPr>
            <w:fldChar w:fldCharType="end"/>
          </w:r>
        </w:sdtContent>
      </w:sdt>
      <w:r w:rsidR="00473C87">
        <w:rPr>
          <w:rFonts w:eastAsiaTheme="minorEastAsia"/>
          <w:iCs/>
        </w:rPr>
        <w:t>.</w:t>
      </w:r>
      <w:r w:rsidR="00321AB0">
        <w:rPr>
          <w:rFonts w:eastAsiaTheme="minorEastAsia"/>
          <w:iCs/>
        </w:rPr>
        <w:t xml:space="preserve"> </w:t>
      </w:r>
      <w:r w:rsidR="00E02428">
        <w:rPr>
          <w:rFonts w:eastAsiaTheme="minorEastAsia"/>
          <w:i/>
          <w:iCs/>
        </w:rPr>
        <w:t>Figure 7</w:t>
      </w:r>
      <w:r w:rsidR="00321AB0">
        <w:rPr>
          <w:rFonts w:eastAsiaTheme="minorEastAsia"/>
          <w:iCs/>
        </w:rPr>
        <w:t xml:space="preserve"> shows the results when the mean is applied to the dataset.</w:t>
      </w:r>
    </w:p>
    <w:p w:rsidR="00D44D8F" w:rsidRDefault="00482461" w:rsidP="00D44D8F">
      <w:pPr>
        <w:keepNext/>
      </w:pPr>
      <w:r>
        <w:rPr>
          <w:rFonts w:eastAsiaTheme="minorEastAsia"/>
          <w:i/>
          <w:iCs/>
          <w:noProof/>
          <w:lang w:eastAsia="en-GB"/>
        </w:rPr>
        <w:drawing>
          <wp:inline distT="0" distB="0" distL="0" distR="0" wp14:anchorId="3F4E70AB" wp14:editId="3F452504">
            <wp:extent cx="3708591" cy="349903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th averages.PNG"/>
                    <pic:cNvPicPr/>
                  </pic:nvPicPr>
                  <pic:blipFill>
                    <a:blip r:embed="rId16">
                      <a:extLst>
                        <a:ext uri="{28A0092B-C50C-407E-A947-70E740481C1C}">
                          <a14:useLocalDpi xmlns:a14="http://schemas.microsoft.com/office/drawing/2010/main" val="0"/>
                        </a:ext>
                      </a:extLst>
                    </a:blip>
                    <a:stretch>
                      <a:fillRect/>
                    </a:stretch>
                  </pic:blipFill>
                  <pic:spPr>
                    <a:xfrm>
                      <a:off x="0" y="0"/>
                      <a:ext cx="3708591" cy="3499030"/>
                    </a:xfrm>
                    <a:prstGeom prst="rect">
                      <a:avLst/>
                    </a:prstGeom>
                  </pic:spPr>
                </pic:pic>
              </a:graphicData>
            </a:graphic>
          </wp:inline>
        </w:drawing>
      </w:r>
    </w:p>
    <w:p w:rsidR="00321AB0" w:rsidRDefault="00D44D8F" w:rsidP="00D44D8F">
      <w:pPr>
        <w:pStyle w:val="Caption"/>
        <w:rPr>
          <w:rFonts w:eastAsiaTheme="minorEastAsia"/>
          <w:i w:val="0"/>
          <w:iCs w:val="0"/>
        </w:rPr>
      </w:pPr>
      <w:bookmarkStart w:id="13" w:name="_Toc534791518"/>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7</w:t>
      </w:r>
      <w:r w:rsidRPr="00BF03C1">
        <w:rPr>
          <w:b/>
        </w:rPr>
        <w:fldChar w:fldCharType="end"/>
      </w:r>
      <w:r>
        <w:t xml:space="preserve"> – Formula and mean for datasets.</w:t>
      </w:r>
      <w:bookmarkEnd w:id="13"/>
    </w:p>
    <w:p w:rsidR="00321AB0" w:rsidRDefault="00995E93" w:rsidP="001F0640">
      <w:pPr>
        <w:rPr>
          <w:rFonts w:eastAsiaTheme="minorEastAsia"/>
          <w:iCs/>
        </w:rPr>
      </w:pPr>
      <w:r>
        <w:rPr>
          <w:rFonts w:eastAsiaTheme="minorEastAsia"/>
          <w:iCs/>
        </w:rPr>
        <w:t xml:space="preserve">It can be observed from </w:t>
      </w:r>
      <w:r w:rsidR="00DF0EC9">
        <w:rPr>
          <w:rFonts w:eastAsiaTheme="minorEastAsia"/>
          <w:i/>
          <w:iCs/>
        </w:rPr>
        <w:t>figure 7</w:t>
      </w:r>
      <w:r>
        <w:rPr>
          <w:rFonts w:eastAsiaTheme="minorEastAsia"/>
          <w:iCs/>
        </w:rPr>
        <w:t xml:space="preserve"> that the two samples of data have a significantly different averages</w:t>
      </w:r>
      <w:r w:rsidR="00875268">
        <w:rPr>
          <w:rFonts w:eastAsiaTheme="minorEastAsia"/>
          <w:iCs/>
        </w:rPr>
        <w:t>, the next step is to find the median.</w:t>
      </w:r>
    </w:p>
    <w:p w:rsidR="00875268" w:rsidRPr="006A6324" w:rsidRDefault="00E26D6A" w:rsidP="00E26D6A">
      <w:pPr>
        <w:pStyle w:val="Heading3"/>
        <w:rPr>
          <w:rFonts w:eastAsiaTheme="minorEastAsia"/>
          <w:u w:val="single"/>
        </w:rPr>
      </w:pPr>
      <w:bookmarkStart w:id="14" w:name="_Toc534791505"/>
      <w:r w:rsidRPr="006A6324">
        <w:rPr>
          <w:rFonts w:eastAsiaTheme="minorEastAsia"/>
          <w:u w:val="single"/>
        </w:rPr>
        <w:t>Median</w:t>
      </w:r>
      <w:bookmarkEnd w:id="14"/>
    </w:p>
    <w:p w:rsidR="00321AB0" w:rsidRDefault="00321AB0" w:rsidP="001F0640">
      <w:pPr>
        <w:rPr>
          <w:rFonts w:eastAsiaTheme="minorEastAsia"/>
          <w:iCs/>
        </w:rPr>
      </w:pPr>
    </w:p>
    <w:p w:rsidR="00E26D6A" w:rsidRDefault="00E26D6A" w:rsidP="001F0640">
      <w:pPr>
        <w:rPr>
          <w:rFonts w:eastAsiaTheme="minorEastAsia"/>
          <w:iCs/>
        </w:rPr>
      </w:pPr>
      <w:r>
        <w:rPr>
          <w:rFonts w:eastAsiaTheme="minorEastAsia"/>
          <w:iCs/>
        </w:rPr>
        <w:t>The median is essentially a central point value which divides the distribution in half</w:t>
      </w:r>
      <w:sdt>
        <w:sdtPr>
          <w:rPr>
            <w:rFonts w:eastAsiaTheme="minorEastAsia"/>
            <w:iCs/>
          </w:rPr>
          <w:id w:val="-1699307152"/>
          <w:citation/>
        </w:sdtPr>
        <w:sdtContent>
          <w:r w:rsidR="00F8227D">
            <w:rPr>
              <w:rFonts w:eastAsiaTheme="minorEastAsia"/>
              <w:iCs/>
            </w:rPr>
            <w:fldChar w:fldCharType="begin"/>
          </w:r>
          <w:r w:rsidR="00F8227D">
            <w:rPr>
              <w:rFonts w:eastAsiaTheme="minorEastAsia"/>
              <w:iCs/>
            </w:rPr>
            <w:instrText xml:space="preserve"> CITATION And17 \l 2057 </w:instrText>
          </w:r>
          <w:r w:rsidR="00F8227D">
            <w:rPr>
              <w:rFonts w:eastAsiaTheme="minorEastAsia"/>
              <w:iCs/>
            </w:rPr>
            <w:fldChar w:fldCharType="separate"/>
          </w:r>
          <w:r w:rsidR="00C23609">
            <w:rPr>
              <w:rFonts w:eastAsiaTheme="minorEastAsia"/>
              <w:iCs/>
              <w:noProof/>
            </w:rPr>
            <w:t xml:space="preserve"> </w:t>
          </w:r>
          <w:r w:rsidR="00C23609" w:rsidRPr="00C23609">
            <w:rPr>
              <w:rFonts w:eastAsiaTheme="minorEastAsia"/>
              <w:noProof/>
            </w:rPr>
            <w:t>[7]</w:t>
          </w:r>
          <w:r w:rsidR="00F8227D">
            <w:rPr>
              <w:rFonts w:eastAsiaTheme="minorEastAsia"/>
              <w:iCs/>
            </w:rPr>
            <w:fldChar w:fldCharType="end"/>
          </w:r>
        </w:sdtContent>
      </w:sdt>
      <w:r>
        <w:rPr>
          <w:rFonts w:eastAsiaTheme="minorEastAsia"/>
          <w:iCs/>
        </w:rPr>
        <w:t>, the dataset is organised from the minimum value and ascends to the maximum value.</w:t>
      </w:r>
      <w:r w:rsidR="00371CF3">
        <w:rPr>
          <w:rFonts w:eastAsiaTheme="minorEastAsia"/>
          <w:iCs/>
        </w:rPr>
        <w:t xml:space="preserve"> </w:t>
      </w:r>
    </w:p>
    <w:p w:rsidR="00720787" w:rsidRDefault="00DF5327" w:rsidP="00720787">
      <w:pPr>
        <w:keepNext/>
      </w:pPr>
      <w:r>
        <w:rPr>
          <w:rFonts w:eastAsiaTheme="minorEastAsia"/>
          <w:i/>
          <w:iCs/>
          <w:noProof/>
          <w:lang w:eastAsia="en-GB"/>
        </w:rPr>
        <w:lastRenderedPageBreak/>
        <mc:AlternateContent>
          <mc:Choice Requires="wps">
            <w:drawing>
              <wp:anchor distT="0" distB="0" distL="114300" distR="114300" simplePos="0" relativeHeight="251666432" behindDoc="0" locked="0" layoutInCell="1" allowOverlap="1" wp14:anchorId="62DE0D5D" wp14:editId="7BB3961A">
                <wp:simplePos x="0" y="0"/>
                <wp:positionH relativeFrom="column">
                  <wp:posOffset>2305050</wp:posOffset>
                </wp:positionH>
                <wp:positionV relativeFrom="paragraph">
                  <wp:posOffset>535940</wp:posOffset>
                </wp:positionV>
                <wp:extent cx="1181100" cy="533400"/>
                <wp:effectExtent l="38100" t="0" r="19050" b="57150"/>
                <wp:wrapNone/>
                <wp:docPr id="14" name="Straight Arrow Connector 14"/>
                <wp:cNvGraphicFramePr/>
                <a:graphic xmlns:a="http://schemas.openxmlformats.org/drawingml/2006/main">
                  <a:graphicData uri="http://schemas.microsoft.com/office/word/2010/wordprocessingShape">
                    <wps:wsp>
                      <wps:cNvCnPr/>
                      <wps:spPr>
                        <a:xfrm flipH="1">
                          <a:off x="0" y="0"/>
                          <a:ext cx="118110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04C580" id="_x0000_t32" coordsize="21600,21600" o:spt="32" o:oned="t" path="m,l21600,21600e" filled="f">
                <v:path arrowok="t" fillok="f" o:connecttype="none"/>
                <o:lock v:ext="edit" shapetype="t"/>
              </v:shapetype>
              <v:shape id="Straight Arrow Connector 14" o:spid="_x0000_s1026" type="#_x0000_t32" style="position:absolute;margin-left:181.5pt;margin-top:42.2pt;width:93pt;height:42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" strokecolor="#5b9bd5 [3204]" strokeweight=".5pt">
                <v:stroke endarrow="block" joinstyle="miter"/>
              </v:shape>
            </w:pict>
          </mc:Fallback>
        </mc:AlternateContent>
      </w:r>
      <w:r>
        <w:rPr>
          <w:rFonts w:eastAsiaTheme="minorEastAsia"/>
          <w:i/>
          <w:iCs/>
          <w:noProof/>
          <w:lang w:eastAsia="en-GB"/>
        </w:rPr>
        <mc:AlternateContent>
          <mc:Choice Requires="wps">
            <w:drawing>
              <wp:anchor distT="0" distB="0" distL="114300" distR="114300" simplePos="0" relativeHeight="251664384" behindDoc="0" locked="0" layoutInCell="1" allowOverlap="1" wp14:anchorId="3392642C" wp14:editId="1219C839">
                <wp:simplePos x="0" y="0"/>
                <wp:positionH relativeFrom="column">
                  <wp:posOffset>2368550</wp:posOffset>
                </wp:positionH>
                <wp:positionV relativeFrom="paragraph">
                  <wp:posOffset>529590</wp:posOffset>
                </wp:positionV>
                <wp:extent cx="1130300" cy="717550"/>
                <wp:effectExtent l="38100" t="0" r="31750" b="63500"/>
                <wp:wrapNone/>
                <wp:docPr id="13" name="Straight Arrow Connector 13"/>
                <wp:cNvGraphicFramePr/>
                <a:graphic xmlns:a="http://schemas.openxmlformats.org/drawingml/2006/main">
                  <a:graphicData uri="http://schemas.microsoft.com/office/word/2010/wordprocessingShape">
                    <wps:wsp>
                      <wps:cNvCnPr/>
                      <wps:spPr>
                        <a:xfrm flipH="1">
                          <a:off x="0" y="0"/>
                          <a:ext cx="1130300" cy="717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F67BFC" id="Straight Arrow Connector 13" o:spid="_x0000_s1026" type="#_x0000_t32" style="position:absolute;margin-left:186.5pt;margin-top:41.7pt;width:89pt;height:56.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" strokecolor="#5b9bd5 [3204]" strokeweight=".5pt">
                <v:stroke endarrow="block" joinstyle="miter"/>
              </v:shape>
            </w:pict>
          </mc:Fallback>
        </mc:AlternateContent>
      </w:r>
      <w:r>
        <w:rPr>
          <w:rFonts w:eastAsiaTheme="minorEastAsia"/>
          <w:i/>
          <w:iCs/>
          <w:noProof/>
          <w:lang w:eastAsia="en-GB"/>
        </w:rPr>
        <mc:AlternateContent>
          <mc:Choice Requires="wps">
            <w:drawing>
              <wp:anchor distT="0" distB="0" distL="114300" distR="114300" simplePos="0" relativeHeight="251662336" behindDoc="0" locked="0" layoutInCell="1" allowOverlap="1" wp14:anchorId="0222FD31" wp14:editId="1357E30C">
                <wp:simplePos x="0" y="0"/>
                <wp:positionH relativeFrom="column">
                  <wp:posOffset>1098550</wp:posOffset>
                </wp:positionH>
                <wp:positionV relativeFrom="paragraph">
                  <wp:posOffset>504190</wp:posOffset>
                </wp:positionV>
                <wp:extent cx="2393950" cy="742950"/>
                <wp:effectExtent l="38100" t="0" r="25400" b="76200"/>
                <wp:wrapNone/>
                <wp:docPr id="12" name="Straight Arrow Connector 12"/>
                <wp:cNvGraphicFramePr/>
                <a:graphic xmlns:a="http://schemas.openxmlformats.org/drawingml/2006/main">
                  <a:graphicData uri="http://schemas.microsoft.com/office/word/2010/wordprocessingShape">
                    <wps:wsp>
                      <wps:cNvCnPr/>
                      <wps:spPr>
                        <a:xfrm flipH="1">
                          <a:off x="0" y="0"/>
                          <a:ext cx="2393950"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00CBA3" id="Straight Arrow Connector 12" o:spid="_x0000_s1026" type="#_x0000_t32" style="position:absolute;margin-left:86.5pt;margin-top:39.7pt;width:188.5pt;height:58.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" strokecolor="#5b9bd5 [3204]" strokeweight=".5pt">
                <v:stroke endarrow="block" joinstyle="miter"/>
              </v:shape>
            </w:pict>
          </mc:Fallback>
        </mc:AlternateContent>
      </w:r>
      <w:r>
        <w:rPr>
          <w:rFonts w:eastAsiaTheme="minorEastAsia"/>
          <w:i/>
          <w:iCs/>
          <w:noProof/>
          <w:lang w:eastAsia="en-GB"/>
        </w:rPr>
        <mc:AlternateContent>
          <mc:Choice Requires="wps">
            <w:drawing>
              <wp:anchor distT="0" distB="0" distL="114300" distR="114300" simplePos="0" relativeHeight="251660288" behindDoc="0" locked="0" layoutInCell="1" allowOverlap="1" wp14:anchorId="2DADF737" wp14:editId="05F1B7C6">
                <wp:simplePos x="0" y="0"/>
                <wp:positionH relativeFrom="column">
                  <wp:posOffset>1111250</wp:posOffset>
                </wp:positionH>
                <wp:positionV relativeFrom="paragraph">
                  <wp:posOffset>516890</wp:posOffset>
                </wp:positionV>
                <wp:extent cx="2387600" cy="552450"/>
                <wp:effectExtent l="38100" t="0" r="12700" b="76200"/>
                <wp:wrapNone/>
                <wp:docPr id="11" name="Straight Arrow Connector 11"/>
                <wp:cNvGraphicFramePr/>
                <a:graphic xmlns:a="http://schemas.openxmlformats.org/drawingml/2006/main">
                  <a:graphicData uri="http://schemas.microsoft.com/office/word/2010/wordprocessingShape">
                    <wps:wsp>
                      <wps:cNvCnPr/>
                      <wps:spPr>
                        <a:xfrm flipH="1">
                          <a:off x="0" y="0"/>
                          <a:ext cx="238760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EC6468" id="Straight Arrow Connector 11" o:spid="_x0000_s1026" type="#_x0000_t32" style="position:absolute;margin-left:87.5pt;margin-top:40.7pt;width:188pt;height:43.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" strokecolor="#5b9bd5 [3204]" strokeweight=".5pt">
                <v:stroke endarrow="block" joinstyle="miter"/>
              </v:shape>
            </w:pict>
          </mc:Fallback>
        </mc:AlternateContent>
      </w:r>
      <w:r w:rsidRPr="00DF5327">
        <w:rPr>
          <w:rFonts w:eastAsiaTheme="minorEastAsia"/>
          <w:i/>
          <w:iCs/>
          <w:noProof/>
          <w:lang w:eastAsia="en-GB"/>
        </w:rPr>
        <mc:AlternateContent>
          <mc:Choice Requires="wps">
            <w:drawing>
              <wp:anchor distT="45720" distB="45720" distL="114300" distR="114300" simplePos="0" relativeHeight="251659264" behindDoc="0" locked="0" layoutInCell="1" allowOverlap="1" wp14:anchorId="2523E2A6" wp14:editId="6CBACB3A">
                <wp:simplePos x="0" y="0"/>
                <wp:positionH relativeFrom="column">
                  <wp:posOffset>3409950</wp:posOffset>
                </wp:positionH>
                <wp:positionV relativeFrom="paragraph">
                  <wp:posOffset>389890</wp:posOffset>
                </wp:positionV>
                <wp:extent cx="1250950" cy="4572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457200"/>
                        </a:xfrm>
                        <a:prstGeom prst="rect">
                          <a:avLst/>
                        </a:prstGeom>
                        <a:solidFill>
                          <a:srgbClr val="FFFFFF"/>
                        </a:solidFill>
                        <a:ln w="9525">
                          <a:solidFill>
                            <a:schemeClr val="bg1"/>
                          </a:solidFill>
                          <a:miter lim="800000"/>
                          <a:headEnd/>
                          <a:tailEnd/>
                        </a:ln>
                      </wps:spPr>
                      <wps:txbx>
                        <w:txbxContent>
                          <w:p w:rsidR="00814953" w:rsidRDefault="00814953">
                            <w:r>
                              <w:t>Positions 5 and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23E2A6" id="_x0000_t202" coordsize="21600,21600" o:spt="202" path="m,l,21600r21600,l21600,xe">
                <v:stroke joinstyle="miter"/>
                <v:path gradientshapeok="t" o:connecttype="rect"/>
              </v:shapetype>
              <v:shape id="Text Box 2" o:spid="_x0000_s1026" type="#_x0000_t202" style="position:absolute;margin-left:268.5pt;margin-top:30.7pt;width:98.5pt;height: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" strokecolor="white [3212]">
                <v:textbox>
                  <w:txbxContent>
                    <w:p w:rsidR="00814953" w:rsidRDefault="00814953">
                      <w:r>
                        <w:t>Positions 5 and 6.</w:t>
                      </w:r>
                    </w:p>
                  </w:txbxContent>
                </v:textbox>
                <w10:wrap type="square"/>
              </v:shape>
            </w:pict>
          </mc:Fallback>
        </mc:AlternateContent>
      </w:r>
      <w:r w:rsidR="00482461">
        <w:rPr>
          <w:rFonts w:eastAsiaTheme="minorEastAsia"/>
          <w:iCs/>
          <w:noProof/>
          <w:lang w:eastAsia="en-GB"/>
        </w:rPr>
        <w:drawing>
          <wp:inline distT="0" distB="0" distL="0" distR="0" wp14:anchorId="55135081" wp14:editId="61043602">
            <wp:extent cx="2324099" cy="2127250"/>
            <wp:effectExtent l="0" t="0" r="63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ian.PNG"/>
                    <pic:cNvPicPr/>
                  </pic:nvPicPr>
                  <pic:blipFill>
                    <a:blip r:embed="rId17">
                      <a:extLst>
                        <a:ext uri="{28A0092B-C50C-407E-A947-70E740481C1C}">
                          <a14:useLocalDpi xmlns:a14="http://schemas.microsoft.com/office/drawing/2010/main" val="0"/>
                        </a:ext>
                      </a:extLst>
                    </a:blip>
                    <a:stretch>
                      <a:fillRect/>
                    </a:stretch>
                  </pic:blipFill>
                  <pic:spPr>
                    <a:xfrm>
                      <a:off x="0" y="0"/>
                      <a:ext cx="2354215" cy="2154815"/>
                    </a:xfrm>
                    <a:prstGeom prst="rect">
                      <a:avLst/>
                    </a:prstGeom>
                  </pic:spPr>
                </pic:pic>
              </a:graphicData>
            </a:graphic>
          </wp:inline>
        </w:drawing>
      </w:r>
    </w:p>
    <w:p w:rsidR="00482461" w:rsidRPr="00720787" w:rsidRDefault="00720787" w:rsidP="00720787">
      <w:pPr>
        <w:pStyle w:val="Caption"/>
      </w:pPr>
      <w:bookmarkStart w:id="15" w:name="_Toc534791519"/>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8</w:t>
      </w:r>
      <w:r w:rsidRPr="00BF03C1">
        <w:rPr>
          <w:b/>
        </w:rPr>
        <w:fldChar w:fldCharType="end"/>
      </w:r>
      <w:r>
        <w:t xml:space="preserve"> - Calculating the Median Values.</w:t>
      </w:r>
      <w:bookmarkEnd w:id="15"/>
    </w:p>
    <w:p w:rsidR="00482461" w:rsidRDefault="00482461" w:rsidP="001F0640">
      <w:pPr>
        <w:rPr>
          <w:rFonts w:eastAsiaTheme="minorEastAsia"/>
          <w:iCs/>
        </w:rPr>
      </w:pPr>
    </w:p>
    <w:p w:rsidR="00FA354A" w:rsidRDefault="004719F9" w:rsidP="001F0640">
      <w:pPr>
        <w:rPr>
          <w:rFonts w:eastAsiaTheme="minorEastAsia"/>
          <w:iCs/>
        </w:rPr>
      </w:pPr>
      <w:r>
        <w:rPr>
          <w:rFonts w:eastAsiaTheme="minorEastAsia"/>
          <w:i/>
          <w:iCs/>
        </w:rPr>
        <w:t>Figure 8</w:t>
      </w:r>
      <w:r w:rsidR="00482461">
        <w:rPr>
          <w:rFonts w:eastAsiaTheme="minorEastAsia"/>
          <w:i/>
          <w:iCs/>
        </w:rPr>
        <w:t xml:space="preserve"> </w:t>
      </w:r>
      <w:r w:rsidR="00482461">
        <w:rPr>
          <w:rFonts w:eastAsiaTheme="minorEastAsia"/>
          <w:iCs/>
        </w:rPr>
        <w:t>shows the satisfaction levels when organised, each category has 10 values each so the median will be calculated by taking the difference from position 5 and 6 and dividing it by 2 then adding it to the v</w:t>
      </w:r>
      <w:r w:rsidR="002B79A7">
        <w:rPr>
          <w:rFonts w:eastAsiaTheme="minorEastAsia"/>
          <w:iCs/>
        </w:rPr>
        <w:t>alue contained within position five</w:t>
      </w:r>
      <w:sdt>
        <w:sdtPr>
          <w:rPr>
            <w:rFonts w:eastAsiaTheme="minorEastAsia"/>
            <w:iCs/>
          </w:rPr>
          <w:id w:val="-2141709478"/>
          <w:citation/>
        </w:sdtPr>
        <w:sdtContent>
          <w:r w:rsidR="002B79A7">
            <w:rPr>
              <w:rFonts w:eastAsiaTheme="minorEastAsia"/>
              <w:iCs/>
            </w:rPr>
            <w:fldChar w:fldCharType="begin"/>
          </w:r>
          <w:r w:rsidR="002B79A7">
            <w:rPr>
              <w:rFonts w:eastAsiaTheme="minorEastAsia"/>
              <w:iCs/>
            </w:rPr>
            <w:instrText xml:space="preserve"> CITATION And17 \l 2057 </w:instrText>
          </w:r>
          <w:r w:rsidR="002B79A7">
            <w:rPr>
              <w:rFonts w:eastAsiaTheme="minorEastAsia"/>
              <w:iCs/>
            </w:rPr>
            <w:fldChar w:fldCharType="separate"/>
          </w:r>
          <w:r w:rsidR="00C23609">
            <w:rPr>
              <w:rFonts w:eastAsiaTheme="minorEastAsia"/>
              <w:iCs/>
              <w:noProof/>
            </w:rPr>
            <w:t xml:space="preserve"> </w:t>
          </w:r>
          <w:r w:rsidR="00C23609" w:rsidRPr="00C23609">
            <w:rPr>
              <w:rFonts w:eastAsiaTheme="minorEastAsia"/>
              <w:noProof/>
            </w:rPr>
            <w:t>[7]</w:t>
          </w:r>
          <w:r w:rsidR="002B79A7">
            <w:rPr>
              <w:rFonts w:eastAsiaTheme="minorEastAsia"/>
              <w:iCs/>
            </w:rPr>
            <w:fldChar w:fldCharType="end"/>
          </w:r>
        </w:sdtContent>
      </w:sdt>
      <w:r w:rsidR="00482461">
        <w:rPr>
          <w:rFonts w:eastAsiaTheme="minorEastAsia"/>
          <w:iCs/>
        </w:rPr>
        <w:t>.</w:t>
      </w:r>
      <w:r w:rsidR="00DF2555">
        <w:rPr>
          <w:rFonts w:eastAsiaTheme="minorEastAsia"/>
          <w:iCs/>
        </w:rPr>
        <w:t xml:space="preserve"> </w:t>
      </w:r>
    </w:p>
    <w:p w:rsidR="00DF2555" w:rsidRDefault="00DF2555" w:rsidP="001F0640">
      <w:pPr>
        <w:rPr>
          <w:rFonts w:eastAsiaTheme="minorEastAsia"/>
          <w:iCs/>
        </w:rPr>
      </w:pPr>
      <w:r>
        <w:rPr>
          <w:rFonts w:eastAsiaTheme="minorEastAsia"/>
          <w:iCs/>
        </w:rPr>
        <w:t>Mature median = 46.</w:t>
      </w:r>
    </w:p>
    <w:p w:rsidR="00DF2555" w:rsidRDefault="00DF2555" w:rsidP="001F0640">
      <w:pPr>
        <w:rPr>
          <w:rFonts w:eastAsiaTheme="minorEastAsia"/>
          <w:iCs/>
        </w:rPr>
      </w:pPr>
      <w:r>
        <w:rPr>
          <w:rFonts w:eastAsiaTheme="minorEastAsia"/>
          <w:iCs/>
        </w:rPr>
        <w:t>Young median = 26.5.</w:t>
      </w:r>
    </w:p>
    <w:p w:rsidR="00C60FA8" w:rsidRPr="006A6324" w:rsidRDefault="00C60FA8" w:rsidP="00C60FA8">
      <w:pPr>
        <w:pStyle w:val="Heading3"/>
        <w:rPr>
          <w:rFonts w:eastAsiaTheme="minorEastAsia"/>
          <w:u w:val="single"/>
        </w:rPr>
      </w:pPr>
      <w:bookmarkStart w:id="16" w:name="_Toc534791506"/>
      <w:r w:rsidRPr="006A6324">
        <w:rPr>
          <w:rFonts w:eastAsiaTheme="minorEastAsia"/>
          <w:u w:val="single"/>
        </w:rPr>
        <w:t>Mode</w:t>
      </w:r>
      <w:bookmarkEnd w:id="16"/>
    </w:p>
    <w:p w:rsidR="00321AB0" w:rsidRDefault="00321AB0" w:rsidP="001F0640">
      <w:pPr>
        <w:rPr>
          <w:rFonts w:eastAsiaTheme="minorEastAsia"/>
          <w:iCs/>
        </w:rPr>
      </w:pPr>
    </w:p>
    <w:p w:rsidR="00C60FA8" w:rsidRDefault="00673255" w:rsidP="001F0640">
      <w:pPr>
        <w:rPr>
          <w:rFonts w:eastAsiaTheme="minorEastAsia"/>
          <w:iCs/>
        </w:rPr>
      </w:pPr>
      <w:r>
        <w:rPr>
          <w:rFonts w:eastAsiaTheme="minorEastAsia"/>
          <w:iCs/>
        </w:rPr>
        <w:t>The mode consists of</w:t>
      </w:r>
      <w:r w:rsidR="00B63AA5">
        <w:rPr>
          <w:rFonts w:eastAsiaTheme="minorEastAsia"/>
          <w:iCs/>
        </w:rPr>
        <w:t xml:space="preserve"> the most </w:t>
      </w:r>
      <w:r w:rsidR="0088747D">
        <w:rPr>
          <w:rFonts w:eastAsiaTheme="minorEastAsia"/>
          <w:iCs/>
        </w:rPr>
        <w:t>reoccurring</w:t>
      </w:r>
      <w:r w:rsidR="00B63AA5">
        <w:rPr>
          <w:rFonts w:eastAsiaTheme="minorEastAsia"/>
          <w:iCs/>
        </w:rPr>
        <w:t xml:space="preserve"> value</w:t>
      </w:r>
      <w:r w:rsidR="0088747D">
        <w:rPr>
          <w:rFonts w:eastAsiaTheme="minorEastAsia"/>
          <w:iCs/>
        </w:rPr>
        <w:t>s</w:t>
      </w:r>
      <w:r w:rsidR="00B63AA5">
        <w:rPr>
          <w:rFonts w:eastAsiaTheme="minorEastAsia"/>
          <w:iCs/>
        </w:rPr>
        <w:t xml:space="preserve"> within a dataset</w:t>
      </w:r>
      <w:sdt>
        <w:sdtPr>
          <w:rPr>
            <w:rFonts w:eastAsiaTheme="minorEastAsia"/>
            <w:iCs/>
          </w:rPr>
          <w:id w:val="-1209570410"/>
          <w:citation/>
        </w:sdtPr>
        <w:sdtContent>
          <w:r w:rsidR="007D4F60">
            <w:rPr>
              <w:rFonts w:eastAsiaTheme="minorEastAsia"/>
              <w:iCs/>
            </w:rPr>
            <w:fldChar w:fldCharType="begin"/>
          </w:r>
          <w:r w:rsidR="007D4F60">
            <w:rPr>
              <w:rFonts w:eastAsiaTheme="minorEastAsia"/>
              <w:iCs/>
            </w:rPr>
            <w:instrText xml:space="preserve"> CITATION All11 \l 2057 </w:instrText>
          </w:r>
          <w:r w:rsidR="007D4F60">
            <w:rPr>
              <w:rFonts w:eastAsiaTheme="minorEastAsia"/>
              <w:iCs/>
            </w:rPr>
            <w:fldChar w:fldCharType="separate"/>
          </w:r>
          <w:r w:rsidR="00C23609">
            <w:rPr>
              <w:rFonts w:eastAsiaTheme="minorEastAsia"/>
              <w:iCs/>
              <w:noProof/>
            </w:rPr>
            <w:t xml:space="preserve"> </w:t>
          </w:r>
          <w:r w:rsidR="00C23609" w:rsidRPr="00C23609">
            <w:rPr>
              <w:rFonts w:eastAsiaTheme="minorEastAsia"/>
              <w:noProof/>
            </w:rPr>
            <w:t>[8]</w:t>
          </w:r>
          <w:r w:rsidR="007D4F60">
            <w:rPr>
              <w:rFonts w:eastAsiaTheme="minorEastAsia"/>
              <w:iCs/>
            </w:rPr>
            <w:fldChar w:fldCharType="end"/>
          </w:r>
        </w:sdtContent>
      </w:sdt>
      <w:r w:rsidR="00B63AA5">
        <w:rPr>
          <w:rFonts w:eastAsiaTheme="minorEastAsia"/>
          <w:iCs/>
        </w:rPr>
        <w:t>, when applied to the sample set the results are:</w:t>
      </w:r>
    </w:p>
    <w:p w:rsidR="00FA354A" w:rsidRDefault="00FA354A" w:rsidP="001F0640">
      <w:pPr>
        <w:rPr>
          <w:rFonts w:eastAsiaTheme="minorEastAsia"/>
          <w:iCs/>
        </w:rPr>
      </w:pPr>
      <w:r>
        <w:rPr>
          <w:rFonts w:eastAsiaTheme="minorEastAsia"/>
          <w:iCs/>
        </w:rPr>
        <w:t xml:space="preserve">Mature </w:t>
      </w:r>
      <w:r w:rsidR="00E531E5">
        <w:rPr>
          <w:rFonts w:eastAsiaTheme="minorEastAsia"/>
          <w:iCs/>
        </w:rPr>
        <w:t>student’s</w:t>
      </w:r>
      <w:r>
        <w:rPr>
          <w:rFonts w:eastAsiaTheme="minorEastAsia"/>
          <w:iCs/>
        </w:rPr>
        <w:t xml:space="preserve"> mode = 46 (represented twice</w:t>
      </w:r>
      <w:r w:rsidR="00553828">
        <w:rPr>
          <w:rFonts w:eastAsiaTheme="minorEastAsia"/>
          <w:iCs/>
        </w:rPr>
        <w:t xml:space="preserve"> in </w:t>
      </w:r>
      <w:r w:rsidR="004719F9">
        <w:rPr>
          <w:rFonts w:eastAsiaTheme="minorEastAsia"/>
          <w:i/>
          <w:iCs/>
        </w:rPr>
        <w:t>Figure 8</w:t>
      </w:r>
      <w:r>
        <w:rPr>
          <w:rFonts w:eastAsiaTheme="minorEastAsia"/>
          <w:iCs/>
        </w:rPr>
        <w:t>).</w:t>
      </w:r>
    </w:p>
    <w:p w:rsidR="00E531E5" w:rsidRDefault="00E531E5" w:rsidP="001F0640">
      <w:pPr>
        <w:rPr>
          <w:rFonts w:eastAsiaTheme="minorEastAsia"/>
          <w:iCs/>
        </w:rPr>
      </w:pPr>
      <w:r>
        <w:rPr>
          <w:rFonts w:eastAsiaTheme="minorEastAsia"/>
          <w:iCs/>
        </w:rPr>
        <w:t xml:space="preserve">Young </w:t>
      </w:r>
      <w:r w:rsidR="0088747D">
        <w:rPr>
          <w:rFonts w:eastAsiaTheme="minorEastAsia"/>
          <w:iCs/>
        </w:rPr>
        <w:t>student’s</w:t>
      </w:r>
      <w:r>
        <w:rPr>
          <w:rFonts w:eastAsiaTheme="minorEastAsia"/>
          <w:iCs/>
        </w:rPr>
        <w:t xml:space="preserve"> mode = Not available, the</w:t>
      </w:r>
      <w:r w:rsidR="003513B0">
        <w:rPr>
          <w:rFonts w:eastAsiaTheme="minorEastAsia"/>
          <w:iCs/>
        </w:rPr>
        <w:t>re</w:t>
      </w:r>
      <w:r>
        <w:rPr>
          <w:rFonts w:eastAsiaTheme="minorEastAsia"/>
          <w:iCs/>
        </w:rPr>
        <w:t xml:space="preserve"> is no </w:t>
      </w:r>
      <w:r w:rsidR="0088747D">
        <w:rPr>
          <w:rFonts w:eastAsiaTheme="minorEastAsia"/>
          <w:iCs/>
        </w:rPr>
        <w:t>reoccurring</w:t>
      </w:r>
      <w:r>
        <w:rPr>
          <w:rFonts w:eastAsiaTheme="minorEastAsia"/>
          <w:iCs/>
        </w:rPr>
        <w:t xml:space="preserve"> values in the sample data of the young students.</w:t>
      </w:r>
      <w:r w:rsidR="0088747D">
        <w:rPr>
          <w:rFonts w:eastAsiaTheme="minorEastAsia"/>
          <w:iCs/>
        </w:rPr>
        <w:t xml:space="preserve"> If the experiment was conducted with more test subjects, then this would increase the probability of a reoccurring</w:t>
      </w:r>
      <w:r w:rsidR="005855D9">
        <w:rPr>
          <w:rFonts w:eastAsiaTheme="minorEastAsia"/>
          <w:iCs/>
        </w:rPr>
        <w:t xml:space="preserve"> score.</w:t>
      </w:r>
    </w:p>
    <w:p w:rsidR="000E0831" w:rsidRDefault="0029525C" w:rsidP="001F0640">
      <w:pPr>
        <w:rPr>
          <w:rFonts w:eastAsiaTheme="minorEastAsia"/>
          <w:iCs/>
        </w:rPr>
      </w:pPr>
      <w:r>
        <w:rPr>
          <w:rFonts w:eastAsiaTheme="minorEastAsia"/>
          <w:iCs/>
        </w:rPr>
        <w:t>The tests have presented meaningful inconsistencies between the mature and young students, more tests will commence to strengthen the decision to accept or reject t</w:t>
      </w:r>
      <w:r w:rsidR="007E0CA5">
        <w:rPr>
          <w:rFonts w:eastAsiaTheme="minorEastAsia"/>
          <w:iCs/>
        </w:rPr>
        <w:t xml:space="preserve">he </w:t>
      </w:r>
      <w:r w:rsidR="0042190E">
        <w:rPr>
          <w:rFonts w:eastAsiaTheme="minorEastAsia"/>
          <w:iCs/>
        </w:rPr>
        <w:t xml:space="preserve">null </w:t>
      </w:r>
      <w:r w:rsidR="007E0CA5">
        <w:rPr>
          <w:rFonts w:eastAsiaTheme="minorEastAsia"/>
          <w:iCs/>
        </w:rPr>
        <w:t>hypothesis stated previously.</w:t>
      </w:r>
      <w:r w:rsidR="00B8300C">
        <w:rPr>
          <w:rFonts w:eastAsiaTheme="minorEastAsia"/>
          <w:iCs/>
        </w:rPr>
        <w:t xml:space="preserve"> </w:t>
      </w:r>
      <w:r w:rsidR="000E0831">
        <w:rPr>
          <w:rFonts w:eastAsiaTheme="minorEastAsia"/>
          <w:iCs/>
        </w:rPr>
        <w:t>It is important to consider the representations from the frequency distribution already conducted</w:t>
      </w:r>
      <w:r w:rsidR="008D1EEA">
        <w:rPr>
          <w:rFonts w:eastAsiaTheme="minorEastAsia"/>
          <w:iCs/>
        </w:rPr>
        <w:t>,</w:t>
      </w:r>
      <w:r w:rsidR="000E0831">
        <w:rPr>
          <w:rFonts w:eastAsiaTheme="minorEastAsia"/>
          <w:iCs/>
        </w:rPr>
        <w:t xml:space="preserve"> the distribution was skewed conceivably due to the scale of ranges and occurrence of outliers so further tests to test the difference should be undertaken</w:t>
      </w:r>
      <w:sdt>
        <w:sdtPr>
          <w:rPr>
            <w:rFonts w:eastAsiaTheme="minorEastAsia"/>
            <w:iCs/>
          </w:rPr>
          <w:id w:val="1499154869"/>
          <w:citation/>
        </w:sdtPr>
        <w:sdtContent>
          <w:r w:rsidR="00742EB6">
            <w:rPr>
              <w:rFonts w:eastAsiaTheme="minorEastAsia"/>
              <w:iCs/>
            </w:rPr>
            <w:fldChar w:fldCharType="begin"/>
          </w:r>
          <w:r w:rsidR="00742EB6">
            <w:rPr>
              <w:rFonts w:eastAsiaTheme="minorEastAsia"/>
              <w:iCs/>
            </w:rPr>
            <w:instrText xml:space="preserve"> CITATION Jef17 \l 2057 </w:instrText>
          </w:r>
          <w:r w:rsidR="00742EB6">
            <w:rPr>
              <w:rFonts w:eastAsiaTheme="minorEastAsia"/>
              <w:iCs/>
            </w:rPr>
            <w:fldChar w:fldCharType="separate"/>
          </w:r>
          <w:r w:rsidR="00C23609">
            <w:rPr>
              <w:rFonts w:eastAsiaTheme="minorEastAsia"/>
              <w:iCs/>
              <w:noProof/>
            </w:rPr>
            <w:t xml:space="preserve"> </w:t>
          </w:r>
          <w:r w:rsidR="00C23609" w:rsidRPr="00C23609">
            <w:rPr>
              <w:rFonts w:eastAsiaTheme="minorEastAsia"/>
              <w:noProof/>
            </w:rPr>
            <w:t>[9]</w:t>
          </w:r>
          <w:r w:rsidR="00742EB6">
            <w:rPr>
              <w:rFonts w:eastAsiaTheme="minorEastAsia"/>
              <w:iCs/>
            </w:rPr>
            <w:fldChar w:fldCharType="end"/>
          </w:r>
        </w:sdtContent>
      </w:sdt>
      <w:r w:rsidR="000E0831">
        <w:rPr>
          <w:rFonts w:eastAsiaTheme="minorEastAsia"/>
          <w:iCs/>
        </w:rPr>
        <w:t>. Testing the variance and standard deviation will give an improved approval to accept or reject the null hypothesis.</w:t>
      </w:r>
    </w:p>
    <w:p w:rsidR="00420438" w:rsidRDefault="00683F0D" w:rsidP="00683F0D">
      <w:pPr>
        <w:pStyle w:val="Heading3"/>
        <w:rPr>
          <w:rFonts w:eastAsiaTheme="minorEastAsia"/>
          <w:u w:val="single"/>
        </w:rPr>
      </w:pPr>
      <w:bookmarkStart w:id="17" w:name="_Toc534791507"/>
      <w:r w:rsidRPr="00683F0D">
        <w:rPr>
          <w:rFonts w:eastAsiaTheme="minorEastAsia"/>
          <w:u w:val="single"/>
        </w:rPr>
        <w:t>Standard deviation</w:t>
      </w:r>
      <w:bookmarkEnd w:id="17"/>
    </w:p>
    <w:p w:rsidR="00683F0D" w:rsidRDefault="00683F0D" w:rsidP="00683F0D"/>
    <w:p w:rsidR="00683F0D" w:rsidRDefault="006C55C2" w:rsidP="00683F0D">
      <w:r>
        <w:t>The standard deviation is a method used to calculate the proportion of variation of a set of values, it provides a numeric value which can give an indication of how close the values are to the mean of the dataset.</w:t>
      </w:r>
      <w:r w:rsidR="005B65D3">
        <w:t xml:space="preserve"> A low value would signal that the values are close to the mean and high return value the opposite</w:t>
      </w:r>
      <w:sdt>
        <w:sdtPr>
          <w:id w:val="-786739099"/>
          <w:citation/>
        </w:sdtPr>
        <w:sdtContent>
          <w:r w:rsidR="0060124B">
            <w:fldChar w:fldCharType="begin"/>
          </w:r>
          <w:r w:rsidR="0060124B">
            <w:instrText xml:space="preserve"> CITATION Tre01 \l 2057 </w:instrText>
          </w:r>
          <w:r w:rsidR="0060124B">
            <w:fldChar w:fldCharType="separate"/>
          </w:r>
          <w:r w:rsidR="00C23609">
            <w:rPr>
              <w:noProof/>
            </w:rPr>
            <w:t xml:space="preserve"> </w:t>
          </w:r>
          <w:r w:rsidR="00C23609" w:rsidRPr="00C23609">
            <w:rPr>
              <w:noProof/>
            </w:rPr>
            <w:t>[10]</w:t>
          </w:r>
          <w:r w:rsidR="0060124B">
            <w:fldChar w:fldCharType="end"/>
          </w:r>
        </w:sdtContent>
      </w:sdt>
      <w:r w:rsidR="005B65D3">
        <w:t xml:space="preserve">. </w:t>
      </w:r>
    </w:p>
    <w:p w:rsidR="00E81ABE" w:rsidRDefault="00764B89" w:rsidP="00E81ABE">
      <w:pPr>
        <w:keepNext/>
      </w:pPr>
      <w:r>
        <w:rPr>
          <w:noProof/>
          <w:lang w:eastAsia="en-GB"/>
        </w:rPr>
        <w:lastRenderedPageBreak/>
        <w:drawing>
          <wp:inline distT="0" distB="0" distL="0" distR="0" wp14:anchorId="5122CAE7" wp14:editId="3ECEE093">
            <wp:extent cx="2228965" cy="240042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 dev.PNG"/>
                    <pic:cNvPicPr/>
                  </pic:nvPicPr>
                  <pic:blipFill>
                    <a:blip r:embed="rId18">
                      <a:extLst>
                        <a:ext uri="{28A0092B-C50C-407E-A947-70E740481C1C}">
                          <a14:useLocalDpi xmlns:a14="http://schemas.microsoft.com/office/drawing/2010/main" val="0"/>
                        </a:ext>
                      </a:extLst>
                    </a:blip>
                    <a:stretch>
                      <a:fillRect/>
                    </a:stretch>
                  </pic:blipFill>
                  <pic:spPr>
                    <a:xfrm>
                      <a:off x="0" y="0"/>
                      <a:ext cx="2228965" cy="2400423"/>
                    </a:xfrm>
                    <a:prstGeom prst="rect">
                      <a:avLst/>
                    </a:prstGeom>
                  </pic:spPr>
                </pic:pic>
              </a:graphicData>
            </a:graphic>
          </wp:inline>
        </w:drawing>
      </w:r>
    </w:p>
    <w:p w:rsidR="00E81ABE" w:rsidRDefault="00E81ABE" w:rsidP="00E81ABE">
      <w:pPr>
        <w:pStyle w:val="Caption"/>
      </w:pPr>
      <w:bookmarkStart w:id="18" w:name="_Toc534791520"/>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9</w:t>
      </w:r>
      <w:r w:rsidRPr="00BF03C1">
        <w:rPr>
          <w:b/>
        </w:rPr>
        <w:fldChar w:fldCharType="end"/>
      </w:r>
      <w:r>
        <w:t xml:space="preserve"> - Standard Deviation with and without Outliers.</w:t>
      </w:r>
      <w:bookmarkEnd w:id="18"/>
    </w:p>
    <w:p w:rsidR="00EA2A3A" w:rsidRDefault="00894450" w:rsidP="001F0640">
      <w:pPr>
        <w:rPr>
          <w:rFonts w:eastAsiaTheme="minorEastAsia"/>
          <w:iCs/>
        </w:rPr>
      </w:pPr>
      <w:r>
        <w:rPr>
          <w:rFonts w:eastAsiaTheme="minorEastAsia"/>
          <w:i/>
          <w:iCs/>
        </w:rPr>
        <w:t>Figure 9</w:t>
      </w:r>
      <w:r w:rsidR="00764B89">
        <w:rPr>
          <w:rFonts w:eastAsiaTheme="minorEastAsia"/>
          <w:iCs/>
        </w:rPr>
        <w:t xml:space="preserve"> shows the results of applying the standard deviation to the dataset. The initial standard deviation is relatively similar between the sample sets but when the outlier is removed from each set the is some variation between the sets. </w:t>
      </w:r>
    </w:p>
    <w:p w:rsidR="00420438" w:rsidRDefault="00EA2A3A" w:rsidP="001F0640">
      <w:pPr>
        <w:rPr>
          <w:rFonts w:eastAsiaTheme="minorEastAsia"/>
          <w:iCs/>
        </w:rPr>
      </w:pPr>
      <w:r>
        <w:rPr>
          <w:rFonts w:eastAsiaTheme="minorEastAsia"/>
          <w:iCs/>
        </w:rPr>
        <w:t>An outlier is a value which has no correlation or relation to the rest of the points in a dataset, outliers can be a result of human error or just a random result. They can have huge significance in sta</w:t>
      </w:r>
      <w:r w:rsidR="00537207">
        <w:rPr>
          <w:rFonts w:eastAsiaTheme="minorEastAsia"/>
          <w:iCs/>
        </w:rPr>
        <w:t>tistical analyses because they can cause abnormally large ranges and affect the tests which they are contained in</w:t>
      </w:r>
      <w:sdt>
        <w:sdtPr>
          <w:rPr>
            <w:rFonts w:eastAsiaTheme="minorEastAsia"/>
            <w:iCs/>
          </w:rPr>
          <w:id w:val="-1600321307"/>
          <w:citation/>
        </w:sdtPr>
        <w:sdtContent>
          <w:r w:rsidR="00B4514A">
            <w:rPr>
              <w:rFonts w:eastAsiaTheme="minorEastAsia"/>
              <w:iCs/>
            </w:rPr>
            <w:fldChar w:fldCharType="begin"/>
          </w:r>
          <w:r w:rsidR="00B4514A">
            <w:rPr>
              <w:rFonts w:eastAsiaTheme="minorEastAsia"/>
              <w:iCs/>
            </w:rPr>
            <w:instrText xml:space="preserve"> CITATION Cou17 \l 2057 </w:instrText>
          </w:r>
          <w:r w:rsidR="00B4514A">
            <w:rPr>
              <w:rFonts w:eastAsiaTheme="minorEastAsia"/>
              <w:iCs/>
            </w:rPr>
            <w:fldChar w:fldCharType="separate"/>
          </w:r>
          <w:r w:rsidR="00C23609">
            <w:rPr>
              <w:rFonts w:eastAsiaTheme="minorEastAsia"/>
              <w:iCs/>
              <w:noProof/>
            </w:rPr>
            <w:t xml:space="preserve"> </w:t>
          </w:r>
          <w:r w:rsidR="00C23609" w:rsidRPr="00C23609">
            <w:rPr>
              <w:rFonts w:eastAsiaTheme="minorEastAsia"/>
              <w:noProof/>
            </w:rPr>
            <w:t>[11]</w:t>
          </w:r>
          <w:r w:rsidR="00B4514A">
            <w:rPr>
              <w:rFonts w:eastAsiaTheme="minorEastAsia"/>
              <w:iCs/>
            </w:rPr>
            <w:fldChar w:fldCharType="end"/>
          </w:r>
        </w:sdtContent>
      </w:sdt>
      <w:r w:rsidR="00537207">
        <w:rPr>
          <w:rFonts w:eastAsiaTheme="minorEastAsia"/>
          <w:iCs/>
        </w:rPr>
        <w:t>.</w:t>
      </w:r>
      <w:r w:rsidR="00BF05B6">
        <w:rPr>
          <w:rFonts w:eastAsiaTheme="minorEastAsia"/>
          <w:iCs/>
        </w:rPr>
        <w:tab/>
      </w:r>
    </w:p>
    <w:p w:rsidR="001E6315" w:rsidRDefault="00B02859" w:rsidP="001E6315">
      <w:pPr>
        <w:keepNext/>
      </w:pPr>
      <w:r>
        <w:rPr>
          <w:noProof/>
          <w:lang w:eastAsia="en-GB"/>
        </w:rPr>
        <mc:AlternateContent>
          <mc:Choice Requires="wps">
            <w:drawing>
              <wp:anchor distT="0" distB="0" distL="114300" distR="114300" simplePos="0" relativeHeight="251668480" behindDoc="0" locked="0" layoutInCell="1" allowOverlap="1" wp14:anchorId="7AC2486F" wp14:editId="0A61BCBE">
                <wp:simplePos x="0" y="0"/>
                <wp:positionH relativeFrom="column">
                  <wp:posOffset>279400</wp:posOffset>
                </wp:positionH>
                <wp:positionV relativeFrom="paragraph">
                  <wp:posOffset>1041400</wp:posOffset>
                </wp:positionV>
                <wp:extent cx="1397000" cy="450850"/>
                <wp:effectExtent l="0" t="0" r="69850" b="63500"/>
                <wp:wrapNone/>
                <wp:docPr id="22" name="Straight Arrow Connector 22"/>
                <wp:cNvGraphicFramePr/>
                <a:graphic xmlns:a="http://schemas.openxmlformats.org/drawingml/2006/main">
                  <a:graphicData uri="http://schemas.microsoft.com/office/word/2010/wordprocessingShape">
                    <wps:wsp>
                      <wps:cNvCnPr/>
                      <wps:spPr>
                        <a:xfrm>
                          <a:off x="0" y="0"/>
                          <a:ext cx="1397000" cy="450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CB61A9" id="Straight Arrow Connector 22" o:spid="_x0000_s1026" type="#_x0000_t32" style="position:absolute;margin-left:22pt;margin-top:82pt;width:110pt;height:35.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67456" behindDoc="0" locked="0" layoutInCell="1" allowOverlap="1" wp14:anchorId="62928695" wp14:editId="2A41FFDC">
                <wp:simplePos x="0" y="0"/>
                <wp:positionH relativeFrom="column">
                  <wp:posOffset>1682750</wp:posOffset>
                </wp:positionH>
                <wp:positionV relativeFrom="paragraph">
                  <wp:posOffset>1047750</wp:posOffset>
                </wp:positionV>
                <wp:extent cx="6350" cy="1143000"/>
                <wp:effectExtent l="0" t="0" r="31750" b="19050"/>
                <wp:wrapNone/>
                <wp:docPr id="21" name="Straight Connector 21"/>
                <wp:cNvGraphicFramePr/>
                <a:graphic xmlns:a="http://schemas.openxmlformats.org/drawingml/2006/main">
                  <a:graphicData uri="http://schemas.microsoft.com/office/word/2010/wordprocessingShape">
                    <wps:wsp>
                      <wps:cNvCnPr/>
                      <wps:spPr>
                        <a:xfrm>
                          <a:off x="0" y="0"/>
                          <a:ext cx="6350" cy="1143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C74EB0" id="Straight Connector 2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32.5pt,82.5pt" to="133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" strokecolor="#5b9bd5 [3204]" strokeweight=".5pt">
                <v:stroke joinstyle="miter"/>
              </v:line>
            </w:pict>
          </mc:Fallback>
        </mc:AlternateContent>
      </w:r>
      <w:r w:rsidR="00EE4E67">
        <w:rPr>
          <w:noProof/>
          <w:lang w:eastAsia="en-GB"/>
        </w:rPr>
        <w:drawing>
          <wp:inline distT="0" distB="0" distL="0" distR="0" wp14:anchorId="41016CD2" wp14:editId="6EB87C38">
            <wp:extent cx="4572000" cy="2743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E4E67" w:rsidRDefault="001E6315" w:rsidP="001E6315">
      <w:pPr>
        <w:pStyle w:val="Caption"/>
        <w:rPr>
          <w:rFonts w:eastAsiaTheme="minorEastAsia"/>
          <w:iCs w:val="0"/>
        </w:rPr>
      </w:pPr>
      <w:bookmarkStart w:id="19" w:name="_Toc534791521"/>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10</w:t>
      </w:r>
      <w:r w:rsidRPr="00BF03C1">
        <w:rPr>
          <w:b/>
        </w:rPr>
        <w:fldChar w:fldCharType="end"/>
      </w:r>
      <w:r>
        <w:t xml:space="preserve"> - Standard deviation Mature students.</w:t>
      </w:r>
      <w:bookmarkEnd w:id="19"/>
    </w:p>
    <w:p w:rsidR="00FB5CAC" w:rsidRDefault="00404B9B" w:rsidP="001F0640">
      <w:pPr>
        <w:rPr>
          <w:rFonts w:eastAsiaTheme="minorEastAsia"/>
          <w:iCs/>
        </w:rPr>
      </w:pPr>
      <w:r>
        <w:rPr>
          <w:rFonts w:eastAsiaTheme="minorEastAsia"/>
          <w:iCs/>
        </w:rPr>
        <w:t xml:space="preserve">It can be seen from </w:t>
      </w:r>
      <w:r w:rsidR="00393197">
        <w:rPr>
          <w:rFonts w:eastAsiaTheme="minorEastAsia"/>
          <w:i/>
          <w:iCs/>
        </w:rPr>
        <w:t>figure 10</w:t>
      </w:r>
      <w:r>
        <w:rPr>
          <w:rFonts w:eastAsiaTheme="minorEastAsia"/>
          <w:iCs/>
        </w:rPr>
        <w:t xml:space="preserve"> that the majority of the values reside above the mean of the mature sampl</w:t>
      </w:r>
      <w:r w:rsidR="003F15DE">
        <w:rPr>
          <w:rFonts w:eastAsiaTheme="minorEastAsia"/>
          <w:iCs/>
        </w:rPr>
        <w:t>e</w:t>
      </w:r>
      <w:r w:rsidR="00BF05B6">
        <w:rPr>
          <w:rFonts w:eastAsiaTheme="minorEastAsia"/>
          <w:iCs/>
        </w:rPr>
        <w:t xml:space="preserve">, the data had been sorted from minimum to maximum to demonstrate where the mean </w:t>
      </w:r>
      <w:r w:rsidR="008937B1">
        <w:rPr>
          <w:rFonts w:eastAsiaTheme="minorEastAsia"/>
          <w:iCs/>
        </w:rPr>
        <w:t>exists</w:t>
      </w:r>
      <w:r w:rsidR="003F15DE">
        <w:rPr>
          <w:rFonts w:eastAsiaTheme="minorEastAsia"/>
          <w:iCs/>
        </w:rPr>
        <w:t>.</w:t>
      </w:r>
    </w:p>
    <w:p w:rsidR="00521472" w:rsidRDefault="00521472" w:rsidP="001F0640">
      <w:pPr>
        <w:rPr>
          <w:rFonts w:eastAsiaTheme="minorEastAsia"/>
          <w:iCs/>
        </w:rPr>
      </w:pPr>
      <w:r>
        <w:rPr>
          <w:rFonts w:eastAsiaTheme="minorEastAsia"/>
          <w:iCs/>
        </w:rPr>
        <w:t xml:space="preserve">Below shows the standard deviation of the Young student’s sample, the majority of the values reside below the mean of the dataset. </w:t>
      </w:r>
    </w:p>
    <w:p w:rsidR="00885ADE" w:rsidRDefault="00FB5CAC" w:rsidP="00885ADE">
      <w:pPr>
        <w:keepNext/>
      </w:pPr>
      <w:r>
        <w:rPr>
          <w:noProof/>
          <w:lang w:eastAsia="en-GB"/>
        </w:rPr>
        <w:lastRenderedPageBreak/>
        <mc:AlternateContent>
          <mc:Choice Requires="wps">
            <w:drawing>
              <wp:anchor distT="0" distB="0" distL="114300" distR="114300" simplePos="0" relativeHeight="251670528" behindDoc="0" locked="0" layoutInCell="1" allowOverlap="1" wp14:anchorId="36825892" wp14:editId="418CA5FE">
                <wp:simplePos x="0" y="0"/>
                <wp:positionH relativeFrom="column">
                  <wp:posOffset>292100</wp:posOffset>
                </wp:positionH>
                <wp:positionV relativeFrom="paragraph">
                  <wp:posOffset>793750</wp:posOffset>
                </wp:positionV>
                <wp:extent cx="2393950" cy="755650"/>
                <wp:effectExtent l="0" t="0" r="63500" b="63500"/>
                <wp:wrapNone/>
                <wp:docPr id="27" name="Straight Arrow Connector 27"/>
                <wp:cNvGraphicFramePr/>
                <a:graphic xmlns:a="http://schemas.openxmlformats.org/drawingml/2006/main">
                  <a:graphicData uri="http://schemas.microsoft.com/office/word/2010/wordprocessingShape">
                    <wps:wsp>
                      <wps:cNvCnPr/>
                      <wps:spPr>
                        <a:xfrm>
                          <a:off x="0" y="0"/>
                          <a:ext cx="2393950" cy="755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190945" id="Straight Arrow Connector 27" o:spid="_x0000_s1026" type="#_x0000_t32" style="position:absolute;margin-left:23pt;margin-top:62.5pt;width:188.5pt;height:5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69504" behindDoc="0" locked="0" layoutInCell="1" allowOverlap="1" wp14:anchorId="4BC8C9A7" wp14:editId="70ECF756">
                <wp:simplePos x="0" y="0"/>
                <wp:positionH relativeFrom="column">
                  <wp:posOffset>2698750</wp:posOffset>
                </wp:positionH>
                <wp:positionV relativeFrom="paragraph">
                  <wp:posOffset>1117600</wp:posOffset>
                </wp:positionV>
                <wp:extent cx="6350" cy="1066800"/>
                <wp:effectExtent l="0" t="0" r="31750" b="19050"/>
                <wp:wrapNone/>
                <wp:docPr id="26" name="Straight Connector 26"/>
                <wp:cNvGraphicFramePr/>
                <a:graphic xmlns:a="http://schemas.openxmlformats.org/drawingml/2006/main">
                  <a:graphicData uri="http://schemas.microsoft.com/office/word/2010/wordprocessingShape">
                    <wps:wsp>
                      <wps:cNvCnPr/>
                      <wps:spPr>
                        <a:xfrm>
                          <a:off x="0" y="0"/>
                          <a:ext cx="6350" cy="1066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24DD4B" id="Straight Connector 2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12.5pt,88pt" to="213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" strokecolor="#5b9bd5 [3204]" strokeweight=".5pt">
                <v:stroke joinstyle="miter"/>
              </v:line>
            </w:pict>
          </mc:Fallback>
        </mc:AlternateContent>
      </w:r>
      <w:r>
        <w:rPr>
          <w:noProof/>
          <w:lang w:eastAsia="en-GB"/>
        </w:rPr>
        <w:drawing>
          <wp:inline distT="0" distB="0" distL="0" distR="0" wp14:anchorId="4DD99F1E" wp14:editId="30BA2BEC">
            <wp:extent cx="4572000" cy="2743200"/>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B5CAC" w:rsidRDefault="00885ADE" w:rsidP="00885ADE">
      <w:pPr>
        <w:pStyle w:val="Caption"/>
        <w:rPr>
          <w:rFonts w:eastAsiaTheme="minorEastAsia"/>
          <w:iCs w:val="0"/>
        </w:rPr>
      </w:pPr>
      <w:bookmarkStart w:id="20" w:name="_Toc534791522"/>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11</w:t>
      </w:r>
      <w:r w:rsidRPr="00BF03C1">
        <w:rPr>
          <w:b/>
        </w:rPr>
        <w:fldChar w:fldCharType="end"/>
      </w:r>
      <w:r>
        <w:t xml:space="preserve"> - Standard deviation Young students.</w:t>
      </w:r>
      <w:bookmarkEnd w:id="20"/>
    </w:p>
    <w:p w:rsidR="00FB5CAC" w:rsidRDefault="00FB5CAC" w:rsidP="001F0640">
      <w:pPr>
        <w:rPr>
          <w:rFonts w:eastAsiaTheme="minorEastAsia"/>
          <w:iCs/>
        </w:rPr>
      </w:pPr>
    </w:p>
    <w:p w:rsidR="003F15DE" w:rsidRDefault="003F15DE" w:rsidP="001F0640">
      <w:pPr>
        <w:rPr>
          <w:rFonts w:eastAsiaTheme="minorEastAsia"/>
          <w:iCs/>
        </w:rPr>
      </w:pPr>
      <w:r>
        <w:rPr>
          <w:rFonts w:eastAsiaTheme="minorEastAsia"/>
          <w:iCs/>
        </w:rPr>
        <w:t>W</w:t>
      </w:r>
      <w:r w:rsidR="00404B9B">
        <w:rPr>
          <w:rFonts w:eastAsiaTheme="minorEastAsia"/>
          <w:iCs/>
        </w:rPr>
        <w:t xml:space="preserve">hen plotting the standard </w:t>
      </w:r>
      <w:r>
        <w:rPr>
          <w:rFonts w:eastAsiaTheme="minorEastAsia"/>
          <w:iCs/>
        </w:rPr>
        <w:t>deviation,</w:t>
      </w:r>
      <w:r w:rsidR="00404B9B">
        <w:rPr>
          <w:rFonts w:eastAsiaTheme="minorEastAsia"/>
          <w:iCs/>
        </w:rPr>
        <w:t xml:space="preserve"> </w:t>
      </w:r>
      <w:r>
        <w:rPr>
          <w:rFonts w:eastAsiaTheme="minorEastAsia"/>
          <w:iCs/>
        </w:rPr>
        <w:t>it would be expected that 68% of the values fall into the range of what the standard deviation deviates from the mean</w:t>
      </w:r>
      <w:r w:rsidR="00C03E8A">
        <w:rPr>
          <w:rFonts w:eastAsiaTheme="minorEastAsia"/>
          <w:iCs/>
        </w:rPr>
        <w:t xml:space="preserve"> </w:t>
      </w:r>
      <w:r w:rsidR="00C03E8A" w:rsidRPr="007D178B">
        <w:rPr>
          <w:rFonts w:eastAsiaTheme="minorEastAsia"/>
          <w:i/>
          <w:iCs/>
        </w:rPr>
        <w:t>(figure 11)</w:t>
      </w:r>
      <w:r w:rsidRPr="007D178B">
        <w:rPr>
          <w:rFonts w:eastAsiaTheme="minorEastAsia"/>
          <w:i/>
          <w:iCs/>
        </w:rPr>
        <w:t>.</w:t>
      </w:r>
    </w:p>
    <w:p w:rsidR="003160EB" w:rsidRDefault="00C03E8A" w:rsidP="003160EB">
      <w:pPr>
        <w:keepNext/>
      </w:pPr>
      <w:r>
        <w:rPr>
          <w:rFonts w:eastAsiaTheme="minorEastAsia"/>
          <w:iCs/>
          <w:noProof/>
          <w:lang w:eastAsia="en-GB"/>
        </w:rPr>
        <w:drawing>
          <wp:inline distT="0" distB="0" distL="0" distR="0" wp14:anchorId="7133D765" wp14:editId="6CDB35A6">
            <wp:extent cx="4057650" cy="2171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 deviation.PNG"/>
                    <pic:cNvPicPr/>
                  </pic:nvPicPr>
                  <pic:blipFill>
                    <a:blip r:embed="rId21">
                      <a:extLst>
                        <a:ext uri="{28A0092B-C50C-407E-A947-70E740481C1C}">
                          <a14:useLocalDpi xmlns:a14="http://schemas.microsoft.com/office/drawing/2010/main" val="0"/>
                        </a:ext>
                      </a:extLst>
                    </a:blip>
                    <a:stretch>
                      <a:fillRect/>
                    </a:stretch>
                  </pic:blipFill>
                  <pic:spPr>
                    <a:xfrm>
                      <a:off x="0" y="0"/>
                      <a:ext cx="4057650" cy="2171700"/>
                    </a:xfrm>
                    <a:prstGeom prst="rect">
                      <a:avLst/>
                    </a:prstGeom>
                  </pic:spPr>
                </pic:pic>
              </a:graphicData>
            </a:graphic>
          </wp:inline>
        </w:drawing>
      </w:r>
    </w:p>
    <w:p w:rsidR="00C03E8A" w:rsidRDefault="003160EB" w:rsidP="003160EB">
      <w:pPr>
        <w:pStyle w:val="Caption"/>
        <w:rPr>
          <w:rFonts w:eastAsiaTheme="minorEastAsia"/>
          <w:iCs w:val="0"/>
        </w:rPr>
      </w:pPr>
      <w:bookmarkStart w:id="21" w:name="_Toc534791523"/>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12</w:t>
      </w:r>
      <w:r w:rsidRPr="00BF03C1">
        <w:rPr>
          <w:b/>
        </w:rPr>
        <w:fldChar w:fldCharType="end"/>
      </w:r>
      <w:r>
        <w:t xml:space="preserve"> - Alpha ranges</w:t>
      </w:r>
      <w:r w:rsidR="00B004A4">
        <w:t>.</w:t>
      </w:r>
      <w:bookmarkEnd w:id="21"/>
    </w:p>
    <w:p w:rsidR="00C03E8A" w:rsidRDefault="00C03E8A" w:rsidP="001F0640">
      <w:pPr>
        <w:rPr>
          <w:rFonts w:eastAsiaTheme="minorEastAsia"/>
          <w:iCs/>
        </w:rPr>
      </w:pPr>
      <w:r>
        <w:rPr>
          <w:rFonts w:eastAsiaTheme="minorEastAsia"/>
          <w:iCs/>
        </w:rPr>
        <w:t xml:space="preserve">The illustration above shows where the data would be expected to reside based on a normal distribution, any values outside the 95% can be considered outliers or incorrect samples. </w:t>
      </w:r>
      <w:r w:rsidR="00337D19">
        <w:rPr>
          <w:rFonts w:eastAsiaTheme="minorEastAsia"/>
          <w:iCs/>
        </w:rPr>
        <w:t xml:space="preserve">Depending on the results of the T-test which will follow, will give an indication on the significance of the mean values and will provide clear judgement regarding the hypothesis. </w:t>
      </w:r>
    </w:p>
    <w:p w:rsidR="0086591B" w:rsidRPr="0086591B" w:rsidRDefault="0086591B" w:rsidP="0086591B">
      <w:pPr>
        <w:pStyle w:val="Heading3"/>
        <w:rPr>
          <w:rFonts w:eastAsiaTheme="minorEastAsia"/>
          <w:u w:val="single"/>
        </w:rPr>
      </w:pPr>
      <w:bookmarkStart w:id="22" w:name="_Toc534791508"/>
      <w:r w:rsidRPr="0086591B">
        <w:rPr>
          <w:rFonts w:eastAsiaTheme="minorEastAsia"/>
          <w:u w:val="single"/>
        </w:rPr>
        <w:t>Variance</w:t>
      </w:r>
      <w:bookmarkEnd w:id="22"/>
    </w:p>
    <w:p w:rsidR="0082352A" w:rsidRDefault="0082352A" w:rsidP="001F0640">
      <w:pPr>
        <w:rPr>
          <w:rFonts w:eastAsiaTheme="minorEastAsia"/>
          <w:iCs/>
        </w:rPr>
      </w:pPr>
    </w:p>
    <w:p w:rsidR="00B63AA5" w:rsidRDefault="00CF7274" w:rsidP="001F0640">
      <w:pPr>
        <w:rPr>
          <w:rFonts w:eastAsiaTheme="minorEastAsia"/>
          <w:iCs/>
        </w:rPr>
      </w:pPr>
      <w:r>
        <w:rPr>
          <w:rFonts w:eastAsiaTheme="minorEastAsia"/>
          <w:iCs/>
        </w:rPr>
        <w:t>The variance in statistical is effectively an alternate way to represent the standard deviation, the variance is calculated by squaring the standard deviation.</w:t>
      </w:r>
      <w:r w:rsidR="00B16AE6">
        <w:rPr>
          <w:rFonts w:eastAsiaTheme="minorEastAsia"/>
          <w:iCs/>
        </w:rPr>
        <w:t xml:space="preserve"> The standard deviation can provide the user with a better interpretation of the result in comparison to the data; whereas the variance is commonly thought of as a better way to develop the theory</w:t>
      </w:r>
      <w:sdt>
        <w:sdtPr>
          <w:rPr>
            <w:rFonts w:eastAsiaTheme="minorEastAsia"/>
            <w:iCs/>
          </w:rPr>
          <w:id w:val="1923373454"/>
          <w:citation/>
        </w:sdtPr>
        <w:sdtContent>
          <w:r w:rsidR="00931E2C">
            <w:rPr>
              <w:rFonts w:eastAsiaTheme="minorEastAsia"/>
              <w:iCs/>
            </w:rPr>
            <w:fldChar w:fldCharType="begin"/>
          </w:r>
          <w:r w:rsidR="00931E2C">
            <w:rPr>
              <w:rFonts w:eastAsiaTheme="minorEastAsia"/>
              <w:iCs/>
            </w:rPr>
            <w:instrText xml:space="preserve"> CITATION Way16 \l 2057 </w:instrText>
          </w:r>
          <w:r w:rsidR="00931E2C">
            <w:rPr>
              <w:rFonts w:eastAsiaTheme="minorEastAsia"/>
              <w:iCs/>
            </w:rPr>
            <w:fldChar w:fldCharType="separate"/>
          </w:r>
          <w:r w:rsidR="00C23609">
            <w:rPr>
              <w:rFonts w:eastAsiaTheme="minorEastAsia"/>
              <w:iCs/>
              <w:noProof/>
            </w:rPr>
            <w:t xml:space="preserve"> </w:t>
          </w:r>
          <w:r w:rsidR="00C23609" w:rsidRPr="00C23609">
            <w:rPr>
              <w:rFonts w:eastAsiaTheme="minorEastAsia"/>
              <w:noProof/>
            </w:rPr>
            <w:t>[12]</w:t>
          </w:r>
          <w:r w:rsidR="00931E2C">
            <w:rPr>
              <w:rFonts w:eastAsiaTheme="minorEastAsia"/>
              <w:iCs/>
            </w:rPr>
            <w:fldChar w:fldCharType="end"/>
          </w:r>
        </w:sdtContent>
      </w:sdt>
      <w:r w:rsidR="00B16AE6">
        <w:rPr>
          <w:rFonts w:eastAsiaTheme="minorEastAsia"/>
          <w:iCs/>
        </w:rPr>
        <w:t>.</w:t>
      </w:r>
      <w:r w:rsidR="001E67F2">
        <w:rPr>
          <w:rFonts w:eastAsiaTheme="minorEastAsia"/>
          <w:iCs/>
        </w:rPr>
        <w:t xml:space="preserve"> </w:t>
      </w:r>
    </w:p>
    <w:p w:rsidR="00D5017A" w:rsidRDefault="00BC3658" w:rsidP="00D5017A">
      <w:pPr>
        <w:keepNext/>
      </w:pPr>
      <w:r>
        <w:rPr>
          <w:rFonts w:eastAsiaTheme="minorEastAsia"/>
          <w:iCs/>
          <w:noProof/>
          <w:lang w:eastAsia="en-GB"/>
        </w:rPr>
        <w:lastRenderedPageBreak/>
        <w:drawing>
          <wp:inline distT="0" distB="0" distL="0" distR="0" wp14:anchorId="6280CF8D" wp14:editId="02A73FF9">
            <wp:extent cx="2508379" cy="96525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variances.PNG"/>
                    <pic:cNvPicPr/>
                  </pic:nvPicPr>
                  <pic:blipFill>
                    <a:blip r:embed="rId22">
                      <a:extLst>
                        <a:ext uri="{28A0092B-C50C-407E-A947-70E740481C1C}">
                          <a14:useLocalDpi xmlns:a14="http://schemas.microsoft.com/office/drawing/2010/main" val="0"/>
                        </a:ext>
                      </a:extLst>
                    </a:blip>
                    <a:stretch>
                      <a:fillRect/>
                    </a:stretch>
                  </pic:blipFill>
                  <pic:spPr>
                    <a:xfrm>
                      <a:off x="0" y="0"/>
                      <a:ext cx="2508379" cy="965250"/>
                    </a:xfrm>
                    <a:prstGeom prst="rect">
                      <a:avLst/>
                    </a:prstGeom>
                  </pic:spPr>
                </pic:pic>
              </a:graphicData>
            </a:graphic>
          </wp:inline>
        </w:drawing>
      </w:r>
    </w:p>
    <w:p w:rsidR="00D5017A" w:rsidRDefault="00D5017A" w:rsidP="00D5017A">
      <w:pPr>
        <w:pStyle w:val="Caption"/>
      </w:pPr>
      <w:bookmarkStart w:id="23" w:name="_Toc534791524"/>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13</w:t>
      </w:r>
      <w:r w:rsidRPr="00BF03C1">
        <w:rPr>
          <w:b/>
        </w:rPr>
        <w:fldChar w:fldCharType="end"/>
      </w:r>
      <w:r>
        <w:t xml:space="preserve"> - Variances with and without outliers.</w:t>
      </w:r>
      <w:bookmarkEnd w:id="23"/>
    </w:p>
    <w:p w:rsidR="00321AB0" w:rsidRDefault="009B3915" w:rsidP="001F0640">
      <w:pPr>
        <w:rPr>
          <w:rFonts w:eastAsiaTheme="minorEastAsia"/>
          <w:iCs/>
        </w:rPr>
      </w:pPr>
      <w:r>
        <w:rPr>
          <w:rFonts w:eastAsiaTheme="minorEastAsia"/>
          <w:i/>
          <w:iCs/>
        </w:rPr>
        <w:t xml:space="preserve">Figure 9 </w:t>
      </w:r>
      <w:r>
        <w:rPr>
          <w:rFonts w:eastAsiaTheme="minorEastAsia"/>
          <w:iCs/>
        </w:rPr>
        <w:t>illustrates the variances of the sample data, there is some difference between the data sets with the outliers included; but without the outliers there is significantly more variance.</w:t>
      </w:r>
      <w:r w:rsidR="007824E2">
        <w:rPr>
          <w:rFonts w:eastAsiaTheme="minorEastAsia"/>
          <w:iCs/>
        </w:rPr>
        <w:t xml:space="preserve"> The extent of the variance may not appear to be substantial (without outliers) but the </w:t>
      </w:r>
      <w:r w:rsidR="00200277">
        <w:rPr>
          <w:rFonts w:eastAsiaTheme="minorEastAsia"/>
          <w:iCs/>
        </w:rPr>
        <w:t>mean</w:t>
      </w:r>
      <w:r w:rsidR="007824E2">
        <w:rPr>
          <w:rFonts w:eastAsiaTheme="minorEastAsia"/>
          <w:iCs/>
        </w:rPr>
        <w:t xml:space="preserve"> of the two sample sets has a great difference, the variance only tests how far away the va</w:t>
      </w:r>
      <w:r w:rsidR="009136CA">
        <w:rPr>
          <w:rFonts w:eastAsiaTheme="minorEastAsia"/>
          <w:iCs/>
        </w:rPr>
        <w:t xml:space="preserve">lues are from the </w:t>
      </w:r>
      <w:r w:rsidR="00200277">
        <w:rPr>
          <w:rFonts w:eastAsiaTheme="minorEastAsia"/>
          <w:iCs/>
        </w:rPr>
        <w:t>mean</w:t>
      </w:r>
      <w:r w:rsidR="009136CA">
        <w:rPr>
          <w:rFonts w:eastAsiaTheme="minorEastAsia"/>
          <w:iCs/>
        </w:rPr>
        <w:t xml:space="preserve"> but is still an important method to add evidence to the decision to accept</w:t>
      </w:r>
      <w:r w:rsidR="00AA460E">
        <w:rPr>
          <w:rFonts w:eastAsiaTheme="minorEastAsia"/>
          <w:iCs/>
        </w:rPr>
        <w:t xml:space="preserve"> or reject the null hypothesis.</w:t>
      </w:r>
    </w:p>
    <w:p w:rsidR="00AA460E" w:rsidRDefault="00301D67" w:rsidP="001F0640">
      <w:pPr>
        <w:rPr>
          <w:rFonts w:eastAsiaTheme="minorEastAsia"/>
          <w:iCs/>
        </w:rPr>
      </w:pPr>
      <w:r>
        <w:rPr>
          <w:rFonts w:eastAsiaTheme="minorEastAsia"/>
          <w:iCs/>
        </w:rPr>
        <w:t xml:space="preserve">A further F-test was completed to check if the variances in the two samples sets were equal the results </w:t>
      </w:r>
      <w:r w:rsidR="000411E6">
        <w:rPr>
          <w:rFonts w:eastAsiaTheme="minorEastAsia"/>
          <w:iCs/>
        </w:rPr>
        <w:t xml:space="preserve">are contained below in </w:t>
      </w:r>
      <w:r w:rsidR="000411E6" w:rsidRPr="000411E6">
        <w:rPr>
          <w:rFonts w:eastAsiaTheme="minorEastAsia"/>
          <w:i/>
          <w:iCs/>
        </w:rPr>
        <w:t>figure 14</w:t>
      </w:r>
      <w:r w:rsidRPr="000411E6">
        <w:rPr>
          <w:rFonts w:eastAsiaTheme="minorEastAsia"/>
          <w:i/>
          <w:iCs/>
        </w:rPr>
        <w:t>.</w:t>
      </w:r>
    </w:p>
    <w:p w:rsidR="00481FCB" w:rsidRDefault="00BB72C2" w:rsidP="00481FCB">
      <w:pPr>
        <w:keepNext/>
      </w:pPr>
      <w:r>
        <w:rPr>
          <w:rFonts w:eastAsiaTheme="minorEastAsia"/>
          <w:iCs/>
          <w:noProof/>
          <w:lang w:eastAsia="en-GB"/>
        </w:rPr>
        <w:drawing>
          <wp:inline distT="0" distB="0" distL="0" distR="0" wp14:anchorId="654DEE93" wp14:editId="79C6634E">
            <wp:extent cx="2533650" cy="1636316"/>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 test.PNG"/>
                    <pic:cNvPicPr/>
                  </pic:nvPicPr>
                  <pic:blipFill>
                    <a:blip r:embed="rId23">
                      <a:extLst>
                        <a:ext uri="{28A0092B-C50C-407E-A947-70E740481C1C}">
                          <a14:useLocalDpi xmlns:a14="http://schemas.microsoft.com/office/drawing/2010/main" val="0"/>
                        </a:ext>
                      </a:extLst>
                    </a:blip>
                    <a:stretch>
                      <a:fillRect/>
                    </a:stretch>
                  </pic:blipFill>
                  <pic:spPr>
                    <a:xfrm>
                      <a:off x="0" y="0"/>
                      <a:ext cx="2548541" cy="1645933"/>
                    </a:xfrm>
                    <a:prstGeom prst="rect">
                      <a:avLst/>
                    </a:prstGeom>
                  </pic:spPr>
                </pic:pic>
              </a:graphicData>
            </a:graphic>
          </wp:inline>
        </w:drawing>
      </w:r>
    </w:p>
    <w:p w:rsidR="00481FCB" w:rsidRDefault="00481FCB" w:rsidP="00481FCB">
      <w:pPr>
        <w:pStyle w:val="Caption"/>
      </w:pPr>
      <w:bookmarkStart w:id="24" w:name="_Toc534791525"/>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14</w:t>
      </w:r>
      <w:r w:rsidRPr="00BF03C1">
        <w:rPr>
          <w:b/>
        </w:rPr>
        <w:fldChar w:fldCharType="end"/>
      </w:r>
      <w:r>
        <w:t xml:space="preserve"> - F-test results.</w:t>
      </w:r>
      <w:bookmarkEnd w:id="24"/>
    </w:p>
    <w:p w:rsidR="00BB72C2" w:rsidRPr="00007BD5" w:rsidRDefault="00777008" w:rsidP="001F0640">
      <w:pPr>
        <w:rPr>
          <w:rFonts w:eastAsiaTheme="minorEastAsia"/>
          <w:iCs/>
        </w:rPr>
      </w:pPr>
      <w:r>
        <w:rPr>
          <w:rFonts w:eastAsiaTheme="minorEastAsia"/>
          <w:iCs/>
        </w:rPr>
        <w:t xml:space="preserve">F is inferior to F critical one-tail which would imply that the null hypothesis would be accepted in this test; however, a t–test will give a greater indication to accept the null hypothesis as a whole. </w:t>
      </w:r>
    </w:p>
    <w:p w:rsidR="00315D1E" w:rsidRPr="00007BD5" w:rsidRDefault="00315D1E" w:rsidP="00315D1E">
      <w:pPr>
        <w:rPr>
          <w:u w:val="single"/>
        </w:rPr>
      </w:pPr>
    </w:p>
    <w:p w:rsidR="00315D1E" w:rsidRDefault="003424AA" w:rsidP="00007BD5">
      <w:pPr>
        <w:pStyle w:val="Heading3"/>
        <w:rPr>
          <w:u w:val="single"/>
        </w:rPr>
      </w:pPr>
      <w:bookmarkStart w:id="25" w:name="_Toc534791509"/>
      <w:r w:rsidRPr="00007BD5">
        <w:rPr>
          <w:u w:val="single"/>
        </w:rPr>
        <w:t>T-test</w:t>
      </w:r>
      <w:bookmarkEnd w:id="25"/>
    </w:p>
    <w:p w:rsidR="00DB365C" w:rsidRPr="00DB365C" w:rsidRDefault="00DB365C" w:rsidP="00DB365C"/>
    <w:p w:rsidR="003424AA" w:rsidRDefault="00AD02C6" w:rsidP="00315D1E">
      <w:r>
        <w:t>A T-test is used to compare the means of the two samples of data</w:t>
      </w:r>
      <w:r w:rsidR="007D5C89">
        <w:t xml:space="preserve"> </w:t>
      </w:r>
      <w:sdt>
        <w:sdtPr>
          <w:id w:val="1593819843"/>
          <w:citation/>
        </w:sdtPr>
        <w:sdtContent>
          <w:r w:rsidR="007D5C89">
            <w:fldChar w:fldCharType="begin"/>
          </w:r>
          <w:r w:rsidR="007D5C89">
            <w:instrText xml:space="preserve"> CITATION And17 \l 2057 </w:instrText>
          </w:r>
          <w:r w:rsidR="007D5C89">
            <w:fldChar w:fldCharType="separate"/>
          </w:r>
          <w:r w:rsidR="00C23609" w:rsidRPr="00C23609">
            <w:rPr>
              <w:noProof/>
            </w:rPr>
            <w:t>[7]</w:t>
          </w:r>
          <w:r w:rsidR="007D5C89">
            <w:fldChar w:fldCharType="end"/>
          </w:r>
        </w:sdtContent>
      </w:sdt>
      <w:r>
        <w:t>, as the case study only has two samples (</w:t>
      </w:r>
      <w:r w:rsidR="00373A8F">
        <w:t>mature and young</w:t>
      </w:r>
      <w:r>
        <w:t>)</w:t>
      </w:r>
      <w:r w:rsidR="001536FF">
        <w:t>, the T-test will result in</w:t>
      </w:r>
      <w:r w:rsidR="00857033">
        <w:t xml:space="preserve"> </w:t>
      </w:r>
      <w:r w:rsidR="001536FF">
        <w:t xml:space="preserve">values which can be tested against a </w:t>
      </w:r>
      <w:r w:rsidR="00CC2DF1">
        <w:t>p-</w:t>
      </w:r>
      <w:r w:rsidR="00857033">
        <w:t>value which invariably will indicate the measure of difference betwe</w:t>
      </w:r>
      <w:r w:rsidR="00786B8E">
        <w:t xml:space="preserve">en the two sample sets of data. This test if useful for the experiment to </w:t>
      </w:r>
      <w:r w:rsidR="00D810C2">
        <w:t>provide justification to accept or reject the null hypothesis</w:t>
      </w:r>
      <w:r w:rsidR="00D8263D">
        <w:t xml:space="preserve"> by examining the significance between the means of the datasets</w:t>
      </w:r>
      <w:r w:rsidR="00D810C2">
        <w:t xml:space="preserve">. </w:t>
      </w:r>
      <w:r w:rsidR="002B15B5">
        <w:t xml:space="preserve">This test will be the final test conducted and if any differences are identified then it would be correct to reject the null hypothesis. </w:t>
      </w:r>
    </w:p>
    <w:p w:rsidR="00063512" w:rsidRDefault="00063512" w:rsidP="00063512">
      <w:pPr>
        <w:rPr>
          <w:rFonts w:eastAsiaTheme="minorEastAsia"/>
          <w:iCs/>
        </w:rPr>
      </w:pPr>
      <w:r>
        <w:t xml:space="preserve">The first step when conducting a T-test is to declare the hypothesis, the null hypothesis or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Pr>
          <w:rFonts w:eastAsiaTheme="minorEastAsia"/>
          <w:iCs/>
        </w:rPr>
        <w:t xml:space="preserve"> will be</w:t>
      </w:r>
      <w:r>
        <w:t xml:space="preserv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r>
          <m:rPr>
            <m:sty m:val="p"/>
          </m:rPr>
          <w:rPr>
            <w:rFonts w:ascii="Cambria Math" w:hAnsi="Cambria Math"/>
          </w:rPr>
          <m:t>:</m:t>
        </m:r>
        <m:sSub>
          <m:sSubPr>
            <m:ctrlPr>
              <w:rPr>
                <w:rFonts w:ascii="Cambria Math" w:hAnsi="Cambria Math"/>
                <w:i/>
                <w:iCs/>
              </w:rPr>
            </m:ctrlPr>
          </m:sSubPr>
          <m:e>
            <m:r>
              <w:rPr>
                <w:rFonts w:ascii="Cambria Math" w:hAnsi="Cambria Math"/>
              </w:rPr>
              <m:t>μ</m:t>
            </m:r>
          </m:e>
          <m:sub>
            <m:r>
              <w:rPr>
                <w:rFonts w:ascii="Cambria Math" w:hAnsi="Cambria Math"/>
              </w:rPr>
              <m:t>Mature</m:t>
            </m:r>
          </m:sub>
        </m:sSub>
        <m:r>
          <m:rPr>
            <m:sty m:val="p"/>
          </m:rPr>
          <w:rPr>
            <w:rFonts w:ascii="Cambria Math" w:hAnsi="Cambria Math"/>
          </w:rPr>
          <m:t>=</m:t>
        </m:r>
        <m:sSub>
          <m:sSubPr>
            <m:ctrlPr>
              <w:rPr>
                <w:rFonts w:ascii="Cambria Math" w:hAnsi="Cambria Math"/>
                <w:i/>
                <w:iCs/>
              </w:rPr>
            </m:ctrlPr>
          </m:sSubPr>
          <m:e>
            <m:r>
              <w:rPr>
                <w:rFonts w:ascii="Cambria Math" w:hAnsi="Cambria Math"/>
              </w:rPr>
              <m:t>μ</m:t>
            </m:r>
          </m:e>
          <m:sub>
            <m:r>
              <w:rPr>
                <w:rFonts w:ascii="Cambria Math" w:hAnsi="Cambria Math"/>
              </w:rPr>
              <m:t>Young.</m:t>
            </m:r>
          </m:sub>
        </m:sSub>
      </m:oMath>
      <w:r>
        <w:rPr>
          <w:rFonts w:eastAsiaTheme="minorEastAsia"/>
          <w:iCs/>
        </w:rPr>
        <w:t xml:space="preserve"> and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1</m:t>
            </m:r>
          </m:sub>
        </m:sSub>
      </m:oMath>
      <w:r>
        <w:rPr>
          <w:rFonts w:eastAsiaTheme="minorEastAsia"/>
          <w:iCs/>
        </w:rPr>
        <w:t xml:space="preserve"> or alternate hypothesis is that there are differences between the sets.</w:t>
      </w:r>
    </w:p>
    <w:p w:rsidR="001479A3" w:rsidRDefault="001479A3" w:rsidP="00063512">
      <w:pPr>
        <w:rPr>
          <w:rFonts w:eastAsiaTheme="minorEastAsia"/>
          <w:iCs/>
        </w:rPr>
      </w:pPr>
      <w:r>
        <w:rPr>
          <w:rFonts w:eastAsiaTheme="minorEastAsia"/>
          <w:iCs/>
        </w:rPr>
        <w:t>The dataset will be tested against specific significance levels:</w:t>
      </w:r>
    </w:p>
    <w:p w:rsidR="001479A3" w:rsidRDefault="001479A3" w:rsidP="001479A3">
      <w:pPr>
        <w:pStyle w:val="ListParagraph"/>
        <w:numPr>
          <w:ilvl w:val="0"/>
          <w:numId w:val="1"/>
        </w:numPr>
      </w:pPr>
      <w:r>
        <w:t>0.10.</w:t>
      </w:r>
    </w:p>
    <w:p w:rsidR="001479A3" w:rsidRDefault="001479A3" w:rsidP="001479A3">
      <w:pPr>
        <w:pStyle w:val="ListParagraph"/>
        <w:numPr>
          <w:ilvl w:val="0"/>
          <w:numId w:val="1"/>
        </w:numPr>
      </w:pPr>
      <w:r>
        <w:t>0.02.</w:t>
      </w:r>
    </w:p>
    <w:p w:rsidR="001479A3" w:rsidRDefault="001479A3" w:rsidP="001479A3">
      <w:pPr>
        <w:pStyle w:val="ListParagraph"/>
        <w:numPr>
          <w:ilvl w:val="0"/>
          <w:numId w:val="1"/>
        </w:numPr>
      </w:pPr>
      <w:r>
        <w:t>0.01.</w:t>
      </w:r>
    </w:p>
    <w:p w:rsidR="002428A8" w:rsidRDefault="002428A8" w:rsidP="001479A3">
      <w:r>
        <w:lastRenderedPageBreak/>
        <w:t xml:space="preserve">A two-tailed t-test will be exercised because the hypothesis is to discover if the sets are equal rather than greater or less than each-other. </w:t>
      </w:r>
    </w:p>
    <w:p w:rsidR="006A1B86" w:rsidRDefault="006A1B86" w:rsidP="001479A3">
      <w:r>
        <w:t>The results of the T-test (</w:t>
      </w:r>
      <m:oMath>
        <m:sSub>
          <m:sSubPr>
            <m:ctrlPr>
              <w:rPr>
                <w:rFonts w:ascii="Cambria Math" w:hAnsi="Cambria Math"/>
                <w:i/>
                <w:iCs/>
              </w:rPr>
            </m:ctrlPr>
          </m:sSubPr>
          <m:e>
            <m:r>
              <w:rPr>
                <w:rFonts w:ascii="Cambria Math" w:hAnsi="Cambria Math"/>
              </w:rPr>
              <m:t>t</m:t>
            </m:r>
          </m:e>
          <m:sub>
            <m:r>
              <w:rPr>
                <w:rFonts w:ascii="Cambria Math" w:hAnsi="Cambria Math"/>
              </w:rPr>
              <m:t>stat</m:t>
            </m:r>
          </m:sub>
        </m:sSub>
      </m:oMath>
      <w:r w:rsidRPr="006A1B86">
        <w:t xml:space="preserve"> </w:t>
      </w:r>
      <w:r>
        <w:t xml:space="preserve">and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r>
        <w:rPr>
          <w:rFonts w:eastAsiaTheme="minorEastAsia"/>
          <w:iCs/>
        </w:rPr>
        <w:t>)</w:t>
      </w:r>
      <w:r w:rsidRPr="006A1B86">
        <w:t xml:space="preserve"> </w:t>
      </w:r>
      <w:r>
        <w:t>will be used to compare against the alpha values which will show the volume of significance regarding the mean from each set.</w:t>
      </w:r>
    </w:p>
    <w:p w:rsidR="00403A36" w:rsidRDefault="00403A36" w:rsidP="001479A3">
      <w:r>
        <w:t xml:space="preserve">As the null hypothesis is testing for equal data between the sets a two-tailed T-test will be conducted, a two-tailed t-test should be undertaken when testing </w:t>
      </w:r>
      <w:r w:rsidR="00265CB2">
        <w:t xml:space="preserve">if the datasets represent equal information and accept the null hypothesis if this is true. </w:t>
      </w:r>
    </w:p>
    <w:p w:rsidR="00015BC2" w:rsidRDefault="00015BC2" w:rsidP="001479A3">
      <w:r>
        <w:t xml:space="preserve">The results of the t-test are show below: </w:t>
      </w:r>
    </w:p>
    <w:p w:rsidR="000D4952" w:rsidRDefault="00015BC2" w:rsidP="000D4952">
      <w:pPr>
        <w:keepNext/>
      </w:pPr>
      <w:r>
        <w:rPr>
          <w:noProof/>
          <w:lang w:eastAsia="en-GB"/>
        </w:rPr>
        <w:drawing>
          <wp:inline distT="0" distB="0" distL="0" distR="0" wp14:anchorId="49931980" wp14:editId="2B462EA6">
            <wp:extent cx="2883048" cy="214641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0.10.PNG"/>
                    <pic:cNvPicPr/>
                  </pic:nvPicPr>
                  <pic:blipFill>
                    <a:blip r:embed="rId24">
                      <a:extLst>
                        <a:ext uri="{28A0092B-C50C-407E-A947-70E740481C1C}">
                          <a14:useLocalDpi xmlns:a14="http://schemas.microsoft.com/office/drawing/2010/main" val="0"/>
                        </a:ext>
                      </a:extLst>
                    </a:blip>
                    <a:stretch>
                      <a:fillRect/>
                    </a:stretch>
                  </pic:blipFill>
                  <pic:spPr>
                    <a:xfrm>
                      <a:off x="0" y="0"/>
                      <a:ext cx="2883048" cy="2146410"/>
                    </a:xfrm>
                    <a:prstGeom prst="rect">
                      <a:avLst/>
                    </a:prstGeom>
                  </pic:spPr>
                </pic:pic>
              </a:graphicData>
            </a:graphic>
          </wp:inline>
        </w:drawing>
      </w:r>
    </w:p>
    <w:p w:rsidR="00015BC2" w:rsidRDefault="000D4952" w:rsidP="000D4952">
      <w:pPr>
        <w:pStyle w:val="Caption"/>
      </w:pPr>
      <w:bookmarkStart w:id="26" w:name="_Toc534791526"/>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15</w:t>
      </w:r>
      <w:r w:rsidRPr="00BF03C1">
        <w:rPr>
          <w:b/>
        </w:rPr>
        <w:fldChar w:fldCharType="end"/>
      </w:r>
      <w:r>
        <w:t xml:space="preserve"> - T-test with alpha 0.10.</w:t>
      </w:r>
      <w:bookmarkEnd w:id="26"/>
    </w:p>
    <w:p w:rsidR="007E0C33" w:rsidRDefault="00015BC2" w:rsidP="007E0C33">
      <w:pPr>
        <w:keepNext/>
      </w:pPr>
      <w:r>
        <w:rPr>
          <w:noProof/>
          <w:lang w:eastAsia="en-GB"/>
        </w:rPr>
        <w:drawing>
          <wp:inline distT="0" distB="0" distL="0" distR="0" wp14:anchorId="3E786667" wp14:editId="2BFD5DED">
            <wp:extent cx="3206915" cy="2127359"/>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0.02.PNG"/>
                    <pic:cNvPicPr/>
                  </pic:nvPicPr>
                  <pic:blipFill>
                    <a:blip r:embed="rId25">
                      <a:extLst>
                        <a:ext uri="{28A0092B-C50C-407E-A947-70E740481C1C}">
                          <a14:useLocalDpi xmlns:a14="http://schemas.microsoft.com/office/drawing/2010/main" val="0"/>
                        </a:ext>
                      </a:extLst>
                    </a:blip>
                    <a:stretch>
                      <a:fillRect/>
                    </a:stretch>
                  </pic:blipFill>
                  <pic:spPr>
                    <a:xfrm>
                      <a:off x="0" y="0"/>
                      <a:ext cx="3206915" cy="2127359"/>
                    </a:xfrm>
                    <a:prstGeom prst="rect">
                      <a:avLst/>
                    </a:prstGeom>
                  </pic:spPr>
                </pic:pic>
              </a:graphicData>
            </a:graphic>
          </wp:inline>
        </w:drawing>
      </w:r>
    </w:p>
    <w:p w:rsidR="00015BC2" w:rsidRDefault="007E0C33" w:rsidP="007E0C33">
      <w:pPr>
        <w:pStyle w:val="Caption"/>
      </w:pPr>
      <w:bookmarkStart w:id="27" w:name="_Toc534791527"/>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16</w:t>
      </w:r>
      <w:r w:rsidRPr="00BF03C1">
        <w:rPr>
          <w:b/>
        </w:rPr>
        <w:fldChar w:fldCharType="end"/>
      </w:r>
      <w:r>
        <w:t xml:space="preserve"> - T-test with alpha 0.02.</w:t>
      </w:r>
      <w:bookmarkEnd w:id="27"/>
    </w:p>
    <w:p w:rsidR="007E0C33" w:rsidRDefault="00015BC2" w:rsidP="007E0C33">
      <w:pPr>
        <w:keepNext/>
      </w:pPr>
      <w:r>
        <w:rPr>
          <w:noProof/>
          <w:lang w:eastAsia="en-GB"/>
        </w:rPr>
        <w:lastRenderedPageBreak/>
        <w:drawing>
          <wp:inline distT="0" distB="0" distL="0" distR="0" wp14:anchorId="32092524" wp14:editId="23E299F7">
            <wp:extent cx="3206915" cy="208290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0.01.PNG"/>
                    <pic:cNvPicPr/>
                  </pic:nvPicPr>
                  <pic:blipFill>
                    <a:blip r:embed="rId26">
                      <a:extLst>
                        <a:ext uri="{28A0092B-C50C-407E-A947-70E740481C1C}">
                          <a14:useLocalDpi xmlns:a14="http://schemas.microsoft.com/office/drawing/2010/main" val="0"/>
                        </a:ext>
                      </a:extLst>
                    </a:blip>
                    <a:stretch>
                      <a:fillRect/>
                    </a:stretch>
                  </pic:blipFill>
                  <pic:spPr>
                    <a:xfrm>
                      <a:off x="0" y="0"/>
                      <a:ext cx="3206915" cy="2082907"/>
                    </a:xfrm>
                    <a:prstGeom prst="rect">
                      <a:avLst/>
                    </a:prstGeom>
                  </pic:spPr>
                </pic:pic>
              </a:graphicData>
            </a:graphic>
          </wp:inline>
        </w:drawing>
      </w:r>
    </w:p>
    <w:p w:rsidR="00015BC2" w:rsidRDefault="007E0C33" w:rsidP="007E0C33">
      <w:pPr>
        <w:pStyle w:val="Caption"/>
      </w:pPr>
      <w:bookmarkStart w:id="28" w:name="_Toc534791528"/>
      <w:r w:rsidRPr="00BF03C1">
        <w:rPr>
          <w:b/>
        </w:rPr>
        <w:t xml:space="preserve">Figure </w:t>
      </w:r>
      <w:r w:rsidRPr="00BF03C1">
        <w:rPr>
          <w:b/>
        </w:rPr>
        <w:fldChar w:fldCharType="begin"/>
      </w:r>
      <w:r w:rsidRPr="00BF03C1">
        <w:rPr>
          <w:b/>
        </w:rPr>
        <w:instrText xml:space="preserve"> SEQ Figure \* ARABIC </w:instrText>
      </w:r>
      <w:r w:rsidRPr="00BF03C1">
        <w:rPr>
          <w:b/>
        </w:rPr>
        <w:fldChar w:fldCharType="separate"/>
      </w:r>
      <w:r w:rsidR="00BF03C1" w:rsidRPr="00BF03C1">
        <w:rPr>
          <w:b/>
          <w:noProof/>
        </w:rPr>
        <w:t>17</w:t>
      </w:r>
      <w:r w:rsidRPr="00BF03C1">
        <w:rPr>
          <w:b/>
        </w:rPr>
        <w:fldChar w:fldCharType="end"/>
      </w:r>
      <w:r>
        <w:t xml:space="preserve"> - T-test with alpha 0.01.</w:t>
      </w:r>
      <w:bookmarkEnd w:id="28"/>
    </w:p>
    <w:p w:rsidR="003D1314" w:rsidRPr="00295695" w:rsidRDefault="00015BC2" w:rsidP="00315D1E">
      <w:r>
        <w:t>The t-test was completed with alphas 0.10, 0.02 and 0.01, the purpose was to acquire the values of the  (</w:t>
      </w:r>
      <m:oMath>
        <m:sSub>
          <m:sSubPr>
            <m:ctrlPr>
              <w:rPr>
                <w:rFonts w:ascii="Cambria Math" w:hAnsi="Cambria Math"/>
                <w:i/>
                <w:iCs/>
              </w:rPr>
            </m:ctrlPr>
          </m:sSubPr>
          <m:e>
            <m:r>
              <w:rPr>
                <w:rFonts w:ascii="Cambria Math" w:hAnsi="Cambria Math"/>
              </w:rPr>
              <m:t>t</m:t>
            </m:r>
          </m:e>
          <m:sub>
            <m:r>
              <w:rPr>
                <w:rFonts w:ascii="Cambria Math" w:hAnsi="Cambria Math"/>
              </w:rPr>
              <m:t>stat</m:t>
            </m:r>
          </m:sub>
        </m:sSub>
      </m:oMath>
      <w:r w:rsidRPr="006A1B86">
        <w:t xml:space="preserve"> </w:t>
      </w:r>
      <w:r>
        <w:t xml:space="preserve">and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r>
        <w:rPr>
          <w:rFonts w:eastAsiaTheme="minorEastAsia"/>
          <w:iCs/>
        </w:rPr>
        <w:t>) to contrast together.</w:t>
      </w:r>
      <w:r w:rsidR="0028365A">
        <w:rPr>
          <w:rFonts w:eastAsiaTheme="minorEastAsia"/>
          <w:iCs/>
        </w:rPr>
        <w:t xml:space="preserve"> It can be acknowledged from the illustrations that the </w:t>
      </w:r>
      <m:oMath>
        <m:sSub>
          <m:sSubPr>
            <m:ctrlPr>
              <w:rPr>
                <w:rFonts w:ascii="Cambria Math" w:hAnsi="Cambria Math"/>
                <w:i/>
                <w:iCs/>
              </w:rPr>
            </m:ctrlPr>
          </m:sSubPr>
          <m:e>
            <m:r>
              <w:rPr>
                <w:rFonts w:ascii="Cambria Math" w:hAnsi="Cambria Math"/>
              </w:rPr>
              <m:t>t</m:t>
            </m:r>
          </m:e>
          <m:sub>
            <m:r>
              <w:rPr>
                <w:rFonts w:ascii="Cambria Math" w:hAnsi="Cambria Math"/>
              </w:rPr>
              <m:t>stat</m:t>
            </m:r>
          </m:sub>
        </m:sSub>
      </m:oMath>
      <w:r w:rsidR="0028365A">
        <w:rPr>
          <w:rFonts w:eastAsiaTheme="minorEastAsia"/>
          <w:iCs/>
        </w:rPr>
        <w:t xml:space="preserve"> is greater than the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r w:rsidR="0028365A">
        <w:rPr>
          <w:rFonts w:eastAsiaTheme="minorEastAsia"/>
          <w:iCs/>
        </w:rPr>
        <w:t xml:space="preserve"> which would suggest that there significant grounds to reject the null hypothesis. </w:t>
      </w:r>
      <w:r w:rsidR="00B822A4">
        <w:rPr>
          <w:rFonts w:eastAsiaTheme="minorEastAsia"/>
          <w:iCs/>
        </w:rPr>
        <w:t xml:space="preserve">Using the alpha 0.01 (1%) and receiving a greater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r w:rsidR="00B822A4">
        <w:rPr>
          <w:rFonts w:eastAsiaTheme="minorEastAsia"/>
          <w:iCs/>
        </w:rPr>
        <w:t xml:space="preserve"> value demonstrates that there is less than a 1% chance </w:t>
      </w:r>
      <w:r w:rsidR="00490A5F">
        <w:rPr>
          <w:rFonts w:eastAsiaTheme="minorEastAsia"/>
          <w:iCs/>
        </w:rPr>
        <w:t xml:space="preserve">(at each end of the distribution) </w:t>
      </w:r>
      <w:r w:rsidR="00B822A4">
        <w:rPr>
          <w:rFonts w:eastAsiaTheme="minorEastAsia"/>
          <w:iCs/>
        </w:rPr>
        <w:t>that the level of significance ensued by chance.</w:t>
      </w:r>
    </w:p>
    <w:p w:rsidR="003D1314" w:rsidRDefault="003D1314" w:rsidP="003D1314">
      <w:pPr>
        <w:pStyle w:val="Heading1"/>
        <w:rPr>
          <w:b/>
          <w:u w:val="single"/>
        </w:rPr>
      </w:pPr>
      <w:bookmarkStart w:id="29" w:name="_Toc534791510"/>
      <w:r>
        <w:rPr>
          <w:b/>
          <w:u w:val="single"/>
        </w:rPr>
        <w:t>C</w:t>
      </w:r>
      <w:r w:rsidRPr="003D1314">
        <w:rPr>
          <w:b/>
          <w:u w:val="single"/>
        </w:rPr>
        <w:t>onclusion</w:t>
      </w:r>
      <w:bookmarkEnd w:id="29"/>
    </w:p>
    <w:p w:rsidR="007410FC" w:rsidRDefault="007410FC" w:rsidP="007410FC"/>
    <w:p w:rsidR="007410FC" w:rsidRDefault="007410FC" w:rsidP="007410FC">
      <w:pPr>
        <w:rPr>
          <w:rFonts w:eastAsiaTheme="minorEastAsia"/>
          <w:iCs/>
        </w:rPr>
      </w:pPr>
      <w:r>
        <w:t xml:space="preserve">After examining the datasets and proceeding to commence various tests, it can be concluded that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r>
          <m:rPr>
            <m:sty m:val="p"/>
          </m:rPr>
          <w:rPr>
            <w:rFonts w:ascii="Cambria Math" w:hAnsi="Cambria Math"/>
          </w:rPr>
          <m:t>:</m:t>
        </m:r>
        <m:sSub>
          <m:sSubPr>
            <m:ctrlPr>
              <w:rPr>
                <w:rFonts w:ascii="Cambria Math" w:hAnsi="Cambria Math"/>
                <w:i/>
                <w:iCs/>
              </w:rPr>
            </m:ctrlPr>
          </m:sSubPr>
          <m:e>
            <m:r>
              <w:rPr>
                <w:rFonts w:ascii="Cambria Math" w:hAnsi="Cambria Math"/>
              </w:rPr>
              <m:t>μ</m:t>
            </m:r>
          </m:e>
          <m:sub>
            <m:r>
              <w:rPr>
                <w:rFonts w:ascii="Cambria Math" w:hAnsi="Cambria Math"/>
              </w:rPr>
              <m:t>Mature</m:t>
            </m:r>
          </m:sub>
        </m:sSub>
        <m:r>
          <m:rPr>
            <m:sty m:val="p"/>
          </m:rPr>
          <w:rPr>
            <w:rFonts w:ascii="Cambria Math" w:hAnsi="Cambria Math"/>
          </w:rPr>
          <m:t>=</m:t>
        </m:r>
        <m:sSub>
          <m:sSubPr>
            <m:ctrlPr>
              <w:rPr>
                <w:rFonts w:ascii="Cambria Math" w:hAnsi="Cambria Math"/>
                <w:i/>
                <w:iCs/>
              </w:rPr>
            </m:ctrlPr>
          </m:sSubPr>
          <m:e>
            <m:r>
              <w:rPr>
                <w:rFonts w:ascii="Cambria Math" w:hAnsi="Cambria Math"/>
              </w:rPr>
              <m:t>μ</m:t>
            </m:r>
          </m:e>
          <m:sub>
            <m:r>
              <w:rPr>
                <w:rFonts w:ascii="Cambria Math" w:hAnsi="Cambria Math"/>
              </w:rPr>
              <m:t>Young</m:t>
            </m:r>
          </m:sub>
        </m:sSub>
      </m:oMath>
      <w:r>
        <w:rPr>
          <w:rFonts w:eastAsiaTheme="minorEastAsia"/>
          <w:iCs/>
        </w:rPr>
        <w:t xml:space="preserve"> </w:t>
      </w:r>
      <w:r w:rsidR="004117EF">
        <w:rPr>
          <w:rFonts w:eastAsiaTheme="minorEastAsia"/>
          <w:iCs/>
        </w:rPr>
        <w:t>c</w:t>
      </w:r>
      <w:r>
        <w:rPr>
          <w:rFonts w:eastAsiaTheme="minorEastAsia"/>
          <w:iCs/>
        </w:rPr>
        <w:t xml:space="preserve">an be rejected. </w:t>
      </w:r>
      <w:r w:rsidR="00F74BF5">
        <w:rPr>
          <w:rFonts w:eastAsiaTheme="minorEastAsia"/>
          <w:iCs/>
        </w:rPr>
        <w:t xml:space="preserve">The f-test which compared the variances between the sample sets was the only test where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sidR="00F74BF5">
        <w:rPr>
          <w:rFonts w:eastAsiaTheme="minorEastAsia"/>
          <w:iCs/>
        </w:rPr>
        <w:t xml:space="preserve"> was accepted, this result was not unexpected as the f-test only tests for the extent of the variance from the mean of the samples.</w:t>
      </w:r>
      <w:r w:rsidR="00E04425">
        <w:rPr>
          <w:rFonts w:eastAsiaTheme="minorEastAsia"/>
          <w:iCs/>
        </w:rPr>
        <w:t xml:space="preserve"> </w:t>
      </w:r>
    </w:p>
    <w:p w:rsidR="00E04425" w:rsidRDefault="00E04425" w:rsidP="007410FC">
      <w:pPr>
        <w:rPr>
          <w:rFonts w:eastAsiaTheme="minorEastAsia"/>
          <w:iCs/>
        </w:rPr>
      </w:pPr>
      <w:r>
        <w:rPr>
          <w:rFonts w:eastAsiaTheme="minorEastAsia"/>
          <w:iCs/>
        </w:rPr>
        <w:t xml:space="preserve">The measures of central tendency provided useful information to help reject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Pr>
          <w:rFonts w:eastAsiaTheme="minorEastAsia"/>
          <w:iCs/>
        </w:rPr>
        <w:t>, testing the mean of the datasets resulted in a substantial difference.</w:t>
      </w:r>
      <w:r w:rsidR="00155571">
        <w:rPr>
          <w:rFonts w:eastAsiaTheme="minorEastAsia"/>
          <w:iCs/>
        </w:rPr>
        <w:t xml:space="preserve"> The difference in the mean of the two sets presented an early assumption or indication that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sidR="00155571">
        <w:rPr>
          <w:rFonts w:eastAsiaTheme="minorEastAsia"/>
          <w:iCs/>
        </w:rPr>
        <w:t xml:space="preserve"> would be rejected but further tests needed to be conducted to further strengthen that decision.</w:t>
      </w:r>
    </w:p>
    <w:p w:rsidR="0053526E" w:rsidRDefault="0053526E" w:rsidP="007410FC">
      <w:pPr>
        <w:rPr>
          <w:rFonts w:eastAsiaTheme="minorEastAsia"/>
          <w:iCs/>
        </w:rPr>
      </w:pPr>
      <w:r>
        <w:rPr>
          <w:rFonts w:eastAsiaTheme="minorEastAsia"/>
          <w:iCs/>
        </w:rPr>
        <w:t>The datasets were ordered to calculate the mode and median and indicated more levels of d</w:t>
      </w:r>
      <w:r w:rsidR="00D70291">
        <w:rPr>
          <w:rFonts w:eastAsiaTheme="minorEastAsia"/>
          <w:iCs/>
        </w:rPr>
        <w:t xml:space="preserve">isparity regarding the samples. </w:t>
      </w:r>
    </w:p>
    <w:p w:rsidR="00D70291" w:rsidRDefault="00945C20" w:rsidP="007410FC">
      <w:pPr>
        <w:rPr>
          <w:rFonts w:eastAsiaTheme="minorEastAsia"/>
          <w:iCs/>
        </w:rPr>
      </w:pPr>
      <w:r>
        <w:rPr>
          <w:rFonts w:eastAsiaTheme="minorEastAsia"/>
          <w:iCs/>
        </w:rPr>
        <w:t xml:space="preserve">The standard deviation and variance results showed insignificant levels of differentiation which was enough to accept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Pr>
          <w:rFonts w:eastAsiaTheme="minorEastAsia"/>
          <w:iCs/>
        </w:rPr>
        <w:t xml:space="preserve"> for that test alone.</w:t>
      </w:r>
    </w:p>
    <w:p w:rsidR="00B8408D" w:rsidRDefault="00E12A12" w:rsidP="005277C6">
      <w:pPr>
        <w:rPr>
          <w:rFonts w:eastAsiaTheme="minorEastAsia"/>
          <w:iCs/>
        </w:rPr>
      </w:pPr>
      <w:r>
        <w:rPr>
          <w:rFonts w:eastAsiaTheme="minorEastAsia"/>
          <w:iCs/>
        </w:rPr>
        <w:t xml:space="preserve">Finally, a t-test was conducted to finally enhance the decision to reject the </w:t>
      </w:r>
      <m:oMath>
        <m:sSub>
          <m:sSubPr>
            <m:ctrlPr>
              <w:rPr>
                <w:rFonts w:ascii="Cambria Math" w:hAnsi="Cambria Math"/>
                <w:i/>
                <w:iCs/>
              </w:rPr>
            </m:ctrlPr>
          </m:sSubPr>
          <m:e>
            <m:r>
              <w:rPr>
                <w:rFonts w:ascii="Cambria Math" w:hAnsi="Cambria Math"/>
              </w:rPr>
              <m:t>H</m:t>
            </m:r>
          </m:e>
          <m:sub>
            <m:r>
              <m:rPr>
                <m:sty m:val="p"/>
              </m:rPr>
              <w:rPr>
                <w:rFonts w:ascii="Cambria Math" w:hAnsi="Cambria Math"/>
              </w:rPr>
              <m:t>0</m:t>
            </m:r>
          </m:sub>
        </m:sSub>
      </m:oMath>
      <w:r>
        <w:rPr>
          <w:rFonts w:eastAsiaTheme="minorEastAsia"/>
          <w:iCs/>
        </w:rPr>
        <w:t xml:space="preserve">, it was undertaken and the results were utilised to compare against the alpha. The t-test provided the most important evidence in the </w:t>
      </w:r>
      <w:r w:rsidR="00A7512C">
        <w:rPr>
          <w:rFonts w:eastAsiaTheme="minorEastAsia"/>
          <w:iCs/>
        </w:rPr>
        <w:t>conclusion to reject the null hypothesis.</w:t>
      </w:r>
      <w:r w:rsidR="005277C6">
        <w:rPr>
          <w:rFonts w:eastAsiaTheme="minorEastAsia"/>
          <w:iCs/>
        </w:rPr>
        <w:t xml:space="preserve"> All 3 </w:t>
      </w:r>
      <m:oMath>
        <m:sSub>
          <m:sSubPr>
            <m:ctrlPr>
              <w:rPr>
                <w:rFonts w:ascii="Cambria Math" w:hAnsi="Cambria Math"/>
                <w:i/>
                <w:iCs/>
              </w:rPr>
            </m:ctrlPr>
          </m:sSubPr>
          <m:e>
            <m:r>
              <w:rPr>
                <w:rFonts w:ascii="Cambria Math" w:hAnsi="Cambria Math"/>
              </w:rPr>
              <m:t>t</m:t>
            </m:r>
          </m:e>
          <m:sub>
            <m:r>
              <w:rPr>
                <w:rFonts w:ascii="Cambria Math" w:hAnsi="Cambria Math"/>
              </w:rPr>
              <m:t>stat</m:t>
            </m:r>
          </m:sub>
        </m:sSub>
      </m:oMath>
      <w:r w:rsidR="005277C6">
        <w:t xml:space="preserve"> values showed a greater denomination than the and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r w:rsidR="005277C6">
        <w:rPr>
          <w:rFonts w:eastAsiaTheme="minorEastAsia"/>
          <w:iCs/>
        </w:rPr>
        <w:t xml:space="preserve"> which identifies the degree of significance levels when comparing the means.</w:t>
      </w:r>
    </w:p>
    <w:p w:rsidR="00EA17D1" w:rsidRDefault="003B792E" w:rsidP="005277C6">
      <w:pPr>
        <w:rPr>
          <w:rFonts w:eastAsiaTheme="minorEastAsia"/>
          <w:iCs/>
        </w:rPr>
      </w:pPr>
      <w:r>
        <w:rPr>
          <w:rFonts w:eastAsiaTheme="minorEastAsia"/>
          <w:iCs/>
        </w:rPr>
        <w:t>The test would have more efficient had the dataset been larger, when trying to test the impact the outliers it can be assumed that they are significant due to the minimal size of the dataset.</w:t>
      </w:r>
      <w:r w:rsidR="003840B0">
        <w:rPr>
          <w:rFonts w:eastAsiaTheme="minorEastAsia"/>
          <w:iCs/>
        </w:rPr>
        <w:t xml:space="preserve"> The value 25 was a clear outlier in the Mature sample as it had a substantial difference to the mean than the rest of the data.</w:t>
      </w:r>
      <w:bookmarkStart w:id="30" w:name="_GoBack"/>
      <w:bookmarkEnd w:id="30"/>
    </w:p>
    <w:p w:rsidR="003B792E" w:rsidRDefault="00EA17D1" w:rsidP="005277C6">
      <w:r>
        <w:rPr>
          <w:rFonts w:eastAsiaTheme="minorEastAsia"/>
          <w:iCs/>
        </w:rPr>
        <w:lastRenderedPageBreak/>
        <w:t xml:space="preserve">The choice to reject the null hypothesis is definitely </w:t>
      </w:r>
      <w:r w:rsidR="000C1177">
        <w:rPr>
          <w:rFonts w:eastAsiaTheme="minorEastAsia"/>
          <w:iCs/>
        </w:rPr>
        <w:t>the right decision as the majority</w:t>
      </w:r>
      <w:r>
        <w:rPr>
          <w:rFonts w:eastAsiaTheme="minorEastAsia"/>
          <w:iCs/>
        </w:rPr>
        <w:t xml:space="preserve"> of the tests resulted in </w:t>
      </w:r>
      <w:r w:rsidR="00AA3203">
        <w:rPr>
          <w:rFonts w:eastAsiaTheme="minorEastAsia"/>
          <w:iCs/>
        </w:rPr>
        <w:t>producing</w:t>
      </w:r>
      <w:r>
        <w:rPr>
          <w:rFonts w:eastAsiaTheme="minorEastAsia"/>
          <w:iCs/>
        </w:rPr>
        <w:t xml:space="preserve"> significant differences when comparing the datasets.</w:t>
      </w:r>
      <w:r w:rsidR="003B792E">
        <w:rPr>
          <w:rFonts w:eastAsiaTheme="minorEastAsia"/>
          <w:iCs/>
        </w:rPr>
        <w:t xml:space="preserve">  </w:t>
      </w:r>
    </w:p>
    <w:bookmarkStart w:id="31" w:name="_Toc534791511" w:displacedByCustomXml="next"/>
    <w:sdt>
      <w:sdtPr>
        <w:rPr>
          <w:rFonts w:asciiTheme="minorHAnsi" w:eastAsiaTheme="minorHAnsi" w:hAnsiTheme="minorHAnsi" w:cstheme="minorBidi"/>
          <w:color w:val="auto"/>
          <w:sz w:val="22"/>
          <w:szCs w:val="22"/>
        </w:rPr>
        <w:id w:val="-1085064179"/>
        <w:docPartObj>
          <w:docPartGallery w:val="Bibliographies"/>
          <w:docPartUnique/>
        </w:docPartObj>
      </w:sdtPr>
      <w:sdtContent>
        <w:p w:rsidR="005F219B" w:rsidRPr="007D5C89" w:rsidRDefault="005F219B">
          <w:pPr>
            <w:pStyle w:val="Heading1"/>
            <w:rPr>
              <w:b/>
              <w:u w:val="single"/>
            </w:rPr>
          </w:pPr>
          <w:r w:rsidRPr="007D5C89">
            <w:rPr>
              <w:b/>
              <w:u w:val="single"/>
            </w:rPr>
            <w:t>Bibliography</w:t>
          </w:r>
          <w:bookmarkEnd w:id="31"/>
        </w:p>
        <w:sdt>
          <w:sdtPr>
            <w:id w:val="111145805"/>
            <w:bibliography/>
          </w:sdtPr>
          <w:sdtContent>
            <w:p w:rsidR="00C23609" w:rsidRDefault="005F219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23609">
                <w:trPr>
                  <w:divId w:val="20519919"/>
                  <w:tblCellSpacing w:w="15" w:type="dxa"/>
                </w:trPr>
                <w:tc>
                  <w:tcPr>
                    <w:tcW w:w="50" w:type="pct"/>
                    <w:hideMark/>
                  </w:tcPr>
                  <w:p w:rsidR="00C23609" w:rsidRDefault="00C23609">
                    <w:pPr>
                      <w:pStyle w:val="Bibliography"/>
                      <w:rPr>
                        <w:noProof/>
                        <w:sz w:val="24"/>
                        <w:szCs w:val="24"/>
                      </w:rPr>
                    </w:pPr>
                    <w:r>
                      <w:rPr>
                        <w:noProof/>
                      </w:rPr>
                      <w:t xml:space="preserve">[1] </w:t>
                    </w:r>
                  </w:p>
                </w:tc>
                <w:tc>
                  <w:tcPr>
                    <w:tcW w:w="0" w:type="auto"/>
                    <w:hideMark/>
                  </w:tcPr>
                  <w:p w:rsidR="00C23609" w:rsidRDefault="00C23609">
                    <w:pPr>
                      <w:pStyle w:val="Bibliography"/>
                      <w:rPr>
                        <w:noProof/>
                      </w:rPr>
                    </w:pPr>
                    <w:r>
                      <w:rPr>
                        <w:noProof/>
                      </w:rPr>
                      <w:t xml:space="preserve">W. M. j. W. M. MohammedJ. Zaki, Data mining and Analysis, Cambridge university press, 2014. </w:t>
                    </w:r>
                  </w:p>
                </w:tc>
              </w:tr>
              <w:tr w:rsidR="00C23609">
                <w:trPr>
                  <w:divId w:val="20519919"/>
                  <w:tblCellSpacing w:w="15" w:type="dxa"/>
                </w:trPr>
                <w:tc>
                  <w:tcPr>
                    <w:tcW w:w="50" w:type="pct"/>
                    <w:hideMark/>
                  </w:tcPr>
                  <w:p w:rsidR="00C23609" w:rsidRDefault="00C23609">
                    <w:pPr>
                      <w:pStyle w:val="Bibliography"/>
                      <w:rPr>
                        <w:noProof/>
                      </w:rPr>
                    </w:pPr>
                    <w:r>
                      <w:rPr>
                        <w:noProof/>
                      </w:rPr>
                      <w:t xml:space="preserve">[2] </w:t>
                    </w:r>
                  </w:p>
                </w:tc>
                <w:tc>
                  <w:tcPr>
                    <w:tcW w:w="0" w:type="auto"/>
                    <w:hideMark/>
                  </w:tcPr>
                  <w:p w:rsidR="00C23609" w:rsidRDefault="00C23609">
                    <w:pPr>
                      <w:pStyle w:val="Bibliography"/>
                      <w:rPr>
                        <w:noProof/>
                      </w:rPr>
                    </w:pPr>
                    <w:r>
                      <w:rPr>
                        <w:noProof/>
                      </w:rPr>
                      <w:t xml:space="preserve">J. H. Kranzler, statistics for the terrified, Rowman &amp; Littlefield, 2017. </w:t>
                    </w:r>
                  </w:p>
                </w:tc>
              </w:tr>
              <w:tr w:rsidR="00C23609">
                <w:trPr>
                  <w:divId w:val="20519919"/>
                  <w:tblCellSpacing w:w="15" w:type="dxa"/>
                </w:trPr>
                <w:tc>
                  <w:tcPr>
                    <w:tcW w:w="50" w:type="pct"/>
                    <w:hideMark/>
                  </w:tcPr>
                  <w:p w:rsidR="00C23609" w:rsidRDefault="00C23609">
                    <w:pPr>
                      <w:pStyle w:val="Bibliography"/>
                      <w:rPr>
                        <w:noProof/>
                      </w:rPr>
                    </w:pPr>
                    <w:r>
                      <w:rPr>
                        <w:noProof/>
                      </w:rPr>
                      <w:t xml:space="preserve">[3] </w:t>
                    </w:r>
                  </w:p>
                </w:tc>
                <w:tc>
                  <w:tcPr>
                    <w:tcW w:w="0" w:type="auto"/>
                    <w:hideMark/>
                  </w:tcPr>
                  <w:p w:rsidR="00C23609" w:rsidRDefault="00C23609">
                    <w:pPr>
                      <w:pStyle w:val="Bibliography"/>
                      <w:rPr>
                        <w:noProof/>
                      </w:rPr>
                    </w:pPr>
                    <w:r>
                      <w:rPr>
                        <w:noProof/>
                      </w:rPr>
                      <w:t xml:space="preserve">D. W. T. H. R. T. Gareth James, An introduction to statistical learning, Springer Science &amp; Business Media, 2013. </w:t>
                    </w:r>
                  </w:p>
                </w:tc>
              </w:tr>
              <w:tr w:rsidR="00C23609">
                <w:trPr>
                  <w:divId w:val="20519919"/>
                  <w:tblCellSpacing w:w="15" w:type="dxa"/>
                </w:trPr>
                <w:tc>
                  <w:tcPr>
                    <w:tcW w:w="50" w:type="pct"/>
                    <w:hideMark/>
                  </w:tcPr>
                  <w:p w:rsidR="00C23609" w:rsidRDefault="00C23609">
                    <w:pPr>
                      <w:pStyle w:val="Bibliography"/>
                      <w:rPr>
                        <w:noProof/>
                      </w:rPr>
                    </w:pPr>
                    <w:r>
                      <w:rPr>
                        <w:noProof/>
                      </w:rPr>
                      <w:t xml:space="preserve">[4] </w:t>
                    </w:r>
                  </w:p>
                </w:tc>
                <w:tc>
                  <w:tcPr>
                    <w:tcW w:w="0" w:type="auto"/>
                    <w:hideMark/>
                  </w:tcPr>
                  <w:p w:rsidR="00C23609" w:rsidRDefault="00C23609">
                    <w:pPr>
                      <w:pStyle w:val="Bibliography"/>
                      <w:rPr>
                        <w:noProof/>
                      </w:rPr>
                    </w:pPr>
                    <w:r>
                      <w:rPr>
                        <w:noProof/>
                      </w:rPr>
                      <w:t xml:space="preserve">H. W. Garrett Grolemund, R for Data Science, O'Reilly Media Inc, 2016. </w:t>
                    </w:r>
                  </w:p>
                </w:tc>
              </w:tr>
              <w:tr w:rsidR="00C23609">
                <w:trPr>
                  <w:divId w:val="20519919"/>
                  <w:tblCellSpacing w:w="15" w:type="dxa"/>
                </w:trPr>
                <w:tc>
                  <w:tcPr>
                    <w:tcW w:w="50" w:type="pct"/>
                    <w:hideMark/>
                  </w:tcPr>
                  <w:p w:rsidR="00C23609" w:rsidRDefault="00C23609">
                    <w:pPr>
                      <w:pStyle w:val="Bibliography"/>
                      <w:rPr>
                        <w:noProof/>
                      </w:rPr>
                    </w:pPr>
                    <w:r>
                      <w:rPr>
                        <w:noProof/>
                      </w:rPr>
                      <w:t xml:space="preserve">[5] </w:t>
                    </w:r>
                  </w:p>
                </w:tc>
                <w:tc>
                  <w:tcPr>
                    <w:tcW w:w="0" w:type="auto"/>
                    <w:hideMark/>
                  </w:tcPr>
                  <w:p w:rsidR="00C23609" w:rsidRDefault="00C23609">
                    <w:pPr>
                      <w:pStyle w:val="Bibliography"/>
                      <w:rPr>
                        <w:noProof/>
                      </w:rPr>
                    </w:pPr>
                    <w:r>
                      <w:rPr>
                        <w:noProof/>
                      </w:rPr>
                      <w:t xml:space="preserve">P. Bazeley, Qualitative Data Analysis, SAGE, 2013. </w:t>
                    </w:r>
                  </w:p>
                </w:tc>
              </w:tr>
              <w:tr w:rsidR="00C23609">
                <w:trPr>
                  <w:divId w:val="20519919"/>
                  <w:tblCellSpacing w:w="15" w:type="dxa"/>
                </w:trPr>
                <w:tc>
                  <w:tcPr>
                    <w:tcW w:w="50" w:type="pct"/>
                    <w:hideMark/>
                  </w:tcPr>
                  <w:p w:rsidR="00C23609" w:rsidRDefault="00C23609">
                    <w:pPr>
                      <w:pStyle w:val="Bibliography"/>
                      <w:rPr>
                        <w:noProof/>
                      </w:rPr>
                    </w:pPr>
                    <w:r>
                      <w:rPr>
                        <w:noProof/>
                      </w:rPr>
                      <w:t xml:space="preserve">[6] </w:t>
                    </w:r>
                  </w:p>
                </w:tc>
                <w:tc>
                  <w:tcPr>
                    <w:tcW w:w="0" w:type="auto"/>
                    <w:hideMark/>
                  </w:tcPr>
                  <w:p w:rsidR="00C23609" w:rsidRDefault="00C23609">
                    <w:pPr>
                      <w:pStyle w:val="Bibliography"/>
                      <w:rPr>
                        <w:noProof/>
                      </w:rPr>
                    </w:pPr>
                    <w:r>
                      <w:rPr>
                        <w:noProof/>
                      </w:rPr>
                      <w:t xml:space="preserve">S. Few, Show me the numbers, Analytics Press, 2012. </w:t>
                    </w:r>
                  </w:p>
                </w:tc>
              </w:tr>
              <w:tr w:rsidR="00C23609">
                <w:trPr>
                  <w:divId w:val="20519919"/>
                  <w:tblCellSpacing w:w="15" w:type="dxa"/>
                </w:trPr>
                <w:tc>
                  <w:tcPr>
                    <w:tcW w:w="50" w:type="pct"/>
                    <w:hideMark/>
                  </w:tcPr>
                  <w:p w:rsidR="00C23609" w:rsidRDefault="00C23609">
                    <w:pPr>
                      <w:pStyle w:val="Bibliography"/>
                      <w:rPr>
                        <w:noProof/>
                      </w:rPr>
                    </w:pPr>
                    <w:r>
                      <w:rPr>
                        <w:noProof/>
                      </w:rPr>
                      <w:t xml:space="preserve">[7] </w:t>
                    </w:r>
                  </w:p>
                </w:tc>
                <w:tc>
                  <w:tcPr>
                    <w:tcW w:w="0" w:type="auto"/>
                    <w:hideMark/>
                  </w:tcPr>
                  <w:p w:rsidR="00C23609" w:rsidRDefault="00C23609">
                    <w:pPr>
                      <w:pStyle w:val="Bibliography"/>
                      <w:rPr>
                        <w:noProof/>
                      </w:rPr>
                    </w:pPr>
                    <w:r>
                      <w:rPr>
                        <w:noProof/>
                      </w:rPr>
                      <w:t xml:space="preserve">P. C. B. Andrew Bruce, Practical statistics for data scientists: 50 Esssential concepts, O'Reilly media Inc, 2017. </w:t>
                    </w:r>
                  </w:p>
                </w:tc>
              </w:tr>
              <w:tr w:rsidR="00C23609">
                <w:trPr>
                  <w:divId w:val="20519919"/>
                  <w:tblCellSpacing w:w="15" w:type="dxa"/>
                </w:trPr>
                <w:tc>
                  <w:tcPr>
                    <w:tcW w:w="50" w:type="pct"/>
                    <w:hideMark/>
                  </w:tcPr>
                  <w:p w:rsidR="00C23609" w:rsidRDefault="00C23609">
                    <w:pPr>
                      <w:pStyle w:val="Bibliography"/>
                      <w:rPr>
                        <w:noProof/>
                      </w:rPr>
                    </w:pPr>
                    <w:r>
                      <w:rPr>
                        <w:noProof/>
                      </w:rPr>
                      <w:t xml:space="preserve">[8] </w:t>
                    </w:r>
                  </w:p>
                </w:tc>
                <w:tc>
                  <w:tcPr>
                    <w:tcW w:w="0" w:type="auto"/>
                    <w:hideMark/>
                  </w:tcPr>
                  <w:p w:rsidR="00C23609" w:rsidRDefault="00C23609">
                    <w:pPr>
                      <w:pStyle w:val="Bibliography"/>
                      <w:rPr>
                        <w:noProof/>
                      </w:rPr>
                    </w:pPr>
                    <w:r>
                      <w:rPr>
                        <w:noProof/>
                      </w:rPr>
                      <w:t xml:space="preserve">A. Downey, Think Stats, O'Reilly Media Inc, 2011. </w:t>
                    </w:r>
                  </w:p>
                </w:tc>
              </w:tr>
              <w:tr w:rsidR="00C23609">
                <w:trPr>
                  <w:divId w:val="20519919"/>
                  <w:tblCellSpacing w:w="15" w:type="dxa"/>
                </w:trPr>
                <w:tc>
                  <w:tcPr>
                    <w:tcW w:w="50" w:type="pct"/>
                    <w:hideMark/>
                  </w:tcPr>
                  <w:p w:rsidR="00C23609" w:rsidRDefault="00C23609">
                    <w:pPr>
                      <w:pStyle w:val="Bibliography"/>
                      <w:rPr>
                        <w:noProof/>
                      </w:rPr>
                    </w:pPr>
                    <w:r>
                      <w:rPr>
                        <w:noProof/>
                      </w:rPr>
                      <w:t xml:space="preserve">[9] </w:t>
                    </w:r>
                  </w:p>
                </w:tc>
                <w:tc>
                  <w:tcPr>
                    <w:tcW w:w="0" w:type="auto"/>
                    <w:hideMark/>
                  </w:tcPr>
                  <w:p w:rsidR="00C23609" w:rsidRDefault="00C23609">
                    <w:pPr>
                      <w:pStyle w:val="Bibliography"/>
                      <w:rPr>
                        <w:noProof/>
                      </w:rPr>
                    </w:pPr>
                    <w:r>
                      <w:rPr>
                        <w:noProof/>
                      </w:rPr>
                      <w:t xml:space="preserve">J. M. S. Jeffrey S. Saltz, An Introduction to Data Science, SAGE Publications, 2017. </w:t>
                    </w:r>
                  </w:p>
                </w:tc>
              </w:tr>
              <w:tr w:rsidR="00C23609">
                <w:trPr>
                  <w:divId w:val="20519919"/>
                  <w:tblCellSpacing w:w="15" w:type="dxa"/>
                </w:trPr>
                <w:tc>
                  <w:tcPr>
                    <w:tcW w:w="50" w:type="pct"/>
                    <w:hideMark/>
                  </w:tcPr>
                  <w:p w:rsidR="00C23609" w:rsidRDefault="00C23609">
                    <w:pPr>
                      <w:pStyle w:val="Bibliography"/>
                      <w:rPr>
                        <w:noProof/>
                      </w:rPr>
                    </w:pPr>
                    <w:r>
                      <w:rPr>
                        <w:noProof/>
                      </w:rPr>
                      <w:t xml:space="preserve">[10] </w:t>
                    </w:r>
                  </w:p>
                </w:tc>
                <w:tc>
                  <w:tcPr>
                    <w:tcW w:w="0" w:type="auto"/>
                    <w:hideMark/>
                  </w:tcPr>
                  <w:p w:rsidR="00C23609" w:rsidRDefault="00C23609">
                    <w:pPr>
                      <w:pStyle w:val="Bibliography"/>
                      <w:rPr>
                        <w:noProof/>
                      </w:rPr>
                    </w:pPr>
                    <w:r>
                      <w:rPr>
                        <w:noProof/>
                      </w:rPr>
                      <w:t xml:space="preserve">R. T. J. H. F. Trevor Hastie, The Elements of Statistical Learning, Springer Science &amp; Business Media, 2001. </w:t>
                    </w:r>
                  </w:p>
                </w:tc>
              </w:tr>
              <w:tr w:rsidR="00C23609">
                <w:trPr>
                  <w:divId w:val="20519919"/>
                  <w:tblCellSpacing w:w="15" w:type="dxa"/>
                </w:trPr>
                <w:tc>
                  <w:tcPr>
                    <w:tcW w:w="50" w:type="pct"/>
                    <w:hideMark/>
                  </w:tcPr>
                  <w:p w:rsidR="00C23609" w:rsidRDefault="00C23609">
                    <w:pPr>
                      <w:pStyle w:val="Bibliography"/>
                      <w:rPr>
                        <w:noProof/>
                      </w:rPr>
                    </w:pPr>
                    <w:r>
                      <w:rPr>
                        <w:noProof/>
                      </w:rPr>
                      <w:t xml:space="preserve">[11] </w:t>
                    </w:r>
                  </w:p>
                </w:tc>
                <w:tc>
                  <w:tcPr>
                    <w:tcW w:w="0" w:type="auto"/>
                    <w:hideMark/>
                  </w:tcPr>
                  <w:p w:rsidR="00C23609" w:rsidRDefault="00C23609">
                    <w:pPr>
                      <w:pStyle w:val="Bibliography"/>
                      <w:rPr>
                        <w:noProof/>
                      </w:rPr>
                    </w:pPr>
                    <w:r>
                      <w:rPr>
                        <w:noProof/>
                      </w:rPr>
                      <w:t>C. Taylor, “How are outlies Determined in Statistics,” ThoughCo, 05 June 2017. [Online]. Available: https://www.thoughtco.com/what-is-an-outlier-3126227. [Accessed 02 January 2019].</w:t>
                    </w:r>
                  </w:p>
                </w:tc>
              </w:tr>
              <w:tr w:rsidR="00C23609">
                <w:trPr>
                  <w:divId w:val="20519919"/>
                  <w:tblCellSpacing w:w="15" w:type="dxa"/>
                </w:trPr>
                <w:tc>
                  <w:tcPr>
                    <w:tcW w:w="50" w:type="pct"/>
                    <w:hideMark/>
                  </w:tcPr>
                  <w:p w:rsidR="00C23609" w:rsidRDefault="00C23609">
                    <w:pPr>
                      <w:pStyle w:val="Bibliography"/>
                      <w:rPr>
                        <w:noProof/>
                      </w:rPr>
                    </w:pPr>
                    <w:r>
                      <w:rPr>
                        <w:noProof/>
                      </w:rPr>
                      <w:t xml:space="preserve">[12] </w:t>
                    </w:r>
                  </w:p>
                </w:tc>
                <w:tc>
                  <w:tcPr>
                    <w:tcW w:w="0" w:type="auto"/>
                    <w:hideMark/>
                  </w:tcPr>
                  <w:p w:rsidR="00C23609" w:rsidRDefault="00C23609">
                    <w:pPr>
                      <w:pStyle w:val="Bibliography"/>
                      <w:rPr>
                        <w:noProof/>
                      </w:rPr>
                    </w:pPr>
                    <w:r>
                      <w:rPr>
                        <w:noProof/>
                      </w:rPr>
                      <w:t xml:space="preserve">W. Winston, Microsoft Excel Data Analysis and Business Modelling, Microsoft Press, 2016. </w:t>
                    </w:r>
                  </w:p>
                </w:tc>
              </w:tr>
            </w:tbl>
            <w:p w:rsidR="00C23609" w:rsidRDefault="00C23609">
              <w:pPr>
                <w:divId w:val="20519919"/>
                <w:rPr>
                  <w:rFonts w:eastAsia="Times New Roman"/>
                  <w:noProof/>
                </w:rPr>
              </w:pPr>
            </w:p>
            <w:p w:rsidR="005F219B" w:rsidRDefault="005F219B">
              <w:r>
                <w:rPr>
                  <w:b/>
                  <w:bCs/>
                  <w:noProof/>
                </w:rPr>
                <w:fldChar w:fldCharType="end"/>
              </w:r>
            </w:p>
          </w:sdtContent>
        </w:sdt>
      </w:sdtContent>
    </w:sdt>
    <w:p w:rsidR="00B8408D" w:rsidRPr="00B8408D" w:rsidRDefault="00B8408D" w:rsidP="00B8408D">
      <w:pPr>
        <w:pStyle w:val="Heading1"/>
      </w:pPr>
    </w:p>
    <w:sectPr w:rsidR="00B8408D" w:rsidRPr="00B8408D">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6AF" w:rsidRDefault="003606AF" w:rsidP="00751A16">
      <w:pPr>
        <w:spacing w:after="0" w:line="240" w:lineRule="auto"/>
      </w:pPr>
      <w:r>
        <w:separator/>
      </w:r>
    </w:p>
  </w:endnote>
  <w:endnote w:type="continuationSeparator" w:id="0">
    <w:p w:rsidR="003606AF" w:rsidRDefault="003606AF" w:rsidP="00751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646075"/>
      <w:docPartObj>
        <w:docPartGallery w:val="Page Numbers (Bottom of Page)"/>
        <w:docPartUnique/>
      </w:docPartObj>
    </w:sdtPr>
    <w:sdtEndPr>
      <w:rPr>
        <w:noProof/>
      </w:rPr>
    </w:sdtEndPr>
    <w:sdtContent>
      <w:p w:rsidR="00814953" w:rsidRDefault="00814953">
        <w:pPr>
          <w:pStyle w:val="Footer"/>
          <w:jc w:val="center"/>
        </w:pPr>
        <w:r>
          <w:fldChar w:fldCharType="begin"/>
        </w:r>
        <w:r>
          <w:instrText xml:space="preserve"> PAGE   \* MERGEFORMAT </w:instrText>
        </w:r>
        <w:r>
          <w:fldChar w:fldCharType="separate"/>
        </w:r>
        <w:r w:rsidR="00C23609">
          <w:rPr>
            <w:noProof/>
          </w:rPr>
          <w:t>15</w:t>
        </w:r>
        <w:r>
          <w:rPr>
            <w:noProof/>
          </w:rPr>
          <w:fldChar w:fldCharType="end"/>
        </w:r>
      </w:p>
    </w:sdtContent>
  </w:sdt>
  <w:p w:rsidR="00814953" w:rsidRDefault="008149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6AF" w:rsidRDefault="003606AF" w:rsidP="00751A16">
      <w:pPr>
        <w:spacing w:after="0" w:line="240" w:lineRule="auto"/>
      </w:pPr>
      <w:r>
        <w:separator/>
      </w:r>
    </w:p>
  </w:footnote>
  <w:footnote w:type="continuationSeparator" w:id="0">
    <w:p w:rsidR="003606AF" w:rsidRDefault="003606AF" w:rsidP="00751A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F24F79"/>
    <w:multiLevelType w:val="hybridMultilevel"/>
    <w:tmpl w:val="324C148C"/>
    <w:lvl w:ilvl="0" w:tplc="440CEB3E">
      <w:start w:val="2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BE0"/>
    <w:rsid w:val="0000517C"/>
    <w:rsid w:val="00007BD5"/>
    <w:rsid w:val="00015BC2"/>
    <w:rsid w:val="00020775"/>
    <w:rsid w:val="00022DC6"/>
    <w:rsid w:val="00030521"/>
    <w:rsid w:val="000411E6"/>
    <w:rsid w:val="000505D8"/>
    <w:rsid w:val="000571AF"/>
    <w:rsid w:val="00063512"/>
    <w:rsid w:val="00064DE1"/>
    <w:rsid w:val="0009454C"/>
    <w:rsid w:val="000C1177"/>
    <w:rsid w:val="000D4952"/>
    <w:rsid w:val="000E0831"/>
    <w:rsid w:val="000E3546"/>
    <w:rsid w:val="001204CF"/>
    <w:rsid w:val="001205CF"/>
    <w:rsid w:val="001242F5"/>
    <w:rsid w:val="001479A3"/>
    <w:rsid w:val="001536FF"/>
    <w:rsid w:val="00155571"/>
    <w:rsid w:val="00176F60"/>
    <w:rsid w:val="00187C49"/>
    <w:rsid w:val="001A581F"/>
    <w:rsid w:val="001C2753"/>
    <w:rsid w:val="001D4F69"/>
    <w:rsid w:val="001E6315"/>
    <w:rsid w:val="001E67F2"/>
    <w:rsid w:val="001F0640"/>
    <w:rsid w:val="00200277"/>
    <w:rsid w:val="00211564"/>
    <w:rsid w:val="00220C11"/>
    <w:rsid w:val="002428A8"/>
    <w:rsid w:val="00247BE0"/>
    <w:rsid w:val="00257AA5"/>
    <w:rsid w:val="00265CB2"/>
    <w:rsid w:val="0027486B"/>
    <w:rsid w:val="0028365A"/>
    <w:rsid w:val="0029525C"/>
    <w:rsid w:val="00295695"/>
    <w:rsid w:val="002A027C"/>
    <w:rsid w:val="002B10CE"/>
    <w:rsid w:val="002B15B5"/>
    <w:rsid w:val="002B6964"/>
    <w:rsid w:val="002B79A7"/>
    <w:rsid w:val="002E474B"/>
    <w:rsid w:val="002E64DC"/>
    <w:rsid w:val="00301D67"/>
    <w:rsid w:val="00315D1E"/>
    <w:rsid w:val="003160EB"/>
    <w:rsid w:val="00321AB0"/>
    <w:rsid w:val="0033112D"/>
    <w:rsid w:val="00337D19"/>
    <w:rsid w:val="003424AA"/>
    <w:rsid w:val="003513B0"/>
    <w:rsid w:val="00355D20"/>
    <w:rsid w:val="003606AF"/>
    <w:rsid w:val="00371CF3"/>
    <w:rsid w:val="00373A8F"/>
    <w:rsid w:val="003840B0"/>
    <w:rsid w:val="00386710"/>
    <w:rsid w:val="00393197"/>
    <w:rsid w:val="003B2A41"/>
    <w:rsid w:val="003B792E"/>
    <w:rsid w:val="003C7126"/>
    <w:rsid w:val="003D1314"/>
    <w:rsid w:val="003D6159"/>
    <w:rsid w:val="003D6EAA"/>
    <w:rsid w:val="003F15DE"/>
    <w:rsid w:val="00403A36"/>
    <w:rsid w:val="00404405"/>
    <w:rsid w:val="00404B9B"/>
    <w:rsid w:val="004117EF"/>
    <w:rsid w:val="00417EB0"/>
    <w:rsid w:val="00420438"/>
    <w:rsid w:val="0042190E"/>
    <w:rsid w:val="00423451"/>
    <w:rsid w:val="00430657"/>
    <w:rsid w:val="00463AB9"/>
    <w:rsid w:val="004719F9"/>
    <w:rsid w:val="00473C87"/>
    <w:rsid w:val="0048060C"/>
    <w:rsid w:val="00481FCB"/>
    <w:rsid w:val="00482461"/>
    <w:rsid w:val="00490A5F"/>
    <w:rsid w:val="004A39C0"/>
    <w:rsid w:val="004C1980"/>
    <w:rsid w:val="004E00C0"/>
    <w:rsid w:val="00500CC3"/>
    <w:rsid w:val="00502587"/>
    <w:rsid w:val="0050484B"/>
    <w:rsid w:val="00512D4F"/>
    <w:rsid w:val="00521472"/>
    <w:rsid w:val="00523279"/>
    <w:rsid w:val="005277C6"/>
    <w:rsid w:val="0053526E"/>
    <w:rsid w:val="00537207"/>
    <w:rsid w:val="00552A03"/>
    <w:rsid w:val="00553828"/>
    <w:rsid w:val="00560201"/>
    <w:rsid w:val="00561235"/>
    <w:rsid w:val="0056555A"/>
    <w:rsid w:val="005855D9"/>
    <w:rsid w:val="005B65D3"/>
    <w:rsid w:val="005C7027"/>
    <w:rsid w:val="005E3F47"/>
    <w:rsid w:val="005F219B"/>
    <w:rsid w:val="0060124B"/>
    <w:rsid w:val="00611F53"/>
    <w:rsid w:val="00645343"/>
    <w:rsid w:val="00652CBA"/>
    <w:rsid w:val="00655C2D"/>
    <w:rsid w:val="00673255"/>
    <w:rsid w:val="00683F0D"/>
    <w:rsid w:val="0068577F"/>
    <w:rsid w:val="006901B9"/>
    <w:rsid w:val="006905AD"/>
    <w:rsid w:val="006A1B86"/>
    <w:rsid w:val="006A2F84"/>
    <w:rsid w:val="006A6324"/>
    <w:rsid w:val="006C55C2"/>
    <w:rsid w:val="006F156F"/>
    <w:rsid w:val="00720787"/>
    <w:rsid w:val="007410FC"/>
    <w:rsid w:val="00742EB6"/>
    <w:rsid w:val="007469D0"/>
    <w:rsid w:val="00751A16"/>
    <w:rsid w:val="00757CAE"/>
    <w:rsid w:val="00764B89"/>
    <w:rsid w:val="00777008"/>
    <w:rsid w:val="007824E2"/>
    <w:rsid w:val="00786B8E"/>
    <w:rsid w:val="007D178B"/>
    <w:rsid w:val="007D4F60"/>
    <w:rsid w:val="007D5C89"/>
    <w:rsid w:val="007E0C33"/>
    <w:rsid w:val="007E0CA5"/>
    <w:rsid w:val="007E2E83"/>
    <w:rsid w:val="00814953"/>
    <w:rsid w:val="00821CFF"/>
    <w:rsid w:val="0082352A"/>
    <w:rsid w:val="00857033"/>
    <w:rsid w:val="0086591B"/>
    <w:rsid w:val="00866397"/>
    <w:rsid w:val="00875268"/>
    <w:rsid w:val="00885ADE"/>
    <w:rsid w:val="008868F4"/>
    <w:rsid w:val="0088747D"/>
    <w:rsid w:val="00891E4F"/>
    <w:rsid w:val="008937B1"/>
    <w:rsid w:val="00894450"/>
    <w:rsid w:val="008C692A"/>
    <w:rsid w:val="008C7F7F"/>
    <w:rsid w:val="008D1EEA"/>
    <w:rsid w:val="008E2291"/>
    <w:rsid w:val="009136CA"/>
    <w:rsid w:val="00931E2C"/>
    <w:rsid w:val="00933437"/>
    <w:rsid w:val="00945C20"/>
    <w:rsid w:val="009860FA"/>
    <w:rsid w:val="00987279"/>
    <w:rsid w:val="00995E93"/>
    <w:rsid w:val="009A3CA3"/>
    <w:rsid w:val="009B3915"/>
    <w:rsid w:val="009C2FDE"/>
    <w:rsid w:val="009C6AE0"/>
    <w:rsid w:val="009D51AD"/>
    <w:rsid w:val="009E2A8B"/>
    <w:rsid w:val="00A0763C"/>
    <w:rsid w:val="00A178EA"/>
    <w:rsid w:val="00A17CF7"/>
    <w:rsid w:val="00A363A6"/>
    <w:rsid w:val="00A36CD3"/>
    <w:rsid w:val="00A60F1F"/>
    <w:rsid w:val="00A7512C"/>
    <w:rsid w:val="00A910F3"/>
    <w:rsid w:val="00AA3203"/>
    <w:rsid w:val="00AA460E"/>
    <w:rsid w:val="00AC6351"/>
    <w:rsid w:val="00AD02C6"/>
    <w:rsid w:val="00AD6B08"/>
    <w:rsid w:val="00B004A4"/>
    <w:rsid w:val="00B02859"/>
    <w:rsid w:val="00B12245"/>
    <w:rsid w:val="00B16AE6"/>
    <w:rsid w:val="00B2014C"/>
    <w:rsid w:val="00B42E3F"/>
    <w:rsid w:val="00B4514A"/>
    <w:rsid w:val="00B63AA5"/>
    <w:rsid w:val="00B7274D"/>
    <w:rsid w:val="00B72DD1"/>
    <w:rsid w:val="00B822A4"/>
    <w:rsid w:val="00B8300C"/>
    <w:rsid w:val="00B8408D"/>
    <w:rsid w:val="00B94BC0"/>
    <w:rsid w:val="00BA7815"/>
    <w:rsid w:val="00BB10EB"/>
    <w:rsid w:val="00BB5D85"/>
    <w:rsid w:val="00BB72C2"/>
    <w:rsid w:val="00BC3658"/>
    <w:rsid w:val="00BD4191"/>
    <w:rsid w:val="00BF03C1"/>
    <w:rsid w:val="00BF05B6"/>
    <w:rsid w:val="00C03E8A"/>
    <w:rsid w:val="00C23609"/>
    <w:rsid w:val="00C36197"/>
    <w:rsid w:val="00C60FA8"/>
    <w:rsid w:val="00C6530E"/>
    <w:rsid w:val="00C97873"/>
    <w:rsid w:val="00CA2B12"/>
    <w:rsid w:val="00CB377A"/>
    <w:rsid w:val="00CB39A7"/>
    <w:rsid w:val="00CC2DF1"/>
    <w:rsid w:val="00CC7C5D"/>
    <w:rsid w:val="00CF2AC7"/>
    <w:rsid w:val="00CF7274"/>
    <w:rsid w:val="00D05F4E"/>
    <w:rsid w:val="00D2767F"/>
    <w:rsid w:val="00D44CBD"/>
    <w:rsid w:val="00D44D8F"/>
    <w:rsid w:val="00D454B2"/>
    <w:rsid w:val="00D4663B"/>
    <w:rsid w:val="00D5017A"/>
    <w:rsid w:val="00D56BB7"/>
    <w:rsid w:val="00D603BB"/>
    <w:rsid w:val="00D70291"/>
    <w:rsid w:val="00D764D4"/>
    <w:rsid w:val="00D8013C"/>
    <w:rsid w:val="00D810C2"/>
    <w:rsid w:val="00D8263D"/>
    <w:rsid w:val="00D93AB4"/>
    <w:rsid w:val="00DA2713"/>
    <w:rsid w:val="00DB365C"/>
    <w:rsid w:val="00DC639A"/>
    <w:rsid w:val="00DE6554"/>
    <w:rsid w:val="00DF0EC9"/>
    <w:rsid w:val="00DF2555"/>
    <w:rsid w:val="00DF5327"/>
    <w:rsid w:val="00E02428"/>
    <w:rsid w:val="00E04425"/>
    <w:rsid w:val="00E12A12"/>
    <w:rsid w:val="00E26D6A"/>
    <w:rsid w:val="00E403A8"/>
    <w:rsid w:val="00E531E5"/>
    <w:rsid w:val="00E81ABE"/>
    <w:rsid w:val="00EA17D1"/>
    <w:rsid w:val="00EA2A3A"/>
    <w:rsid w:val="00EB11DF"/>
    <w:rsid w:val="00EC1987"/>
    <w:rsid w:val="00EC3A4F"/>
    <w:rsid w:val="00ED66C0"/>
    <w:rsid w:val="00EE4E67"/>
    <w:rsid w:val="00F339B9"/>
    <w:rsid w:val="00F56243"/>
    <w:rsid w:val="00F73C7C"/>
    <w:rsid w:val="00F74BF5"/>
    <w:rsid w:val="00F8227D"/>
    <w:rsid w:val="00FA26B5"/>
    <w:rsid w:val="00FA354A"/>
    <w:rsid w:val="00FB5CAC"/>
    <w:rsid w:val="00FD0468"/>
    <w:rsid w:val="00FE33D5"/>
    <w:rsid w:val="00FF2A3F"/>
    <w:rsid w:val="00FF5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D4A5B"/>
  <w15:chartTrackingRefBased/>
  <w15:docId w15:val="{22E553D1-9640-4FF0-80E5-A3324D66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7B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5D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87C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BE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47BE0"/>
    <w:pPr>
      <w:outlineLvl w:val="9"/>
    </w:pPr>
    <w:rPr>
      <w:lang w:val="en-US"/>
    </w:rPr>
  </w:style>
  <w:style w:type="paragraph" w:styleId="TOC1">
    <w:name w:val="toc 1"/>
    <w:basedOn w:val="Normal"/>
    <w:next w:val="Normal"/>
    <w:autoRedefine/>
    <w:uiPriority w:val="39"/>
    <w:unhideWhenUsed/>
    <w:rsid w:val="00247BE0"/>
    <w:pPr>
      <w:spacing w:after="100"/>
    </w:pPr>
  </w:style>
  <w:style w:type="character" w:styleId="Hyperlink">
    <w:name w:val="Hyperlink"/>
    <w:basedOn w:val="DefaultParagraphFont"/>
    <w:uiPriority w:val="99"/>
    <w:unhideWhenUsed/>
    <w:rsid w:val="00247BE0"/>
    <w:rPr>
      <w:color w:val="0563C1" w:themeColor="hyperlink"/>
      <w:u w:val="single"/>
    </w:rPr>
  </w:style>
  <w:style w:type="character" w:customStyle="1" w:styleId="Heading2Char">
    <w:name w:val="Heading 2 Char"/>
    <w:basedOn w:val="DefaultParagraphFont"/>
    <w:link w:val="Heading2"/>
    <w:uiPriority w:val="9"/>
    <w:rsid w:val="00315D1E"/>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D2767F"/>
    <w:pPr>
      <w:spacing w:after="100"/>
      <w:ind w:left="220"/>
    </w:pPr>
  </w:style>
  <w:style w:type="paragraph" w:styleId="ListParagraph">
    <w:name w:val="List Paragraph"/>
    <w:basedOn w:val="Normal"/>
    <w:uiPriority w:val="34"/>
    <w:qFormat/>
    <w:rsid w:val="00022DC6"/>
    <w:pPr>
      <w:ind w:left="720"/>
      <w:contextualSpacing/>
    </w:pPr>
  </w:style>
  <w:style w:type="character" w:customStyle="1" w:styleId="Heading3Char">
    <w:name w:val="Heading 3 Char"/>
    <w:basedOn w:val="DefaultParagraphFont"/>
    <w:link w:val="Heading3"/>
    <w:uiPriority w:val="9"/>
    <w:rsid w:val="00187C4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20438"/>
    <w:pPr>
      <w:spacing w:after="100"/>
      <w:ind w:left="440"/>
    </w:pPr>
  </w:style>
  <w:style w:type="paragraph" w:styleId="Header">
    <w:name w:val="header"/>
    <w:basedOn w:val="Normal"/>
    <w:link w:val="HeaderChar"/>
    <w:uiPriority w:val="99"/>
    <w:unhideWhenUsed/>
    <w:rsid w:val="00751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A16"/>
  </w:style>
  <w:style w:type="paragraph" w:styleId="Footer">
    <w:name w:val="footer"/>
    <w:basedOn w:val="Normal"/>
    <w:link w:val="FooterChar"/>
    <w:uiPriority w:val="99"/>
    <w:unhideWhenUsed/>
    <w:rsid w:val="00751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A16"/>
  </w:style>
  <w:style w:type="paragraph" w:styleId="Bibliography">
    <w:name w:val="Bibliography"/>
    <w:basedOn w:val="Normal"/>
    <w:next w:val="Normal"/>
    <w:uiPriority w:val="37"/>
    <w:unhideWhenUsed/>
    <w:rsid w:val="007D5C89"/>
  </w:style>
  <w:style w:type="paragraph" w:styleId="Caption">
    <w:name w:val="caption"/>
    <w:basedOn w:val="Normal"/>
    <w:next w:val="Normal"/>
    <w:uiPriority w:val="35"/>
    <w:unhideWhenUsed/>
    <w:qFormat/>
    <w:rsid w:val="0038671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F03C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9919">
      <w:bodyDiv w:val="1"/>
      <w:marLeft w:val="0"/>
      <w:marRight w:val="0"/>
      <w:marTop w:val="0"/>
      <w:marBottom w:val="0"/>
      <w:divBdr>
        <w:top w:val="none" w:sz="0" w:space="0" w:color="auto"/>
        <w:left w:val="none" w:sz="0" w:space="0" w:color="auto"/>
        <w:bottom w:val="none" w:sz="0" w:space="0" w:color="auto"/>
        <w:right w:val="none" w:sz="0" w:space="0" w:color="auto"/>
      </w:divBdr>
    </w:div>
    <w:div w:id="22443538">
      <w:bodyDiv w:val="1"/>
      <w:marLeft w:val="0"/>
      <w:marRight w:val="0"/>
      <w:marTop w:val="0"/>
      <w:marBottom w:val="0"/>
      <w:divBdr>
        <w:top w:val="none" w:sz="0" w:space="0" w:color="auto"/>
        <w:left w:val="none" w:sz="0" w:space="0" w:color="auto"/>
        <w:bottom w:val="none" w:sz="0" w:space="0" w:color="auto"/>
        <w:right w:val="none" w:sz="0" w:space="0" w:color="auto"/>
      </w:divBdr>
    </w:div>
    <w:div w:id="42365083">
      <w:bodyDiv w:val="1"/>
      <w:marLeft w:val="0"/>
      <w:marRight w:val="0"/>
      <w:marTop w:val="0"/>
      <w:marBottom w:val="0"/>
      <w:divBdr>
        <w:top w:val="none" w:sz="0" w:space="0" w:color="auto"/>
        <w:left w:val="none" w:sz="0" w:space="0" w:color="auto"/>
        <w:bottom w:val="none" w:sz="0" w:space="0" w:color="auto"/>
        <w:right w:val="none" w:sz="0" w:space="0" w:color="auto"/>
      </w:divBdr>
    </w:div>
    <w:div w:id="44303467">
      <w:bodyDiv w:val="1"/>
      <w:marLeft w:val="0"/>
      <w:marRight w:val="0"/>
      <w:marTop w:val="0"/>
      <w:marBottom w:val="0"/>
      <w:divBdr>
        <w:top w:val="none" w:sz="0" w:space="0" w:color="auto"/>
        <w:left w:val="none" w:sz="0" w:space="0" w:color="auto"/>
        <w:bottom w:val="none" w:sz="0" w:space="0" w:color="auto"/>
        <w:right w:val="none" w:sz="0" w:space="0" w:color="auto"/>
      </w:divBdr>
    </w:div>
    <w:div w:id="59796566">
      <w:bodyDiv w:val="1"/>
      <w:marLeft w:val="0"/>
      <w:marRight w:val="0"/>
      <w:marTop w:val="0"/>
      <w:marBottom w:val="0"/>
      <w:divBdr>
        <w:top w:val="none" w:sz="0" w:space="0" w:color="auto"/>
        <w:left w:val="none" w:sz="0" w:space="0" w:color="auto"/>
        <w:bottom w:val="none" w:sz="0" w:space="0" w:color="auto"/>
        <w:right w:val="none" w:sz="0" w:space="0" w:color="auto"/>
      </w:divBdr>
    </w:div>
    <w:div w:id="80178952">
      <w:bodyDiv w:val="1"/>
      <w:marLeft w:val="0"/>
      <w:marRight w:val="0"/>
      <w:marTop w:val="0"/>
      <w:marBottom w:val="0"/>
      <w:divBdr>
        <w:top w:val="none" w:sz="0" w:space="0" w:color="auto"/>
        <w:left w:val="none" w:sz="0" w:space="0" w:color="auto"/>
        <w:bottom w:val="none" w:sz="0" w:space="0" w:color="auto"/>
        <w:right w:val="none" w:sz="0" w:space="0" w:color="auto"/>
      </w:divBdr>
    </w:div>
    <w:div w:id="132870121">
      <w:bodyDiv w:val="1"/>
      <w:marLeft w:val="0"/>
      <w:marRight w:val="0"/>
      <w:marTop w:val="0"/>
      <w:marBottom w:val="0"/>
      <w:divBdr>
        <w:top w:val="none" w:sz="0" w:space="0" w:color="auto"/>
        <w:left w:val="none" w:sz="0" w:space="0" w:color="auto"/>
        <w:bottom w:val="none" w:sz="0" w:space="0" w:color="auto"/>
        <w:right w:val="none" w:sz="0" w:space="0" w:color="auto"/>
      </w:divBdr>
    </w:div>
    <w:div w:id="141579813">
      <w:bodyDiv w:val="1"/>
      <w:marLeft w:val="0"/>
      <w:marRight w:val="0"/>
      <w:marTop w:val="0"/>
      <w:marBottom w:val="0"/>
      <w:divBdr>
        <w:top w:val="none" w:sz="0" w:space="0" w:color="auto"/>
        <w:left w:val="none" w:sz="0" w:space="0" w:color="auto"/>
        <w:bottom w:val="none" w:sz="0" w:space="0" w:color="auto"/>
        <w:right w:val="none" w:sz="0" w:space="0" w:color="auto"/>
      </w:divBdr>
    </w:div>
    <w:div w:id="162400448">
      <w:bodyDiv w:val="1"/>
      <w:marLeft w:val="0"/>
      <w:marRight w:val="0"/>
      <w:marTop w:val="0"/>
      <w:marBottom w:val="0"/>
      <w:divBdr>
        <w:top w:val="none" w:sz="0" w:space="0" w:color="auto"/>
        <w:left w:val="none" w:sz="0" w:space="0" w:color="auto"/>
        <w:bottom w:val="none" w:sz="0" w:space="0" w:color="auto"/>
        <w:right w:val="none" w:sz="0" w:space="0" w:color="auto"/>
      </w:divBdr>
    </w:div>
    <w:div w:id="167256902">
      <w:bodyDiv w:val="1"/>
      <w:marLeft w:val="0"/>
      <w:marRight w:val="0"/>
      <w:marTop w:val="0"/>
      <w:marBottom w:val="0"/>
      <w:divBdr>
        <w:top w:val="none" w:sz="0" w:space="0" w:color="auto"/>
        <w:left w:val="none" w:sz="0" w:space="0" w:color="auto"/>
        <w:bottom w:val="none" w:sz="0" w:space="0" w:color="auto"/>
        <w:right w:val="none" w:sz="0" w:space="0" w:color="auto"/>
      </w:divBdr>
    </w:div>
    <w:div w:id="168184882">
      <w:bodyDiv w:val="1"/>
      <w:marLeft w:val="0"/>
      <w:marRight w:val="0"/>
      <w:marTop w:val="0"/>
      <w:marBottom w:val="0"/>
      <w:divBdr>
        <w:top w:val="none" w:sz="0" w:space="0" w:color="auto"/>
        <w:left w:val="none" w:sz="0" w:space="0" w:color="auto"/>
        <w:bottom w:val="none" w:sz="0" w:space="0" w:color="auto"/>
        <w:right w:val="none" w:sz="0" w:space="0" w:color="auto"/>
      </w:divBdr>
    </w:div>
    <w:div w:id="175460872">
      <w:bodyDiv w:val="1"/>
      <w:marLeft w:val="0"/>
      <w:marRight w:val="0"/>
      <w:marTop w:val="0"/>
      <w:marBottom w:val="0"/>
      <w:divBdr>
        <w:top w:val="none" w:sz="0" w:space="0" w:color="auto"/>
        <w:left w:val="none" w:sz="0" w:space="0" w:color="auto"/>
        <w:bottom w:val="none" w:sz="0" w:space="0" w:color="auto"/>
        <w:right w:val="none" w:sz="0" w:space="0" w:color="auto"/>
      </w:divBdr>
    </w:div>
    <w:div w:id="196041299">
      <w:bodyDiv w:val="1"/>
      <w:marLeft w:val="0"/>
      <w:marRight w:val="0"/>
      <w:marTop w:val="0"/>
      <w:marBottom w:val="0"/>
      <w:divBdr>
        <w:top w:val="none" w:sz="0" w:space="0" w:color="auto"/>
        <w:left w:val="none" w:sz="0" w:space="0" w:color="auto"/>
        <w:bottom w:val="none" w:sz="0" w:space="0" w:color="auto"/>
        <w:right w:val="none" w:sz="0" w:space="0" w:color="auto"/>
      </w:divBdr>
    </w:div>
    <w:div w:id="217668096">
      <w:bodyDiv w:val="1"/>
      <w:marLeft w:val="0"/>
      <w:marRight w:val="0"/>
      <w:marTop w:val="0"/>
      <w:marBottom w:val="0"/>
      <w:divBdr>
        <w:top w:val="none" w:sz="0" w:space="0" w:color="auto"/>
        <w:left w:val="none" w:sz="0" w:space="0" w:color="auto"/>
        <w:bottom w:val="none" w:sz="0" w:space="0" w:color="auto"/>
        <w:right w:val="none" w:sz="0" w:space="0" w:color="auto"/>
      </w:divBdr>
    </w:div>
    <w:div w:id="222638355">
      <w:bodyDiv w:val="1"/>
      <w:marLeft w:val="0"/>
      <w:marRight w:val="0"/>
      <w:marTop w:val="0"/>
      <w:marBottom w:val="0"/>
      <w:divBdr>
        <w:top w:val="none" w:sz="0" w:space="0" w:color="auto"/>
        <w:left w:val="none" w:sz="0" w:space="0" w:color="auto"/>
        <w:bottom w:val="none" w:sz="0" w:space="0" w:color="auto"/>
        <w:right w:val="none" w:sz="0" w:space="0" w:color="auto"/>
      </w:divBdr>
    </w:div>
    <w:div w:id="232589392">
      <w:bodyDiv w:val="1"/>
      <w:marLeft w:val="0"/>
      <w:marRight w:val="0"/>
      <w:marTop w:val="0"/>
      <w:marBottom w:val="0"/>
      <w:divBdr>
        <w:top w:val="none" w:sz="0" w:space="0" w:color="auto"/>
        <w:left w:val="none" w:sz="0" w:space="0" w:color="auto"/>
        <w:bottom w:val="none" w:sz="0" w:space="0" w:color="auto"/>
        <w:right w:val="none" w:sz="0" w:space="0" w:color="auto"/>
      </w:divBdr>
    </w:div>
    <w:div w:id="308636464">
      <w:bodyDiv w:val="1"/>
      <w:marLeft w:val="0"/>
      <w:marRight w:val="0"/>
      <w:marTop w:val="0"/>
      <w:marBottom w:val="0"/>
      <w:divBdr>
        <w:top w:val="none" w:sz="0" w:space="0" w:color="auto"/>
        <w:left w:val="none" w:sz="0" w:space="0" w:color="auto"/>
        <w:bottom w:val="none" w:sz="0" w:space="0" w:color="auto"/>
        <w:right w:val="none" w:sz="0" w:space="0" w:color="auto"/>
      </w:divBdr>
    </w:div>
    <w:div w:id="317998504">
      <w:bodyDiv w:val="1"/>
      <w:marLeft w:val="0"/>
      <w:marRight w:val="0"/>
      <w:marTop w:val="0"/>
      <w:marBottom w:val="0"/>
      <w:divBdr>
        <w:top w:val="none" w:sz="0" w:space="0" w:color="auto"/>
        <w:left w:val="none" w:sz="0" w:space="0" w:color="auto"/>
        <w:bottom w:val="none" w:sz="0" w:space="0" w:color="auto"/>
        <w:right w:val="none" w:sz="0" w:space="0" w:color="auto"/>
      </w:divBdr>
    </w:div>
    <w:div w:id="345330342">
      <w:bodyDiv w:val="1"/>
      <w:marLeft w:val="0"/>
      <w:marRight w:val="0"/>
      <w:marTop w:val="0"/>
      <w:marBottom w:val="0"/>
      <w:divBdr>
        <w:top w:val="none" w:sz="0" w:space="0" w:color="auto"/>
        <w:left w:val="none" w:sz="0" w:space="0" w:color="auto"/>
        <w:bottom w:val="none" w:sz="0" w:space="0" w:color="auto"/>
        <w:right w:val="none" w:sz="0" w:space="0" w:color="auto"/>
      </w:divBdr>
    </w:div>
    <w:div w:id="364452532">
      <w:bodyDiv w:val="1"/>
      <w:marLeft w:val="0"/>
      <w:marRight w:val="0"/>
      <w:marTop w:val="0"/>
      <w:marBottom w:val="0"/>
      <w:divBdr>
        <w:top w:val="none" w:sz="0" w:space="0" w:color="auto"/>
        <w:left w:val="none" w:sz="0" w:space="0" w:color="auto"/>
        <w:bottom w:val="none" w:sz="0" w:space="0" w:color="auto"/>
        <w:right w:val="none" w:sz="0" w:space="0" w:color="auto"/>
      </w:divBdr>
    </w:div>
    <w:div w:id="367143868">
      <w:bodyDiv w:val="1"/>
      <w:marLeft w:val="0"/>
      <w:marRight w:val="0"/>
      <w:marTop w:val="0"/>
      <w:marBottom w:val="0"/>
      <w:divBdr>
        <w:top w:val="none" w:sz="0" w:space="0" w:color="auto"/>
        <w:left w:val="none" w:sz="0" w:space="0" w:color="auto"/>
        <w:bottom w:val="none" w:sz="0" w:space="0" w:color="auto"/>
        <w:right w:val="none" w:sz="0" w:space="0" w:color="auto"/>
      </w:divBdr>
    </w:div>
    <w:div w:id="402722005">
      <w:bodyDiv w:val="1"/>
      <w:marLeft w:val="0"/>
      <w:marRight w:val="0"/>
      <w:marTop w:val="0"/>
      <w:marBottom w:val="0"/>
      <w:divBdr>
        <w:top w:val="none" w:sz="0" w:space="0" w:color="auto"/>
        <w:left w:val="none" w:sz="0" w:space="0" w:color="auto"/>
        <w:bottom w:val="none" w:sz="0" w:space="0" w:color="auto"/>
        <w:right w:val="none" w:sz="0" w:space="0" w:color="auto"/>
      </w:divBdr>
    </w:div>
    <w:div w:id="418794871">
      <w:bodyDiv w:val="1"/>
      <w:marLeft w:val="0"/>
      <w:marRight w:val="0"/>
      <w:marTop w:val="0"/>
      <w:marBottom w:val="0"/>
      <w:divBdr>
        <w:top w:val="none" w:sz="0" w:space="0" w:color="auto"/>
        <w:left w:val="none" w:sz="0" w:space="0" w:color="auto"/>
        <w:bottom w:val="none" w:sz="0" w:space="0" w:color="auto"/>
        <w:right w:val="none" w:sz="0" w:space="0" w:color="auto"/>
      </w:divBdr>
    </w:div>
    <w:div w:id="424809982">
      <w:bodyDiv w:val="1"/>
      <w:marLeft w:val="0"/>
      <w:marRight w:val="0"/>
      <w:marTop w:val="0"/>
      <w:marBottom w:val="0"/>
      <w:divBdr>
        <w:top w:val="none" w:sz="0" w:space="0" w:color="auto"/>
        <w:left w:val="none" w:sz="0" w:space="0" w:color="auto"/>
        <w:bottom w:val="none" w:sz="0" w:space="0" w:color="auto"/>
        <w:right w:val="none" w:sz="0" w:space="0" w:color="auto"/>
      </w:divBdr>
    </w:div>
    <w:div w:id="450780938">
      <w:bodyDiv w:val="1"/>
      <w:marLeft w:val="0"/>
      <w:marRight w:val="0"/>
      <w:marTop w:val="0"/>
      <w:marBottom w:val="0"/>
      <w:divBdr>
        <w:top w:val="none" w:sz="0" w:space="0" w:color="auto"/>
        <w:left w:val="none" w:sz="0" w:space="0" w:color="auto"/>
        <w:bottom w:val="none" w:sz="0" w:space="0" w:color="auto"/>
        <w:right w:val="none" w:sz="0" w:space="0" w:color="auto"/>
      </w:divBdr>
    </w:div>
    <w:div w:id="463932457">
      <w:bodyDiv w:val="1"/>
      <w:marLeft w:val="0"/>
      <w:marRight w:val="0"/>
      <w:marTop w:val="0"/>
      <w:marBottom w:val="0"/>
      <w:divBdr>
        <w:top w:val="none" w:sz="0" w:space="0" w:color="auto"/>
        <w:left w:val="none" w:sz="0" w:space="0" w:color="auto"/>
        <w:bottom w:val="none" w:sz="0" w:space="0" w:color="auto"/>
        <w:right w:val="none" w:sz="0" w:space="0" w:color="auto"/>
      </w:divBdr>
    </w:div>
    <w:div w:id="472061558">
      <w:bodyDiv w:val="1"/>
      <w:marLeft w:val="0"/>
      <w:marRight w:val="0"/>
      <w:marTop w:val="0"/>
      <w:marBottom w:val="0"/>
      <w:divBdr>
        <w:top w:val="none" w:sz="0" w:space="0" w:color="auto"/>
        <w:left w:val="none" w:sz="0" w:space="0" w:color="auto"/>
        <w:bottom w:val="none" w:sz="0" w:space="0" w:color="auto"/>
        <w:right w:val="none" w:sz="0" w:space="0" w:color="auto"/>
      </w:divBdr>
    </w:div>
    <w:div w:id="484857078">
      <w:bodyDiv w:val="1"/>
      <w:marLeft w:val="0"/>
      <w:marRight w:val="0"/>
      <w:marTop w:val="0"/>
      <w:marBottom w:val="0"/>
      <w:divBdr>
        <w:top w:val="none" w:sz="0" w:space="0" w:color="auto"/>
        <w:left w:val="none" w:sz="0" w:space="0" w:color="auto"/>
        <w:bottom w:val="none" w:sz="0" w:space="0" w:color="auto"/>
        <w:right w:val="none" w:sz="0" w:space="0" w:color="auto"/>
      </w:divBdr>
    </w:div>
    <w:div w:id="560096828">
      <w:bodyDiv w:val="1"/>
      <w:marLeft w:val="0"/>
      <w:marRight w:val="0"/>
      <w:marTop w:val="0"/>
      <w:marBottom w:val="0"/>
      <w:divBdr>
        <w:top w:val="none" w:sz="0" w:space="0" w:color="auto"/>
        <w:left w:val="none" w:sz="0" w:space="0" w:color="auto"/>
        <w:bottom w:val="none" w:sz="0" w:space="0" w:color="auto"/>
        <w:right w:val="none" w:sz="0" w:space="0" w:color="auto"/>
      </w:divBdr>
    </w:div>
    <w:div w:id="560215507">
      <w:bodyDiv w:val="1"/>
      <w:marLeft w:val="0"/>
      <w:marRight w:val="0"/>
      <w:marTop w:val="0"/>
      <w:marBottom w:val="0"/>
      <w:divBdr>
        <w:top w:val="none" w:sz="0" w:space="0" w:color="auto"/>
        <w:left w:val="none" w:sz="0" w:space="0" w:color="auto"/>
        <w:bottom w:val="none" w:sz="0" w:space="0" w:color="auto"/>
        <w:right w:val="none" w:sz="0" w:space="0" w:color="auto"/>
      </w:divBdr>
    </w:div>
    <w:div w:id="568343663">
      <w:bodyDiv w:val="1"/>
      <w:marLeft w:val="0"/>
      <w:marRight w:val="0"/>
      <w:marTop w:val="0"/>
      <w:marBottom w:val="0"/>
      <w:divBdr>
        <w:top w:val="none" w:sz="0" w:space="0" w:color="auto"/>
        <w:left w:val="none" w:sz="0" w:space="0" w:color="auto"/>
        <w:bottom w:val="none" w:sz="0" w:space="0" w:color="auto"/>
        <w:right w:val="none" w:sz="0" w:space="0" w:color="auto"/>
      </w:divBdr>
    </w:div>
    <w:div w:id="579557602">
      <w:bodyDiv w:val="1"/>
      <w:marLeft w:val="0"/>
      <w:marRight w:val="0"/>
      <w:marTop w:val="0"/>
      <w:marBottom w:val="0"/>
      <w:divBdr>
        <w:top w:val="none" w:sz="0" w:space="0" w:color="auto"/>
        <w:left w:val="none" w:sz="0" w:space="0" w:color="auto"/>
        <w:bottom w:val="none" w:sz="0" w:space="0" w:color="auto"/>
        <w:right w:val="none" w:sz="0" w:space="0" w:color="auto"/>
      </w:divBdr>
    </w:div>
    <w:div w:id="624891906">
      <w:bodyDiv w:val="1"/>
      <w:marLeft w:val="0"/>
      <w:marRight w:val="0"/>
      <w:marTop w:val="0"/>
      <w:marBottom w:val="0"/>
      <w:divBdr>
        <w:top w:val="none" w:sz="0" w:space="0" w:color="auto"/>
        <w:left w:val="none" w:sz="0" w:space="0" w:color="auto"/>
        <w:bottom w:val="none" w:sz="0" w:space="0" w:color="auto"/>
        <w:right w:val="none" w:sz="0" w:space="0" w:color="auto"/>
      </w:divBdr>
    </w:div>
    <w:div w:id="625698366">
      <w:bodyDiv w:val="1"/>
      <w:marLeft w:val="0"/>
      <w:marRight w:val="0"/>
      <w:marTop w:val="0"/>
      <w:marBottom w:val="0"/>
      <w:divBdr>
        <w:top w:val="none" w:sz="0" w:space="0" w:color="auto"/>
        <w:left w:val="none" w:sz="0" w:space="0" w:color="auto"/>
        <w:bottom w:val="none" w:sz="0" w:space="0" w:color="auto"/>
        <w:right w:val="none" w:sz="0" w:space="0" w:color="auto"/>
      </w:divBdr>
    </w:div>
    <w:div w:id="628050791">
      <w:bodyDiv w:val="1"/>
      <w:marLeft w:val="0"/>
      <w:marRight w:val="0"/>
      <w:marTop w:val="0"/>
      <w:marBottom w:val="0"/>
      <w:divBdr>
        <w:top w:val="none" w:sz="0" w:space="0" w:color="auto"/>
        <w:left w:val="none" w:sz="0" w:space="0" w:color="auto"/>
        <w:bottom w:val="none" w:sz="0" w:space="0" w:color="auto"/>
        <w:right w:val="none" w:sz="0" w:space="0" w:color="auto"/>
      </w:divBdr>
    </w:div>
    <w:div w:id="663166371">
      <w:bodyDiv w:val="1"/>
      <w:marLeft w:val="0"/>
      <w:marRight w:val="0"/>
      <w:marTop w:val="0"/>
      <w:marBottom w:val="0"/>
      <w:divBdr>
        <w:top w:val="none" w:sz="0" w:space="0" w:color="auto"/>
        <w:left w:val="none" w:sz="0" w:space="0" w:color="auto"/>
        <w:bottom w:val="none" w:sz="0" w:space="0" w:color="auto"/>
        <w:right w:val="none" w:sz="0" w:space="0" w:color="auto"/>
      </w:divBdr>
    </w:div>
    <w:div w:id="738673052">
      <w:bodyDiv w:val="1"/>
      <w:marLeft w:val="0"/>
      <w:marRight w:val="0"/>
      <w:marTop w:val="0"/>
      <w:marBottom w:val="0"/>
      <w:divBdr>
        <w:top w:val="none" w:sz="0" w:space="0" w:color="auto"/>
        <w:left w:val="none" w:sz="0" w:space="0" w:color="auto"/>
        <w:bottom w:val="none" w:sz="0" w:space="0" w:color="auto"/>
        <w:right w:val="none" w:sz="0" w:space="0" w:color="auto"/>
      </w:divBdr>
    </w:div>
    <w:div w:id="738748402">
      <w:bodyDiv w:val="1"/>
      <w:marLeft w:val="0"/>
      <w:marRight w:val="0"/>
      <w:marTop w:val="0"/>
      <w:marBottom w:val="0"/>
      <w:divBdr>
        <w:top w:val="none" w:sz="0" w:space="0" w:color="auto"/>
        <w:left w:val="none" w:sz="0" w:space="0" w:color="auto"/>
        <w:bottom w:val="none" w:sz="0" w:space="0" w:color="auto"/>
        <w:right w:val="none" w:sz="0" w:space="0" w:color="auto"/>
      </w:divBdr>
    </w:div>
    <w:div w:id="839009560">
      <w:bodyDiv w:val="1"/>
      <w:marLeft w:val="0"/>
      <w:marRight w:val="0"/>
      <w:marTop w:val="0"/>
      <w:marBottom w:val="0"/>
      <w:divBdr>
        <w:top w:val="none" w:sz="0" w:space="0" w:color="auto"/>
        <w:left w:val="none" w:sz="0" w:space="0" w:color="auto"/>
        <w:bottom w:val="none" w:sz="0" w:space="0" w:color="auto"/>
        <w:right w:val="none" w:sz="0" w:space="0" w:color="auto"/>
      </w:divBdr>
    </w:div>
    <w:div w:id="886646379">
      <w:bodyDiv w:val="1"/>
      <w:marLeft w:val="0"/>
      <w:marRight w:val="0"/>
      <w:marTop w:val="0"/>
      <w:marBottom w:val="0"/>
      <w:divBdr>
        <w:top w:val="none" w:sz="0" w:space="0" w:color="auto"/>
        <w:left w:val="none" w:sz="0" w:space="0" w:color="auto"/>
        <w:bottom w:val="none" w:sz="0" w:space="0" w:color="auto"/>
        <w:right w:val="none" w:sz="0" w:space="0" w:color="auto"/>
      </w:divBdr>
    </w:div>
    <w:div w:id="907230017">
      <w:bodyDiv w:val="1"/>
      <w:marLeft w:val="0"/>
      <w:marRight w:val="0"/>
      <w:marTop w:val="0"/>
      <w:marBottom w:val="0"/>
      <w:divBdr>
        <w:top w:val="none" w:sz="0" w:space="0" w:color="auto"/>
        <w:left w:val="none" w:sz="0" w:space="0" w:color="auto"/>
        <w:bottom w:val="none" w:sz="0" w:space="0" w:color="auto"/>
        <w:right w:val="none" w:sz="0" w:space="0" w:color="auto"/>
      </w:divBdr>
    </w:div>
    <w:div w:id="907497018">
      <w:bodyDiv w:val="1"/>
      <w:marLeft w:val="0"/>
      <w:marRight w:val="0"/>
      <w:marTop w:val="0"/>
      <w:marBottom w:val="0"/>
      <w:divBdr>
        <w:top w:val="none" w:sz="0" w:space="0" w:color="auto"/>
        <w:left w:val="none" w:sz="0" w:space="0" w:color="auto"/>
        <w:bottom w:val="none" w:sz="0" w:space="0" w:color="auto"/>
        <w:right w:val="none" w:sz="0" w:space="0" w:color="auto"/>
      </w:divBdr>
    </w:div>
    <w:div w:id="927083409">
      <w:bodyDiv w:val="1"/>
      <w:marLeft w:val="0"/>
      <w:marRight w:val="0"/>
      <w:marTop w:val="0"/>
      <w:marBottom w:val="0"/>
      <w:divBdr>
        <w:top w:val="none" w:sz="0" w:space="0" w:color="auto"/>
        <w:left w:val="none" w:sz="0" w:space="0" w:color="auto"/>
        <w:bottom w:val="none" w:sz="0" w:space="0" w:color="auto"/>
        <w:right w:val="none" w:sz="0" w:space="0" w:color="auto"/>
      </w:divBdr>
    </w:div>
    <w:div w:id="927495853">
      <w:bodyDiv w:val="1"/>
      <w:marLeft w:val="0"/>
      <w:marRight w:val="0"/>
      <w:marTop w:val="0"/>
      <w:marBottom w:val="0"/>
      <w:divBdr>
        <w:top w:val="none" w:sz="0" w:space="0" w:color="auto"/>
        <w:left w:val="none" w:sz="0" w:space="0" w:color="auto"/>
        <w:bottom w:val="none" w:sz="0" w:space="0" w:color="auto"/>
        <w:right w:val="none" w:sz="0" w:space="0" w:color="auto"/>
      </w:divBdr>
    </w:div>
    <w:div w:id="948708090">
      <w:bodyDiv w:val="1"/>
      <w:marLeft w:val="0"/>
      <w:marRight w:val="0"/>
      <w:marTop w:val="0"/>
      <w:marBottom w:val="0"/>
      <w:divBdr>
        <w:top w:val="none" w:sz="0" w:space="0" w:color="auto"/>
        <w:left w:val="none" w:sz="0" w:space="0" w:color="auto"/>
        <w:bottom w:val="none" w:sz="0" w:space="0" w:color="auto"/>
        <w:right w:val="none" w:sz="0" w:space="0" w:color="auto"/>
      </w:divBdr>
    </w:div>
    <w:div w:id="1029447816">
      <w:bodyDiv w:val="1"/>
      <w:marLeft w:val="0"/>
      <w:marRight w:val="0"/>
      <w:marTop w:val="0"/>
      <w:marBottom w:val="0"/>
      <w:divBdr>
        <w:top w:val="none" w:sz="0" w:space="0" w:color="auto"/>
        <w:left w:val="none" w:sz="0" w:space="0" w:color="auto"/>
        <w:bottom w:val="none" w:sz="0" w:space="0" w:color="auto"/>
        <w:right w:val="none" w:sz="0" w:space="0" w:color="auto"/>
      </w:divBdr>
    </w:div>
    <w:div w:id="1037003824">
      <w:bodyDiv w:val="1"/>
      <w:marLeft w:val="0"/>
      <w:marRight w:val="0"/>
      <w:marTop w:val="0"/>
      <w:marBottom w:val="0"/>
      <w:divBdr>
        <w:top w:val="none" w:sz="0" w:space="0" w:color="auto"/>
        <w:left w:val="none" w:sz="0" w:space="0" w:color="auto"/>
        <w:bottom w:val="none" w:sz="0" w:space="0" w:color="auto"/>
        <w:right w:val="none" w:sz="0" w:space="0" w:color="auto"/>
      </w:divBdr>
    </w:div>
    <w:div w:id="1047022425">
      <w:bodyDiv w:val="1"/>
      <w:marLeft w:val="0"/>
      <w:marRight w:val="0"/>
      <w:marTop w:val="0"/>
      <w:marBottom w:val="0"/>
      <w:divBdr>
        <w:top w:val="none" w:sz="0" w:space="0" w:color="auto"/>
        <w:left w:val="none" w:sz="0" w:space="0" w:color="auto"/>
        <w:bottom w:val="none" w:sz="0" w:space="0" w:color="auto"/>
        <w:right w:val="none" w:sz="0" w:space="0" w:color="auto"/>
      </w:divBdr>
    </w:div>
    <w:div w:id="1076131386">
      <w:bodyDiv w:val="1"/>
      <w:marLeft w:val="0"/>
      <w:marRight w:val="0"/>
      <w:marTop w:val="0"/>
      <w:marBottom w:val="0"/>
      <w:divBdr>
        <w:top w:val="none" w:sz="0" w:space="0" w:color="auto"/>
        <w:left w:val="none" w:sz="0" w:space="0" w:color="auto"/>
        <w:bottom w:val="none" w:sz="0" w:space="0" w:color="auto"/>
        <w:right w:val="none" w:sz="0" w:space="0" w:color="auto"/>
      </w:divBdr>
    </w:div>
    <w:div w:id="1154562372">
      <w:bodyDiv w:val="1"/>
      <w:marLeft w:val="0"/>
      <w:marRight w:val="0"/>
      <w:marTop w:val="0"/>
      <w:marBottom w:val="0"/>
      <w:divBdr>
        <w:top w:val="none" w:sz="0" w:space="0" w:color="auto"/>
        <w:left w:val="none" w:sz="0" w:space="0" w:color="auto"/>
        <w:bottom w:val="none" w:sz="0" w:space="0" w:color="auto"/>
        <w:right w:val="none" w:sz="0" w:space="0" w:color="auto"/>
      </w:divBdr>
    </w:div>
    <w:div w:id="1160847578">
      <w:bodyDiv w:val="1"/>
      <w:marLeft w:val="0"/>
      <w:marRight w:val="0"/>
      <w:marTop w:val="0"/>
      <w:marBottom w:val="0"/>
      <w:divBdr>
        <w:top w:val="none" w:sz="0" w:space="0" w:color="auto"/>
        <w:left w:val="none" w:sz="0" w:space="0" w:color="auto"/>
        <w:bottom w:val="none" w:sz="0" w:space="0" w:color="auto"/>
        <w:right w:val="none" w:sz="0" w:space="0" w:color="auto"/>
      </w:divBdr>
    </w:div>
    <w:div w:id="1211262972">
      <w:bodyDiv w:val="1"/>
      <w:marLeft w:val="0"/>
      <w:marRight w:val="0"/>
      <w:marTop w:val="0"/>
      <w:marBottom w:val="0"/>
      <w:divBdr>
        <w:top w:val="none" w:sz="0" w:space="0" w:color="auto"/>
        <w:left w:val="none" w:sz="0" w:space="0" w:color="auto"/>
        <w:bottom w:val="none" w:sz="0" w:space="0" w:color="auto"/>
        <w:right w:val="none" w:sz="0" w:space="0" w:color="auto"/>
      </w:divBdr>
    </w:div>
    <w:div w:id="1275674688">
      <w:bodyDiv w:val="1"/>
      <w:marLeft w:val="0"/>
      <w:marRight w:val="0"/>
      <w:marTop w:val="0"/>
      <w:marBottom w:val="0"/>
      <w:divBdr>
        <w:top w:val="none" w:sz="0" w:space="0" w:color="auto"/>
        <w:left w:val="none" w:sz="0" w:space="0" w:color="auto"/>
        <w:bottom w:val="none" w:sz="0" w:space="0" w:color="auto"/>
        <w:right w:val="none" w:sz="0" w:space="0" w:color="auto"/>
      </w:divBdr>
    </w:div>
    <w:div w:id="1280643874">
      <w:bodyDiv w:val="1"/>
      <w:marLeft w:val="0"/>
      <w:marRight w:val="0"/>
      <w:marTop w:val="0"/>
      <w:marBottom w:val="0"/>
      <w:divBdr>
        <w:top w:val="none" w:sz="0" w:space="0" w:color="auto"/>
        <w:left w:val="none" w:sz="0" w:space="0" w:color="auto"/>
        <w:bottom w:val="none" w:sz="0" w:space="0" w:color="auto"/>
        <w:right w:val="none" w:sz="0" w:space="0" w:color="auto"/>
      </w:divBdr>
    </w:div>
    <w:div w:id="1287736838">
      <w:bodyDiv w:val="1"/>
      <w:marLeft w:val="0"/>
      <w:marRight w:val="0"/>
      <w:marTop w:val="0"/>
      <w:marBottom w:val="0"/>
      <w:divBdr>
        <w:top w:val="none" w:sz="0" w:space="0" w:color="auto"/>
        <w:left w:val="none" w:sz="0" w:space="0" w:color="auto"/>
        <w:bottom w:val="none" w:sz="0" w:space="0" w:color="auto"/>
        <w:right w:val="none" w:sz="0" w:space="0" w:color="auto"/>
      </w:divBdr>
    </w:div>
    <w:div w:id="1291784989">
      <w:bodyDiv w:val="1"/>
      <w:marLeft w:val="0"/>
      <w:marRight w:val="0"/>
      <w:marTop w:val="0"/>
      <w:marBottom w:val="0"/>
      <w:divBdr>
        <w:top w:val="none" w:sz="0" w:space="0" w:color="auto"/>
        <w:left w:val="none" w:sz="0" w:space="0" w:color="auto"/>
        <w:bottom w:val="none" w:sz="0" w:space="0" w:color="auto"/>
        <w:right w:val="none" w:sz="0" w:space="0" w:color="auto"/>
      </w:divBdr>
    </w:div>
    <w:div w:id="1294680356">
      <w:bodyDiv w:val="1"/>
      <w:marLeft w:val="0"/>
      <w:marRight w:val="0"/>
      <w:marTop w:val="0"/>
      <w:marBottom w:val="0"/>
      <w:divBdr>
        <w:top w:val="none" w:sz="0" w:space="0" w:color="auto"/>
        <w:left w:val="none" w:sz="0" w:space="0" w:color="auto"/>
        <w:bottom w:val="none" w:sz="0" w:space="0" w:color="auto"/>
        <w:right w:val="none" w:sz="0" w:space="0" w:color="auto"/>
      </w:divBdr>
    </w:div>
    <w:div w:id="1307198902">
      <w:bodyDiv w:val="1"/>
      <w:marLeft w:val="0"/>
      <w:marRight w:val="0"/>
      <w:marTop w:val="0"/>
      <w:marBottom w:val="0"/>
      <w:divBdr>
        <w:top w:val="none" w:sz="0" w:space="0" w:color="auto"/>
        <w:left w:val="none" w:sz="0" w:space="0" w:color="auto"/>
        <w:bottom w:val="none" w:sz="0" w:space="0" w:color="auto"/>
        <w:right w:val="none" w:sz="0" w:space="0" w:color="auto"/>
      </w:divBdr>
    </w:div>
    <w:div w:id="1362053956">
      <w:bodyDiv w:val="1"/>
      <w:marLeft w:val="0"/>
      <w:marRight w:val="0"/>
      <w:marTop w:val="0"/>
      <w:marBottom w:val="0"/>
      <w:divBdr>
        <w:top w:val="none" w:sz="0" w:space="0" w:color="auto"/>
        <w:left w:val="none" w:sz="0" w:space="0" w:color="auto"/>
        <w:bottom w:val="none" w:sz="0" w:space="0" w:color="auto"/>
        <w:right w:val="none" w:sz="0" w:space="0" w:color="auto"/>
      </w:divBdr>
    </w:div>
    <w:div w:id="1400202273">
      <w:bodyDiv w:val="1"/>
      <w:marLeft w:val="0"/>
      <w:marRight w:val="0"/>
      <w:marTop w:val="0"/>
      <w:marBottom w:val="0"/>
      <w:divBdr>
        <w:top w:val="none" w:sz="0" w:space="0" w:color="auto"/>
        <w:left w:val="none" w:sz="0" w:space="0" w:color="auto"/>
        <w:bottom w:val="none" w:sz="0" w:space="0" w:color="auto"/>
        <w:right w:val="none" w:sz="0" w:space="0" w:color="auto"/>
      </w:divBdr>
    </w:div>
    <w:div w:id="1427919191">
      <w:bodyDiv w:val="1"/>
      <w:marLeft w:val="0"/>
      <w:marRight w:val="0"/>
      <w:marTop w:val="0"/>
      <w:marBottom w:val="0"/>
      <w:divBdr>
        <w:top w:val="none" w:sz="0" w:space="0" w:color="auto"/>
        <w:left w:val="none" w:sz="0" w:space="0" w:color="auto"/>
        <w:bottom w:val="none" w:sz="0" w:space="0" w:color="auto"/>
        <w:right w:val="none" w:sz="0" w:space="0" w:color="auto"/>
      </w:divBdr>
    </w:div>
    <w:div w:id="1442333543">
      <w:bodyDiv w:val="1"/>
      <w:marLeft w:val="0"/>
      <w:marRight w:val="0"/>
      <w:marTop w:val="0"/>
      <w:marBottom w:val="0"/>
      <w:divBdr>
        <w:top w:val="none" w:sz="0" w:space="0" w:color="auto"/>
        <w:left w:val="none" w:sz="0" w:space="0" w:color="auto"/>
        <w:bottom w:val="none" w:sz="0" w:space="0" w:color="auto"/>
        <w:right w:val="none" w:sz="0" w:space="0" w:color="auto"/>
      </w:divBdr>
    </w:div>
    <w:div w:id="1446345822">
      <w:bodyDiv w:val="1"/>
      <w:marLeft w:val="0"/>
      <w:marRight w:val="0"/>
      <w:marTop w:val="0"/>
      <w:marBottom w:val="0"/>
      <w:divBdr>
        <w:top w:val="none" w:sz="0" w:space="0" w:color="auto"/>
        <w:left w:val="none" w:sz="0" w:space="0" w:color="auto"/>
        <w:bottom w:val="none" w:sz="0" w:space="0" w:color="auto"/>
        <w:right w:val="none" w:sz="0" w:space="0" w:color="auto"/>
      </w:divBdr>
    </w:div>
    <w:div w:id="1464230042">
      <w:bodyDiv w:val="1"/>
      <w:marLeft w:val="0"/>
      <w:marRight w:val="0"/>
      <w:marTop w:val="0"/>
      <w:marBottom w:val="0"/>
      <w:divBdr>
        <w:top w:val="none" w:sz="0" w:space="0" w:color="auto"/>
        <w:left w:val="none" w:sz="0" w:space="0" w:color="auto"/>
        <w:bottom w:val="none" w:sz="0" w:space="0" w:color="auto"/>
        <w:right w:val="none" w:sz="0" w:space="0" w:color="auto"/>
      </w:divBdr>
    </w:div>
    <w:div w:id="1484275801">
      <w:bodyDiv w:val="1"/>
      <w:marLeft w:val="0"/>
      <w:marRight w:val="0"/>
      <w:marTop w:val="0"/>
      <w:marBottom w:val="0"/>
      <w:divBdr>
        <w:top w:val="none" w:sz="0" w:space="0" w:color="auto"/>
        <w:left w:val="none" w:sz="0" w:space="0" w:color="auto"/>
        <w:bottom w:val="none" w:sz="0" w:space="0" w:color="auto"/>
        <w:right w:val="none" w:sz="0" w:space="0" w:color="auto"/>
      </w:divBdr>
    </w:div>
    <w:div w:id="1520392546">
      <w:bodyDiv w:val="1"/>
      <w:marLeft w:val="0"/>
      <w:marRight w:val="0"/>
      <w:marTop w:val="0"/>
      <w:marBottom w:val="0"/>
      <w:divBdr>
        <w:top w:val="none" w:sz="0" w:space="0" w:color="auto"/>
        <w:left w:val="none" w:sz="0" w:space="0" w:color="auto"/>
        <w:bottom w:val="none" w:sz="0" w:space="0" w:color="auto"/>
        <w:right w:val="none" w:sz="0" w:space="0" w:color="auto"/>
      </w:divBdr>
    </w:div>
    <w:div w:id="1535383187">
      <w:bodyDiv w:val="1"/>
      <w:marLeft w:val="0"/>
      <w:marRight w:val="0"/>
      <w:marTop w:val="0"/>
      <w:marBottom w:val="0"/>
      <w:divBdr>
        <w:top w:val="none" w:sz="0" w:space="0" w:color="auto"/>
        <w:left w:val="none" w:sz="0" w:space="0" w:color="auto"/>
        <w:bottom w:val="none" w:sz="0" w:space="0" w:color="auto"/>
        <w:right w:val="none" w:sz="0" w:space="0" w:color="auto"/>
      </w:divBdr>
    </w:div>
    <w:div w:id="1545217732">
      <w:bodyDiv w:val="1"/>
      <w:marLeft w:val="0"/>
      <w:marRight w:val="0"/>
      <w:marTop w:val="0"/>
      <w:marBottom w:val="0"/>
      <w:divBdr>
        <w:top w:val="none" w:sz="0" w:space="0" w:color="auto"/>
        <w:left w:val="none" w:sz="0" w:space="0" w:color="auto"/>
        <w:bottom w:val="none" w:sz="0" w:space="0" w:color="auto"/>
        <w:right w:val="none" w:sz="0" w:space="0" w:color="auto"/>
      </w:divBdr>
    </w:div>
    <w:div w:id="1555122988">
      <w:bodyDiv w:val="1"/>
      <w:marLeft w:val="0"/>
      <w:marRight w:val="0"/>
      <w:marTop w:val="0"/>
      <w:marBottom w:val="0"/>
      <w:divBdr>
        <w:top w:val="none" w:sz="0" w:space="0" w:color="auto"/>
        <w:left w:val="none" w:sz="0" w:space="0" w:color="auto"/>
        <w:bottom w:val="none" w:sz="0" w:space="0" w:color="auto"/>
        <w:right w:val="none" w:sz="0" w:space="0" w:color="auto"/>
      </w:divBdr>
    </w:div>
    <w:div w:id="1705523865">
      <w:bodyDiv w:val="1"/>
      <w:marLeft w:val="0"/>
      <w:marRight w:val="0"/>
      <w:marTop w:val="0"/>
      <w:marBottom w:val="0"/>
      <w:divBdr>
        <w:top w:val="none" w:sz="0" w:space="0" w:color="auto"/>
        <w:left w:val="none" w:sz="0" w:space="0" w:color="auto"/>
        <w:bottom w:val="none" w:sz="0" w:space="0" w:color="auto"/>
        <w:right w:val="none" w:sz="0" w:space="0" w:color="auto"/>
      </w:divBdr>
    </w:div>
    <w:div w:id="1712416528">
      <w:bodyDiv w:val="1"/>
      <w:marLeft w:val="0"/>
      <w:marRight w:val="0"/>
      <w:marTop w:val="0"/>
      <w:marBottom w:val="0"/>
      <w:divBdr>
        <w:top w:val="none" w:sz="0" w:space="0" w:color="auto"/>
        <w:left w:val="none" w:sz="0" w:space="0" w:color="auto"/>
        <w:bottom w:val="none" w:sz="0" w:space="0" w:color="auto"/>
        <w:right w:val="none" w:sz="0" w:space="0" w:color="auto"/>
      </w:divBdr>
    </w:div>
    <w:div w:id="1713461046">
      <w:bodyDiv w:val="1"/>
      <w:marLeft w:val="0"/>
      <w:marRight w:val="0"/>
      <w:marTop w:val="0"/>
      <w:marBottom w:val="0"/>
      <w:divBdr>
        <w:top w:val="none" w:sz="0" w:space="0" w:color="auto"/>
        <w:left w:val="none" w:sz="0" w:space="0" w:color="auto"/>
        <w:bottom w:val="none" w:sz="0" w:space="0" w:color="auto"/>
        <w:right w:val="none" w:sz="0" w:space="0" w:color="auto"/>
      </w:divBdr>
    </w:div>
    <w:div w:id="1722513675">
      <w:bodyDiv w:val="1"/>
      <w:marLeft w:val="0"/>
      <w:marRight w:val="0"/>
      <w:marTop w:val="0"/>
      <w:marBottom w:val="0"/>
      <w:divBdr>
        <w:top w:val="none" w:sz="0" w:space="0" w:color="auto"/>
        <w:left w:val="none" w:sz="0" w:space="0" w:color="auto"/>
        <w:bottom w:val="none" w:sz="0" w:space="0" w:color="auto"/>
        <w:right w:val="none" w:sz="0" w:space="0" w:color="auto"/>
      </w:divBdr>
    </w:div>
    <w:div w:id="1770269829">
      <w:bodyDiv w:val="1"/>
      <w:marLeft w:val="0"/>
      <w:marRight w:val="0"/>
      <w:marTop w:val="0"/>
      <w:marBottom w:val="0"/>
      <w:divBdr>
        <w:top w:val="none" w:sz="0" w:space="0" w:color="auto"/>
        <w:left w:val="none" w:sz="0" w:space="0" w:color="auto"/>
        <w:bottom w:val="none" w:sz="0" w:space="0" w:color="auto"/>
        <w:right w:val="none" w:sz="0" w:space="0" w:color="auto"/>
      </w:divBdr>
    </w:div>
    <w:div w:id="1835221673">
      <w:bodyDiv w:val="1"/>
      <w:marLeft w:val="0"/>
      <w:marRight w:val="0"/>
      <w:marTop w:val="0"/>
      <w:marBottom w:val="0"/>
      <w:divBdr>
        <w:top w:val="none" w:sz="0" w:space="0" w:color="auto"/>
        <w:left w:val="none" w:sz="0" w:space="0" w:color="auto"/>
        <w:bottom w:val="none" w:sz="0" w:space="0" w:color="auto"/>
        <w:right w:val="none" w:sz="0" w:space="0" w:color="auto"/>
      </w:divBdr>
    </w:div>
    <w:div w:id="1841650700">
      <w:bodyDiv w:val="1"/>
      <w:marLeft w:val="0"/>
      <w:marRight w:val="0"/>
      <w:marTop w:val="0"/>
      <w:marBottom w:val="0"/>
      <w:divBdr>
        <w:top w:val="none" w:sz="0" w:space="0" w:color="auto"/>
        <w:left w:val="none" w:sz="0" w:space="0" w:color="auto"/>
        <w:bottom w:val="none" w:sz="0" w:space="0" w:color="auto"/>
        <w:right w:val="none" w:sz="0" w:space="0" w:color="auto"/>
      </w:divBdr>
    </w:div>
    <w:div w:id="1844737975">
      <w:bodyDiv w:val="1"/>
      <w:marLeft w:val="0"/>
      <w:marRight w:val="0"/>
      <w:marTop w:val="0"/>
      <w:marBottom w:val="0"/>
      <w:divBdr>
        <w:top w:val="none" w:sz="0" w:space="0" w:color="auto"/>
        <w:left w:val="none" w:sz="0" w:space="0" w:color="auto"/>
        <w:bottom w:val="none" w:sz="0" w:space="0" w:color="auto"/>
        <w:right w:val="none" w:sz="0" w:space="0" w:color="auto"/>
      </w:divBdr>
    </w:div>
    <w:div w:id="1857037462">
      <w:bodyDiv w:val="1"/>
      <w:marLeft w:val="0"/>
      <w:marRight w:val="0"/>
      <w:marTop w:val="0"/>
      <w:marBottom w:val="0"/>
      <w:divBdr>
        <w:top w:val="none" w:sz="0" w:space="0" w:color="auto"/>
        <w:left w:val="none" w:sz="0" w:space="0" w:color="auto"/>
        <w:bottom w:val="none" w:sz="0" w:space="0" w:color="auto"/>
        <w:right w:val="none" w:sz="0" w:space="0" w:color="auto"/>
      </w:divBdr>
    </w:div>
    <w:div w:id="1860587217">
      <w:bodyDiv w:val="1"/>
      <w:marLeft w:val="0"/>
      <w:marRight w:val="0"/>
      <w:marTop w:val="0"/>
      <w:marBottom w:val="0"/>
      <w:divBdr>
        <w:top w:val="none" w:sz="0" w:space="0" w:color="auto"/>
        <w:left w:val="none" w:sz="0" w:space="0" w:color="auto"/>
        <w:bottom w:val="none" w:sz="0" w:space="0" w:color="auto"/>
        <w:right w:val="none" w:sz="0" w:space="0" w:color="auto"/>
      </w:divBdr>
    </w:div>
    <w:div w:id="1873641222">
      <w:bodyDiv w:val="1"/>
      <w:marLeft w:val="0"/>
      <w:marRight w:val="0"/>
      <w:marTop w:val="0"/>
      <w:marBottom w:val="0"/>
      <w:divBdr>
        <w:top w:val="none" w:sz="0" w:space="0" w:color="auto"/>
        <w:left w:val="none" w:sz="0" w:space="0" w:color="auto"/>
        <w:bottom w:val="none" w:sz="0" w:space="0" w:color="auto"/>
        <w:right w:val="none" w:sz="0" w:space="0" w:color="auto"/>
      </w:divBdr>
    </w:div>
    <w:div w:id="1928266755">
      <w:bodyDiv w:val="1"/>
      <w:marLeft w:val="0"/>
      <w:marRight w:val="0"/>
      <w:marTop w:val="0"/>
      <w:marBottom w:val="0"/>
      <w:divBdr>
        <w:top w:val="none" w:sz="0" w:space="0" w:color="auto"/>
        <w:left w:val="none" w:sz="0" w:space="0" w:color="auto"/>
        <w:bottom w:val="none" w:sz="0" w:space="0" w:color="auto"/>
        <w:right w:val="none" w:sz="0" w:space="0" w:color="auto"/>
      </w:divBdr>
    </w:div>
    <w:div w:id="1958946717">
      <w:bodyDiv w:val="1"/>
      <w:marLeft w:val="0"/>
      <w:marRight w:val="0"/>
      <w:marTop w:val="0"/>
      <w:marBottom w:val="0"/>
      <w:divBdr>
        <w:top w:val="none" w:sz="0" w:space="0" w:color="auto"/>
        <w:left w:val="none" w:sz="0" w:space="0" w:color="auto"/>
        <w:bottom w:val="none" w:sz="0" w:space="0" w:color="auto"/>
        <w:right w:val="none" w:sz="0" w:space="0" w:color="auto"/>
      </w:divBdr>
    </w:div>
    <w:div w:id="1983003527">
      <w:bodyDiv w:val="1"/>
      <w:marLeft w:val="0"/>
      <w:marRight w:val="0"/>
      <w:marTop w:val="0"/>
      <w:marBottom w:val="0"/>
      <w:divBdr>
        <w:top w:val="none" w:sz="0" w:space="0" w:color="auto"/>
        <w:left w:val="none" w:sz="0" w:space="0" w:color="auto"/>
        <w:bottom w:val="none" w:sz="0" w:space="0" w:color="auto"/>
        <w:right w:val="none" w:sz="0" w:space="0" w:color="auto"/>
      </w:divBdr>
    </w:div>
    <w:div w:id="1987666319">
      <w:bodyDiv w:val="1"/>
      <w:marLeft w:val="0"/>
      <w:marRight w:val="0"/>
      <w:marTop w:val="0"/>
      <w:marBottom w:val="0"/>
      <w:divBdr>
        <w:top w:val="none" w:sz="0" w:space="0" w:color="auto"/>
        <w:left w:val="none" w:sz="0" w:space="0" w:color="auto"/>
        <w:bottom w:val="none" w:sz="0" w:space="0" w:color="auto"/>
        <w:right w:val="none" w:sz="0" w:space="0" w:color="auto"/>
      </w:divBdr>
    </w:div>
    <w:div w:id="2001738894">
      <w:bodyDiv w:val="1"/>
      <w:marLeft w:val="0"/>
      <w:marRight w:val="0"/>
      <w:marTop w:val="0"/>
      <w:marBottom w:val="0"/>
      <w:divBdr>
        <w:top w:val="none" w:sz="0" w:space="0" w:color="auto"/>
        <w:left w:val="none" w:sz="0" w:space="0" w:color="auto"/>
        <w:bottom w:val="none" w:sz="0" w:space="0" w:color="auto"/>
        <w:right w:val="none" w:sz="0" w:space="0" w:color="auto"/>
      </w:divBdr>
    </w:div>
    <w:div w:id="2007199272">
      <w:bodyDiv w:val="1"/>
      <w:marLeft w:val="0"/>
      <w:marRight w:val="0"/>
      <w:marTop w:val="0"/>
      <w:marBottom w:val="0"/>
      <w:divBdr>
        <w:top w:val="none" w:sz="0" w:space="0" w:color="auto"/>
        <w:left w:val="none" w:sz="0" w:space="0" w:color="auto"/>
        <w:bottom w:val="none" w:sz="0" w:space="0" w:color="auto"/>
        <w:right w:val="none" w:sz="0" w:space="0" w:color="auto"/>
      </w:divBdr>
    </w:div>
    <w:div w:id="2007781717">
      <w:bodyDiv w:val="1"/>
      <w:marLeft w:val="0"/>
      <w:marRight w:val="0"/>
      <w:marTop w:val="0"/>
      <w:marBottom w:val="0"/>
      <w:divBdr>
        <w:top w:val="none" w:sz="0" w:space="0" w:color="auto"/>
        <w:left w:val="none" w:sz="0" w:space="0" w:color="auto"/>
        <w:bottom w:val="none" w:sz="0" w:space="0" w:color="auto"/>
        <w:right w:val="none" w:sz="0" w:space="0" w:color="auto"/>
      </w:divBdr>
    </w:div>
    <w:div w:id="2023389743">
      <w:bodyDiv w:val="1"/>
      <w:marLeft w:val="0"/>
      <w:marRight w:val="0"/>
      <w:marTop w:val="0"/>
      <w:marBottom w:val="0"/>
      <w:divBdr>
        <w:top w:val="none" w:sz="0" w:space="0" w:color="auto"/>
        <w:left w:val="none" w:sz="0" w:space="0" w:color="auto"/>
        <w:bottom w:val="none" w:sz="0" w:space="0" w:color="auto"/>
        <w:right w:val="none" w:sz="0" w:space="0" w:color="auto"/>
      </w:divBdr>
    </w:div>
    <w:div w:id="2024472661">
      <w:bodyDiv w:val="1"/>
      <w:marLeft w:val="0"/>
      <w:marRight w:val="0"/>
      <w:marTop w:val="0"/>
      <w:marBottom w:val="0"/>
      <w:divBdr>
        <w:top w:val="none" w:sz="0" w:space="0" w:color="auto"/>
        <w:left w:val="none" w:sz="0" w:space="0" w:color="auto"/>
        <w:bottom w:val="none" w:sz="0" w:space="0" w:color="auto"/>
        <w:right w:val="none" w:sz="0" w:space="0" w:color="auto"/>
      </w:divBdr>
    </w:div>
    <w:div w:id="2026009014">
      <w:bodyDiv w:val="1"/>
      <w:marLeft w:val="0"/>
      <w:marRight w:val="0"/>
      <w:marTop w:val="0"/>
      <w:marBottom w:val="0"/>
      <w:divBdr>
        <w:top w:val="none" w:sz="0" w:space="0" w:color="auto"/>
        <w:left w:val="none" w:sz="0" w:space="0" w:color="auto"/>
        <w:bottom w:val="none" w:sz="0" w:space="0" w:color="auto"/>
        <w:right w:val="none" w:sz="0" w:space="0" w:color="auto"/>
      </w:divBdr>
    </w:div>
    <w:div w:id="2029332516">
      <w:bodyDiv w:val="1"/>
      <w:marLeft w:val="0"/>
      <w:marRight w:val="0"/>
      <w:marTop w:val="0"/>
      <w:marBottom w:val="0"/>
      <w:divBdr>
        <w:top w:val="none" w:sz="0" w:space="0" w:color="auto"/>
        <w:left w:val="none" w:sz="0" w:space="0" w:color="auto"/>
        <w:bottom w:val="none" w:sz="0" w:space="0" w:color="auto"/>
        <w:right w:val="none" w:sz="0" w:space="0" w:color="auto"/>
      </w:divBdr>
    </w:div>
    <w:div w:id="2094280111">
      <w:bodyDiv w:val="1"/>
      <w:marLeft w:val="0"/>
      <w:marRight w:val="0"/>
      <w:marTop w:val="0"/>
      <w:marBottom w:val="0"/>
      <w:divBdr>
        <w:top w:val="none" w:sz="0" w:space="0" w:color="auto"/>
        <w:left w:val="none" w:sz="0" w:space="0" w:color="auto"/>
        <w:bottom w:val="none" w:sz="0" w:space="0" w:color="auto"/>
        <w:right w:val="none" w:sz="0" w:space="0" w:color="auto"/>
      </w:divBdr>
    </w:div>
    <w:div w:id="2094889905">
      <w:bodyDiv w:val="1"/>
      <w:marLeft w:val="0"/>
      <w:marRight w:val="0"/>
      <w:marTop w:val="0"/>
      <w:marBottom w:val="0"/>
      <w:divBdr>
        <w:top w:val="none" w:sz="0" w:space="0" w:color="auto"/>
        <w:left w:val="none" w:sz="0" w:space="0" w:color="auto"/>
        <w:bottom w:val="none" w:sz="0" w:space="0" w:color="auto"/>
        <w:right w:val="none" w:sz="0" w:space="0" w:color="auto"/>
      </w:divBdr>
    </w:div>
    <w:div w:id="2114547526">
      <w:bodyDiv w:val="1"/>
      <w:marLeft w:val="0"/>
      <w:marRight w:val="0"/>
      <w:marTop w:val="0"/>
      <w:marBottom w:val="0"/>
      <w:divBdr>
        <w:top w:val="none" w:sz="0" w:space="0" w:color="auto"/>
        <w:left w:val="none" w:sz="0" w:space="0" w:color="auto"/>
        <w:bottom w:val="none" w:sz="0" w:space="0" w:color="auto"/>
        <w:right w:val="none" w:sz="0" w:space="0" w:color="auto"/>
      </w:divBdr>
    </w:div>
    <w:div w:id="2117360096">
      <w:bodyDiv w:val="1"/>
      <w:marLeft w:val="0"/>
      <w:marRight w:val="0"/>
      <w:marTop w:val="0"/>
      <w:marBottom w:val="0"/>
      <w:divBdr>
        <w:top w:val="none" w:sz="0" w:space="0" w:color="auto"/>
        <w:left w:val="none" w:sz="0" w:space="0" w:color="auto"/>
        <w:bottom w:val="none" w:sz="0" w:space="0" w:color="auto"/>
        <w:right w:val="none" w:sz="0" w:space="0" w:color="auto"/>
      </w:divBdr>
    </w:div>
    <w:div w:id="2125609359">
      <w:bodyDiv w:val="1"/>
      <w:marLeft w:val="0"/>
      <w:marRight w:val="0"/>
      <w:marTop w:val="0"/>
      <w:marBottom w:val="0"/>
      <w:divBdr>
        <w:top w:val="none" w:sz="0" w:space="0" w:color="auto"/>
        <w:left w:val="none" w:sz="0" w:space="0" w:color="auto"/>
        <w:bottom w:val="none" w:sz="0" w:space="0" w:color="auto"/>
        <w:right w:val="none" w:sz="0" w:space="0" w:color="auto"/>
      </w:divBdr>
    </w:div>
    <w:div w:id="214650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3.xml"/><Relationship Id="rId22" Type="http://schemas.openxmlformats.org/officeDocument/2006/relationships/image" Target="media/image8.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Admin\Documents\UWTSD\Data%20analysis\student%20dataset%20L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Admin\Documents\UWTSD\Data%20analysis\student%20dataset%20L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Admin\Documents\UWTSD\Data%20analysis\student%20dataset%20LW%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Admin\Documents\UWTSD\Data%20analysis\student%20dataset%20LW%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Admin\Documents\UWTSD\Data%20analysis\student%20dataset%20LW%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Admin\Documents\UWTSD\Data%20analysis\student%20dataset%20LW%202.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[student dataset LW.xlsx]Sheet2!PivotTable14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Mature</a:t>
            </a:r>
            <a:r>
              <a:rPr lang="en-GB" baseline="0"/>
              <a:t> students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Sheet2!$B$1</c:f>
              <c:strCache>
                <c:ptCount val="1"/>
                <c:pt idx="0">
                  <c:v>Total</c:v>
                </c:pt>
              </c:strCache>
            </c:strRef>
          </c:tx>
          <c:spPr>
            <a:solidFill>
              <a:schemeClr val="accent1"/>
            </a:solidFill>
            <a:ln>
              <a:noFill/>
            </a:ln>
            <a:effectLst/>
          </c:spPr>
          <c:invertIfNegative val="0"/>
          <c:cat>
            <c:strRef>
              <c:f>Sheet2!$A$2:$A$13</c:f>
              <c:strCache>
                <c:ptCount val="11"/>
                <c:pt idx="0">
                  <c:v>25 - 27</c:v>
                </c:pt>
                <c:pt idx="1">
                  <c:v>28 - 30</c:v>
                </c:pt>
                <c:pt idx="2">
                  <c:v>31 - 33</c:v>
                </c:pt>
                <c:pt idx="3">
                  <c:v>34 - 36</c:v>
                </c:pt>
                <c:pt idx="4">
                  <c:v>37 - 39</c:v>
                </c:pt>
                <c:pt idx="5">
                  <c:v>40 - 42</c:v>
                </c:pt>
                <c:pt idx="6">
                  <c:v>43 - 45</c:v>
                </c:pt>
                <c:pt idx="7">
                  <c:v>46 - 48</c:v>
                </c:pt>
                <c:pt idx="8">
                  <c:v>49 - 51</c:v>
                </c:pt>
                <c:pt idx="9">
                  <c:v>52 - 54</c:v>
                </c:pt>
                <c:pt idx="10">
                  <c:v>55 - 57</c:v>
                </c:pt>
              </c:strCache>
            </c:strRef>
          </c:cat>
          <c:val>
            <c:numRef>
              <c:f>Sheet2!$B$2:$B$13</c:f>
              <c:numCache>
                <c:formatCode>General</c:formatCode>
                <c:ptCount val="11"/>
                <c:pt idx="0">
                  <c:v>1</c:v>
                </c:pt>
                <c:pt idx="1">
                  <c:v>0</c:v>
                </c:pt>
                <c:pt idx="2">
                  <c:v>0</c:v>
                </c:pt>
                <c:pt idx="3">
                  <c:v>0</c:v>
                </c:pt>
                <c:pt idx="4">
                  <c:v>2</c:v>
                </c:pt>
                <c:pt idx="5">
                  <c:v>0</c:v>
                </c:pt>
                <c:pt idx="6">
                  <c:v>1</c:v>
                </c:pt>
                <c:pt idx="7">
                  <c:v>3</c:v>
                </c:pt>
                <c:pt idx="8">
                  <c:v>1</c:v>
                </c:pt>
                <c:pt idx="9">
                  <c:v>1</c:v>
                </c:pt>
                <c:pt idx="10">
                  <c:v>1</c:v>
                </c:pt>
              </c:numCache>
            </c:numRef>
          </c:val>
          <c:extLst>
            <c:ext xmlns:c16="http://schemas.microsoft.com/office/drawing/2014/chart" uri="{C3380CC4-5D6E-409C-BE32-E72D297353CC}">
              <c16:uniqueId val="{00000000-D106-4678-A99E-C8845EB13A5A}"/>
            </c:ext>
          </c:extLst>
        </c:ser>
        <c:dLbls>
          <c:showLegendKey val="0"/>
          <c:showVal val="0"/>
          <c:showCatName val="0"/>
          <c:showSerName val="0"/>
          <c:showPercent val="0"/>
          <c:showBubbleSize val="0"/>
        </c:dLbls>
        <c:gapWidth val="219"/>
        <c:overlap val="-27"/>
        <c:axId val="616963071"/>
        <c:axId val="616946015"/>
      </c:barChart>
      <c:catAx>
        <c:axId val="616963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946015"/>
        <c:crosses val="autoZero"/>
        <c:auto val="1"/>
        <c:lblAlgn val="ctr"/>
        <c:lblOffset val="100"/>
        <c:noMultiLvlLbl val="0"/>
      </c:catAx>
      <c:valAx>
        <c:axId val="6169460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9630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[student dataset LW.xlsx]Sheet3!PivotTable15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Young</a:t>
            </a:r>
            <a:r>
              <a:rPr lang="en-US" baseline="0"/>
              <a:t> students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Sheet3!$B$1</c:f>
              <c:strCache>
                <c:ptCount val="1"/>
                <c:pt idx="0">
                  <c:v>Total</c:v>
                </c:pt>
              </c:strCache>
            </c:strRef>
          </c:tx>
          <c:spPr>
            <a:solidFill>
              <a:schemeClr val="accent1"/>
            </a:solidFill>
            <a:ln>
              <a:noFill/>
            </a:ln>
            <a:effectLst/>
          </c:spPr>
          <c:invertIfNegative val="0"/>
          <c:cat>
            <c:strRef>
              <c:f>Sheet3!$A$2:$A$11</c:f>
              <c:strCache>
                <c:ptCount val="9"/>
                <c:pt idx="0">
                  <c:v>15 - 17</c:v>
                </c:pt>
                <c:pt idx="1">
                  <c:v>18 - 20</c:v>
                </c:pt>
                <c:pt idx="2">
                  <c:v>21 - 23</c:v>
                </c:pt>
                <c:pt idx="3">
                  <c:v>24 - 26</c:v>
                </c:pt>
                <c:pt idx="4">
                  <c:v>27 - 29</c:v>
                </c:pt>
                <c:pt idx="5">
                  <c:v>30 - 32</c:v>
                </c:pt>
                <c:pt idx="6">
                  <c:v>33 - 35</c:v>
                </c:pt>
                <c:pt idx="7">
                  <c:v>36 - 38</c:v>
                </c:pt>
                <c:pt idx="8">
                  <c:v>39 - 42</c:v>
                </c:pt>
              </c:strCache>
            </c:strRef>
          </c:cat>
          <c:val>
            <c:numRef>
              <c:f>Sheet3!$B$2:$B$11</c:f>
              <c:numCache>
                <c:formatCode>General</c:formatCode>
                <c:ptCount val="9"/>
                <c:pt idx="0">
                  <c:v>1</c:v>
                </c:pt>
                <c:pt idx="1">
                  <c:v>1</c:v>
                </c:pt>
                <c:pt idx="2">
                  <c:v>1</c:v>
                </c:pt>
                <c:pt idx="3">
                  <c:v>2</c:v>
                </c:pt>
                <c:pt idx="4">
                  <c:v>1</c:v>
                </c:pt>
                <c:pt idx="5">
                  <c:v>0</c:v>
                </c:pt>
                <c:pt idx="6">
                  <c:v>1</c:v>
                </c:pt>
                <c:pt idx="7">
                  <c:v>2</c:v>
                </c:pt>
                <c:pt idx="8">
                  <c:v>1</c:v>
                </c:pt>
              </c:numCache>
            </c:numRef>
          </c:val>
          <c:extLst>
            <c:ext xmlns:c16="http://schemas.microsoft.com/office/drawing/2014/chart" uri="{C3380CC4-5D6E-409C-BE32-E72D297353CC}">
              <c16:uniqueId val="{00000000-3D3D-4382-B94C-3BBB8DFF6448}"/>
            </c:ext>
          </c:extLst>
        </c:ser>
        <c:dLbls>
          <c:showLegendKey val="0"/>
          <c:showVal val="0"/>
          <c:showCatName val="0"/>
          <c:showSerName val="0"/>
          <c:showPercent val="0"/>
          <c:showBubbleSize val="0"/>
        </c:dLbls>
        <c:gapWidth val="219"/>
        <c:overlap val="-27"/>
        <c:axId val="616966399"/>
        <c:axId val="616968479"/>
      </c:barChart>
      <c:catAx>
        <c:axId val="616966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968479"/>
        <c:crosses val="autoZero"/>
        <c:auto val="1"/>
        <c:lblAlgn val="ctr"/>
        <c:lblOffset val="100"/>
        <c:noMultiLvlLbl val="0"/>
      </c:catAx>
      <c:valAx>
        <c:axId val="6169684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96639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Mature</a:t>
            </a:r>
            <a:r>
              <a:rPr lang="en-GB" baseline="0"/>
              <a:t> students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Sheet1!$L$33</c:f>
              <c:strCache>
                <c:ptCount val="1"/>
                <c:pt idx="0">
                  <c:v>frequency</c:v>
                </c:pt>
              </c:strCache>
            </c:strRef>
          </c:tx>
          <c:spPr>
            <a:ln w="28575" cap="rnd">
              <a:solidFill>
                <a:schemeClr val="accent1"/>
              </a:solidFill>
              <a:round/>
            </a:ln>
            <a:effectLst/>
          </c:spPr>
          <c:marker>
            <c:symbol val="none"/>
          </c:marker>
          <c:cat>
            <c:multiLvlStrRef>
              <c:f>Sheet1!$J$34:$K$44</c:f>
              <c:multiLvlStrCache>
                <c:ptCount val="11"/>
                <c:lvl>
                  <c:pt idx="0">
                    <c:v>|</c:v>
                  </c:pt>
                  <c:pt idx="4">
                    <c:v>||</c:v>
                  </c:pt>
                  <c:pt idx="6">
                    <c:v>|</c:v>
                  </c:pt>
                  <c:pt idx="7">
                    <c:v>|||</c:v>
                  </c:pt>
                  <c:pt idx="8">
                    <c:v>|</c:v>
                  </c:pt>
                  <c:pt idx="9">
                    <c:v>|</c:v>
                  </c:pt>
                  <c:pt idx="10">
                    <c:v>|</c:v>
                  </c:pt>
                </c:lvl>
                <c:lvl>
                  <c:pt idx="0">
                    <c:v>25 - 27</c:v>
                  </c:pt>
                  <c:pt idx="1">
                    <c:v>28 - 30</c:v>
                  </c:pt>
                  <c:pt idx="2">
                    <c:v>31 - 33</c:v>
                  </c:pt>
                  <c:pt idx="3">
                    <c:v>34 - 36</c:v>
                  </c:pt>
                  <c:pt idx="4">
                    <c:v>37 - 39</c:v>
                  </c:pt>
                  <c:pt idx="5">
                    <c:v>40 - 42</c:v>
                  </c:pt>
                  <c:pt idx="6">
                    <c:v>43 - 45</c:v>
                  </c:pt>
                  <c:pt idx="7">
                    <c:v>46 - 48</c:v>
                  </c:pt>
                  <c:pt idx="8">
                    <c:v>49 - 51</c:v>
                  </c:pt>
                  <c:pt idx="9">
                    <c:v>52 - 54</c:v>
                  </c:pt>
                  <c:pt idx="10">
                    <c:v>55 - 57</c:v>
                  </c:pt>
                </c:lvl>
              </c:multiLvlStrCache>
            </c:multiLvlStrRef>
          </c:cat>
          <c:val>
            <c:numRef>
              <c:f>Sheet1!$L$34:$L$44</c:f>
              <c:numCache>
                <c:formatCode>General</c:formatCode>
                <c:ptCount val="11"/>
                <c:pt idx="0">
                  <c:v>1</c:v>
                </c:pt>
                <c:pt idx="1">
                  <c:v>0</c:v>
                </c:pt>
                <c:pt idx="2">
                  <c:v>0</c:v>
                </c:pt>
                <c:pt idx="3">
                  <c:v>0</c:v>
                </c:pt>
                <c:pt idx="4">
                  <c:v>2</c:v>
                </c:pt>
                <c:pt idx="5">
                  <c:v>0</c:v>
                </c:pt>
                <c:pt idx="6">
                  <c:v>1</c:v>
                </c:pt>
                <c:pt idx="7">
                  <c:v>3</c:v>
                </c:pt>
                <c:pt idx="8">
                  <c:v>1</c:v>
                </c:pt>
                <c:pt idx="9">
                  <c:v>1</c:v>
                </c:pt>
                <c:pt idx="10">
                  <c:v>1</c:v>
                </c:pt>
              </c:numCache>
            </c:numRef>
          </c:val>
          <c:smooth val="0"/>
          <c:extLst>
            <c:ext xmlns:c16="http://schemas.microsoft.com/office/drawing/2014/chart" uri="{C3380CC4-5D6E-409C-BE32-E72D297353CC}">
              <c16:uniqueId val="{00000000-4505-4756-A8F7-B65A0752DA21}"/>
            </c:ext>
          </c:extLst>
        </c:ser>
        <c:dLbls>
          <c:showLegendKey val="0"/>
          <c:showVal val="0"/>
          <c:showCatName val="0"/>
          <c:showSerName val="0"/>
          <c:showPercent val="0"/>
          <c:showBubbleSize val="0"/>
        </c:dLbls>
        <c:smooth val="0"/>
        <c:axId val="809273008"/>
        <c:axId val="809275920"/>
      </c:lineChart>
      <c:catAx>
        <c:axId val="809273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275920"/>
        <c:crosses val="autoZero"/>
        <c:auto val="1"/>
        <c:lblAlgn val="ctr"/>
        <c:lblOffset val="100"/>
        <c:noMultiLvlLbl val="0"/>
      </c:catAx>
      <c:valAx>
        <c:axId val="809275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273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Young students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Sheet1!$L$46</c:f>
              <c:strCache>
                <c:ptCount val="1"/>
                <c:pt idx="0">
                  <c:v>frequency</c:v>
                </c:pt>
              </c:strCache>
            </c:strRef>
          </c:tx>
          <c:spPr>
            <a:ln w="28575" cap="rnd">
              <a:solidFill>
                <a:schemeClr val="accent1"/>
              </a:solidFill>
              <a:round/>
            </a:ln>
            <a:effectLst/>
          </c:spPr>
          <c:marker>
            <c:symbol val="none"/>
          </c:marker>
          <c:cat>
            <c:multiLvlStrRef>
              <c:f>Sheet1!$J$47:$K$55</c:f>
              <c:multiLvlStrCache>
                <c:ptCount val="9"/>
                <c:lvl>
                  <c:pt idx="0">
                    <c:v>|</c:v>
                  </c:pt>
                  <c:pt idx="1">
                    <c:v>|</c:v>
                  </c:pt>
                  <c:pt idx="2">
                    <c:v>|</c:v>
                  </c:pt>
                  <c:pt idx="3">
                    <c:v>||</c:v>
                  </c:pt>
                  <c:pt idx="4">
                    <c:v>|</c:v>
                  </c:pt>
                  <c:pt idx="6">
                    <c:v>|</c:v>
                  </c:pt>
                  <c:pt idx="7">
                    <c:v>||</c:v>
                  </c:pt>
                  <c:pt idx="8">
                    <c:v>|</c:v>
                  </c:pt>
                </c:lvl>
                <c:lvl>
                  <c:pt idx="0">
                    <c:v>15 - 17</c:v>
                  </c:pt>
                  <c:pt idx="1">
                    <c:v>18 - 20</c:v>
                  </c:pt>
                  <c:pt idx="2">
                    <c:v>21 - 23</c:v>
                  </c:pt>
                  <c:pt idx="3">
                    <c:v>24 - 26</c:v>
                  </c:pt>
                  <c:pt idx="4">
                    <c:v>27 - 29</c:v>
                  </c:pt>
                  <c:pt idx="5">
                    <c:v>30 - 32</c:v>
                  </c:pt>
                  <c:pt idx="6">
                    <c:v>33 - 35</c:v>
                  </c:pt>
                  <c:pt idx="7">
                    <c:v>36 - 38</c:v>
                  </c:pt>
                  <c:pt idx="8">
                    <c:v>39 - 42</c:v>
                  </c:pt>
                </c:lvl>
              </c:multiLvlStrCache>
            </c:multiLvlStrRef>
          </c:cat>
          <c:val>
            <c:numRef>
              <c:f>Sheet1!$L$47:$L$55</c:f>
              <c:numCache>
                <c:formatCode>General</c:formatCode>
                <c:ptCount val="9"/>
                <c:pt idx="0">
                  <c:v>1</c:v>
                </c:pt>
                <c:pt idx="1">
                  <c:v>1</c:v>
                </c:pt>
                <c:pt idx="2">
                  <c:v>1</c:v>
                </c:pt>
                <c:pt idx="3">
                  <c:v>2</c:v>
                </c:pt>
                <c:pt idx="4">
                  <c:v>1</c:v>
                </c:pt>
                <c:pt idx="5">
                  <c:v>0</c:v>
                </c:pt>
                <c:pt idx="6">
                  <c:v>1</c:v>
                </c:pt>
                <c:pt idx="7">
                  <c:v>2</c:v>
                </c:pt>
                <c:pt idx="8">
                  <c:v>1</c:v>
                </c:pt>
              </c:numCache>
            </c:numRef>
          </c:val>
          <c:smooth val="0"/>
          <c:extLst>
            <c:ext xmlns:c16="http://schemas.microsoft.com/office/drawing/2014/chart" uri="{C3380CC4-5D6E-409C-BE32-E72D297353CC}">
              <c16:uniqueId val="{00000000-B29F-4C3C-87FD-62D497E957F8}"/>
            </c:ext>
          </c:extLst>
        </c:ser>
        <c:dLbls>
          <c:showLegendKey val="0"/>
          <c:showVal val="0"/>
          <c:showCatName val="0"/>
          <c:showSerName val="0"/>
          <c:showPercent val="0"/>
          <c:showBubbleSize val="0"/>
        </c:dLbls>
        <c:smooth val="0"/>
        <c:axId val="746295920"/>
        <c:axId val="830549008"/>
      </c:lineChart>
      <c:catAx>
        <c:axId val="746295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0549008"/>
        <c:crosses val="autoZero"/>
        <c:auto val="1"/>
        <c:lblAlgn val="ctr"/>
        <c:lblOffset val="100"/>
        <c:noMultiLvlLbl val="0"/>
      </c:catAx>
      <c:valAx>
        <c:axId val="83054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295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Standard</a:t>
            </a:r>
            <a:r>
              <a:rPr lang="en-GB" baseline="0"/>
              <a:t> deviation Mature students</a:t>
            </a:r>
            <a:endParaRPr lang="en-GB"/>
          </a:p>
        </c:rich>
      </c:tx>
      <c:layout>
        <c:manualLayout>
          <c:xMode val="edge"/>
          <c:yMode val="edge"/>
          <c:x val="0.11355555555555555"/>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Sheet1!$C$34:$C$43</c:f>
              <c:numCache>
                <c:formatCode>General</c:formatCode>
                <c:ptCount val="10"/>
                <c:pt idx="0">
                  <c:v>25</c:v>
                </c:pt>
                <c:pt idx="1">
                  <c:v>38</c:v>
                </c:pt>
                <c:pt idx="2">
                  <c:v>39</c:v>
                </c:pt>
                <c:pt idx="3">
                  <c:v>45</c:v>
                </c:pt>
                <c:pt idx="4">
                  <c:v>46</c:v>
                </c:pt>
                <c:pt idx="5">
                  <c:v>46</c:v>
                </c:pt>
                <c:pt idx="6">
                  <c:v>48</c:v>
                </c:pt>
                <c:pt idx="7">
                  <c:v>51</c:v>
                </c:pt>
                <c:pt idx="8">
                  <c:v>52</c:v>
                </c:pt>
                <c:pt idx="9">
                  <c:v>55</c:v>
                </c:pt>
              </c:numCache>
            </c:numRef>
          </c:val>
          <c:smooth val="0"/>
          <c:extLst>
            <c:ext xmlns:c16="http://schemas.microsoft.com/office/drawing/2014/chart" uri="{C3380CC4-5D6E-409C-BE32-E72D297353CC}">
              <c16:uniqueId val="{00000000-22A2-49A9-A1DE-8A5BA5225ECB}"/>
            </c:ext>
          </c:extLst>
        </c:ser>
        <c:dLbls>
          <c:dLblPos val="ctr"/>
          <c:showLegendKey val="0"/>
          <c:showVal val="1"/>
          <c:showCatName val="0"/>
          <c:showSerName val="0"/>
          <c:showPercent val="0"/>
          <c:showBubbleSize val="0"/>
        </c:dLbls>
        <c:dropLines>
          <c:spPr>
            <a:ln w="9525">
              <a:solidFill>
                <a:schemeClr val="dk1">
                  <a:lumMod val="35000"/>
                  <a:lumOff val="65000"/>
                </a:schemeClr>
              </a:solidFill>
              <a:prstDash val="dash"/>
            </a:ln>
            <a:effectLst/>
          </c:spPr>
        </c:dropLines>
        <c:marker val="1"/>
        <c:smooth val="0"/>
        <c:axId val="1180056032"/>
        <c:axId val="1180067680"/>
      </c:lineChart>
      <c:catAx>
        <c:axId val="118005603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Students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80067680"/>
        <c:crosses val="autoZero"/>
        <c:auto val="1"/>
        <c:lblAlgn val="ctr"/>
        <c:lblOffset val="100"/>
        <c:noMultiLvlLbl val="0"/>
      </c:catAx>
      <c:valAx>
        <c:axId val="118006768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Satisfaction</a:t>
                </a:r>
                <a:r>
                  <a:rPr lang="en-GB" baseline="0"/>
                  <a:t> score (mean 44.5)</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crossAx val="1180056032"/>
        <c:crosses val="autoZero"/>
        <c:crossBetween val="between"/>
      </c:valAx>
      <c:spPr>
        <a:noFill/>
        <a:ln>
          <a:noFill/>
        </a:ln>
        <a:effectLst/>
      </c:spPr>
    </c:plotArea>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Standard deviation Young students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Sheet1!$D$34:$D$43</c:f>
              <c:numCache>
                <c:formatCode>General</c:formatCode>
                <c:ptCount val="10"/>
                <c:pt idx="0">
                  <c:v>15</c:v>
                </c:pt>
                <c:pt idx="1">
                  <c:v>19</c:v>
                </c:pt>
                <c:pt idx="2">
                  <c:v>22</c:v>
                </c:pt>
                <c:pt idx="3">
                  <c:v>24</c:v>
                </c:pt>
                <c:pt idx="4">
                  <c:v>26</c:v>
                </c:pt>
                <c:pt idx="5">
                  <c:v>27</c:v>
                </c:pt>
                <c:pt idx="6">
                  <c:v>34</c:v>
                </c:pt>
                <c:pt idx="7">
                  <c:v>36</c:v>
                </c:pt>
                <c:pt idx="8">
                  <c:v>37</c:v>
                </c:pt>
                <c:pt idx="9">
                  <c:v>41</c:v>
                </c:pt>
              </c:numCache>
            </c:numRef>
          </c:val>
          <c:smooth val="0"/>
          <c:extLst>
            <c:ext xmlns:c16="http://schemas.microsoft.com/office/drawing/2014/chart" uri="{C3380CC4-5D6E-409C-BE32-E72D297353CC}">
              <c16:uniqueId val="{00000000-BEB5-49A9-91C7-FE123DD0F870}"/>
            </c:ext>
          </c:extLst>
        </c:ser>
        <c:dLbls>
          <c:dLblPos val="ctr"/>
          <c:showLegendKey val="0"/>
          <c:showVal val="1"/>
          <c:showCatName val="0"/>
          <c:showSerName val="0"/>
          <c:showPercent val="0"/>
          <c:showBubbleSize val="0"/>
        </c:dLbls>
        <c:dropLines>
          <c:spPr>
            <a:ln w="9525">
              <a:solidFill>
                <a:schemeClr val="dk1">
                  <a:lumMod val="35000"/>
                  <a:lumOff val="65000"/>
                </a:schemeClr>
              </a:solidFill>
              <a:prstDash val="dash"/>
            </a:ln>
            <a:effectLst/>
          </c:spPr>
        </c:dropLines>
        <c:marker val="1"/>
        <c:smooth val="0"/>
        <c:axId val="1180075584"/>
        <c:axId val="1180053952"/>
      </c:lineChart>
      <c:catAx>
        <c:axId val="118007558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Students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80053952"/>
        <c:crosses val="autoZero"/>
        <c:auto val="1"/>
        <c:lblAlgn val="ctr"/>
        <c:lblOffset val="100"/>
        <c:noMultiLvlLbl val="0"/>
      </c:catAx>
      <c:valAx>
        <c:axId val="11800539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baseline="0"/>
                  <a:t> satisfaction score (mean 28.1) </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crossAx val="1180075584"/>
        <c:crosses val="autoZero"/>
        <c:crossBetween val="between"/>
      </c:valAx>
      <c:spPr>
        <a:noFill/>
        <a:ln>
          <a:noFill/>
        </a:ln>
        <a:effectLst/>
      </c:spPr>
    </c:plotArea>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And17</b:Tag>
    <b:SourceType>Book</b:SourceType>
    <b:Guid>{9B79C5E3-2CE0-4F67-AA72-922B116B7A68}</b:Guid>
    <b:Author>
      <b:Author>
        <b:NameList>
          <b:Person>
            <b:Last>Andrew Bruce</b:Last>
            <b:First>Peter</b:First>
            <b:Middle>C. Bruce</b:Middle>
          </b:Person>
        </b:NameList>
      </b:Author>
    </b:Author>
    <b:Title>Practical statistics for data scientists: 50 Esssential concepts</b:Title>
    <b:Year>2017</b:Year>
    <b:Publisher>O'Reilly media Inc</b:Publisher>
    <b:RefOrder>7</b:RefOrder>
  </b:Source>
  <b:Source>
    <b:Tag>Moh14</b:Tag>
    <b:SourceType>Book</b:SourceType>
    <b:Guid>{555FF3A3-CD34-47EE-872A-677A32C9A140}</b:Guid>
    <b:Author>
      <b:Author>
        <b:NameList>
          <b:Person>
            <b:Last>MohammedJ. Zaki</b:Last>
            <b:First>Wagner</b:First>
            <b:Middle>Meira, jr, Wagner Meira</b:Middle>
          </b:Person>
        </b:NameList>
      </b:Author>
    </b:Author>
    <b:Title>Data mining and Analysis</b:Title>
    <b:Year>2014</b:Year>
    <b:Publisher>Cambridge university press</b:Publisher>
    <b:RefOrder>1</b:RefOrder>
  </b:Source>
  <b:Source>
    <b:Tag>Joh17</b:Tag>
    <b:SourceType>Book</b:SourceType>
    <b:Guid>{249B645C-AB5A-4AA1-980D-42F20ACD974E}</b:Guid>
    <b:Author>
      <b:Author>
        <b:NameList>
          <b:Person>
            <b:Last>Kranzler</b:Last>
            <b:First>John</b:First>
            <b:Middle>H.</b:Middle>
          </b:Person>
        </b:NameList>
      </b:Author>
    </b:Author>
    <b:Title>statistics for the terrified</b:Title>
    <b:Year>2017</b:Year>
    <b:Publisher>Rowman &amp; Littlefield</b:Publisher>
    <b:RefOrder>2</b:RefOrder>
  </b:Source>
  <b:Source>
    <b:Tag>Gar13</b:Tag>
    <b:SourceType>Book</b:SourceType>
    <b:Guid>{660D00B2-0573-4949-BE33-BFF5CA35199A}</b:Guid>
    <b:Author>
      <b:Author>
        <b:NameList>
          <b:Person>
            <b:Last>Gareth James</b:Last>
            <b:First>Daniela</b:First>
            <b:Middle>Witten, Trevor Hastie, Robert Tibshirani</b:Middle>
          </b:Person>
        </b:NameList>
      </b:Author>
    </b:Author>
    <b:Title>An introduction to statistical learning</b:Title>
    <b:Year>2013</b:Year>
    <b:Publisher>Springer Science &amp; Business Media</b:Publisher>
    <b:RefOrder>3</b:RefOrder>
  </b:Source>
  <b:Source>
    <b:Tag>Gar16</b:Tag>
    <b:SourceType>Book</b:SourceType>
    <b:Guid>{00969D21-82D5-43AD-9234-E59AD05157CC}</b:Guid>
    <b:Author>
      <b:Author>
        <b:NameList>
          <b:Person>
            <b:Last>Garrett Grolemund</b:Last>
            <b:First>Hadley</b:First>
            <b:Middle>Wickham</b:Middle>
          </b:Person>
        </b:NameList>
      </b:Author>
    </b:Author>
    <b:Title>R for Data Science</b:Title>
    <b:Year>2016</b:Year>
    <b:Publisher>O'Reilly Media Inc</b:Publisher>
    <b:RefOrder>4</b:RefOrder>
  </b:Source>
  <b:Source>
    <b:Tag>Pat13</b:Tag>
    <b:SourceType>Book</b:SourceType>
    <b:Guid>{1D33032B-25FB-43C1-BFB6-B89C28AA0CA1}</b:Guid>
    <b:Title>Qualitative Data Analysis</b:Title>
    <b:Year>2013</b:Year>
    <b:Publisher>SAGE</b:Publisher>
    <b:Author>
      <b:Author>
        <b:NameList>
          <b:Person>
            <b:Last>Bazeley</b:Last>
            <b:First>Patricia</b:First>
          </b:Person>
        </b:NameList>
      </b:Author>
    </b:Author>
    <b:RefOrder>5</b:RefOrder>
  </b:Source>
  <b:Source>
    <b:Tag>Ste12</b:Tag>
    <b:SourceType>Book</b:SourceType>
    <b:Guid>{037362DE-090C-46E0-B47A-93E4D627DEEE}</b:Guid>
    <b:Author>
      <b:Author>
        <b:NameList>
          <b:Person>
            <b:Last>Few</b:Last>
            <b:First>Stephen</b:First>
          </b:Person>
        </b:NameList>
      </b:Author>
    </b:Author>
    <b:Title>Show me the numbers</b:Title>
    <b:Year>2012</b:Year>
    <b:Publisher>Analytics Press</b:Publisher>
    <b:RefOrder>6</b:RefOrder>
  </b:Source>
  <b:Source>
    <b:Tag>All11</b:Tag>
    <b:SourceType>Book</b:SourceType>
    <b:Guid>{594EF5EA-F4F0-497A-9188-43CCD3B605A5}</b:Guid>
    <b:Author>
      <b:Author>
        <b:NameList>
          <b:Person>
            <b:Last>Downey</b:Last>
            <b:First>Allen</b:First>
          </b:Person>
        </b:NameList>
      </b:Author>
    </b:Author>
    <b:Title>Think Stats</b:Title>
    <b:Year>2011</b:Year>
    <b:Publisher>O'Reilly Media Inc</b:Publisher>
    <b:RefOrder>8</b:RefOrder>
  </b:Source>
  <b:Source>
    <b:Tag>Jef17</b:Tag>
    <b:SourceType>Book</b:SourceType>
    <b:Guid>{58FB5994-1F71-4CC1-8333-F54F2BD325BB}</b:Guid>
    <b:Author>
      <b:Author>
        <b:NameList>
          <b:Person>
            <b:Last>Jeffrey S. Saltz</b:Last>
            <b:First>Jeffrey</b:First>
            <b:Middle>M. Stanton</b:Middle>
          </b:Person>
        </b:NameList>
      </b:Author>
    </b:Author>
    <b:Title>An Introduction to Data Science</b:Title>
    <b:Year>2017</b:Year>
    <b:Publisher>SAGE Publications</b:Publisher>
    <b:RefOrder>9</b:RefOrder>
  </b:Source>
  <b:Source>
    <b:Tag>Tre01</b:Tag>
    <b:SourceType>Book</b:SourceType>
    <b:Guid>{CB62CA1B-5A5A-4A4B-ABCB-1A33CD812F13}</b:Guid>
    <b:Author>
      <b:Author>
        <b:NameList>
          <b:Person>
            <b:Last>Trevor Hastie</b:Last>
            <b:First>Robert</b:First>
            <b:Middle>Tibshhirani, Jerome H. Frienman</b:Middle>
          </b:Person>
        </b:NameList>
      </b:Author>
    </b:Author>
    <b:Title>The Elements of Statistical Learning</b:Title>
    <b:Year>2001</b:Year>
    <b:Publisher>Springer Science &amp; Business Media</b:Publisher>
    <b:RefOrder>10</b:RefOrder>
  </b:Source>
  <b:Source>
    <b:Tag>Cou17</b:Tag>
    <b:SourceType>InternetSite</b:SourceType>
    <b:Guid>{0364EC1C-E80C-4F9C-9AA4-5E16AF9FF40F}</b:Guid>
    <b:Title>How are outlies Determined in Statistics</b:Title>
    <b:Year>2017</b:Year>
    <b:Author>
      <b:Author>
        <b:NameList>
          <b:Person>
            <b:Last>Taylor</b:Last>
            <b:First>Courtney</b:First>
          </b:Person>
        </b:NameList>
      </b:Author>
    </b:Author>
    <b:ProductionCompany>ThoughCo</b:ProductionCompany>
    <b:Month>June</b:Month>
    <b:Day>05</b:Day>
    <b:YearAccessed>2019</b:YearAccessed>
    <b:MonthAccessed>January</b:MonthAccessed>
    <b:DayAccessed>02</b:DayAccessed>
    <b:URL>https://www.thoughtco.com/what-is-an-outlier-3126227</b:URL>
    <b:RefOrder>11</b:RefOrder>
  </b:Source>
  <b:Source>
    <b:Tag>Way16</b:Tag>
    <b:SourceType>Book</b:SourceType>
    <b:Guid>{B2B9EB45-BB6C-4A19-A8CD-97C5EC06A52C}</b:Guid>
    <b:Title>Microsoft Excel Data Analysis and Business Modelling</b:Title>
    <b:Year>2016</b:Year>
    <b:Author>
      <b:Author>
        <b:NameList>
          <b:Person>
            <b:Last>Winston</b:Last>
            <b:First>Wayne</b:First>
          </b:Person>
        </b:NameList>
      </b:Author>
    </b:Author>
    <b:Publisher>Microsoft Press</b:Publisher>
    <b:RefOrder>12</b:RefOrder>
  </b:Source>
</b:Sources>
</file>

<file path=customXml/itemProps1.xml><?xml version="1.0" encoding="utf-8"?>
<ds:datastoreItem xmlns:ds="http://schemas.openxmlformats.org/officeDocument/2006/customXml" ds:itemID="{44ABEBEC-D34D-40E5-8613-25A802B9B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7067</TotalTime>
  <Pages>15</Pages>
  <Words>2923</Words>
  <Characters>16664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236</cp:revision>
  <dcterms:created xsi:type="dcterms:W3CDTF">2019-01-02T09:22:00Z</dcterms:created>
  <dcterms:modified xsi:type="dcterms:W3CDTF">2019-01-09T10:56:00Z</dcterms:modified>
</cp:coreProperties>
</file>