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963FF" w14:textId="4E0D01BD" w:rsidR="004F17C9" w:rsidRDefault="00287C5D">
      <w:r>
        <w:rPr>
          <w:noProof/>
        </w:rPr>
        <mc:AlternateContent>
          <mc:Choice Requires="wps">
            <w:drawing>
              <wp:anchor distT="0" distB="0" distL="114300" distR="114300" simplePos="0" relativeHeight="251658240" behindDoc="1" locked="0" layoutInCell="1" allowOverlap="1" wp14:anchorId="46DE4BE7" wp14:editId="6E5273EF">
                <wp:simplePos x="0" y="0"/>
                <wp:positionH relativeFrom="column">
                  <wp:posOffset>-946150</wp:posOffset>
                </wp:positionH>
                <wp:positionV relativeFrom="paragraph">
                  <wp:posOffset>-1003300</wp:posOffset>
                </wp:positionV>
                <wp:extent cx="7727950" cy="11817350"/>
                <wp:effectExtent l="0" t="0" r="25400" b="12700"/>
                <wp:wrapNone/>
                <wp:docPr id="949130654" name="Rectangle 2"/>
                <wp:cNvGraphicFramePr/>
                <a:graphic xmlns:a="http://schemas.openxmlformats.org/drawingml/2006/main">
                  <a:graphicData uri="http://schemas.microsoft.com/office/word/2010/wordprocessingShape">
                    <wps:wsp>
                      <wps:cNvSpPr/>
                      <wps:spPr>
                        <a:xfrm>
                          <a:off x="0" y="0"/>
                          <a:ext cx="7727950" cy="11817350"/>
                        </a:xfrm>
                        <a:prstGeom prst="rect">
                          <a:avLst/>
                        </a:prstGeom>
                        <a:blipFill>
                          <a:blip r:embed="rId8">
                            <a:alphaModFix/>
                          </a:blip>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55C61B9D" w14:textId="77777777" w:rsidR="00287C5D" w:rsidRDefault="00287C5D" w:rsidP="00287C5D"/>
                          <w:p w14:paraId="68EC51BA" w14:textId="77777777" w:rsidR="00287C5D" w:rsidRDefault="00287C5D" w:rsidP="00287C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DE4BE7" id="Rectangle 2" o:spid="_x0000_s1026" style="position:absolute;margin-left:-74.5pt;margin-top:-79pt;width:608.5pt;height:93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" strokecolor="#030e13 [484]" strokeweight="1pt">
                <v:fill r:id="rId9" o:title="" recolor="t" rotate="t" type="tile"/>
                <v:textbox>
                  <w:txbxContent>
                    <w:p w14:paraId="55C61B9D" w14:textId="77777777" w:rsidR="00287C5D" w:rsidRDefault="00287C5D" w:rsidP="00287C5D"/>
                    <w:p w14:paraId="68EC51BA" w14:textId="77777777" w:rsidR="00287C5D" w:rsidRDefault="00287C5D" w:rsidP="00287C5D">
                      <w:pPr>
                        <w:jc w:val="center"/>
                      </w:pPr>
                    </w:p>
                  </w:txbxContent>
                </v:textbox>
              </v:rect>
            </w:pict>
          </mc:Fallback>
        </mc:AlternateContent>
      </w:r>
      <w:r>
        <w:rPr>
          <w:noProof/>
        </w:rPr>
        <w:drawing>
          <wp:inline distT="0" distB="0" distL="0" distR="0" wp14:anchorId="7582F0B0" wp14:editId="46665730">
            <wp:extent cx="3162300" cy="2355850"/>
            <wp:effectExtent l="0" t="0" r="0" b="6350"/>
            <wp:docPr id="858178407" name="Picture 1" descr="UWTSD Birmingham |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 Birmingh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62300" cy="2355850"/>
                    </a:xfrm>
                    <a:prstGeom prst="rect">
                      <a:avLst/>
                    </a:prstGeom>
                    <a:noFill/>
                    <a:ln>
                      <a:noFill/>
                    </a:ln>
                  </pic:spPr>
                </pic:pic>
              </a:graphicData>
            </a:graphic>
          </wp:inline>
        </w:drawing>
      </w:r>
    </w:p>
    <w:p w14:paraId="65ACA960" w14:textId="77777777" w:rsidR="00BA56AA" w:rsidRDefault="00BA56AA"/>
    <w:p w14:paraId="4AC49009" w14:textId="77777777" w:rsidR="00BA56AA" w:rsidRDefault="00BA56AA"/>
    <w:p w14:paraId="4BDB4D14" w14:textId="77777777" w:rsidR="00BA56AA" w:rsidRDefault="00BA56AA"/>
    <w:p w14:paraId="0519F9C1" w14:textId="77777777" w:rsidR="00287C5D" w:rsidRDefault="00287C5D"/>
    <w:p w14:paraId="1C6912C8" w14:textId="152C65E6" w:rsidR="00287C5D" w:rsidRPr="00287C5D" w:rsidRDefault="00287C5D">
      <w:pPr>
        <w:rPr>
          <w:rFonts w:ascii="Bahnschrift Light SemiCondensed" w:hAnsi="Bahnschrift Light SemiCondensed"/>
          <w:b/>
          <w:bCs/>
          <w:color w:val="002060"/>
          <w:sz w:val="28"/>
          <w:szCs w:val="28"/>
        </w:rPr>
      </w:pPr>
      <w:r w:rsidRPr="00287C5D">
        <w:rPr>
          <w:rFonts w:ascii="Bahnschrift Light SemiCondensed" w:hAnsi="Bahnschrift Light SemiCondensed"/>
          <w:b/>
          <w:bCs/>
          <w:color w:val="002060"/>
          <w:sz w:val="28"/>
          <w:szCs w:val="28"/>
        </w:rPr>
        <w:t>NAME: NICOLA PLUMMER</w:t>
      </w:r>
    </w:p>
    <w:p w14:paraId="3C1788AE" w14:textId="304CEFF9" w:rsidR="00287C5D" w:rsidRPr="00287C5D" w:rsidRDefault="00287C5D">
      <w:pPr>
        <w:rPr>
          <w:rFonts w:ascii="Bahnschrift Light SemiCondensed" w:hAnsi="Bahnschrift Light SemiCondensed"/>
          <w:b/>
          <w:bCs/>
          <w:color w:val="002060"/>
          <w:sz w:val="28"/>
          <w:szCs w:val="28"/>
        </w:rPr>
      </w:pPr>
      <w:r w:rsidRPr="00287C5D">
        <w:rPr>
          <w:rFonts w:ascii="Bahnschrift Light SemiCondensed" w:hAnsi="Bahnschrift Light SemiCondensed"/>
          <w:b/>
          <w:bCs/>
          <w:color w:val="002060"/>
          <w:sz w:val="28"/>
          <w:szCs w:val="28"/>
        </w:rPr>
        <w:t>STUDENT ID: 2320431</w:t>
      </w:r>
    </w:p>
    <w:p w14:paraId="77E1045B" w14:textId="3082ECC6" w:rsidR="00287C5D" w:rsidRPr="00287C5D" w:rsidRDefault="00287C5D">
      <w:pPr>
        <w:rPr>
          <w:rFonts w:ascii="Bahnschrift Light SemiCondensed" w:hAnsi="Bahnschrift Light SemiCondensed"/>
          <w:b/>
          <w:bCs/>
          <w:color w:val="002060"/>
          <w:sz w:val="28"/>
          <w:szCs w:val="28"/>
        </w:rPr>
      </w:pPr>
      <w:r w:rsidRPr="00287C5D">
        <w:rPr>
          <w:rFonts w:ascii="Bahnschrift Light SemiCondensed" w:hAnsi="Bahnschrift Light SemiCondensed"/>
          <w:b/>
          <w:bCs/>
          <w:color w:val="002060"/>
          <w:sz w:val="28"/>
          <w:szCs w:val="28"/>
        </w:rPr>
        <w:t>COURSE NAME: BSC APPLIED COMPUTING</w:t>
      </w:r>
    </w:p>
    <w:p w14:paraId="1C78F335" w14:textId="15D1FA39" w:rsidR="00287C5D" w:rsidRPr="00287C5D" w:rsidRDefault="00287C5D">
      <w:pPr>
        <w:rPr>
          <w:rFonts w:ascii="Bahnschrift Light SemiCondensed" w:hAnsi="Bahnschrift Light SemiCondensed"/>
          <w:b/>
          <w:bCs/>
          <w:color w:val="002060"/>
          <w:sz w:val="28"/>
          <w:szCs w:val="28"/>
        </w:rPr>
      </w:pPr>
      <w:r w:rsidRPr="00287C5D">
        <w:rPr>
          <w:rFonts w:ascii="Bahnschrift Light SemiCondensed" w:hAnsi="Bahnschrift Light SemiCondensed"/>
          <w:b/>
          <w:bCs/>
          <w:color w:val="002060"/>
          <w:sz w:val="28"/>
          <w:szCs w:val="28"/>
        </w:rPr>
        <w:t>MODULE NAME: INDEPENDENT PROJECT</w:t>
      </w:r>
      <w:r w:rsidR="00190D78">
        <w:rPr>
          <w:rFonts w:ascii="Bahnschrift Light SemiCondensed" w:hAnsi="Bahnschrift Light SemiCondensed"/>
          <w:b/>
          <w:bCs/>
          <w:color w:val="002060"/>
          <w:sz w:val="28"/>
          <w:szCs w:val="28"/>
        </w:rPr>
        <w:t xml:space="preserve"> PROPOSAL</w:t>
      </w:r>
    </w:p>
    <w:p w14:paraId="72F34895" w14:textId="14A3F08A" w:rsidR="00287C5D" w:rsidRPr="00287C5D" w:rsidRDefault="00735125">
      <w:pPr>
        <w:rPr>
          <w:rFonts w:ascii="Bahnschrift Light SemiCondensed" w:hAnsi="Bahnschrift Light SemiCondensed"/>
          <w:b/>
          <w:bCs/>
          <w:color w:val="002060"/>
          <w:sz w:val="28"/>
          <w:szCs w:val="28"/>
        </w:rPr>
      </w:pPr>
      <w:r>
        <w:rPr>
          <w:rFonts w:ascii="Bahnschrift Light SemiCondensed" w:hAnsi="Bahnschrift Light SemiCondensed"/>
          <w:b/>
          <w:bCs/>
          <w:color w:val="002060"/>
          <w:sz w:val="28"/>
          <w:szCs w:val="28"/>
        </w:rPr>
        <w:t>PROJECT TITLE</w:t>
      </w:r>
      <w:r w:rsidR="00287C5D" w:rsidRPr="00287C5D">
        <w:rPr>
          <w:rFonts w:ascii="Bahnschrift Light SemiCondensed" w:hAnsi="Bahnschrift Light SemiCondensed"/>
          <w:b/>
          <w:bCs/>
          <w:color w:val="002060"/>
          <w:sz w:val="28"/>
          <w:szCs w:val="28"/>
        </w:rPr>
        <w:t>: SMART WEB-BASED ACCESSIBILITY AND LEARNING SUPPORT SYSTEM</w:t>
      </w:r>
      <w:r w:rsidR="00301FB1">
        <w:rPr>
          <w:rFonts w:ascii="Bahnschrift Light SemiCondensed" w:hAnsi="Bahnschrift Light SemiCondensed"/>
          <w:b/>
          <w:bCs/>
          <w:color w:val="002060"/>
          <w:sz w:val="28"/>
          <w:szCs w:val="28"/>
        </w:rPr>
        <w:t xml:space="preserve"> FOR</w:t>
      </w:r>
      <w:r w:rsidR="00DC5EBC">
        <w:rPr>
          <w:rFonts w:ascii="Bahnschrift Light SemiCondensed" w:hAnsi="Bahnschrift Light SemiCondensed"/>
          <w:b/>
          <w:bCs/>
          <w:color w:val="002060"/>
          <w:sz w:val="28"/>
          <w:szCs w:val="28"/>
        </w:rPr>
        <w:t xml:space="preserve"> DEAF BRITISH STUDENTS</w:t>
      </w:r>
    </w:p>
    <w:p w14:paraId="031011BB" w14:textId="77777777" w:rsidR="000A1174" w:rsidRDefault="000A1174"/>
    <w:p w14:paraId="01BD6922" w14:textId="29D44B34" w:rsidR="00190D78" w:rsidRPr="00396AE7" w:rsidRDefault="00190D78" w:rsidP="000A1174">
      <w:pPr>
        <w:rPr>
          <w:b/>
          <w:bCs/>
          <w:sz w:val="24"/>
          <w:szCs w:val="24"/>
        </w:rPr>
      </w:pPr>
      <w:r>
        <w:rPr>
          <w:b/>
          <w:bCs/>
          <w:sz w:val="24"/>
          <w:szCs w:val="24"/>
        </w:rPr>
        <w:t xml:space="preserve">                              </w:t>
      </w:r>
    </w:p>
    <w:p w14:paraId="1C6DD900" w14:textId="02EF6697" w:rsidR="00190D78" w:rsidRDefault="00190D78" w:rsidP="000A1174">
      <w:pPr>
        <w:rPr>
          <w:rFonts w:ascii="Bahnschrift Light SemiCondensed" w:hAnsi="Bahnschrift Light SemiCondensed"/>
          <w:b/>
          <w:bCs/>
          <w:color w:val="153D63" w:themeColor="text2" w:themeTint="E6"/>
          <w:sz w:val="28"/>
          <w:szCs w:val="28"/>
        </w:rPr>
      </w:pPr>
      <w:r w:rsidRPr="00190D78">
        <w:rPr>
          <w:rFonts w:ascii="Bahnschrift Light SemiCondensed" w:hAnsi="Bahnschrift Light SemiCondensed"/>
          <w:b/>
          <w:bCs/>
          <w:color w:val="153D63" w:themeColor="text2" w:themeTint="E6"/>
          <w:sz w:val="28"/>
          <w:szCs w:val="28"/>
        </w:rPr>
        <w:t>MODULE CODE: ACCA 6020</w:t>
      </w:r>
    </w:p>
    <w:p w14:paraId="3C8AE39C" w14:textId="677054FA" w:rsidR="00190D78" w:rsidRDefault="00190D78" w:rsidP="000A1174">
      <w:pPr>
        <w:rPr>
          <w:rFonts w:ascii="Bahnschrift Light SemiCondensed" w:hAnsi="Bahnschrift Light SemiCondensed"/>
          <w:b/>
          <w:bCs/>
          <w:color w:val="153D63" w:themeColor="text2" w:themeTint="E6"/>
          <w:sz w:val="28"/>
          <w:szCs w:val="28"/>
        </w:rPr>
      </w:pPr>
      <w:r>
        <w:rPr>
          <w:rFonts w:ascii="Bahnschrift Light SemiCondensed" w:hAnsi="Bahnschrift Light SemiCondensed"/>
          <w:b/>
          <w:bCs/>
          <w:color w:val="153D63" w:themeColor="text2" w:themeTint="E6"/>
          <w:sz w:val="28"/>
          <w:szCs w:val="28"/>
        </w:rPr>
        <w:t>SUPERVISOR: DR. MOBOLANLE BELLO</w:t>
      </w:r>
    </w:p>
    <w:p w14:paraId="4729B60E" w14:textId="72620A8A" w:rsidR="00190D78" w:rsidRDefault="00190D78" w:rsidP="000A1174">
      <w:pPr>
        <w:rPr>
          <w:rFonts w:ascii="Bahnschrift Light SemiCondensed" w:hAnsi="Bahnschrift Light SemiCondensed"/>
          <w:b/>
          <w:bCs/>
          <w:color w:val="153D63" w:themeColor="text2" w:themeTint="E6"/>
          <w:sz w:val="28"/>
          <w:szCs w:val="28"/>
        </w:rPr>
      </w:pPr>
      <w:r>
        <w:rPr>
          <w:rFonts w:ascii="Bahnschrift Light SemiCondensed" w:hAnsi="Bahnschrift Light SemiCondensed"/>
          <w:b/>
          <w:bCs/>
          <w:color w:val="153D63" w:themeColor="text2" w:themeTint="E6"/>
          <w:sz w:val="28"/>
          <w:szCs w:val="28"/>
        </w:rPr>
        <w:t>SUBMISSION DATE: JULY 31, 2026</w:t>
      </w:r>
    </w:p>
    <w:p w14:paraId="1C8E64AE" w14:textId="7524EBEB" w:rsidR="00190D78" w:rsidRDefault="00190D78" w:rsidP="000A1174">
      <w:pPr>
        <w:rPr>
          <w:rFonts w:ascii="Bahnschrift Light SemiCondensed" w:hAnsi="Bahnschrift Light SemiCondensed"/>
          <w:b/>
          <w:bCs/>
          <w:color w:val="153D63" w:themeColor="text2" w:themeTint="E6"/>
          <w:sz w:val="28"/>
          <w:szCs w:val="28"/>
        </w:rPr>
      </w:pPr>
      <w:r>
        <w:rPr>
          <w:rFonts w:ascii="Bahnschrift Light SemiCondensed" w:hAnsi="Bahnschrift Light SemiCondensed"/>
          <w:b/>
          <w:bCs/>
          <w:color w:val="153D63" w:themeColor="text2" w:themeTint="E6"/>
          <w:sz w:val="28"/>
          <w:szCs w:val="28"/>
        </w:rPr>
        <w:t>TIME: 2:00 PM</w:t>
      </w:r>
    </w:p>
    <w:p w14:paraId="33DF5CD5" w14:textId="77777777" w:rsidR="00C814B4" w:rsidRDefault="00C814B4" w:rsidP="000A1174">
      <w:pPr>
        <w:rPr>
          <w:rFonts w:ascii="Bahnschrift Light SemiCondensed" w:hAnsi="Bahnschrift Light SemiCondensed"/>
          <w:b/>
          <w:bCs/>
          <w:color w:val="153D63" w:themeColor="text2" w:themeTint="E6"/>
          <w:sz w:val="28"/>
          <w:szCs w:val="28"/>
        </w:rPr>
      </w:pPr>
    </w:p>
    <w:p w14:paraId="6432AAE7" w14:textId="77777777" w:rsidR="00C814B4" w:rsidRDefault="00C814B4" w:rsidP="000A1174">
      <w:pPr>
        <w:rPr>
          <w:rFonts w:ascii="Bahnschrift Light SemiCondensed" w:hAnsi="Bahnschrift Light SemiCondensed"/>
          <w:b/>
          <w:bCs/>
          <w:color w:val="153D63" w:themeColor="text2" w:themeTint="E6"/>
          <w:sz w:val="28"/>
          <w:szCs w:val="28"/>
        </w:rPr>
      </w:pPr>
    </w:p>
    <w:p w14:paraId="7377D553" w14:textId="77777777" w:rsidR="00C814B4" w:rsidRDefault="00C814B4" w:rsidP="000A1174">
      <w:pPr>
        <w:rPr>
          <w:rFonts w:ascii="Bahnschrift Light SemiCondensed" w:hAnsi="Bahnschrift Light SemiCondensed"/>
          <w:b/>
          <w:bCs/>
          <w:color w:val="153D63" w:themeColor="text2" w:themeTint="E6"/>
          <w:sz w:val="28"/>
          <w:szCs w:val="28"/>
        </w:rPr>
      </w:pPr>
    </w:p>
    <w:p w14:paraId="41E5B4B5" w14:textId="77777777" w:rsidR="00C814B4" w:rsidRDefault="00C814B4" w:rsidP="000A1174">
      <w:pPr>
        <w:rPr>
          <w:rFonts w:ascii="Bahnschrift Light SemiCondensed" w:hAnsi="Bahnschrift Light SemiCondensed"/>
          <w:b/>
          <w:bCs/>
          <w:color w:val="153D63" w:themeColor="text2" w:themeTint="E6"/>
          <w:sz w:val="28"/>
          <w:szCs w:val="28"/>
        </w:rPr>
      </w:pPr>
    </w:p>
    <w:p w14:paraId="04621E7A" w14:textId="77777777" w:rsidR="00C814B4" w:rsidRDefault="00C814B4" w:rsidP="000A1174">
      <w:pPr>
        <w:rPr>
          <w:rFonts w:ascii="Bahnschrift Light SemiCondensed" w:hAnsi="Bahnschrift Light SemiCondensed"/>
          <w:b/>
          <w:bCs/>
          <w:color w:val="153D63" w:themeColor="text2" w:themeTint="E6"/>
          <w:sz w:val="28"/>
          <w:szCs w:val="28"/>
        </w:rPr>
      </w:pPr>
    </w:p>
    <w:sdt>
      <w:sdtPr>
        <w:rPr>
          <w:rFonts w:asciiTheme="minorHAnsi" w:eastAsiaTheme="minorHAnsi" w:hAnsiTheme="minorHAnsi" w:cstheme="minorBidi"/>
          <w:color w:val="auto"/>
          <w:kern w:val="2"/>
          <w:sz w:val="22"/>
          <w:szCs w:val="22"/>
          <w:lang w:eastAsia="en-US"/>
          <w14:ligatures w14:val="standardContextual"/>
        </w:rPr>
        <w:id w:val="1776682298"/>
        <w:docPartObj>
          <w:docPartGallery w:val="Table of Contents"/>
          <w:docPartUnique/>
        </w:docPartObj>
      </w:sdtPr>
      <w:sdtEndPr>
        <w:rPr>
          <w:b/>
          <w:bCs/>
        </w:rPr>
      </w:sdtEndPr>
      <w:sdtContent>
        <w:p w14:paraId="5CD382D9" w14:textId="037830C5" w:rsidR="00D22908" w:rsidRDefault="00D22908">
          <w:pPr>
            <w:pStyle w:val="TOCHeading"/>
          </w:pPr>
          <w:r>
            <w:t>Table of Contents</w:t>
          </w:r>
        </w:p>
        <w:p w14:paraId="675C36FC" w14:textId="5C26E16D" w:rsidR="00F6060C" w:rsidRDefault="00D2290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6929398" w:history="1">
            <w:r w:rsidR="00F6060C" w:rsidRPr="00BC0853">
              <w:rPr>
                <w:rStyle w:val="Hyperlink"/>
                <w:rFonts w:cs="Arial"/>
                <w:noProof/>
              </w:rPr>
              <w:t>1.0 INTRODUCTION</w:t>
            </w:r>
            <w:r w:rsidR="00F6060C">
              <w:rPr>
                <w:noProof/>
                <w:webHidden/>
              </w:rPr>
              <w:tab/>
            </w:r>
            <w:r w:rsidR="00F6060C">
              <w:rPr>
                <w:noProof/>
                <w:webHidden/>
              </w:rPr>
              <w:fldChar w:fldCharType="begin"/>
            </w:r>
            <w:r w:rsidR="00F6060C">
              <w:rPr>
                <w:noProof/>
                <w:webHidden/>
              </w:rPr>
              <w:instrText xml:space="preserve"> PAGEREF _Toc236929398 \h </w:instrText>
            </w:r>
            <w:r w:rsidR="00F6060C">
              <w:rPr>
                <w:noProof/>
                <w:webHidden/>
              </w:rPr>
            </w:r>
            <w:r w:rsidR="00F6060C">
              <w:rPr>
                <w:noProof/>
                <w:webHidden/>
              </w:rPr>
              <w:fldChar w:fldCharType="separate"/>
            </w:r>
            <w:r w:rsidR="00F6060C">
              <w:rPr>
                <w:noProof/>
                <w:webHidden/>
              </w:rPr>
              <w:t>2</w:t>
            </w:r>
            <w:r w:rsidR="00F6060C">
              <w:rPr>
                <w:noProof/>
                <w:webHidden/>
              </w:rPr>
              <w:fldChar w:fldCharType="end"/>
            </w:r>
          </w:hyperlink>
        </w:p>
        <w:p w14:paraId="57B6554F" w14:textId="36CB5C91" w:rsidR="00F6060C" w:rsidRDefault="00F6060C">
          <w:pPr>
            <w:pStyle w:val="TOC2"/>
            <w:tabs>
              <w:tab w:val="right" w:leader="dot" w:pos="9016"/>
            </w:tabs>
            <w:rPr>
              <w:rFonts w:eastAsiaTheme="minorEastAsia"/>
              <w:noProof/>
              <w:sz w:val="24"/>
              <w:szCs w:val="24"/>
              <w:lang w:eastAsia="en-GB"/>
            </w:rPr>
          </w:pPr>
          <w:hyperlink w:anchor="_Toc236929399" w:history="1">
            <w:r w:rsidRPr="00BC0853">
              <w:rPr>
                <w:rStyle w:val="Hyperlink"/>
                <w:rFonts w:cs="Arial"/>
                <w:noProof/>
              </w:rPr>
              <w:t>1.1 BACKGROUND</w:t>
            </w:r>
            <w:r>
              <w:rPr>
                <w:noProof/>
                <w:webHidden/>
              </w:rPr>
              <w:tab/>
            </w:r>
            <w:r>
              <w:rPr>
                <w:noProof/>
                <w:webHidden/>
              </w:rPr>
              <w:fldChar w:fldCharType="begin"/>
            </w:r>
            <w:r>
              <w:rPr>
                <w:noProof/>
                <w:webHidden/>
              </w:rPr>
              <w:instrText xml:space="preserve"> PAGEREF _Toc236929399 \h </w:instrText>
            </w:r>
            <w:r>
              <w:rPr>
                <w:noProof/>
                <w:webHidden/>
              </w:rPr>
            </w:r>
            <w:r>
              <w:rPr>
                <w:noProof/>
                <w:webHidden/>
              </w:rPr>
              <w:fldChar w:fldCharType="separate"/>
            </w:r>
            <w:r>
              <w:rPr>
                <w:noProof/>
                <w:webHidden/>
              </w:rPr>
              <w:t>2</w:t>
            </w:r>
            <w:r>
              <w:rPr>
                <w:noProof/>
                <w:webHidden/>
              </w:rPr>
              <w:fldChar w:fldCharType="end"/>
            </w:r>
          </w:hyperlink>
        </w:p>
        <w:p w14:paraId="08F3A9E5" w14:textId="6614500E" w:rsidR="00F6060C" w:rsidRDefault="00F6060C">
          <w:pPr>
            <w:pStyle w:val="TOC2"/>
            <w:tabs>
              <w:tab w:val="right" w:leader="dot" w:pos="9016"/>
            </w:tabs>
            <w:rPr>
              <w:rFonts w:eastAsiaTheme="minorEastAsia"/>
              <w:noProof/>
              <w:sz w:val="24"/>
              <w:szCs w:val="24"/>
              <w:lang w:eastAsia="en-GB"/>
            </w:rPr>
          </w:pPr>
          <w:hyperlink w:anchor="_Toc236929400" w:history="1">
            <w:r w:rsidRPr="00BC0853">
              <w:rPr>
                <w:rStyle w:val="Hyperlink"/>
                <w:noProof/>
              </w:rPr>
              <w:t>1.2 PROBLEM STATEMENT</w:t>
            </w:r>
            <w:r>
              <w:rPr>
                <w:noProof/>
                <w:webHidden/>
              </w:rPr>
              <w:tab/>
            </w:r>
            <w:r>
              <w:rPr>
                <w:noProof/>
                <w:webHidden/>
              </w:rPr>
              <w:fldChar w:fldCharType="begin"/>
            </w:r>
            <w:r>
              <w:rPr>
                <w:noProof/>
                <w:webHidden/>
              </w:rPr>
              <w:instrText xml:space="preserve"> PAGEREF _Toc236929400 \h </w:instrText>
            </w:r>
            <w:r>
              <w:rPr>
                <w:noProof/>
                <w:webHidden/>
              </w:rPr>
            </w:r>
            <w:r>
              <w:rPr>
                <w:noProof/>
                <w:webHidden/>
              </w:rPr>
              <w:fldChar w:fldCharType="separate"/>
            </w:r>
            <w:r>
              <w:rPr>
                <w:noProof/>
                <w:webHidden/>
              </w:rPr>
              <w:t>2</w:t>
            </w:r>
            <w:r>
              <w:rPr>
                <w:noProof/>
                <w:webHidden/>
              </w:rPr>
              <w:fldChar w:fldCharType="end"/>
            </w:r>
          </w:hyperlink>
        </w:p>
        <w:p w14:paraId="06C962C7" w14:textId="7CC68D2E" w:rsidR="00F6060C" w:rsidRDefault="00F6060C">
          <w:pPr>
            <w:pStyle w:val="TOC2"/>
            <w:tabs>
              <w:tab w:val="right" w:leader="dot" w:pos="9016"/>
            </w:tabs>
            <w:rPr>
              <w:rFonts w:eastAsiaTheme="minorEastAsia"/>
              <w:noProof/>
              <w:sz w:val="24"/>
              <w:szCs w:val="24"/>
              <w:lang w:eastAsia="en-GB"/>
            </w:rPr>
          </w:pPr>
          <w:hyperlink w:anchor="_Toc236929401" w:history="1">
            <w:r w:rsidRPr="00BC0853">
              <w:rPr>
                <w:rStyle w:val="Hyperlink"/>
                <w:noProof/>
              </w:rPr>
              <w:t>1.3 AIM AND OBJECTIVES</w:t>
            </w:r>
            <w:r>
              <w:rPr>
                <w:noProof/>
                <w:webHidden/>
              </w:rPr>
              <w:tab/>
            </w:r>
            <w:r>
              <w:rPr>
                <w:noProof/>
                <w:webHidden/>
              </w:rPr>
              <w:fldChar w:fldCharType="begin"/>
            </w:r>
            <w:r>
              <w:rPr>
                <w:noProof/>
                <w:webHidden/>
              </w:rPr>
              <w:instrText xml:space="preserve"> PAGEREF _Toc236929401 \h </w:instrText>
            </w:r>
            <w:r>
              <w:rPr>
                <w:noProof/>
                <w:webHidden/>
              </w:rPr>
            </w:r>
            <w:r>
              <w:rPr>
                <w:noProof/>
                <w:webHidden/>
              </w:rPr>
              <w:fldChar w:fldCharType="separate"/>
            </w:r>
            <w:r>
              <w:rPr>
                <w:noProof/>
                <w:webHidden/>
              </w:rPr>
              <w:t>3</w:t>
            </w:r>
            <w:r>
              <w:rPr>
                <w:noProof/>
                <w:webHidden/>
              </w:rPr>
              <w:fldChar w:fldCharType="end"/>
            </w:r>
          </w:hyperlink>
        </w:p>
        <w:p w14:paraId="76DF22B0" w14:textId="2553B65C" w:rsidR="00F6060C" w:rsidRDefault="00F6060C">
          <w:pPr>
            <w:pStyle w:val="TOC2"/>
            <w:tabs>
              <w:tab w:val="right" w:leader="dot" w:pos="9016"/>
            </w:tabs>
            <w:rPr>
              <w:rFonts w:eastAsiaTheme="minorEastAsia"/>
              <w:noProof/>
              <w:sz w:val="24"/>
              <w:szCs w:val="24"/>
              <w:lang w:eastAsia="en-GB"/>
            </w:rPr>
          </w:pPr>
          <w:hyperlink w:anchor="_Toc236929402" w:history="1">
            <w:r w:rsidRPr="00BC0853">
              <w:rPr>
                <w:rStyle w:val="Hyperlink"/>
                <w:noProof/>
              </w:rPr>
              <w:t>RESEARCH AIM</w:t>
            </w:r>
            <w:r>
              <w:rPr>
                <w:noProof/>
                <w:webHidden/>
              </w:rPr>
              <w:tab/>
            </w:r>
            <w:r>
              <w:rPr>
                <w:noProof/>
                <w:webHidden/>
              </w:rPr>
              <w:fldChar w:fldCharType="begin"/>
            </w:r>
            <w:r>
              <w:rPr>
                <w:noProof/>
                <w:webHidden/>
              </w:rPr>
              <w:instrText xml:space="preserve"> PAGEREF _Toc236929402 \h </w:instrText>
            </w:r>
            <w:r>
              <w:rPr>
                <w:noProof/>
                <w:webHidden/>
              </w:rPr>
            </w:r>
            <w:r>
              <w:rPr>
                <w:noProof/>
                <w:webHidden/>
              </w:rPr>
              <w:fldChar w:fldCharType="separate"/>
            </w:r>
            <w:r>
              <w:rPr>
                <w:noProof/>
                <w:webHidden/>
              </w:rPr>
              <w:t>3</w:t>
            </w:r>
            <w:r>
              <w:rPr>
                <w:noProof/>
                <w:webHidden/>
              </w:rPr>
              <w:fldChar w:fldCharType="end"/>
            </w:r>
          </w:hyperlink>
        </w:p>
        <w:p w14:paraId="6942B531" w14:textId="4DEE5A6F" w:rsidR="00F6060C" w:rsidRDefault="00F6060C">
          <w:pPr>
            <w:pStyle w:val="TOC2"/>
            <w:tabs>
              <w:tab w:val="right" w:leader="dot" w:pos="9016"/>
            </w:tabs>
            <w:rPr>
              <w:rFonts w:eastAsiaTheme="minorEastAsia"/>
              <w:noProof/>
              <w:sz w:val="24"/>
              <w:szCs w:val="24"/>
              <w:lang w:eastAsia="en-GB"/>
            </w:rPr>
          </w:pPr>
          <w:hyperlink w:anchor="_Toc236929403" w:history="1">
            <w:r w:rsidRPr="00BC0853">
              <w:rPr>
                <w:rStyle w:val="Hyperlink"/>
                <w:noProof/>
              </w:rPr>
              <w:t>OBJECTIVES</w:t>
            </w:r>
            <w:r>
              <w:rPr>
                <w:noProof/>
                <w:webHidden/>
              </w:rPr>
              <w:tab/>
            </w:r>
            <w:r>
              <w:rPr>
                <w:noProof/>
                <w:webHidden/>
              </w:rPr>
              <w:fldChar w:fldCharType="begin"/>
            </w:r>
            <w:r>
              <w:rPr>
                <w:noProof/>
                <w:webHidden/>
              </w:rPr>
              <w:instrText xml:space="preserve"> PAGEREF _Toc236929403 \h </w:instrText>
            </w:r>
            <w:r>
              <w:rPr>
                <w:noProof/>
                <w:webHidden/>
              </w:rPr>
            </w:r>
            <w:r>
              <w:rPr>
                <w:noProof/>
                <w:webHidden/>
              </w:rPr>
              <w:fldChar w:fldCharType="separate"/>
            </w:r>
            <w:r>
              <w:rPr>
                <w:noProof/>
                <w:webHidden/>
              </w:rPr>
              <w:t>3</w:t>
            </w:r>
            <w:r>
              <w:rPr>
                <w:noProof/>
                <w:webHidden/>
              </w:rPr>
              <w:fldChar w:fldCharType="end"/>
            </w:r>
          </w:hyperlink>
        </w:p>
        <w:p w14:paraId="3F2E115C" w14:textId="24C1E7AE" w:rsidR="00F6060C" w:rsidRDefault="00F6060C">
          <w:pPr>
            <w:pStyle w:val="TOC2"/>
            <w:tabs>
              <w:tab w:val="right" w:leader="dot" w:pos="9016"/>
            </w:tabs>
            <w:rPr>
              <w:rFonts w:eastAsiaTheme="minorEastAsia"/>
              <w:noProof/>
              <w:sz w:val="24"/>
              <w:szCs w:val="24"/>
              <w:lang w:eastAsia="en-GB"/>
            </w:rPr>
          </w:pPr>
          <w:hyperlink w:anchor="_Toc236929404" w:history="1">
            <w:r w:rsidRPr="00BC0853">
              <w:rPr>
                <w:rStyle w:val="Hyperlink"/>
                <w:noProof/>
              </w:rPr>
              <w:t>1.4 SCOPE AND LIMITATIONS</w:t>
            </w:r>
            <w:r>
              <w:rPr>
                <w:noProof/>
                <w:webHidden/>
              </w:rPr>
              <w:tab/>
            </w:r>
            <w:r>
              <w:rPr>
                <w:noProof/>
                <w:webHidden/>
              </w:rPr>
              <w:fldChar w:fldCharType="begin"/>
            </w:r>
            <w:r>
              <w:rPr>
                <w:noProof/>
                <w:webHidden/>
              </w:rPr>
              <w:instrText xml:space="preserve"> PAGEREF _Toc236929404 \h </w:instrText>
            </w:r>
            <w:r>
              <w:rPr>
                <w:noProof/>
                <w:webHidden/>
              </w:rPr>
            </w:r>
            <w:r>
              <w:rPr>
                <w:noProof/>
                <w:webHidden/>
              </w:rPr>
              <w:fldChar w:fldCharType="separate"/>
            </w:r>
            <w:r>
              <w:rPr>
                <w:noProof/>
                <w:webHidden/>
              </w:rPr>
              <w:t>3</w:t>
            </w:r>
            <w:r>
              <w:rPr>
                <w:noProof/>
                <w:webHidden/>
              </w:rPr>
              <w:fldChar w:fldCharType="end"/>
            </w:r>
          </w:hyperlink>
        </w:p>
        <w:p w14:paraId="655CDA39" w14:textId="1A1C3410" w:rsidR="00F6060C" w:rsidRDefault="00F6060C">
          <w:pPr>
            <w:pStyle w:val="TOC1"/>
            <w:tabs>
              <w:tab w:val="right" w:leader="dot" w:pos="9016"/>
            </w:tabs>
            <w:rPr>
              <w:rFonts w:eastAsiaTheme="minorEastAsia"/>
              <w:noProof/>
              <w:sz w:val="24"/>
              <w:szCs w:val="24"/>
              <w:lang w:eastAsia="en-GB"/>
            </w:rPr>
          </w:pPr>
          <w:hyperlink w:anchor="_Toc236929405" w:history="1">
            <w:r w:rsidRPr="00BC0853">
              <w:rPr>
                <w:rStyle w:val="Hyperlink"/>
                <w:noProof/>
              </w:rPr>
              <w:t>2.0 LITERATURE REVIEW</w:t>
            </w:r>
            <w:r>
              <w:rPr>
                <w:noProof/>
                <w:webHidden/>
              </w:rPr>
              <w:tab/>
            </w:r>
            <w:r>
              <w:rPr>
                <w:noProof/>
                <w:webHidden/>
              </w:rPr>
              <w:fldChar w:fldCharType="begin"/>
            </w:r>
            <w:r>
              <w:rPr>
                <w:noProof/>
                <w:webHidden/>
              </w:rPr>
              <w:instrText xml:space="preserve"> PAGEREF _Toc236929405 \h </w:instrText>
            </w:r>
            <w:r>
              <w:rPr>
                <w:noProof/>
                <w:webHidden/>
              </w:rPr>
            </w:r>
            <w:r>
              <w:rPr>
                <w:noProof/>
                <w:webHidden/>
              </w:rPr>
              <w:fldChar w:fldCharType="separate"/>
            </w:r>
            <w:r>
              <w:rPr>
                <w:noProof/>
                <w:webHidden/>
              </w:rPr>
              <w:t>4</w:t>
            </w:r>
            <w:r>
              <w:rPr>
                <w:noProof/>
                <w:webHidden/>
              </w:rPr>
              <w:fldChar w:fldCharType="end"/>
            </w:r>
          </w:hyperlink>
        </w:p>
        <w:p w14:paraId="362CBAD0" w14:textId="4F8A46BF" w:rsidR="00F6060C" w:rsidRDefault="00F6060C">
          <w:pPr>
            <w:pStyle w:val="TOC2"/>
            <w:tabs>
              <w:tab w:val="right" w:leader="dot" w:pos="9016"/>
            </w:tabs>
            <w:rPr>
              <w:rFonts w:eastAsiaTheme="minorEastAsia"/>
              <w:noProof/>
              <w:sz w:val="24"/>
              <w:szCs w:val="24"/>
              <w:lang w:eastAsia="en-GB"/>
            </w:rPr>
          </w:pPr>
          <w:hyperlink w:anchor="_Toc236929406" w:history="1">
            <w:r w:rsidRPr="00BC0853">
              <w:rPr>
                <w:rStyle w:val="Hyperlink"/>
                <w:noProof/>
              </w:rPr>
              <w:t>2.1 RESEARCH GAP</w:t>
            </w:r>
            <w:r>
              <w:rPr>
                <w:noProof/>
                <w:webHidden/>
              </w:rPr>
              <w:tab/>
            </w:r>
            <w:r>
              <w:rPr>
                <w:noProof/>
                <w:webHidden/>
              </w:rPr>
              <w:fldChar w:fldCharType="begin"/>
            </w:r>
            <w:r>
              <w:rPr>
                <w:noProof/>
                <w:webHidden/>
              </w:rPr>
              <w:instrText xml:space="preserve"> PAGEREF _Toc236929406 \h </w:instrText>
            </w:r>
            <w:r>
              <w:rPr>
                <w:noProof/>
                <w:webHidden/>
              </w:rPr>
            </w:r>
            <w:r>
              <w:rPr>
                <w:noProof/>
                <w:webHidden/>
              </w:rPr>
              <w:fldChar w:fldCharType="separate"/>
            </w:r>
            <w:r>
              <w:rPr>
                <w:noProof/>
                <w:webHidden/>
              </w:rPr>
              <w:t>6</w:t>
            </w:r>
            <w:r>
              <w:rPr>
                <w:noProof/>
                <w:webHidden/>
              </w:rPr>
              <w:fldChar w:fldCharType="end"/>
            </w:r>
          </w:hyperlink>
        </w:p>
        <w:p w14:paraId="6D078BEF" w14:textId="66D6B129" w:rsidR="00F6060C" w:rsidRDefault="00F6060C">
          <w:pPr>
            <w:pStyle w:val="TOC1"/>
            <w:tabs>
              <w:tab w:val="right" w:leader="dot" w:pos="9016"/>
            </w:tabs>
            <w:rPr>
              <w:rFonts w:eastAsiaTheme="minorEastAsia"/>
              <w:noProof/>
              <w:sz w:val="24"/>
              <w:szCs w:val="24"/>
              <w:lang w:eastAsia="en-GB"/>
            </w:rPr>
          </w:pPr>
          <w:hyperlink w:anchor="_Toc236929407" w:history="1">
            <w:r w:rsidRPr="00BC0853">
              <w:rPr>
                <w:rStyle w:val="Hyperlink"/>
                <w:noProof/>
              </w:rPr>
              <w:t>3.0 METHODOLOGY</w:t>
            </w:r>
            <w:r>
              <w:rPr>
                <w:noProof/>
                <w:webHidden/>
              </w:rPr>
              <w:tab/>
            </w:r>
            <w:r>
              <w:rPr>
                <w:noProof/>
                <w:webHidden/>
              </w:rPr>
              <w:fldChar w:fldCharType="begin"/>
            </w:r>
            <w:r>
              <w:rPr>
                <w:noProof/>
                <w:webHidden/>
              </w:rPr>
              <w:instrText xml:space="preserve"> PAGEREF _Toc236929407 \h </w:instrText>
            </w:r>
            <w:r>
              <w:rPr>
                <w:noProof/>
                <w:webHidden/>
              </w:rPr>
            </w:r>
            <w:r>
              <w:rPr>
                <w:noProof/>
                <w:webHidden/>
              </w:rPr>
              <w:fldChar w:fldCharType="separate"/>
            </w:r>
            <w:r>
              <w:rPr>
                <w:noProof/>
                <w:webHidden/>
              </w:rPr>
              <w:t>6</w:t>
            </w:r>
            <w:r>
              <w:rPr>
                <w:noProof/>
                <w:webHidden/>
              </w:rPr>
              <w:fldChar w:fldCharType="end"/>
            </w:r>
          </w:hyperlink>
        </w:p>
        <w:p w14:paraId="55904FE0" w14:textId="126E4C8C" w:rsidR="00F6060C" w:rsidRDefault="00F6060C">
          <w:pPr>
            <w:pStyle w:val="TOC2"/>
            <w:tabs>
              <w:tab w:val="right" w:leader="dot" w:pos="9016"/>
            </w:tabs>
            <w:rPr>
              <w:rFonts w:eastAsiaTheme="minorEastAsia"/>
              <w:noProof/>
              <w:sz w:val="24"/>
              <w:szCs w:val="24"/>
              <w:lang w:eastAsia="en-GB"/>
            </w:rPr>
          </w:pPr>
          <w:hyperlink w:anchor="_Toc236929408" w:history="1">
            <w:r w:rsidRPr="00BC0853">
              <w:rPr>
                <w:rStyle w:val="Hyperlink"/>
                <w:noProof/>
              </w:rPr>
              <w:t>3.1 SYSTEM DEVELOPMENT APPROACH</w:t>
            </w:r>
            <w:r>
              <w:rPr>
                <w:noProof/>
                <w:webHidden/>
              </w:rPr>
              <w:tab/>
            </w:r>
            <w:r>
              <w:rPr>
                <w:noProof/>
                <w:webHidden/>
              </w:rPr>
              <w:fldChar w:fldCharType="begin"/>
            </w:r>
            <w:r>
              <w:rPr>
                <w:noProof/>
                <w:webHidden/>
              </w:rPr>
              <w:instrText xml:space="preserve"> PAGEREF _Toc236929408 \h </w:instrText>
            </w:r>
            <w:r>
              <w:rPr>
                <w:noProof/>
                <w:webHidden/>
              </w:rPr>
            </w:r>
            <w:r>
              <w:rPr>
                <w:noProof/>
                <w:webHidden/>
              </w:rPr>
              <w:fldChar w:fldCharType="separate"/>
            </w:r>
            <w:r>
              <w:rPr>
                <w:noProof/>
                <w:webHidden/>
              </w:rPr>
              <w:t>6</w:t>
            </w:r>
            <w:r>
              <w:rPr>
                <w:noProof/>
                <w:webHidden/>
              </w:rPr>
              <w:fldChar w:fldCharType="end"/>
            </w:r>
          </w:hyperlink>
        </w:p>
        <w:p w14:paraId="1C552E8D" w14:textId="12DC6007" w:rsidR="00F6060C" w:rsidRDefault="00F6060C">
          <w:pPr>
            <w:pStyle w:val="TOC2"/>
            <w:tabs>
              <w:tab w:val="right" w:leader="dot" w:pos="9016"/>
            </w:tabs>
            <w:rPr>
              <w:rFonts w:eastAsiaTheme="minorEastAsia"/>
              <w:noProof/>
              <w:sz w:val="24"/>
              <w:szCs w:val="24"/>
              <w:lang w:eastAsia="en-GB"/>
            </w:rPr>
          </w:pPr>
          <w:hyperlink w:anchor="_Toc236929409" w:history="1">
            <w:r w:rsidRPr="00BC0853">
              <w:rPr>
                <w:rStyle w:val="Hyperlink"/>
                <w:noProof/>
              </w:rPr>
              <w:t>3.2 TOOLS AND TECHNOLOGIES</w:t>
            </w:r>
            <w:r>
              <w:rPr>
                <w:noProof/>
                <w:webHidden/>
              </w:rPr>
              <w:tab/>
            </w:r>
            <w:r>
              <w:rPr>
                <w:noProof/>
                <w:webHidden/>
              </w:rPr>
              <w:fldChar w:fldCharType="begin"/>
            </w:r>
            <w:r>
              <w:rPr>
                <w:noProof/>
                <w:webHidden/>
              </w:rPr>
              <w:instrText xml:space="preserve"> PAGEREF _Toc236929409 \h </w:instrText>
            </w:r>
            <w:r>
              <w:rPr>
                <w:noProof/>
                <w:webHidden/>
              </w:rPr>
            </w:r>
            <w:r>
              <w:rPr>
                <w:noProof/>
                <w:webHidden/>
              </w:rPr>
              <w:fldChar w:fldCharType="separate"/>
            </w:r>
            <w:r>
              <w:rPr>
                <w:noProof/>
                <w:webHidden/>
              </w:rPr>
              <w:t>6</w:t>
            </w:r>
            <w:r>
              <w:rPr>
                <w:noProof/>
                <w:webHidden/>
              </w:rPr>
              <w:fldChar w:fldCharType="end"/>
            </w:r>
          </w:hyperlink>
        </w:p>
        <w:p w14:paraId="0AE79976" w14:textId="1B4E532C" w:rsidR="00F6060C" w:rsidRDefault="00F6060C">
          <w:pPr>
            <w:pStyle w:val="TOC2"/>
            <w:tabs>
              <w:tab w:val="right" w:leader="dot" w:pos="9016"/>
            </w:tabs>
            <w:rPr>
              <w:rFonts w:eastAsiaTheme="minorEastAsia"/>
              <w:noProof/>
              <w:sz w:val="24"/>
              <w:szCs w:val="24"/>
              <w:lang w:eastAsia="en-GB"/>
            </w:rPr>
          </w:pPr>
          <w:hyperlink w:anchor="_Toc236929410" w:history="1">
            <w:r w:rsidRPr="00BC0853">
              <w:rPr>
                <w:rStyle w:val="Hyperlink"/>
                <w:noProof/>
              </w:rPr>
              <w:t>3.3 REQUIREMENTS ANALYSIS</w:t>
            </w:r>
            <w:r>
              <w:rPr>
                <w:noProof/>
                <w:webHidden/>
              </w:rPr>
              <w:tab/>
            </w:r>
            <w:r>
              <w:rPr>
                <w:noProof/>
                <w:webHidden/>
              </w:rPr>
              <w:fldChar w:fldCharType="begin"/>
            </w:r>
            <w:r>
              <w:rPr>
                <w:noProof/>
                <w:webHidden/>
              </w:rPr>
              <w:instrText xml:space="preserve"> PAGEREF _Toc236929410 \h </w:instrText>
            </w:r>
            <w:r>
              <w:rPr>
                <w:noProof/>
                <w:webHidden/>
              </w:rPr>
            </w:r>
            <w:r>
              <w:rPr>
                <w:noProof/>
                <w:webHidden/>
              </w:rPr>
              <w:fldChar w:fldCharType="separate"/>
            </w:r>
            <w:r>
              <w:rPr>
                <w:noProof/>
                <w:webHidden/>
              </w:rPr>
              <w:t>6</w:t>
            </w:r>
            <w:r>
              <w:rPr>
                <w:noProof/>
                <w:webHidden/>
              </w:rPr>
              <w:fldChar w:fldCharType="end"/>
            </w:r>
          </w:hyperlink>
        </w:p>
        <w:p w14:paraId="71F70D38" w14:textId="013F3111" w:rsidR="00F6060C" w:rsidRDefault="00F6060C">
          <w:pPr>
            <w:pStyle w:val="TOC2"/>
            <w:tabs>
              <w:tab w:val="right" w:leader="dot" w:pos="9016"/>
            </w:tabs>
            <w:rPr>
              <w:rFonts w:eastAsiaTheme="minorEastAsia"/>
              <w:noProof/>
              <w:sz w:val="24"/>
              <w:szCs w:val="24"/>
              <w:lang w:eastAsia="en-GB"/>
            </w:rPr>
          </w:pPr>
          <w:hyperlink w:anchor="_Toc236929411" w:history="1">
            <w:r w:rsidRPr="00BC0853">
              <w:rPr>
                <w:rStyle w:val="Hyperlink"/>
                <w:noProof/>
              </w:rPr>
              <w:t>3.4 SYSTEM ARCHITECTURE</w:t>
            </w:r>
            <w:r>
              <w:rPr>
                <w:noProof/>
                <w:webHidden/>
              </w:rPr>
              <w:tab/>
            </w:r>
            <w:r>
              <w:rPr>
                <w:noProof/>
                <w:webHidden/>
              </w:rPr>
              <w:fldChar w:fldCharType="begin"/>
            </w:r>
            <w:r>
              <w:rPr>
                <w:noProof/>
                <w:webHidden/>
              </w:rPr>
              <w:instrText xml:space="preserve"> PAGEREF _Toc236929411 \h </w:instrText>
            </w:r>
            <w:r>
              <w:rPr>
                <w:noProof/>
                <w:webHidden/>
              </w:rPr>
            </w:r>
            <w:r>
              <w:rPr>
                <w:noProof/>
                <w:webHidden/>
              </w:rPr>
              <w:fldChar w:fldCharType="separate"/>
            </w:r>
            <w:r>
              <w:rPr>
                <w:noProof/>
                <w:webHidden/>
              </w:rPr>
              <w:t>7</w:t>
            </w:r>
            <w:r>
              <w:rPr>
                <w:noProof/>
                <w:webHidden/>
              </w:rPr>
              <w:fldChar w:fldCharType="end"/>
            </w:r>
          </w:hyperlink>
        </w:p>
        <w:p w14:paraId="2DC316E1" w14:textId="62D45FD9" w:rsidR="00F6060C" w:rsidRDefault="00F6060C">
          <w:pPr>
            <w:pStyle w:val="TOC2"/>
            <w:tabs>
              <w:tab w:val="right" w:leader="dot" w:pos="9016"/>
            </w:tabs>
            <w:rPr>
              <w:rFonts w:eastAsiaTheme="minorEastAsia"/>
              <w:noProof/>
              <w:sz w:val="24"/>
              <w:szCs w:val="24"/>
              <w:lang w:eastAsia="en-GB"/>
            </w:rPr>
          </w:pPr>
          <w:hyperlink w:anchor="_Toc236929412" w:history="1">
            <w:r w:rsidRPr="00BC0853">
              <w:rPr>
                <w:rStyle w:val="Hyperlink"/>
                <w:noProof/>
              </w:rPr>
              <w:t>3.5 DATA COLLECTION METHOD</w:t>
            </w:r>
            <w:r>
              <w:rPr>
                <w:noProof/>
                <w:webHidden/>
              </w:rPr>
              <w:tab/>
            </w:r>
            <w:r>
              <w:rPr>
                <w:noProof/>
                <w:webHidden/>
              </w:rPr>
              <w:fldChar w:fldCharType="begin"/>
            </w:r>
            <w:r>
              <w:rPr>
                <w:noProof/>
                <w:webHidden/>
              </w:rPr>
              <w:instrText xml:space="preserve"> PAGEREF _Toc236929412 \h </w:instrText>
            </w:r>
            <w:r>
              <w:rPr>
                <w:noProof/>
                <w:webHidden/>
              </w:rPr>
            </w:r>
            <w:r>
              <w:rPr>
                <w:noProof/>
                <w:webHidden/>
              </w:rPr>
              <w:fldChar w:fldCharType="separate"/>
            </w:r>
            <w:r>
              <w:rPr>
                <w:noProof/>
                <w:webHidden/>
              </w:rPr>
              <w:t>8</w:t>
            </w:r>
            <w:r>
              <w:rPr>
                <w:noProof/>
                <w:webHidden/>
              </w:rPr>
              <w:fldChar w:fldCharType="end"/>
            </w:r>
          </w:hyperlink>
        </w:p>
        <w:p w14:paraId="30518131" w14:textId="7F5C9CC4" w:rsidR="00F6060C" w:rsidRDefault="00F6060C">
          <w:pPr>
            <w:pStyle w:val="TOC1"/>
            <w:tabs>
              <w:tab w:val="right" w:leader="dot" w:pos="9016"/>
            </w:tabs>
            <w:rPr>
              <w:rFonts w:eastAsiaTheme="minorEastAsia"/>
              <w:noProof/>
              <w:sz w:val="24"/>
              <w:szCs w:val="24"/>
              <w:lang w:eastAsia="en-GB"/>
            </w:rPr>
          </w:pPr>
          <w:hyperlink w:anchor="_Toc236929413" w:history="1">
            <w:r w:rsidRPr="00BC0853">
              <w:rPr>
                <w:rStyle w:val="Hyperlink"/>
                <w:noProof/>
              </w:rPr>
              <w:t>4.0 EXPECTED OUTCOMES AND IMPACT</w:t>
            </w:r>
            <w:r>
              <w:rPr>
                <w:noProof/>
                <w:webHidden/>
              </w:rPr>
              <w:tab/>
            </w:r>
            <w:r>
              <w:rPr>
                <w:noProof/>
                <w:webHidden/>
              </w:rPr>
              <w:fldChar w:fldCharType="begin"/>
            </w:r>
            <w:r>
              <w:rPr>
                <w:noProof/>
                <w:webHidden/>
              </w:rPr>
              <w:instrText xml:space="preserve"> PAGEREF _Toc236929413 \h </w:instrText>
            </w:r>
            <w:r>
              <w:rPr>
                <w:noProof/>
                <w:webHidden/>
              </w:rPr>
            </w:r>
            <w:r>
              <w:rPr>
                <w:noProof/>
                <w:webHidden/>
              </w:rPr>
              <w:fldChar w:fldCharType="separate"/>
            </w:r>
            <w:r>
              <w:rPr>
                <w:noProof/>
                <w:webHidden/>
              </w:rPr>
              <w:t>8</w:t>
            </w:r>
            <w:r>
              <w:rPr>
                <w:noProof/>
                <w:webHidden/>
              </w:rPr>
              <w:fldChar w:fldCharType="end"/>
            </w:r>
          </w:hyperlink>
        </w:p>
        <w:p w14:paraId="41D60B45" w14:textId="075D9C72" w:rsidR="00F6060C" w:rsidRDefault="00F6060C">
          <w:pPr>
            <w:pStyle w:val="TOC1"/>
            <w:tabs>
              <w:tab w:val="right" w:leader="dot" w:pos="9016"/>
            </w:tabs>
            <w:rPr>
              <w:rFonts w:eastAsiaTheme="minorEastAsia"/>
              <w:noProof/>
              <w:sz w:val="24"/>
              <w:szCs w:val="24"/>
              <w:lang w:eastAsia="en-GB"/>
            </w:rPr>
          </w:pPr>
          <w:hyperlink w:anchor="_Toc236929414" w:history="1">
            <w:r w:rsidRPr="00BC0853">
              <w:rPr>
                <w:rStyle w:val="Hyperlink"/>
                <w:noProof/>
              </w:rPr>
              <w:t>5.0 PROJECT TIMELINE</w:t>
            </w:r>
            <w:r>
              <w:rPr>
                <w:noProof/>
                <w:webHidden/>
              </w:rPr>
              <w:tab/>
            </w:r>
            <w:r>
              <w:rPr>
                <w:noProof/>
                <w:webHidden/>
              </w:rPr>
              <w:fldChar w:fldCharType="begin"/>
            </w:r>
            <w:r>
              <w:rPr>
                <w:noProof/>
                <w:webHidden/>
              </w:rPr>
              <w:instrText xml:space="preserve"> PAGEREF _Toc236929414 \h </w:instrText>
            </w:r>
            <w:r>
              <w:rPr>
                <w:noProof/>
                <w:webHidden/>
              </w:rPr>
            </w:r>
            <w:r>
              <w:rPr>
                <w:noProof/>
                <w:webHidden/>
              </w:rPr>
              <w:fldChar w:fldCharType="separate"/>
            </w:r>
            <w:r>
              <w:rPr>
                <w:noProof/>
                <w:webHidden/>
              </w:rPr>
              <w:t>9</w:t>
            </w:r>
            <w:r>
              <w:rPr>
                <w:noProof/>
                <w:webHidden/>
              </w:rPr>
              <w:fldChar w:fldCharType="end"/>
            </w:r>
          </w:hyperlink>
        </w:p>
        <w:p w14:paraId="4B7B2112" w14:textId="28288E57" w:rsidR="00F6060C" w:rsidRDefault="00F6060C">
          <w:pPr>
            <w:pStyle w:val="TOC1"/>
            <w:tabs>
              <w:tab w:val="right" w:leader="dot" w:pos="9016"/>
            </w:tabs>
            <w:rPr>
              <w:rFonts w:eastAsiaTheme="minorEastAsia"/>
              <w:noProof/>
              <w:sz w:val="24"/>
              <w:szCs w:val="24"/>
              <w:lang w:eastAsia="en-GB"/>
            </w:rPr>
          </w:pPr>
          <w:hyperlink w:anchor="_Toc236929415" w:history="1">
            <w:r w:rsidRPr="00BC0853">
              <w:rPr>
                <w:rStyle w:val="Hyperlink"/>
                <w:noProof/>
              </w:rPr>
              <w:t>6.0 CONCLUSION</w:t>
            </w:r>
            <w:r>
              <w:rPr>
                <w:noProof/>
                <w:webHidden/>
              </w:rPr>
              <w:tab/>
            </w:r>
            <w:r>
              <w:rPr>
                <w:noProof/>
                <w:webHidden/>
              </w:rPr>
              <w:fldChar w:fldCharType="begin"/>
            </w:r>
            <w:r>
              <w:rPr>
                <w:noProof/>
                <w:webHidden/>
              </w:rPr>
              <w:instrText xml:space="preserve"> PAGEREF _Toc236929415 \h </w:instrText>
            </w:r>
            <w:r>
              <w:rPr>
                <w:noProof/>
                <w:webHidden/>
              </w:rPr>
            </w:r>
            <w:r>
              <w:rPr>
                <w:noProof/>
                <w:webHidden/>
              </w:rPr>
              <w:fldChar w:fldCharType="separate"/>
            </w:r>
            <w:r>
              <w:rPr>
                <w:noProof/>
                <w:webHidden/>
              </w:rPr>
              <w:t>10</w:t>
            </w:r>
            <w:r>
              <w:rPr>
                <w:noProof/>
                <w:webHidden/>
              </w:rPr>
              <w:fldChar w:fldCharType="end"/>
            </w:r>
          </w:hyperlink>
        </w:p>
        <w:p w14:paraId="4DB0828F" w14:textId="32EB1E5C" w:rsidR="00F6060C" w:rsidRDefault="00F6060C">
          <w:pPr>
            <w:pStyle w:val="TOC1"/>
            <w:tabs>
              <w:tab w:val="right" w:leader="dot" w:pos="9016"/>
            </w:tabs>
            <w:rPr>
              <w:rFonts w:eastAsiaTheme="minorEastAsia"/>
              <w:noProof/>
              <w:sz w:val="24"/>
              <w:szCs w:val="24"/>
              <w:lang w:eastAsia="en-GB"/>
            </w:rPr>
          </w:pPr>
          <w:hyperlink w:anchor="_Toc236929416" w:history="1">
            <w:r w:rsidRPr="00BC0853">
              <w:rPr>
                <w:rStyle w:val="Hyperlink"/>
                <w:noProof/>
              </w:rPr>
              <w:t>REFERENCES</w:t>
            </w:r>
            <w:r>
              <w:rPr>
                <w:noProof/>
                <w:webHidden/>
              </w:rPr>
              <w:tab/>
            </w:r>
            <w:r>
              <w:rPr>
                <w:noProof/>
                <w:webHidden/>
              </w:rPr>
              <w:fldChar w:fldCharType="begin"/>
            </w:r>
            <w:r>
              <w:rPr>
                <w:noProof/>
                <w:webHidden/>
              </w:rPr>
              <w:instrText xml:space="preserve"> PAGEREF _Toc236929416 \h </w:instrText>
            </w:r>
            <w:r>
              <w:rPr>
                <w:noProof/>
                <w:webHidden/>
              </w:rPr>
            </w:r>
            <w:r>
              <w:rPr>
                <w:noProof/>
                <w:webHidden/>
              </w:rPr>
              <w:fldChar w:fldCharType="separate"/>
            </w:r>
            <w:r>
              <w:rPr>
                <w:noProof/>
                <w:webHidden/>
              </w:rPr>
              <w:t>11</w:t>
            </w:r>
            <w:r>
              <w:rPr>
                <w:noProof/>
                <w:webHidden/>
              </w:rPr>
              <w:fldChar w:fldCharType="end"/>
            </w:r>
          </w:hyperlink>
        </w:p>
        <w:p w14:paraId="078D8BAF" w14:textId="5694A518" w:rsidR="00F6060C" w:rsidRDefault="00F6060C">
          <w:pPr>
            <w:pStyle w:val="TOC1"/>
            <w:tabs>
              <w:tab w:val="right" w:leader="dot" w:pos="9016"/>
            </w:tabs>
            <w:rPr>
              <w:rFonts w:eastAsiaTheme="minorEastAsia"/>
              <w:noProof/>
              <w:sz w:val="24"/>
              <w:szCs w:val="24"/>
              <w:lang w:eastAsia="en-GB"/>
            </w:rPr>
          </w:pPr>
          <w:hyperlink w:anchor="_Toc236929417" w:history="1">
            <w:r w:rsidRPr="00BC0853">
              <w:rPr>
                <w:rStyle w:val="Hyperlink"/>
                <w:noProof/>
              </w:rPr>
              <w:t>APPENDICES</w:t>
            </w:r>
            <w:r>
              <w:rPr>
                <w:noProof/>
                <w:webHidden/>
              </w:rPr>
              <w:tab/>
            </w:r>
            <w:r>
              <w:rPr>
                <w:noProof/>
                <w:webHidden/>
              </w:rPr>
              <w:fldChar w:fldCharType="begin"/>
            </w:r>
            <w:r>
              <w:rPr>
                <w:noProof/>
                <w:webHidden/>
              </w:rPr>
              <w:instrText xml:space="preserve"> PAGEREF _Toc236929417 \h </w:instrText>
            </w:r>
            <w:r>
              <w:rPr>
                <w:noProof/>
                <w:webHidden/>
              </w:rPr>
            </w:r>
            <w:r>
              <w:rPr>
                <w:noProof/>
                <w:webHidden/>
              </w:rPr>
              <w:fldChar w:fldCharType="separate"/>
            </w:r>
            <w:r>
              <w:rPr>
                <w:noProof/>
                <w:webHidden/>
              </w:rPr>
              <w:t>13</w:t>
            </w:r>
            <w:r>
              <w:rPr>
                <w:noProof/>
                <w:webHidden/>
              </w:rPr>
              <w:fldChar w:fldCharType="end"/>
            </w:r>
          </w:hyperlink>
        </w:p>
        <w:p w14:paraId="394FAB1B" w14:textId="5C3462FB" w:rsidR="00D22908" w:rsidRDefault="00D22908">
          <w:r>
            <w:rPr>
              <w:b/>
              <w:bCs/>
            </w:rPr>
            <w:fldChar w:fldCharType="end"/>
          </w:r>
        </w:p>
      </w:sdtContent>
    </w:sdt>
    <w:p w14:paraId="504E92C2" w14:textId="77777777" w:rsidR="00C814B4" w:rsidRDefault="00C814B4" w:rsidP="000A1174">
      <w:pPr>
        <w:rPr>
          <w:rFonts w:ascii="Bahnschrift Light SemiCondensed" w:hAnsi="Bahnschrift Light SemiCondensed"/>
          <w:b/>
          <w:bCs/>
          <w:color w:val="153D63" w:themeColor="text2" w:themeTint="E6"/>
          <w:sz w:val="28"/>
          <w:szCs w:val="28"/>
        </w:rPr>
      </w:pPr>
    </w:p>
    <w:p w14:paraId="2F607867" w14:textId="77777777" w:rsidR="00C814B4" w:rsidRDefault="00C814B4" w:rsidP="000A1174">
      <w:pPr>
        <w:rPr>
          <w:rFonts w:ascii="Bahnschrift Light SemiCondensed" w:hAnsi="Bahnschrift Light SemiCondensed"/>
          <w:b/>
          <w:bCs/>
          <w:color w:val="153D63" w:themeColor="text2" w:themeTint="E6"/>
          <w:sz w:val="28"/>
          <w:szCs w:val="28"/>
        </w:rPr>
      </w:pPr>
    </w:p>
    <w:p w14:paraId="170E5ABE" w14:textId="77777777" w:rsidR="00C814B4" w:rsidRDefault="00C814B4" w:rsidP="000A1174">
      <w:pPr>
        <w:rPr>
          <w:rFonts w:ascii="Bahnschrift Light SemiCondensed" w:hAnsi="Bahnschrift Light SemiCondensed"/>
          <w:b/>
          <w:bCs/>
          <w:color w:val="153D63" w:themeColor="text2" w:themeTint="E6"/>
          <w:sz w:val="28"/>
          <w:szCs w:val="28"/>
        </w:rPr>
      </w:pPr>
    </w:p>
    <w:p w14:paraId="6FFD1307" w14:textId="77777777" w:rsidR="00C814B4" w:rsidRDefault="00C814B4" w:rsidP="000A1174">
      <w:pPr>
        <w:rPr>
          <w:rFonts w:ascii="Bahnschrift Light SemiCondensed" w:hAnsi="Bahnschrift Light SemiCondensed"/>
          <w:b/>
          <w:bCs/>
          <w:color w:val="153D63" w:themeColor="text2" w:themeTint="E6"/>
          <w:sz w:val="28"/>
          <w:szCs w:val="28"/>
        </w:rPr>
      </w:pPr>
    </w:p>
    <w:p w14:paraId="774AF22E" w14:textId="77777777" w:rsidR="00C814B4" w:rsidRDefault="00C814B4" w:rsidP="000A1174">
      <w:pPr>
        <w:rPr>
          <w:rFonts w:ascii="Bahnschrift Light SemiCondensed" w:hAnsi="Bahnschrift Light SemiCondensed"/>
          <w:b/>
          <w:bCs/>
          <w:color w:val="153D63" w:themeColor="text2" w:themeTint="E6"/>
          <w:sz w:val="28"/>
          <w:szCs w:val="28"/>
        </w:rPr>
      </w:pPr>
    </w:p>
    <w:p w14:paraId="7314098C" w14:textId="77777777" w:rsidR="00C814B4" w:rsidRDefault="00C814B4" w:rsidP="000A1174">
      <w:pPr>
        <w:rPr>
          <w:rFonts w:ascii="Bahnschrift Light SemiCondensed" w:hAnsi="Bahnschrift Light SemiCondensed"/>
          <w:b/>
          <w:bCs/>
          <w:color w:val="153D63" w:themeColor="text2" w:themeTint="E6"/>
          <w:sz w:val="28"/>
          <w:szCs w:val="28"/>
        </w:rPr>
      </w:pPr>
    </w:p>
    <w:p w14:paraId="5AB3BE0B" w14:textId="77777777" w:rsidR="00C814B4" w:rsidRDefault="00C814B4" w:rsidP="000A1174">
      <w:pPr>
        <w:rPr>
          <w:rFonts w:ascii="Bahnschrift Light SemiCondensed" w:hAnsi="Bahnschrift Light SemiCondensed"/>
          <w:b/>
          <w:bCs/>
          <w:color w:val="153D63" w:themeColor="text2" w:themeTint="E6"/>
          <w:sz w:val="28"/>
          <w:szCs w:val="28"/>
        </w:rPr>
      </w:pPr>
    </w:p>
    <w:p w14:paraId="4429C379" w14:textId="77777777" w:rsidR="00C814B4" w:rsidRDefault="00C814B4" w:rsidP="000A1174">
      <w:pPr>
        <w:rPr>
          <w:rFonts w:ascii="Bahnschrift Light SemiCondensed" w:hAnsi="Bahnschrift Light SemiCondensed"/>
          <w:b/>
          <w:bCs/>
          <w:color w:val="153D63" w:themeColor="text2" w:themeTint="E6"/>
          <w:sz w:val="28"/>
          <w:szCs w:val="28"/>
        </w:rPr>
      </w:pPr>
    </w:p>
    <w:p w14:paraId="61523798" w14:textId="77777777" w:rsidR="00C814B4" w:rsidRPr="000D33CB" w:rsidRDefault="00C814B4" w:rsidP="000A1174">
      <w:pPr>
        <w:rPr>
          <w:rFonts w:ascii="Bahnschrift Light SemiCondensed" w:hAnsi="Bahnschrift Light SemiCondensed"/>
          <w:b/>
          <w:bCs/>
          <w:color w:val="153D63" w:themeColor="text2" w:themeTint="E6"/>
        </w:rPr>
      </w:pPr>
    </w:p>
    <w:p w14:paraId="43D81A55" w14:textId="1D893488" w:rsidR="00C814B4" w:rsidRPr="00CD6439" w:rsidRDefault="000D33CB" w:rsidP="00791435">
      <w:pPr>
        <w:pStyle w:val="Heading1"/>
        <w:rPr>
          <w:rFonts w:cs="Arial"/>
        </w:rPr>
      </w:pPr>
      <w:bookmarkStart w:id="0" w:name="OLE_LINK28"/>
      <w:bookmarkStart w:id="1" w:name="_Toc236929398"/>
      <w:r w:rsidRPr="00CD6439">
        <w:rPr>
          <w:rFonts w:cs="Arial"/>
        </w:rPr>
        <w:lastRenderedPageBreak/>
        <w:t>1.0 INTRODUCTION</w:t>
      </w:r>
      <w:bookmarkEnd w:id="1"/>
    </w:p>
    <w:p w14:paraId="5D6BF96A" w14:textId="63B71023" w:rsidR="00F57EF8" w:rsidRDefault="00F57EF8" w:rsidP="00791435">
      <w:pPr>
        <w:pStyle w:val="Heading2"/>
      </w:pPr>
      <w:bookmarkStart w:id="2" w:name="_Toc236929399"/>
      <w:r w:rsidRPr="00CD6439">
        <w:rPr>
          <w:rFonts w:cs="Arial"/>
        </w:rPr>
        <w:t>1.1 BACKGROUND</w:t>
      </w:r>
      <w:bookmarkEnd w:id="2"/>
    </w:p>
    <w:p w14:paraId="1411DF85" w14:textId="77777777" w:rsidR="00265F8D" w:rsidRPr="003F33E9" w:rsidRDefault="00871E6B" w:rsidP="00A16F19">
      <w:pPr>
        <w:rPr>
          <w:rFonts w:cs="Arial"/>
        </w:rPr>
      </w:pPr>
      <w:r w:rsidRPr="003F33E9">
        <w:rPr>
          <w:rFonts w:cs="Arial"/>
        </w:rPr>
        <w:t>Artificial Intelligence (AI) is increasingly shaping and improving educational accessibility for students and support diverse learning needs. For Deaf British students, tools such as speech recognition, natural language processing and automated captioning can make digital learning more approachable. This proposal introduces a smart web</w:t>
      </w:r>
      <w:r w:rsidRPr="003F33E9">
        <w:rPr>
          <w:rFonts w:cs="Arial"/>
        </w:rPr>
        <w:noBreakHyphen/>
        <w:t>based accessibility and learning support system designed specifically for Deaf British learners. The aim is to bring AI</w:t>
      </w:r>
      <w:r w:rsidRPr="003F33E9">
        <w:rPr>
          <w:rFonts w:cs="Arial"/>
        </w:rPr>
        <w:noBreakHyphen/>
        <w:t>powered communication tools and British Sign Language (BSL) learning resources together in one supportive, easy</w:t>
      </w:r>
      <w:r w:rsidRPr="003F33E9">
        <w:rPr>
          <w:rFonts w:cs="Arial"/>
        </w:rPr>
        <w:noBreakHyphen/>
        <w:t>to</w:t>
      </w:r>
      <w:r w:rsidRPr="003F33E9">
        <w:rPr>
          <w:rFonts w:cs="Arial"/>
        </w:rPr>
        <w:noBreakHyphen/>
        <w:t>use platform.</w:t>
      </w:r>
    </w:p>
    <w:p w14:paraId="0776505A" w14:textId="16F6C5E0" w:rsidR="00C76D0A" w:rsidRPr="003F33E9" w:rsidRDefault="00871E6B" w:rsidP="00A16F19">
      <w:pPr>
        <w:rPr>
          <w:rFonts w:cs="Arial"/>
        </w:rPr>
      </w:pPr>
      <w:r w:rsidRPr="003F33E9">
        <w:cr/>
      </w:r>
      <w:r w:rsidRPr="003F33E9">
        <w:rPr>
          <w:rFonts w:cs="Arial"/>
        </w:rPr>
        <w:t>Although educational technology, has improved, many Deaf students still struggle to access learning materials that genuinely meet their needs. Platforms like Microsoft Teams and Zoom offer automatic captions, but these captions are built for general audiences rather than Deaf users who depend on accuracy, clarity and cultural relevance. When captions fall short, students can miss key information, feel less confident participating in discussions and experience barriers to independent study. For many BSL users, written English is a second language and can make academic content harder to interpret.</w:t>
      </w:r>
    </w:p>
    <w:p w14:paraId="3930663D" w14:textId="77777777" w:rsidR="00C76D0A" w:rsidRPr="003F33E9" w:rsidRDefault="00871E6B" w:rsidP="00A16F19">
      <w:pPr>
        <w:rPr>
          <w:rFonts w:cs="Arial"/>
        </w:rPr>
      </w:pPr>
      <w:r w:rsidRPr="003F33E9">
        <w:rPr>
          <w:rFonts w:cs="Arial"/>
        </w:rPr>
        <w:cr/>
        <w:t xml:space="preserve">Research highlights the value of AI in improving communication and learning for Deaf students. Bhuiyan et al. show that AI can strengthen accessibility and support classroom communication [1]. </w:t>
      </w:r>
      <w:proofErr w:type="spellStart"/>
      <w:r w:rsidRPr="003F33E9">
        <w:rPr>
          <w:rFonts w:cs="Arial"/>
        </w:rPr>
        <w:t>Samaradivakara</w:t>
      </w:r>
      <w:proofErr w:type="spellEnd"/>
      <w:r w:rsidRPr="003F33E9">
        <w:rPr>
          <w:rFonts w:cs="Arial"/>
        </w:rPr>
        <w:t xml:space="preserve"> et al. also demonstrate that AI</w:t>
      </w:r>
      <w:r w:rsidRPr="003F33E9">
        <w:rPr>
          <w:rFonts w:cs="Arial"/>
        </w:rPr>
        <w:noBreakHyphen/>
        <w:t>supported captioning can enhance learning experiences for Deaf and hard</w:t>
      </w:r>
      <w:r w:rsidRPr="003F33E9">
        <w:rPr>
          <w:rFonts w:cs="Arial"/>
        </w:rPr>
        <w:noBreakHyphen/>
        <w:t>of</w:t>
      </w:r>
      <w:r w:rsidRPr="003F33E9">
        <w:rPr>
          <w:rFonts w:cs="Arial"/>
        </w:rPr>
        <w:noBreakHyphen/>
        <w:t>hearing students [2]. Fox, Woll and Cormier emphasise that sign</w:t>
      </w:r>
      <w:r w:rsidRPr="003F33E9">
        <w:rPr>
          <w:rFonts w:cs="Arial"/>
        </w:rPr>
        <w:noBreakHyphen/>
        <w:t>language technologies must be shaped around Deaf communities and their lived experiences [3]. Together, these studies show that while current tools offer helpful features, they rarely provide a unified, user</w:t>
      </w:r>
      <w:r w:rsidRPr="003F33E9">
        <w:rPr>
          <w:rFonts w:cs="Arial"/>
        </w:rPr>
        <w:noBreakHyphen/>
        <w:t>centred learning environment.</w:t>
      </w:r>
    </w:p>
    <w:p w14:paraId="78A8546B" w14:textId="60F52F9C" w:rsidR="00A16F19" w:rsidRPr="003F33E9" w:rsidRDefault="00871E6B" w:rsidP="00A16F19">
      <w:pPr>
        <w:rPr>
          <w:rFonts w:cs="Arial"/>
        </w:rPr>
      </w:pPr>
      <w:r w:rsidRPr="003F33E9">
        <w:rPr>
          <w:rFonts w:cs="Arial"/>
        </w:rPr>
        <w:cr/>
        <w:t>A smart web-based accessibility and learning support system will improve accessibility and support independent learning for Deaf British students.</w:t>
      </w:r>
      <w:r w:rsidRPr="003F33E9">
        <w:rPr>
          <w:rFonts w:cs="Arial"/>
        </w:rPr>
        <w:cr/>
      </w:r>
    </w:p>
    <w:p w14:paraId="32619930" w14:textId="4ABBA513" w:rsidR="00F52278" w:rsidRDefault="00A73FAB" w:rsidP="00791435">
      <w:pPr>
        <w:pStyle w:val="Heading2"/>
      </w:pPr>
      <w:bookmarkStart w:id="3" w:name="OLE_LINK29"/>
      <w:bookmarkStart w:id="4" w:name="_Toc236929400"/>
      <w:bookmarkEnd w:id="0"/>
      <w:r w:rsidRPr="009A6CE7">
        <w:t xml:space="preserve">1.2 </w:t>
      </w:r>
      <w:r w:rsidR="00596DCB" w:rsidRPr="009A6CE7">
        <w:t>PROBLEM STATEMENT</w:t>
      </w:r>
      <w:bookmarkEnd w:id="4"/>
    </w:p>
    <w:p w14:paraId="569D4E0F" w14:textId="546262BD" w:rsidR="004A26DB" w:rsidRDefault="003F33E9" w:rsidP="00A73FAB">
      <w:r w:rsidRPr="003F33E9">
        <w:t xml:space="preserve">Current accessibility tools often address often focus on a single feature such as automatic captions or British Sign Language (BSL) resources, rather than supporting the broader learning experiences of Deaf students. While captions help students follow spoken content, they do not always make complex academic language easier to understand or support different communication preferences. </w:t>
      </w:r>
      <w:proofErr w:type="spellStart"/>
      <w:r w:rsidRPr="003F33E9">
        <w:t>Samaradivakara</w:t>
      </w:r>
      <w:proofErr w:type="spellEnd"/>
      <w:r w:rsidRPr="003F33E9">
        <w:t xml:space="preserve"> et al. show that tailored captioning can strengthen accessibility for Deaf and hard</w:t>
      </w:r>
      <w:r w:rsidRPr="003F33E9">
        <w:noBreakHyphen/>
        <w:t>of</w:t>
      </w:r>
      <w:r w:rsidRPr="003F33E9">
        <w:noBreakHyphen/>
        <w:t>hearing learners [2]. However, Fox, Woll and Cormier argue that accessibility tools should be shaped around the lived experiences and needs of Deaf users [3], and Loaiza</w:t>
      </w:r>
      <w:r w:rsidRPr="003F33E9">
        <w:noBreakHyphen/>
        <w:t>Ramírez and González</w:t>
      </w:r>
      <w:r w:rsidRPr="003F33E9">
        <w:noBreakHyphen/>
        <w:t>Beltrán highlight the importance of flexible, user</w:t>
      </w:r>
      <w:r w:rsidRPr="003F33E9">
        <w:noBreakHyphen/>
        <w:t>centred digital accessibility [4]. Together, these studies show that current tools lack an integrated learning environment. However, this project proposes an AI</w:t>
      </w:r>
      <w:r w:rsidRPr="003F33E9">
        <w:noBreakHyphen/>
        <w:t>powered platform that combines communication, learning and accessibility support for Deaf British students.</w:t>
      </w:r>
      <w:r w:rsidRPr="003F33E9">
        <w:cr/>
      </w:r>
      <w:bookmarkEnd w:id="3"/>
    </w:p>
    <w:p w14:paraId="4B719B31" w14:textId="77777777" w:rsidR="00AE0D4F" w:rsidRPr="000E40CA" w:rsidRDefault="00AE0D4F" w:rsidP="00A73FAB"/>
    <w:p w14:paraId="156C345D" w14:textId="63140272" w:rsidR="004A26DB" w:rsidRDefault="00CC419D" w:rsidP="00791435">
      <w:pPr>
        <w:pStyle w:val="Heading2"/>
      </w:pPr>
      <w:bookmarkStart w:id="5" w:name="_Toc236929401"/>
      <w:r w:rsidRPr="00582106">
        <w:t>1.3 AIM AND OBJECTIVES</w:t>
      </w:r>
      <w:bookmarkEnd w:id="5"/>
    </w:p>
    <w:p w14:paraId="621D74E0" w14:textId="77777777" w:rsidR="007F5AED" w:rsidRPr="00582106" w:rsidRDefault="007F5AED" w:rsidP="007D73CC">
      <w:pPr>
        <w:rPr>
          <w:rFonts w:ascii="Arial" w:hAnsi="Arial" w:cs="Arial"/>
          <w:b/>
          <w:bCs/>
        </w:rPr>
      </w:pPr>
    </w:p>
    <w:p w14:paraId="5BAF9B76" w14:textId="48CC6235" w:rsidR="00A655EE" w:rsidRPr="002C7FE9" w:rsidRDefault="0001016A" w:rsidP="007765BB">
      <w:pPr>
        <w:pStyle w:val="Heading2"/>
        <w:rPr>
          <w:rFonts w:asciiTheme="minorHAnsi" w:hAnsiTheme="minorHAnsi"/>
        </w:rPr>
      </w:pPr>
      <w:bookmarkStart w:id="6" w:name="_Toc236929402"/>
      <w:r w:rsidRPr="002C7FE9">
        <w:rPr>
          <w:rFonts w:asciiTheme="minorHAnsi" w:hAnsiTheme="minorHAnsi"/>
        </w:rPr>
        <w:t>RESEARCH AIM</w:t>
      </w:r>
      <w:bookmarkEnd w:id="6"/>
    </w:p>
    <w:p w14:paraId="2D306DBB" w14:textId="52505299" w:rsidR="000D179C" w:rsidRDefault="007A7012" w:rsidP="007A7012">
      <w:pPr>
        <w:rPr>
          <w:rFonts w:cs="Arial"/>
        </w:rPr>
      </w:pPr>
      <w:r w:rsidRPr="002C7FE9">
        <w:rPr>
          <w:rFonts w:cs="Arial"/>
        </w:rPr>
        <w:t>The aim is to design and develop a smart web-based accessibility and learning support system using AI to improve communication, accessibility and independent learning for Deaf British students. The project reflects research on AI opportunities in Deaf education [1] and the importance of designing technology around Deaf user</w:t>
      </w:r>
      <w:r w:rsidR="002C7FE9" w:rsidRPr="002C7FE9">
        <w:rPr>
          <w:rFonts w:cs="Arial"/>
        </w:rPr>
        <w:t>s.</w:t>
      </w:r>
    </w:p>
    <w:p w14:paraId="0DF91CCA" w14:textId="77777777" w:rsidR="008D6C87" w:rsidRPr="002C7FE9" w:rsidRDefault="008D6C87" w:rsidP="007A7012">
      <w:pPr>
        <w:rPr>
          <w:rFonts w:cs="Arial"/>
        </w:rPr>
      </w:pPr>
    </w:p>
    <w:p w14:paraId="7D346AFE" w14:textId="32456D6B" w:rsidR="005C1E57" w:rsidRDefault="0001016A" w:rsidP="007765BB">
      <w:pPr>
        <w:pStyle w:val="Heading2"/>
      </w:pPr>
      <w:bookmarkStart w:id="7" w:name="_Toc236929403"/>
      <w:r w:rsidRPr="00582106">
        <w:t>OBJECTIVES</w:t>
      </w:r>
      <w:bookmarkEnd w:id="7"/>
    </w:p>
    <w:p w14:paraId="2D12DAFC" w14:textId="77777777" w:rsidR="005E146E" w:rsidRDefault="005E146E" w:rsidP="005E146E">
      <w:pPr>
        <w:pStyle w:val="ListParagraph"/>
        <w:numPr>
          <w:ilvl w:val="0"/>
          <w:numId w:val="4"/>
        </w:numPr>
      </w:pPr>
      <w:r>
        <w:t>Investigate the accessibility barriers experienced by Deaf learners and evaluate existing AI</w:t>
      </w:r>
      <w:r w:rsidRPr="00531D21">
        <w:rPr>
          <w:rFonts w:ascii="Cambria Math" w:hAnsi="Cambria Math" w:cs="Cambria Math"/>
        </w:rPr>
        <w:t>‑</w:t>
      </w:r>
      <w:r>
        <w:t>based educational tools to identify gaps in current provision.</w:t>
      </w:r>
    </w:p>
    <w:p w14:paraId="4767D322" w14:textId="77777777" w:rsidR="005E146E" w:rsidRDefault="005E146E" w:rsidP="005E146E">
      <w:pPr>
        <w:pStyle w:val="ListParagraph"/>
        <w:numPr>
          <w:ilvl w:val="0"/>
          <w:numId w:val="4"/>
        </w:numPr>
      </w:pPr>
    </w:p>
    <w:p w14:paraId="751B942B" w14:textId="77777777" w:rsidR="005E146E" w:rsidRDefault="005E146E" w:rsidP="005E146E">
      <w:pPr>
        <w:pStyle w:val="ListParagraph"/>
        <w:numPr>
          <w:ilvl w:val="0"/>
          <w:numId w:val="4"/>
        </w:numPr>
      </w:pPr>
      <w:r>
        <w:t>Inform the design of a user</w:t>
      </w:r>
      <w:r w:rsidRPr="00531D21">
        <w:rPr>
          <w:rFonts w:ascii="Cambria Math" w:hAnsi="Cambria Math" w:cs="Cambria Math"/>
        </w:rPr>
        <w:t>‑</w:t>
      </w:r>
      <w:r>
        <w:t>centred web application built with HTML, CSS, JavaScript and external AI APIs, using insights gained from the initial analysis.</w:t>
      </w:r>
    </w:p>
    <w:p w14:paraId="3E102723" w14:textId="77777777" w:rsidR="005E146E" w:rsidRDefault="005E146E" w:rsidP="005E146E">
      <w:pPr>
        <w:pStyle w:val="ListParagraph"/>
        <w:numPr>
          <w:ilvl w:val="0"/>
          <w:numId w:val="4"/>
        </w:numPr>
      </w:pPr>
    </w:p>
    <w:p w14:paraId="0CBA4AC0" w14:textId="77777777" w:rsidR="005E146E" w:rsidRDefault="005E146E" w:rsidP="005E146E">
      <w:pPr>
        <w:pStyle w:val="ListParagraph"/>
        <w:numPr>
          <w:ilvl w:val="0"/>
          <w:numId w:val="4"/>
        </w:numPr>
      </w:pPr>
      <w:r>
        <w:t>Develop a functional prototype that integrates AI captioning, editable transcripts, simplified English, personalised accessibility settings and BSL learning resources.</w:t>
      </w:r>
    </w:p>
    <w:p w14:paraId="61D263D7" w14:textId="77777777" w:rsidR="005E146E" w:rsidRDefault="005E146E" w:rsidP="005E146E"/>
    <w:p w14:paraId="5F4D22DE" w14:textId="77777777" w:rsidR="005E146E" w:rsidRDefault="005E146E" w:rsidP="005E146E">
      <w:pPr>
        <w:pStyle w:val="ListParagraph"/>
        <w:numPr>
          <w:ilvl w:val="0"/>
          <w:numId w:val="4"/>
        </w:numPr>
      </w:pPr>
      <w:r>
        <w:t>Assess the system’s usability and accessibility through structured testing with Deaf learners, emphasising user involvement and flexible accessibility features.</w:t>
      </w:r>
    </w:p>
    <w:p w14:paraId="3203DE02" w14:textId="77777777" w:rsidR="00AE0D4F" w:rsidRDefault="00AE0D4F" w:rsidP="006E0945"/>
    <w:p w14:paraId="5FB9F800" w14:textId="77777777" w:rsidR="00571874" w:rsidRPr="005E146E" w:rsidRDefault="00571874" w:rsidP="00A73FAB">
      <w:pPr>
        <w:rPr>
          <w:rFonts w:cs="Arial"/>
        </w:rPr>
      </w:pPr>
    </w:p>
    <w:p w14:paraId="24E63525" w14:textId="35E0F770" w:rsidR="001762E9" w:rsidRDefault="001762E9" w:rsidP="007765BB">
      <w:pPr>
        <w:pStyle w:val="Heading2"/>
      </w:pPr>
      <w:bookmarkStart w:id="8" w:name="_Toc236929404"/>
      <w:r w:rsidRPr="00582106">
        <w:t>1.4 SCOPE AND LIMITATIONS</w:t>
      </w:r>
      <w:bookmarkEnd w:id="8"/>
    </w:p>
    <w:p w14:paraId="3130A533" w14:textId="77777777" w:rsidR="00804A87" w:rsidRDefault="00804A87" w:rsidP="00804A87">
      <w:r>
        <w:t>A</w:t>
      </w:r>
      <w:r w:rsidRPr="00FA49F6">
        <w:t xml:space="preserve"> functional web-based prototype</w:t>
      </w:r>
      <w:r>
        <w:t xml:space="preserve"> will be developed</w:t>
      </w:r>
      <w:r w:rsidRPr="00FA49F6">
        <w:t xml:space="preserve"> for Deaf British students using HTML, CSS and JavaScript because</w:t>
      </w:r>
      <w:r w:rsidRPr="00105AAD">
        <w:t xml:space="preserve"> they support accessible and responsive web design.</w:t>
      </w:r>
      <w:r w:rsidRPr="00FA49F6">
        <w:t xml:space="preserve"> External AI APIs will provide speech-to-text captioning, text summarisation and keyword extraction, allowing the project to focus on improving accessibility rather than developing new AI models. </w:t>
      </w:r>
      <w:r>
        <w:t>New</w:t>
      </w:r>
      <w:r w:rsidRPr="00FA49F6">
        <w:t xml:space="preserve"> AI or BSL recognition models</w:t>
      </w:r>
      <w:r>
        <w:t xml:space="preserve"> will not be created as</w:t>
      </w:r>
      <w:r w:rsidRPr="00FA49F6">
        <w:t xml:space="preserve"> this would require </w:t>
      </w:r>
      <w:r>
        <w:t>specialist knowledge</w:t>
      </w:r>
      <w:r w:rsidRPr="00FA49F6">
        <w:t xml:space="preserve"> and resources beyond the scope of an undergraduate project. Taborri et al. describe sign language recognition as a specialised area of AI research [</w:t>
      </w:r>
      <w:r>
        <w:t>6</w:t>
      </w:r>
      <w:r w:rsidRPr="00FA49F6">
        <w:t>], while Desai et al. highlight the challenges of developing reliable sign language AI systems [</w:t>
      </w:r>
      <w:r>
        <w:t>5</w:t>
      </w:r>
      <w:r w:rsidRPr="00FA49F6">
        <w:t xml:space="preserve">]. Together, these studies support the decision to integrate existing AI services into an accessible web application. </w:t>
      </w:r>
      <w:r w:rsidRPr="00225BB6">
        <w:t>Evaluation will assess functionality, usability, accessibility and</w:t>
      </w:r>
      <w:r>
        <w:t xml:space="preserve"> overall</w:t>
      </w:r>
      <w:r w:rsidRPr="00225BB6">
        <w:t xml:space="preserve"> user experience. </w:t>
      </w:r>
    </w:p>
    <w:p w14:paraId="645546BC" w14:textId="77777777" w:rsidR="008D6C87" w:rsidRDefault="008D6C87" w:rsidP="00804A87"/>
    <w:p w14:paraId="0A2AFE97" w14:textId="77777777" w:rsidR="008D6C87" w:rsidRDefault="008D6C87" w:rsidP="00804A87"/>
    <w:p w14:paraId="4E2814CA" w14:textId="77777777" w:rsidR="006D1436" w:rsidRPr="005E1718" w:rsidRDefault="006D1436" w:rsidP="005E1718"/>
    <w:p w14:paraId="2A1FAC03" w14:textId="32DB4671" w:rsidR="000C62BC" w:rsidRDefault="00626226" w:rsidP="007765BB">
      <w:pPr>
        <w:pStyle w:val="Heading1"/>
      </w:pPr>
      <w:bookmarkStart w:id="9" w:name="OLE_LINK9"/>
      <w:bookmarkStart w:id="10" w:name="_Toc236929405"/>
      <w:r w:rsidRPr="00582106">
        <w:lastRenderedPageBreak/>
        <w:t>2.0 LITERATURE REVIEW</w:t>
      </w:r>
      <w:bookmarkEnd w:id="10"/>
    </w:p>
    <w:p w14:paraId="6610A629" w14:textId="77777777" w:rsidR="00952EF9" w:rsidRPr="00952EF9" w:rsidRDefault="00952EF9" w:rsidP="00952EF9"/>
    <w:p w14:paraId="1F9A8E29" w14:textId="591D7ABB" w:rsidR="003B33B0" w:rsidRDefault="009944F3" w:rsidP="006612EE">
      <w:r w:rsidRPr="009944F3">
        <w:t>Artificial Intelligence (AI) is progressively being used to improve accessibility and create more inclusive learning for Deaf students. Technologies such as automatic captioning, natural language processing and sign language recognition can reduce communication barriers [2], [6]. However, many existing tools still focus on individual accessibility features, meaning Deaf students often need to use different technologies to support communication, understanding and learning.</w:t>
      </w:r>
      <w:r w:rsidRPr="009944F3">
        <w:cr/>
      </w:r>
      <w:r w:rsidRPr="009944F3">
        <w:cr/>
        <w:t xml:space="preserve">Bhuiyan et al. [1] suggest that AI can improve communication and learning in Deaf education, while </w:t>
      </w:r>
      <w:proofErr w:type="spellStart"/>
      <w:r w:rsidRPr="009944F3">
        <w:t>Samaradivakara</w:t>
      </w:r>
      <w:proofErr w:type="spellEnd"/>
      <w:r w:rsidRPr="009944F3">
        <w:t xml:space="preserve"> et al. [2] show that tailored captioning improves access to spoken information. However, Pavani and Leonetti [7] argue that captions alone are not enough and should be used alongside sign language. Together, these studies suggest that communication support is valuable but does not fully meet Deaf students' wider learning needs.</w:t>
      </w:r>
      <w:r w:rsidRPr="009944F3">
        <w:cr/>
      </w:r>
      <w:r w:rsidRPr="009944F3">
        <w:cr/>
        <w:t>Research also highlights the importance of involving Deaf people in technology design. Fox, Woll and Cormier [3] argue that accessibility technologies should be developed with Deaf users, while Desai et al. [5] show that limited Deaf involvement can introduce bias into sign language AI if Deaf perspectives are unrepresented. Similarly, Loaiza-Ramírez and González-Beltrán [4] support flexible, user-centred accessibility that can adapt to individual needs.</w:t>
      </w:r>
      <w:r w:rsidRPr="009944F3">
        <w:cr/>
      </w:r>
      <w:r w:rsidRPr="009944F3">
        <w:cr/>
      </w:r>
      <w:r w:rsidR="006E4999">
        <w:t>Studies</w:t>
      </w:r>
      <w:r w:rsidRPr="009944F3">
        <w:t xml:space="preserve"> into sign language technology also highlights both opportunities and challenges. Taborri et al. [6], Violet and Leena Sri [9], and Najib [10] discuss AI applications for sign language recognition and interpretation</w:t>
      </w:r>
      <w:r w:rsidR="002501C2">
        <w:t xml:space="preserve">. </w:t>
      </w:r>
      <w:r w:rsidR="00783588">
        <w:t xml:space="preserve">Although literature shows AI improvement in sign language </w:t>
      </w:r>
      <w:r w:rsidR="008F0935">
        <w:t>recognition,</w:t>
      </w:r>
      <w:r w:rsidRPr="009944F3">
        <w:t xml:space="preserve"> concerns remain around recognition accuracy, language </w:t>
      </w:r>
      <w:r w:rsidR="00086B50">
        <w:t>variation</w:t>
      </w:r>
      <w:r w:rsidR="00837248">
        <w:t xml:space="preserve"> and BSL complexities.</w:t>
      </w:r>
    </w:p>
    <w:p w14:paraId="2CD09333" w14:textId="5DFEFC61" w:rsidR="006612EE" w:rsidRPr="006612EE" w:rsidRDefault="009944F3" w:rsidP="006612EE">
      <w:r w:rsidRPr="009944F3">
        <w:cr/>
        <w:t>Berrezueta-Guzman, Daya and Wagner [8] explore virtual reality for sign language education, while Hernández-Martínez et al. [11] show AI can improve accessibility and tailored learning. However, existing technologies are unreliable to provide</w:t>
      </w:r>
      <w:r w:rsidR="001E7BEF">
        <w:t xml:space="preserve"> total educational</w:t>
      </w:r>
      <w:r w:rsidRPr="009944F3">
        <w:t xml:space="preserve"> support. There is little evidence of a single web-based platform combining AI communication support, personalised accessibility, BSL resources and intelligent study tools for Deaf British students.</w:t>
      </w:r>
      <w:r w:rsidRPr="009944F3">
        <w:cr/>
      </w:r>
      <w:r w:rsidRPr="009944F3">
        <w:cr/>
      </w:r>
    </w:p>
    <w:p w14:paraId="554AD855" w14:textId="7F852453" w:rsidR="006F59D5" w:rsidRPr="00055710" w:rsidRDefault="00AE7787" w:rsidP="00055710">
      <w:r w:rsidRPr="00AE7787">
        <w:cr/>
      </w:r>
      <w:r w:rsidR="00BA2F08" w:rsidRPr="00AE7787">
        <w:t xml:space="preserve"> </w:t>
      </w:r>
      <w:r w:rsidRPr="00AE7787">
        <w:cr/>
      </w:r>
      <w:r w:rsidRPr="00AE7787">
        <w:cr/>
      </w:r>
    </w:p>
    <w:p w14:paraId="50876A46" w14:textId="77777777" w:rsidR="008562DD" w:rsidRDefault="008562DD" w:rsidP="000C62BC">
      <w:pPr>
        <w:rPr>
          <w:rFonts w:ascii="Arial" w:hAnsi="Arial" w:cs="Arial"/>
        </w:rPr>
      </w:pPr>
    </w:p>
    <w:p w14:paraId="3320B95A" w14:textId="77777777" w:rsidR="008D6C87" w:rsidRDefault="008D6C87" w:rsidP="000C62BC">
      <w:pPr>
        <w:rPr>
          <w:rFonts w:ascii="Arial" w:hAnsi="Arial" w:cs="Arial"/>
        </w:rPr>
      </w:pPr>
    </w:p>
    <w:p w14:paraId="2C560B23" w14:textId="77777777" w:rsidR="008D6C87" w:rsidRDefault="008D6C87" w:rsidP="000C62BC">
      <w:pPr>
        <w:rPr>
          <w:rFonts w:ascii="Arial" w:hAnsi="Arial" w:cs="Arial"/>
        </w:rPr>
      </w:pPr>
    </w:p>
    <w:p w14:paraId="2B822DCB" w14:textId="77777777" w:rsidR="008D6C87" w:rsidRDefault="008D6C87" w:rsidP="000C62BC">
      <w:pPr>
        <w:rPr>
          <w:rFonts w:ascii="Arial" w:hAnsi="Arial" w:cs="Arial"/>
        </w:rPr>
      </w:pPr>
    </w:p>
    <w:p w14:paraId="3B544B83" w14:textId="77777777" w:rsidR="008D6C87" w:rsidRDefault="008D6C87" w:rsidP="000C62BC">
      <w:pPr>
        <w:rPr>
          <w:rFonts w:ascii="Arial" w:hAnsi="Arial" w:cs="Arial"/>
        </w:rPr>
      </w:pPr>
    </w:p>
    <w:p w14:paraId="1C19CCCC" w14:textId="0D65ECA7" w:rsidR="00E2462F" w:rsidRPr="006922FC" w:rsidRDefault="006F59D5" w:rsidP="00E2462F">
      <w:pPr>
        <w:rPr>
          <w:rFonts w:cs="Arial"/>
          <w:b/>
          <w:bCs/>
        </w:rPr>
      </w:pPr>
      <w:r w:rsidRPr="006922FC">
        <w:rPr>
          <w:rFonts w:cs="Arial"/>
          <w:b/>
          <w:bCs/>
        </w:rPr>
        <w:lastRenderedPageBreak/>
        <w:t xml:space="preserve">COMPARISON </w:t>
      </w:r>
      <w:r w:rsidR="007876AB" w:rsidRPr="006922FC">
        <w:rPr>
          <w:rFonts w:cs="Arial"/>
          <w:b/>
          <w:bCs/>
        </w:rPr>
        <w:t>TABLE</w:t>
      </w:r>
    </w:p>
    <w:p w14:paraId="313AEFD5" w14:textId="77777777" w:rsidR="006916B2" w:rsidRDefault="00F00EA9" w:rsidP="006916B2">
      <w:pPr>
        <w:keepNext/>
      </w:pPr>
      <w:r w:rsidRPr="00F00EA9">
        <w:rPr>
          <w:rFonts w:ascii="Arial" w:hAnsi="Arial" w:cs="Arial"/>
        </w:rPr>
        <w:drawing>
          <wp:inline distT="0" distB="0" distL="0" distR="0" wp14:anchorId="669C33AF" wp14:editId="47249408">
            <wp:extent cx="5846618" cy="7404735"/>
            <wp:effectExtent l="0" t="0" r="1905" b="5715"/>
            <wp:docPr id="19647226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3701" cy="7426370"/>
                    </a:xfrm>
                    <a:prstGeom prst="rect">
                      <a:avLst/>
                    </a:prstGeom>
                    <a:noFill/>
                    <a:ln>
                      <a:noFill/>
                    </a:ln>
                  </pic:spPr>
                </pic:pic>
              </a:graphicData>
            </a:graphic>
          </wp:inline>
        </w:drawing>
      </w:r>
    </w:p>
    <w:p w14:paraId="1177A189" w14:textId="67B891F3" w:rsidR="00F00EA9" w:rsidRPr="00F00EA9" w:rsidRDefault="006916B2" w:rsidP="006916B2">
      <w:pPr>
        <w:pStyle w:val="Caption"/>
        <w:rPr>
          <w:rFonts w:ascii="Arial" w:hAnsi="Arial" w:cs="Arial"/>
        </w:rPr>
      </w:pPr>
      <w:r>
        <w:t xml:space="preserve">Figure </w:t>
      </w:r>
      <w:r w:rsidR="00C43C30">
        <w:t>1:</w:t>
      </w:r>
      <w:r w:rsidR="00C43C30" w:rsidRPr="00C43C30">
        <w:t xml:space="preserve"> </w:t>
      </w:r>
      <w:r w:rsidR="00C43C30" w:rsidRPr="00C43C30">
        <w:t xml:space="preserve">The comparison </w:t>
      </w:r>
      <w:r w:rsidR="006922FC">
        <w:t>table</w:t>
      </w:r>
      <w:r w:rsidR="00C43C30" w:rsidRPr="00C43C30">
        <w:t xml:space="preserve"> highlights the work, study area, contributions and gaps on the use of AI within the British Deaf Community.  The proposed System Solution aims to correct these limitations and gaps.</w:t>
      </w:r>
      <w:r w:rsidR="00C43C30" w:rsidRPr="00C43C30">
        <w:cr/>
      </w:r>
    </w:p>
    <w:bookmarkEnd w:id="9"/>
    <w:p w14:paraId="14089201" w14:textId="77777777" w:rsidR="0049727C" w:rsidRDefault="0049727C" w:rsidP="00ED75CA">
      <w:pPr>
        <w:rPr>
          <w:rFonts w:cs="Arial"/>
          <w:i/>
          <w:iCs/>
          <w:color w:val="000000" w:themeColor="text1"/>
          <w:sz w:val="18"/>
          <w:szCs w:val="18"/>
        </w:rPr>
      </w:pPr>
    </w:p>
    <w:p w14:paraId="363B46AC" w14:textId="77777777" w:rsidR="00205454" w:rsidRPr="00AD6CAC" w:rsidRDefault="00205454" w:rsidP="00ED75CA">
      <w:pPr>
        <w:rPr>
          <w:rFonts w:cs="Arial"/>
          <w:i/>
          <w:iCs/>
          <w:color w:val="000000" w:themeColor="text1"/>
          <w:sz w:val="18"/>
          <w:szCs w:val="18"/>
        </w:rPr>
      </w:pPr>
    </w:p>
    <w:p w14:paraId="57C3C29E" w14:textId="6F5199C6" w:rsidR="00500ADF" w:rsidRDefault="00500ADF" w:rsidP="005F6939">
      <w:pPr>
        <w:pStyle w:val="Heading2"/>
      </w:pPr>
      <w:bookmarkStart w:id="11" w:name="_Toc236929406"/>
      <w:r w:rsidRPr="00582106">
        <w:lastRenderedPageBreak/>
        <w:t>2.1 RESEARCH GAP</w:t>
      </w:r>
      <w:bookmarkEnd w:id="11"/>
    </w:p>
    <w:p w14:paraId="2BBBBE7E" w14:textId="0EC5E2A8" w:rsidR="00A94F0F" w:rsidRPr="00A94F0F" w:rsidRDefault="006554F3" w:rsidP="00A94F0F">
      <w:r w:rsidRPr="006554F3">
        <w:t>Current accessibility tools often work in isolation, offering captions, sign</w:t>
      </w:r>
      <w:r w:rsidRPr="006554F3">
        <w:noBreakHyphen/>
        <w:t>language recognition or separate learning resources, which forces Deaf students to rely on multiple tools. This fragmented approach can limit accessibility and overlook individual learning needs. This research also stresses the importance of flexible, user</w:t>
      </w:r>
      <w:r w:rsidRPr="006554F3">
        <w:noBreakHyphen/>
        <w:t>centred technologies created with meaningful Deaf involvement [5]. A single AI</w:t>
      </w:r>
      <w:r w:rsidRPr="006554F3">
        <w:noBreakHyphen/>
        <w:t xml:space="preserve">powered web platform will ultimately address this gap to combine these resources to support Deaf British students. </w:t>
      </w:r>
      <w:r w:rsidRPr="006554F3">
        <w:cr/>
      </w:r>
    </w:p>
    <w:p w14:paraId="4311D5C0" w14:textId="0DEC0FFC" w:rsidR="00705F87" w:rsidRDefault="00EF60C4" w:rsidP="005F6939">
      <w:pPr>
        <w:pStyle w:val="Heading1"/>
      </w:pPr>
      <w:bookmarkStart w:id="12" w:name="_Toc236929407"/>
      <w:r w:rsidRPr="00582106">
        <w:t>3.0 METHODOLOGY</w:t>
      </w:r>
      <w:bookmarkEnd w:id="12"/>
    </w:p>
    <w:p w14:paraId="0B22EEDB" w14:textId="51F50F79" w:rsidR="001B7DFB" w:rsidRPr="00C85989" w:rsidRDefault="001B7DFB" w:rsidP="00705F87">
      <w:pPr>
        <w:rPr>
          <w:rFonts w:cs="Arial"/>
        </w:rPr>
      </w:pPr>
      <w:r w:rsidRPr="00C85989">
        <w:rPr>
          <w:rFonts w:cs="Arial"/>
        </w:rPr>
        <w:t>This project will use Design Science Research (DSR) to design and evaluate a practical solution to a real-world problem. The outcome will be a smart web-based accessibility and learning support system for Deaf British students, bringing problem identification, design, implementation and evaluation into one structured process.</w:t>
      </w:r>
    </w:p>
    <w:p w14:paraId="0E96E2D8" w14:textId="77777777" w:rsidR="001E306E" w:rsidRPr="001E306E" w:rsidRDefault="001E306E" w:rsidP="00705F87">
      <w:pPr>
        <w:rPr>
          <w:rFonts w:ascii="Arial" w:hAnsi="Arial" w:cs="Arial"/>
        </w:rPr>
      </w:pPr>
    </w:p>
    <w:p w14:paraId="12213901" w14:textId="2932101A" w:rsidR="0071040C" w:rsidRDefault="0011659E" w:rsidP="005F6939">
      <w:pPr>
        <w:pStyle w:val="Heading2"/>
      </w:pPr>
      <w:bookmarkStart w:id="13" w:name="_Toc236929408"/>
      <w:r w:rsidRPr="00582106">
        <w:t>3.1 SYSTEM DEVELOPMENT APPROACH</w:t>
      </w:r>
      <w:bookmarkEnd w:id="13"/>
    </w:p>
    <w:p w14:paraId="7536C02E" w14:textId="4271D68C" w:rsidR="008D7117" w:rsidRDefault="008D7117" w:rsidP="008D7117">
      <w:r w:rsidRPr="00463D0D">
        <w:t xml:space="preserve">An Agile approach will support development by building and improving the system through small, </w:t>
      </w:r>
      <w:r w:rsidR="0042406F">
        <w:t>repetitive</w:t>
      </w:r>
      <w:r w:rsidRPr="00463D0D">
        <w:t xml:space="preserve"> stages. Regular user feedback will help identify accessibility issues early, allowing features to be refined throughout development rather than only during final testing. This is particularly important for an accessibility-focused </w:t>
      </w:r>
      <w:r w:rsidR="00AF162C" w:rsidRPr="00463D0D">
        <w:t>project. Development</w:t>
      </w:r>
      <w:r w:rsidRPr="00463D0D">
        <w:t xml:space="preserve"> will follow requirements analysis, design, implementation, testing and evaluation, guided by ongoing user feedback</w:t>
      </w:r>
      <w:r>
        <w:t>.</w:t>
      </w:r>
    </w:p>
    <w:p w14:paraId="7D06D100" w14:textId="19E07765" w:rsidR="0079519D" w:rsidRPr="00582106" w:rsidRDefault="0079519D" w:rsidP="0071040C">
      <w:pPr>
        <w:rPr>
          <w:rFonts w:ascii="Arial" w:hAnsi="Arial" w:cs="Arial"/>
        </w:rPr>
      </w:pPr>
    </w:p>
    <w:p w14:paraId="5F997B74" w14:textId="6A473943" w:rsidR="00A23892" w:rsidRDefault="00A23892" w:rsidP="005F6939">
      <w:pPr>
        <w:pStyle w:val="Heading2"/>
      </w:pPr>
      <w:bookmarkStart w:id="14" w:name="OLE_LINK33"/>
      <w:bookmarkStart w:id="15" w:name="_Toc236929409"/>
      <w:r w:rsidRPr="00582106">
        <w:t>3.2 TOOLS AND TECHNOLOGIES</w:t>
      </w:r>
      <w:bookmarkEnd w:id="15"/>
    </w:p>
    <w:p w14:paraId="72B80C0F" w14:textId="21AEFD88" w:rsidR="00484E91" w:rsidRPr="005F3D71" w:rsidRDefault="007C23CC" w:rsidP="00A23892">
      <w:r w:rsidRPr="007C23CC">
        <w:t>The system will be developed using HTML, CSS and JavaScript because they provide a simple and reliable way to create accessible, responsive websites. HTML, CSS and JavaScript will create an accessible and interactive website connected to external AI APIs. These services will provide speech-to-text captioning, text summarisation, simplified English and keyword extraction, keeping the project within the scope of an undergraduate study without developing new AI models [5]. The interface will follow WCAG by prioritising clear navigation, readable content and customisable accessibility features, reflecting the flexible, user-centred approach recommended by Loaiza-Ramírez and González-Beltrán [4].</w:t>
      </w:r>
      <w:r w:rsidRPr="007C23CC">
        <w:cr/>
      </w:r>
    </w:p>
    <w:p w14:paraId="635C77F3" w14:textId="5E9443BA" w:rsidR="00DC6235" w:rsidRDefault="002E535F" w:rsidP="005F6939">
      <w:pPr>
        <w:pStyle w:val="Heading2"/>
      </w:pPr>
      <w:bookmarkStart w:id="16" w:name="OLE_LINK27"/>
      <w:bookmarkStart w:id="17" w:name="_Toc236929410"/>
      <w:bookmarkEnd w:id="14"/>
      <w:r w:rsidRPr="00387451">
        <w:t>3.3 REQUIREMENTS ANALYSIS</w:t>
      </w:r>
      <w:bookmarkEnd w:id="17"/>
    </w:p>
    <w:p w14:paraId="4E413227" w14:textId="101E6828" w:rsidR="0049727C" w:rsidRPr="005F3D71" w:rsidRDefault="005F3D71" w:rsidP="00A23892">
      <w:r w:rsidRPr="005F3D71">
        <w:t>System requirements are based on findings from the literature and the learning needs of Deaf students. Functional requirements include AI captioning, editable and downloadable transcripts, simplified English, keyword extraction, personalised settings, BSL resources and user registration.  Non-functional requirements focus on usability, accessibility, reliability and performance. Their recommendations will help shape system requirements throughout development, ensuring accessibility is considered from the beginning.</w:t>
      </w:r>
      <w:r w:rsidRPr="005F3D71">
        <w:cr/>
      </w:r>
      <w:bookmarkEnd w:id="16"/>
    </w:p>
    <w:p w14:paraId="77223B78" w14:textId="0727FBE5" w:rsidR="00BF0221" w:rsidRDefault="00BF0221" w:rsidP="005F6939">
      <w:pPr>
        <w:pStyle w:val="Heading2"/>
      </w:pPr>
      <w:bookmarkStart w:id="18" w:name="_Toc236929411"/>
      <w:r w:rsidRPr="00582106">
        <w:lastRenderedPageBreak/>
        <w:t>3.4 SYSTEM ARCHITECTURE</w:t>
      </w:r>
      <w:bookmarkEnd w:id="18"/>
    </w:p>
    <w:p w14:paraId="3A1B7B2F" w14:textId="77777777" w:rsidR="004C76B2" w:rsidRDefault="00BA16D2" w:rsidP="00BA16D2">
      <w:r w:rsidRPr="00BA16D2">
        <w:t>The proposed system will use a simple web-based architecture that connects the user interface with external AI services. Students will access the website through a web browser, to access accessibility features, learning tools and BSL resources. JavaScript will manage communication between the website and external AI APIs. Results, including captions, summaries and keywords, will be displayed through the interface. Figure 1 illustrates how the main system components interact to provide accessibility and learning support for Deaf British students.</w:t>
      </w:r>
    </w:p>
    <w:p w14:paraId="13A449AF" w14:textId="77777777" w:rsidR="004C76B2" w:rsidRDefault="004C76B2" w:rsidP="00BA16D2"/>
    <w:p w14:paraId="4DD5A5E6" w14:textId="77777777" w:rsidR="00996006" w:rsidRDefault="006C61B6" w:rsidP="00996006">
      <w:pPr>
        <w:keepNext/>
      </w:pPr>
      <w:bookmarkStart w:id="19" w:name="OLE_LINK35"/>
      <w:r>
        <w:rPr>
          <w:noProof/>
        </w:rPr>
        <w:drawing>
          <wp:inline distT="0" distB="0" distL="0" distR="0" wp14:anchorId="2EDA3C95" wp14:editId="1AEED026">
            <wp:extent cx="3477491" cy="5472430"/>
            <wp:effectExtent l="0" t="0" r="8890" b="0"/>
            <wp:docPr id="1930143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143143" name=""/>
                    <pic:cNvPicPr/>
                  </pic:nvPicPr>
                  <pic:blipFill>
                    <a:blip r:embed="rId12"/>
                    <a:stretch>
                      <a:fillRect/>
                    </a:stretch>
                  </pic:blipFill>
                  <pic:spPr>
                    <a:xfrm>
                      <a:off x="0" y="0"/>
                      <a:ext cx="3489007" cy="5490552"/>
                    </a:xfrm>
                    <a:prstGeom prst="rect">
                      <a:avLst/>
                    </a:prstGeom>
                  </pic:spPr>
                </pic:pic>
              </a:graphicData>
            </a:graphic>
          </wp:inline>
        </w:drawing>
      </w:r>
    </w:p>
    <w:p w14:paraId="184A4ACA" w14:textId="612E994C" w:rsidR="00996006" w:rsidRDefault="00996006" w:rsidP="00996006">
      <w:pPr>
        <w:pStyle w:val="Caption"/>
      </w:pPr>
      <w:r>
        <w:t xml:space="preserve">Figure </w:t>
      </w:r>
      <w:r w:rsidR="0070368B">
        <w:t>2: A</w:t>
      </w:r>
      <w:r w:rsidR="00E62300">
        <w:t xml:space="preserve"> c</w:t>
      </w:r>
      <w:r w:rsidR="008D0815" w:rsidRPr="008D0815">
        <w:t>omplete system architecture for the proposed web-based platform, designed to address gaps in AI accessibility and learning support for Deaf British students.</w:t>
      </w:r>
    </w:p>
    <w:p w14:paraId="44719388" w14:textId="03B83BAA" w:rsidR="006E7814" w:rsidRPr="00224D85" w:rsidRDefault="004B4E07" w:rsidP="003F0C0A">
      <w:pPr>
        <w:rPr>
          <w:rFonts w:ascii="Arial" w:hAnsi="Arial" w:cs="Arial"/>
          <w:b/>
          <w:bCs/>
        </w:rPr>
      </w:pPr>
      <w:r>
        <w:rPr>
          <w:rFonts w:ascii="Arial" w:hAnsi="Arial" w:cs="Arial"/>
          <w:b/>
          <w:bCs/>
        </w:rPr>
        <w:t xml:space="preserve">   </w:t>
      </w:r>
    </w:p>
    <w:bookmarkEnd w:id="19"/>
    <w:p w14:paraId="69FD890B" w14:textId="77777777" w:rsidR="00B66AA1" w:rsidRPr="00582106" w:rsidRDefault="00B66AA1" w:rsidP="00BF0221">
      <w:pPr>
        <w:rPr>
          <w:rFonts w:ascii="Arial" w:hAnsi="Arial" w:cs="Arial"/>
        </w:rPr>
      </w:pPr>
    </w:p>
    <w:p w14:paraId="413CFB64" w14:textId="52BBC031" w:rsidR="00DF64ED" w:rsidRDefault="00D64B23" w:rsidP="005F6939">
      <w:pPr>
        <w:pStyle w:val="Heading2"/>
      </w:pPr>
      <w:bookmarkStart w:id="20" w:name="_Toc236929412"/>
      <w:r w:rsidRPr="00582106">
        <w:lastRenderedPageBreak/>
        <w:t>3.5 DATA COLLECTION METHOD</w:t>
      </w:r>
      <w:bookmarkEnd w:id="20"/>
    </w:p>
    <w:p w14:paraId="4FD2D2D0" w14:textId="77777777" w:rsidR="00991ECB" w:rsidRDefault="009350E7" w:rsidP="00DF64ED">
      <w:r w:rsidRPr="009350E7">
        <w:t>The prototype will be evaluated using qualitative usability testing because it explores participants' experiences and identify accessibility issues. Deaf participants will complete tasks such as generating captions, downloading transcripts and using AI learning tools to assess the system's core features. A short questionnaire using Likert-scale and open-ended questions will collect feedback on navigation, caption readability, accessibility, usefulness and overall user experience. Participant</w:t>
      </w:r>
      <w:r w:rsidR="00BB3262">
        <w:t>s’</w:t>
      </w:r>
      <w:r w:rsidRPr="009350E7">
        <w:t xml:space="preserve"> feedback will be used to identify improvements and refine the prototype. Ethical approval and informed consent will be maintained throughout the evaluation. </w:t>
      </w:r>
    </w:p>
    <w:p w14:paraId="7FF1B6E0" w14:textId="30D3FE62" w:rsidR="00B66AA1" w:rsidRPr="00D84EC4" w:rsidRDefault="009350E7" w:rsidP="00DF64ED">
      <w:r w:rsidRPr="009350E7">
        <w:cr/>
      </w:r>
    </w:p>
    <w:p w14:paraId="394521D8" w14:textId="093F4E87" w:rsidR="0077132C" w:rsidRDefault="00425469" w:rsidP="004F0439">
      <w:pPr>
        <w:pStyle w:val="Heading1"/>
      </w:pPr>
      <w:bookmarkStart w:id="21" w:name="OLE_LINK25"/>
      <w:bookmarkStart w:id="22" w:name="_Toc236929413"/>
      <w:r w:rsidRPr="00582106">
        <w:t>4.0 EXPECTED OUTCOMES AND IMPACT</w:t>
      </w:r>
      <w:bookmarkEnd w:id="22"/>
    </w:p>
    <w:p w14:paraId="3CB095BA" w14:textId="397121F1" w:rsidR="001776C6" w:rsidRDefault="00D84EC4" w:rsidP="00BE7AB4">
      <w:r w:rsidRPr="00D84EC4">
        <w:t>The expected outcome is a functional prototype of a smart web-based accessibility and learning support system for Deaf British students. By combining communication support, personalised accessibility, BSL resources and AI-assisted learning tools within a single platform, the project aims to address the fragmented approaches identified in current accessibility technologies. The prototype could support more inclusive learning and demonstrate how existing AI services can be used to create practical user-centred accessibility solutions.</w:t>
      </w:r>
      <w:bookmarkEnd w:id="21"/>
    </w:p>
    <w:p w14:paraId="13DE93EA" w14:textId="77777777" w:rsidR="0070368B" w:rsidRDefault="0070368B" w:rsidP="00BE7AB4"/>
    <w:p w14:paraId="2FCDD833" w14:textId="77777777" w:rsidR="0070368B" w:rsidRDefault="0070368B" w:rsidP="00BE7AB4"/>
    <w:p w14:paraId="57D45FF3" w14:textId="77777777" w:rsidR="0070368B" w:rsidRDefault="0070368B" w:rsidP="00BE7AB4"/>
    <w:p w14:paraId="68265034" w14:textId="77777777" w:rsidR="0070368B" w:rsidRDefault="0070368B" w:rsidP="00BE7AB4"/>
    <w:p w14:paraId="46BCBB33" w14:textId="77777777" w:rsidR="0070368B" w:rsidRDefault="0070368B" w:rsidP="00BE7AB4"/>
    <w:p w14:paraId="389173C9" w14:textId="77777777" w:rsidR="0070368B" w:rsidRDefault="0070368B" w:rsidP="00BE7AB4"/>
    <w:p w14:paraId="76B639BF" w14:textId="77777777" w:rsidR="0070368B" w:rsidRDefault="0070368B" w:rsidP="00BE7AB4"/>
    <w:p w14:paraId="108A04CC" w14:textId="77777777" w:rsidR="0070368B" w:rsidRDefault="0070368B" w:rsidP="00BE7AB4"/>
    <w:p w14:paraId="4998B697" w14:textId="77777777" w:rsidR="0070368B" w:rsidRDefault="0070368B" w:rsidP="00BE7AB4"/>
    <w:p w14:paraId="17A91F23" w14:textId="77777777" w:rsidR="0070368B" w:rsidRDefault="0070368B" w:rsidP="00BE7AB4"/>
    <w:p w14:paraId="7EFCA4D2" w14:textId="77777777" w:rsidR="0070368B" w:rsidRDefault="0070368B" w:rsidP="00BE7AB4"/>
    <w:p w14:paraId="44D84A04" w14:textId="77777777" w:rsidR="0070368B" w:rsidRDefault="0070368B" w:rsidP="00BE7AB4"/>
    <w:p w14:paraId="4551719A" w14:textId="77777777" w:rsidR="0070368B" w:rsidRDefault="0070368B" w:rsidP="00BE7AB4"/>
    <w:p w14:paraId="391E5D3C" w14:textId="77777777" w:rsidR="0070368B" w:rsidRDefault="0070368B" w:rsidP="00BE7AB4"/>
    <w:p w14:paraId="128DB10D" w14:textId="77777777" w:rsidR="0070368B" w:rsidRDefault="0070368B" w:rsidP="00BE7AB4"/>
    <w:p w14:paraId="0930C6BD" w14:textId="77777777" w:rsidR="0070368B" w:rsidRDefault="0070368B" w:rsidP="00BE7AB4"/>
    <w:p w14:paraId="2437A1EF" w14:textId="77777777" w:rsidR="0070368B" w:rsidRPr="008A26D5" w:rsidRDefault="0070368B" w:rsidP="00BE7AB4"/>
    <w:p w14:paraId="3BA5EF9C" w14:textId="12CF6562" w:rsidR="00B57E91" w:rsidRDefault="00D453AD" w:rsidP="008A26D5">
      <w:pPr>
        <w:pStyle w:val="Heading1"/>
      </w:pPr>
      <w:bookmarkStart w:id="23" w:name="_Toc236929414"/>
      <w:r>
        <w:lastRenderedPageBreak/>
        <w:t>5</w:t>
      </w:r>
      <w:r w:rsidR="00B66AA1" w:rsidRPr="00582106">
        <w:t>.0 PROJECT TIMELINE</w:t>
      </w:r>
      <w:bookmarkEnd w:id="23"/>
    </w:p>
    <w:p w14:paraId="6F93ECFB" w14:textId="77777777" w:rsidR="00B41AB6" w:rsidRPr="00B41AB6" w:rsidRDefault="00B41AB6" w:rsidP="00B41AB6"/>
    <w:p w14:paraId="16178629" w14:textId="294EFCF4" w:rsidR="00E01BA3" w:rsidRDefault="00B41AB6" w:rsidP="00B41AB6">
      <w:r w:rsidRPr="00B41AB6">
        <w:drawing>
          <wp:inline distT="0" distB="0" distL="0" distR="0" wp14:anchorId="2D238C96" wp14:editId="74DF314B">
            <wp:extent cx="4991100" cy="5238750"/>
            <wp:effectExtent l="0" t="0" r="0" b="0"/>
            <wp:docPr id="14940242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1100" cy="5238750"/>
                    </a:xfrm>
                    <a:prstGeom prst="rect">
                      <a:avLst/>
                    </a:prstGeom>
                    <a:noFill/>
                    <a:ln>
                      <a:noFill/>
                    </a:ln>
                  </pic:spPr>
                </pic:pic>
              </a:graphicData>
            </a:graphic>
          </wp:inline>
        </w:drawing>
      </w:r>
    </w:p>
    <w:p w14:paraId="4E7B42EC" w14:textId="7FD33A53" w:rsidR="00E01BA3" w:rsidRPr="00E01BA3" w:rsidRDefault="00E01BA3" w:rsidP="00E01BA3">
      <w:pPr>
        <w:pStyle w:val="Caption"/>
        <w:rPr>
          <w:rFonts w:ascii="Arial" w:hAnsi="Arial" w:cs="Arial"/>
          <w:b/>
          <w:bCs/>
        </w:rPr>
      </w:pPr>
      <w:r>
        <w:t>Figure</w:t>
      </w:r>
      <w:r w:rsidR="00B93320">
        <w:t xml:space="preserve"> 3</w:t>
      </w:r>
      <w:r>
        <w:t xml:space="preserve">: </w:t>
      </w:r>
      <w:r w:rsidR="000752F9">
        <w:t xml:space="preserve">Independent Project Proposal </w:t>
      </w:r>
      <w:r>
        <w:t xml:space="preserve">Six- Month </w:t>
      </w:r>
      <w:r w:rsidR="00C76D39">
        <w:t>T</w:t>
      </w:r>
      <w:r>
        <w:t>imeline Gantt Chart</w:t>
      </w:r>
      <w:r w:rsidR="0070368B">
        <w:t>.</w:t>
      </w:r>
    </w:p>
    <w:p w14:paraId="04BD220A" w14:textId="77777777" w:rsidR="00D453AD" w:rsidRDefault="00D453AD" w:rsidP="00BE7AB4">
      <w:pPr>
        <w:rPr>
          <w:rFonts w:ascii="Arial" w:hAnsi="Arial" w:cs="Arial"/>
          <w:b/>
          <w:bCs/>
        </w:rPr>
      </w:pPr>
    </w:p>
    <w:p w14:paraId="18901502" w14:textId="77777777" w:rsidR="008A26D5" w:rsidRPr="00B57E91" w:rsidRDefault="008A26D5" w:rsidP="00BE7AB4">
      <w:pPr>
        <w:rPr>
          <w:rFonts w:ascii="Arial" w:hAnsi="Arial" w:cs="Arial"/>
          <w:b/>
          <w:bCs/>
        </w:rPr>
      </w:pPr>
    </w:p>
    <w:p w14:paraId="2C73BC67" w14:textId="77777777" w:rsidR="001776C6" w:rsidRDefault="001776C6" w:rsidP="00BE7AB4">
      <w:pPr>
        <w:rPr>
          <w:rFonts w:ascii="Arial" w:hAnsi="Arial" w:cs="Arial"/>
        </w:rPr>
      </w:pPr>
    </w:p>
    <w:p w14:paraId="033AD8F0" w14:textId="65EE4DE7" w:rsidR="001D42E2" w:rsidRDefault="001D42E2" w:rsidP="00CA47BD">
      <w:pPr>
        <w:keepNext/>
      </w:pPr>
    </w:p>
    <w:p w14:paraId="20A1DE5A" w14:textId="047C4307" w:rsidR="00515FCF" w:rsidRDefault="00515FCF" w:rsidP="00BE7AB4">
      <w:pPr>
        <w:rPr>
          <w:rFonts w:ascii="Arial" w:hAnsi="Arial" w:cs="Arial"/>
        </w:rPr>
      </w:pPr>
    </w:p>
    <w:p w14:paraId="63961B33" w14:textId="77777777" w:rsidR="001C6B45" w:rsidRDefault="001C6B45" w:rsidP="00BE7AB4">
      <w:pPr>
        <w:rPr>
          <w:rFonts w:ascii="Arial" w:hAnsi="Arial" w:cs="Arial"/>
        </w:rPr>
      </w:pPr>
    </w:p>
    <w:p w14:paraId="68A02D9A" w14:textId="77777777" w:rsidR="001C6B45" w:rsidRDefault="001C6B45" w:rsidP="00BE7AB4">
      <w:pPr>
        <w:rPr>
          <w:rFonts w:ascii="Arial" w:hAnsi="Arial" w:cs="Arial"/>
        </w:rPr>
      </w:pPr>
    </w:p>
    <w:p w14:paraId="7883D9D1" w14:textId="77777777" w:rsidR="001C6B45" w:rsidRPr="00582106" w:rsidRDefault="001C6B45" w:rsidP="00BE7AB4">
      <w:pPr>
        <w:rPr>
          <w:rFonts w:ascii="Arial" w:hAnsi="Arial" w:cs="Arial"/>
        </w:rPr>
      </w:pPr>
    </w:p>
    <w:p w14:paraId="307BFDD5" w14:textId="23946940" w:rsidR="002A6F94" w:rsidRDefault="000946FA" w:rsidP="004F0439">
      <w:pPr>
        <w:pStyle w:val="Heading1"/>
      </w:pPr>
      <w:bookmarkStart w:id="24" w:name="_Toc236929415"/>
      <w:r w:rsidRPr="00582106">
        <w:lastRenderedPageBreak/>
        <w:t>6.0 CONCLUSION</w:t>
      </w:r>
      <w:bookmarkEnd w:id="24"/>
    </w:p>
    <w:p w14:paraId="1E9FD323" w14:textId="20BD5B47" w:rsidR="001C6B45" w:rsidRPr="001C6B45" w:rsidRDefault="001C6B45" w:rsidP="001C6B45">
      <w:r w:rsidRPr="001C6B45">
        <w:t>This proposal presents a smart web-based accessibility and learning support system for Deaf British students. Research suggests AI can improve communication, accessibility and learning, although current solutions often remain fragmented or focus on individual technologies. The proposed system addresses this gap by combining AI captioning, personalised settings, intelligent study tools and BSL resources. Guided by Deaf-centred design and accessibility principles.</w:t>
      </w:r>
      <w:r w:rsidRPr="001C6B45">
        <w:cr/>
      </w:r>
    </w:p>
    <w:p w14:paraId="73911912" w14:textId="77777777" w:rsidR="004F0439" w:rsidRDefault="004F0439" w:rsidP="000946FA">
      <w:pPr>
        <w:rPr>
          <w:rFonts w:ascii="Arial" w:hAnsi="Arial" w:cs="Arial"/>
          <w:b/>
          <w:bCs/>
        </w:rPr>
      </w:pPr>
    </w:p>
    <w:p w14:paraId="220041C5" w14:textId="77777777" w:rsidR="00515FCF" w:rsidRPr="00F15CDC" w:rsidRDefault="00515FCF" w:rsidP="000946FA">
      <w:pPr>
        <w:rPr>
          <w:rFonts w:ascii="Arial" w:hAnsi="Arial" w:cs="Arial"/>
        </w:rPr>
      </w:pPr>
    </w:p>
    <w:p w14:paraId="6D860F53" w14:textId="77777777" w:rsidR="00515FCF" w:rsidRDefault="00515FCF" w:rsidP="00D968DF">
      <w:pPr>
        <w:rPr>
          <w:b/>
          <w:bCs/>
        </w:rPr>
      </w:pPr>
    </w:p>
    <w:p w14:paraId="62FA79B3" w14:textId="77777777" w:rsidR="001C6B45" w:rsidRDefault="001C6B45" w:rsidP="00D968DF">
      <w:pPr>
        <w:rPr>
          <w:b/>
          <w:bCs/>
        </w:rPr>
      </w:pPr>
    </w:p>
    <w:p w14:paraId="472E7B86" w14:textId="77777777" w:rsidR="001C6B45" w:rsidRDefault="001C6B45" w:rsidP="00D968DF">
      <w:pPr>
        <w:rPr>
          <w:b/>
          <w:bCs/>
        </w:rPr>
      </w:pPr>
    </w:p>
    <w:p w14:paraId="0C0104A2" w14:textId="77777777" w:rsidR="001C6B45" w:rsidRDefault="001C6B45" w:rsidP="00D968DF">
      <w:pPr>
        <w:rPr>
          <w:b/>
          <w:bCs/>
        </w:rPr>
      </w:pPr>
    </w:p>
    <w:p w14:paraId="6E510CCA" w14:textId="77777777" w:rsidR="001C6B45" w:rsidRDefault="001C6B45" w:rsidP="00D968DF">
      <w:pPr>
        <w:rPr>
          <w:b/>
          <w:bCs/>
        </w:rPr>
      </w:pPr>
    </w:p>
    <w:p w14:paraId="12244734" w14:textId="77777777" w:rsidR="001C6B45" w:rsidRDefault="001C6B45" w:rsidP="00D968DF">
      <w:pPr>
        <w:rPr>
          <w:b/>
          <w:bCs/>
        </w:rPr>
      </w:pPr>
    </w:p>
    <w:p w14:paraId="128CBDC9" w14:textId="77777777" w:rsidR="001C6B45" w:rsidRDefault="001C6B45" w:rsidP="00D968DF">
      <w:pPr>
        <w:rPr>
          <w:b/>
          <w:bCs/>
        </w:rPr>
      </w:pPr>
    </w:p>
    <w:p w14:paraId="299574BB" w14:textId="77777777" w:rsidR="001C6B45" w:rsidRDefault="001C6B45" w:rsidP="00D968DF">
      <w:pPr>
        <w:rPr>
          <w:b/>
          <w:bCs/>
        </w:rPr>
      </w:pPr>
    </w:p>
    <w:p w14:paraId="2FA17245" w14:textId="77777777" w:rsidR="001C6B45" w:rsidRDefault="001C6B45" w:rsidP="00D968DF">
      <w:pPr>
        <w:rPr>
          <w:b/>
          <w:bCs/>
        </w:rPr>
      </w:pPr>
    </w:p>
    <w:p w14:paraId="3849F314" w14:textId="77777777" w:rsidR="001C6B45" w:rsidRDefault="001C6B45" w:rsidP="00D968DF">
      <w:pPr>
        <w:rPr>
          <w:b/>
          <w:bCs/>
        </w:rPr>
      </w:pPr>
    </w:p>
    <w:p w14:paraId="1AEEF323" w14:textId="77777777" w:rsidR="001C6B45" w:rsidRDefault="001C6B45" w:rsidP="00D968DF">
      <w:pPr>
        <w:rPr>
          <w:b/>
          <w:bCs/>
        </w:rPr>
      </w:pPr>
    </w:p>
    <w:p w14:paraId="2C09CA85" w14:textId="77777777" w:rsidR="001C6B45" w:rsidRDefault="001C6B45" w:rsidP="00D968DF">
      <w:pPr>
        <w:rPr>
          <w:b/>
          <w:bCs/>
        </w:rPr>
      </w:pPr>
    </w:p>
    <w:p w14:paraId="7461D20D" w14:textId="77777777" w:rsidR="001C6B45" w:rsidRDefault="001C6B45" w:rsidP="00D968DF">
      <w:pPr>
        <w:rPr>
          <w:b/>
          <w:bCs/>
        </w:rPr>
      </w:pPr>
    </w:p>
    <w:p w14:paraId="24499CF1" w14:textId="77777777" w:rsidR="001C6B45" w:rsidRDefault="001C6B45" w:rsidP="00D968DF">
      <w:pPr>
        <w:rPr>
          <w:b/>
          <w:bCs/>
        </w:rPr>
      </w:pPr>
    </w:p>
    <w:p w14:paraId="6DCBB8E2" w14:textId="77777777" w:rsidR="001C6B45" w:rsidRDefault="001C6B45" w:rsidP="00D968DF">
      <w:pPr>
        <w:rPr>
          <w:b/>
          <w:bCs/>
        </w:rPr>
      </w:pPr>
    </w:p>
    <w:p w14:paraId="64B9D800" w14:textId="77777777" w:rsidR="001C6B45" w:rsidRDefault="001C6B45" w:rsidP="00D968DF">
      <w:pPr>
        <w:rPr>
          <w:b/>
          <w:bCs/>
        </w:rPr>
      </w:pPr>
    </w:p>
    <w:p w14:paraId="516E7FC2" w14:textId="77777777" w:rsidR="001C6B45" w:rsidRDefault="001C6B45" w:rsidP="00D968DF">
      <w:pPr>
        <w:rPr>
          <w:b/>
          <w:bCs/>
        </w:rPr>
      </w:pPr>
    </w:p>
    <w:p w14:paraId="373BF6C9" w14:textId="77777777" w:rsidR="001C6B45" w:rsidRDefault="001C6B45" w:rsidP="00D968DF">
      <w:pPr>
        <w:rPr>
          <w:b/>
          <w:bCs/>
        </w:rPr>
      </w:pPr>
    </w:p>
    <w:p w14:paraId="00795225" w14:textId="77777777" w:rsidR="001C6B45" w:rsidRDefault="001C6B45" w:rsidP="00D968DF">
      <w:pPr>
        <w:rPr>
          <w:b/>
          <w:bCs/>
        </w:rPr>
      </w:pPr>
    </w:p>
    <w:p w14:paraId="41173F1E" w14:textId="77777777" w:rsidR="001C6B45" w:rsidRDefault="001C6B45" w:rsidP="00D968DF">
      <w:pPr>
        <w:rPr>
          <w:b/>
          <w:bCs/>
        </w:rPr>
      </w:pPr>
    </w:p>
    <w:p w14:paraId="42522FA6" w14:textId="77777777" w:rsidR="001C6B45" w:rsidRDefault="001C6B45" w:rsidP="00D968DF">
      <w:pPr>
        <w:rPr>
          <w:b/>
          <w:bCs/>
        </w:rPr>
      </w:pPr>
    </w:p>
    <w:p w14:paraId="77E58450" w14:textId="77777777" w:rsidR="001C6B45" w:rsidRDefault="001C6B45" w:rsidP="00D968DF">
      <w:pPr>
        <w:rPr>
          <w:b/>
          <w:bCs/>
        </w:rPr>
      </w:pPr>
    </w:p>
    <w:p w14:paraId="50B26046" w14:textId="77777777" w:rsidR="001C6B45" w:rsidRDefault="001C6B45" w:rsidP="00D968DF">
      <w:pPr>
        <w:rPr>
          <w:b/>
          <w:bCs/>
        </w:rPr>
      </w:pPr>
    </w:p>
    <w:p w14:paraId="4D5F939D" w14:textId="77777777" w:rsidR="001C6B45" w:rsidRPr="00D968DF" w:rsidRDefault="001C6B45" w:rsidP="00D968DF">
      <w:pPr>
        <w:rPr>
          <w:b/>
          <w:bCs/>
        </w:rPr>
      </w:pPr>
    </w:p>
    <w:p w14:paraId="1B4F81A9" w14:textId="77777777" w:rsidR="00515FCF" w:rsidRPr="002A6F94" w:rsidRDefault="00515FCF" w:rsidP="008E2BBB">
      <w:pPr>
        <w:pStyle w:val="Heading1"/>
      </w:pPr>
      <w:bookmarkStart w:id="25" w:name="_Toc236929416"/>
      <w:r w:rsidRPr="002A6F94">
        <w:t>REFERENCES</w:t>
      </w:r>
      <w:bookmarkEnd w:id="25"/>
    </w:p>
    <w:p w14:paraId="5E04FEAB" w14:textId="77777777" w:rsidR="005A1CBF" w:rsidRDefault="005A1CBF" w:rsidP="00D968DF">
      <w:pPr>
        <w:rPr>
          <w:b/>
          <w:bCs/>
        </w:rPr>
      </w:pPr>
    </w:p>
    <w:p w14:paraId="0FADA470" w14:textId="529EF224" w:rsidR="004F5683" w:rsidRDefault="00EA4BC4" w:rsidP="00515FCF">
      <w:r w:rsidRPr="00EE550D">
        <w:t>[1] M.A.R. Bhuiyan et al.</w:t>
      </w:r>
      <w:r w:rsidR="00BB0648">
        <w:t>,</w:t>
      </w:r>
      <w:r w:rsidR="00BB0648" w:rsidRPr="00EE550D">
        <w:t xml:space="preserve"> Exploring</w:t>
      </w:r>
      <w:r w:rsidR="000F3CA5" w:rsidRPr="00EE550D">
        <w:t xml:space="preserve"> AI Opportunities in Deaf Education: Understanding Design Needs Through Teacher and Parent Perspectives in Bangladesh. </w:t>
      </w:r>
      <w:r w:rsidR="000F3CA5" w:rsidRPr="00EE550D">
        <w:rPr>
          <w:i/>
          <w:iCs/>
        </w:rPr>
        <w:t>Proceedings of the 2026 CHI Conference on Human Factors in Computing Systems /</w:t>
      </w:r>
      <w:r w:rsidR="000F3CA5" w:rsidRPr="00EE550D">
        <w:t xml:space="preserve">, 1–18. </w:t>
      </w:r>
      <w:hyperlink r:id="rId14" w:history="1">
        <w:r w:rsidR="00EE550D" w:rsidRPr="00151CFC">
          <w:rPr>
            <w:rStyle w:val="Hyperlink"/>
          </w:rPr>
          <w:t>https://doi.org/10.1145/3772318.3791810</w:t>
        </w:r>
      </w:hyperlink>
      <w:r w:rsidR="00EE550D">
        <w:t xml:space="preserve"> [Accessed: Jun. 20, 2026</w:t>
      </w:r>
      <w:r w:rsidR="00D41B89">
        <w:t>].</w:t>
      </w:r>
    </w:p>
    <w:p w14:paraId="49C3707D" w14:textId="77777777" w:rsidR="00B858E8" w:rsidRDefault="00B858E8" w:rsidP="00515FCF"/>
    <w:p w14:paraId="576BBF24" w14:textId="6FEA6AE7" w:rsidR="00C61B0A" w:rsidRPr="00FF0601" w:rsidRDefault="00675B05" w:rsidP="00515FCF">
      <w:r w:rsidRPr="00675B05">
        <w:t>[</w:t>
      </w:r>
      <w:r w:rsidR="00B858E8">
        <w:t>2</w:t>
      </w:r>
      <w:r w:rsidRPr="00675B05">
        <w:t xml:space="preserve">] Y. </w:t>
      </w:r>
      <w:proofErr w:type="spellStart"/>
      <w:r w:rsidRPr="00675B05">
        <w:t>Samaradivakara</w:t>
      </w:r>
      <w:proofErr w:type="spellEnd"/>
      <w:r w:rsidRPr="00675B05">
        <w:t xml:space="preserve"> et al., CHI Conference on Human Factors in Computing Systems Honolulu HI USA 2024. (n.d.). SeEar: Tailoring Real-time AR Caption Interfaces for Deaf and Hard-of-Hearing (DHH) Students in Specialized Educational Settings. Extended Abstracts of the CHI Conference on Human Factors in Computing Systems /, 1–8. https://doi.org/10.1145/3613905.3650974 [Accessed: Jun. 21, 2026].</w:t>
      </w:r>
      <w:r w:rsidRPr="00675B05">
        <w:cr/>
      </w:r>
    </w:p>
    <w:tbl>
      <w:tblPr>
        <w:tblW w:w="5000" w:type="pct"/>
        <w:tblLayout w:type="fixed"/>
        <w:tblCellMar>
          <w:top w:w="15" w:type="dxa"/>
          <w:left w:w="15" w:type="dxa"/>
          <w:bottom w:w="15" w:type="dxa"/>
          <w:right w:w="15" w:type="dxa"/>
        </w:tblCellMar>
        <w:tblLook w:val="04A0" w:firstRow="1" w:lastRow="0" w:firstColumn="1" w:lastColumn="0" w:noHBand="0" w:noVBand="1"/>
      </w:tblPr>
      <w:tblGrid>
        <w:gridCol w:w="50"/>
        <w:gridCol w:w="8976"/>
      </w:tblGrid>
      <w:tr w:rsidR="00515FCF" w:rsidRPr="00F06E4E" w14:paraId="4BF5C1A5" w14:textId="77777777" w:rsidTr="000870A5">
        <w:tc>
          <w:tcPr>
            <w:tcW w:w="50" w:type="dxa"/>
            <w:noWrap/>
            <w:tcMar>
              <w:top w:w="0" w:type="dxa"/>
              <w:left w:w="0" w:type="dxa"/>
              <w:bottom w:w="0" w:type="dxa"/>
              <w:right w:w="0" w:type="dxa"/>
            </w:tcMar>
            <w:hideMark/>
          </w:tcPr>
          <w:p w14:paraId="233BF701" w14:textId="77777777" w:rsidR="00515FCF" w:rsidRPr="001655CC" w:rsidRDefault="00515FCF" w:rsidP="00823F92"/>
        </w:tc>
        <w:tc>
          <w:tcPr>
            <w:tcW w:w="8976" w:type="dxa"/>
            <w:tcMar>
              <w:top w:w="0" w:type="dxa"/>
              <w:left w:w="0" w:type="dxa"/>
              <w:bottom w:w="0" w:type="dxa"/>
              <w:right w:w="0" w:type="dxa"/>
            </w:tcMar>
            <w:hideMark/>
          </w:tcPr>
          <w:p w14:paraId="13377337" w14:textId="5347696C" w:rsidR="000D59B2" w:rsidRDefault="00515FCF" w:rsidP="00823F92">
            <w:r w:rsidRPr="001655CC">
              <w:t>[</w:t>
            </w:r>
            <w:r>
              <w:t>3</w:t>
            </w:r>
            <w:r w:rsidRPr="001655CC">
              <w:t xml:space="preserve">] </w:t>
            </w:r>
            <w:bookmarkStart w:id="26" w:name="OLE_LINK2"/>
            <w:r w:rsidRPr="001655CC">
              <w:t xml:space="preserve">N. Fox, B. Woll, and K. Cormier, “Best practices for sign language technology research,” </w:t>
            </w:r>
            <w:r w:rsidRPr="001655CC">
              <w:rPr>
                <w:i/>
                <w:iCs/>
              </w:rPr>
              <w:t>Universal Access in the Information Society</w:t>
            </w:r>
            <w:r w:rsidRPr="001655CC">
              <w:t>, vol. 24, no. 1, pp. 69–77, Sept. 2023</w:t>
            </w:r>
            <w:r w:rsidR="00D679CF">
              <w:t xml:space="preserve">. </w:t>
            </w:r>
            <w:hyperlink r:id="rId15" w:history="1">
              <w:r w:rsidR="003B7D42" w:rsidRPr="00151CFC">
                <w:rPr>
                  <w:rStyle w:val="Hyperlink"/>
                </w:rPr>
                <w:t>https://doi.org/10.1007/s10209-023-01039-1</w:t>
              </w:r>
            </w:hyperlink>
            <w:r w:rsidR="003B7D42">
              <w:t xml:space="preserve"> </w:t>
            </w:r>
            <w:r w:rsidRPr="001655CC">
              <w:t xml:space="preserve">[Accessed: </w:t>
            </w:r>
            <w:r w:rsidR="00AF2E5B">
              <w:t>Jun. 2</w:t>
            </w:r>
            <w:r w:rsidR="00E2653B">
              <w:t>1</w:t>
            </w:r>
            <w:r w:rsidR="00AF2E5B">
              <w:t>, 2026]</w:t>
            </w:r>
            <w:r w:rsidR="003D6061">
              <w:t>.</w:t>
            </w:r>
            <w:bookmarkEnd w:id="26"/>
          </w:p>
          <w:p w14:paraId="35B969E3" w14:textId="77777777" w:rsidR="00B858E8" w:rsidRDefault="00B858E8" w:rsidP="00823F92"/>
          <w:p w14:paraId="3CA76B57" w14:textId="1071EA69" w:rsidR="00C62C7B" w:rsidRPr="007D32A2" w:rsidRDefault="000D59B2" w:rsidP="00823F92">
            <w:r w:rsidRPr="007D32A2">
              <w:rPr>
                <w:rFonts w:eastAsia="Times New Roman" w:cs="Times New Roman"/>
                <w:kern w:val="0"/>
                <w:lang w:eastAsia="en-GB"/>
                <w14:ligatures w14:val="none"/>
              </w:rPr>
              <w:t>[</w:t>
            </w:r>
            <w:r w:rsidR="00B858E8">
              <w:rPr>
                <w:rFonts w:eastAsia="Times New Roman" w:cs="Times New Roman"/>
                <w:kern w:val="0"/>
                <w:lang w:eastAsia="en-GB"/>
                <w14:ligatures w14:val="none"/>
              </w:rPr>
              <w:t>4</w:t>
            </w:r>
            <w:r w:rsidR="007D32A2" w:rsidRPr="007D32A2">
              <w:rPr>
                <w:rFonts w:eastAsia="Times New Roman" w:cs="Times New Roman"/>
                <w:kern w:val="0"/>
                <w:lang w:eastAsia="en-GB"/>
                <w14:ligatures w14:val="none"/>
              </w:rPr>
              <w:t xml:space="preserve">] </w:t>
            </w:r>
            <w:r w:rsidR="00C33196" w:rsidRPr="007D32A2">
              <w:rPr>
                <w:rFonts w:eastAsia="Times New Roman" w:cs="Times New Roman"/>
                <w:kern w:val="0"/>
                <w:lang w:eastAsia="en-GB"/>
                <w14:ligatures w14:val="none"/>
              </w:rPr>
              <w:t xml:space="preserve">I. Loaiza-Ramírez and B. A. González-Beltrán, “Digital accessibility guidelines for deaf and hard of hearing persons: a state-of-the-art review article,” </w:t>
            </w:r>
            <w:r w:rsidR="00C33196" w:rsidRPr="007D32A2">
              <w:rPr>
                <w:rFonts w:eastAsia="Times New Roman" w:cs="Times New Roman"/>
                <w:i/>
                <w:iCs/>
                <w:kern w:val="0"/>
                <w:lang w:eastAsia="en-GB"/>
                <w14:ligatures w14:val="none"/>
              </w:rPr>
              <w:t>Universal Access in the Information Society</w:t>
            </w:r>
            <w:r w:rsidR="00C33196" w:rsidRPr="007D32A2">
              <w:rPr>
                <w:rFonts w:eastAsia="Times New Roman" w:cs="Times New Roman"/>
                <w:kern w:val="0"/>
                <w:lang w:eastAsia="en-GB"/>
                <w14:ligatures w14:val="none"/>
              </w:rPr>
              <w:t>, vol. 25, no. 1, Dec. 2025</w:t>
            </w:r>
            <w:r w:rsidR="007720D9">
              <w:rPr>
                <w:rFonts w:eastAsia="Times New Roman" w:cs="Times New Roman"/>
                <w:kern w:val="0"/>
                <w:lang w:eastAsia="en-GB"/>
                <w14:ligatures w14:val="none"/>
              </w:rPr>
              <w:t xml:space="preserve">. </w:t>
            </w:r>
            <w:hyperlink r:id="rId16" w:history="1">
              <w:r w:rsidR="00D679CF" w:rsidRPr="00151CFC">
                <w:rPr>
                  <w:rStyle w:val="Hyperlink"/>
                  <w:rFonts w:eastAsia="Times New Roman" w:cs="Times New Roman"/>
                  <w:kern w:val="0"/>
                  <w:lang w:eastAsia="en-GB"/>
                  <w14:ligatures w14:val="none"/>
                </w:rPr>
                <w:t>https://doi.org/10.1007/s10209-025-01270-y</w:t>
              </w:r>
            </w:hyperlink>
            <w:r w:rsidR="00D679CF">
              <w:rPr>
                <w:rFonts w:eastAsia="Times New Roman" w:cs="Times New Roman"/>
                <w:kern w:val="0"/>
                <w:lang w:eastAsia="en-GB"/>
                <w14:ligatures w14:val="none"/>
              </w:rPr>
              <w:t xml:space="preserve"> </w:t>
            </w:r>
            <w:r w:rsidR="00D626C3">
              <w:rPr>
                <w:rFonts w:eastAsia="Times New Roman" w:cs="Times New Roman"/>
                <w:kern w:val="0"/>
                <w:lang w:eastAsia="en-GB"/>
                <w14:ligatures w14:val="none"/>
              </w:rPr>
              <w:t xml:space="preserve"> [Accessed: </w:t>
            </w:r>
            <w:r w:rsidR="00667363">
              <w:rPr>
                <w:rFonts w:eastAsia="Times New Roman" w:cs="Times New Roman"/>
                <w:kern w:val="0"/>
                <w:lang w:eastAsia="en-GB"/>
                <w14:ligatures w14:val="none"/>
              </w:rPr>
              <w:t>Jun. 24, 2026]</w:t>
            </w:r>
            <w:r w:rsidR="003D6061">
              <w:rPr>
                <w:rFonts w:eastAsia="Times New Roman" w:cs="Times New Roman"/>
                <w:kern w:val="0"/>
                <w:lang w:eastAsia="en-GB"/>
                <w14:ligatures w14:val="none"/>
              </w:rPr>
              <w:t>.</w:t>
            </w:r>
          </w:p>
          <w:p w14:paraId="5B6F8CA7" w14:textId="77777777" w:rsidR="00C62C7B" w:rsidRPr="007D32A2" w:rsidRDefault="00C62C7B" w:rsidP="00823F92"/>
          <w:p w14:paraId="32A1CB64" w14:textId="315C6F35" w:rsidR="000870A5" w:rsidRDefault="000870A5" w:rsidP="000870A5">
            <w:r>
              <w:t>[</w:t>
            </w:r>
            <w:r w:rsidR="00B858E8">
              <w:t>5</w:t>
            </w:r>
            <w:r w:rsidRPr="001655CC">
              <w:t xml:space="preserve">] A. Desai, M. De Meulder, J. A. Hochgesang, A. Kocab, and A. X. Lu, “Systemic biases in sign language AI research: A Deaf-led call to reevaluate research agendas,” in </w:t>
            </w:r>
            <w:r w:rsidRPr="001655CC">
              <w:rPr>
                <w:i/>
                <w:iCs/>
              </w:rPr>
              <w:t>Proc. LREC-COLING 2024 11th Workshop on the Representation and Processing of Sign Languages</w:t>
            </w:r>
            <w:r w:rsidRPr="001655CC">
              <w:t>, 2024, pp. 54–65. [Accessed:</w:t>
            </w:r>
            <w:r>
              <w:t xml:space="preserve"> Jul. 1, 2026]</w:t>
            </w:r>
            <w:r w:rsidR="003D6061">
              <w:t>.</w:t>
            </w:r>
          </w:p>
          <w:p w14:paraId="6A834027" w14:textId="77777777" w:rsidR="00473E8C" w:rsidRDefault="00473E8C" w:rsidP="00823F92"/>
          <w:tbl>
            <w:tblPr>
              <w:tblW w:w="5000" w:type="pct"/>
              <w:tblLayout w:type="fixed"/>
              <w:tblCellMar>
                <w:top w:w="15" w:type="dxa"/>
                <w:left w:w="15" w:type="dxa"/>
                <w:bottom w:w="15" w:type="dxa"/>
                <w:right w:w="15" w:type="dxa"/>
              </w:tblCellMar>
              <w:tblLook w:val="04A0" w:firstRow="1" w:lastRow="0" w:firstColumn="1" w:lastColumn="0" w:noHBand="0" w:noVBand="1"/>
            </w:tblPr>
            <w:tblGrid>
              <w:gridCol w:w="720"/>
              <w:gridCol w:w="8256"/>
            </w:tblGrid>
            <w:tr w:rsidR="00473E8C" w:rsidRPr="00473E8C" w14:paraId="59F02CDB" w14:textId="77777777" w:rsidTr="00C33196">
              <w:tc>
                <w:tcPr>
                  <w:tcW w:w="720" w:type="dxa"/>
                  <w:noWrap/>
                  <w:tcMar>
                    <w:top w:w="0" w:type="dxa"/>
                    <w:left w:w="0" w:type="dxa"/>
                    <w:bottom w:w="0" w:type="dxa"/>
                    <w:right w:w="0" w:type="dxa"/>
                  </w:tcMar>
                  <w:hideMark/>
                </w:tcPr>
                <w:p w14:paraId="0F07AF85" w14:textId="2FCC7724" w:rsidR="00473E8C" w:rsidRPr="00473E8C" w:rsidRDefault="00473E8C" w:rsidP="00473E8C">
                  <w:pPr>
                    <w:spacing w:after="0" w:line="360" w:lineRule="auto"/>
                    <w:rPr>
                      <w:rFonts w:ascii="Times New Roman" w:eastAsia="Times New Roman" w:hAnsi="Times New Roman" w:cs="Times New Roman"/>
                      <w:kern w:val="0"/>
                      <w:sz w:val="24"/>
                      <w:szCs w:val="24"/>
                      <w:lang w:eastAsia="en-GB"/>
                      <w14:ligatures w14:val="none"/>
                    </w:rPr>
                  </w:pPr>
                </w:p>
              </w:tc>
              <w:tc>
                <w:tcPr>
                  <w:tcW w:w="8254" w:type="dxa"/>
                  <w:tcMar>
                    <w:top w:w="0" w:type="dxa"/>
                    <w:left w:w="0" w:type="dxa"/>
                    <w:bottom w:w="0" w:type="dxa"/>
                    <w:right w:w="0" w:type="dxa"/>
                  </w:tcMar>
                  <w:hideMark/>
                </w:tcPr>
                <w:p w14:paraId="34E540B5" w14:textId="4B0C5923" w:rsidR="00473E8C" w:rsidRPr="00473E8C" w:rsidRDefault="00473E8C" w:rsidP="00473E8C">
                  <w:pPr>
                    <w:spacing w:after="0" w:line="360" w:lineRule="auto"/>
                    <w:rPr>
                      <w:rFonts w:ascii="Times New Roman" w:eastAsia="Times New Roman" w:hAnsi="Times New Roman" w:cs="Times New Roman"/>
                      <w:kern w:val="0"/>
                      <w:sz w:val="24"/>
                      <w:szCs w:val="24"/>
                      <w:lang w:eastAsia="en-GB"/>
                      <w14:ligatures w14:val="none"/>
                    </w:rPr>
                  </w:pPr>
                </w:p>
              </w:tc>
            </w:tr>
          </w:tbl>
          <w:p w14:paraId="748CE073" w14:textId="5435BF35" w:rsidR="00D36970" w:rsidRDefault="00D36970" w:rsidP="00D36970">
            <w:r>
              <w:t>[</w:t>
            </w:r>
            <w:r w:rsidR="00B858E8">
              <w:t>6</w:t>
            </w:r>
            <w:r>
              <w:t xml:space="preserve">] </w:t>
            </w:r>
            <w:r w:rsidRPr="00FB6855">
              <w:t xml:space="preserve">J. Taborri et al., "The Use of Artificial Intelligence for Sign Language Recognition in Education: From a Literature Overview to the ISENSE Project," 2023 IEEE International Conference on Metrology for </w:t>
            </w:r>
            <w:proofErr w:type="spellStart"/>
            <w:r w:rsidRPr="00FB6855">
              <w:t>eXtended</w:t>
            </w:r>
            <w:proofErr w:type="spellEnd"/>
            <w:r w:rsidRPr="00FB6855">
              <w:t xml:space="preserve"> Reality, Artificial Intelligence and Neural Engineering (</w:t>
            </w:r>
            <w:proofErr w:type="spellStart"/>
            <w:r w:rsidRPr="00FB6855">
              <w:t>MetroXRAINE</w:t>
            </w:r>
            <w:proofErr w:type="spellEnd"/>
            <w:r w:rsidRPr="00FB6855">
              <w:t>), Milano, Italy, 2023, pp. 122-126</w:t>
            </w:r>
            <w:r w:rsidR="00911472">
              <w:t xml:space="preserve"> </w:t>
            </w:r>
            <w:hyperlink r:id="rId17" w:history="1">
              <w:r w:rsidR="00576208" w:rsidRPr="00151CFC">
                <w:rPr>
                  <w:rStyle w:val="Hyperlink"/>
                </w:rPr>
                <w:t>https://doi.org/10.1109/MetroXRAINE58569.2023.10405716</w:t>
              </w:r>
            </w:hyperlink>
            <w:r w:rsidR="00576208">
              <w:t xml:space="preserve"> </w:t>
            </w:r>
            <w:r w:rsidR="009A39C7">
              <w:t>[Accessed: Jul. 1, 2026].</w:t>
            </w:r>
          </w:p>
          <w:p w14:paraId="1C3100AD" w14:textId="77777777" w:rsidR="00F20A4C" w:rsidRDefault="00F20A4C" w:rsidP="00D36970"/>
          <w:p w14:paraId="79C515E4" w14:textId="543E28AB" w:rsidR="00515FCF" w:rsidRDefault="001A26D0" w:rsidP="00823F92">
            <w:pPr>
              <w:rPr>
                <w:rFonts w:eastAsia="Times New Roman" w:cs="Times New Roman"/>
                <w:kern w:val="0"/>
                <w:lang w:eastAsia="en-GB"/>
                <w14:ligatures w14:val="none"/>
              </w:rPr>
            </w:pPr>
            <w:r w:rsidRPr="001A26D0">
              <w:rPr>
                <w:rFonts w:eastAsia="Times New Roman" w:cs="Times New Roman"/>
                <w:kern w:val="0"/>
                <w:lang w:eastAsia="en-GB"/>
                <w14:ligatures w14:val="none"/>
              </w:rPr>
              <w:t>[</w:t>
            </w:r>
            <w:r w:rsidR="00B858E8">
              <w:rPr>
                <w:rFonts w:eastAsia="Times New Roman" w:cs="Times New Roman"/>
                <w:kern w:val="0"/>
                <w:lang w:eastAsia="en-GB"/>
                <w14:ligatures w14:val="none"/>
              </w:rPr>
              <w:t>7</w:t>
            </w:r>
            <w:r w:rsidRPr="001A26D0">
              <w:rPr>
                <w:rFonts w:eastAsia="Times New Roman" w:cs="Times New Roman"/>
                <w:kern w:val="0"/>
                <w:lang w:eastAsia="en-GB"/>
                <w14:ligatures w14:val="none"/>
              </w:rPr>
              <w:t xml:space="preserve">] F. Pavani and V. Leonetti, “On the Coexistence of Captions and Sign Language as Accessibility Solutions in Educational Settings,” </w:t>
            </w:r>
            <w:r w:rsidRPr="001A26D0">
              <w:rPr>
                <w:rFonts w:eastAsia="Times New Roman" w:cs="Times New Roman"/>
                <w:i/>
                <w:iCs/>
                <w:kern w:val="0"/>
                <w:lang w:eastAsia="en-GB"/>
                <w14:ligatures w14:val="none"/>
              </w:rPr>
              <w:t>Audiology Research</w:t>
            </w:r>
            <w:r w:rsidRPr="001A26D0">
              <w:rPr>
                <w:rFonts w:eastAsia="Times New Roman" w:cs="Times New Roman"/>
                <w:kern w:val="0"/>
                <w:lang w:eastAsia="en-GB"/>
                <w14:ligatures w14:val="none"/>
              </w:rPr>
              <w:t>, vol. 16, no. 1, p. 20, Jan. 2026</w:t>
            </w:r>
            <w:r w:rsidR="009A39C7">
              <w:rPr>
                <w:rFonts w:eastAsia="Times New Roman" w:cs="Times New Roman"/>
                <w:kern w:val="0"/>
                <w:lang w:eastAsia="en-GB"/>
                <w14:ligatures w14:val="none"/>
              </w:rPr>
              <w:t xml:space="preserve">. </w:t>
            </w:r>
            <w:hyperlink r:id="rId18" w:history="1">
              <w:r w:rsidR="00A2012D" w:rsidRPr="00151CFC">
                <w:rPr>
                  <w:rStyle w:val="Hyperlink"/>
                  <w:rFonts w:eastAsia="Times New Roman" w:cs="Times New Roman"/>
                  <w:kern w:val="0"/>
                  <w:lang w:eastAsia="en-GB"/>
                  <w14:ligatures w14:val="none"/>
                </w:rPr>
                <w:t>https://doi.org/10.3390/audiolres16010020</w:t>
              </w:r>
            </w:hyperlink>
            <w:r w:rsidR="00A2012D">
              <w:rPr>
                <w:rFonts w:eastAsia="Times New Roman" w:cs="Times New Roman"/>
                <w:kern w:val="0"/>
                <w:lang w:eastAsia="en-GB"/>
                <w14:ligatures w14:val="none"/>
              </w:rPr>
              <w:t xml:space="preserve"> </w:t>
            </w:r>
            <w:r>
              <w:rPr>
                <w:rFonts w:eastAsia="Times New Roman" w:cs="Times New Roman"/>
                <w:kern w:val="0"/>
                <w:lang w:eastAsia="en-GB"/>
                <w14:ligatures w14:val="none"/>
              </w:rPr>
              <w:t xml:space="preserve"> [</w:t>
            </w:r>
            <w:r w:rsidR="00F20A4C">
              <w:rPr>
                <w:rFonts w:eastAsia="Times New Roman" w:cs="Times New Roman"/>
                <w:kern w:val="0"/>
                <w:lang w:eastAsia="en-GB"/>
                <w14:ligatures w14:val="none"/>
              </w:rPr>
              <w:t>Accessed: Jul. 6, 2026]</w:t>
            </w:r>
            <w:r w:rsidR="003D6061">
              <w:rPr>
                <w:rFonts w:eastAsia="Times New Roman" w:cs="Times New Roman"/>
                <w:kern w:val="0"/>
                <w:lang w:eastAsia="en-GB"/>
                <w14:ligatures w14:val="none"/>
              </w:rPr>
              <w:t>.</w:t>
            </w:r>
          </w:p>
          <w:p w14:paraId="737720D8" w14:textId="77777777" w:rsidR="003D6061" w:rsidRPr="001A26D0" w:rsidRDefault="003D6061" w:rsidP="00823F92"/>
          <w:p w14:paraId="0B15929E" w14:textId="0DADD518" w:rsidR="003D6061" w:rsidRDefault="003D6061" w:rsidP="003D6061">
            <w:r>
              <w:lastRenderedPageBreak/>
              <w:t>[</w:t>
            </w:r>
            <w:r w:rsidR="00B858E8">
              <w:t>8</w:t>
            </w:r>
            <w:r>
              <w:t xml:space="preserve">] </w:t>
            </w:r>
            <w:r w:rsidRPr="00BA080C">
              <w:t>Berrezueta-Guzman S, Daya R and Wagner S (2025) Virtual reality in sign language education: opportunities, challenges, and the road ahead. Front. Virtual Real. 6:1625910.</w:t>
            </w:r>
            <w:r w:rsidR="00833C5A">
              <w:t xml:space="preserve"> </w:t>
            </w:r>
            <w:hyperlink r:id="rId19" w:history="1">
              <w:r w:rsidR="004841E6" w:rsidRPr="00151CFC">
                <w:rPr>
                  <w:rStyle w:val="Hyperlink"/>
                </w:rPr>
                <w:t>https://doi.org/10.3389/frvir.2025.1625910</w:t>
              </w:r>
            </w:hyperlink>
            <w:r w:rsidR="004841E6">
              <w:t xml:space="preserve"> </w:t>
            </w:r>
            <w:r>
              <w:t xml:space="preserve"> [Accessed: Jul. 6, 2026].</w:t>
            </w:r>
          </w:p>
          <w:p w14:paraId="4D3729DC" w14:textId="77777777" w:rsidR="004841E6" w:rsidRDefault="004841E6" w:rsidP="003D6061"/>
          <w:p w14:paraId="24F20995" w14:textId="6A3F8E74" w:rsidR="004841E6" w:rsidRDefault="004841E6" w:rsidP="004841E6">
            <w:r>
              <w:t>[</w:t>
            </w:r>
            <w:r w:rsidR="00B858E8">
              <w:t>9</w:t>
            </w:r>
            <w:r>
              <w:t xml:space="preserve">] </w:t>
            </w:r>
            <w:r w:rsidRPr="00703642">
              <w:t>A comprehensive survey on recent advances and challenges in sign language recognition systems</w:t>
            </w:r>
            <w:r>
              <w:t xml:space="preserve"> </w:t>
            </w:r>
            <w:r w:rsidRPr="00803FB9">
              <w:rPr>
                <w:i/>
                <w:iCs/>
              </w:rPr>
              <w:t>Discover Artificial Intelligence</w:t>
            </w:r>
            <w:r>
              <w:rPr>
                <w:i/>
                <w:iCs/>
              </w:rPr>
              <w:t xml:space="preserve"> </w:t>
            </w:r>
            <w:r w:rsidRPr="00803FB9">
              <w:t xml:space="preserve">Violet, I. M. </w:t>
            </w:r>
            <w:proofErr w:type="spellStart"/>
            <w:r w:rsidRPr="00803FB9">
              <w:t>Melanshia</w:t>
            </w:r>
            <w:proofErr w:type="spellEnd"/>
            <w:r w:rsidRPr="00803FB9">
              <w:t>; Leena Sri, R.</w:t>
            </w:r>
            <w:r w:rsidRPr="00803FB9">
              <w:br/>
              <w:t>Vol. 5 Issue 1, p. 419, 2025.</w:t>
            </w:r>
            <w:r>
              <w:t xml:space="preserve"> [Accessed: Jul.6, 2026].</w:t>
            </w:r>
          </w:p>
          <w:p w14:paraId="5A9E1343" w14:textId="77777777" w:rsidR="004841E6" w:rsidRDefault="004841E6" w:rsidP="004841E6"/>
          <w:p w14:paraId="15B0C9BF" w14:textId="5A398647" w:rsidR="004841E6" w:rsidRDefault="004841E6" w:rsidP="004841E6">
            <w:r>
              <w:t>[1</w:t>
            </w:r>
            <w:r w:rsidR="007D7AB6">
              <w:t>0</w:t>
            </w:r>
            <w:r>
              <w:t xml:space="preserve">] </w:t>
            </w:r>
            <w:r w:rsidRPr="00EA45C1">
              <w:t>Najib, Fatma M. "Sign language interpretation using machine learning and artificial intelligence." </w:t>
            </w:r>
            <w:r w:rsidRPr="00EA45C1">
              <w:rPr>
                <w:i/>
                <w:iCs/>
              </w:rPr>
              <w:t>Neural Computing and Applications</w:t>
            </w:r>
            <w:r w:rsidRPr="00EA45C1">
              <w:t> 37, no. 2 (2025): 841-857.</w:t>
            </w:r>
            <w:r>
              <w:t xml:space="preserve"> [Accessed: Jul. 7, 2026].</w:t>
            </w:r>
          </w:p>
          <w:p w14:paraId="3FD03758" w14:textId="77777777" w:rsidR="004841E6" w:rsidRDefault="004841E6" w:rsidP="004841E6"/>
          <w:p w14:paraId="3ACFB490" w14:textId="3A3F4169" w:rsidR="004841E6" w:rsidRDefault="004841E6" w:rsidP="004841E6">
            <w:r>
              <w:t>[1</w:t>
            </w:r>
            <w:r w:rsidR="007D7AB6">
              <w:t>1</w:t>
            </w:r>
            <w:r>
              <w:t xml:space="preserve">] </w:t>
            </w:r>
            <w:r w:rsidRPr="007B183A">
              <w:t>Hernández-Martínez</w:t>
            </w:r>
            <w:r>
              <w:t xml:space="preserve"> et al.,</w:t>
            </w:r>
            <w:r w:rsidRPr="007B183A">
              <w:t xml:space="preserve"> 2025. "The Impact of Artificial Intelligence on Inclusive Education: A Systematic Review" </w:t>
            </w:r>
            <w:r w:rsidRPr="007B183A">
              <w:rPr>
                <w:i/>
                <w:iCs/>
              </w:rPr>
              <w:t>Education Sciences</w:t>
            </w:r>
            <w:r w:rsidRPr="007B183A">
              <w:t xml:space="preserve"> 15, no. 5: 539. </w:t>
            </w:r>
            <w:hyperlink r:id="rId20" w:history="1">
              <w:r w:rsidRPr="00003B69">
                <w:rPr>
                  <w:rStyle w:val="Hyperlink"/>
                </w:rPr>
                <w:t>https://doi.org/10.3390/educsci15050539</w:t>
              </w:r>
            </w:hyperlink>
            <w:r>
              <w:t xml:space="preserve"> [Accessed: Jul. 7, 2026].</w:t>
            </w:r>
          </w:p>
          <w:p w14:paraId="2A7DE85C" w14:textId="4E1C9D69" w:rsidR="004841E6" w:rsidRDefault="004841E6" w:rsidP="004841E6"/>
          <w:p w14:paraId="2293A86B" w14:textId="77777777" w:rsidR="004841E6" w:rsidRDefault="004841E6" w:rsidP="004841E6"/>
          <w:p w14:paraId="1274C68F" w14:textId="77777777" w:rsidR="004841E6" w:rsidRDefault="004841E6" w:rsidP="003D6061"/>
          <w:p w14:paraId="64409DC2" w14:textId="77777777" w:rsidR="004F5683" w:rsidRPr="001A26D0" w:rsidRDefault="004F5683" w:rsidP="00823F92"/>
          <w:p w14:paraId="18E5B7CD" w14:textId="1379D2E2" w:rsidR="00515FCF" w:rsidRDefault="00515FCF" w:rsidP="00823F92"/>
          <w:p w14:paraId="44A040D1" w14:textId="77777777" w:rsidR="004F5683" w:rsidRDefault="004F5683" w:rsidP="00823F92"/>
          <w:p w14:paraId="665024B5" w14:textId="77777777" w:rsidR="00145FD8" w:rsidRDefault="00145FD8" w:rsidP="00823F92"/>
          <w:tbl>
            <w:tblPr>
              <w:tblW w:w="5000" w:type="pct"/>
              <w:tblCellMar>
                <w:top w:w="15" w:type="dxa"/>
                <w:left w:w="15" w:type="dxa"/>
                <w:bottom w:w="15" w:type="dxa"/>
                <w:right w:w="15" w:type="dxa"/>
              </w:tblCellMar>
              <w:tblLook w:val="04A0" w:firstRow="1" w:lastRow="0" w:firstColumn="1" w:lastColumn="0" w:noHBand="0" w:noVBand="1"/>
            </w:tblPr>
            <w:tblGrid>
              <w:gridCol w:w="692"/>
              <w:gridCol w:w="8284"/>
            </w:tblGrid>
            <w:tr w:rsidR="00145FD8" w:rsidRPr="00145FD8" w14:paraId="35A7EB41" w14:textId="77777777">
              <w:tc>
                <w:tcPr>
                  <w:tcW w:w="720" w:type="dxa"/>
                  <w:noWrap/>
                  <w:tcMar>
                    <w:top w:w="0" w:type="dxa"/>
                    <w:left w:w="0" w:type="dxa"/>
                    <w:bottom w:w="0" w:type="dxa"/>
                    <w:right w:w="0" w:type="dxa"/>
                  </w:tcMar>
                  <w:hideMark/>
                </w:tcPr>
                <w:p w14:paraId="67344922" w14:textId="6C656425" w:rsidR="00145FD8" w:rsidRPr="00145FD8" w:rsidRDefault="00145FD8" w:rsidP="00145FD8">
                  <w:pPr>
                    <w:spacing w:after="0" w:line="360" w:lineRule="auto"/>
                    <w:rPr>
                      <w:rFonts w:ascii="Times New Roman" w:eastAsia="Times New Roman" w:hAnsi="Times New Roman" w:cs="Times New Roman"/>
                      <w:kern w:val="0"/>
                      <w:sz w:val="24"/>
                      <w:szCs w:val="24"/>
                      <w:lang w:eastAsia="en-GB"/>
                      <w14:ligatures w14:val="none"/>
                    </w:rPr>
                  </w:pPr>
                </w:p>
              </w:tc>
              <w:tc>
                <w:tcPr>
                  <w:tcW w:w="8624" w:type="dxa"/>
                  <w:tcMar>
                    <w:top w:w="0" w:type="dxa"/>
                    <w:left w:w="0" w:type="dxa"/>
                    <w:bottom w:w="0" w:type="dxa"/>
                    <w:right w:w="0" w:type="dxa"/>
                  </w:tcMar>
                  <w:hideMark/>
                </w:tcPr>
                <w:p w14:paraId="5BE685CD" w14:textId="1958F74B" w:rsidR="00145FD8" w:rsidRPr="00145FD8" w:rsidRDefault="00145FD8" w:rsidP="00145FD8">
                  <w:pPr>
                    <w:spacing w:after="0" w:line="360" w:lineRule="auto"/>
                    <w:rPr>
                      <w:rFonts w:ascii="Times New Roman" w:eastAsia="Times New Roman" w:hAnsi="Times New Roman" w:cs="Times New Roman"/>
                      <w:kern w:val="0"/>
                      <w:sz w:val="24"/>
                      <w:szCs w:val="24"/>
                      <w:lang w:eastAsia="en-GB"/>
                      <w14:ligatures w14:val="none"/>
                    </w:rPr>
                  </w:pPr>
                </w:p>
              </w:tc>
            </w:tr>
          </w:tbl>
          <w:p w14:paraId="1D9AD88D" w14:textId="1180FBF1" w:rsidR="00515FCF" w:rsidRDefault="00515FCF" w:rsidP="00823F92"/>
          <w:p w14:paraId="5C383A85" w14:textId="77777777" w:rsidR="004F5683" w:rsidRDefault="004F5683" w:rsidP="00823F92"/>
          <w:tbl>
            <w:tblPr>
              <w:tblW w:w="5000" w:type="pct"/>
              <w:tblLayout w:type="fixed"/>
              <w:tblCellMar>
                <w:top w:w="15" w:type="dxa"/>
                <w:left w:w="15" w:type="dxa"/>
                <w:bottom w:w="15" w:type="dxa"/>
                <w:right w:w="15" w:type="dxa"/>
              </w:tblCellMar>
              <w:tblLook w:val="04A0" w:firstRow="1" w:lastRow="0" w:firstColumn="1" w:lastColumn="0" w:noHBand="0" w:noVBand="1"/>
            </w:tblPr>
            <w:tblGrid>
              <w:gridCol w:w="720"/>
              <w:gridCol w:w="8256"/>
            </w:tblGrid>
            <w:tr w:rsidR="00515FCF" w:rsidRPr="003A6B41" w14:paraId="0C25FF0B" w14:textId="77777777" w:rsidTr="00C33196">
              <w:tc>
                <w:tcPr>
                  <w:tcW w:w="720" w:type="dxa"/>
                  <w:noWrap/>
                  <w:tcMar>
                    <w:top w:w="0" w:type="dxa"/>
                    <w:left w:w="0" w:type="dxa"/>
                    <w:bottom w:w="0" w:type="dxa"/>
                    <w:right w:w="0" w:type="dxa"/>
                  </w:tcMar>
                  <w:hideMark/>
                </w:tcPr>
                <w:p w14:paraId="58724AE6" w14:textId="77777777" w:rsidR="00515FCF" w:rsidRPr="003A6B41" w:rsidRDefault="00515FCF" w:rsidP="00823F92">
                  <w:pPr>
                    <w:spacing w:after="0" w:line="360" w:lineRule="auto"/>
                    <w:rPr>
                      <w:rFonts w:ascii="Times New Roman" w:eastAsia="Times New Roman" w:hAnsi="Times New Roman" w:cs="Times New Roman"/>
                      <w:kern w:val="0"/>
                      <w:sz w:val="24"/>
                      <w:szCs w:val="24"/>
                      <w:lang w:eastAsia="en-GB"/>
                      <w14:ligatures w14:val="none"/>
                    </w:rPr>
                  </w:pPr>
                </w:p>
              </w:tc>
              <w:tc>
                <w:tcPr>
                  <w:tcW w:w="8254" w:type="dxa"/>
                  <w:tcMar>
                    <w:top w:w="0" w:type="dxa"/>
                    <w:left w:w="0" w:type="dxa"/>
                    <w:bottom w:w="0" w:type="dxa"/>
                    <w:right w:w="0" w:type="dxa"/>
                  </w:tcMar>
                  <w:hideMark/>
                </w:tcPr>
                <w:p w14:paraId="33B043CE" w14:textId="77777777" w:rsidR="00515FCF" w:rsidRPr="003A6B41" w:rsidRDefault="00515FCF" w:rsidP="00823F92">
                  <w:pPr>
                    <w:spacing w:after="0" w:line="360" w:lineRule="auto"/>
                    <w:rPr>
                      <w:rFonts w:ascii="Times New Roman" w:eastAsia="Times New Roman" w:hAnsi="Times New Roman" w:cs="Times New Roman"/>
                      <w:kern w:val="0"/>
                      <w:sz w:val="24"/>
                      <w:szCs w:val="24"/>
                      <w:lang w:eastAsia="en-GB"/>
                      <w14:ligatures w14:val="none"/>
                    </w:rPr>
                  </w:pPr>
                </w:p>
              </w:tc>
            </w:tr>
          </w:tbl>
          <w:p w14:paraId="28B60E3B" w14:textId="5DF6612D" w:rsidR="00515FCF" w:rsidRDefault="00515FCF" w:rsidP="00823F92">
            <w:bookmarkStart w:id="27" w:name="OLE_LINK7"/>
          </w:p>
          <w:p w14:paraId="07690243" w14:textId="77777777" w:rsidR="004F5683" w:rsidRDefault="004F5683" w:rsidP="00823F92"/>
          <w:p w14:paraId="22EB98DA" w14:textId="77777777" w:rsidR="000C1876" w:rsidRDefault="000C1876" w:rsidP="00823F92">
            <w:bookmarkStart w:id="28" w:name="OLE_LINK8"/>
          </w:p>
          <w:p w14:paraId="34485533" w14:textId="77777777" w:rsidR="00CB1DDC" w:rsidRDefault="00CB1DDC" w:rsidP="00823F92"/>
          <w:p w14:paraId="4A84F886" w14:textId="77777777" w:rsidR="00CB1DDC" w:rsidRDefault="00CB1DDC" w:rsidP="00823F92"/>
          <w:bookmarkEnd w:id="27"/>
          <w:p w14:paraId="5ACC0638" w14:textId="77777777" w:rsidR="006549A8" w:rsidRDefault="006549A8" w:rsidP="00823F92"/>
          <w:tbl>
            <w:tblPr>
              <w:tblW w:w="5000" w:type="pct"/>
              <w:tblLayout w:type="fixed"/>
              <w:tblCellMar>
                <w:top w:w="15" w:type="dxa"/>
                <w:left w:w="15" w:type="dxa"/>
                <w:bottom w:w="15" w:type="dxa"/>
                <w:right w:w="15" w:type="dxa"/>
              </w:tblCellMar>
              <w:tblLook w:val="04A0" w:firstRow="1" w:lastRow="0" w:firstColumn="1" w:lastColumn="0" w:noHBand="0" w:noVBand="1"/>
            </w:tblPr>
            <w:tblGrid>
              <w:gridCol w:w="720"/>
              <w:gridCol w:w="8256"/>
            </w:tblGrid>
            <w:tr w:rsidR="00515FCF" w:rsidRPr="003A6B41" w14:paraId="00ACEEF8" w14:textId="77777777" w:rsidTr="00C33196">
              <w:tc>
                <w:tcPr>
                  <w:tcW w:w="720" w:type="dxa"/>
                  <w:noWrap/>
                  <w:tcMar>
                    <w:top w:w="0" w:type="dxa"/>
                    <w:left w:w="0" w:type="dxa"/>
                    <w:bottom w:w="0" w:type="dxa"/>
                    <w:right w:w="0" w:type="dxa"/>
                  </w:tcMar>
                  <w:hideMark/>
                </w:tcPr>
                <w:p w14:paraId="5C093EC0" w14:textId="77777777" w:rsidR="00515FCF" w:rsidRPr="003A6B41" w:rsidRDefault="00515FCF" w:rsidP="00823F92">
                  <w:pPr>
                    <w:spacing w:after="0" w:line="360" w:lineRule="auto"/>
                    <w:rPr>
                      <w:rFonts w:ascii="Times New Roman" w:eastAsia="Times New Roman" w:hAnsi="Times New Roman" w:cs="Times New Roman"/>
                      <w:kern w:val="0"/>
                      <w:sz w:val="24"/>
                      <w:szCs w:val="24"/>
                      <w:lang w:eastAsia="en-GB"/>
                      <w14:ligatures w14:val="none"/>
                    </w:rPr>
                  </w:pPr>
                  <w:bookmarkStart w:id="29" w:name="OLE_LINK6"/>
                  <w:bookmarkEnd w:id="28"/>
                </w:p>
              </w:tc>
              <w:tc>
                <w:tcPr>
                  <w:tcW w:w="8254" w:type="dxa"/>
                  <w:tcMar>
                    <w:top w:w="0" w:type="dxa"/>
                    <w:left w:w="0" w:type="dxa"/>
                    <w:bottom w:w="0" w:type="dxa"/>
                    <w:right w:w="0" w:type="dxa"/>
                  </w:tcMar>
                  <w:hideMark/>
                </w:tcPr>
                <w:p w14:paraId="69B93180" w14:textId="77777777" w:rsidR="00515FCF" w:rsidRPr="003A6B41" w:rsidRDefault="00515FCF" w:rsidP="00823F92">
                  <w:pPr>
                    <w:spacing w:after="0" w:line="360" w:lineRule="auto"/>
                    <w:rPr>
                      <w:rFonts w:ascii="Times New Roman" w:eastAsia="Times New Roman" w:hAnsi="Times New Roman" w:cs="Times New Roman"/>
                      <w:kern w:val="0"/>
                      <w:sz w:val="24"/>
                      <w:szCs w:val="24"/>
                      <w:lang w:eastAsia="en-GB"/>
                      <w14:ligatures w14:val="none"/>
                    </w:rPr>
                  </w:pPr>
                </w:p>
              </w:tc>
            </w:tr>
          </w:tbl>
          <w:p w14:paraId="0558500D" w14:textId="77777777" w:rsidR="00515FCF" w:rsidRDefault="00515FCF" w:rsidP="00823F92"/>
          <w:bookmarkEnd w:id="29"/>
          <w:tbl>
            <w:tblPr>
              <w:tblW w:w="409" w:type="pct"/>
              <w:tblLayout w:type="fixed"/>
              <w:tblCellMar>
                <w:top w:w="15" w:type="dxa"/>
                <w:left w:w="15" w:type="dxa"/>
                <w:bottom w:w="15" w:type="dxa"/>
                <w:right w:w="15" w:type="dxa"/>
              </w:tblCellMar>
              <w:tblLook w:val="04A0" w:firstRow="1" w:lastRow="0" w:firstColumn="1" w:lastColumn="0" w:noHBand="0" w:noVBand="1"/>
            </w:tblPr>
            <w:tblGrid>
              <w:gridCol w:w="734"/>
            </w:tblGrid>
            <w:tr w:rsidR="00515FCF" w:rsidRPr="00963562" w14:paraId="32E18F25" w14:textId="77777777" w:rsidTr="00C33196">
              <w:tc>
                <w:tcPr>
                  <w:tcW w:w="736" w:type="dxa"/>
                  <w:noWrap/>
                  <w:tcMar>
                    <w:top w:w="0" w:type="dxa"/>
                    <w:left w:w="0" w:type="dxa"/>
                    <w:bottom w:w="0" w:type="dxa"/>
                    <w:right w:w="0" w:type="dxa"/>
                  </w:tcMar>
                  <w:hideMark/>
                </w:tcPr>
                <w:p w14:paraId="2803BFCB" w14:textId="77777777" w:rsidR="00515FCF" w:rsidRPr="00963562" w:rsidRDefault="00515FCF" w:rsidP="00823F92">
                  <w:pPr>
                    <w:spacing w:after="0" w:line="360" w:lineRule="auto"/>
                    <w:rPr>
                      <w:rFonts w:ascii="Times New Roman" w:eastAsia="Times New Roman" w:hAnsi="Times New Roman" w:cs="Times New Roman"/>
                      <w:kern w:val="0"/>
                      <w:sz w:val="24"/>
                      <w:szCs w:val="24"/>
                      <w:lang w:eastAsia="en-GB"/>
                      <w14:ligatures w14:val="none"/>
                    </w:rPr>
                  </w:pPr>
                </w:p>
              </w:tc>
            </w:tr>
          </w:tbl>
          <w:p w14:paraId="123D4211" w14:textId="77777777" w:rsidR="00515FCF" w:rsidRDefault="00515FCF" w:rsidP="00823F92"/>
          <w:tbl>
            <w:tblPr>
              <w:tblW w:w="5000" w:type="pct"/>
              <w:tblLayout w:type="fixed"/>
              <w:tblCellMar>
                <w:top w:w="15" w:type="dxa"/>
                <w:left w:w="15" w:type="dxa"/>
                <w:bottom w:w="15" w:type="dxa"/>
                <w:right w:w="15" w:type="dxa"/>
              </w:tblCellMar>
              <w:tblLook w:val="04A0" w:firstRow="1" w:lastRow="0" w:firstColumn="1" w:lastColumn="0" w:noHBand="0" w:noVBand="1"/>
            </w:tblPr>
            <w:tblGrid>
              <w:gridCol w:w="720"/>
              <w:gridCol w:w="8256"/>
            </w:tblGrid>
            <w:tr w:rsidR="00515FCF" w:rsidRPr="00337257" w14:paraId="2FCD50ED" w14:textId="77777777" w:rsidTr="00C33196">
              <w:tc>
                <w:tcPr>
                  <w:tcW w:w="720" w:type="dxa"/>
                  <w:noWrap/>
                  <w:tcMar>
                    <w:top w:w="0" w:type="dxa"/>
                    <w:left w:w="0" w:type="dxa"/>
                    <w:bottom w:w="0" w:type="dxa"/>
                    <w:right w:w="0" w:type="dxa"/>
                  </w:tcMar>
                  <w:hideMark/>
                </w:tcPr>
                <w:p w14:paraId="531C4A2C" w14:textId="77777777" w:rsidR="00515FCF" w:rsidRPr="00337257" w:rsidRDefault="00515FCF" w:rsidP="00823F92">
                  <w:pPr>
                    <w:spacing w:after="0" w:line="360" w:lineRule="auto"/>
                    <w:rPr>
                      <w:rFonts w:ascii="Times New Roman" w:eastAsia="Times New Roman" w:hAnsi="Times New Roman" w:cs="Times New Roman"/>
                      <w:kern w:val="0"/>
                      <w:sz w:val="24"/>
                      <w:szCs w:val="24"/>
                      <w:lang w:eastAsia="en-GB"/>
                      <w14:ligatures w14:val="none"/>
                    </w:rPr>
                  </w:pPr>
                </w:p>
              </w:tc>
              <w:tc>
                <w:tcPr>
                  <w:tcW w:w="8254" w:type="dxa"/>
                  <w:tcMar>
                    <w:top w:w="0" w:type="dxa"/>
                    <w:left w:w="0" w:type="dxa"/>
                    <w:bottom w:w="0" w:type="dxa"/>
                    <w:right w:w="0" w:type="dxa"/>
                  </w:tcMar>
                  <w:hideMark/>
                </w:tcPr>
                <w:p w14:paraId="7F5660D2" w14:textId="77777777" w:rsidR="00515FCF" w:rsidRPr="00337257" w:rsidRDefault="00515FCF" w:rsidP="00823F92">
                  <w:pPr>
                    <w:spacing w:after="0" w:line="360" w:lineRule="auto"/>
                    <w:rPr>
                      <w:rFonts w:ascii="Times New Roman" w:eastAsia="Times New Roman" w:hAnsi="Times New Roman" w:cs="Times New Roman"/>
                      <w:kern w:val="0"/>
                      <w:sz w:val="24"/>
                      <w:szCs w:val="24"/>
                      <w:lang w:eastAsia="en-GB"/>
                      <w14:ligatures w14:val="none"/>
                    </w:rPr>
                  </w:pPr>
                </w:p>
              </w:tc>
            </w:tr>
          </w:tbl>
          <w:p w14:paraId="72A658A7" w14:textId="77777777" w:rsidR="00515FCF" w:rsidRDefault="00515FCF" w:rsidP="00823F92"/>
          <w:p w14:paraId="199D9584" w14:textId="77777777" w:rsidR="00515FCF" w:rsidRDefault="00515FCF" w:rsidP="00823F92"/>
          <w:p w14:paraId="729B4F09" w14:textId="65125D08" w:rsidR="00C972E9" w:rsidRPr="00CF6E3A" w:rsidRDefault="00782390" w:rsidP="008D2C4D">
            <w:pPr>
              <w:pStyle w:val="Heading1"/>
            </w:pPr>
            <w:bookmarkStart w:id="30" w:name="_Toc236929417"/>
            <w:r w:rsidRPr="00CF6E3A">
              <w:t>APPENDICES</w:t>
            </w:r>
            <w:bookmarkEnd w:id="30"/>
          </w:p>
          <w:p w14:paraId="25E0BA5D" w14:textId="7BDBD971" w:rsidR="00C972E9" w:rsidRDefault="009D23E1" w:rsidP="00823F92">
            <w:pPr>
              <w:rPr>
                <w:b/>
                <w:bCs/>
              </w:rPr>
            </w:pPr>
            <w:r>
              <w:rPr>
                <w:b/>
                <w:bCs/>
              </w:rPr>
              <w:t>TABLE 1. APPENDIX A</w:t>
            </w:r>
          </w:p>
          <w:p w14:paraId="1BFD1124" w14:textId="5DC52900" w:rsidR="00C972E9" w:rsidRDefault="00C972E9" w:rsidP="00C972E9">
            <w:pPr>
              <w:rPr>
                <w:b/>
                <w:bCs/>
              </w:rPr>
            </w:pPr>
            <w:r w:rsidRPr="00C972E9">
              <w:rPr>
                <w:b/>
                <w:bCs/>
              </w:rPr>
              <w:drawing>
                <wp:inline distT="0" distB="0" distL="0" distR="0" wp14:anchorId="6580DF22" wp14:editId="36D3B0F4">
                  <wp:extent cx="4419600" cy="4508379"/>
                  <wp:effectExtent l="0" t="0" r="0" b="6985"/>
                  <wp:docPr id="373898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42380" cy="4531617"/>
                          </a:xfrm>
                          <a:prstGeom prst="rect">
                            <a:avLst/>
                          </a:prstGeom>
                          <a:noFill/>
                          <a:ln>
                            <a:noFill/>
                          </a:ln>
                        </pic:spPr>
                      </pic:pic>
                    </a:graphicData>
                  </a:graphic>
                </wp:inline>
              </w:drawing>
            </w:r>
          </w:p>
          <w:p w14:paraId="59717B13" w14:textId="77777777" w:rsidR="00005D29" w:rsidRDefault="00005D29" w:rsidP="00C972E9">
            <w:pPr>
              <w:rPr>
                <w:b/>
                <w:bCs/>
              </w:rPr>
            </w:pPr>
          </w:p>
          <w:p w14:paraId="431ABEBD" w14:textId="27708F38" w:rsidR="00906424" w:rsidRDefault="008E31B0" w:rsidP="00C972E9">
            <w:pPr>
              <w:rPr>
                <w:b/>
                <w:bCs/>
              </w:rPr>
            </w:pPr>
            <w:r>
              <w:rPr>
                <w:b/>
                <w:bCs/>
              </w:rPr>
              <w:t xml:space="preserve">TABLE 2. APPENDIX </w:t>
            </w:r>
            <w:r w:rsidR="00005D29">
              <w:rPr>
                <w:b/>
                <w:bCs/>
              </w:rPr>
              <w:t>B</w:t>
            </w:r>
          </w:p>
          <w:p w14:paraId="7C65F363" w14:textId="3BCB5146" w:rsidR="008E31B0" w:rsidRDefault="008E31B0" w:rsidP="008E31B0">
            <w:pPr>
              <w:rPr>
                <w:b/>
                <w:bCs/>
              </w:rPr>
            </w:pPr>
            <w:r w:rsidRPr="008E31B0">
              <w:rPr>
                <w:b/>
                <w:bCs/>
              </w:rPr>
              <w:drawing>
                <wp:inline distT="0" distB="0" distL="0" distR="0" wp14:anchorId="1F8996AB" wp14:editId="322DABBF">
                  <wp:extent cx="4419600" cy="2438400"/>
                  <wp:effectExtent l="0" t="0" r="0" b="0"/>
                  <wp:docPr id="5399164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32724" cy="2445641"/>
                          </a:xfrm>
                          <a:prstGeom prst="rect">
                            <a:avLst/>
                          </a:prstGeom>
                          <a:noFill/>
                          <a:ln>
                            <a:noFill/>
                          </a:ln>
                        </pic:spPr>
                      </pic:pic>
                    </a:graphicData>
                  </a:graphic>
                </wp:inline>
              </w:drawing>
            </w:r>
          </w:p>
          <w:p w14:paraId="46D39F4F" w14:textId="35A7A2B7" w:rsidR="00906424" w:rsidRDefault="00B22919" w:rsidP="00C972E9">
            <w:pPr>
              <w:rPr>
                <w:b/>
                <w:bCs/>
              </w:rPr>
            </w:pPr>
            <w:r w:rsidRPr="00792F42">
              <w:rPr>
                <w:b/>
                <w:bCs/>
              </w:rPr>
              <w:lastRenderedPageBreak/>
              <w:t xml:space="preserve">Breakdown and explanation of </w:t>
            </w:r>
            <w:r w:rsidR="005E7746" w:rsidRPr="00792F42">
              <w:rPr>
                <w:b/>
                <w:bCs/>
              </w:rPr>
              <w:t xml:space="preserve">how </w:t>
            </w:r>
            <w:r w:rsidRPr="00792F42">
              <w:rPr>
                <w:b/>
                <w:bCs/>
              </w:rPr>
              <w:t>the S</w:t>
            </w:r>
            <w:r w:rsidR="00AD2C3A" w:rsidRPr="00792F42">
              <w:rPr>
                <w:b/>
                <w:bCs/>
              </w:rPr>
              <w:t>ystem Architecture</w:t>
            </w:r>
            <w:r w:rsidR="005E7746" w:rsidRPr="00792F42">
              <w:rPr>
                <w:b/>
                <w:bCs/>
              </w:rPr>
              <w:t xml:space="preserve"> should work.</w:t>
            </w:r>
          </w:p>
          <w:p w14:paraId="46C0BF7A" w14:textId="77777777" w:rsidR="00792F42" w:rsidRPr="00792F42" w:rsidRDefault="00792F42" w:rsidP="00C972E9">
            <w:pPr>
              <w:rPr>
                <w:b/>
                <w:bCs/>
              </w:rPr>
            </w:pPr>
          </w:p>
          <w:p w14:paraId="61B6BC06" w14:textId="201EA210" w:rsidR="00F11015" w:rsidRDefault="0090525E" w:rsidP="00823F92">
            <w:r w:rsidRPr="005E7746">
              <w:rPr>
                <w:b/>
                <w:bCs/>
              </w:rPr>
              <w:t xml:space="preserve">Table </w:t>
            </w:r>
            <w:r w:rsidR="00F11015" w:rsidRPr="005E7746">
              <w:rPr>
                <w:b/>
                <w:bCs/>
              </w:rPr>
              <w:t>1</w:t>
            </w:r>
            <w:r w:rsidRPr="00F11015">
              <w:t xml:space="preserve"> breaks down the proposed system architecture into clear, easy</w:t>
            </w:r>
            <w:r w:rsidRPr="00F11015">
              <w:noBreakHyphen/>
              <w:t>to</w:t>
            </w:r>
            <w:r w:rsidRPr="00F11015">
              <w:noBreakHyphen/>
              <w:t xml:space="preserve">follow sections. It outlines each component, explains what it is designed to do and shows how it supports the accessibility and learning needs of Deaf British students. This helps </w:t>
            </w:r>
            <w:r w:rsidR="00F11015">
              <w:t xml:space="preserve">to </w:t>
            </w:r>
            <w:r w:rsidRPr="00F11015">
              <w:t xml:space="preserve">create a clearer picture of how the overall system </w:t>
            </w:r>
            <w:r w:rsidR="00622924">
              <w:t>will be</w:t>
            </w:r>
            <w:r w:rsidRPr="00F11015">
              <w:t xml:space="preserve"> structured.</w:t>
            </w:r>
          </w:p>
          <w:p w14:paraId="2E13BDF9" w14:textId="77777777" w:rsidR="00F36E48" w:rsidRPr="00F11015" w:rsidRDefault="00F36E48" w:rsidP="00823F92"/>
          <w:p w14:paraId="30DE836D" w14:textId="77777777" w:rsidR="005E7746" w:rsidRDefault="00F11015" w:rsidP="00823F92">
            <w:r w:rsidRPr="005E7746">
              <w:rPr>
                <w:b/>
                <w:bCs/>
              </w:rPr>
              <w:t>Table 2</w:t>
            </w:r>
            <w:r w:rsidRPr="00F11015">
              <w:t xml:space="preserve"> then</w:t>
            </w:r>
            <w:r w:rsidR="0090525E" w:rsidRPr="00F11015">
              <w:t xml:space="preserve"> builds on this by describing how the system is expected to function in practice, including how users move through the website, how the web application connects with external AI services and how results are delivered back to users. While the architecture diagram offers a broad overview, these tables provide a more detailed explanation of how the system</w:t>
            </w:r>
            <w:r w:rsidR="00622924">
              <w:t xml:space="preserve"> will</w:t>
            </w:r>
            <w:r w:rsidR="0090525E" w:rsidRPr="00F11015">
              <w:t xml:space="preserve"> work and how it aims to enhance learning and accessibility.</w:t>
            </w:r>
          </w:p>
          <w:p w14:paraId="6A5C3EA9" w14:textId="3C2D1C3B" w:rsidR="009D23E1" w:rsidRPr="00F11015" w:rsidRDefault="00204423" w:rsidP="00823F92">
            <w:r>
              <w:t xml:space="preserve">There was a limited word count, therefore tables were used to further explain </w:t>
            </w:r>
            <w:r w:rsidR="002C0107">
              <w:t>how the proposed system should work.</w:t>
            </w:r>
            <w:r w:rsidR="0090525E" w:rsidRPr="00F11015">
              <w:cr/>
            </w:r>
          </w:p>
          <w:p w14:paraId="6890667E" w14:textId="77777777" w:rsidR="00515FCF" w:rsidRPr="00FB6855" w:rsidRDefault="00515FCF" w:rsidP="00823F92"/>
          <w:p w14:paraId="06B8CD10" w14:textId="77777777" w:rsidR="00515FCF" w:rsidRDefault="00515FCF" w:rsidP="00823F92"/>
          <w:p w14:paraId="7A9F97C1" w14:textId="77777777" w:rsidR="00515FCF" w:rsidRPr="00FB6855" w:rsidRDefault="00515FCF" w:rsidP="00823F92"/>
          <w:p w14:paraId="578DC91D" w14:textId="77777777" w:rsidR="00515FCF" w:rsidRDefault="00515FCF" w:rsidP="00823F92"/>
          <w:tbl>
            <w:tblPr>
              <w:tblW w:w="5000" w:type="pct"/>
              <w:tblLayout w:type="fixed"/>
              <w:tblCellMar>
                <w:top w:w="15" w:type="dxa"/>
                <w:left w:w="15" w:type="dxa"/>
                <w:bottom w:w="15" w:type="dxa"/>
                <w:right w:w="15" w:type="dxa"/>
              </w:tblCellMar>
              <w:tblLook w:val="04A0" w:firstRow="1" w:lastRow="0" w:firstColumn="1" w:lastColumn="0" w:noHBand="0" w:noVBand="1"/>
            </w:tblPr>
            <w:tblGrid>
              <w:gridCol w:w="720"/>
              <w:gridCol w:w="8256"/>
            </w:tblGrid>
            <w:tr w:rsidR="00515FCF" w:rsidRPr="00817811" w14:paraId="20DA5717" w14:textId="77777777" w:rsidTr="00C33196">
              <w:tc>
                <w:tcPr>
                  <w:tcW w:w="720" w:type="dxa"/>
                  <w:noWrap/>
                  <w:tcMar>
                    <w:top w:w="0" w:type="dxa"/>
                    <w:left w:w="0" w:type="dxa"/>
                    <w:bottom w:w="0" w:type="dxa"/>
                    <w:right w:w="0" w:type="dxa"/>
                  </w:tcMar>
                  <w:hideMark/>
                </w:tcPr>
                <w:p w14:paraId="75693D11" w14:textId="77777777" w:rsidR="00515FCF" w:rsidRPr="00817811" w:rsidRDefault="00515FCF" w:rsidP="00823F92">
                  <w:pPr>
                    <w:spacing w:after="0" w:line="360" w:lineRule="auto"/>
                    <w:rPr>
                      <w:rFonts w:ascii="Times New Roman" w:eastAsia="Times New Roman" w:hAnsi="Times New Roman" w:cs="Times New Roman"/>
                      <w:kern w:val="0"/>
                      <w:sz w:val="24"/>
                      <w:szCs w:val="24"/>
                      <w:lang w:eastAsia="en-GB"/>
                      <w14:ligatures w14:val="none"/>
                    </w:rPr>
                  </w:pPr>
                </w:p>
              </w:tc>
              <w:tc>
                <w:tcPr>
                  <w:tcW w:w="8254" w:type="dxa"/>
                  <w:tcMar>
                    <w:top w:w="0" w:type="dxa"/>
                    <w:left w:w="0" w:type="dxa"/>
                    <w:bottom w:w="0" w:type="dxa"/>
                    <w:right w:w="0" w:type="dxa"/>
                  </w:tcMar>
                  <w:hideMark/>
                </w:tcPr>
                <w:p w14:paraId="6158A5B7" w14:textId="77777777" w:rsidR="00515FCF" w:rsidRPr="00817811" w:rsidRDefault="00515FCF" w:rsidP="00823F92">
                  <w:pPr>
                    <w:spacing w:after="0" w:line="36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p>
              </w:tc>
            </w:tr>
          </w:tbl>
          <w:p w14:paraId="734BDFA0" w14:textId="77777777" w:rsidR="00515FCF" w:rsidRDefault="00515FCF" w:rsidP="00823F92"/>
          <w:tbl>
            <w:tblPr>
              <w:tblW w:w="5000" w:type="pct"/>
              <w:tblLayout w:type="fixed"/>
              <w:tblCellMar>
                <w:top w:w="15" w:type="dxa"/>
                <w:left w:w="15" w:type="dxa"/>
                <w:bottom w:w="15" w:type="dxa"/>
                <w:right w:w="15" w:type="dxa"/>
              </w:tblCellMar>
              <w:tblLook w:val="04A0" w:firstRow="1" w:lastRow="0" w:firstColumn="1" w:lastColumn="0" w:noHBand="0" w:noVBand="1"/>
            </w:tblPr>
            <w:tblGrid>
              <w:gridCol w:w="720"/>
              <w:gridCol w:w="8256"/>
            </w:tblGrid>
            <w:tr w:rsidR="00515FCF" w:rsidRPr="00817811" w14:paraId="7C650AF7" w14:textId="77777777" w:rsidTr="00C33196">
              <w:tc>
                <w:tcPr>
                  <w:tcW w:w="720" w:type="dxa"/>
                  <w:noWrap/>
                  <w:tcMar>
                    <w:top w:w="0" w:type="dxa"/>
                    <w:left w:w="0" w:type="dxa"/>
                    <w:bottom w:w="0" w:type="dxa"/>
                    <w:right w:w="0" w:type="dxa"/>
                  </w:tcMar>
                  <w:hideMark/>
                </w:tcPr>
                <w:p w14:paraId="40CEE7E6" w14:textId="77777777" w:rsidR="00515FCF" w:rsidRPr="00817811" w:rsidRDefault="00515FCF" w:rsidP="00823F92">
                  <w:pPr>
                    <w:spacing w:after="0" w:line="360" w:lineRule="auto"/>
                    <w:rPr>
                      <w:rFonts w:ascii="Times New Roman" w:eastAsia="Times New Roman" w:hAnsi="Times New Roman" w:cs="Times New Roman"/>
                      <w:kern w:val="0"/>
                      <w:sz w:val="24"/>
                      <w:szCs w:val="24"/>
                      <w:lang w:eastAsia="en-GB"/>
                      <w14:ligatures w14:val="none"/>
                    </w:rPr>
                  </w:pPr>
                </w:p>
              </w:tc>
              <w:tc>
                <w:tcPr>
                  <w:tcW w:w="8254" w:type="dxa"/>
                  <w:tcMar>
                    <w:top w:w="0" w:type="dxa"/>
                    <w:left w:w="0" w:type="dxa"/>
                    <w:bottom w:w="0" w:type="dxa"/>
                    <w:right w:w="0" w:type="dxa"/>
                  </w:tcMar>
                  <w:hideMark/>
                </w:tcPr>
                <w:p w14:paraId="5CA33640" w14:textId="77777777" w:rsidR="00515FCF" w:rsidRPr="00817811" w:rsidRDefault="00515FCF" w:rsidP="00823F92">
                  <w:pPr>
                    <w:spacing w:after="0" w:line="360" w:lineRule="auto"/>
                    <w:rPr>
                      <w:rFonts w:ascii="Times New Roman" w:eastAsia="Times New Roman" w:hAnsi="Times New Roman" w:cs="Times New Roman"/>
                      <w:kern w:val="0"/>
                      <w:sz w:val="24"/>
                      <w:szCs w:val="24"/>
                      <w:lang w:eastAsia="en-GB"/>
                      <w14:ligatures w14:val="none"/>
                    </w:rPr>
                  </w:pPr>
                </w:p>
              </w:tc>
            </w:tr>
          </w:tbl>
          <w:p w14:paraId="4B629E24" w14:textId="77777777" w:rsidR="00515FCF" w:rsidRPr="001655CC" w:rsidRDefault="00515FCF" w:rsidP="00823F92"/>
          <w:p w14:paraId="2159A106" w14:textId="77777777" w:rsidR="00515FCF" w:rsidRDefault="00515FCF" w:rsidP="00823F92"/>
          <w:p w14:paraId="068323C6" w14:textId="77777777" w:rsidR="00515FCF" w:rsidRPr="001655CC" w:rsidRDefault="00515FCF" w:rsidP="00823F92">
            <w:r w:rsidRPr="001655CC">
              <w:t xml:space="preserve">  </w:t>
            </w:r>
          </w:p>
          <w:p w14:paraId="70000612" w14:textId="77777777" w:rsidR="00515FCF" w:rsidRPr="001655CC" w:rsidRDefault="00515FCF" w:rsidP="00823F92"/>
        </w:tc>
      </w:tr>
    </w:tbl>
    <w:p w14:paraId="5D9E41CF" w14:textId="77777777" w:rsidR="00515FCF" w:rsidRDefault="00515FCF" w:rsidP="00A23892"/>
    <w:p w14:paraId="0DEFE6F3" w14:textId="77777777" w:rsidR="00E22AD1" w:rsidRDefault="00E22AD1" w:rsidP="00A23892"/>
    <w:p w14:paraId="0AFE2B1A" w14:textId="77777777" w:rsidR="00E22AD1" w:rsidRPr="0086068D" w:rsidRDefault="00E22AD1" w:rsidP="00A23892"/>
    <w:p w14:paraId="2D66E630" w14:textId="77777777" w:rsidR="00A23892" w:rsidRPr="0086068D" w:rsidRDefault="00A23892" w:rsidP="0071040C"/>
    <w:p w14:paraId="451B2C1A" w14:textId="77777777" w:rsidR="000744ED" w:rsidRDefault="000744ED" w:rsidP="00705F87"/>
    <w:p w14:paraId="5CB44A38" w14:textId="77777777" w:rsidR="001A4A7F" w:rsidRDefault="001A4A7F" w:rsidP="00705F87"/>
    <w:p w14:paraId="453FFE76" w14:textId="77777777" w:rsidR="00705F87" w:rsidRPr="00ED75CA" w:rsidRDefault="00705F87" w:rsidP="00ED75CA"/>
    <w:p w14:paraId="41F23751" w14:textId="77777777" w:rsidR="00ED75CA" w:rsidRPr="001762E9" w:rsidRDefault="00ED75CA" w:rsidP="001762E9"/>
    <w:p w14:paraId="385D2B27" w14:textId="77777777" w:rsidR="001762E9" w:rsidRDefault="001762E9" w:rsidP="00A73FAB"/>
    <w:p w14:paraId="214BF55E" w14:textId="77777777" w:rsidR="00A654EE" w:rsidRPr="00951246" w:rsidRDefault="00A654EE" w:rsidP="00A654EE"/>
    <w:p w14:paraId="5A826A3C" w14:textId="77777777" w:rsidR="00A654EE" w:rsidRPr="00951246" w:rsidRDefault="00A654EE" w:rsidP="00A73FAB"/>
    <w:p w14:paraId="0169456D" w14:textId="4C6FEE55" w:rsidR="008A3404" w:rsidRPr="008A3404" w:rsidRDefault="008A3404" w:rsidP="008A3404"/>
    <w:p w14:paraId="7C9220CF" w14:textId="77777777" w:rsidR="00287C5D" w:rsidRPr="000A1174" w:rsidRDefault="00287C5D" w:rsidP="000A1174">
      <w:pPr>
        <w:rPr>
          <w:b/>
          <w:bCs/>
          <w:sz w:val="24"/>
          <w:szCs w:val="24"/>
        </w:rPr>
      </w:pPr>
    </w:p>
    <w:sectPr w:rsidR="00287C5D" w:rsidRPr="000A1174" w:rsidSect="00052F53">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3E385" w14:textId="77777777" w:rsidR="00A87D88" w:rsidRDefault="00A87D88" w:rsidP="00535CD3">
      <w:pPr>
        <w:spacing w:after="0" w:line="240" w:lineRule="auto"/>
      </w:pPr>
      <w:r>
        <w:separator/>
      </w:r>
    </w:p>
  </w:endnote>
  <w:endnote w:type="continuationSeparator" w:id="0">
    <w:p w14:paraId="3E16D347" w14:textId="77777777" w:rsidR="00A87D88" w:rsidRDefault="00A87D88" w:rsidP="00535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Bahnschrift Light SemiCondensed">
    <w:panose1 w:val="020B0502040204020203"/>
    <w:charset w:val="00"/>
    <w:family w:val="swiss"/>
    <w:pitch w:val="variable"/>
    <w:sig w:usb0="A00002C7" w:usb1="00000002"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6485570"/>
      <w:docPartObj>
        <w:docPartGallery w:val="Page Numbers (Bottom of Page)"/>
        <w:docPartUnique/>
      </w:docPartObj>
    </w:sdtPr>
    <w:sdtContent>
      <w:p w14:paraId="28055E1A" w14:textId="7AB79011" w:rsidR="0093386B" w:rsidRDefault="0093386B">
        <w:pPr>
          <w:pStyle w:val="Footer"/>
          <w:jc w:val="right"/>
        </w:pPr>
        <w:r>
          <w:fldChar w:fldCharType="begin"/>
        </w:r>
        <w:r>
          <w:instrText>PAGE   \* MERGEFORMAT</w:instrText>
        </w:r>
        <w:r>
          <w:fldChar w:fldCharType="separate"/>
        </w:r>
        <w:r>
          <w:t>2</w:t>
        </w:r>
        <w:r>
          <w:fldChar w:fldCharType="end"/>
        </w:r>
      </w:p>
    </w:sdtContent>
  </w:sdt>
  <w:p w14:paraId="1DF9D56D" w14:textId="77777777" w:rsidR="00F031CA" w:rsidRDefault="00F03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70264" w14:textId="77777777" w:rsidR="00A87D88" w:rsidRDefault="00A87D88" w:rsidP="00535CD3">
      <w:pPr>
        <w:spacing w:after="0" w:line="240" w:lineRule="auto"/>
      </w:pPr>
      <w:r>
        <w:separator/>
      </w:r>
    </w:p>
  </w:footnote>
  <w:footnote w:type="continuationSeparator" w:id="0">
    <w:p w14:paraId="10A0911D" w14:textId="77777777" w:rsidR="00A87D88" w:rsidRDefault="00A87D88" w:rsidP="00535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E32653"/>
    <w:multiLevelType w:val="hybridMultilevel"/>
    <w:tmpl w:val="3828A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3123B0"/>
    <w:multiLevelType w:val="hybridMultilevel"/>
    <w:tmpl w:val="7FE849F6"/>
    <w:lvl w:ilvl="0" w:tplc="45D0B6E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A978F8"/>
    <w:multiLevelType w:val="multilevel"/>
    <w:tmpl w:val="2DFC7F32"/>
    <w:lvl w:ilvl="0">
      <w:start w:val="1"/>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93251FD"/>
    <w:multiLevelType w:val="hybridMultilevel"/>
    <w:tmpl w:val="449697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4683299">
    <w:abstractNumId w:val="2"/>
  </w:num>
  <w:num w:numId="2" w16cid:durableId="887566278">
    <w:abstractNumId w:val="3"/>
  </w:num>
  <w:num w:numId="3" w16cid:durableId="502479056">
    <w:abstractNumId w:val="0"/>
  </w:num>
  <w:num w:numId="4" w16cid:durableId="1761755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174"/>
    <w:rsid w:val="000042ED"/>
    <w:rsid w:val="00005523"/>
    <w:rsid w:val="00005D29"/>
    <w:rsid w:val="0001016A"/>
    <w:rsid w:val="00020524"/>
    <w:rsid w:val="00024F14"/>
    <w:rsid w:val="00026F09"/>
    <w:rsid w:val="00030ADE"/>
    <w:rsid w:val="00032E9A"/>
    <w:rsid w:val="00042872"/>
    <w:rsid w:val="000456BE"/>
    <w:rsid w:val="00052F53"/>
    <w:rsid w:val="00055710"/>
    <w:rsid w:val="00061EF4"/>
    <w:rsid w:val="00062C18"/>
    <w:rsid w:val="00064FA5"/>
    <w:rsid w:val="00070157"/>
    <w:rsid w:val="00072DE7"/>
    <w:rsid w:val="00073994"/>
    <w:rsid w:val="000744ED"/>
    <w:rsid w:val="000752F9"/>
    <w:rsid w:val="00082542"/>
    <w:rsid w:val="00086247"/>
    <w:rsid w:val="00086B50"/>
    <w:rsid w:val="000870A5"/>
    <w:rsid w:val="000946FA"/>
    <w:rsid w:val="000A1174"/>
    <w:rsid w:val="000A17A0"/>
    <w:rsid w:val="000B331A"/>
    <w:rsid w:val="000C00D4"/>
    <w:rsid w:val="000C1876"/>
    <w:rsid w:val="000C2F9A"/>
    <w:rsid w:val="000C62BC"/>
    <w:rsid w:val="000D13AD"/>
    <w:rsid w:val="000D179C"/>
    <w:rsid w:val="000D33CB"/>
    <w:rsid w:val="000D4A1A"/>
    <w:rsid w:val="000D59B2"/>
    <w:rsid w:val="000D6785"/>
    <w:rsid w:val="000E3BF2"/>
    <w:rsid w:val="000E40CA"/>
    <w:rsid w:val="000F3CA5"/>
    <w:rsid w:val="000F5132"/>
    <w:rsid w:val="000F777E"/>
    <w:rsid w:val="0011659E"/>
    <w:rsid w:val="0012369D"/>
    <w:rsid w:val="001371A8"/>
    <w:rsid w:val="0014093B"/>
    <w:rsid w:val="00145FD8"/>
    <w:rsid w:val="00151151"/>
    <w:rsid w:val="00160051"/>
    <w:rsid w:val="00165310"/>
    <w:rsid w:val="001712B2"/>
    <w:rsid w:val="00172E30"/>
    <w:rsid w:val="001762E9"/>
    <w:rsid w:val="001776C6"/>
    <w:rsid w:val="0018420E"/>
    <w:rsid w:val="00190D78"/>
    <w:rsid w:val="001A26D0"/>
    <w:rsid w:val="001A4A7F"/>
    <w:rsid w:val="001A59B5"/>
    <w:rsid w:val="001B7DFB"/>
    <w:rsid w:val="001C6B45"/>
    <w:rsid w:val="001D004E"/>
    <w:rsid w:val="001D0448"/>
    <w:rsid w:val="001D1682"/>
    <w:rsid w:val="001D42E2"/>
    <w:rsid w:val="001E306E"/>
    <w:rsid w:val="001E7BEF"/>
    <w:rsid w:val="001F2573"/>
    <w:rsid w:val="001F2E3C"/>
    <w:rsid w:val="001F7139"/>
    <w:rsid w:val="001F7569"/>
    <w:rsid w:val="00204423"/>
    <w:rsid w:val="00205454"/>
    <w:rsid w:val="002146D2"/>
    <w:rsid w:val="00214BD1"/>
    <w:rsid w:val="00215120"/>
    <w:rsid w:val="00216BA0"/>
    <w:rsid w:val="00224D85"/>
    <w:rsid w:val="00225A08"/>
    <w:rsid w:val="00232B53"/>
    <w:rsid w:val="00235581"/>
    <w:rsid w:val="002501C2"/>
    <w:rsid w:val="00252302"/>
    <w:rsid w:val="002545B4"/>
    <w:rsid w:val="0025662D"/>
    <w:rsid w:val="00265F8D"/>
    <w:rsid w:val="00271B72"/>
    <w:rsid w:val="002726AB"/>
    <w:rsid w:val="00287C5D"/>
    <w:rsid w:val="00290150"/>
    <w:rsid w:val="00293CAC"/>
    <w:rsid w:val="0029550C"/>
    <w:rsid w:val="002A6F94"/>
    <w:rsid w:val="002B1683"/>
    <w:rsid w:val="002C0107"/>
    <w:rsid w:val="002C7FE9"/>
    <w:rsid w:val="002D44EC"/>
    <w:rsid w:val="002D7BD1"/>
    <w:rsid w:val="002E3ABE"/>
    <w:rsid w:val="002E535F"/>
    <w:rsid w:val="002F797E"/>
    <w:rsid w:val="00301FB1"/>
    <w:rsid w:val="003030A6"/>
    <w:rsid w:val="003356AD"/>
    <w:rsid w:val="00341E56"/>
    <w:rsid w:val="00344AEE"/>
    <w:rsid w:val="003466C9"/>
    <w:rsid w:val="00384FFC"/>
    <w:rsid w:val="00387451"/>
    <w:rsid w:val="00390061"/>
    <w:rsid w:val="00391539"/>
    <w:rsid w:val="0039536B"/>
    <w:rsid w:val="00396AE7"/>
    <w:rsid w:val="003B33B0"/>
    <w:rsid w:val="003B7D42"/>
    <w:rsid w:val="003C1926"/>
    <w:rsid w:val="003D6061"/>
    <w:rsid w:val="003D6077"/>
    <w:rsid w:val="003E01ED"/>
    <w:rsid w:val="003E5CFA"/>
    <w:rsid w:val="003E7350"/>
    <w:rsid w:val="003F0C0A"/>
    <w:rsid w:val="003F33E9"/>
    <w:rsid w:val="003F5FB5"/>
    <w:rsid w:val="00403F81"/>
    <w:rsid w:val="0040564D"/>
    <w:rsid w:val="0040640B"/>
    <w:rsid w:val="0042406F"/>
    <w:rsid w:val="00425469"/>
    <w:rsid w:val="00427639"/>
    <w:rsid w:val="0043062D"/>
    <w:rsid w:val="004341EC"/>
    <w:rsid w:val="00436F37"/>
    <w:rsid w:val="00450463"/>
    <w:rsid w:val="00450699"/>
    <w:rsid w:val="00454648"/>
    <w:rsid w:val="004600A5"/>
    <w:rsid w:val="00465DC6"/>
    <w:rsid w:val="00467DEF"/>
    <w:rsid w:val="0047218B"/>
    <w:rsid w:val="00473E8C"/>
    <w:rsid w:val="00482AFD"/>
    <w:rsid w:val="004841E6"/>
    <w:rsid w:val="00484E91"/>
    <w:rsid w:val="00485FAD"/>
    <w:rsid w:val="00491573"/>
    <w:rsid w:val="0049727C"/>
    <w:rsid w:val="004A26DB"/>
    <w:rsid w:val="004A294C"/>
    <w:rsid w:val="004A2D4C"/>
    <w:rsid w:val="004A4203"/>
    <w:rsid w:val="004B4E07"/>
    <w:rsid w:val="004C00D1"/>
    <w:rsid w:val="004C2601"/>
    <w:rsid w:val="004C76B2"/>
    <w:rsid w:val="004C7BEC"/>
    <w:rsid w:val="004D7020"/>
    <w:rsid w:val="004D71A4"/>
    <w:rsid w:val="004E2006"/>
    <w:rsid w:val="004F0439"/>
    <w:rsid w:val="004F0DC8"/>
    <w:rsid w:val="004F15F9"/>
    <w:rsid w:val="004F17C9"/>
    <w:rsid w:val="004F1A54"/>
    <w:rsid w:val="004F469D"/>
    <w:rsid w:val="004F5683"/>
    <w:rsid w:val="00500ADF"/>
    <w:rsid w:val="00515FCF"/>
    <w:rsid w:val="00531E09"/>
    <w:rsid w:val="00535CD3"/>
    <w:rsid w:val="00541040"/>
    <w:rsid w:val="00542360"/>
    <w:rsid w:val="00542831"/>
    <w:rsid w:val="00551A83"/>
    <w:rsid w:val="00555AB8"/>
    <w:rsid w:val="005614C0"/>
    <w:rsid w:val="0056756C"/>
    <w:rsid w:val="00571839"/>
    <w:rsid w:val="00571874"/>
    <w:rsid w:val="00572466"/>
    <w:rsid w:val="00575146"/>
    <w:rsid w:val="00576208"/>
    <w:rsid w:val="00577B9C"/>
    <w:rsid w:val="00582106"/>
    <w:rsid w:val="00596DCB"/>
    <w:rsid w:val="005A1CBF"/>
    <w:rsid w:val="005A3E13"/>
    <w:rsid w:val="005A496B"/>
    <w:rsid w:val="005B5D39"/>
    <w:rsid w:val="005C0D3B"/>
    <w:rsid w:val="005C1E57"/>
    <w:rsid w:val="005D27E7"/>
    <w:rsid w:val="005D5114"/>
    <w:rsid w:val="005D71D8"/>
    <w:rsid w:val="005E146E"/>
    <w:rsid w:val="005E1718"/>
    <w:rsid w:val="005E7746"/>
    <w:rsid w:val="005F3D71"/>
    <w:rsid w:val="005F6939"/>
    <w:rsid w:val="00622924"/>
    <w:rsid w:val="00626226"/>
    <w:rsid w:val="00627AEF"/>
    <w:rsid w:val="00634A2C"/>
    <w:rsid w:val="00643F69"/>
    <w:rsid w:val="00647FBB"/>
    <w:rsid w:val="00650043"/>
    <w:rsid w:val="00652FCC"/>
    <w:rsid w:val="006549A8"/>
    <w:rsid w:val="00654DA9"/>
    <w:rsid w:val="006554F3"/>
    <w:rsid w:val="006612EE"/>
    <w:rsid w:val="00664770"/>
    <w:rsid w:val="00666FF9"/>
    <w:rsid w:val="006670B8"/>
    <w:rsid w:val="00667363"/>
    <w:rsid w:val="0067224D"/>
    <w:rsid w:val="00672602"/>
    <w:rsid w:val="00673407"/>
    <w:rsid w:val="006741D0"/>
    <w:rsid w:val="00675B05"/>
    <w:rsid w:val="00677B78"/>
    <w:rsid w:val="00677C7F"/>
    <w:rsid w:val="006916B2"/>
    <w:rsid w:val="006922FC"/>
    <w:rsid w:val="006C61B6"/>
    <w:rsid w:val="006D1436"/>
    <w:rsid w:val="006D145B"/>
    <w:rsid w:val="006D3AB5"/>
    <w:rsid w:val="006D611A"/>
    <w:rsid w:val="006D7324"/>
    <w:rsid w:val="006E0945"/>
    <w:rsid w:val="006E39D4"/>
    <w:rsid w:val="006E4999"/>
    <w:rsid w:val="006E7814"/>
    <w:rsid w:val="006F3509"/>
    <w:rsid w:val="006F434A"/>
    <w:rsid w:val="006F59D5"/>
    <w:rsid w:val="006F6516"/>
    <w:rsid w:val="006F72A7"/>
    <w:rsid w:val="00702269"/>
    <w:rsid w:val="0070368B"/>
    <w:rsid w:val="00705F87"/>
    <w:rsid w:val="0071040C"/>
    <w:rsid w:val="00735125"/>
    <w:rsid w:val="00742397"/>
    <w:rsid w:val="00766ED1"/>
    <w:rsid w:val="0077132C"/>
    <w:rsid w:val="007720D9"/>
    <w:rsid w:val="00775600"/>
    <w:rsid w:val="00775CC3"/>
    <w:rsid w:val="007765BB"/>
    <w:rsid w:val="00782390"/>
    <w:rsid w:val="00783588"/>
    <w:rsid w:val="00785956"/>
    <w:rsid w:val="007876AB"/>
    <w:rsid w:val="00791435"/>
    <w:rsid w:val="0079201C"/>
    <w:rsid w:val="00792F42"/>
    <w:rsid w:val="00793FBE"/>
    <w:rsid w:val="0079519D"/>
    <w:rsid w:val="007A658C"/>
    <w:rsid w:val="007A7012"/>
    <w:rsid w:val="007B3C89"/>
    <w:rsid w:val="007B7C9D"/>
    <w:rsid w:val="007C23CC"/>
    <w:rsid w:val="007C5E1A"/>
    <w:rsid w:val="007D32A2"/>
    <w:rsid w:val="007D73CC"/>
    <w:rsid w:val="007D7AB6"/>
    <w:rsid w:val="007F5AED"/>
    <w:rsid w:val="007F5E19"/>
    <w:rsid w:val="008021D5"/>
    <w:rsid w:val="008026D3"/>
    <w:rsid w:val="0080394F"/>
    <w:rsid w:val="00804871"/>
    <w:rsid w:val="00804A87"/>
    <w:rsid w:val="00804A9A"/>
    <w:rsid w:val="008133D9"/>
    <w:rsid w:val="008218C6"/>
    <w:rsid w:val="00823F92"/>
    <w:rsid w:val="00833C5A"/>
    <w:rsid w:val="008366A9"/>
    <w:rsid w:val="00837248"/>
    <w:rsid w:val="008440E1"/>
    <w:rsid w:val="00850B4F"/>
    <w:rsid w:val="008514EA"/>
    <w:rsid w:val="008562DD"/>
    <w:rsid w:val="0086790B"/>
    <w:rsid w:val="00871E6B"/>
    <w:rsid w:val="00874339"/>
    <w:rsid w:val="00875874"/>
    <w:rsid w:val="008958CE"/>
    <w:rsid w:val="008A04B0"/>
    <w:rsid w:val="008A26D5"/>
    <w:rsid w:val="008A3404"/>
    <w:rsid w:val="008A79AC"/>
    <w:rsid w:val="008B17F1"/>
    <w:rsid w:val="008B79AC"/>
    <w:rsid w:val="008C6B4F"/>
    <w:rsid w:val="008D0815"/>
    <w:rsid w:val="008D2C4D"/>
    <w:rsid w:val="008D3FF4"/>
    <w:rsid w:val="008D6C87"/>
    <w:rsid w:val="008D7117"/>
    <w:rsid w:val="008D7D16"/>
    <w:rsid w:val="008E2BBB"/>
    <w:rsid w:val="008E31B0"/>
    <w:rsid w:val="008E45C2"/>
    <w:rsid w:val="008E5095"/>
    <w:rsid w:val="008F0935"/>
    <w:rsid w:val="0090525E"/>
    <w:rsid w:val="00906424"/>
    <w:rsid w:val="00906D2E"/>
    <w:rsid w:val="00911472"/>
    <w:rsid w:val="00916FDA"/>
    <w:rsid w:val="00920A5D"/>
    <w:rsid w:val="00922ADD"/>
    <w:rsid w:val="009232A7"/>
    <w:rsid w:val="0093031B"/>
    <w:rsid w:val="0093386B"/>
    <w:rsid w:val="009350E7"/>
    <w:rsid w:val="00952EF9"/>
    <w:rsid w:val="00955BF5"/>
    <w:rsid w:val="00957CC5"/>
    <w:rsid w:val="00971822"/>
    <w:rsid w:val="009742D1"/>
    <w:rsid w:val="00975826"/>
    <w:rsid w:val="009800AE"/>
    <w:rsid w:val="00991ECB"/>
    <w:rsid w:val="009944F3"/>
    <w:rsid w:val="00996006"/>
    <w:rsid w:val="009A14DC"/>
    <w:rsid w:val="009A39C7"/>
    <w:rsid w:val="009A6CE7"/>
    <w:rsid w:val="009A6F91"/>
    <w:rsid w:val="009A7899"/>
    <w:rsid w:val="009D1BDD"/>
    <w:rsid w:val="009D23E1"/>
    <w:rsid w:val="009E5DD2"/>
    <w:rsid w:val="009F0E81"/>
    <w:rsid w:val="009F3904"/>
    <w:rsid w:val="00A1409C"/>
    <w:rsid w:val="00A16F19"/>
    <w:rsid w:val="00A2012D"/>
    <w:rsid w:val="00A23892"/>
    <w:rsid w:val="00A25CFE"/>
    <w:rsid w:val="00A30026"/>
    <w:rsid w:val="00A32A67"/>
    <w:rsid w:val="00A36A4B"/>
    <w:rsid w:val="00A36FF5"/>
    <w:rsid w:val="00A621B7"/>
    <w:rsid w:val="00A654EE"/>
    <w:rsid w:val="00A655EE"/>
    <w:rsid w:val="00A70F12"/>
    <w:rsid w:val="00A726E7"/>
    <w:rsid w:val="00A73FAB"/>
    <w:rsid w:val="00A7685B"/>
    <w:rsid w:val="00A87D88"/>
    <w:rsid w:val="00A94F0F"/>
    <w:rsid w:val="00A9757B"/>
    <w:rsid w:val="00AA4EC9"/>
    <w:rsid w:val="00AB1B90"/>
    <w:rsid w:val="00AB286C"/>
    <w:rsid w:val="00AB6EDA"/>
    <w:rsid w:val="00AB7B59"/>
    <w:rsid w:val="00AC538B"/>
    <w:rsid w:val="00AD2C3A"/>
    <w:rsid w:val="00AD2F96"/>
    <w:rsid w:val="00AD6CAC"/>
    <w:rsid w:val="00AE0D4F"/>
    <w:rsid w:val="00AE7787"/>
    <w:rsid w:val="00AE7927"/>
    <w:rsid w:val="00AF162C"/>
    <w:rsid w:val="00AF2E5B"/>
    <w:rsid w:val="00AF33B6"/>
    <w:rsid w:val="00B047E2"/>
    <w:rsid w:val="00B0653A"/>
    <w:rsid w:val="00B1329B"/>
    <w:rsid w:val="00B15D7C"/>
    <w:rsid w:val="00B22919"/>
    <w:rsid w:val="00B40EBC"/>
    <w:rsid w:val="00B41AB6"/>
    <w:rsid w:val="00B454EC"/>
    <w:rsid w:val="00B46281"/>
    <w:rsid w:val="00B57E91"/>
    <w:rsid w:val="00B63303"/>
    <w:rsid w:val="00B66AA1"/>
    <w:rsid w:val="00B721E0"/>
    <w:rsid w:val="00B76150"/>
    <w:rsid w:val="00B858E8"/>
    <w:rsid w:val="00B90D1B"/>
    <w:rsid w:val="00B93320"/>
    <w:rsid w:val="00B94B38"/>
    <w:rsid w:val="00BA16D2"/>
    <w:rsid w:val="00BA18F3"/>
    <w:rsid w:val="00BA2F08"/>
    <w:rsid w:val="00BA56AA"/>
    <w:rsid w:val="00BB0648"/>
    <w:rsid w:val="00BB3262"/>
    <w:rsid w:val="00BB43CB"/>
    <w:rsid w:val="00BB5D6E"/>
    <w:rsid w:val="00BC5428"/>
    <w:rsid w:val="00BC588C"/>
    <w:rsid w:val="00BD6CCF"/>
    <w:rsid w:val="00BE7AB4"/>
    <w:rsid w:val="00BF0221"/>
    <w:rsid w:val="00BF7536"/>
    <w:rsid w:val="00C2590C"/>
    <w:rsid w:val="00C3002F"/>
    <w:rsid w:val="00C33196"/>
    <w:rsid w:val="00C43706"/>
    <w:rsid w:val="00C43C30"/>
    <w:rsid w:val="00C44120"/>
    <w:rsid w:val="00C4636D"/>
    <w:rsid w:val="00C5585F"/>
    <w:rsid w:val="00C61B0A"/>
    <w:rsid w:val="00C620DF"/>
    <w:rsid w:val="00C62C7B"/>
    <w:rsid w:val="00C634C2"/>
    <w:rsid w:val="00C76D0A"/>
    <w:rsid w:val="00C76D39"/>
    <w:rsid w:val="00C80000"/>
    <w:rsid w:val="00C80DA8"/>
    <w:rsid w:val="00C814B4"/>
    <w:rsid w:val="00C85989"/>
    <w:rsid w:val="00C9024D"/>
    <w:rsid w:val="00C972E9"/>
    <w:rsid w:val="00CA47BD"/>
    <w:rsid w:val="00CB1DDC"/>
    <w:rsid w:val="00CB5FAD"/>
    <w:rsid w:val="00CB7C2E"/>
    <w:rsid w:val="00CC419D"/>
    <w:rsid w:val="00CC482E"/>
    <w:rsid w:val="00CD0E3F"/>
    <w:rsid w:val="00CD6439"/>
    <w:rsid w:val="00CD7851"/>
    <w:rsid w:val="00CE473F"/>
    <w:rsid w:val="00CF6E3A"/>
    <w:rsid w:val="00CF7709"/>
    <w:rsid w:val="00D1010B"/>
    <w:rsid w:val="00D21CC9"/>
    <w:rsid w:val="00D22908"/>
    <w:rsid w:val="00D26FFB"/>
    <w:rsid w:val="00D27ECD"/>
    <w:rsid w:val="00D36970"/>
    <w:rsid w:val="00D41371"/>
    <w:rsid w:val="00D41B89"/>
    <w:rsid w:val="00D453AD"/>
    <w:rsid w:val="00D4609B"/>
    <w:rsid w:val="00D51207"/>
    <w:rsid w:val="00D61156"/>
    <w:rsid w:val="00D626C3"/>
    <w:rsid w:val="00D64B23"/>
    <w:rsid w:val="00D679CF"/>
    <w:rsid w:val="00D71302"/>
    <w:rsid w:val="00D82D17"/>
    <w:rsid w:val="00D84EC4"/>
    <w:rsid w:val="00D968DF"/>
    <w:rsid w:val="00DA1EEF"/>
    <w:rsid w:val="00DB1721"/>
    <w:rsid w:val="00DC0FA6"/>
    <w:rsid w:val="00DC2239"/>
    <w:rsid w:val="00DC3DCB"/>
    <w:rsid w:val="00DC5EBC"/>
    <w:rsid w:val="00DC6235"/>
    <w:rsid w:val="00DC69F9"/>
    <w:rsid w:val="00DD2C6E"/>
    <w:rsid w:val="00DE767B"/>
    <w:rsid w:val="00DF14B2"/>
    <w:rsid w:val="00DF1503"/>
    <w:rsid w:val="00DF3823"/>
    <w:rsid w:val="00DF64ED"/>
    <w:rsid w:val="00E000FE"/>
    <w:rsid w:val="00E00C22"/>
    <w:rsid w:val="00E01BA3"/>
    <w:rsid w:val="00E05FC3"/>
    <w:rsid w:val="00E12830"/>
    <w:rsid w:val="00E22AD1"/>
    <w:rsid w:val="00E2462F"/>
    <w:rsid w:val="00E2653B"/>
    <w:rsid w:val="00E326B1"/>
    <w:rsid w:val="00E32733"/>
    <w:rsid w:val="00E3501D"/>
    <w:rsid w:val="00E404AC"/>
    <w:rsid w:val="00E62300"/>
    <w:rsid w:val="00E63E9C"/>
    <w:rsid w:val="00E671F2"/>
    <w:rsid w:val="00E67234"/>
    <w:rsid w:val="00E74391"/>
    <w:rsid w:val="00E77498"/>
    <w:rsid w:val="00E8097A"/>
    <w:rsid w:val="00E84AD9"/>
    <w:rsid w:val="00E908C3"/>
    <w:rsid w:val="00EA4BC4"/>
    <w:rsid w:val="00EC135D"/>
    <w:rsid w:val="00EC1AEC"/>
    <w:rsid w:val="00ED4C03"/>
    <w:rsid w:val="00ED75CA"/>
    <w:rsid w:val="00EE53D3"/>
    <w:rsid w:val="00EE550D"/>
    <w:rsid w:val="00EE6CB2"/>
    <w:rsid w:val="00EF60C4"/>
    <w:rsid w:val="00F00EA9"/>
    <w:rsid w:val="00F03121"/>
    <w:rsid w:val="00F031CA"/>
    <w:rsid w:val="00F03743"/>
    <w:rsid w:val="00F03E22"/>
    <w:rsid w:val="00F07AA5"/>
    <w:rsid w:val="00F11015"/>
    <w:rsid w:val="00F14518"/>
    <w:rsid w:val="00F1598E"/>
    <w:rsid w:val="00F15CDC"/>
    <w:rsid w:val="00F20A4C"/>
    <w:rsid w:val="00F335F6"/>
    <w:rsid w:val="00F34B23"/>
    <w:rsid w:val="00F36E48"/>
    <w:rsid w:val="00F4507C"/>
    <w:rsid w:val="00F52278"/>
    <w:rsid w:val="00F52529"/>
    <w:rsid w:val="00F56D8B"/>
    <w:rsid w:val="00F5784E"/>
    <w:rsid w:val="00F57EF8"/>
    <w:rsid w:val="00F6060C"/>
    <w:rsid w:val="00F632B9"/>
    <w:rsid w:val="00F92DB0"/>
    <w:rsid w:val="00F9318C"/>
    <w:rsid w:val="00F969DF"/>
    <w:rsid w:val="00FA68BE"/>
    <w:rsid w:val="00FB0035"/>
    <w:rsid w:val="00FC76A4"/>
    <w:rsid w:val="00FE66D8"/>
    <w:rsid w:val="00FF57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6D316"/>
  <w15:chartTrackingRefBased/>
  <w15:docId w15:val="{35AF9050-8C4F-4EEE-9EE3-34F2F9E62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324"/>
  </w:style>
  <w:style w:type="paragraph" w:styleId="Heading1">
    <w:name w:val="heading 1"/>
    <w:basedOn w:val="Normal"/>
    <w:next w:val="Normal"/>
    <w:link w:val="Heading1Char"/>
    <w:uiPriority w:val="9"/>
    <w:qFormat/>
    <w:rsid w:val="000A11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11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1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1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1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1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1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1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1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1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11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1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1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1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1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1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1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174"/>
    <w:rPr>
      <w:rFonts w:eastAsiaTheme="majorEastAsia" w:cstheme="majorBidi"/>
      <w:color w:val="272727" w:themeColor="text1" w:themeTint="D8"/>
    </w:rPr>
  </w:style>
  <w:style w:type="paragraph" w:styleId="Title">
    <w:name w:val="Title"/>
    <w:basedOn w:val="Normal"/>
    <w:next w:val="Normal"/>
    <w:link w:val="TitleChar"/>
    <w:uiPriority w:val="10"/>
    <w:qFormat/>
    <w:rsid w:val="000A11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1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1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1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174"/>
    <w:pPr>
      <w:spacing w:before="160"/>
      <w:jc w:val="center"/>
    </w:pPr>
    <w:rPr>
      <w:i/>
      <w:iCs/>
      <w:color w:val="404040" w:themeColor="text1" w:themeTint="BF"/>
    </w:rPr>
  </w:style>
  <w:style w:type="character" w:customStyle="1" w:styleId="QuoteChar">
    <w:name w:val="Quote Char"/>
    <w:basedOn w:val="DefaultParagraphFont"/>
    <w:link w:val="Quote"/>
    <w:uiPriority w:val="29"/>
    <w:rsid w:val="000A1174"/>
    <w:rPr>
      <w:i/>
      <w:iCs/>
      <w:color w:val="404040" w:themeColor="text1" w:themeTint="BF"/>
    </w:rPr>
  </w:style>
  <w:style w:type="paragraph" w:styleId="ListParagraph">
    <w:name w:val="List Paragraph"/>
    <w:basedOn w:val="Normal"/>
    <w:uiPriority w:val="34"/>
    <w:qFormat/>
    <w:rsid w:val="000A1174"/>
    <w:pPr>
      <w:ind w:left="720"/>
      <w:contextualSpacing/>
    </w:pPr>
  </w:style>
  <w:style w:type="character" w:styleId="IntenseEmphasis">
    <w:name w:val="Intense Emphasis"/>
    <w:basedOn w:val="DefaultParagraphFont"/>
    <w:uiPriority w:val="21"/>
    <w:qFormat/>
    <w:rsid w:val="000A1174"/>
    <w:rPr>
      <w:i/>
      <w:iCs/>
      <w:color w:val="0F4761" w:themeColor="accent1" w:themeShade="BF"/>
    </w:rPr>
  </w:style>
  <w:style w:type="paragraph" w:styleId="IntenseQuote">
    <w:name w:val="Intense Quote"/>
    <w:basedOn w:val="Normal"/>
    <w:next w:val="Normal"/>
    <w:link w:val="IntenseQuoteChar"/>
    <w:uiPriority w:val="30"/>
    <w:qFormat/>
    <w:rsid w:val="000A11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174"/>
    <w:rPr>
      <w:i/>
      <w:iCs/>
      <w:color w:val="0F4761" w:themeColor="accent1" w:themeShade="BF"/>
    </w:rPr>
  </w:style>
  <w:style w:type="character" w:styleId="IntenseReference">
    <w:name w:val="Intense Reference"/>
    <w:basedOn w:val="DefaultParagraphFont"/>
    <w:uiPriority w:val="32"/>
    <w:qFormat/>
    <w:rsid w:val="000A1174"/>
    <w:rPr>
      <w:b/>
      <w:bCs/>
      <w:smallCaps/>
      <w:color w:val="0F4761" w:themeColor="accent1" w:themeShade="BF"/>
      <w:spacing w:val="5"/>
    </w:rPr>
  </w:style>
  <w:style w:type="character" w:styleId="Hyperlink">
    <w:name w:val="Hyperlink"/>
    <w:basedOn w:val="DefaultParagraphFont"/>
    <w:uiPriority w:val="99"/>
    <w:unhideWhenUsed/>
    <w:rsid w:val="00515FCF"/>
    <w:rPr>
      <w:color w:val="467886" w:themeColor="hyperlink"/>
      <w:u w:val="single"/>
    </w:rPr>
  </w:style>
  <w:style w:type="character" w:styleId="CommentReference">
    <w:name w:val="annotation reference"/>
    <w:basedOn w:val="DefaultParagraphFont"/>
    <w:uiPriority w:val="99"/>
    <w:semiHidden/>
    <w:unhideWhenUsed/>
    <w:rsid w:val="00DA1EEF"/>
    <w:rPr>
      <w:sz w:val="16"/>
      <w:szCs w:val="16"/>
    </w:rPr>
  </w:style>
  <w:style w:type="paragraph" w:styleId="CommentText">
    <w:name w:val="annotation text"/>
    <w:basedOn w:val="Normal"/>
    <w:link w:val="CommentTextChar"/>
    <w:uiPriority w:val="99"/>
    <w:unhideWhenUsed/>
    <w:rsid w:val="00DA1EEF"/>
    <w:pPr>
      <w:spacing w:line="240" w:lineRule="auto"/>
    </w:pPr>
    <w:rPr>
      <w:sz w:val="20"/>
      <w:szCs w:val="20"/>
    </w:rPr>
  </w:style>
  <w:style w:type="character" w:customStyle="1" w:styleId="CommentTextChar">
    <w:name w:val="Comment Text Char"/>
    <w:basedOn w:val="DefaultParagraphFont"/>
    <w:link w:val="CommentText"/>
    <w:uiPriority w:val="99"/>
    <w:rsid w:val="00DA1EEF"/>
    <w:rPr>
      <w:sz w:val="20"/>
      <w:szCs w:val="20"/>
    </w:rPr>
  </w:style>
  <w:style w:type="paragraph" w:styleId="CommentSubject">
    <w:name w:val="annotation subject"/>
    <w:basedOn w:val="CommentText"/>
    <w:next w:val="CommentText"/>
    <w:link w:val="CommentSubjectChar"/>
    <w:uiPriority w:val="99"/>
    <w:semiHidden/>
    <w:unhideWhenUsed/>
    <w:rsid w:val="00DA1EEF"/>
    <w:rPr>
      <w:b/>
      <w:bCs/>
    </w:rPr>
  </w:style>
  <w:style w:type="character" w:customStyle="1" w:styleId="CommentSubjectChar">
    <w:name w:val="Comment Subject Char"/>
    <w:basedOn w:val="CommentTextChar"/>
    <w:link w:val="CommentSubject"/>
    <w:uiPriority w:val="99"/>
    <w:semiHidden/>
    <w:rsid w:val="00DA1EEF"/>
    <w:rPr>
      <w:b/>
      <w:bCs/>
      <w:sz w:val="20"/>
      <w:szCs w:val="20"/>
    </w:rPr>
  </w:style>
  <w:style w:type="character" w:styleId="UnresolvedMention">
    <w:name w:val="Unresolved Mention"/>
    <w:basedOn w:val="DefaultParagraphFont"/>
    <w:uiPriority w:val="99"/>
    <w:semiHidden/>
    <w:unhideWhenUsed/>
    <w:rsid w:val="00EE550D"/>
    <w:rPr>
      <w:color w:val="605E5C"/>
      <w:shd w:val="clear" w:color="auto" w:fill="E1DFDD"/>
    </w:rPr>
  </w:style>
  <w:style w:type="table" w:styleId="TableGrid">
    <w:name w:val="Table Grid"/>
    <w:basedOn w:val="TableNormal"/>
    <w:uiPriority w:val="39"/>
    <w:rsid w:val="00DC6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C135D"/>
    <w:pPr>
      <w:spacing w:after="200" w:line="240" w:lineRule="auto"/>
    </w:pPr>
    <w:rPr>
      <w:i/>
      <w:iCs/>
      <w:color w:val="0E2841" w:themeColor="text2"/>
      <w:sz w:val="18"/>
      <w:szCs w:val="18"/>
    </w:rPr>
  </w:style>
  <w:style w:type="paragraph" w:styleId="Header">
    <w:name w:val="header"/>
    <w:basedOn w:val="Normal"/>
    <w:link w:val="HeaderChar"/>
    <w:uiPriority w:val="99"/>
    <w:unhideWhenUsed/>
    <w:rsid w:val="00535C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CD3"/>
  </w:style>
  <w:style w:type="paragraph" w:styleId="Footer">
    <w:name w:val="footer"/>
    <w:basedOn w:val="Normal"/>
    <w:link w:val="FooterChar"/>
    <w:uiPriority w:val="99"/>
    <w:unhideWhenUsed/>
    <w:rsid w:val="00535C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CD3"/>
  </w:style>
  <w:style w:type="paragraph" w:styleId="TOCHeading">
    <w:name w:val="TOC Heading"/>
    <w:basedOn w:val="Heading1"/>
    <w:next w:val="Normal"/>
    <w:uiPriority w:val="39"/>
    <w:unhideWhenUsed/>
    <w:qFormat/>
    <w:rsid w:val="00D2290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D22908"/>
    <w:pPr>
      <w:spacing w:after="100"/>
    </w:pPr>
  </w:style>
  <w:style w:type="paragraph" w:styleId="TOC2">
    <w:name w:val="toc 2"/>
    <w:basedOn w:val="Normal"/>
    <w:next w:val="Normal"/>
    <w:autoRedefine/>
    <w:uiPriority w:val="39"/>
    <w:unhideWhenUsed/>
    <w:rsid w:val="00D2290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doi.org/10.3390/audiolres16010020"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09/MetroXRAINE58569.2023.1040571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7/s10209-025-01270-y" TargetMode="External"/><Relationship Id="rId20" Type="http://schemas.openxmlformats.org/officeDocument/2006/relationships/hyperlink" Target="https://doi.org/10.3390/educsci1505053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7/s10209-023-01039-1" TargetMode="Externa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doi.org/10.3389/frvir.2025.162591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145/3772318.3791810" TargetMode="Externa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3866C-E696-43FF-BE1E-8DF78C61B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16</Pages>
  <Words>2917</Words>
  <Characters>16632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minottplummer</dc:creator>
  <cp:keywords/>
  <dc:description/>
  <cp:lastModifiedBy>nicola minottplummer</cp:lastModifiedBy>
  <cp:revision>504</cp:revision>
  <dcterms:created xsi:type="dcterms:W3CDTF">2026-06-28T05:49:00Z</dcterms:created>
  <dcterms:modified xsi:type="dcterms:W3CDTF">2026-08-06T16:23:00Z</dcterms:modified>
</cp:coreProperties>
</file>