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1520D4" w14:textId="77777777" w:rsidR="002918BE" w:rsidRPr="002F6DE2" w:rsidRDefault="002918BE" w:rsidP="002918BE">
      <w:pPr>
        <w:jc w:val="center"/>
        <w:rPr>
          <w:b/>
          <w:bCs/>
          <w:sz w:val="28"/>
          <w:szCs w:val="28"/>
        </w:rPr>
      </w:pPr>
      <w:r w:rsidRPr="002F6DE2">
        <w:rPr>
          <w:b/>
          <w:bCs/>
          <w:sz w:val="28"/>
          <w:szCs w:val="28"/>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2918BE" w14:paraId="2EE564FA" w14:textId="77777777" w:rsidTr="00514D74">
        <w:tc>
          <w:tcPr>
            <w:tcW w:w="2689" w:type="dxa"/>
          </w:tcPr>
          <w:p w14:paraId="79993735" w14:textId="77777777" w:rsidR="002918BE" w:rsidRDefault="002918BE" w:rsidP="00514D74">
            <w:pPr>
              <w:pStyle w:val="Heading2"/>
              <w:jc w:val="center"/>
              <w:outlineLvl w:val="1"/>
            </w:pPr>
            <w:r>
              <w:t xml:space="preserve">Professional Experience </w:t>
            </w:r>
            <w:r w:rsidRPr="00CD1E5D">
              <w:t>Template</w:t>
            </w:r>
            <w:r>
              <w:t xml:space="preserve"> 1</w:t>
            </w:r>
          </w:p>
        </w:tc>
        <w:tc>
          <w:tcPr>
            <w:tcW w:w="6327" w:type="dxa"/>
          </w:tcPr>
          <w:p w14:paraId="05E7F66D" w14:textId="77777777" w:rsidR="002918BE" w:rsidRDefault="002918BE" w:rsidP="00514D74"/>
        </w:tc>
      </w:tr>
      <w:tr w:rsidR="002918BE" w14:paraId="757F514A" w14:textId="77777777" w:rsidTr="00514D74">
        <w:tc>
          <w:tcPr>
            <w:tcW w:w="2689" w:type="dxa"/>
          </w:tcPr>
          <w:p w14:paraId="315F9932" w14:textId="77777777" w:rsidR="002918BE" w:rsidRDefault="002918BE" w:rsidP="00514D74">
            <w:pPr>
              <w:pStyle w:val="Heading2"/>
              <w:jc w:val="center"/>
              <w:outlineLvl w:val="1"/>
            </w:pPr>
            <w:r>
              <w:t>Pedagogy Standard</w:t>
            </w:r>
          </w:p>
        </w:tc>
        <w:tc>
          <w:tcPr>
            <w:tcW w:w="6327" w:type="dxa"/>
          </w:tcPr>
          <w:p w14:paraId="3B84ECDB" w14:textId="77777777" w:rsidR="002918BE" w:rsidRPr="00860793" w:rsidRDefault="002918BE" w:rsidP="00514D74">
            <w:pPr>
              <w:rPr>
                <w:sz w:val="28"/>
                <w:szCs w:val="28"/>
              </w:rPr>
            </w:pPr>
            <w:r w:rsidRPr="00860793">
              <w:rPr>
                <w:rFonts w:cstheme="minorHAnsi"/>
                <w:color w:val="2F5496" w:themeColor="accent1" w:themeShade="BF"/>
                <w:sz w:val="28"/>
                <w:szCs w:val="28"/>
              </w:rPr>
              <w:t>Assessment for learning</w:t>
            </w:r>
          </w:p>
        </w:tc>
      </w:tr>
      <w:tr w:rsidR="002918BE" w14:paraId="20A22171" w14:textId="77777777" w:rsidTr="00514D74">
        <w:tc>
          <w:tcPr>
            <w:tcW w:w="2689" w:type="dxa"/>
          </w:tcPr>
          <w:p w14:paraId="305E8BE1" w14:textId="77777777" w:rsidR="002918BE" w:rsidRDefault="002918BE" w:rsidP="00514D74">
            <w:pPr>
              <w:pStyle w:val="Heading3"/>
              <w:jc w:val="center"/>
              <w:outlineLvl w:val="2"/>
            </w:pPr>
            <w:r>
              <w:t>What did you do and why?</w:t>
            </w:r>
          </w:p>
          <w:p w14:paraId="3629044A" w14:textId="77777777" w:rsidR="002918BE" w:rsidRDefault="002918BE" w:rsidP="00514D74">
            <w:pPr>
              <w:jc w:val="center"/>
            </w:pPr>
          </w:p>
        </w:tc>
        <w:tc>
          <w:tcPr>
            <w:tcW w:w="6327" w:type="dxa"/>
          </w:tcPr>
          <w:p w14:paraId="5E9664A5" w14:textId="77777777" w:rsidR="002918BE" w:rsidRPr="003C1A04" w:rsidRDefault="002918BE" w:rsidP="00514D74">
            <w:r w:rsidRPr="003C1A04">
              <w:t xml:space="preserve">During my teaching practice, </w:t>
            </w:r>
            <w:r>
              <w:t>I</w:t>
            </w:r>
            <w:r w:rsidRPr="003C1A04">
              <w:t xml:space="preserve"> wanted to identify the pupil’s prior knowledge of the topic within the lesson that I have planned. To do this, research on effective questioning was in order. The findings that I got from the research allowed me to develop knowledge on ‘Bloom’s Taxonomy’ and useful question stems which are questions that are classified into different types</w:t>
            </w:r>
            <w:r>
              <w:t xml:space="preserve">. </w:t>
            </w:r>
            <w:r w:rsidRPr="003C1A04">
              <w:t xml:space="preserve">Which gave me an idea of the structure of questions that I can include in my lessons to investigate prior knowledge then progress onto high quality talk as open ended questions can lead to a class discussion. I wanted to open a class discussion within my lessons and by asking open ended questions allowed me to do this. I did this by asking a question for example, ‘who can tell what this means?’. Then once a pupil gives me an answer, I progressed the questions with different types of questions, such as Explaining ‘can you explain?’, Giving examples ‘can you give an example of?’, Assumptions ‘How do we know that’? and forming an argument ‘Why do you think that?’. I asked these questions to different pupils within the class and not just sticking to one individual. Which began the class discussion with the teacher (myself) to identify what the pupils know about the topic then the lesson progressed into the main teaching once an idea of what the pupils already know has been identified or an explanation has been given by the pupils using these questions. </w:t>
            </w:r>
          </w:p>
          <w:p w14:paraId="4A9FFF02" w14:textId="77777777" w:rsidR="002918BE" w:rsidRPr="003C1A04" w:rsidRDefault="002918BE" w:rsidP="00514D74"/>
          <w:p w14:paraId="7706CD3C" w14:textId="77777777" w:rsidR="002918BE" w:rsidRPr="003C1A04" w:rsidRDefault="002918BE" w:rsidP="00514D74">
            <w:r w:rsidRPr="003C1A04">
              <w:t xml:space="preserve">The second, </w:t>
            </w:r>
            <w:proofErr w:type="spellStart"/>
            <w:r w:rsidRPr="003C1A04">
              <w:t>AfL</w:t>
            </w:r>
            <w:proofErr w:type="spellEnd"/>
            <w:r w:rsidRPr="003C1A04">
              <w:t xml:space="preserve"> strategy I wanted to include in my teaching was to get the pupils to self-assess their own work once it has been complete. The school require the children to self-assess or self-mark their work as this is within the marking policy of the school. The pupils do this by using a traffic light sort of scheme. Once the pupils complete the work in their book, they get a red, yellow, or green coloured pencil and colour a square then write in Welsh and English the reason for their colour, such as green ‘I got it’ or ‘</w:t>
            </w:r>
            <w:proofErr w:type="spellStart"/>
            <w:r w:rsidRPr="003C1A04">
              <w:t>gwaith</w:t>
            </w:r>
            <w:proofErr w:type="spellEnd"/>
            <w:r w:rsidRPr="003C1A04">
              <w:t xml:space="preserve"> </w:t>
            </w:r>
            <w:proofErr w:type="spellStart"/>
            <w:r w:rsidRPr="003C1A04">
              <w:t>arbennig</w:t>
            </w:r>
            <w:proofErr w:type="spellEnd"/>
            <w:r w:rsidRPr="003C1A04">
              <w:t>’. I wanted to include this in my lessons to identify the pupils understanding of the work that I set them.</w:t>
            </w:r>
          </w:p>
          <w:p w14:paraId="5AFC6B02" w14:textId="77777777" w:rsidR="002918BE" w:rsidRDefault="002918BE" w:rsidP="00514D74"/>
        </w:tc>
      </w:tr>
      <w:tr w:rsidR="002918BE" w14:paraId="4AA79CDD" w14:textId="77777777" w:rsidTr="00514D74">
        <w:tc>
          <w:tcPr>
            <w:tcW w:w="2689" w:type="dxa"/>
          </w:tcPr>
          <w:p w14:paraId="06E9AD3E" w14:textId="77777777" w:rsidR="002918BE" w:rsidRDefault="002918BE" w:rsidP="00514D74">
            <w:pPr>
              <w:pStyle w:val="Heading3"/>
              <w:jc w:val="center"/>
              <w:outlineLvl w:val="2"/>
            </w:pPr>
            <w:r>
              <w:t>What have you learned?</w:t>
            </w:r>
          </w:p>
          <w:p w14:paraId="4DA7D80C" w14:textId="77777777" w:rsidR="002918BE" w:rsidRDefault="002918BE" w:rsidP="00514D74">
            <w:pPr>
              <w:jc w:val="center"/>
            </w:pPr>
          </w:p>
        </w:tc>
        <w:tc>
          <w:tcPr>
            <w:tcW w:w="6327" w:type="dxa"/>
          </w:tcPr>
          <w:p w14:paraId="3B182ADD" w14:textId="77777777" w:rsidR="002918BE" w:rsidRPr="003C1A04" w:rsidRDefault="002918BE" w:rsidP="00514D74">
            <w:r w:rsidRPr="003C1A04">
              <w:t xml:space="preserve">The importance of including </w:t>
            </w:r>
            <w:proofErr w:type="spellStart"/>
            <w:r w:rsidRPr="003C1A04">
              <w:t>AfL</w:t>
            </w:r>
            <w:proofErr w:type="spellEnd"/>
            <w:r w:rsidRPr="003C1A04">
              <w:t xml:space="preserve"> strategies within my teaching practice allowed me to develop my teaching methods as I experienced using different strategies to develop learning. Also, my own knowledge as researching into effective questioning was done. The use of questioning in my lessons will be on-going and I have included the use of questioning </w:t>
            </w:r>
            <w:r w:rsidRPr="003C1A04">
              <w:lastRenderedPageBreak/>
              <w:t xml:space="preserve">within all my plans as I feel the outcome of using questions for understanding was successful. I feel I learnt a lot from getting the pupils to identify their prior knowledge and to listen to learners as engagement within class discussions and TTYP (talk to your partner) allowed learners to participant in learning and develop their knowledge.  </w:t>
            </w:r>
          </w:p>
          <w:p w14:paraId="29312658" w14:textId="77777777" w:rsidR="002918BE" w:rsidRPr="003C1A04" w:rsidRDefault="002918BE" w:rsidP="00514D74">
            <w:r w:rsidRPr="003C1A04">
              <w:t>The pupils self-assessing their work not always went to plan as time ran out which left the pupils not having time to self-assess their work. Also, if work is complete the outcome could not always mean the children are self-assessing with honesty. They can put a green colour but that doesn’t necessarily mean they understood the tasks and all work is complete successfully.</w:t>
            </w:r>
          </w:p>
          <w:p w14:paraId="5D98D170" w14:textId="77777777" w:rsidR="002918BE" w:rsidRDefault="002918BE" w:rsidP="00514D74"/>
        </w:tc>
      </w:tr>
      <w:tr w:rsidR="002918BE" w14:paraId="76158C97" w14:textId="77777777" w:rsidTr="00514D74">
        <w:tc>
          <w:tcPr>
            <w:tcW w:w="2689" w:type="dxa"/>
          </w:tcPr>
          <w:p w14:paraId="1B39A8B3" w14:textId="77777777" w:rsidR="002918BE" w:rsidRPr="007C32AA" w:rsidRDefault="002918BE" w:rsidP="00514D74">
            <w:pPr>
              <w:pStyle w:val="Heading3"/>
              <w:jc w:val="center"/>
              <w:outlineLvl w:val="2"/>
            </w:pPr>
            <w:r>
              <w:lastRenderedPageBreak/>
              <w:t>What next?</w:t>
            </w:r>
          </w:p>
          <w:p w14:paraId="0E098969" w14:textId="77777777" w:rsidR="002918BE" w:rsidRDefault="002918BE" w:rsidP="00514D74">
            <w:pPr>
              <w:jc w:val="center"/>
            </w:pPr>
          </w:p>
        </w:tc>
        <w:tc>
          <w:tcPr>
            <w:tcW w:w="6327" w:type="dxa"/>
          </w:tcPr>
          <w:p w14:paraId="1EE94555" w14:textId="77777777" w:rsidR="002918BE" w:rsidRDefault="002918BE" w:rsidP="00514D74">
            <w:r w:rsidRPr="003C1A04">
              <w:t xml:space="preserve">From identifying research into the use of questioning within lessons. This allowed me to use this method of </w:t>
            </w:r>
            <w:proofErr w:type="spellStart"/>
            <w:r w:rsidRPr="003C1A04">
              <w:t>AfL</w:t>
            </w:r>
            <w:proofErr w:type="spellEnd"/>
            <w:r w:rsidRPr="003C1A04">
              <w:t xml:space="preserve"> in my lessons to develop children's learning and discussion within the classroom, which helps the pupils communication and oracy skills. From this experience I will always try and include questions in my lesson plans to get understanding and develop learners. Making sure the target audience of questions is though upon, such as age of the pupils and then the questions and be adapted for suitability. </w:t>
            </w:r>
          </w:p>
        </w:tc>
      </w:tr>
    </w:tbl>
    <w:p w14:paraId="33BF7E55" w14:textId="77777777" w:rsidR="002918BE" w:rsidRPr="007145BF" w:rsidRDefault="002918BE" w:rsidP="002918BE">
      <w:pPr>
        <w:jc w:val="center"/>
        <w:rPr>
          <w:sz w:val="32"/>
          <w:szCs w:val="32"/>
        </w:rPr>
      </w:pPr>
    </w:p>
    <w:tbl>
      <w:tblPr>
        <w:tblStyle w:val="TableGrid"/>
        <w:tblW w:w="0" w:type="auto"/>
        <w:tblLook w:val="04A0" w:firstRow="1" w:lastRow="0" w:firstColumn="1" w:lastColumn="0" w:noHBand="0" w:noVBand="1"/>
      </w:tblPr>
      <w:tblGrid>
        <w:gridCol w:w="2689"/>
        <w:gridCol w:w="6327"/>
      </w:tblGrid>
      <w:tr w:rsidR="002918BE" w14:paraId="720CB856" w14:textId="77777777" w:rsidTr="00514D74">
        <w:tc>
          <w:tcPr>
            <w:tcW w:w="2689" w:type="dxa"/>
          </w:tcPr>
          <w:p w14:paraId="545E57EC" w14:textId="77777777" w:rsidR="002918BE" w:rsidRDefault="002918BE" w:rsidP="00514D74">
            <w:pPr>
              <w:pStyle w:val="Heading2"/>
              <w:jc w:val="center"/>
              <w:outlineLvl w:val="1"/>
            </w:pPr>
            <w:r>
              <w:lastRenderedPageBreak/>
              <w:t xml:space="preserve">Professional Experience </w:t>
            </w:r>
            <w:r w:rsidRPr="00CD1E5D">
              <w:t>Template</w:t>
            </w:r>
            <w:r>
              <w:t xml:space="preserve"> 2</w:t>
            </w:r>
          </w:p>
        </w:tc>
        <w:tc>
          <w:tcPr>
            <w:tcW w:w="6327" w:type="dxa"/>
          </w:tcPr>
          <w:p w14:paraId="425FD8CB" w14:textId="77777777" w:rsidR="002918BE" w:rsidRDefault="002918BE" w:rsidP="00514D74"/>
        </w:tc>
      </w:tr>
      <w:tr w:rsidR="002918BE" w14:paraId="1ACA6C34" w14:textId="77777777" w:rsidTr="00514D74">
        <w:tc>
          <w:tcPr>
            <w:tcW w:w="2689" w:type="dxa"/>
          </w:tcPr>
          <w:p w14:paraId="6D08BE37" w14:textId="77777777" w:rsidR="002918BE" w:rsidRDefault="002918BE" w:rsidP="00514D74">
            <w:pPr>
              <w:pStyle w:val="Heading2"/>
              <w:jc w:val="center"/>
              <w:outlineLvl w:val="1"/>
            </w:pPr>
            <w:r>
              <w:t>Pedagogy Standard</w:t>
            </w:r>
          </w:p>
        </w:tc>
        <w:tc>
          <w:tcPr>
            <w:tcW w:w="6327" w:type="dxa"/>
          </w:tcPr>
          <w:p w14:paraId="0376314E" w14:textId="77777777" w:rsidR="002918BE" w:rsidRPr="00D57F44" w:rsidRDefault="002918BE" w:rsidP="00514D74">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Blended learning experiences</w:t>
            </w:r>
          </w:p>
          <w:p w14:paraId="684E3169" w14:textId="77777777" w:rsidR="002918BE" w:rsidRPr="00BD56CC" w:rsidRDefault="002918BE" w:rsidP="00514D74">
            <w:pPr>
              <w:rPr>
                <w:rFonts w:asciiTheme="majorHAnsi" w:hAnsiTheme="majorHAnsi" w:cstheme="majorHAnsi"/>
                <w:color w:val="2F5496" w:themeColor="accent1" w:themeShade="BF"/>
                <w:sz w:val="28"/>
                <w:szCs w:val="28"/>
              </w:rPr>
            </w:pPr>
          </w:p>
        </w:tc>
      </w:tr>
      <w:tr w:rsidR="002918BE" w14:paraId="1A29FCD2" w14:textId="77777777" w:rsidTr="00514D74">
        <w:tc>
          <w:tcPr>
            <w:tcW w:w="2689" w:type="dxa"/>
          </w:tcPr>
          <w:p w14:paraId="62A5BF4F" w14:textId="77777777" w:rsidR="002918BE" w:rsidRDefault="002918BE" w:rsidP="00514D74">
            <w:pPr>
              <w:pStyle w:val="Heading3"/>
              <w:jc w:val="center"/>
              <w:outlineLvl w:val="2"/>
            </w:pPr>
            <w:r>
              <w:t>What did you do and why?</w:t>
            </w:r>
          </w:p>
          <w:p w14:paraId="0BA9314A" w14:textId="77777777" w:rsidR="002918BE" w:rsidRDefault="002918BE" w:rsidP="00514D74">
            <w:pPr>
              <w:jc w:val="center"/>
            </w:pPr>
          </w:p>
        </w:tc>
        <w:tc>
          <w:tcPr>
            <w:tcW w:w="6327" w:type="dxa"/>
          </w:tcPr>
          <w:p w14:paraId="74D49376" w14:textId="77777777" w:rsidR="002918BE" w:rsidRDefault="002918BE" w:rsidP="00514D74">
            <w:r w:rsidRPr="000E4E72">
              <w:t>During these two lesson it involved a class ‘carousel rotation’. The pupils that were grouped to be with me were of a mixed ability group. The pupils read a book called ‘Dutch Adventure’ on the first day and 'Vanishing Cream' on the second day. They highlighted prior knowledge as some of the group</w:t>
            </w:r>
            <w:r>
              <w:t xml:space="preserve"> members</w:t>
            </w:r>
            <w:r w:rsidRPr="000E4E72">
              <w:t xml:space="preserve"> have read this book before. The children demonstrated learning and interaction by trying their best when reading the two pages each. They showed willing to try to break a word down if they couldn’t read it and with guidance and support, they achieved this. The children completed the comprehension well as they knew what happened in the story to answer the questions successfully. The comprehension sheet was created by </w:t>
            </w:r>
            <w:proofErr w:type="gramStart"/>
            <w:r w:rsidRPr="000E4E72">
              <w:t>myself</w:t>
            </w:r>
            <w:proofErr w:type="gramEnd"/>
            <w:r>
              <w:t>,</w:t>
            </w:r>
            <w:r w:rsidRPr="000E4E72">
              <w:t xml:space="preserve"> to include questions from the book. The other learners in the room had other things to be getting on with, for example one group were creating sentences with the phonics soundings, and the other group had to complete their 'reading eggs' activity on the laptops and the class teacher called them one by one to read individually. This swapped throughout the week. </w:t>
            </w:r>
          </w:p>
        </w:tc>
      </w:tr>
      <w:tr w:rsidR="002918BE" w14:paraId="45B361C4" w14:textId="77777777" w:rsidTr="00514D74">
        <w:tc>
          <w:tcPr>
            <w:tcW w:w="2689" w:type="dxa"/>
          </w:tcPr>
          <w:p w14:paraId="57D4CDF1" w14:textId="77777777" w:rsidR="002918BE" w:rsidRDefault="002918BE" w:rsidP="00514D74">
            <w:pPr>
              <w:pStyle w:val="Heading3"/>
              <w:jc w:val="center"/>
              <w:outlineLvl w:val="2"/>
            </w:pPr>
            <w:r>
              <w:t>What have you learned?</w:t>
            </w:r>
          </w:p>
          <w:p w14:paraId="19ED8599" w14:textId="77777777" w:rsidR="002918BE" w:rsidRDefault="002918BE" w:rsidP="00514D74">
            <w:pPr>
              <w:jc w:val="center"/>
            </w:pPr>
          </w:p>
        </w:tc>
        <w:tc>
          <w:tcPr>
            <w:tcW w:w="6327" w:type="dxa"/>
          </w:tcPr>
          <w:p w14:paraId="482AF967" w14:textId="77777777" w:rsidR="002918BE" w:rsidRPr="000E4E72" w:rsidRDefault="002918BE" w:rsidP="00514D74">
            <w:r w:rsidRPr="000E4E72">
              <w:t>I introduced the book to the group of learners and asked a learner to read the title. The children highlighted to me that some of them have read this before which allowed me to identify prior knowledge. I questioned the children on the book during reading, to identify the children's knowledge to show they are listening and following the story. I had a discussion with the children during the story also to ask what they think may happen in the story from what we already have read. I feel this allowed for engagement and interaction as the children may become disengaged with just continuous reading.​​​​​​​</w:t>
            </w:r>
          </w:p>
          <w:p w14:paraId="33AEAE73" w14:textId="77777777" w:rsidR="002918BE" w:rsidRPr="000E4E72" w:rsidRDefault="002918BE" w:rsidP="00514D74">
            <w:r w:rsidRPr="000E4E72">
              <w:t>To develop within this type of lesson where myself and the children are sat at a table reading and answering questions. It could be developed by myself asking the children to help each other if somebody gets stuck on a word as this will show me that the children are paying attention and following along with the story.</w:t>
            </w:r>
          </w:p>
          <w:p w14:paraId="4F6736EF" w14:textId="77777777" w:rsidR="002918BE" w:rsidRDefault="002918BE" w:rsidP="00514D74"/>
        </w:tc>
      </w:tr>
      <w:tr w:rsidR="002918BE" w14:paraId="30A8DC1A" w14:textId="77777777" w:rsidTr="00514D74">
        <w:tc>
          <w:tcPr>
            <w:tcW w:w="2689" w:type="dxa"/>
          </w:tcPr>
          <w:p w14:paraId="0DBA681C" w14:textId="77777777" w:rsidR="002918BE" w:rsidRPr="007C32AA" w:rsidRDefault="002918BE" w:rsidP="00514D74">
            <w:pPr>
              <w:pStyle w:val="Heading3"/>
              <w:jc w:val="center"/>
              <w:outlineLvl w:val="2"/>
            </w:pPr>
            <w:r>
              <w:t>What next?</w:t>
            </w:r>
          </w:p>
          <w:p w14:paraId="4338ADB9" w14:textId="77777777" w:rsidR="002918BE" w:rsidRDefault="002918BE" w:rsidP="00514D74">
            <w:pPr>
              <w:jc w:val="center"/>
            </w:pPr>
          </w:p>
        </w:tc>
        <w:tc>
          <w:tcPr>
            <w:tcW w:w="6327" w:type="dxa"/>
          </w:tcPr>
          <w:p w14:paraId="706D6AD8" w14:textId="77777777" w:rsidR="002918BE" w:rsidRDefault="002918BE" w:rsidP="00514D74">
            <w:r w:rsidRPr="000E4E72">
              <w:t>For progression, the learners can try and read the word without looking at me for support and guiding them to break the word down. It would be the learners to identify that they must break the word down first before looking for support.</w:t>
            </w:r>
          </w:p>
        </w:tc>
      </w:tr>
    </w:tbl>
    <w:p w14:paraId="5910A032" w14:textId="77777777" w:rsidR="002918BE" w:rsidRDefault="002918BE" w:rsidP="002918BE"/>
    <w:p w14:paraId="6DDE7454" w14:textId="77777777" w:rsidR="002918BE" w:rsidRDefault="002918BE" w:rsidP="002918BE"/>
    <w:tbl>
      <w:tblPr>
        <w:tblStyle w:val="TableGrid"/>
        <w:tblW w:w="0" w:type="auto"/>
        <w:tblLook w:val="04A0" w:firstRow="1" w:lastRow="0" w:firstColumn="1" w:lastColumn="0" w:noHBand="0" w:noVBand="1"/>
      </w:tblPr>
      <w:tblGrid>
        <w:gridCol w:w="2689"/>
        <w:gridCol w:w="6327"/>
      </w:tblGrid>
      <w:tr w:rsidR="002918BE" w14:paraId="1C80E18F" w14:textId="77777777" w:rsidTr="00514D74">
        <w:tc>
          <w:tcPr>
            <w:tcW w:w="2689" w:type="dxa"/>
          </w:tcPr>
          <w:p w14:paraId="0A21B660" w14:textId="77777777" w:rsidR="002918BE" w:rsidRDefault="002918BE" w:rsidP="00514D74">
            <w:pPr>
              <w:pStyle w:val="Heading2"/>
              <w:jc w:val="center"/>
              <w:outlineLvl w:val="1"/>
            </w:pPr>
            <w:r>
              <w:lastRenderedPageBreak/>
              <w:t xml:space="preserve">Professional Experience </w:t>
            </w:r>
            <w:r w:rsidRPr="00CD1E5D">
              <w:t>Template</w:t>
            </w:r>
            <w:r>
              <w:t xml:space="preserve"> 3</w:t>
            </w:r>
          </w:p>
        </w:tc>
        <w:tc>
          <w:tcPr>
            <w:tcW w:w="6327" w:type="dxa"/>
          </w:tcPr>
          <w:p w14:paraId="4A5E3E17" w14:textId="77777777" w:rsidR="002918BE" w:rsidRDefault="002918BE" w:rsidP="00514D74"/>
        </w:tc>
      </w:tr>
      <w:tr w:rsidR="002918BE" w14:paraId="181E7E3D" w14:textId="77777777" w:rsidTr="00514D74">
        <w:tc>
          <w:tcPr>
            <w:tcW w:w="2689" w:type="dxa"/>
          </w:tcPr>
          <w:p w14:paraId="1759DF54" w14:textId="77777777" w:rsidR="002918BE" w:rsidRDefault="002918BE" w:rsidP="00514D74">
            <w:pPr>
              <w:pStyle w:val="Heading2"/>
              <w:jc w:val="center"/>
              <w:outlineLvl w:val="1"/>
            </w:pPr>
            <w:r>
              <w:t>Pedagogy Standard</w:t>
            </w:r>
          </w:p>
        </w:tc>
        <w:tc>
          <w:tcPr>
            <w:tcW w:w="6327" w:type="dxa"/>
          </w:tcPr>
          <w:p w14:paraId="6DD94BB7" w14:textId="77777777" w:rsidR="002918BE" w:rsidRPr="00D57F44" w:rsidRDefault="002918BE" w:rsidP="00514D74">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Real life authentic contexts</w:t>
            </w:r>
          </w:p>
          <w:p w14:paraId="443AA025" w14:textId="77777777" w:rsidR="002918BE" w:rsidRDefault="002918BE" w:rsidP="00514D74"/>
        </w:tc>
      </w:tr>
      <w:tr w:rsidR="002918BE" w14:paraId="36D001CB" w14:textId="77777777" w:rsidTr="00514D74">
        <w:tc>
          <w:tcPr>
            <w:tcW w:w="2689" w:type="dxa"/>
          </w:tcPr>
          <w:p w14:paraId="64DDB8FC" w14:textId="77777777" w:rsidR="002918BE" w:rsidRDefault="002918BE" w:rsidP="00514D74">
            <w:pPr>
              <w:pStyle w:val="Heading3"/>
              <w:jc w:val="center"/>
              <w:outlineLvl w:val="2"/>
            </w:pPr>
            <w:r>
              <w:t>What did you do and why?</w:t>
            </w:r>
          </w:p>
          <w:p w14:paraId="290E78AF" w14:textId="77777777" w:rsidR="002918BE" w:rsidRDefault="002918BE" w:rsidP="00514D74">
            <w:pPr>
              <w:jc w:val="center"/>
            </w:pPr>
          </w:p>
        </w:tc>
        <w:tc>
          <w:tcPr>
            <w:tcW w:w="6327" w:type="dxa"/>
          </w:tcPr>
          <w:p w14:paraId="2B38A2F3" w14:textId="77777777" w:rsidR="002918BE" w:rsidRDefault="002918BE" w:rsidP="00514D74">
            <w:r>
              <w:t>The lesson was planned alongside the school’s approach to 'Parliament Week'. The lesson started by giving a brief introduction of what parliament week will be about and why we are participating in this week of learning. I feel I should have explained what the word parliament meant as this would have helped some of the learners to understand the reasons behind the lesson. These learners being the Low Ability. I feel I explained the debate positively and began a class discussion with asking questions for understanding to identify prior knowledge this led the pupils to discuss and feedback to me anything they know of the topic. Pupils almost leading the leading in a discussion with myself, the teacher. I progressed the learning by giving an in-depth explanation to the LA and breaking it down in simple form, so they understood. I feel I hooked the leaners by showing videos of 'What is a debate?' and 'what makes a good debate?'. I questioned the children on these videos to identify learning and what they took from these videos. To develop the children's ideas before showing them a video of two students their age having a debate. From identifying what makes a good debate, this led onto the main debate question that I created for the children to engage with and have a debate on with their peers.</w:t>
            </w:r>
          </w:p>
        </w:tc>
      </w:tr>
      <w:tr w:rsidR="002918BE" w14:paraId="759CF5B5" w14:textId="77777777" w:rsidTr="00514D74">
        <w:tc>
          <w:tcPr>
            <w:tcW w:w="2689" w:type="dxa"/>
          </w:tcPr>
          <w:p w14:paraId="64E1A774" w14:textId="77777777" w:rsidR="002918BE" w:rsidRDefault="002918BE" w:rsidP="00514D74">
            <w:pPr>
              <w:pStyle w:val="Heading3"/>
              <w:jc w:val="center"/>
              <w:outlineLvl w:val="2"/>
            </w:pPr>
            <w:r>
              <w:t>What have you learned?</w:t>
            </w:r>
          </w:p>
          <w:p w14:paraId="3FE1FDC2" w14:textId="77777777" w:rsidR="002918BE" w:rsidRDefault="002918BE" w:rsidP="00514D74">
            <w:pPr>
              <w:jc w:val="center"/>
            </w:pPr>
          </w:p>
        </w:tc>
        <w:tc>
          <w:tcPr>
            <w:tcW w:w="6327" w:type="dxa"/>
          </w:tcPr>
          <w:p w14:paraId="5BD0D58A" w14:textId="77777777" w:rsidR="002918BE" w:rsidRDefault="002918BE" w:rsidP="00514D74">
            <w:r>
              <w:t xml:space="preserve">I feel I should have gone into more detail to explain why we are participating in parliament week as a school. This would have given the children an insight into the houses of parliament and the use of debate within politics. Stating the reason why we are participating in a debate lesson today. I learnt very quickly that I must differentiate the classes work as this class had 3 groups of learners, HA, </w:t>
            </w:r>
            <w:proofErr w:type="gramStart"/>
            <w:r>
              <w:t>MA</w:t>
            </w:r>
            <w:proofErr w:type="gramEnd"/>
            <w:r>
              <w:t xml:space="preserve"> and LA. I feel I used differentiation well as I had a mixed ability of 3 groups where the HA will engage with the LA in the debate to encourage them. </w:t>
            </w:r>
          </w:p>
        </w:tc>
      </w:tr>
      <w:tr w:rsidR="002918BE" w14:paraId="2199B5DD" w14:textId="77777777" w:rsidTr="00514D74">
        <w:tc>
          <w:tcPr>
            <w:tcW w:w="2689" w:type="dxa"/>
          </w:tcPr>
          <w:p w14:paraId="218B1425" w14:textId="77777777" w:rsidR="002918BE" w:rsidRPr="007C32AA" w:rsidRDefault="002918BE" w:rsidP="00514D74">
            <w:pPr>
              <w:pStyle w:val="Heading3"/>
              <w:jc w:val="center"/>
              <w:outlineLvl w:val="2"/>
            </w:pPr>
            <w:r>
              <w:t>What next?</w:t>
            </w:r>
          </w:p>
          <w:p w14:paraId="6F909ECA" w14:textId="77777777" w:rsidR="002918BE" w:rsidRDefault="002918BE" w:rsidP="00514D74">
            <w:pPr>
              <w:jc w:val="center"/>
            </w:pPr>
          </w:p>
        </w:tc>
        <w:tc>
          <w:tcPr>
            <w:tcW w:w="6327" w:type="dxa"/>
          </w:tcPr>
          <w:p w14:paraId="1A2892F0" w14:textId="77777777" w:rsidR="002918BE" w:rsidRDefault="002918BE" w:rsidP="00514D74">
            <w:r w:rsidRPr="00200B0F">
              <w:t>Next steps for progress could allow the children to plan a debate between a group of them and putting their debate skills learnt from this lesson into action. The children could then identify what each group were saying and notice how different groups use their debating skills.</w:t>
            </w:r>
          </w:p>
        </w:tc>
      </w:tr>
    </w:tbl>
    <w:p w14:paraId="20E2AD5D" w14:textId="77777777" w:rsidR="002918BE" w:rsidRDefault="002918BE" w:rsidP="002918BE"/>
    <w:p w14:paraId="3321869A" w14:textId="77777777" w:rsidR="002918BE" w:rsidRDefault="002918BE" w:rsidP="002918BE"/>
    <w:tbl>
      <w:tblPr>
        <w:tblStyle w:val="TableGrid"/>
        <w:tblW w:w="0" w:type="auto"/>
        <w:tblLook w:val="04A0" w:firstRow="1" w:lastRow="0" w:firstColumn="1" w:lastColumn="0" w:noHBand="0" w:noVBand="1"/>
      </w:tblPr>
      <w:tblGrid>
        <w:gridCol w:w="2689"/>
        <w:gridCol w:w="6327"/>
      </w:tblGrid>
      <w:tr w:rsidR="002918BE" w14:paraId="55453CE4" w14:textId="77777777" w:rsidTr="00514D74">
        <w:tc>
          <w:tcPr>
            <w:tcW w:w="2689" w:type="dxa"/>
          </w:tcPr>
          <w:p w14:paraId="2835962B" w14:textId="77777777" w:rsidR="002918BE" w:rsidRDefault="002918BE" w:rsidP="00514D74">
            <w:pPr>
              <w:pStyle w:val="Heading2"/>
              <w:jc w:val="center"/>
              <w:outlineLvl w:val="1"/>
            </w:pPr>
            <w:r>
              <w:lastRenderedPageBreak/>
              <w:t xml:space="preserve">Professional Experience </w:t>
            </w:r>
            <w:r w:rsidRPr="00CD1E5D">
              <w:t>Template</w:t>
            </w:r>
            <w:r>
              <w:t xml:space="preserve"> 4</w:t>
            </w:r>
          </w:p>
        </w:tc>
        <w:tc>
          <w:tcPr>
            <w:tcW w:w="6327" w:type="dxa"/>
          </w:tcPr>
          <w:p w14:paraId="2ACEA964" w14:textId="77777777" w:rsidR="002918BE" w:rsidRDefault="002918BE" w:rsidP="00514D74"/>
        </w:tc>
      </w:tr>
      <w:tr w:rsidR="002918BE" w14:paraId="33FB434B" w14:textId="77777777" w:rsidTr="00514D74">
        <w:tc>
          <w:tcPr>
            <w:tcW w:w="2689" w:type="dxa"/>
          </w:tcPr>
          <w:p w14:paraId="5C3DCF51" w14:textId="77777777" w:rsidR="002918BE" w:rsidRDefault="002918BE" w:rsidP="00514D74">
            <w:pPr>
              <w:pStyle w:val="Heading2"/>
              <w:jc w:val="center"/>
              <w:outlineLvl w:val="1"/>
            </w:pPr>
            <w:r>
              <w:t>Pedagogy Standard</w:t>
            </w:r>
          </w:p>
        </w:tc>
        <w:tc>
          <w:tcPr>
            <w:tcW w:w="6327" w:type="dxa"/>
          </w:tcPr>
          <w:p w14:paraId="4A47441F" w14:textId="77777777" w:rsidR="002918BE" w:rsidRPr="00D57F44" w:rsidRDefault="002918BE" w:rsidP="00514D74">
            <w:pPr>
              <w:rPr>
                <w:rFonts w:asciiTheme="majorHAnsi" w:hAnsiTheme="majorHAnsi" w:cstheme="majorHAnsi"/>
                <w:b/>
                <w:color w:val="2F5496" w:themeColor="accent1" w:themeShade="BF"/>
                <w:sz w:val="28"/>
                <w:szCs w:val="28"/>
              </w:rPr>
            </w:pPr>
            <w:r w:rsidRPr="00D57F44">
              <w:rPr>
                <w:rFonts w:asciiTheme="majorHAnsi" w:hAnsiTheme="majorHAnsi" w:cstheme="majorHAnsi"/>
                <w:b/>
                <w:color w:val="2F5496" w:themeColor="accent1" w:themeShade="BF"/>
                <w:sz w:val="28"/>
                <w:szCs w:val="28"/>
              </w:rPr>
              <w:t>Cross-curricular themes</w:t>
            </w:r>
          </w:p>
          <w:p w14:paraId="2B0D301B" w14:textId="77777777" w:rsidR="002918BE" w:rsidRDefault="002918BE" w:rsidP="00514D74"/>
        </w:tc>
      </w:tr>
      <w:tr w:rsidR="002918BE" w14:paraId="715D1F6E" w14:textId="77777777" w:rsidTr="00514D74">
        <w:tc>
          <w:tcPr>
            <w:tcW w:w="2689" w:type="dxa"/>
          </w:tcPr>
          <w:p w14:paraId="495152A9" w14:textId="77777777" w:rsidR="002918BE" w:rsidRDefault="002918BE" w:rsidP="00514D74">
            <w:pPr>
              <w:pStyle w:val="Heading3"/>
              <w:jc w:val="center"/>
              <w:outlineLvl w:val="2"/>
            </w:pPr>
            <w:r>
              <w:t>What did you do and why?</w:t>
            </w:r>
          </w:p>
          <w:p w14:paraId="4FDD02FF" w14:textId="77777777" w:rsidR="002918BE" w:rsidRDefault="002918BE" w:rsidP="00514D74">
            <w:pPr>
              <w:jc w:val="center"/>
            </w:pPr>
          </w:p>
        </w:tc>
        <w:tc>
          <w:tcPr>
            <w:tcW w:w="6327" w:type="dxa"/>
          </w:tcPr>
          <w:p w14:paraId="6CC8D62A" w14:textId="77777777" w:rsidR="002918BE" w:rsidRPr="008C6FC9" w:rsidRDefault="002918BE" w:rsidP="00514D74">
            <w:r w:rsidRPr="008C6FC9">
              <w:t>This lesson was planned to link with the puppet design lesson and links with the DCF lesson of internet safety/privacy which I delivered to the Year 4 class. The lessons LO's was to understand what a script is and to identify the layout of a script to create their own script. We also discussed what is included in a script. The pupils were asked to sit in their pairs that we created prior to the lesson for this task. To start the lesson, I introduced the learning objective to the children and the spoke briefly about the task. I asked the children to TTYP (talk to your partner) to discuss what they think a script is. I then asked for hands up and choose individuals for feedback. Some good answers were given which led into the next activity which the question 'What is included in a script' was asked. We discussed this and had feedback from pupils and added to the ideas already on the board/PowerPoint slide. I showed the pupils an example script I created to highlight what is expected of them. The use of the 'Colon and Italics' were described to the pupils for them to include in their scripts. I asked for two volunteers to come to the front and act out the script for me. The two volunteers preformed the script using the stage directions as guidelines. To show why we have stage directions (voice and positions). I asked the pupils 'why I had red font on the characters names, feelings and internet safety problem' This was asked for the children to identify what needed changing in their script. The children then had to think of other words they could use for a feeling. We shared ideas as a class and wrote them on the PowerPoint slide. I also asked pupils to get a dictionary to identify words, to encourage independency. </w:t>
            </w:r>
          </w:p>
          <w:p w14:paraId="6FCCE7D1" w14:textId="77777777" w:rsidR="002918BE" w:rsidRPr="008C6FC9" w:rsidRDefault="002918BE" w:rsidP="00514D74">
            <w:r w:rsidRPr="008C6FC9">
              <w:t>The lesson ran all afternoon, the children had to create their own scripts in the pairs. It was a form of an I.T lesson as the children had to create a word document on the laptops provided. Then print a script each to glue into their books and a spare to practice their lines. </w:t>
            </w:r>
          </w:p>
          <w:p w14:paraId="22E61FC2" w14:textId="77777777" w:rsidR="002918BE" w:rsidRDefault="002918BE" w:rsidP="00514D74"/>
        </w:tc>
      </w:tr>
      <w:tr w:rsidR="002918BE" w14:paraId="356C0062" w14:textId="77777777" w:rsidTr="00514D74">
        <w:tc>
          <w:tcPr>
            <w:tcW w:w="2689" w:type="dxa"/>
          </w:tcPr>
          <w:p w14:paraId="1C8BA384" w14:textId="77777777" w:rsidR="002918BE" w:rsidRDefault="002918BE" w:rsidP="00514D74">
            <w:pPr>
              <w:pStyle w:val="Heading3"/>
              <w:jc w:val="center"/>
              <w:outlineLvl w:val="2"/>
            </w:pPr>
            <w:r>
              <w:t>What have you learned?</w:t>
            </w:r>
          </w:p>
          <w:p w14:paraId="340CCFCD" w14:textId="77777777" w:rsidR="002918BE" w:rsidRDefault="002918BE" w:rsidP="00514D74">
            <w:pPr>
              <w:jc w:val="center"/>
            </w:pPr>
          </w:p>
        </w:tc>
        <w:tc>
          <w:tcPr>
            <w:tcW w:w="6327" w:type="dxa"/>
          </w:tcPr>
          <w:p w14:paraId="6A8CC4EF" w14:textId="77777777" w:rsidR="002918BE" w:rsidRDefault="002918BE" w:rsidP="00514D74">
            <w:r w:rsidRPr="008C6FC9">
              <w:t xml:space="preserve">My teaching within this lesson developed, as my behaviour management during the lesson improved. When some children become distracted, I stopped the lesson and gave authoritative commands to the children which made them listen. I also used my range of voice as before I may have been too polite, </w:t>
            </w:r>
            <w:proofErr w:type="gramStart"/>
            <w:r w:rsidRPr="008C6FC9">
              <w:t>whereas,</w:t>
            </w:r>
            <w:proofErr w:type="gramEnd"/>
            <w:r w:rsidRPr="008C6FC9">
              <w:t xml:space="preserve"> the children needed more of a warning to stop misbehaviour and not paying attention to the lesson.</w:t>
            </w:r>
          </w:p>
        </w:tc>
      </w:tr>
      <w:tr w:rsidR="002918BE" w14:paraId="64F61188" w14:textId="77777777" w:rsidTr="00514D74">
        <w:tc>
          <w:tcPr>
            <w:tcW w:w="2689" w:type="dxa"/>
          </w:tcPr>
          <w:p w14:paraId="0B57773D" w14:textId="77777777" w:rsidR="002918BE" w:rsidRPr="007C32AA" w:rsidRDefault="002918BE" w:rsidP="00514D74">
            <w:pPr>
              <w:pStyle w:val="Heading3"/>
              <w:jc w:val="center"/>
              <w:outlineLvl w:val="2"/>
            </w:pPr>
            <w:r>
              <w:lastRenderedPageBreak/>
              <w:t>What next?</w:t>
            </w:r>
          </w:p>
          <w:p w14:paraId="35860526" w14:textId="77777777" w:rsidR="002918BE" w:rsidRDefault="002918BE" w:rsidP="00514D74">
            <w:pPr>
              <w:jc w:val="center"/>
            </w:pPr>
          </w:p>
        </w:tc>
        <w:tc>
          <w:tcPr>
            <w:tcW w:w="6327" w:type="dxa"/>
          </w:tcPr>
          <w:p w14:paraId="7180602A" w14:textId="77777777" w:rsidR="002918BE" w:rsidRDefault="002918BE" w:rsidP="00514D74">
            <w:r w:rsidRPr="008C6FC9">
              <w:t>To progress the learning, the pupils will be able to put their scripts to the test and preform them. The pupils will use their scripts and stage directions to perform with their puppet characters to highlight the importance of internet safety to their peers and Year 3 classes which this was set up for. </w:t>
            </w:r>
          </w:p>
        </w:tc>
      </w:tr>
    </w:tbl>
    <w:p w14:paraId="2A3AC180" w14:textId="77777777" w:rsidR="00F90B14" w:rsidRDefault="00F90B14" w:rsidP="00D5606D">
      <w:pPr>
        <w:spacing w:line="360" w:lineRule="auto"/>
        <w:jc w:val="center"/>
        <w:rPr>
          <w:b/>
          <w:bCs/>
          <w:sz w:val="28"/>
          <w:szCs w:val="28"/>
          <w:u w:val="single"/>
        </w:rPr>
      </w:pPr>
    </w:p>
    <w:p w14:paraId="3E7CECED" w14:textId="77777777" w:rsidR="00F90B14" w:rsidRDefault="00F90B14">
      <w:pPr>
        <w:widowControl/>
        <w:autoSpaceDE/>
        <w:autoSpaceDN/>
        <w:spacing w:after="160" w:line="259" w:lineRule="auto"/>
        <w:rPr>
          <w:b/>
          <w:bCs/>
          <w:sz w:val="28"/>
          <w:szCs w:val="28"/>
          <w:u w:val="single"/>
        </w:rPr>
      </w:pPr>
      <w:r>
        <w:rPr>
          <w:b/>
          <w:bCs/>
          <w:sz w:val="28"/>
          <w:szCs w:val="28"/>
          <w:u w:val="single"/>
        </w:rPr>
        <w:br w:type="page"/>
      </w:r>
    </w:p>
    <w:p w14:paraId="15DB73FA" w14:textId="770989A3" w:rsidR="00536072" w:rsidRDefault="00536072" w:rsidP="00D5606D">
      <w:pPr>
        <w:spacing w:line="360" w:lineRule="auto"/>
        <w:jc w:val="center"/>
        <w:rPr>
          <w:b/>
          <w:bCs/>
          <w:sz w:val="28"/>
          <w:szCs w:val="28"/>
          <w:u w:val="single"/>
        </w:rPr>
      </w:pPr>
      <w:r>
        <w:rPr>
          <w:b/>
          <w:bCs/>
          <w:sz w:val="28"/>
          <w:szCs w:val="28"/>
          <w:u w:val="single"/>
        </w:rPr>
        <w:lastRenderedPageBreak/>
        <w:t>ECAD6008- Part 2</w:t>
      </w:r>
    </w:p>
    <w:p w14:paraId="7254EFE2" w14:textId="49CB4323" w:rsidR="00096A18" w:rsidRPr="00B9503F" w:rsidRDefault="00096A18" w:rsidP="00D5606D">
      <w:pPr>
        <w:spacing w:line="360" w:lineRule="auto"/>
        <w:jc w:val="center"/>
        <w:rPr>
          <w:b/>
          <w:bCs/>
          <w:sz w:val="28"/>
          <w:szCs w:val="28"/>
          <w:u w:val="single"/>
        </w:rPr>
      </w:pPr>
      <w:r w:rsidRPr="00B9503F">
        <w:rPr>
          <w:b/>
          <w:bCs/>
          <w:sz w:val="28"/>
          <w:szCs w:val="28"/>
          <w:u w:val="single"/>
        </w:rPr>
        <w:t>Critically reflect on your progress in planning, preparing, and teaching lessons that incorporate specific pedagogical principles. (This evidence should be taken from you Professional Learning Passport –PLP.) Identify one of these pedagogical principles as an area for development and justify the next steps in your development.</w:t>
      </w:r>
    </w:p>
    <w:p w14:paraId="6F9733D8" w14:textId="16ACE466" w:rsidR="00096A18" w:rsidRPr="00096A18" w:rsidRDefault="00096A18" w:rsidP="00D5606D">
      <w:pPr>
        <w:spacing w:line="360" w:lineRule="auto"/>
        <w:jc w:val="center"/>
        <w:rPr>
          <w:sz w:val="28"/>
          <w:szCs w:val="28"/>
        </w:rPr>
      </w:pPr>
    </w:p>
    <w:p w14:paraId="6215CE8E" w14:textId="7A21A386" w:rsidR="00850EC8" w:rsidRDefault="00096A18" w:rsidP="00D5606D">
      <w:pPr>
        <w:spacing w:line="360" w:lineRule="auto"/>
        <w:rPr>
          <w:b/>
          <w:bCs/>
          <w:sz w:val="28"/>
          <w:szCs w:val="28"/>
        </w:rPr>
      </w:pPr>
      <w:r w:rsidRPr="00096A18">
        <w:rPr>
          <w:b/>
          <w:bCs/>
          <w:sz w:val="28"/>
          <w:szCs w:val="28"/>
        </w:rPr>
        <w:t>Introduction</w:t>
      </w:r>
    </w:p>
    <w:p w14:paraId="0C9068BE" w14:textId="4161C79A" w:rsidR="00584DB5" w:rsidRDefault="00BC4EF7" w:rsidP="00D5606D">
      <w:pPr>
        <w:spacing w:line="360" w:lineRule="auto"/>
      </w:pPr>
      <w:r>
        <w:t>The aim of this paper is to explore the pedagogical principle that is Assessment for Learning (</w:t>
      </w:r>
      <w:proofErr w:type="spellStart"/>
      <w:r>
        <w:t>AfL</w:t>
      </w:r>
      <w:proofErr w:type="spellEnd"/>
      <w:r>
        <w:t>). The purpose of this pedagogical principle has been given</w:t>
      </w:r>
      <w:r w:rsidR="008B2175">
        <w:t xml:space="preserve"> as an area to develop</w:t>
      </w:r>
      <w:r w:rsidR="008C79BA">
        <w:t xml:space="preserve"> one’s </w:t>
      </w:r>
      <w:r w:rsidR="008B2175">
        <w:t>experience</w:t>
      </w:r>
      <w:r w:rsidR="0066699A">
        <w:t xml:space="preserve"> of</w:t>
      </w:r>
      <w:r w:rsidR="008B2175">
        <w:t xml:space="preserve"> how </w:t>
      </w:r>
      <w:r w:rsidR="007C5713">
        <w:t>to effectively</w:t>
      </w:r>
      <w:r>
        <w:t xml:space="preserve"> plan</w:t>
      </w:r>
      <w:r w:rsidR="007C5713">
        <w:t xml:space="preserve"> and </w:t>
      </w:r>
      <w:r>
        <w:t>prepare</w:t>
      </w:r>
      <w:r w:rsidR="00F74CBE">
        <w:t>,</w:t>
      </w:r>
      <w:r w:rsidR="007C5713">
        <w:t xml:space="preserve"> to implement</w:t>
      </w:r>
      <w:r w:rsidR="008B2175">
        <w:t xml:space="preserve"> the principle i</w:t>
      </w:r>
      <w:r w:rsidR="007C5713">
        <w:t>n</w:t>
      </w:r>
      <w:r>
        <w:t xml:space="preserve"> </w:t>
      </w:r>
      <w:r w:rsidR="00D766A9">
        <w:t xml:space="preserve">the </w:t>
      </w:r>
      <w:r>
        <w:t>teach</w:t>
      </w:r>
      <w:r w:rsidR="007C5713">
        <w:t>ing of a lesson</w:t>
      </w:r>
      <w:r>
        <w:t xml:space="preserve">. </w:t>
      </w:r>
      <w:r w:rsidR="008C79BA">
        <w:t>The pedagogical principle of Assessment for Learning (</w:t>
      </w:r>
      <w:proofErr w:type="spellStart"/>
      <w:r w:rsidR="008C79BA">
        <w:t>AfL</w:t>
      </w:r>
      <w:proofErr w:type="spellEnd"/>
      <w:r w:rsidR="008C79BA">
        <w:t>) has been identified as a</w:t>
      </w:r>
      <w:r w:rsidR="005C034F">
        <w:t xml:space="preserve">n area to explore upon as the curriculum of Wales is changing in 2022, and the Welsh Government </w:t>
      </w:r>
      <w:r w:rsidR="00584DB5">
        <w:t xml:space="preserve">(2020) </w:t>
      </w:r>
      <w:r w:rsidR="005C034F">
        <w:t>states</w:t>
      </w:r>
      <w:r w:rsidR="00584DB5">
        <w:t>,</w:t>
      </w:r>
      <w:r w:rsidR="005C034F">
        <w:t xml:space="preserve"> </w:t>
      </w:r>
      <w:r w:rsidR="00584DB5">
        <w:t>a</w:t>
      </w:r>
      <w:r w:rsidR="00584DB5" w:rsidRPr="00584DB5">
        <w:t>ssessment is a fundamental part of Curriculum for Wales and is integral to the learning process.</w:t>
      </w:r>
    </w:p>
    <w:p w14:paraId="26A1715D" w14:textId="77777777" w:rsidR="00584DB5" w:rsidRDefault="00584DB5" w:rsidP="00D5606D">
      <w:pPr>
        <w:spacing w:line="360" w:lineRule="auto"/>
      </w:pPr>
    </w:p>
    <w:p w14:paraId="58330486" w14:textId="1FB7EA9F" w:rsidR="00850EC8" w:rsidRDefault="00BC4EF7" w:rsidP="00D5606D">
      <w:pPr>
        <w:spacing w:line="360" w:lineRule="auto"/>
      </w:pPr>
      <w:r>
        <w:t>To explore Assessment for Learning (</w:t>
      </w:r>
      <w:proofErr w:type="spellStart"/>
      <w:r>
        <w:t>AfL</w:t>
      </w:r>
      <w:proofErr w:type="spellEnd"/>
      <w:r>
        <w:t xml:space="preserve">) there are </w:t>
      </w:r>
      <w:r w:rsidR="00C1108B">
        <w:t>several</w:t>
      </w:r>
      <w:r>
        <w:t xml:space="preserve"> strategies </w:t>
      </w:r>
      <w:r w:rsidR="00C1108B">
        <w:t>in which</w:t>
      </w:r>
      <w:r w:rsidR="00D766A9">
        <w:t>,</w:t>
      </w:r>
      <w:r w:rsidR="00C1108B">
        <w:t xml:space="preserve"> can be implemented into lesson plans to develop learning. These strategies or </w:t>
      </w:r>
      <w:r w:rsidR="004D0211">
        <w:t xml:space="preserve">four </w:t>
      </w:r>
      <w:r w:rsidR="00C1108B">
        <w:t>elements can be given a</w:t>
      </w:r>
      <w:r w:rsidR="004D0211">
        <w:t>s sharing criteria with learners, quality of questioning or talk, use and quality of feedback and lastly, peer and self-assessment</w:t>
      </w:r>
      <w:r w:rsidR="00D20AA1">
        <w:t xml:space="preserve"> (Black and Wiliam, 1998). </w:t>
      </w:r>
      <w:r w:rsidR="00683754">
        <w:t xml:space="preserve">The focus of </w:t>
      </w:r>
      <w:proofErr w:type="spellStart"/>
      <w:r w:rsidR="00683754">
        <w:t>AfL</w:t>
      </w:r>
      <w:proofErr w:type="spellEnd"/>
      <w:r w:rsidR="00683754">
        <w:t xml:space="preserve"> has been chosen as the topic of interest within this paper because the experiences using the four elements of </w:t>
      </w:r>
      <w:proofErr w:type="spellStart"/>
      <w:r w:rsidR="00683754">
        <w:t>AfL</w:t>
      </w:r>
      <w:proofErr w:type="spellEnd"/>
      <w:r w:rsidR="00683754">
        <w:t xml:space="preserve"> has increased an interest</w:t>
      </w:r>
      <w:r w:rsidR="00D766A9">
        <w:t>.</w:t>
      </w:r>
      <w:r w:rsidR="00A11647">
        <w:t xml:space="preserve"> The strategies or elements in which are suggested by Black and Wiliam, </w:t>
      </w:r>
      <w:r w:rsidR="00AB30FE">
        <w:t xml:space="preserve">allowed for </w:t>
      </w:r>
      <w:r w:rsidR="00A11647">
        <w:t xml:space="preserve">different strategies </w:t>
      </w:r>
      <w:r w:rsidR="00AB30FE">
        <w:t>in which teachers can include in their teaching method to benefit all learners within the classroom.</w:t>
      </w:r>
      <w:r w:rsidR="00D766A9">
        <w:t xml:space="preserve"> T</w:t>
      </w:r>
      <w:r w:rsidR="00683754">
        <w:t xml:space="preserve">his paper will </w:t>
      </w:r>
      <w:r w:rsidR="00A11647">
        <w:t xml:space="preserve">highlight </w:t>
      </w:r>
      <w:r w:rsidR="00683754">
        <w:t xml:space="preserve">the literature </w:t>
      </w:r>
      <w:r w:rsidR="00D766A9">
        <w:t xml:space="preserve">to develop </w:t>
      </w:r>
      <w:r w:rsidR="00F74CBE">
        <w:t xml:space="preserve">professional learning </w:t>
      </w:r>
      <w:r w:rsidR="00D766A9">
        <w:t xml:space="preserve">and </w:t>
      </w:r>
      <w:r w:rsidR="004D3AE9">
        <w:t xml:space="preserve">future progression steps to take </w:t>
      </w:r>
      <w:r w:rsidR="00D3573D">
        <w:t xml:space="preserve">forward </w:t>
      </w:r>
      <w:r w:rsidR="004D3AE9">
        <w:t xml:space="preserve">and be mindful of whilst applying these strategies in future lesson plans. As an area of </w:t>
      </w:r>
      <w:r w:rsidR="008C79BA">
        <w:t>development,</w:t>
      </w:r>
      <w:r w:rsidR="004D3AE9">
        <w:t xml:space="preserve"> </w:t>
      </w:r>
      <w:r w:rsidR="008C79BA">
        <w:t>the paper will justify the steps to take to successfully</w:t>
      </w:r>
      <w:r w:rsidR="00D766A9">
        <w:t xml:space="preserve"> be able to</w:t>
      </w:r>
      <w:r w:rsidR="00A11647">
        <w:t xml:space="preserve"> effectively use </w:t>
      </w:r>
      <w:proofErr w:type="spellStart"/>
      <w:r w:rsidR="00A11647">
        <w:t>AfL</w:t>
      </w:r>
      <w:proofErr w:type="spellEnd"/>
      <w:r w:rsidR="00A11647">
        <w:t xml:space="preserve"> strategies in lessons with confidence, </w:t>
      </w:r>
      <w:r w:rsidR="00F74CBE">
        <w:t>emphasising the importance</w:t>
      </w:r>
      <w:r w:rsidR="00A11647">
        <w:t xml:space="preserve"> </w:t>
      </w:r>
      <w:r w:rsidR="0066699A">
        <w:t xml:space="preserve">of using </w:t>
      </w:r>
      <w:proofErr w:type="spellStart"/>
      <w:r w:rsidR="0066699A">
        <w:t>AfL</w:t>
      </w:r>
      <w:proofErr w:type="spellEnd"/>
      <w:r w:rsidR="00A11647">
        <w:t xml:space="preserve"> </w:t>
      </w:r>
      <w:r w:rsidR="0066699A">
        <w:t>to progress learning for children and young adults, but also identify the limitations of using these strategies</w:t>
      </w:r>
      <w:r w:rsidR="008C79BA">
        <w:t xml:space="preserve">. </w:t>
      </w:r>
    </w:p>
    <w:p w14:paraId="6DB09466" w14:textId="780F1AF8" w:rsidR="007F6ED1" w:rsidRDefault="007F6ED1" w:rsidP="00D5606D">
      <w:pPr>
        <w:spacing w:line="360" w:lineRule="auto"/>
      </w:pPr>
    </w:p>
    <w:p w14:paraId="768A89B6" w14:textId="3BD2016E" w:rsidR="00940DA3" w:rsidRDefault="00940DA3" w:rsidP="00D5606D">
      <w:pPr>
        <w:spacing w:line="360" w:lineRule="auto"/>
      </w:pPr>
    </w:p>
    <w:p w14:paraId="028DAB9C" w14:textId="77777777" w:rsidR="00940DA3" w:rsidRDefault="00940DA3" w:rsidP="00D5606D">
      <w:pPr>
        <w:spacing w:line="360" w:lineRule="auto"/>
      </w:pPr>
    </w:p>
    <w:p w14:paraId="65B55A07" w14:textId="16E3E2CA" w:rsidR="002B075E" w:rsidRDefault="002B075E" w:rsidP="00D5606D">
      <w:pPr>
        <w:spacing w:line="360" w:lineRule="auto"/>
        <w:rPr>
          <w:b/>
          <w:bCs/>
          <w:sz w:val="28"/>
          <w:szCs w:val="28"/>
        </w:rPr>
      </w:pPr>
      <w:r>
        <w:rPr>
          <w:b/>
          <w:bCs/>
          <w:sz w:val="28"/>
          <w:szCs w:val="28"/>
        </w:rPr>
        <w:lastRenderedPageBreak/>
        <w:t>Cr</w:t>
      </w:r>
      <w:r w:rsidR="00D918DB">
        <w:rPr>
          <w:b/>
          <w:bCs/>
          <w:sz w:val="28"/>
          <w:szCs w:val="28"/>
        </w:rPr>
        <w:t>itical Reflection/Lit</w:t>
      </w:r>
      <w:r w:rsidR="00CE5BE7">
        <w:rPr>
          <w:b/>
          <w:bCs/>
          <w:sz w:val="28"/>
          <w:szCs w:val="28"/>
        </w:rPr>
        <w:t xml:space="preserve">erature Review </w:t>
      </w:r>
    </w:p>
    <w:p w14:paraId="70262EA4" w14:textId="47F229B2" w:rsidR="000D756F" w:rsidRDefault="009D2E97" w:rsidP="00D5606D">
      <w:pPr>
        <w:spacing w:line="360" w:lineRule="auto"/>
      </w:pPr>
      <w:r>
        <w:t>I became aware of Assessment for Learning (</w:t>
      </w:r>
      <w:proofErr w:type="spellStart"/>
      <w:r>
        <w:t>AfL</w:t>
      </w:r>
      <w:proofErr w:type="spellEnd"/>
      <w:r>
        <w:t xml:space="preserve">) </w:t>
      </w:r>
      <w:r w:rsidR="00B13854">
        <w:t>through interactions with peers</w:t>
      </w:r>
      <w:r w:rsidR="00FD2E82">
        <w:t xml:space="preserve"> and colleagues</w:t>
      </w:r>
      <w:r w:rsidR="00D241F1">
        <w:t xml:space="preserve"> to learn what </w:t>
      </w:r>
      <w:proofErr w:type="spellStart"/>
      <w:r w:rsidR="00D241F1">
        <w:t>AfL</w:t>
      </w:r>
      <w:proofErr w:type="spellEnd"/>
      <w:r w:rsidR="00D241F1">
        <w:t xml:space="preserve"> </w:t>
      </w:r>
      <w:r w:rsidR="005E3ECE">
        <w:t xml:space="preserve">stands for and how important this principle can be </w:t>
      </w:r>
      <w:r w:rsidR="00AA6D31">
        <w:t>for classroom learning.</w:t>
      </w:r>
      <w:r w:rsidR="00B672FB">
        <w:t xml:space="preserve"> </w:t>
      </w:r>
      <w:r w:rsidR="00043774">
        <w:t>Broadfoot</w:t>
      </w:r>
      <w:r w:rsidR="0068066A">
        <w:t xml:space="preserve"> </w:t>
      </w:r>
      <w:r w:rsidR="00043774">
        <w:rPr>
          <w:i/>
          <w:iCs/>
        </w:rPr>
        <w:t xml:space="preserve">et al. </w:t>
      </w:r>
      <w:r w:rsidR="00B672FB">
        <w:t xml:space="preserve">(2002) define </w:t>
      </w:r>
      <w:proofErr w:type="spellStart"/>
      <w:r w:rsidR="00B672FB">
        <w:t>AfL</w:t>
      </w:r>
      <w:proofErr w:type="spellEnd"/>
      <w:r w:rsidR="00B672FB">
        <w:t xml:space="preserve"> as</w:t>
      </w:r>
      <w:r w:rsidR="00CA4EAB">
        <w:t xml:space="preserve"> the process of seeking and interpreting evidence </w:t>
      </w:r>
      <w:r w:rsidR="00770338">
        <w:t>for use by lea</w:t>
      </w:r>
      <w:r w:rsidR="00DD39CF">
        <w:t>rners</w:t>
      </w:r>
      <w:r w:rsidR="00770338">
        <w:t xml:space="preserve"> and their teachers to decide where the lea</w:t>
      </w:r>
      <w:r w:rsidR="00DD39CF">
        <w:t xml:space="preserve">rners </w:t>
      </w:r>
      <w:r w:rsidR="00770338">
        <w:t>are in th</w:t>
      </w:r>
      <w:r w:rsidR="00165098">
        <w:t>eir learning</w:t>
      </w:r>
      <w:r w:rsidR="00CD1FD9">
        <w:t xml:space="preserve"> </w:t>
      </w:r>
      <w:r w:rsidR="00B75D70">
        <w:t>and to</w:t>
      </w:r>
      <w:r w:rsidR="008F4AE4">
        <w:t xml:space="preserve"> get to where they want to be.</w:t>
      </w:r>
      <w:r w:rsidR="00AA6D31">
        <w:t xml:space="preserve"> </w:t>
      </w:r>
      <w:r w:rsidR="001C10C0">
        <w:t xml:space="preserve">I was new to this </w:t>
      </w:r>
      <w:r w:rsidR="00D90DE2">
        <w:t xml:space="preserve">methodology, and I </w:t>
      </w:r>
      <w:r w:rsidR="00ED5134">
        <w:t xml:space="preserve">was </w:t>
      </w:r>
      <w:r w:rsidR="00D90DE2">
        <w:t xml:space="preserve">privileged enough to development my understand of </w:t>
      </w:r>
      <w:proofErr w:type="spellStart"/>
      <w:r w:rsidR="00D90DE2">
        <w:t>AfL</w:t>
      </w:r>
      <w:proofErr w:type="spellEnd"/>
      <w:r w:rsidR="00D90DE2">
        <w:t xml:space="preserve"> </w:t>
      </w:r>
      <w:r w:rsidR="00CC4A4E">
        <w:t>to test and share during my teaching practice.</w:t>
      </w:r>
      <w:r w:rsidR="00ED5134">
        <w:t xml:space="preserve"> </w:t>
      </w:r>
      <w:r w:rsidR="00AA294F">
        <w:t xml:space="preserve">To gain experience </w:t>
      </w:r>
      <w:r w:rsidR="00265F05">
        <w:t xml:space="preserve">within this field of teaching and learning I used </w:t>
      </w:r>
      <w:proofErr w:type="spellStart"/>
      <w:r w:rsidR="00265F05">
        <w:t>AfL</w:t>
      </w:r>
      <w:proofErr w:type="spellEnd"/>
      <w:r w:rsidR="00265F05">
        <w:t xml:space="preserve"> strategies </w:t>
      </w:r>
      <w:r w:rsidR="00AC3E5B">
        <w:t xml:space="preserve">in lesson plans to trial and error some of these strategies </w:t>
      </w:r>
      <w:r w:rsidR="00042E57">
        <w:t>with learners to identify if the strategies work within the classroom.</w:t>
      </w:r>
      <w:r w:rsidR="00BC5C73">
        <w:t xml:space="preserve"> </w:t>
      </w:r>
      <w:r w:rsidR="00A502BB">
        <w:t xml:space="preserve">To identify these strategies there a several documents highlighting </w:t>
      </w:r>
      <w:r w:rsidR="00A52FB7">
        <w:t xml:space="preserve">four key elements for </w:t>
      </w:r>
      <w:proofErr w:type="spellStart"/>
      <w:r w:rsidR="00A52FB7">
        <w:t>AfL</w:t>
      </w:r>
      <w:proofErr w:type="spellEnd"/>
      <w:r w:rsidR="00696315">
        <w:t xml:space="preserve"> in which was summarised in the introduction</w:t>
      </w:r>
      <w:r w:rsidR="00750530">
        <w:t>.</w:t>
      </w:r>
      <w:r w:rsidR="008D379C">
        <w:t xml:space="preserve"> </w:t>
      </w:r>
      <w:r w:rsidR="00D35CA0">
        <w:t xml:space="preserve">Although, there are limitations to this. </w:t>
      </w:r>
      <w:r w:rsidR="008D379C">
        <w:t>These</w:t>
      </w:r>
      <w:r w:rsidR="004443C5">
        <w:t xml:space="preserve"> are associated with the work of </w:t>
      </w:r>
      <w:r w:rsidR="005C2A88">
        <w:t>Black and Wiliam</w:t>
      </w:r>
      <w:r w:rsidR="00E049A6">
        <w:t xml:space="preserve">, </w:t>
      </w:r>
      <w:r w:rsidR="005C2A88">
        <w:t>also linked with the Assessment Reform Group</w:t>
      </w:r>
      <w:r w:rsidR="00982568">
        <w:t xml:space="preserve"> (Stob</w:t>
      </w:r>
      <w:r w:rsidR="0039124F">
        <w:t>art, 2008</w:t>
      </w:r>
      <w:r w:rsidR="00391F52">
        <w:t>,</w:t>
      </w:r>
      <w:r w:rsidR="0039124F">
        <w:t xml:space="preserve"> p</w:t>
      </w:r>
      <w:r w:rsidR="004A2994">
        <w:t xml:space="preserve">. </w:t>
      </w:r>
      <w:r w:rsidR="0039124F">
        <w:t>147)</w:t>
      </w:r>
      <w:r w:rsidR="000D756F">
        <w:t>.</w:t>
      </w:r>
      <w:r w:rsidR="00507845">
        <w:t xml:space="preserve"> </w:t>
      </w:r>
      <w:r w:rsidR="007B209D">
        <w:t xml:space="preserve">Based on </w:t>
      </w:r>
      <w:r w:rsidR="00F52931">
        <w:t xml:space="preserve">the evidence given to highlight the key four elements of </w:t>
      </w:r>
      <w:proofErr w:type="spellStart"/>
      <w:r w:rsidR="00F52931">
        <w:t>AfL</w:t>
      </w:r>
      <w:proofErr w:type="spellEnd"/>
      <w:r w:rsidR="003F471C">
        <w:t xml:space="preserve">, this illustrates the interest of </w:t>
      </w:r>
      <w:r w:rsidR="00B93905">
        <w:t>how</w:t>
      </w:r>
      <w:r w:rsidR="002A7C58">
        <w:t xml:space="preserve"> Dylan Wiliam </w:t>
      </w:r>
      <w:r w:rsidR="00DC5E24">
        <w:t>conducts his work of the five key strategies of formative assessment</w:t>
      </w:r>
      <w:r w:rsidR="00E1121E">
        <w:t xml:space="preserve"> </w:t>
      </w:r>
      <w:r w:rsidR="00A53F17">
        <w:t>(Wiliam, 2018).</w:t>
      </w:r>
      <w:r w:rsidR="00E53062">
        <w:t xml:space="preserve"> These five strategies</w:t>
      </w:r>
      <w:r w:rsidR="00EE46F9">
        <w:t xml:space="preserve"> are of interest as they link with the four strategies</w:t>
      </w:r>
      <w:r w:rsidR="00582815">
        <w:t xml:space="preserve"> of </w:t>
      </w:r>
      <w:proofErr w:type="spellStart"/>
      <w:r w:rsidR="00582815">
        <w:t>AfL</w:t>
      </w:r>
      <w:proofErr w:type="spellEnd"/>
      <w:r w:rsidR="00EE46F9">
        <w:t xml:space="preserve">, but </w:t>
      </w:r>
      <w:r w:rsidR="001324FA">
        <w:t>Wiliam suggests ‘eliciting evidence of learning’</w:t>
      </w:r>
      <w:r w:rsidR="00D46162">
        <w:t xml:space="preserve"> as one</w:t>
      </w:r>
      <w:r w:rsidR="00AF45E7">
        <w:t xml:space="preserve">. The assumption of this strategy </w:t>
      </w:r>
      <w:r w:rsidR="00A14FCF">
        <w:t xml:space="preserve">can be given as what the learners produce to show learning which </w:t>
      </w:r>
      <w:r w:rsidR="00060A3C">
        <w:t xml:space="preserve">can arguably be shown as </w:t>
      </w:r>
      <w:r w:rsidR="005B73C0">
        <w:t>incorporating questions</w:t>
      </w:r>
      <w:r w:rsidR="00060A3C">
        <w:t xml:space="preserve">. </w:t>
      </w:r>
      <w:r w:rsidR="000A511A">
        <w:t>Did</w:t>
      </w:r>
      <w:r w:rsidR="00B37F6B">
        <w:t xml:space="preserve">au (2014) suggests </w:t>
      </w:r>
      <w:r w:rsidR="00550771">
        <w:t xml:space="preserve">that learning is invisible </w:t>
      </w:r>
      <w:r w:rsidR="006838E4">
        <w:t>at the point of teaching, and therefore believes formative assessment cannot work.</w:t>
      </w:r>
      <w:r w:rsidR="00E37B02">
        <w:t xml:space="preserve"> </w:t>
      </w:r>
      <w:r w:rsidR="00872050">
        <w:t>Form</w:t>
      </w:r>
      <w:r w:rsidR="00774BCE">
        <w:t xml:space="preserve">ative assessment </w:t>
      </w:r>
      <w:r w:rsidR="004E5835">
        <w:t xml:space="preserve">can be </w:t>
      </w:r>
      <w:r w:rsidR="00A63C4B">
        <w:t xml:space="preserve">though </w:t>
      </w:r>
      <w:r w:rsidR="004E5835">
        <w:t xml:space="preserve">as </w:t>
      </w:r>
      <w:r w:rsidR="00407AEB">
        <w:t>to inform what can be done to support learning</w:t>
      </w:r>
      <w:r w:rsidR="004E5835">
        <w:t xml:space="preserve">, as Wiliam </w:t>
      </w:r>
      <w:r w:rsidR="006C26CF">
        <w:t>(</w:t>
      </w:r>
      <w:r w:rsidR="004E5835">
        <w:t>20</w:t>
      </w:r>
      <w:r w:rsidR="006C26CF">
        <w:t>11)</w:t>
      </w:r>
      <w:r w:rsidR="004603BA">
        <w:t xml:space="preserve"> </w:t>
      </w:r>
      <w:r w:rsidR="008D4EAF">
        <w:t>highlights this b</w:t>
      </w:r>
      <w:r w:rsidR="00E33160">
        <w:t xml:space="preserve">y </w:t>
      </w:r>
      <w:r w:rsidR="008D4EAF">
        <w:t>describing assessment as the bridge between teaching and learning.</w:t>
      </w:r>
    </w:p>
    <w:p w14:paraId="356A6374" w14:textId="4F05A009" w:rsidR="0066287F" w:rsidRDefault="00DD1327" w:rsidP="00D5606D">
      <w:pPr>
        <w:spacing w:line="360" w:lineRule="auto"/>
      </w:pPr>
      <w:r>
        <w:t>F</w:t>
      </w:r>
      <w:r w:rsidR="00A3617C">
        <w:t>irst</w:t>
      </w:r>
      <w:r>
        <w:t xml:space="preserve">ly, I will discuss how the experience of using the strategy of </w:t>
      </w:r>
      <w:r w:rsidR="00987BD7">
        <w:t>questioning</w:t>
      </w:r>
      <w:r w:rsidR="00C44C92">
        <w:t xml:space="preserve"> </w:t>
      </w:r>
      <w:r w:rsidR="00140977">
        <w:t xml:space="preserve">in the classroom </w:t>
      </w:r>
      <w:r w:rsidR="00AD549B">
        <w:t>a</w:t>
      </w:r>
      <w:r w:rsidR="00140977">
        <w:t xml:space="preserve">ffected teaching and learning. </w:t>
      </w:r>
      <w:r w:rsidR="000D756F" w:rsidRPr="000D756F">
        <w:t xml:space="preserve">During my teaching practice, I wanted to identify the pupil’s prior knowledge of the topic within the lesson that I have planned. To do this, research on effective questioning was in order. The findings that I got from the research allowed me to develop knowledge on ‘Bloom’s Taxonomy’ </w:t>
      </w:r>
      <w:r w:rsidR="007863E0">
        <w:t xml:space="preserve">(Anderson </w:t>
      </w:r>
      <w:r w:rsidR="008C12BB">
        <w:t>and Krathwo</w:t>
      </w:r>
      <w:r w:rsidR="00444CB6">
        <w:t xml:space="preserve">hl, 2001) </w:t>
      </w:r>
      <w:r w:rsidR="000D756F" w:rsidRPr="000D756F">
        <w:t>and useful question ste</w:t>
      </w:r>
      <w:r w:rsidR="000C59BC">
        <w:t xml:space="preserve">ms </w:t>
      </w:r>
      <w:r w:rsidR="000D756F" w:rsidRPr="000D756F">
        <w:t xml:space="preserve">(Fisher, </w:t>
      </w:r>
      <w:r w:rsidR="00F93401">
        <w:t>2005</w:t>
      </w:r>
      <w:r w:rsidR="000D756F" w:rsidRPr="000D756F">
        <w:t>). Which gave me an idea of the structure of questions that I can include in my lessons to investigate prior knowledge then progress onto high quality talk as open ended questions can lead to a class discussion.</w:t>
      </w:r>
      <w:r w:rsidR="00E775DA">
        <w:t xml:space="preserve"> </w:t>
      </w:r>
      <w:r w:rsidR="00105834">
        <w:t xml:space="preserve">This allows the learners </w:t>
      </w:r>
      <w:r w:rsidR="00E5783A">
        <w:t>to talk about the learning in their own way to develop and improve understanding (Black and Wiliam, 1998).</w:t>
      </w:r>
      <w:r w:rsidR="001273F7">
        <w:t xml:space="preserve"> </w:t>
      </w:r>
      <w:r w:rsidR="000D756F" w:rsidRPr="000D756F">
        <w:t>I wanted to open a class discussion within my lessons and by asking open ended questions allowed me to do this.</w:t>
      </w:r>
      <w:r w:rsidR="00401D26">
        <w:t xml:space="preserve"> </w:t>
      </w:r>
      <w:r w:rsidR="00A71F7C">
        <w:t>The research in this area of questioning</w:t>
      </w:r>
      <w:r w:rsidR="00AA74D6">
        <w:t xml:space="preserve"> highlights the</w:t>
      </w:r>
      <w:r w:rsidR="0019791E">
        <w:t xml:space="preserve"> </w:t>
      </w:r>
      <w:r w:rsidR="00667CC0">
        <w:t>enhancement of class discussions</w:t>
      </w:r>
      <w:r w:rsidR="00FE3179">
        <w:t xml:space="preserve"> </w:t>
      </w:r>
      <w:r w:rsidR="00AC7673">
        <w:t xml:space="preserve">and </w:t>
      </w:r>
      <w:r w:rsidR="003B2657">
        <w:t>learning strategy</w:t>
      </w:r>
      <w:r w:rsidR="00BB32B4">
        <w:t xml:space="preserve"> (Chin and Osborne, 2008)</w:t>
      </w:r>
      <w:r w:rsidR="00FE3179">
        <w:t>.</w:t>
      </w:r>
      <w:r w:rsidR="000D756F" w:rsidRPr="000D756F">
        <w:t xml:space="preserve"> </w:t>
      </w:r>
      <w:r w:rsidR="001273F7">
        <w:t xml:space="preserve">By </w:t>
      </w:r>
      <w:r w:rsidR="008309D4">
        <w:t xml:space="preserve">experiencing </w:t>
      </w:r>
      <w:r w:rsidR="00D5043E">
        <w:t xml:space="preserve">a class </w:t>
      </w:r>
      <w:r w:rsidR="00D645DF">
        <w:t>discussion,</w:t>
      </w:r>
      <w:r w:rsidR="0052688D">
        <w:t xml:space="preserve"> it was evident how this links with the examples of </w:t>
      </w:r>
      <w:r w:rsidR="0052688D">
        <w:lastRenderedPageBreak/>
        <w:t>research developed by Black and Wili</w:t>
      </w:r>
      <w:r w:rsidR="00051D99">
        <w:t xml:space="preserve">am (1998). </w:t>
      </w:r>
      <w:r w:rsidR="00913CED">
        <w:t>Based on this research which includes the teacher</w:t>
      </w:r>
      <w:r w:rsidR="002F0722">
        <w:t>,</w:t>
      </w:r>
      <w:r w:rsidR="00913CED">
        <w:t xml:space="preserve"> can unconsciously </w:t>
      </w:r>
      <w:r w:rsidR="0040049F">
        <w:t>respon</w:t>
      </w:r>
      <w:r w:rsidR="008C27A8">
        <w:t>d</w:t>
      </w:r>
      <w:r w:rsidR="0040049F">
        <w:t xml:space="preserve"> to </w:t>
      </w:r>
      <w:proofErr w:type="gramStart"/>
      <w:r w:rsidR="0040049F">
        <w:t>pupils</w:t>
      </w:r>
      <w:proofErr w:type="gramEnd"/>
      <w:r w:rsidR="0040049F">
        <w:t xml:space="preserve"> and develop</w:t>
      </w:r>
      <w:r w:rsidR="00CA525D">
        <w:t xml:space="preserve"> </w:t>
      </w:r>
      <w:r w:rsidR="0040049F">
        <w:t xml:space="preserve">the </w:t>
      </w:r>
      <w:r w:rsidR="00D645DF">
        <w:t>pupils</w:t>
      </w:r>
      <w:r w:rsidR="00E22A73">
        <w:t>’</w:t>
      </w:r>
      <w:r w:rsidR="0040049F">
        <w:t xml:space="preserve"> answers for them, one can conclude </w:t>
      </w:r>
      <w:r w:rsidR="00D052B5">
        <w:t xml:space="preserve">that this unconscious response is </w:t>
      </w:r>
      <w:r w:rsidR="00782314">
        <w:t>clear</w:t>
      </w:r>
      <w:r w:rsidR="00D052B5">
        <w:t xml:space="preserve"> from my practice as I was a witness of my own trial and error regarding the use of questioning and quality of talk.</w:t>
      </w:r>
      <w:r w:rsidR="00A41341">
        <w:t xml:space="preserve"> Th</w:t>
      </w:r>
      <w:r w:rsidR="00FA6083">
        <w:t xml:space="preserve">is experience of class discussion </w:t>
      </w:r>
      <w:r w:rsidR="00C016D2">
        <w:t xml:space="preserve">challenged my approach for future lessons with the </w:t>
      </w:r>
      <w:r w:rsidR="00323409">
        <w:t xml:space="preserve">theory in mind to be less involved in the discussion which could </w:t>
      </w:r>
      <w:r w:rsidR="00790E5F">
        <w:t xml:space="preserve">result </w:t>
      </w:r>
      <w:r w:rsidR="000B3D8B">
        <w:t>positively or even negatively.</w:t>
      </w:r>
      <w:r w:rsidR="00790E5F">
        <w:t xml:space="preserve"> </w:t>
      </w:r>
      <w:r w:rsidR="006B6A80">
        <w:t>The concept of Wiliam (2018) key</w:t>
      </w:r>
      <w:r w:rsidR="008C443C">
        <w:t xml:space="preserve"> strategy </w:t>
      </w:r>
      <w:r w:rsidR="00623468">
        <w:t xml:space="preserve">of eliciting evidence of learners </w:t>
      </w:r>
      <w:r w:rsidR="008C443C">
        <w:t>as mentioned above.</w:t>
      </w:r>
      <w:r w:rsidR="005D7A86">
        <w:t xml:space="preserve"> Rather interested </w:t>
      </w:r>
      <w:r w:rsidR="00F96008">
        <w:t xml:space="preserve">me </w:t>
      </w:r>
      <w:r w:rsidR="005D7A86">
        <w:t>hence the reason</w:t>
      </w:r>
      <w:r w:rsidR="007F77B6">
        <w:t xml:space="preserve"> to</w:t>
      </w:r>
      <w:r w:rsidR="005D7A86">
        <w:t xml:space="preserve"> state this concept once again. </w:t>
      </w:r>
      <w:r w:rsidR="0037025F">
        <w:t xml:space="preserve">As this is evident of incorporating </w:t>
      </w:r>
      <w:r w:rsidR="003D5113">
        <w:t>questions</w:t>
      </w:r>
      <w:r w:rsidR="007F77B6">
        <w:t xml:space="preserve"> in learning</w:t>
      </w:r>
      <w:r w:rsidR="0085681B">
        <w:t xml:space="preserve">, it became an interesting point in the theory as it </w:t>
      </w:r>
      <w:r w:rsidR="000C3985">
        <w:t xml:space="preserve">gave me the opportunity to </w:t>
      </w:r>
      <w:r w:rsidR="0023617E">
        <w:t>use questions to stimulate dis</w:t>
      </w:r>
      <w:r w:rsidR="0091133A">
        <w:t>cussion.</w:t>
      </w:r>
      <w:r w:rsidR="00845E04">
        <w:t xml:space="preserve"> Which </w:t>
      </w:r>
      <w:r w:rsidR="008971C3">
        <w:t xml:space="preserve">brings forward another limitation of my practice from using this theory. </w:t>
      </w:r>
      <w:r w:rsidR="00A415BB">
        <w:t xml:space="preserve">From trying to create </w:t>
      </w:r>
      <w:r w:rsidR="008B7F5E">
        <w:t>an effective learning environment in the classroom for discussion</w:t>
      </w:r>
      <w:r w:rsidR="008B75F5">
        <w:t xml:space="preserve"> also questioned my ability </w:t>
      </w:r>
      <w:r w:rsidR="00054988">
        <w:t xml:space="preserve">with finding out what pupils know and everything to do </w:t>
      </w:r>
      <w:r w:rsidR="00E54895">
        <w:t>with their understanding</w:t>
      </w:r>
      <w:r w:rsidR="006B6A51">
        <w:t xml:space="preserve">, or ‘provoking thought’ </w:t>
      </w:r>
      <w:r w:rsidR="00AE33E4">
        <w:t>states Didau (2014).</w:t>
      </w:r>
      <w:r w:rsidR="0068164F">
        <w:t xml:space="preserve"> </w:t>
      </w:r>
      <w:r w:rsidR="00CB0448">
        <w:t xml:space="preserve">This may leave gaps in my knowledge of producing questions </w:t>
      </w:r>
      <w:r w:rsidR="001D5AA7">
        <w:t xml:space="preserve">and discussion and further professional knowledge and </w:t>
      </w:r>
      <w:r w:rsidR="00EF5F8F">
        <w:t>practice may need to be a thinking point</w:t>
      </w:r>
      <w:r w:rsidR="00DA081B">
        <w:t>.</w:t>
      </w:r>
    </w:p>
    <w:p w14:paraId="119ED60F" w14:textId="4C7DBD02" w:rsidR="00361A2F" w:rsidRDefault="00536421" w:rsidP="00D5606D">
      <w:pPr>
        <w:spacing w:line="360" w:lineRule="auto"/>
      </w:pPr>
      <w:r>
        <w:t xml:space="preserve">My experience led me to use these </w:t>
      </w:r>
      <w:r w:rsidR="000D756F" w:rsidRPr="000D756F">
        <w:t>question</w:t>
      </w:r>
      <w:r>
        <w:t>s</w:t>
      </w:r>
      <w:r w:rsidR="000D756F" w:rsidRPr="000D756F">
        <w:t xml:space="preserve"> for example, ‘who can tell what this means?’. Then once a pupil gives me an answer, I progressed the questions with different types of questions, such as</w:t>
      </w:r>
      <w:r w:rsidR="00E90558">
        <w:t xml:space="preserve"> </w:t>
      </w:r>
      <w:r w:rsidR="000D756F" w:rsidRPr="000D756F">
        <w:t>‘can you explain?’,</w:t>
      </w:r>
      <w:r w:rsidR="00E90558">
        <w:t xml:space="preserve"> </w:t>
      </w:r>
      <w:r w:rsidR="000D756F" w:rsidRPr="000D756F">
        <w:t xml:space="preserve">‘can you give an example of?’, </w:t>
      </w:r>
      <w:r w:rsidR="00E90558">
        <w:t>and an a</w:t>
      </w:r>
      <w:r w:rsidR="000D756F" w:rsidRPr="000D756F">
        <w:t>ssumption</w:t>
      </w:r>
      <w:r w:rsidR="00E90558">
        <w:t xml:space="preserve"> question</w:t>
      </w:r>
      <w:r w:rsidR="000D756F" w:rsidRPr="000D756F">
        <w:t xml:space="preserve"> ‘How do we know that?</w:t>
      </w:r>
      <w:r w:rsidR="00EC541D">
        <w:t>’.</w:t>
      </w:r>
      <w:r w:rsidR="00DE0F1C">
        <w:t xml:space="preserve"> This was used from identifying the questions stems</w:t>
      </w:r>
      <w:r w:rsidR="00BD270C">
        <w:t xml:space="preserve"> by Fisher (2005)</w:t>
      </w:r>
      <w:r w:rsidR="00DE0F1C">
        <w:t>.</w:t>
      </w:r>
      <w:r w:rsidR="00EC541D">
        <w:t xml:space="preserve"> </w:t>
      </w:r>
      <w:r w:rsidR="000D756F" w:rsidRPr="000D756F">
        <w:t>I asked these questions to different pupils within the class and not just sticking to one individual. Which began the class discussion to identify what the pupils know about the topic then the lesson progressed into the main teaching once an idea of what the pupils already know has been identified or an explanation has been given by the pupils using these questions.</w:t>
      </w:r>
      <w:r w:rsidR="00FA30C9">
        <w:t xml:space="preserve"> </w:t>
      </w:r>
      <w:r w:rsidR="007274D8">
        <w:t>The experience</w:t>
      </w:r>
      <w:r w:rsidR="00DA5765">
        <w:t xml:space="preserve"> of using questioning </w:t>
      </w:r>
      <w:r w:rsidR="00F00D6D">
        <w:t xml:space="preserve">as an </w:t>
      </w:r>
      <w:proofErr w:type="spellStart"/>
      <w:r w:rsidR="00F00D6D">
        <w:t>AfL</w:t>
      </w:r>
      <w:proofErr w:type="spellEnd"/>
      <w:r w:rsidR="007274D8">
        <w:t xml:space="preserve"> </w:t>
      </w:r>
      <w:r w:rsidR="00F00D6D">
        <w:t xml:space="preserve">strategy </w:t>
      </w:r>
      <w:r w:rsidR="007274D8">
        <w:t>enhance</w:t>
      </w:r>
      <w:r w:rsidR="00DA5765">
        <w:t>d understanding of the concept</w:t>
      </w:r>
      <w:r w:rsidR="00AC657B">
        <w:t xml:space="preserve"> of </w:t>
      </w:r>
      <w:r w:rsidR="00750882">
        <w:t>questioning but</w:t>
      </w:r>
      <w:r w:rsidR="00C60E97">
        <w:t xml:space="preserve"> led me to challenge the ability to</w:t>
      </w:r>
      <w:r w:rsidR="00792975">
        <w:t xml:space="preserve"> </w:t>
      </w:r>
      <w:r w:rsidR="00C60E97">
        <w:t xml:space="preserve">use questions. </w:t>
      </w:r>
      <w:r w:rsidR="00792975">
        <w:t>The idea of using question strategie</w:t>
      </w:r>
      <w:r w:rsidR="00C23D2C">
        <w:t xml:space="preserve">s seemed to be </w:t>
      </w:r>
      <w:r w:rsidR="00D00A86">
        <w:t>a positive whilst planning the lesson</w:t>
      </w:r>
      <w:r w:rsidR="00747C4C">
        <w:t xml:space="preserve"> as my ideas of questioning was to stand at the front of the classroom and ask for hands up </w:t>
      </w:r>
      <w:r w:rsidR="00847583">
        <w:t xml:space="preserve">or ask the </w:t>
      </w:r>
      <w:r w:rsidR="00B803F7">
        <w:t>question</w:t>
      </w:r>
      <w:r w:rsidR="00184BB1">
        <w:t xml:space="preserve"> </w:t>
      </w:r>
      <w:r w:rsidR="007A770B">
        <w:t xml:space="preserve">which allows the pupils to raise their hand and give an answer. </w:t>
      </w:r>
      <w:r w:rsidR="00E5629B">
        <w:t xml:space="preserve">From identifying many ways of how to incorporate </w:t>
      </w:r>
      <w:proofErr w:type="spellStart"/>
      <w:r w:rsidR="00E5629B">
        <w:t>AfL</w:t>
      </w:r>
      <w:proofErr w:type="spellEnd"/>
      <w:r w:rsidR="00E5629B">
        <w:t xml:space="preserve"> </w:t>
      </w:r>
      <w:r w:rsidR="00D53BE6">
        <w:t>into a lesson</w:t>
      </w:r>
      <w:r w:rsidR="00866235">
        <w:t xml:space="preserve"> the</w:t>
      </w:r>
      <w:r w:rsidR="001E0109">
        <w:t xml:space="preserve"> Welsh Government (2010)</w:t>
      </w:r>
      <w:r w:rsidR="0058746C">
        <w:t xml:space="preserve"> guidance </w:t>
      </w:r>
      <w:r w:rsidR="009A5C1F">
        <w:t>of assessment for learning in the classroom</w:t>
      </w:r>
      <w:r w:rsidR="009C4B48">
        <w:t xml:space="preserve"> is a positive approach to look at in fine detail for my future development. </w:t>
      </w:r>
      <w:r w:rsidR="00B803F7">
        <w:t xml:space="preserve">There are many ways </w:t>
      </w:r>
      <w:r w:rsidR="00373BEB">
        <w:t xml:space="preserve">in which </w:t>
      </w:r>
      <w:r w:rsidR="00C76023">
        <w:t xml:space="preserve">you can incorporate questioning into the </w:t>
      </w:r>
      <w:r w:rsidR="0013784D">
        <w:t>classroom,</w:t>
      </w:r>
      <w:r w:rsidR="00C76023">
        <w:t xml:space="preserve"> and I feel the way in which I presented </w:t>
      </w:r>
      <w:r w:rsidR="005F28D8">
        <w:t>it could have been</w:t>
      </w:r>
      <w:r w:rsidR="00F1027B">
        <w:t xml:space="preserve"> done more effectively. </w:t>
      </w:r>
      <w:r w:rsidR="00F42D1D">
        <w:t xml:space="preserve">For effective </w:t>
      </w:r>
      <w:r w:rsidR="0030451F">
        <w:t xml:space="preserve">responses, first I should have made sure if the </w:t>
      </w:r>
      <w:r w:rsidR="00AB00C4">
        <w:t xml:space="preserve">learners understand the terms of my questioning skills such as using analysis </w:t>
      </w:r>
      <w:r w:rsidR="00AE1D87">
        <w:t>questions developed from ‘Blooms Tax</w:t>
      </w:r>
      <w:r w:rsidR="00450B71">
        <w:t>onomy’</w:t>
      </w:r>
      <w:r w:rsidR="00F20EF2">
        <w:t>.</w:t>
      </w:r>
      <w:r w:rsidR="008645DD">
        <w:t xml:space="preserve"> </w:t>
      </w:r>
      <w:r w:rsidR="008960A9">
        <w:t xml:space="preserve">In </w:t>
      </w:r>
      <w:r w:rsidR="004730A1">
        <w:t>comparison with my experience</w:t>
      </w:r>
      <w:r w:rsidR="00994670">
        <w:t>, r</w:t>
      </w:r>
      <w:r w:rsidR="004730A1">
        <w:t xml:space="preserve">esearch </w:t>
      </w:r>
      <w:r w:rsidR="00CB764D">
        <w:t xml:space="preserve">completed by </w:t>
      </w:r>
      <w:r w:rsidR="00F37BBF">
        <w:t>Wright and Nuthall (1970)</w:t>
      </w:r>
      <w:r w:rsidR="00CB764D">
        <w:t xml:space="preserve"> </w:t>
      </w:r>
      <w:r w:rsidR="00E62EB7">
        <w:t xml:space="preserve">suggests that no matter how well-designed the questions </w:t>
      </w:r>
      <w:r w:rsidR="003F6A2A">
        <w:t xml:space="preserve">are, teachers </w:t>
      </w:r>
      <w:r w:rsidR="00B30C49">
        <w:t>use responses to questions to decide</w:t>
      </w:r>
      <w:r w:rsidR="00723E36">
        <w:t xml:space="preserve"> to move on with the lesson which can led to overlooking </w:t>
      </w:r>
      <w:r w:rsidR="00723E36">
        <w:lastRenderedPageBreak/>
        <w:t xml:space="preserve">the fact </w:t>
      </w:r>
      <w:r w:rsidR="00B65070">
        <w:t xml:space="preserve">that learners can demonstrate learning </w:t>
      </w:r>
      <w:r w:rsidR="003C5290">
        <w:t>but also learners can forget</w:t>
      </w:r>
      <w:r w:rsidR="00FC4B4A">
        <w:t xml:space="preserve"> (Didau</w:t>
      </w:r>
      <w:r w:rsidR="00507222">
        <w:t>, 2014</w:t>
      </w:r>
      <w:r w:rsidR="00F37BBF">
        <w:t>)</w:t>
      </w:r>
      <w:r w:rsidR="000553A4">
        <w:t xml:space="preserve">. </w:t>
      </w:r>
      <w:r w:rsidR="00AA6419">
        <w:t>This gives a</w:t>
      </w:r>
      <w:r w:rsidR="0000381A">
        <w:t xml:space="preserve"> limitation of the way I produced </w:t>
      </w:r>
      <w:r w:rsidR="00C0451C">
        <w:t>questions but also develops an understanding of how teachers can progress without taking a thought to other learners in the classroom. This was a lim</w:t>
      </w:r>
      <w:r w:rsidR="00B55E6B">
        <w:t xml:space="preserve">itation of my practice of using questioning. This could also </w:t>
      </w:r>
      <w:r w:rsidR="009C6A77">
        <w:t>identify as a</w:t>
      </w:r>
      <w:r w:rsidR="0069088C">
        <w:t xml:space="preserve"> positive of the use of questioning </w:t>
      </w:r>
      <w:r w:rsidR="009C6A77">
        <w:t xml:space="preserve">as </w:t>
      </w:r>
      <w:r w:rsidR="00435876">
        <w:t xml:space="preserve">Black and Wiliam (1998) suggest given questions </w:t>
      </w:r>
      <w:r w:rsidR="006E4B8E">
        <w:t xml:space="preserve">of good quality can be a success for </w:t>
      </w:r>
      <w:r w:rsidR="002E183C">
        <w:t>good quality of feedback. This can con</w:t>
      </w:r>
      <w:r w:rsidR="00601FAE">
        <w:t xml:space="preserve">clude that the research found by Black and Wiliam (1998) </w:t>
      </w:r>
      <w:r w:rsidR="00E530C4">
        <w:t xml:space="preserve">identifies </w:t>
      </w:r>
      <w:r w:rsidR="007E694A">
        <w:t xml:space="preserve">questioning and feedback can relate to each other </w:t>
      </w:r>
      <w:r w:rsidR="00740EBC">
        <w:t xml:space="preserve">as it has been </w:t>
      </w:r>
      <w:r w:rsidR="007E694A">
        <w:t xml:space="preserve">shown </w:t>
      </w:r>
      <w:r w:rsidR="00740EBC">
        <w:t xml:space="preserve">to improve learning </w:t>
      </w:r>
      <w:r w:rsidR="00782314">
        <w:t>with specific guidance.</w:t>
      </w:r>
      <w:r w:rsidR="008209CA">
        <w:t xml:space="preserve"> </w:t>
      </w:r>
      <w:r w:rsidR="006F40FE">
        <w:t>It is ar</w:t>
      </w:r>
      <w:r w:rsidR="00B0078A">
        <w:t xml:space="preserve">gued that students asking questioning </w:t>
      </w:r>
      <w:r w:rsidR="00AD7312">
        <w:t>themselves is the more effective way in learning.</w:t>
      </w:r>
      <w:r w:rsidR="008D7ACE">
        <w:t xml:space="preserve"> Although, this was not evident in my</w:t>
      </w:r>
      <w:r w:rsidR="00094D2B">
        <w:t xml:space="preserve"> experience it is a rather importan</w:t>
      </w:r>
      <w:r w:rsidR="005D29C5">
        <w:t>t</w:t>
      </w:r>
      <w:r w:rsidR="00094D2B">
        <w:t xml:space="preserve"> </w:t>
      </w:r>
      <w:r w:rsidR="00A24B69">
        <w:t xml:space="preserve">part of classroom questioning. </w:t>
      </w:r>
      <w:r w:rsidR="00487F51">
        <w:t>It</w:t>
      </w:r>
      <w:r w:rsidR="002D1AB8">
        <w:t xml:space="preserve"> has allowed for </w:t>
      </w:r>
      <w:r w:rsidR="00287E48">
        <w:t xml:space="preserve">an interest of </w:t>
      </w:r>
      <w:proofErr w:type="spellStart"/>
      <w:r w:rsidR="00287E48">
        <w:t>AfL</w:t>
      </w:r>
      <w:proofErr w:type="spellEnd"/>
      <w:r w:rsidR="00287E48">
        <w:t xml:space="preserve"> questioning techniques to go unnoticed</w:t>
      </w:r>
      <w:r w:rsidR="009066DB">
        <w:t xml:space="preserve">. </w:t>
      </w:r>
      <w:r w:rsidR="00287E48">
        <w:t xml:space="preserve">I was led to believe that </w:t>
      </w:r>
      <w:r w:rsidR="00E354EA">
        <w:t xml:space="preserve">it was teachers who asked the questions and students answered, which some literature </w:t>
      </w:r>
      <w:r w:rsidR="00F17557">
        <w:t>suggest. Alm</w:t>
      </w:r>
      <w:r w:rsidR="00AA4BC8">
        <w:t xml:space="preserve">eida </w:t>
      </w:r>
      <w:r w:rsidR="00DB0BF0">
        <w:t>(2012)</w:t>
      </w:r>
      <w:r w:rsidR="00AA4BC8">
        <w:t xml:space="preserve"> </w:t>
      </w:r>
      <w:r w:rsidR="00A9792D">
        <w:t>opened</w:t>
      </w:r>
      <w:r w:rsidR="00AA4BC8">
        <w:t xml:space="preserve"> this research </w:t>
      </w:r>
      <w:r w:rsidR="00AF130B">
        <w:t>of student led questioning, which suggests students asking questions is a key element in the learning process</w:t>
      </w:r>
      <w:r w:rsidR="00A9792D">
        <w:t xml:space="preserve">. The questions </w:t>
      </w:r>
      <w:r w:rsidR="00E364D3">
        <w:t xml:space="preserve">students ask helps their learning as they try to merge their prior knowledge and new </w:t>
      </w:r>
      <w:r w:rsidR="00A9172C">
        <w:t>information to understand and learn.</w:t>
      </w:r>
      <w:r w:rsidR="00A47B62" w:rsidRPr="00A47B62">
        <w:t xml:space="preserve"> Besides helping students learn, student questioning can also guide teachers. Some researchers have explored the potential for using </w:t>
      </w:r>
      <w:r w:rsidR="00966AEA" w:rsidRPr="00A47B62">
        <w:t>students’</w:t>
      </w:r>
      <w:r w:rsidR="00A47B62">
        <w:t xml:space="preserve"> </w:t>
      </w:r>
      <w:r w:rsidR="00A47B62" w:rsidRPr="00A47B62">
        <w:t>questions to influence the curriculum (</w:t>
      </w:r>
      <w:proofErr w:type="spellStart"/>
      <w:r w:rsidR="00A47B62" w:rsidRPr="00A47B62">
        <w:t>Rop</w:t>
      </w:r>
      <w:proofErr w:type="spellEnd"/>
      <w:r w:rsidR="00A47B62" w:rsidRPr="00A47B62">
        <w:t>, 2002)</w:t>
      </w:r>
      <w:r w:rsidR="00A47B62">
        <w:t>.</w:t>
      </w:r>
      <w:r w:rsidR="00A9172C">
        <w:t xml:space="preserve"> </w:t>
      </w:r>
      <w:r w:rsidR="00261FF6">
        <w:t xml:space="preserve">This has developed my </w:t>
      </w:r>
      <w:r w:rsidR="00D54143">
        <w:t xml:space="preserve">understanding of the </w:t>
      </w:r>
      <w:r w:rsidR="00966AEA">
        <w:t>mis</w:t>
      </w:r>
      <w:r w:rsidR="00D54143">
        <w:t>concept</w:t>
      </w:r>
      <w:r w:rsidR="00966AEA">
        <w:t xml:space="preserve">ion </w:t>
      </w:r>
      <w:r w:rsidR="00D54143">
        <w:t>of questioning and has</w:t>
      </w:r>
      <w:r w:rsidR="002E2918">
        <w:t xml:space="preserve"> allowed for the next steps of personal development </w:t>
      </w:r>
      <w:r w:rsidR="00B65E62">
        <w:t>to investigate further research of this strategy of questioning.</w:t>
      </w:r>
      <w:r w:rsidR="00966AEA">
        <w:t xml:space="preserve"> </w:t>
      </w:r>
      <w:r w:rsidR="001A18D3">
        <w:t xml:space="preserve">The implications of this </w:t>
      </w:r>
      <w:r w:rsidR="006C2BFA">
        <w:t xml:space="preserve">form of questioning </w:t>
      </w:r>
      <w:r w:rsidR="006B412B">
        <w:t>have</w:t>
      </w:r>
      <w:r w:rsidR="006C2BFA">
        <w:t xml:space="preserve"> been unnoticed due to the </w:t>
      </w:r>
      <w:r w:rsidR="00294AFF">
        <w:t xml:space="preserve">bias of many </w:t>
      </w:r>
      <w:r w:rsidR="00FA15F3">
        <w:t>literatures</w:t>
      </w:r>
      <w:r w:rsidR="00294AFF">
        <w:t xml:space="preserve"> </w:t>
      </w:r>
      <w:r w:rsidR="006B412B">
        <w:t xml:space="preserve">informing teacher led rather than student led. </w:t>
      </w:r>
      <w:r w:rsidR="00BC2F95">
        <w:t>To</w:t>
      </w:r>
      <w:r w:rsidR="00FF1895">
        <w:t xml:space="preserve"> add to this discussion</w:t>
      </w:r>
      <w:r w:rsidR="00D23E02">
        <w:t xml:space="preserve"> a</w:t>
      </w:r>
      <w:r w:rsidR="003341C5">
        <w:t xml:space="preserve"> view of Wiliam (</w:t>
      </w:r>
      <w:r w:rsidR="00016CBF">
        <w:t>20</w:t>
      </w:r>
      <w:r w:rsidR="007B6003">
        <w:t xml:space="preserve">18) he states questions to encourage </w:t>
      </w:r>
      <w:r w:rsidR="00D23E02">
        <w:t xml:space="preserve">students thinking are not easy to generate </w:t>
      </w:r>
      <w:r w:rsidR="00AA55C6">
        <w:t>but they are crucially important if we are to improve the quality learning</w:t>
      </w:r>
      <w:r w:rsidR="00681173">
        <w:t>.</w:t>
      </w:r>
      <w:r w:rsidR="00E21724">
        <w:t xml:space="preserve"> </w:t>
      </w:r>
      <w:r w:rsidR="00681173">
        <w:t>W</w:t>
      </w:r>
      <w:r w:rsidR="00E21724">
        <w:t xml:space="preserve">hich he then highlights a limitation to this but suggesting </w:t>
      </w:r>
      <w:r w:rsidR="004C1593">
        <w:t xml:space="preserve">teachers do not have the time to develop such questions. </w:t>
      </w:r>
      <w:r w:rsidR="00062142">
        <w:t xml:space="preserve">From this evidence, </w:t>
      </w:r>
      <w:r w:rsidR="00397A27">
        <w:t>this is sign</w:t>
      </w:r>
      <w:r w:rsidR="001C5A7F">
        <w:t xml:space="preserve">ificant because </w:t>
      </w:r>
      <w:r w:rsidR="00E16DF2">
        <w:t xml:space="preserve">the use of students leading the questions could arguably </w:t>
      </w:r>
      <w:r w:rsidR="00A60597">
        <w:t>be more effective and it is worth a consideration.</w:t>
      </w:r>
    </w:p>
    <w:p w14:paraId="0347FD5F" w14:textId="1D3397BD" w:rsidR="0038380B" w:rsidRDefault="006203A3" w:rsidP="00D5606D">
      <w:pPr>
        <w:spacing w:line="360" w:lineRule="auto"/>
      </w:pPr>
      <w:r>
        <w:t xml:space="preserve">However, this leads onto the second </w:t>
      </w:r>
      <w:r w:rsidR="00CA0E99">
        <w:t xml:space="preserve">of my </w:t>
      </w:r>
      <w:proofErr w:type="spellStart"/>
      <w:r w:rsidR="00CA0E99">
        <w:t>AfL</w:t>
      </w:r>
      <w:proofErr w:type="spellEnd"/>
      <w:r w:rsidR="00CA0E99">
        <w:t xml:space="preserve"> strateg</w:t>
      </w:r>
      <w:r w:rsidR="00FB26DE">
        <w:t xml:space="preserve">ies </w:t>
      </w:r>
      <w:r w:rsidR="00CA0E99">
        <w:t xml:space="preserve">in which I wanted to focus on within my experience. </w:t>
      </w:r>
      <w:r w:rsidR="00D555F1">
        <w:t xml:space="preserve">This is self-assessment, or </w:t>
      </w:r>
      <w:r w:rsidR="00C11E83">
        <w:t xml:space="preserve">as Wiliam (2018) states it as Activating </w:t>
      </w:r>
      <w:r w:rsidR="00D46D57">
        <w:t>L</w:t>
      </w:r>
      <w:r w:rsidR="00C11E83">
        <w:t xml:space="preserve">earners </w:t>
      </w:r>
      <w:r w:rsidR="00D46D57">
        <w:t>as Owners of Their Own Learning.</w:t>
      </w:r>
      <w:r w:rsidR="003F4B15">
        <w:t xml:space="preserve"> Under this </w:t>
      </w:r>
      <w:r w:rsidR="00AD55D5">
        <w:t xml:space="preserve">title within Wiliams’ book, there is a chapter involving </w:t>
      </w:r>
      <w:r w:rsidR="00032822">
        <w:t xml:space="preserve">self-assessment </w:t>
      </w:r>
      <w:r w:rsidR="00E42D1C">
        <w:t xml:space="preserve">which I would like to examine. </w:t>
      </w:r>
      <w:r w:rsidR="005655B1">
        <w:t xml:space="preserve">Like many of us, we would first see the term self-assessment and think </w:t>
      </w:r>
      <w:r w:rsidR="002F685A">
        <w:t xml:space="preserve">children are giving themselves a score on tests or grading their </w:t>
      </w:r>
      <w:r w:rsidR="00A64224">
        <w:t xml:space="preserve">tests. This is summative assessment </w:t>
      </w:r>
      <w:r w:rsidR="003B5493">
        <w:t>in which case</w:t>
      </w:r>
      <w:r w:rsidR="005056EA">
        <w:t>,</w:t>
      </w:r>
      <w:r w:rsidR="003B5493">
        <w:t xml:space="preserve"> </w:t>
      </w:r>
      <w:r w:rsidR="007C1219">
        <w:t>there</w:t>
      </w:r>
      <w:r w:rsidR="003B5493">
        <w:t xml:space="preserve"> has been research provi</w:t>
      </w:r>
      <w:r w:rsidR="00A83AB2">
        <w:t xml:space="preserve">ng </w:t>
      </w:r>
      <w:r w:rsidR="008B67D7">
        <w:t>children ca</w:t>
      </w:r>
      <w:r w:rsidR="00A83AB2">
        <w:t>n assess in that manner</w:t>
      </w:r>
      <w:r w:rsidR="008B67D7">
        <w:t xml:space="preserve">, but this doesn’t apply to the self-assessment in the </w:t>
      </w:r>
      <w:proofErr w:type="spellStart"/>
      <w:r w:rsidR="008B67D7">
        <w:t>AfL</w:t>
      </w:r>
      <w:proofErr w:type="spellEnd"/>
      <w:r w:rsidR="008B67D7">
        <w:t xml:space="preserve"> strategies. </w:t>
      </w:r>
      <w:r w:rsidR="005154BF">
        <w:t xml:space="preserve">The </w:t>
      </w:r>
      <w:proofErr w:type="spellStart"/>
      <w:r w:rsidR="005154BF">
        <w:t>AfL</w:t>
      </w:r>
      <w:proofErr w:type="spellEnd"/>
      <w:r w:rsidR="005154BF">
        <w:t xml:space="preserve"> self-assessment </w:t>
      </w:r>
      <w:r w:rsidR="007A184A">
        <w:t xml:space="preserve">within the book, </w:t>
      </w:r>
      <w:r w:rsidR="003411AB">
        <w:t xml:space="preserve">explains the research </w:t>
      </w:r>
      <w:r w:rsidR="00C05808">
        <w:t xml:space="preserve">carried out </w:t>
      </w:r>
      <w:r w:rsidR="0060354C">
        <w:t xml:space="preserve">by </w:t>
      </w:r>
      <w:proofErr w:type="spellStart"/>
      <w:r w:rsidR="00C05808">
        <w:t>F</w:t>
      </w:r>
      <w:r w:rsidR="00C80788">
        <w:t>ontanta</w:t>
      </w:r>
      <w:proofErr w:type="spellEnd"/>
      <w:r w:rsidR="00C80788">
        <w:t xml:space="preserve"> and Fer</w:t>
      </w:r>
      <w:r w:rsidR="00F14A2A">
        <w:t>nandes</w:t>
      </w:r>
      <w:r w:rsidR="00916EB5">
        <w:t xml:space="preserve"> (</w:t>
      </w:r>
      <w:r w:rsidR="00F14A2A">
        <w:t xml:space="preserve">1994) where it allowed </w:t>
      </w:r>
      <w:r w:rsidR="008C21CA">
        <w:t xml:space="preserve">students to chose from a set of </w:t>
      </w:r>
      <w:r w:rsidR="000800D0">
        <w:t xml:space="preserve">organised tasks </w:t>
      </w:r>
      <w:r w:rsidR="00212EB6">
        <w:t>depending on their ability levels.</w:t>
      </w:r>
      <w:r w:rsidR="00197846">
        <w:t xml:space="preserve"> Then evaluate their own work</w:t>
      </w:r>
      <w:r w:rsidR="00354A6C">
        <w:t xml:space="preserve"> once </w:t>
      </w:r>
      <w:r w:rsidR="00354A6C">
        <w:lastRenderedPageBreak/>
        <w:t>complete</w:t>
      </w:r>
      <w:r w:rsidR="00E47006">
        <w:t xml:space="preserve">. </w:t>
      </w:r>
      <w:r w:rsidR="00212EB6">
        <w:t xml:space="preserve">The teachers developed this </w:t>
      </w:r>
      <w:r w:rsidR="001F535B">
        <w:t>for twenty weeks</w:t>
      </w:r>
      <w:r w:rsidR="00B70A9C">
        <w:t xml:space="preserve"> and the children evaluated and progressed by adding in their own </w:t>
      </w:r>
      <w:r w:rsidR="00767A3D">
        <w:t>learning objectivities as the weeks progressed.</w:t>
      </w:r>
      <w:r w:rsidR="001F535B">
        <w:t xml:space="preserve"> </w:t>
      </w:r>
      <w:r w:rsidR="00E47006">
        <w:t>This was done t</w:t>
      </w:r>
      <w:r w:rsidR="001F535B">
        <w:t xml:space="preserve">o investigate the learning process </w:t>
      </w:r>
      <w:r w:rsidR="00034617">
        <w:t>by using self-assessment.</w:t>
      </w:r>
      <w:r w:rsidR="00E47006">
        <w:t xml:space="preserve"> By </w:t>
      </w:r>
      <w:r w:rsidR="00EF327E">
        <w:t xml:space="preserve">the end of </w:t>
      </w:r>
      <w:r w:rsidR="00FD517A">
        <w:t xml:space="preserve">twenty weeks the research showed that learning had almost doubled the rate at which the children were learning prior to using self-assessment. The reason I found this investigation interesting, </w:t>
      </w:r>
      <w:r w:rsidR="00363214">
        <w:t xml:space="preserve">is due to my own experiences with using self-assessment in the classroom. </w:t>
      </w:r>
      <w:r w:rsidR="0013705D">
        <w:t>I was introduced t</w:t>
      </w:r>
      <w:r w:rsidR="00CA3917">
        <w:t xml:space="preserve">o </w:t>
      </w:r>
      <w:r w:rsidR="0013705D">
        <w:t xml:space="preserve">self-assessment </w:t>
      </w:r>
      <w:r w:rsidR="00CA3917">
        <w:t>on teaching practice, where the teacher explained how each child self-assess</w:t>
      </w:r>
      <w:r w:rsidR="00E735AB">
        <w:t xml:space="preserve"> </w:t>
      </w:r>
      <w:r w:rsidR="00CA3917">
        <w:t xml:space="preserve">their own work after every lesson. Which draws into comparison </w:t>
      </w:r>
      <w:r w:rsidR="00383D0B">
        <w:t xml:space="preserve">the investigation with Wiliam’s book. It </w:t>
      </w:r>
      <w:r w:rsidR="005A1FEF">
        <w:t>interests</w:t>
      </w:r>
      <w:r w:rsidR="00383D0B">
        <w:t xml:space="preserve"> me as</w:t>
      </w:r>
      <w:r w:rsidR="000E13D1">
        <w:t xml:space="preserve"> during my experience of using self-assessment when teaching, it suggested the level of </w:t>
      </w:r>
      <w:r w:rsidR="00AA2E11">
        <w:t>independe</w:t>
      </w:r>
      <w:r w:rsidR="004960AE">
        <w:t xml:space="preserve">ncy </w:t>
      </w:r>
      <w:r w:rsidR="00F45278">
        <w:t xml:space="preserve">regarding the children. </w:t>
      </w:r>
      <w:r w:rsidR="00E735AB">
        <w:t xml:space="preserve">In which is stated by </w:t>
      </w:r>
      <w:r w:rsidR="009C1930">
        <w:t xml:space="preserve">Broadfoot </w:t>
      </w:r>
      <w:r w:rsidR="009C1930">
        <w:rPr>
          <w:i/>
          <w:iCs/>
        </w:rPr>
        <w:t>et al</w:t>
      </w:r>
      <w:r w:rsidR="00B24741">
        <w:rPr>
          <w:i/>
          <w:iCs/>
        </w:rPr>
        <w:t xml:space="preserve">. </w:t>
      </w:r>
      <w:r w:rsidR="00BC14F8">
        <w:t xml:space="preserve">(2002) </w:t>
      </w:r>
      <w:r w:rsidR="00F94AB1">
        <w:t xml:space="preserve">under the principle </w:t>
      </w:r>
      <w:r w:rsidR="00DA01B3">
        <w:t xml:space="preserve">of </w:t>
      </w:r>
      <w:r w:rsidR="00455952">
        <w:t>‘</w:t>
      </w:r>
      <w:r w:rsidR="00DA01B3">
        <w:t>develops the capacity for self-assessment</w:t>
      </w:r>
      <w:r w:rsidR="00455952">
        <w:t xml:space="preserve">’, independent </w:t>
      </w:r>
      <w:r w:rsidR="005D3700">
        <w:t xml:space="preserve">learners </w:t>
      </w:r>
      <w:r w:rsidR="00DB6BE7">
        <w:t>could seek out and gain new skills.</w:t>
      </w:r>
      <w:r w:rsidR="00DA01B3">
        <w:t xml:space="preserve"> </w:t>
      </w:r>
      <w:r w:rsidR="00F45278">
        <w:t xml:space="preserve">The children knew to self-assess straight away </w:t>
      </w:r>
      <w:r w:rsidR="005A1FEF">
        <w:t>once the lesson and work tasks were complete.</w:t>
      </w:r>
      <w:r w:rsidR="009C0C26">
        <w:t xml:space="preserve"> This can be argu</w:t>
      </w:r>
      <w:r w:rsidR="00F07F34">
        <w:t>ed that the children are positi</w:t>
      </w:r>
      <w:r w:rsidR="00630E81">
        <w:t xml:space="preserve">ve </w:t>
      </w:r>
      <w:r w:rsidR="00F07F34">
        <w:t>towards learning or</w:t>
      </w:r>
      <w:r w:rsidR="00DC600D">
        <w:t xml:space="preserve"> a limitation</w:t>
      </w:r>
      <w:r w:rsidR="007F4E8E">
        <w:t xml:space="preserve"> of</w:t>
      </w:r>
      <w:r w:rsidR="00F07F34">
        <w:t xml:space="preserve"> </w:t>
      </w:r>
      <w:r w:rsidR="00630E81">
        <w:t xml:space="preserve">expectations </w:t>
      </w:r>
      <w:r w:rsidR="008A6D55">
        <w:t xml:space="preserve">to self-assess </w:t>
      </w:r>
      <w:r w:rsidR="0088741B">
        <w:t xml:space="preserve">are there and </w:t>
      </w:r>
      <w:r w:rsidR="008A6D55">
        <w:t>not much time or effort is tak</w:t>
      </w:r>
      <w:r w:rsidR="00B834D9">
        <w:t>en</w:t>
      </w:r>
      <w:r w:rsidR="008A6D55">
        <w:t xml:space="preserve"> into consideration.</w:t>
      </w:r>
      <w:r w:rsidR="0088741B">
        <w:t xml:space="preserve"> </w:t>
      </w:r>
      <w:r w:rsidR="00E3613B">
        <w:t xml:space="preserve">My experience of </w:t>
      </w:r>
      <w:r w:rsidR="00346DD0">
        <w:t xml:space="preserve">embedding </w:t>
      </w:r>
      <w:r w:rsidR="00E3613B">
        <w:t>self-assessment</w:t>
      </w:r>
      <w:r w:rsidR="00346DD0">
        <w:t xml:space="preserve"> </w:t>
      </w:r>
      <w:r w:rsidR="0038380B" w:rsidRPr="0038380B">
        <w:t>i</w:t>
      </w:r>
      <w:r w:rsidR="00F716B8">
        <w:t xml:space="preserve">n the classroom </w:t>
      </w:r>
      <w:r w:rsidR="00E02B66">
        <w:t>required the</w:t>
      </w:r>
      <w:r w:rsidR="0038380B" w:rsidRPr="0038380B">
        <w:t xml:space="preserve"> pupils</w:t>
      </w:r>
      <w:r w:rsidR="00C816C5">
        <w:t xml:space="preserve"> to</w:t>
      </w:r>
      <w:r w:rsidR="0038380B" w:rsidRPr="0038380B">
        <w:t xml:space="preserve"> get a red, yellow, or green coloured pencil and </w:t>
      </w:r>
      <w:r w:rsidR="00BB088E">
        <w:t xml:space="preserve">make the </w:t>
      </w:r>
      <w:r w:rsidR="0038380B" w:rsidRPr="0038380B">
        <w:t xml:space="preserve">colour </w:t>
      </w:r>
      <w:r w:rsidR="00BB088E">
        <w:t xml:space="preserve">clear on their book or worksheet, </w:t>
      </w:r>
      <w:r w:rsidR="0038380B" w:rsidRPr="0038380B">
        <w:t>then write in Welsh and English the reason for their colour, such as green ‘I got it’ or ‘</w:t>
      </w:r>
      <w:proofErr w:type="spellStart"/>
      <w:r w:rsidR="0038380B" w:rsidRPr="0038380B">
        <w:t>gwaith</w:t>
      </w:r>
      <w:proofErr w:type="spellEnd"/>
      <w:r w:rsidR="0038380B" w:rsidRPr="0038380B">
        <w:t xml:space="preserve"> </w:t>
      </w:r>
      <w:proofErr w:type="spellStart"/>
      <w:r w:rsidR="0038380B" w:rsidRPr="0038380B">
        <w:t>arbennig</w:t>
      </w:r>
      <w:proofErr w:type="spellEnd"/>
      <w:r w:rsidR="0038380B" w:rsidRPr="0038380B">
        <w:t xml:space="preserve">’. </w:t>
      </w:r>
      <w:r w:rsidR="00EE731F">
        <w:t xml:space="preserve">This way of including self-assessment </w:t>
      </w:r>
      <w:r w:rsidR="00BA6DD6">
        <w:t xml:space="preserve">has been </w:t>
      </w:r>
      <w:r w:rsidR="00B97834">
        <w:t xml:space="preserve">given as many methods in the literature, and this can be aimed as traffic-lighting. </w:t>
      </w:r>
      <w:r w:rsidR="00C96E32">
        <w:t xml:space="preserve">There are limitations regarding the theories of self-assessment and </w:t>
      </w:r>
      <w:r w:rsidR="00C96E32" w:rsidRPr="008809EC">
        <w:t>Tierney</w:t>
      </w:r>
      <w:r w:rsidR="00C96E32">
        <w:t xml:space="preserve"> and </w:t>
      </w:r>
      <w:r w:rsidR="00C96E32" w:rsidRPr="008809EC">
        <w:t>Charland</w:t>
      </w:r>
      <w:r w:rsidR="00C96E32">
        <w:t xml:space="preserve"> </w:t>
      </w:r>
      <w:r w:rsidR="00C96E32" w:rsidRPr="008809EC">
        <w:t>(2007)</w:t>
      </w:r>
      <w:r w:rsidR="00C96E32">
        <w:t xml:space="preserve"> argues that there is not enough research to suggest methods such as traffic-lighting to self-assess or self-mark </w:t>
      </w:r>
      <w:r w:rsidR="00D04289">
        <w:t xml:space="preserve">are clear and evident to develop </w:t>
      </w:r>
      <w:r w:rsidR="00CA0007">
        <w:t>children’s</w:t>
      </w:r>
      <w:r w:rsidR="00D04289">
        <w:t xml:space="preserve"> learning. </w:t>
      </w:r>
      <w:r w:rsidR="00440398">
        <w:t>However</w:t>
      </w:r>
      <w:r w:rsidR="00CA0007">
        <w:t xml:space="preserve">, to argue </w:t>
      </w:r>
      <w:r w:rsidR="00FE4C0F">
        <w:t xml:space="preserve">this point Black and Wiliam (1998) suggest </w:t>
      </w:r>
      <w:r w:rsidR="007C6BE5">
        <w:t xml:space="preserve">self-assessment has had success in learning </w:t>
      </w:r>
      <w:r w:rsidR="00975E5C">
        <w:t xml:space="preserve">with children from the age of 5 upwards. </w:t>
      </w:r>
      <w:r w:rsidR="00EC7CEC">
        <w:t xml:space="preserve">The experience of using </w:t>
      </w:r>
      <w:r w:rsidR="000E2D1E">
        <w:t xml:space="preserve">the </w:t>
      </w:r>
      <w:proofErr w:type="spellStart"/>
      <w:r w:rsidR="000E2D1E">
        <w:t>AfL</w:t>
      </w:r>
      <w:proofErr w:type="spellEnd"/>
      <w:r w:rsidR="000E2D1E">
        <w:t xml:space="preserve"> strategy of self-assessment developed an understanding of the different methods </w:t>
      </w:r>
      <w:r w:rsidR="00CE179B">
        <w:t xml:space="preserve">in which can be used to </w:t>
      </w:r>
      <w:r w:rsidR="000C6906">
        <w:t xml:space="preserve">deliver </w:t>
      </w:r>
      <w:r w:rsidR="00EE792A">
        <w:t xml:space="preserve">this method in the classroom. Although, some theory suggests that </w:t>
      </w:r>
      <w:r w:rsidR="00CF2B38">
        <w:t>traffic-lighting may not be proven a success, there are always c</w:t>
      </w:r>
      <w:r w:rsidR="00496475">
        <w:t xml:space="preserve">ounter-arguments to suggest otherwise. </w:t>
      </w:r>
      <w:r w:rsidR="0071473E">
        <w:t>This e</w:t>
      </w:r>
      <w:r w:rsidR="00F10414">
        <w:t>nhanced my experience as I</w:t>
      </w:r>
      <w:r w:rsidR="00C87AC3">
        <w:t xml:space="preserve"> identified pupils gaining that independ</w:t>
      </w:r>
      <w:r w:rsidR="008713EE">
        <w:t xml:space="preserve">ency to self-assess </w:t>
      </w:r>
      <w:r w:rsidR="00CE0991">
        <w:t>their work. Even though</w:t>
      </w:r>
      <w:r w:rsidR="000D3B88">
        <w:t>,</w:t>
      </w:r>
      <w:r w:rsidR="008713EE">
        <w:t xml:space="preserve"> there could be a manner of question </w:t>
      </w:r>
      <w:r w:rsidR="0014226E">
        <w:t>to challenge</w:t>
      </w:r>
      <w:r w:rsidR="008713EE">
        <w:t xml:space="preserve"> their ability to assess their work, </w:t>
      </w:r>
      <w:r w:rsidR="00787001">
        <w:t>such as</w:t>
      </w:r>
      <w:r w:rsidR="00724DDC">
        <w:t xml:space="preserve"> give a green colour to show </w:t>
      </w:r>
      <w:r w:rsidR="00787001">
        <w:t xml:space="preserve">they understood the work but </w:t>
      </w:r>
      <w:r w:rsidR="00164D35">
        <w:t xml:space="preserve">not necessarily </w:t>
      </w:r>
      <w:r w:rsidR="00B74F9B">
        <w:t>telling the truth</w:t>
      </w:r>
      <w:r w:rsidR="0014226E">
        <w:t xml:space="preserve">, I feel children are honest and would tell the teacher if they did not </w:t>
      </w:r>
      <w:r w:rsidR="000D3B88">
        <w:t>understand</w:t>
      </w:r>
      <w:r w:rsidR="0014226E">
        <w:t xml:space="preserve"> the work because the work wouldn’t be completed. </w:t>
      </w:r>
      <w:r w:rsidR="002E181B">
        <w:t xml:space="preserve">Black and Wiliam (1998) </w:t>
      </w:r>
      <w:r w:rsidR="001937FE">
        <w:t xml:space="preserve">state </w:t>
      </w:r>
      <w:r w:rsidR="000E2C8A">
        <w:t>that</w:t>
      </w:r>
      <w:r w:rsidR="001937FE">
        <w:t xml:space="preserve"> children are generally </w:t>
      </w:r>
      <w:r w:rsidR="00FC76D4">
        <w:t xml:space="preserve">honest </w:t>
      </w:r>
      <w:r w:rsidR="007E35B3">
        <w:t xml:space="preserve">and reliable in assessing themselves and sometimes can be over critical. </w:t>
      </w:r>
      <w:r w:rsidR="001F6AF8">
        <w:t xml:space="preserve">It is suggested to </w:t>
      </w:r>
      <w:r w:rsidR="00A33206">
        <w:t xml:space="preserve">develop learning within </w:t>
      </w:r>
      <w:r w:rsidR="003D15BF">
        <w:t>self-assessment the children must have a clear picture of what is expected from</w:t>
      </w:r>
      <w:r w:rsidR="00ED43CB">
        <w:t xml:space="preserve"> them during the lesson</w:t>
      </w:r>
      <w:r w:rsidR="009A4D1C">
        <w:t xml:space="preserve"> then develop into completing the task</w:t>
      </w:r>
      <w:r w:rsidR="002C5147">
        <w:t>s</w:t>
      </w:r>
      <w:r w:rsidR="00F14862">
        <w:t xml:space="preserve"> (Black and Wiliam (1998).</w:t>
      </w:r>
      <w:r w:rsidR="002C5147">
        <w:t xml:space="preserve"> </w:t>
      </w:r>
      <w:r w:rsidR="00ED43CB">
        <w:t xml:space="preserve">This </w:t>
      </w:r>
      <w:r w:rsidR="00F14862">
        <w:t xml:space="preserve">can be closely linked with sharing the criteria </w:t>
      </w:r>
      <w:r w:rsidR="00D170D0">
        <w:t>within a lesson</w:t>
      </w:r>
      <w:r w:rsidR="00491096">
        <w:t xml:space="preserve">, or as Wiliam </w:t>
      </w:r>
      <w:r w:rsidR="00491096">
        <w:lastRenderedPageBreak/>
        <w:t>(2018)</w:t>
      </w:r>
      <w:r w:rsidR="00D170D0">
        <w:t xml:space="preserve"> </w:t>
      </w:r>
      <w:r w:rsidR="00AB784B">
        <w:t>titl</w:t>
      </w:r>
      <w:r w:rsidR="00205618">
        <w:t>es it, Clarifying, sharing, and understanding learning intentions and su</w:t>
      </w:r>
      <w:r w:rsidR="00C1184F">
        <w:t>ccess criteria.</w:t>
      </w:r>
      <w:r w:rsidR="005258B9">
        <w:t xml:space="preserve"> Although, this means </w:t>
      </w:r>
      <w:r w:rsidR="000976D2">
        <w:t xml:space="preserve">sharing the </w:t>
      </w:r>
      <w:r w:rsidR="005258B9">
        <w:t xml:space="preserve">success criteria in formative </w:t>
      </w:r>
      <w:r w:rsidR="000976D2">
        <w:t xml:space="preserve">assessment, for </w:t>
      </w:r>
      <w:proofErr w:type="spellStart"/>
      <w:r w:rsidR="000976D2">
        <w:t>AfL</w:t>
      </w:r>
      <w:proofErr w:type="spellEnd"/>
      <w:r w:rsidR="000976D2">
        <w:t xml:space="preserve"> there are strategies in which allows you to present this </w:t>
      </w:r>
      <w:r w:rsidR="006D733B">
        <w:t xml:space="preserve">as sharing the learning objective with the classroom. </w:t>
      </w:r>
      <w:r w:rsidR="00D170D0">
        <w:t xml:space="preserve">I have experienced using this </w:t>
      </w:r>
      <w:r w:rsidR="006D733B">
        <w:t>method, sharing the learning objective</w:t>
      </w:r>
      <w:r w:rsidR="00730B72">
        <w:t xml:space="preserve"> with learners</w:t>
      </w:r>
      <w:r w:rsidR="000B702E">
        <w:t>.</w:t>
      </w:r>
      <w:r w:rsidR="006D733B">
        <w:t xml:space="preserve"> </w:t>
      </w:r>
      <w:r w:rsidR="002515B3">
        <w:t xml:space="preserve">Furthermore, </w:t>
      </w:r>
      <w:r w:rsidR="000B702E">
        <w:t xml:space="preserve">brings the four </w:t>
      </w:r>
      <w:proofErr w:type="spellStart"/>
      <w:r w:rsidR="000B702E">
        <w:t>AfL</w:t>
      </w:r>
      <w:proofErr w:type="spellEnd"/>
      <w:r w:rsidR="000B702E">
        <w:t xml:space="preserve"> strategies </w:t>
      </w:r>
      <w:r w:rsidR="00B14E4B">
        <w:t>I’ve presented together, as planning the lesson to show the learning objective</w:t>
      </w:r>
      <w:r w:rsidR="007A70D8">
        <w:t xml:space="preserve">, allows for questions to be asked about what is expected by the end of the lesson, which increases feedback to the learners and by the learners </w:t>
      </w:r>
      <w:r w:rsidR="00846FD3">
        <w:t>knowing what is expected of the</w:t>
      </w:r>
      <w:r w:rsidR="00B7276C">
        <w:t>m</w:t>
      </w:r>
      <w:r w:rsidR="00846FD3">
        <w:t xml:space="preserve"> within the lesson, this allows them to effectively self-assess their work at the end of the lesson. </w:t>
      </w:r>
    </w:p>
    <w:p w14:paraId="0F40F88E" w14:textId="4A8C1FE0" w:rsidR="007F6ED1" w:rsidRDefault="007F6ED1" w:rsidP="00D5606D">
      <w:pPr>
        <w:spacing w:line="360" w:lineRule="auto"/>
      </w:pPr>
    </w:p>
    <w:p w14:paraId="7CAFA85E" w14:textId="41403247" w:rsidR="007F6ED1" w:rsidRDefault="007F6ED1" w:rsidP="00D5606D">
      <w:pPr>
        <w:spacing w:line="360" w:lineRule="auto"/>
        <w:rPr>
          <w:b/>
          <w:bCs/>
          <w:sz w:val="28"/>
          <w:szCs w:val="28"/>
        </w:rPr>
      </w:pPr>
      <w:r w:rsidRPr="00DF250E">
        <w:rPr>
          <w:b/>
          <w:bCs/>
          <w:sz w:val="28"/>
          <w:szCs w:val="28"/>
        </w:rPr>
        <w:t xml:space="preserve">Conclusion </w:t>
      </w:r>
    </w:p>
    <w:p w14:paraId="56D5A921" w14:textId="3285BC1E" w:rsidR="00DF250E" w:rsidRDefault="00CB7504" w:rsidP="00D5606D">
      <w:pPr>
        <w:spacing w:line="360" w:lineRule="auto"/>
      </w:pPr>
      <w:r>
        <w:t xml:space="preserve">To conclude, </w:t>
      </w:r>
      <w:r w:rsidR="001D5DD7">
        <w:t xml:space="preserve">the experiences I have had with </w:t>
      </w:r>
      <w:proofErr w:type="spellStart"/>
      <w:r w:rsidR="00D94436">
        <w:t>AfL</w:t>
      </w:r>
      <w:proofErr w:type="spellEnd"/>
      <w:r w:rsidR="00D94436">
        <w:t xml:space="preserve"> strategies has allowed me to gain more knowledge of the methodology </w:t>
      </w:r>
      <w:r w:rsidR="00B90A73">
        <w:t xml:space="preserve">regarding questioning, feedback, sharing criteria </w:t>
      </w:r>
      <w:r w:rsidR="000B3512">
        <w:t xml:space="preserve">and self-assessment. </w:t>
      </w:r>
      <w:r w:rsidR="006C75B7">
        <w:t xml:space="preserve">This has improved my professional knowledge of how to implement these </w:t>
      </w:r>
      <w:proofErr w:type="spellStart"/>
      <w:r w:rsidR="006C75B7">
        <w:t>AfL</w:t>
      </w:r>
      <w:proofErr w:type="spellEnd"/>
      <w:r w:rsidR="006C75B7">
        <w:t xml:space="preserve"> str</w:t>
      </w:r>
      <w:r w:rsidR="00ED67C6">
        <w:t xml:space="preserve">ategies within planning, </w:t>
      </w:r>
      <w:r w:rsidR="00962188">
        <w:t>preparing,</w:t>
      </w:r>
      <w:r w:rsidR="00ED67C6">
        <w:t xml:space="preserve"> and teaching of a lesson plan. </w:t>
      </w:r>
      <w:r w:rsidR="00A84766">
        <w:t>With</w:t>
      </w:r>
      <w:r w:rsidR="000A46D4">
        <w:t xml:space="preserve"> the evidence of literature regarding questioning and how to effectively use questioning in a lesson</w:t>
      </w:r>
      <w:r w:rsidR="00962188">
        <w:t xml:space="preserve">, has developed </w:t>
      </w:r>
      <w:r w:rsidR="00606029">
        <w:t>one</w:t>
      </w:r>
      <w:r w:rsidR="00F73F4F">
        <w:t>’</w:t>
      </w:r>
      <w:r w:rsidR="00606029">
        <w:t>s experience of implement</w:t>
      </w:r>
      <w:r w:rsidR="00F00FA7">
        <w:t>ing</w:t>
      </w:r>
      <w:r w:rsidR="00606029">
        <w:t xml:space="preserve"> this strategy </w:t>
      </w:r>
      <w:r w:rsidR="00F00FA7">
        <w:t xml:space="preserve">of need of improvement for future steps. </w:t>
      </w:r>
      <w:r w:rsidR="00F73F4F">
        <w:t xml:space="preserve">To progress for future reference, </w:t>
      </w:r>
      <w:r w:rsidR="00393CC6">
        <w:t xml:space="preserve">this illustrates of how my experience of using questioning can improve. </w:t>
      </w:r>
      <w:r w:rsidR="008E50EC">
        <w:t xml:space="preserve">As previously discussed in this paper, </w:t>
      </w:r>
      <w:r w:rsidR="005935B6">
        <w:t>I have identified ways in which can improve my professional experience</w:t>
      </w:r>
      <w:r w:rsidR="0054331B">
        <w:t>.</w:t>
      </w:r>
      <w:r w:rsidR="007D2883">
        <w:t xml:space="preserve"> </w:t>
      </w:r>
      <w:r w:rsidR="0054331B">
        <w:t>T</w:t>
      </w:r>
      <w:r w:rsidR="007D2883">
        <w:t>here is a guide by the Welsh Government (20</w:t>
      </w:r>
      <w:r w:rsidR="00EB471C">
        <w:t>10</w:t>
      </w:r>
      <w:r w:rsidR="007D2883">
        <w:t xml:space="preserve">) </w:t>
      </w:r>
      <w:r w:rsidR="007B72B6">
        <w:t>titled,</w:t>
      </w:r>
      <w:r w:rsidR="007B72B6" w:rsidRPr="00566ABD">
        <w:t xml:space="preserve"> </w:t>
      </w:r>
      <w:r w:rsidR="00566ABD">
        <w:t>h</w:t>
      </w:r>
      <w:r w:rsidR="00566ABD" w:rsidRPr="00566ABD">
        <w:t>ow to develop thinking and assessment for learning in the classroom.</w:t>
      </w:r>
      <w:r w:rsidR="005B6C74">
        <w:t xml:space="preserve"> I will be referring to this document throughout to progress for future steps. Within this document, it became of interest </w:t>
      </w:r>
      <w:r w:rsidR="00C85DB4">
        <w:t xml:space="preserve">to me of the wide range </w:t>
      </w:r>
      <w:r w:rsidR="002516F1">
        <w:t xml:space="preserve">of ways teachers can use </w:t>
      </w:r>
      <w:proofErr w:type="spellStart"/>
      <w:r w:rsidR="002516F1">
        <w:t>AfL</w:t>
      </w:r>
      <w:proofErr w:type="spellEnd"/>
      <w:r w:rsidR="002516F1">
        <w:t xml:space="preserve"> strategies in the classroom. </w:t>
      </w:r>
      <w:r w:rsidR="004E4806">
        <w:t xml:space="preserve">Firstly, </w:t>
      </w:r>
      <w:r w:rsidR="00473492">
        <w:t>regarding</w:t>
      </w:r>
      <w:r w:rsidR="00A536F8">
        <w:t xml:space="preserve"> my experiences in questioning</w:t>
      </w:r>
      <w:r w:rsidR="00FF1280">
        <w:t xml:space="preserve">, for future reference this guide provides </w:t>
      </w:r>
      <w:r w:rsidR="00950835">
        <w:t xml:space="preserve">a method of using questioning in the form of </w:t>
      </w:r>
      <w:r w:rsidR="00474EB7">
        <w:t xml:space="preserve">a strategy named question bubbles. As discussed in the paper, my use of questioning was to present the questions verbally. I would improve on my experience </w:t>
      </w:r>
      <w:r w:rsidR="00761959">
        <w:t xml:space="preserve">by using this strategy of question bubbles. This will help with guiding the </w:t>
      </w:r>
      <w:r w:rsidR="002E1A63">
        <w:t xml:space="preserve">leaners to visually see the questions as the questions will be presented on templates </w:t>
      </w:r>
      <w:r w:rsidR="003A4B2A">
        <w:t xml:space="preserve">in which can help learners to understand and see examples of questions used for clarifying, </w:t>
      </w:r>
      <w:r w:rsidR="003B7F17">
        <w:t xml:space="preserve">justifying and alternative views. This will help with the limitation </w:t>
      </w:r>
      <w:r w:rsidR="00DD07A7">
        <w:t xml:space="preserve">of my questioning backed by theory as to whether the children understand the questions </w:t>
      </w:r>
      <w:r w:rsidR="00DA21D4">
        <w:t>in the form of using questioning techniques such as ‘Blooms Taxonomy’ and question stem</w:t>
      </w:r>
      <w:r w:rsidR="00C560E0">
        <w:t xml:space="preserve">s. </w:t>
      </w:r>
      <w:r w:rsidR="00B3522A">
        <w:t>Consider</w:t>
      </w:r>
      <w:r w:rsidR="00704B7D">
        <w:t>ing the research</w:t>
      </w:r>
      <w:r w:rsidR="00A72091">
        <w:t xml:space="preserve"> of student led questioning within the discussion element of this paper, </w:t>
      </w:r>
      <w:r w:rsidR="00BB529A">
        <w:t xml:space="preserve">the Welsh Government document explores a method </w:t>
      </w:r>
      <w:r w:rsidR="00AB4C94">
        <w:t>where</w:t>
      </w:r>
      <w:r w:rsidR="006A4E3D">
        <w:t xml:space="preserve"> learners set questions. This is something that can be applied from my experiences </w:t>
      </w:r>
      <w:r w:rsidR="00D27C5B">
        <w:t xml:space="preserve">into future experiences. This </w:t>
      </w:r>
      <w:r w:rsidR="00C16156">
        <w:t>opens</w:t>
      </w:r>
      <w:r w:rsidR="00D27C5B">
        <w:t xml:space="preserve"> the potential for improving quality </w:t>
      </w:r>
      <w:r w:rsidR="00C42AD4">
        <w:t>of questions and quality of talk.</w:t>
      </w:r>
      <w:r w:rsidR="00A72091">
        <w:t xml:space="preserve"> </w:t>
      </w:r>
      <w:r w:rsidR="00C50205">
        <w:t>This will he</w:t>
      </w:r>
      <w:r w:rsidR="009075ED">
        <w:t>l</w:t>
      </w:r>
      <w:r w:rsidR="00C50205">
        <w:t xml:space="preserve">p me apply what I have learnt </w:t>
      </w:r>
      <w:r w:rsidR="00C50205">
        <w:lastRenderedPageBreak/>
        <w:t xml:space="preserve">from past experiences </w:t>
      </w:r>
      <w:r w:rsidR="00CC0208">
        <w:t>to</w:t>
      </w:r>
      <w:r w:rsidR="00C50205">
        <w:t xml:space="preserve"> </w:t>
      </w:r>
      <w:r w:rsidR="00264C6E">
        <w:t>implement a new way of using questioning for future teaching practi</w:t>
      </w:r>
      <w:r w:rsidR="00CC0208">
        <w:t xml:space="preserve">ce. </w:t>
      </w:r>
      <w:r w:rsidR="000A2B94">
        <w:t>The Welsh Government (20</w:t>
      </w:r>
      <w:r w:rsidR="00EB471C">
        <w:t>10</w:t>
      </w:r>
      <w:r w:rsidR="000A2B94">
        <w:t>) guide</w:t>
      </w:r>
      <w:r w:rsidR="007E3D0D">
        <w:t xml:space="preserve"> allows me to identify the self-assessment </w:t>
      </w:r>
      <w:r w:rsidR="00A80D78">
        <w:t>method which I incorporated into lessons</w:t>
      </w:r>
      <w:r w:rsidR="000A2B94">
        <w:t xml:space="preserve">. The traffic-lighting is recommended </w:t>
      </w:r>
      <w:r w:rsidR="006B295C">
        <w:t xml:space="preserve">to use as a </w:t>
      </w:r>
      <w:proofErr w:type="spellStart"/>
      <w:r w:rsidR="002E293B">
        <w:t>AfL</w:t>
      </w:r>
      <w:proofErr w:type="spellEnd"/>
      <w:r w:rsidR="002E293B">
        <w:t xml:space="preserve"> strategy </w:t>
      </w:r>
      <w:r w:rsidR="00566C11">
        <w:t>as it states it is a successful tool for developing skilful thinking and assessment for learning.</w:t>
      </w:r>
      <w:r w:rsidR="00A721C2">
        <w:t xml:space="preserve"> My experience of using this method is positive and for future reference I will con</w:t>
      </w:r>
      <w:r w:rsidR="000F2E9C">
        <w:t>tinue to use this method. To improve my</w:t>
      </w:r>
      <w:r w:rsidR="003D143B">
        <w:t xml:space="preserve"> experience of self-assessment I would like to implement more strategies</w:t>
      </w:r>
      <w:r w:rsidR="005500A1">
        <w:t xml:space="preserve">, </w:t>
      </w:r>
      <w:r w:rsidR="00E10B8B">
        <w:t xml:space="preserve">such as applying </w:t>
      </w:r>
      <w:r w:rsidR="00804BF3">
        <w:t>a method called thumbs up, thumbs down</w:t>
      </w:r>
      <w:r w:rsidR="00C94351">
        <w:t xml:space="preserve"> which can be used for younger learners </w:t>
      </w:r>
      <w:r w:rsidR="00CB04A8">
        <w:t xml:space="preserve">and even older learning as the concept remines the same. </w:t>
      </w:r>
      <w:r w:rsidR="00025461">
        <w:t xml:space="preserve">Based on the </w:t>
      </w:r>
      <w:r w:rsidR="006E64A3">
        <w:t xml:space="preserve">past experiences of using </w:t>
      </w:r>
      <w:proofErr w:type="spellStart"/>
      <w:r w:rsidR="006E64A3">
        <w:t>AfL</w:t>
      </w:r>
      <w:proofErr w:type="spellEnd"/>
      <w:r w:rsidR="006E64A3">
        <w:t xml:space="preserve"> strategies, there is a consideration to progress </w:t>
      </w:r>
      <w:r w:rsidR="00F5120F">
        <w:t xml:space="preserve">professional development for future steps. By identifying more strategies </w:t>
      </w:r>
      <w:r w:rsidR="00637420">
        <w:t xml:space="preserve">to use in the classroom will allow for development in this area to progress not only </w:t>
      </w:r>
      <w:r w:rsidR="002453FE">
        <w:t xml:space="preserve">one’s learning but to improve children’s learning. </w:t>
      </w:r>
    </w:p>
    <w:p w14:paraId="4F8E898A" w14:textId="52958232" w:rsidR="001A16C7" w:rsidRDefault="001A16C7" w:rsidP="00D5606D">
      <w:pPr>
        <w:spacing w:line="360" w:lineRule="auto"/>
      </w:pPr>
    </w:p>
    <w:p w14:paraId="4CB0A230" w14:textId="2F4AE61A" w:rsidR="002F6DE2" w:rsidRDefault="002F6DE2" w:rsidP="00D5606D">
      <w:pPr>
        <w:spacing w:line="360" w:lineRule="auto"/>
      </w:pPr>
    </w:p>
    <w:p w14:paraId="676A450A" w14:textId="72E7896A" w:rsidR="002F6DE2" w:rsidRDefault="002F6DE2" w:rsidP="00D5606D">
      <w:pPr>
        <w:spacing w:line="360" w:lineRule="auto"/>
      </w:pPr>
    </w:p>
    <w:p w14:paraId="378FA038" w14:textId="1C024FCD" w:rsidR="002F6DE2" w:rsidRDefault="002F6DE2" w:rsidP="00D5606D">
      <w:pPr>
        <w:spacing w:line="360" w:lineRule="auto"/>
      </w:pPr>
    </w:p>
    <w:p w14:paraId="1FBC1B94" w14:textId="0E7AC7C6" w:rsidR="002F6DE2" w:rsidRDefault="002F6DE2" w:rsidP="00D5606D">
      <w:pPr>
        <w:spacing w:line="360" w:lineRule="auto"/>
      </w:pPr>
    </w:p>
    <w:p w14:paraId="174EA397" w14:textId="3EE69539" w:rsidR="002F6DE2" w:rsidRDefault="002F6DE2" w:rsidP="00D5606D">
      <w:pPr>
        <w:spacing w:line="360" w:lineRule="auto"/>
      </w:pPr>
    </w:p>
    <w:p w14:paraId="2EF77C7B" w14:textId="676F4D2D" w:rsidR="002F6DE2" w:rsidRDefault="002F6DE2" w:rsidP="00D5606D">
      <w:pPr>
        <w:spacing w:line="360" w:lineRule="auto"/>
      </w:pPr>
    </w:p>
    <w:p w14:paraId="33F0B707" w14:textId="34AA4ECD" w:rsidR="002F6DE2" w:rsidRDefault="002F6DE2" w:rsidP="00D5606D">
      <w:pPr>
        <w:spacing w:line="360" w:lineRule="auto"/>
      </w:pPr>
    </w:p>
    <w:p w14:paraId="049DDE5A" w14:textId="3767C7EF" w:rsidR="002F6DE2" w:rsidRDefault="002F6DE2" w:rsidP="00D5606D">
      <w:pPr>
        <w:spacing w:line="360" w:lineRule="auto"/>
      </w:pPr>
    </w:p>
    <w:p w14:paraId="236E003B" w14:textId="4E0B9A32" w:rsidR="002F6DE2" w:rsidRDefault="002F6DE2" w:rsidP="00D5606D">
      <w:pPr>
        <w:spacing w:line="360" w:lineRule="auto"/>
      </w:pPr>
    </w:p>
    <w:p w14:paraId="2E2743EF" w14:textId="33660483" w:rsidR="002F6DE2" w:rsidRDefault="002F6DE2" w:rsidP="00D5606D">
      <w:pPr>
        <w:spacing w:line="360" w:lineRule="auto"/>
      </w:pPr>
    </w:p>
    <w:p w14:paraId="6BC7E383" w14:textId="6E701531" w:rsidR="002F6DE2" w:rsidRDefault="002F6DE2" w:rsidP="00D5606D">
      <w:pPr>
        <w:spacing w:line="360" w:lineRule="auto"/>
      </w:pPr>
    </w:p>
    <w:p w14:paraId="5CE9FBB3" w14:textId="1769E875" w:rsidR="002F6DE2" w:rsidRDefault="002F6DE2" w:rsidP="00D5606D">
      <w:pPr>
        <w:spacing w:line="360" w:lineRule="auto"/>
      </w:pPr>
    </w:p>
    <w:p w14:paraId="55078F98" w14:textId="1E1C91D0" w:rsidR="002F6DE2" w:rsidRDefault="002F6DE2" w:rsidP="00D5606D">
      <w:pPr>
        <w:spacing w:line="360" w:lineRule="auto"/>
      </w:pPr>
    </w:p>
    <w:p w14:paraId="49129900" w14:textId="698476EE" w:rsidR="002F6DE2" w:rsidRDefault="002F6DE2" w:rsidP="00D5606D">
      <w:pPr>
        <w:spacing w:line="360" w:lineRule="auto"/>
      </w:pPr>
    </w:p>
    <w:p w14:paraId="19D371D0" w14:textId="5FC1FADF" w:rsidR="002F6DE2" w:rsidRDefault="002F6DE2" w:rsidP="00D5606D">
      <w:pPr>
        <w:spacing w:line="360" w:lineRule="auto"/>
      </w:pPr>
    </w:p>
    <w:p w14:paraId="2FC233B3" w14:textId="48462914" w:rsidR="002F6DE2" w:rsidRDefault="002F6DE2" w:rsidP="00D5606D">
      <w:pPr>
        <w:spacing w:line="360" w:lineRule="auto"/>
      </w:pPr>
    </w:p>
    <w:p w14:paraId="46A2AFF1" w14:textId="6A449BEC" w:rsidR="002F6DE2" w:rsidRDefault="002F6DE2" w:rsidP="00D5606D">
      <w:pPr>
        <w:spacing w:line="360" w:lineRule="auto"/>
      </w:pPr>
    </w:p>
    <w:p w14:paraId="651E91BC" w14:textId="60C9D3CE" w:rsidR="002F6DE2" w:rsidRDefault="002F6DE2" w:rsidP="00D5606D">
      <w:pPr>
        <w:spacing w:line="360" w:lineRule="auto"/>
      </w:pPr>
    </w:p>
    <w:p w14:paraId="39CF5F00" w14:textId="637C62AE" w:rsidR="002F6DE2" w:rsidRDefault="002F6DE2" w:rsidP="00D5606D">
      <w:pPr>
        <w:spacing w:line="360" w:lineRule="auto"/>
      </w:pPr>
    </w:p>
    <w:p w14:paraId="35E2ABB1" w14:textId="53E17027" w:rsidR="002F6DE2" w:rsidRDefault="002F6DE2" w:rsidP="00D5606D">
      <w:pPr>
        <w:spacing w:line="360" w:lineRule="auto"/>
      </w:pPr>
    </w:p>
    <w:p w14:paraId="0A98739E" w14:textId="15983A02" w:rsidR="002F6DE2" w:rsidRDefault="002F6DE2" w:rsidP="00D5606D">
      <w:pPr>
        <w:spacing w:line="360" w:lineRule="auto"/>
      </w:pPr>
    </w:p>
    <w:p w14:paraId="0BF62EC1" w14:textId="7E6C5549" w:rsidR="002F6DE2" w:rsidRDefault="002F6DE2" w:rsidP="00D5606D">
      <w:pPr>
        <w:spacing w:line="360" w:lineRule="auto"/>
      </w:pPr>
    </w:p>
    <w:p w14:paraId="1D10D40C" w14:textId="29A39405" w:rsidR="002F6DE2" w:rsidRDefault="002F6DE2" w:rsidP="00D5606D">
      <w:pPr>
        <w:spacing w:line="360" w:lineRule="auto"/>
      </w:pPr>
    </w:p>
    <w:p w14:paraId="459F923A" w14:textId="1BE4F9E7" w:rsidR="002F6DE2" w:rsidRDefault="002F6DE2" w:rsidP="00D5606D">
      <w:pPr>
        <w:spacing w:line="360" w:lineRule="auto"/>
      </w:pPr>
    </w:p>
    <w:p w14:paraId="7582B7AD" w14:textId="77777777" w:rsidR="002F6DE2" w:rsidRDefault="002F6DE2" w:rsidP="00D5606D">
      <w:pPr>
        <w:spacing w:line="360" w:lineRule="auto"/>
      </w:pPr>
    </w:p>
    <w:p w14:paraId="05A20E6C" w14:textId="4273EC25" w:rsidR="001A136C" w:rsidRPr="001A136C" w:rsidRDefault="001A16C7" w:rsidP="00D5606D">
      <w:pPr>
        <w:spacing w:line="360" w:lineRule="auto"/>
        <w:rPr>
          <w:b/>
          <w:bCs/>
        </w:rPr>
      </w:pPr>
      <w:r w:rsidRPr="001A16C7">
        <w:rPr>
          <w:b/>
          <w:bCs/>
          <w:sz w:val="28"/>
          <w:szCs w:val="28"/>
        </w:rPr>
        <w:t>References</w:t>
      </w:r>
      <w:r w:rsidRPr="001A16C7">
        <w:rPr>
          <w:b/>
          <w:bCs/>
        </w:rPr>
        <w:t xml:space="preserve"> </w:t>
      </w:r>
    </w:p>
    <w:p w14:paraId="60601107" w14:textId="77777777" w:rsidR="0034549A" w:rsidRPr="009A11BA" w:rsidRDefault="0034549A" w:rsidP="00964049">
      <w:pPr>
        <w:spacing w:before="240" w:line="360" w:lineRule="auto"/>
      </w:pPr>
      <w:r w:rsidRPr="009A11BA">
        <w:t xml:space="preserve">Almeida, P. (2012) </w:t>
      </w:r>
      <w:r w:rsidRPr="009A11BA">
        <w:rPr>
          <w:i/>
          <w:iCs/>
        </w:rPr>
        <w:t>‘</w:t>
      </w:r>
      <w:r w:rsidRPr="009A11BA">
        <w:t>Can I ask a question? The importance of classroom questioning’</w:t>
      </w:r>
      <w:r w:rsidRPr="009A11BA">
        <w:rPr>
          <w:i/>
          <w:iCs/>
        </w:rPr>
        <w:t xml:space="preserve">, Social and </w:t>
      </w:r>
      <w:proofErr w:type="spellStart"/>
      <w:r w:rsidRPr="009A11BA">
        <w:rPr>
          <w:i/>
          <w:iCs/>
        </w:rPr>
        <w:t>Behavioral</w:t>
      </w:r>
      <w:proofErr w:type="spellEnd"/>
      <w:r w:rsidRPr="009A11BA">
        <w:rPr>
          <w:i/>
          <w:iCs/>
        </w:rPr>
        <w:t xml:space="preserve"> Sciences,</w:t>
      </w:r>
      <w:r w:rsidRPr="009A11BA">
        <w:t xml:space="preserve"> 31, pp. 634-638.</w:t>
      </w:r>
    </w:p>
    <w:p w14:paraId="607A11A8" w14:textId="77777777" w:rsidR="0034549A" w:rsidRPr="009A11BA" w:rsidRDefault="0034549A" w:rsidP="00964049">
      <w:pPr>
        <w:spacing w:before="240" w:line="360" w:lineRule="auto"/>
      </w:pPr>
      <w:r w:rsidRPr="009A11BA">
        <w:t>Anderson, L. and Krathwohl, D. (2001) </w:t>
      </w:r>
      <w:r w:rsidRPr="009A11BA">
        <w:rPr>
          <w:i/>
          <w:iCs/>
        </w:rPr>
        <w:t>A taxonomy for learning, teaching, and assessing</w:t>
      </w:r>
      <w:r w:rsidRPr="009A11BA">
        <w:t>. New York: Longman.</w:t>
      </w:r>
    </w:p>
    <w:p w14:paraId="46044B3F" w14:textId="77777777" w:rsidR="0034549A" w:rsidRPr="009A11BA" w:rsidRDefault="0034549A" w:rsidP="00964049">
      <w:pPr>
        <w:spacing w:before="240" w:line="360" w:lineRule="auto"/>
      </w:pPr>
      <w:r w:rsidRPr="009A11BA">
        <w:t xml:space="preserve">Black, P.J. and Wiliam, D. (1998) </w:t>
      </w:r>
      <w:r w:rsidRPr="009A11BA">
        <w:rPr>
          <w:i/>
          <w:iCs/>
        </w:rPr>
        <w:t xml:space="preserve">Inside the Black Box: Raising Standards through classroom assessment. </w:t>
      </w:r>
      <w:r w:rsidRPr="009A11BA">
        <w:t>Granada Learning.</w:t>
      </w:r>
    </w:p>
    <w:p w14:paraId="2DC79B56" w14:textId="77777777" w:rsidR="0034549A" w:rsidRPr="009A11BA" w:rsidRDefault="0034549A" w:rsidP="00964049">
      <w:pPr>
        <w:spacing w:before="240" w:line="360" w:lineRule="auto"/>
      </w:pPr>
      <w:r w:rsidRPr="009A11BA">
        <w:t xml:space="preserve">Broadfoot, P. </w:t>
      </w:r>
      <w:r w:rsidRPr="009A11BA">
        <w:rPr>
          <w:i/>
          <w:iCs/>
        </w:rPr>
        <w:t>et al</w:t>
      </w:r>
      <w:r w:rsidRPr="009A11BA">
        <w:t xml:space="preserve">. (2002). </w:t>
      </w:r>
      <w:r w:rsidRPr="009A11BA">
        <w:rPr>
          <w:i/>
          <w:iCs/>
        </w:rPr>
        <w:t xml:space="preserve">Assessment for Learning: 10 Principles. Research-based principles to guide classroom practice Assessment for Learning. </w:t>
      </w:r>
      <w:r w:rsidRPr="009A11BA">
        <w:t>Available at:</w:t>
      </w:r>
      <w:r>
        <w:t xml:space="preserve"> </w:t>
      </w:r>
      <w:hyperlink r:id="rId7" w:history="1">
        <w:r w:rsidRPr="00FA3835">
          <w:rPr>
            <w:rStyle w:val="Hyperlink"/>
            <w:color w:val="auto"/>
          </w:rPr>
          <w:t>https://www.researchgate.net/publication/271849158_Assessment_for_Learning_10_Principles_Research-based_principles_to_guide_classroom_practice_Assessment_for_Learning practice Assessment for Learning (researchgate.net)</w:t>
        </w:r>
      </w:hyperlink>
      <w:r w:rsidRPr="009A11BA">
        <w:t xml:space="preserve"> (Accessed: 15/12/2021).</w:t>
      </w:r>
    </w:p>
    <w:p w14:paraId="5D9EF7D9" w14:textId="77777777" w:rsidR="0034549A" w:rsidRPr="009A11BA" w:rsidRDefault="0034549A" w:rsidP="00964049">
      <w:pPr>
        <w:spacing w:before="240" w:line="360" w:lineRule="auto"/>
      </w:pPr>
      <w:r w:rsidRPr="009A11BA">
        <w:t xml:space="preserve">Chin, C. and Osborne, J. (2008) ‘Students questions: a potential resource for teaching and learning science’, </w:t>
      </w:r>
      <w:r w:rsidRPr="009A11BA">
        <w:rPr>
          <w:i/>
          <w:iCs/>
        </w:rPr>
        <w:t>Studies in Science Education</w:t>
      </w:r>
      <w:r w:rsidRPr="009A11BA">
        <w:t>, 44, pp. 1- 39.</w:t>
      </w:r>
    </w:p>
    <w:p w14:paraId="36973638" w14:textId="77777777" w:rsidR="0034549A" w:rsidRPr="009A11BA" w:rsidRDefault="0034549A" w:rsidP="00964049">
      <w:pPr>
        <w:spacing w:before="240" w:line="360" w:lineRule="auto"/>
      </w:pPr>
      <w:r w:rsidRPr="009A11BA">
        <w:t>Didau, D. (2014) ‘Forget about assessing learning after lessons’, </w:t>
      </w:r>
      <w:r w:rsidRPr="009A11BA">
        <w:rPr>
          <w:i/>
          <w:iCs/>
        </w:rPr>
        <w:t xml:space="preserve">The Times Educational Supplement, </w:t>
      </w:r>
      <w:r w:rsidRPr="009A11BA">
        <w:t>(5113</w:t>
      </w:r>
      <w:proofErr w:type="gramStart"/>
      <w:r w:rsidRPr="009A11BA">
        <w:t>),.</w:t>
      </w:r>
      <w:proofErr w:type="gramEnd"/>
    </w:p>
    <w:p w14:paraId="6207DBE2" w14:textId="77777777" w:rsidR="0034549A" w:rsidRPr="009A11BA" w:rsidRDefault="0034549A" w:rsidP="00964049">
      <w:pPr>
        <w:spacing w:before="240" w:line="360" w:lineRule="auto"/>
      </w:pPr>
      <w:r w:rsidRPr="009A11BA">
        <w:t xml:space="preserve">Fisher, R. (2005) </w:t>
      </w:r>
      <w:r w:rsidRPr="009A11BA">
        <w:rPr>
          <w:i/>
          <w:iCs/>
        </w:rPr>
        <w:t>Teaching children to think.</w:t>
      </w:r>
      <w:r w:rsidRPr="009A11BA">
        <w:t xml:space="preserve"> 2nd </w:t>
      </w:r>
      <w:proofErr w:type="spellStart"/>
      <w:r w:rsidRPr="009A11BA">
        <w:t>edn</w:t>
      </w:r>
      <w:proofErr w:type="spellEnd"/>
      <w:r w:rsidRPr="009A11BA">
        <w:t>. Cheltenham: Nelson Thornes.</w:t>
      </w:r>
    </w:p>
    <w:p w14:paraId="628B4943" w14:textId="77777777" w:rsidR="0034549A" w:rsidRPr="009A11BA" w:rsidRDefault="0034549A" w:rsidP="00964049">
      <w:pPr>
        <w:spacing w:before="240" w:line="360" w:lineRule="auto"/>
      </w:pPr>
      <w:r w:rsidRPr="009A11BA">
        <w:t xml:space="preserve">Fontana, D. and Fernandes, M. (1994) ‘Improvements in mathematics performance </w:t>
      </w:r>
      <w:proofErr w:type="gramStart"/>
      <w:r w:rsidRPr="009A11BA">
        <w:t>as a consequence of</w:t>
      </w:r>
      <w:proofErr w:type="gramEnd"/>
      <w:r w:rsidRPr="009A11BA">
        <w:t xml:space="preserve"> self-assessment in Portuguese primary school pupils’, </w:t>
      </w:r>
      <w:r w:rsidRPr="009A11BA">
        <w:rPr>
          <w:i/>
          <w:iCs/>
        </w:rPr>
        <w:t>British Journal of Educational Psychology</w:t>
      </w:r>
      <w:r w:rsidRPr="009A11BA">
        <w:t>, 64(4), pp. 407-417.</w:t>
      </w:r>
    </w:p>
    <w:p w14:paraId="14867937" w14:textId="77777777" w:rsidR="0034549A" w:rsidRPr="009A11BA" w:rsidRDefault="0034549A" w:rsidP="00964049">
      <w:pPr>
        <w:spacing w:before="240" w:line="360" w:lineRule="auto"/>
      </w:pPr>
      <w:proofErr w:type="spellStart"/>
      <w:r w:rsidRPr="009A11BA">
        <w:t>Rop</w:t>
      </w:r>
      <w:proofErr w:type="spellEnd"/>
      <w:r w:rsidRPr="009A11BA">
        <w:t xml:space="preserve">, C. (2002) ‘The meaning of student inquiry questions: A teacher’s beliefs and </w:t>
      </w:r>
      <w:proofErr w:type="gramStart"/>
      <w:r w:rsidRPr="009A11BA">
        <w:t>responses’</w:t>
      </w:r>
      <w:proofErr w:type="gramEnd"/>
      <w:r w:rsidRPr="009A11BA">
        <w:t xml:space="preserve">. </w:t>
      </w:r>
      <w:r w:rsidRPr="009A11BA">
        <w:rPr>
          <w:i/>
          <w:iCs/>
        </w:rPr>
        <w:t>International Journal of Science Education,</w:t>
      </w:r>
      <w:r w:rsidRPr="009A11BA">
        <w:t xml:space="preserve"> 24(7), pp. 717-736.</w:t>
      </w:r>
    </w:p>
    <w:p w14:paraId="05E4FFB6" w14:textId="77777777" w:rsidR="0034549A" w:rsidRPr="009A11BA" w:rsidRDefault="0034549A" w:rsidP="00964049">
      <w:pPr>
        <w:spacing w:before="240" w:line="360" w:lineRule="auto"/>
      </w:pPr>
      <w:r w:rsidRPr="009A11BA">
        <w:t xml:space="preserve">Stobart, G. (2008) </w:t>
      </w:r>
      <w:r w:rsidRPr="009A11BA">
        <w:rPr>
          <w:i/>
          <w:iCs/>
        </w:rPr>
        <w:t>Testing times: The uses and abuses of assessment</w:t>
      </w:r>
      <w:r w:rsidRPr="009A11BA">
        <w:t>. New York/London: Routledge.</w:t>
      </w:r>
    </w:p>
    <w:p w14:paraId="3D329C98" w14:textId="77777777" w:rsidR="0034549A" w:rsidRPr="009A11BA" w:rsidRDefault="0034549A" w:rsidP="00964049">
      <w:pPr>
        <w:spacing w:before="240" w:line="360" w:lineRule="auto"/>
      </w:pPr>
      <w:r w:rsidRPr="009A11BA">
        <w:t>Tierney, R.D. and Charland, J. (2007) Stocks and Prospects: Research on Formative Assessment in Secondary Classrooms.</w:t>
      </w:r>
    </w:p>
    <w:p w14:paraId="59AE44E4" w14:textId="77777777" w:rsidR="0034549A" w:rsidRPr="009A11BA" w:rsidRDefault="0034549A" w:rsidP="00964049">
      <w:pPr>
        <w:spacing w:before="240" w:line="360" w:lineRule="auto"/>
      </w:pPr>
      <w:r w:rsidRPr="009A11BA">
        <w:t xml:space="preserve">Welsh Government (2010) </w:t>
      </w:r>
      <w:r w:rsidRPr="009A11BA">
        <w:rPr>
          <w:i/>
          <w:iCs/>
        </w:rPr>
        <w:t>How to develop thinking and assessment for learning in the classroom</w:t>
      </w:r>
      <w:r w:rsidRPr="009A11BA">
        <w:t xml:space="preserve">. Available at: </w:t>
      </w:r>
      <w:hyperlink r:id="rId8" w:history="1">
        <w:r w:rsidRPr="009A11BA">
          <w:rPr>
            <w:rStyle w:val="Hyperlink"/>
            <w:color w:val="auto"/>
          </w:rPr>
          <w:t>https://hwb.gov.wales/api/storage/663d00fd-9c3b-4003-9a1f-</w:t>
        </w:r>
        <w:r w:rsidRPr="009A11BA">
          <w:rPr>
            <w:rStyle w:val="Hyperlink"/>
            <w:color w:val="auto"/>
          </w:rPr>
          <w:lastRenderedPageBreak/>
          <w:t>0012bad39fad/how-to-develop-thinking-and-assessment-for-learning-in-the-classroom.pdf</w:t>
        </w:r>
      </w:hyperlink>
      <w:r w:rsidRPr="009A11BA">
        <w:t xml:space="preserve"> (Accessed: 14 December 2021).</w:t>
      </w:r>
    </w:p>
    <w:p w14:paraId="0D95B839" w14:textId="77777777" w:rsidR="0034549A" w:rsidRPr="009A11BA" w:rsidRDefault="0034549A" w:rsidP="00964049">
      <w:pPr>
        <w:spacing w:before="240" w:line="360" w:lineRule="auto"/>
        <w:rPr>
          <w:b/>
          <w:bCs/>
        </w:rPr>
      </w:pPr>
      <w:r w:rsidRPr="009A11BA">
        <w:t xml:space="preserve">Welsh Government (2020) Supporting learner progression: assessment guidance. Available at:  </w:t>
      </w:r>
      <w:hyperlink r:id="rId9" w:anchor="our-key-principles" w:history="1">
        <w:r w:rsidRPr="009A11BA">
          <w:rPr>
            <w:rStyle w:val="Hyperlink"/>
            <w:color w:val="auto"/>
          </w:rPr>
          <w:t>https://hwb.gov.wales/curriculum-for-wales/supporting-learner-progression-assessment-guidance/#our-key-principles</w:t>
        </w:r>
      </w:hyperlink>
      <w:r w:rsidRPr="009A11BA">
        <w:t xml:space="preserve"> (Accessed: 14</w:t>
      </w:r>
      <w:r w:rsidRPr="009A11BA">
        <w:rPr>
          <w:vertAlign w:val="superscript"/>
        </w:rPr>
        <w:t xml:space="preserve"> </w:t>
      </w:r>
      <w:r w:rsidRPr="009A11BA">
        <w:t>December 2021).</w:t>
      </w:r>
    </w:p>
    <w:p w14:paraId="43C90A92" w14:textId="77777777" w:rsidR="0034549A" w:rsidRPr="009A11BA" w:rsidRDefault="0034549A" w:rsidP="00964049">
      <w:pPr>
        <w:spacing w:before="240" w:line="360" w:lineRule="auto"/>
      </w:pPr>
      <w:r w:rsidRPr="009A11BA">
        <w:t xml:space="preserve">Wiliam, D. (2011) ‘What is assessment for learning?’, </w:t>
      </w:r>
      <w:r w:rsidRPr="009A11BA">
        <w:rPr>
          <w:i/>
          <w:iCs/>
        </w:rPr>
        <w:t>Studies in educational evaluation</w:t>
      </w:r>
      <w:r w:rsidRPr="009A11BA">
        <w:t xml:space="preserve">, 37(1), pp. 3-14. </w:t>
      </w:r>
    </w:p>
    <w:p w14:paraId="12A74ECB" w14:textId="77777777" w:rsidR="0034549A" w:rsidRPr="009A11BA" w:rsidRDefault="0034549A" w:rsidP="00964049">
      <w:pPr>
        <w:spacing w:before="240" w:line="360" w:lineRule="auto"/>
      </w:pPr>
      <w:r w:rsidRPr="009A11BA">
        <w:t xml:space="preserve">Wiliam, D. (2018) </w:t>
      </w:r>
      <w:r w:rsidRPr="009A11BA">
        <w:rPr>
          <w:i/>
          <w:iCs/>
        </w:rPr>
        <w:t>Embedded formative assessment</w:t>
      </w:r>
      <w:r w:rsidRPr="009A11BA">
        <w:t>. 2</w:t>
      </w:r>
      <w:r w:rsidRPr="009A11BA">
        <w:rPr>
          <w:vertAlign w:val="superscript"/>
        </w:rPr>
        <w:t>nd</w:t>
      </w:r>
      <w:r w:rsidRPr="009A11BA">
        <w:t xml:space="preserve"> </w:t>
      </w:r>
      <w:proofErr w:type="spellStart"/>
      <w:r w:rsidRPr="009A11BA">
        <w:t>edn</w:t>
      </w:r>
      <w:proofErr w:type="spellEnd"/>
      <w:r w:rsidRPr="009A11BA">
        <w:t>. Indiana: Solution Tree Press.</w:t>
      </w:r>
    </w:p>
    <w:p w14:paraId="37868DB9" w14:textId="77777777" w:rsidR="0034549A" w:rsidRPr="009A11BA" w:rsidRDefault="0034549A" w:rsidP="00964049">
      <w:pPr>
        <w:spacing w:before="240" w:line="360" w:lineRule="auto"/>
      </w:pPr>
      <w:r w:rsidRPr="009A11BA">
        <w:t xml:space="preserve">Wright, C.J. and Nuthall, G. (1970) ‘Relationships between teacher behaviours and pupil achievement in three experimental elementary science lessons’, </w:t>
      </w:r>
      <w:r w:rsidRPr="009A11BA">
        <w:rPr>
          <w:i/>
          <w:iCs/>
        </w:rPr>
        <w:t>American Educational Research Journal,</w:t>
      </w:r>
      <w:r w:rsidRPr="009A11BA">
        <w:t xml:space="preserve"> 7(4) pp. 477-491.</w:t>
      </w:r>
    </w:p>
    <w:p w14:paraId="7CE1C41D" w14:textId="77777777" w:rsidR="006B412B" w:rsidRDefault="006B412B" w:rsidP="000D756F">
      <w:pPr>
        <w:spacing w:line="360" w:lineRule="auto"/>
      </w:pPr>
    </w:p>
    <w:p w14:paraId="0B64637E" w14:textId="77777777" w:rsidR="00361A2F" w:rsidRPr="000D756F" w:rsidRDefault="00361A2F" w:rsidP="000D756F">
      <w:pPr>
        <w:spacing w:line="360" w:lineRule="auto"/>
      </w:pPr>
    </w:p>
    <w:p w14:paraId="662AF700" w14:textId="4446DB49" w:rsidR="00C21789" w:rsidRPr="00C21789" w:rsidRDefault="00C21789" w:rsidP="00986D7B">
      <w:pPr>
        <w:spacing w:line="360" w:lineRule="auto"/>
      </w:pPr>
    </w:p>
    <w:p w14:paraId="4836D5FE" w14:textId="77777777" w:rsidR="002524D4" w:rsidRPr="002524D4" w:rsidRDefault="002524D4" w:rsidP="00986D7B">
      <w:pPr>
        <w:spacing w:line="360" w:lineRule="auto"/>
      </w:pPr>
    </w:p>
    <w:p w14:paraId="5FA0C34B" w14:textId="77777777" w:rsidR="002524D4" w:rsidRPr="002524D4" w:rsidRDefault="002524D4" w:rsidP="00986D7B">
      <w:pPr>
        <w:spacing w:line="360" w:lineRule="auto"/>
      </w:pPr>
    </w:p>
    <w:p w14:paraId="02813FAB" w14:textId="3374225E" w:rsidR="002B075E" w:rsidRDefault="002B075E" w:rsidP="00986D7B">
      <w:pPr>
        <w:spacing w:line="360" w:lineRule="auto"/>
      </w:pPr>
    </w:p>
    <w:p w14:paraId="0957402E" w14:textId="77777777" w:rsidR="002B075E" w:rsidRPr="002B075E" w:rsidRDefault="002B075E" w:rsidP="00986D7B">
      <w:pPr>
        <w:spacing w:line="360" w:lineRule="auto"/>
        <w:rPr>
          <w:b/>
          <w:bCs/>
          <w:sz w:val="24"/>
          <w:szCs w:val="24"/>
        </w:rPr>
      </w:pPr>
    </w:p>
    <w:p w14:paraId="3EC4488B" w14:textId="77777777" w:rsidR="00313798" w:rsidRDefault="00313798" w:rsidP="00096A18">
      <w:pPr>
        <w:rPr>
          <w:b/>
          <w:bCs/>
          <w:sz w:val="28"/>
          <w:szCs w:val="28"/>
        </w:rPr>
      </w:pPr>
    </w:p>
    <w:p w14:paraId="455823A1" w14:textId="77777777" w:rsidR="00096A18" w:rsidRPr="00096A18" w:rsidRDefault="00096A18" w:rsidP="00096A18"/>
    <w:p w14:paraId="01C2EB82" w14:textId="7A76A42E" w:rsidR="00096A18" w:rsidRDefault="00096A18" w:rsidP="00096A18">
      <w:pPr>
        <w:spacing w:line="360" w:lineRule="auto"/>
        <w:rPr>
          <w:b/>
          <w:bCs/>
          <w:sz w:val="24"/>
          <w:szCs w:val="24"/>
        </w:rPr>
      </w:pPr>
      <w:r w:rsidRPr="00096A18">
        <w:rPr>
          <w:b/>
          <w:bCs/>
          <w:sz w:val="24"/>
          <w:szCs w:val="24"/>
        </w:rPr>
        <w:t xml:space="preserve"> </w:t>
      </w:r>
    </w:p>
    <w:p w14:paraId="5C47A4FB" w14:textId="77777777" w:rsidR="00096A18" w:rsidRPr="00096A18" w:rsidRDefault="00096A18" w:rsidP="00096A18">
      <w:pPr>
        <w:rPr>
          <w:b/>
          <w:bCs/>
          <w:sz w:val="24"/>
          <w:szCs w:val="24"/>
        </w:rPr>
      </w:pPr>
    </w:p>
    <w:p w14:paraId="714E369C" w14:textId="77777777" w:rsidR="00096A18" w:rsidRPr="00096A18" w:rsidRDefault="00096A18" w:rsidP="00096A18"/>
    <w:p w14:paraId="628E221D" w14:textId="77777777" w:rsidR="00893587" w:rsidRPr="008E3E7B" w:rsidRDefault="00893587" w:rsidP="00096A18">
      <w:pPr>
        <w:jc w:val="center"/>
        <w:rPr>
          <w:sz w:val="24"/>
          <w:szCs w:val="24"/>
        </w:rPr>
      </w:pPr>
    </w:p>
    <w:sectPr w:rsidR="00893587" w:rsidRPr="008E3E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E7B"/>
    <w:rsid w:val="0000381A"/>
    <w:rsid w:val="00016CBF"/>
    <w:rsid w:val="00025461"/>
    <w:rsid w:val="00032822"/>
    <w:rsid w:val="00034617"/>
    <w:rsid w:val="00042E57"/>
    <w:rsid w:val="00043774"/>
    <w:rsid w:val="00044E17"/>
    <w:rsid w:val="00051D99"/>
    <w:rsid w:val="00054988"/>
    <w:rsid w:val="000553A4"/>
    <w:rsid w:val="00060A3C"/>
    <w:rsid w:val="00062142"/>
    <w:rsid w:val="00074431"/>
    <w:rsid w:val="000800D0"/>
    <w:rsid w:val="00080848"/>
    <w:rsid w:val="000908C6"/>
    <w:rsid w:val="00094D2B"/>
    <w:rsid w:val="00096A18"/>
    <w:rsid w:val="000976D2"/>
    <w:rsid w:val="000A2B94"/>
    <w:rsid w:val="000A46D4"/>
    <w:rsid w:val="000A511A"/>
    <w:rsid w:val="000B3512"/>
    <w:rsid w:val="000B3D8B"/>
    <w:rsid w:val="000B702E"/>
    <w:rsid w:val="000C3985"/>
    <w:rsid w:val="000C3E63"/>
    <w:rsid w:val="000C59BC"/>
    <w:rsid w:val="000C6906"/>
    <w:rsid w:val="000D3B88"/>
    <w:rsid w:val="000D756F"/>
    <w:rsid w:val="000E13D1"/>
    <w:rsid w:val="000E2C8A"/>
    <w:rsid w:val="000E2D1E"/>
    <w:rsid w:val="000F2E9C"/>
    <w:rsid w:val="000F49F9"/>
    <w:rsid w:val="00105834"/>
    <w:rsid w:val="001273F7"/>
    <w:rsid w:val="001324FA"/>
    <w:rsid w:val="0013705D"/>
    <w:rsid w:val="0013784D"/>
    <w:rsid w:val="00140977"/>
    <w:rsid w:val="0014226E"/>
    <w:rsid w:val="00164D35"/>
    <w:rsid w:val="00165098"/>
    <w:rsid w:val="00184BB1"/>
    <w:rsid w:val="00185DB3"/>
    <w:rsid w:val="001937FE"/>
    <w:rsid w:val="00197846"/>
    <w:rsid w:val="0019791E"/>
    <w:rsid w:val="001A0680"/>
    <w:rsid w:val="001A136C"/>
    <w:rsid w:val="001A16C7"/>
    <w:rsid w:val="001A18D3"/>
    <w:rsid w:val="001A2523"/>
    <w:rsid w:val="001C10C0"/>
    <w:rsid w:val="001C5A7F"/>
    <w:rsid w:val="001D5AA7"/>
    <w:rsid w:val="001D5DD7"/>
    <w:rsid w:val="001E0109"/>
    <w:rsid w:val="001F535B"/>
    <w:rsid w:val="001F6AF8"/>
    <w:rsid w:val="00205618"/>
    <w:rsid w:val="00212EB6"/>
    <w:rsid w:val="00235143"/>
    <w:rsid w:val="0023617E"/>
    <w:rsid w:val="002453FE"/>
    <w:rsid w:val="002515B3"/>
    <w:rsid w:val="002516F1"/>
    <w:rsid w:val="002524D4"/>
    <w:rsid w:val="00261FF6"/>
    <w:rsid w:val="00264C6E"/>
    <w:rsid w:val="00265F05"/>
    <w:rsid w:val="00287E48"/>
    <w:rsid w:val="002918BE"/>
    <w:rsid w:val="00294AFF"/>
    <w:rsid w:val="002A7C58"/>
    <w:rsid w:val="002B075E"/>
    <w:rsid w:val="002C5147"/>
    <w:rsid w:val="002D1AB8"/>
    <w:rsid w:val="002E181B"/>
    <w:rsid w:val="002E183C"/>
    <w:rsid w:val="002E1A63"/>
    <w:rsid w:val="002E2918"/>
    <w:rsid w:val="002E293B"/>
    <w:rsid w:val="002F0722"/>
    <w:rsid w:val="002F685A"/>
    <w:rsid w:val="002F6DE2"/>
    <w:rsid w:val="0030451F"/>
    <w:rsid w:val="00313798"/>
    <w:rsid w:val="00323409"/>
    <w:rsid w:val="00327702"/>
    <w:rsid w:val="003341C5"/>
    <w:rsid w:val="003411AB"/>
    <w:rsid w:val="0034549A"/>
    <w:rsid w:val="00346DD0"/>
    <w:rsid w:val="00354A6C"/>
    <w:rsid w:val="00361A2F"/>
    <w:rsid w:val="00363214"/>
    <w:rsid w:val="0037025F"/>
    <w:rsid w:val="00373BEB"/>
    <w:rsid w:val="003775DA"/>
    <w:rsid w:val="0038380B"/>
    <w:rsid w:val="00383D0B"/>
    <w:rsid w:val="00386063"/>
    <w:rsid w:val="0039124F"/>
    <w:rsid w:val="00391F52"/>
    <w:rsid w:val="00393CC6"/>
    <w:rsid w:val="00396469"/>
    <w:rsid w:val="00397A27"/>
    <w:rsid w:val="003A4B2A"/>
    <w:rsid w:val="003B2657"/>
    <w:rsid w:val="003B5493"/>
    <w:rsid w:val="003B7F17"/>
    <w:rsid w:val="003C5290"/>
    <w:rsid w:val="003D143B"/>
    <w:rsid w:val="003D15BF"/>
    <w:rsid w:val="003D5113"/>
    <w:rsid w:val="003F26C7"/>
    <w:rsid w:val="003F471C"/>
    <w:rsid w:val="003F4B15"/>
    <w:rsid w:val="003F6A2A"/>
    <w:rsid w:val="0040049F"/>
    <w:rsid w:val="00401D26"/>
    <w:rsid w:val="00407AEB"/>
    <w:rsid w:val="00430549"/>
    <w:rsid w:val="00435876"/>
    <w:rsid w:val="00440398"/>
    <w:rsid w:val="00444324"/>
    <w:rsid w:val="004443C5"/>
    <w:rsid w:val="00444CB6"/>
    <w:rsid w:val="00447092"/>
    <w:rsid w:val="00450B71"/>
    <w:rsid w:val="00455952"/>
    <w:rsid w:val="004603BA"/>
    <w:rsid w:val="00466892"/>
    <w:rsid w:val="004730A1"/>
    <w:rsid w:val="00473492"/>
    <w:rsid w:val="00474E8F"/>
    <w:rsid w:val="00474EB7"/>
    <w:rsid w:val="004770EF"/>
    <w:rsid w:val="0048268E"/>
    <w:rsid w:val="00487F51"/>
    <w:rsid w:val="00491096"/>
    <w:rsid w:val="0049259D"/>
    <w:rsid w:val="004960AE"/>
    <w:rsid w:val="00496475"/>
    <w:rsid w:val="004A2994"/>
    <w:rsid w:val="004C1593"/>
    <w:rsid w:val="004C2BB4"/>
    <w:rsid w:val="004D0211"/>
    <w:rsid w:val="004D3AE9"/>
    <w:rsid w:val="004E4806"/>
    <w:rsid w:val="004E5835"/>
    <w:rsid w:val="005056EA"/>
    <w:rsid w:val="00507222"/>
    <w:rsid w:val="00507845"/>
    <w:rsid w:val="005154BF"/>
    <w:rsid w:val="005258B9"/>
    <w:rsid w:val="0052688D"/>
    <w:rsid w:val="00536072"/>
    <w:rsid w:val="00536421"/>
    <w:rsid w:val="0054331B"/>
    <w:rsid w:val="005500A1"/>
    <w:rsid w:val="00550771"/>
    <w:rsid w:val="00563AD3"/>
    <w:rsid w:val="005655B1"/>
    <w:rsid w:val="00566ABD"/>
    <w:rsid w:val="00566C11"/>
    <w:rsid w:val="00574779"/>
    <w:rsid w:val="00582815"/>
    <w:rsid w:val="00584DB5"/>
    <w:rsid w:val="0058746C"/>
    <w:rsid w:val="0059236E"/>
    <w:rsid w:val="005935B6"/>
    <w:rsid w:val="0059720C"/>
    <w:rsid w:val="005A0135"/>
    <w:rsid w:val="005A1FEF"/>
    <w:rsid w:val="005B6C74"/>
    <w:rsid w:val="005B73C0"/>
    <w:rsid w:val="005C034F"/>
    <w:rsid w:val="005C2A88"/>
    <w:rsid w:val="005D29C5"/>
    <w:rsid w:val="005D3700"/>
    <w:rsid w:val="005D7A86"/>
    <w:rsid w:val="005E3ECE"/>
    <w:rsid w:val="005F01EE"/>
    <w:rsid w:val="005F28D8"/>
    <w:rsid w:val="00601FAE"/>
    <w:rsid w:val="00602425"/>
    <w:rsid w:val="0060354C"/>
    <w:rsid w:val="00606029"/>
    <w:rsid w:val="00611AA2"/>
    <w:rsid w:val="00611E54"/>
    <w:rsid w:val="00614527"/>
    <w:rsid w:val="006203A3"/>
    <w:rsid w:val="00623468"/>
    <w:rsid w:val="00630E81"/>
    <w:rsid w:val="00637420"/>
    <w:rsid w:val="0065538D"/>
    <w:rsid w:val="0066287F"/>
    <w:rsid w:val="0066699A"/>
    <w:rsid w:val="00667CC0"/>
    <w:rsid w:val="0068066A"/>
    <w:rsid w:val="00681173"/>
    <w:rsid w:val="0068164F"/>
    <w:rsid w:val="00683754"/>
    <w:rsid w:val="006838E4"/>
    <w:rsid w:val="00685DC4"/>
    <w:rsid w:val="0069088C"/>
    <w:rsid w:val="00696315"/>
    <w:rsid w:val="006A41D3"/>
    <w:rsid w:val="006A4E3D"/>
    <w:rsid w:val="006B295C"/>
    <w:rsid w:val="006B412B"/>
    <w:rsid w:val="006B6A51"/>
    <w:rsid w:val="006B6A80"/>
    <w:rsid w:val="006C24FC"/>
    <w:rsid w:val="006C26CF"/>
    <w:rsid w:val="006C2BFA"/>
    <w:rsid w:val="006C75B7"/>
    <w:rsid w:val="006D0318"/>
    <w:rsid w:val="006D733B"/>
    <w:rsid w:val="006E4B8E"/>
    <w:rsid w:val="006E64A3"/>
    <w:rsid w:val="006F40FE"/>
    <w:rsid w:val="00704B7D"/>
    <w:rsid w:val="0071473E"/>
    <w:rsid w:val="00723E36"/>
    <w:rsid w:val="00724DDC"/>
    <w:rsid w:val="007274D8"/>
    <w:rsid w:val="00730B72"/>
    <w:rsid w:val="00735188"/>
    <w:rsid w:val="00740EBC"/>
    <w:rsid w:val="00747C4C"/>
    <w:rsid w:val="00750530"/>
    <w:rsid w:val="00750882"/>
    <w:rsid w:val="00761959"/>
    <w:rsid w:val="00767A3D"/>
    <w:rsid w:val="00770338"/>
    <w:rsid w:val="00774BCE"/>
    <w:rsid w:val="007764D8"/>
    <w:rsid w:val="00780660"/>
    <w:rsid w:val="00782314"/>
    <w:rsid w:val="007863E0"/>
    <w:rsid w:val="00787001"/>
    <w:rsid w:val="00790E5F"/>
    <w:rsid w:val="00792975"/>
    <w:rsid w:val="00794A94"/>
    <w:rsid w:val="007A184A"/>
    <w:rsid w:val="007A48E7"/>
    <w:rsid w:val="007A70D8"/>
    <w:rsid w:val="007A770B"/>
    <w:rsid w:val="007B209D"/>
    <w:rsid w:val="007B6003"/>
    <w:rsid w:val="007B72B6"/>
    <w:rsid w:val="007C1219"/>
    <w:rsid w:val="007C5713"/>
    <w:rsid w:val="007C6BE5"/>
    <w:rsid w:val="007D2883"/>
    <w:rsid w:val="007E35B3"/>
    <w:rsid w:val="007E3D0D"/>
    <w:rsid w:val="007E694A"/>
    <w:rsid w:val="007F4E8E"/>
    <w:rsid w:val="007F615A"/>
    <w:rsid w:val="007F6ED1"/>
    <w:rsid w:val="007F77B6"/>
    <w:rsid w:val="007F7EDB"/>
    <w:rsid w:val="00804BF3"/>
    <w:rsid w:val="008209CA"/>
    <w:rsid w:val="008252B3"/>
    <w:rsid w:val="008309D4"/>
    <w:rsid w:val="00845E04"/>
    <w:rsid w:val="00846FD3"/>
    <w:rsid w:val="00847486"/>
    <w:rsid w:val="00847583"/>
    <w:rsid w:val="00850EC8"/>
    <w:rsid w:val="0085681B"/>
    <w:rsid w:val="008624A9"/>
    <w:rsid w:val="008645DD"/>
    <w:rsid w:val="00866235"/>
    <w:rsid w:val="008713EE"/>
    <w:rsid w:val="00872050"/>
    <w:rsid w:val="008809EC"/>
    <w:rsid w:val="00882656"/>
    <w:rsid w:val="0088741B"/>
    <w:rsid w:val="00893587"/>
    <w:rsid w:val="008960A9"/>
    <w:rsid w:val="008971C3"/>
    <w:rsid w:val="008A6D55"/>
    <w:rsid w:val="008A6F96"/>
    <w:rsid w:val="008B2175"/>
    <w:rsid w:val="008B67D7"/>
    <w:rsid w:val="008B75F5"/>
    <w:rsid w:val="008B77CE"/>
    <w:rsid w:val="008B7F5E"/>
    <w:rsid w:val="008C12BB"/>
    <w:rsid w:val="008C21CA"/>
    <w:rsid w:val="008C27A8"/>
    <w:rsid w:val="008C443C"/>
    <w:rsid w:val="008C79BA"/>
    <w:rsid w:val="008D379C"/>
    <w:rsid w:val="008D4EAF"/>
    <w:rsid w:val="008D7ACE"/>
    <w:rsid w:val="008E3E7B"/>
    <w:rsid w:val="008E50EC"/>
    <w:rsid w:val="008F4AE4"/>
    <w:rsid w:val="009066DB"/>
    <w:rsid w:val="009075ED"/>
    <w:rsid w:val="0091133A"/>
    <w:rsid w:val="00913CED"/>
    <w:rsid w:val="00916EB5"/>
    <w:rsid w:val="00927B04"/>
    <w:rsid w:val="00940DA3"/>
    <w:rsid w:val="00941BD2"/>
    <w:rsid w:val="00950835"/>
    <w:rsid w:val="00962188"/>
    <w:rsid w:val="00964049"/>
    <w:rsid w:val="00966AEA"/>
    <w:rsid w:val="00975E5C"/>
    <w:rsid w:val="0098003E"/>
    <w:rsid w:val="00982568"/>
    <w:rsid w:val="00986D7B"/>
    <w:rsid w:val="00987BD7"/>
    <w:rsid w:val="00991DA6"/>
    <w:rsid w:val="00994670"/>
    <w:rsid w:val="009A11BA"/>
    <w:rsid w:val="009A2A74"/>
    <w:rsid w:val="009A4D1C"/>
    <w:rsid w:val="009A5C1F"/>
    <w:rsid w:val="009B0CB6"/>
    <w:rsid w:val="009C0C26"/>
    <w:rsid w:val="009C1930"/>
    <w:rsid w:val="009C4B48"/>
    <w:rsid w:val="009C6A77"/>
    <w:rsid w:val="009D2E97"/>
    <w:rsid w:val="009E7C77"/>
    <w:rsid w:val="009F4076"/>
    <w:rsid w:val="009F5660"/>
    <w:rsid w:val="00A015D7"/>
    <w:rsid w:val="00A11647"/>
    <w:rsid w:val="00A14FCF"/>
    <w:rsid w:val="00A1637A"/>
    <w:rsid w:val="00A21921"/>
    <w:rsid w:val="00A24B69"/>
    <w:rsid w:val="00A33206"/>
    <w:rsid w:val="00A3617C"/>
    <w:rsid w:val="00A41341"/>
    <w:rsid w:val="00A415BB"/>
    <w:rsid w:val="00A43857"/>
    <w:rsid w:val="00A453ED"/>
    <w:rsid w:val="00A47B62"/>
    <w:rsid w:val="00A502BB"/>
    <w:rsid w:val="00A52FB7"/>
    <w:rsid w:val="00A536F8"/>
    <w:rsid w:val="00A53F17"/>
    <w:rsid w:val="00A60597"/>
    <w:rsid w:val="00A619D5"/>
    <w:rsid w:val="00A63C4B"/>
    <w:rsid w:val="00A64224"/>
    <w:rsid w:val="00A71F7C"/>
    <w:rsid w:val="00A72091"/>
    <w:rsid w:val="00A721C2"/>
    <w:rsid w:val="00A72452"/>
    <w:rsid w:val="00A80D78"/>
    <w:rsid w:val="00A83AB2"/>
    <w:rsid w:val="00A84766"/>
    <w:rsid w:val="00A9172C"/>
    <w:rsid w:val="00A96158"/>
    <w:rsid w:val="00A9792D"/>
    <w:rsid w:val="00AA294F"/>
    <w:rsid w:val="00AA2E11"/>
    <w:rsid w:val="00AA4BC8"/>
    <w:rsid w:val="00AA55C6"/>
    <w:rsid w:val="00AA6419"/>
    <w:rsid w:val="00AA6D31"/>
    <w:rsid w:val="00AA74D6"/>
    <w:rsid w:val="00AB00C4"/>
    <w:rsid w:val="00AB30FE"/>
    <w:rsid w:val="00AB3D43"/>
    <w:rsid w:val="00AB4C94"/>
    <w:rsid w:val="00AB784B"/>
    <w:rsid w:val="00AC3E5B"/>
    <w:rsid w:val="00AC657B"/>
    <w:rsid w:val="00AC7673"/>
    <w:rsid w:val="00AD1E0C"/>
    <w:rsid w:val="00AD549B"/>
    <w:rsid w:val="00AD55D5"/>
    <w:rsid w:val="00AD7312"/>
    <w:rsid w:val="00AE1D87"/>
    <w:rsid w:val="00AE33E4"/>
    <w:rsid w:val="00AF12AC"/>
    <w:rsid w:val="00AF130B"/>
    <w:rsid w:val="00AF45E7"/>
    <w:rsid w:val="00B0078A"/>
    <w:rsid w:val="00B04F39"/>
    <w:rsid w:val="00B119AE"/>
    <w:rsid w:val="00B13854"/>
    <w:rsid w:val="00B14E4B"/>
    <w:rsid w:val="00B24741"/>
    <w:rsid w:val="00B30C49"/>
    <w:rsid w:val="00B3522A"/>
    <w:rsid w:val="00B37F6B"/>
    <w:rsid w:val="00B55E6B"/>
    <w:rsid w:val="00B65070"/>
    <w:rsid w:val="00B65E62"/>
    <w:rsid w:val="00B672FB"/>
    <w:rsid w:val="00B70A9C"/>
    <w:rsid w:val="00B7276C"/>
    <w:rsid w:val="00B74F9B"/>
    <w:rsid w:val="00B75D70"/>
    <w:rsid w:val="00B803F7"/>
    <w:rsid w:val="00B834D9"/>
    <w:rsid w:val="00B84E4A"/>
    <w:rsid w:val="00B90A73"/>
    <w:rsid w:val="00B93905"/>
    <w:rsid w:val="00B9503F"/>
    <w:rsid w:val="00B97834"/>
    <w:rsid w:val="00BA6DD6"/>
    <w:rsid w:val="00BB088E"/>
    <w:rsid w:val="00BB32B4"/>
    <w:rsid w:val="00BB529A"/>
    <w:rsid w:val="00BC14F8"/>
    <w:rsid w:val="00BC2536"/>
    <w:rsid w:val="00BC2F95"/>
    <w:rsid w:val="00BC4EF7"/>
    <w:rsid w:val="00BC5C73"/>
    <w:rsid w:val="00BD270C"/>
    <w:rsid w:val="00C016D2"/>
    <w:rsid w:val="00C0451C"/>
    <w:rsid w:val="00C05808"/>
    <w:rsid w:val="00C1108B"/>
    <w:rsid w:val="00C1184F"/>
    <w:rsid w:val="00C11E83"/>
    <w:rsid w:val="00C16156"/>
    <w:rsid w:val="00C21789"/>
    <w:rsid w:val="00C23D2C"/>
    <w:rsid w:val="00C42AD4"/>
    <w:rsid w:val="00C443C6"/>
    <w:rsid w:val="00C44C92"/>
    <w:rsid w:val="00C45BF9"/>
    <w:rsid w:val="00C50205"/>
    <w:rsid w:val="00C560E0"/>
    <w:rsid w:val="00C60E97"/>
    <w:rsid w:val="00C76023"/>
    <w:rsid w:val="00C80788"/>
    <w:rsid w:val="00C816C5"/>
    <w:rsid w:val="00C85DB4"/>
    <w:rsid w:val="00C87AC3"/>
    <w:rsid w:val="00C94351"/>
    <w:rsid w:val="00C96E32"/>
    <w:rsid w:val="00CA0007"/>
    <w:rsid w:val="00CA0E99"/>
    <w:rsid w:val="00CA3917"/>
    <w:rsid w:val="00CA4EAB"/>
    <w:rsid w:val="00CA525D"/>
    <w:rsid w:val="00CB0448"/>
    <w:rsid w:val="00CB04A8"/>
    <w:rsid w:val="00CB7504"/>
    <w:rsid w:val="00CB764D"/>
    <w:rsid w:val="00CC0208"/>
    <w:rsid w:val="00CC4A4E"/>
    <w:rsid w:val="00CD1FD9"/>
    <w:rsid w:val="00CE0991"/>
    <w:rsid w:val="00CE179B"/>
    <w:rsid w:val="00CE5BE7"/>
    <w:rsid w:val="00CF2B38"/>
    <w:rsid w:val="00D00A86"/>
    <w:rsid w:val="00D04289"/>
    <w:rsid w:val="00D052B5"/>
    <w:rsid w:val="00D0562D"/>
    <w:rsid w:val="00D1182E"/>
    <w:rsid w:val="00D170D0"/>
    <w:rsid w:val="00D20AA1"/>
    <w:rsid w:val="00D23E02"/>
    <w:rsid w:val="00D241F1"/>
    <w:rsid w:val="00D27C5B"/>
    <w:rsid w:val="00D3573D"/>
    <w:rsid w:val="00D35CA0"/>
    <w:rsid w:val="00D40C8F"/>
    <w:rsid w:val="00D46162"/>
    <w:rsid w:val="00D46D57"/>
    <w:rsid w:val="00D5043E"/>
    <w:rsid w:val="00D53BE6"/>
    <w:rsid w:val="00D54143"/>
    <w:rsid w:val="00D555F1"/>
    <w:rsid w:val="00D5606D"/>
    <w:rsid w:val="00D57445"/>
    <w:rsid w:val="00D611C8"/>
    <w:rsid w:val="00D61945"/>
    <w:rsid w:val="00D645DF"/>
    <w:rsid w:val="00D766A9"/>
    <w:rsid w:val="00D90DE2"/>
    <w:rsid w:val="00D918DB"/>
    <w:rsid w:val="00D92A09"/>
    <w:rsid w:val="00D94436"/>
    <w:rsid w:val="00DA01B3"/>
    <w:rsid w:val="00DA081B"/>
    <w:rsid w:val="00DA21D4"/>
    <w:rsid w:val="00DA354B"/>
    <w:rsid w:val="00DA4579"/>
    <w:rsid w:val="00DA5765"/>
    <w:rsid w:val="00DB0BF0"/>
    <w:rsid w:val="00DB6BE7"/>
    <w:rsid w:val="00DC5E24"/>
    <w:rsid w:val="00DC600D"/>
    <w:rsid w:val="00DD07A7"/>
    <w:rsid w:val="00DD1327"/>
    <w:rsid w:val="00DD15D4"/>
    <w:rsid w:val="00DD39CF"/>
    <w:rsid w:val="00DE0F1C"/>
    <w:rsid w:val="00DF250E"/>
    <w:rsid w:val="00E02B66"/>
    <w:rsid w:val="00E049A6"/>
    <w:rsid w:val="00E10B8B"/>
    <w:rsid w:val="00E1121E"/>
    <w:rsid w:val="00E16DF2"/>
    <w:rsid w:val="00E21724"/>
    <w:rsid w:val="00E22A73"/>
    <w:rsid w:val="00E25CB6"/>
    <w:rsid w:val="00E317D7"/>
    <w:rsid w:val="00E33160"/>
    <w:rsid w:val="00E354EA"/>
    <w:rsid w:val="00E3613B"/>
    <w:rsid w:val="00E364D3"/>
    <w:rsid w:val="00E37B02"/>
    <w:rsid w:val="00E42D1C"/>
    <w:rsid w:val="00E47006"/>
    <w:rsid w:val="00E53062"/>
    <w:rsid w:val="00E530C4"/>
    <w:rsid w:val="00E54895"/>
    <w:rsid w:val="00E5629B"/>
    <w:rsid w:val="00E5783A"/>
    <w:rsid w:val="00E62271"/>
    <w:rsid w:val="00E62EB7"/>
    <w:rsid w:val="00E735AB"/>
    <w:rsid w:val="00E775DA"/>
    <w:rsid w:val="00E90558"/>
    <w:rsid w:val="00E9356B"/>
    <w:rsid w:val="00EB471C"/>
    <w:rsid w:val="00EC541D"/>
    <w:rsid w:val="00EC7CEC"/>
    <w:rsid w:val="00ED43CB"/>
    <w:rsid w:val="00ED5134"/>
    <w:rsid w:val="00ED67C6"/>
    <w:rsid w:val="00EE46F9"/>
    <w:rsid w:val="00EE731F"/>
    <w:rsid w:val="00EE792A"/>
    <w:rsid w:val="00EF327E"/>
    <w:rsid w:val="00EF5F8F"/>
    <w:rsid w:val="00EF7228"/>
    <w:rsid w:val="00F00D6D"/>
    <w:rsid w:val="00F00FA7"/>
    <w:rsid w:val="00F07F34"/>
    <w:rsid w:val="00F1027B"/>
    <w:rsid w:val="00F10414"/>
    <w:rsid w:val="00F11DB3"/>
    <w:rsid w:val="00F14862"/>
    <w:rsid w:val="00F14A2A"/>
    <w:rsid w:val="00F17557"/>
    <w:rsid w:val="00F20EF2"/>
    <w:rsid w:val="00F22BFE"/>
    <w:rsid w:val="00F26231"/>
    <w:rsid w:val="00F2691D"/>
    <w:rsid w:val="00F37BBF"/>
    <w:rsid w:val="00F42D1D"/>
    <w:rsid w:val="00F45278"/>
    <w:rsid w:val="00F5120F"/>
    <w:rsid w:val="00F52931"/>
    <w:rsid w:val="00F716B8"/>
    <w:rsid w:val="00F73F4F"/>
    <w:rsid w:val="00F74CBE"/>
    <w:rsid w:val="00F83263"/>
    <w:rsid w:val="00F90B14"/>
    <w:rsid w:val="00F93401"/>
    <w:rsid w:val="00F94AB1"/>
    <w:rsid w:val="00F96008"/>
    <w:rsid w:val="00FA15F3"/>
    <w:rsid w:val="00FA30C9"/>
    <w:rsid w:val="00FA3835"/>
    <w:rsid w:val="00FA6083"/>
    <w:rsid w:val="00FB26DE"/>
    <w:rsid w:val="00FC4B4A"/>
    <w:rsid w:val="00FC76D4"/>
    <w:rsid w:val="00FD2E82"/>
    <w:rsid w:val="00FD517A"/>
    <w:rsid w:val="00FE3179"/>
    <w:rsid w:val="00FE4C0F"/>
    <w:rsid w:val="00FF1280"/>
    <w:rsid w:val="00FF1851"/>
    <w:rsid w:val="00FF1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BAD68E"/>
  <w15:chartTrackingRefBased/>
  <w15:docId w15:val="{AAC6621A-4241-4310-9E53-3FC4046F9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096A18"/>
    <w:pPr>
      <w:widowControl w:val="0"/>
      <w:autoSpaceDE w:val="0"/>
      <w:autoSpaceDN w:val="0"/>
      <w:spacing w:after="0" w:line="240" w:lineRule="auto"/>
    </w:pPr>
    <w:rPr>
      <w:rFonts w:ascii="Arial" w:eastAsia="Arial" w:hAnsi="Arial" w:cs="Arial"/>
      <w:lang w:eastAsia="en-GB" w:bidi="en-GB"/>
    </w:rPr>
  </w:style>
  <w:style w:type="paragraph" w:styleId="Heading2">
    <w:name w:val="heading 2"/>
    <w:basedOn w:val="Normal"/>
    <w:next w:val="Normal"/>
    <w:link w:val="Heading2Char"/>
    <w:uiPriority w:val="9"/>
    <w:unhideWhenUsed/>
    <w:qFormat/>
    <w:rsid w:val="002918BE"/>
    <w:pPr>
      <w:keepNext/>
      <w:keepLines/>
      <w:widowControl/>
      <w:autoSpaceDE/>
      <w:autoSpaceDN/>
      <w:spacing w:before="40" w:line="360" w:lineRule="auto"/>
      <w:outlineLvl w:val="1"/>
    </w:pPr>
    <w:rPr>
      <w:rFonts w:asciiTheme="majorHAnsi" w:eastAsiaTheme="majorEastAsia" w:hAnsiTheme="majorHAnsi" w:cstheme="majorBidi"/>
      <w:b/>
      <w:color w:val="1F3864" w:themeColor="accent1" w:themeShade="80"/>
      <w:sz w:val="28"/>
      <w:szCs w:val="26"/>
      <w:lang w:val="en-US" w:eastAsia="en-US" w:bidi="ar-SA"/>
    </w:rPr>
  </w:style>
  <w:style w:type="paragraph" w:styleId="Heading3">
    <w:name w:val="heading 3"/>
    <w:basedOn w:val="Normal"/>
    <w:next w:val="Normal"/>
    <w:link w:val="Heading3Char"/>
    <w:uiPriority w:val="9"/>
    <w:unhideWhenUsed/>
    <w:qFormat/>
    <w:rsid w:val="002918BE"/>
    <w:pPr>
      <w:keepNext/>
      <w:keepLines/>
      <w:widowControl/>
      <w:autoSpaceDE/>
      <w:autoSpaceDN/>
      <w:spacing w:before="120" w:line="360" w:lineRule="auto"/>
      <w:outlineLvl w:val="2"/>
    </w:pPr>
    <w:rPr>
      <w:rFonts w:asciiTheme="majorHAnsi" w:eastAsiaTheme="majorEastAsia" w:hAnsiTheme="majorHAnsi" w:cstheme="majorBidi"/>
      <w:b/>
      <w:bCs/>
      <w:color w:val="1F3763" w:themeColor="accent1" w:themeShade="7F"/>
      <w:sz w:val="24"/>
      <w:szCs w:val="24"/>
      <w:lang w:eastAsia="en-US"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16C7"/>
    <w:rPr>
      <w:color w:val="0563C1" w:themeColor="hyperlink"/>
      <w:u w:val="single"/>
    </w:rPr>
  </w:style>
  <w:style w:type="character" w:styleId="UnresolvedMention">
    <w:name w:val="Unresolved Mention"/>
    <w:basedOn w:val="DefaultParagraphFont"/>
    <w:uiPriority w:val="99"/>
    <w:semiHidden/>
    <w:unhideWhenUsed/>
    <w:rsid w:val="001A16C7"/>
    <w:rPr>
      <w:color w:val="605E5C"/>
      <w:shd w:val="clear" w:color="auto" w:fill="E1DFDD"/>
    </w:rPr>
  </w:style>
  <w:style w:type="character" w:customStyle="1" w:styleId="Heading2Char">
    <w:name w:val="Heading 2 Char"/>
    <w:basedOn w:val="DefaultParagraphFont"/>
    <w:link w:val="Heading2"/>
    <w:uiPriority w:val="9"/>
    <w:rsid w:val="002918BE"/>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2918BE"/>
    <w:rPr>
      <w:rFonts w:asciiTheme="majorHAnsi" w:eastAsiaTheme="majorEastAsia" w:hAnsiTheme="majorHAnsi" w:cstheme="majorBidi"/>
      <w:b/>
      <w:bCs/>
      <w:color w:val="1F3763" w:themeColor="accent1" w:themeShade="7F"/>
      <w:sz w:val="24"/>
      <w:szCs w:val="24"/>
    </w:rPr>
  </w:style>
  <w:style w:type="table" w:styleId="TableGrid">
    <w:name w:val="Table Grid"/>
    <w:basedOn w:val="TableNormal"/>
    <w:uiPriority w:val="39"/>
    <w:rsid w:val="002918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780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api/storage/663d00fd-9c3b-4003-9a1f-0012bad39fad/how-to-develop-thinking-and-assessment-for-learning-in-the-classroom.pdf" TargetMode="External"/><Relationship Id="rId3" Type="http://schemas.openxmlformats.org/officeDocument/2006/relationships/customXml" Target="../customXml/item3.xml"/><Relationship Id="rId7" Type="http://schemas.openxmlformats.org/officeDocument/2006/relationships/hyperlink" Target="https://www.researchgate.net/publication/271849158_Assessment_for_Learning_10_Principles_Research-based_principles_to_guide_classroom_practice_Assessment_for_Learning%20practice%20Assessment%20for%20Learning%20(researchgate.net)"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hwb.gov.wales/curriculum-for-wales/supporting-learner-progression-assessment-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11" ma:contentTypeDescription="Create a new document." ma:contentTypeScope="" ma:versionID="1386ad3eeda322548c47dee87cbc89f7">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a06e78bc8056a110bc8d1d69b30f4a00"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CB3FB74-F59B-4D08-A257-40765E0AEB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DA87A32-966A-45E9-8C08-63757CEAC3FC}">
  <ds:schemaRefs>
    <ds:schemaRef ds:uri="http://schemas.microsoft.com/sharepoint/v3/contenttype/forms"/>
  </ds:schemaRefs>
</ds:datastoreItem>
</file>

<file path=customXml/itemProps3.xml><?xml version="1.0" encoding="utf-8"?>
<ds:datastoreItem xmlns:ds="http://schemas.openxmlformats.org/officeDocument/2006/customXml" ds:itemID="{0C2F0713-BCF0-415E-A590-D5C2F98FB3C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1081</TotalTime>
  <Pages>15</Pages>
  <Words>5069</Words>
  <Characters>28896</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Robert Hicks (2100204)</dc:creator>
  <cp:keywords/>
  <dc:description/>
  <cp:lastModifiedBy>Connor Robert Hicks (2100204)</cp:lastModifiedBy>
  <cp:revision>566</cp:revision>
  <dcterms:created xsi:type="dcterms:W3CDTF">2021-12-14T14:05:00Z</dcterms:created>
  <dcterms:modified xsi:type="dcterms:W3CDTF">2021-12-16T16:10:00Z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