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EECB0" w14:textId="3C1A7A3C" w:rsidR="008E687E" w:rsidRPr="00D72BBB" w:rsidRDefault="008E687E" w:rsidP="008E687E">
      <w:pPr>
        <w:jc w:val="center"/>
        <w:rPr>
          <w:b/>
          <w:sz w:val="36"/>
          <w:szCs w:val="36"/>
        </w:rPr>
      </w:pPr>
      <w:r w:rsidRPr="00D72BBB">
        <w:rPr>
          <w:b/>
          <w:sz w:val="36"/>
          <w:szCs w:val="36"/>
        </w:rPr>
        <w:t>Module Name and Code: BMIH500</w:t>
      </w:r>
      <w:r>
        <w:rPr>
          <w:b/>
          <w:sz w:val="36"/>
          <w:szCs w:val="36"/>
        </w:rPr>
        <w:t>1</w:t>
      </w:r>
    </w:p>
    <w:p w14:paraId="4E6B0031" w14:textId="3825EA6E" w:rsidR="008E687E" w:rsidRDefault="008E687E" w:rsidP="008E687E">
      <w:pPr>
        <w:jc w:val="center"/>
        <w:rPr>
          <w:b/>
          <w:sz w:val="32"/>
          <w:szCs w:val="32"/>
        </w:rPr>
      </w:pPr>
      <w:r>
        <w:rPr>
          <w:b/>
          <w:sz w:val="32"/>
          <w:szCs w:val="32"/>
        </w:rPr>
        <w:t xml:space="preserve">Module Name: </w:t>
      </w:r>
      <w:r w:rsidR="00DA103B">
        <w:rPr>
          <w:b/>
          <w:sz w:val="32"/>
          <w:szCs w:val="32"/>
        </w:rPr>
        <w:t>Entrepreneurship</w:t>
      </w:r>
    </w:p>
    <w:p w14:paraId="12BA25E2" w14:textId="22C385A7" w:rsidR="006E1A72" w:rsidRPr="00202077" w:rsidRDefault="006E1A72" w:rsidP="008E687E">
      <w:pPr>
        <w:jc w:val="center"/>
        <w:rPr>
          <w:b/>
          <w:sz w:val="32"/>
          <w:szCs w:val="32"/>
        </w:rPr>
      </w:pPr>
      <w:r w:rsidRPr="006E1A72">
        <w:rPr>
          <w:b/>
          <w:sz w:val="32"/>
          <w:szCs w:val="32"/>
        </w:rPr>
        <w:t>Lecturer: Christopher Wilkin</w:t>
      </w:r>
    </w:p>
    <w:p w14:paraId="79F332FC" w14:textId="729F4D4A" w:rsidR="008E687E" w:rsidRDefault="008E687E" w:rsidP="008E687E">
      <w:pPr>
        <w:jc w:val="center"/>
      </w:pPr>
      <w:r>
        <w:rPr>
          <w:b/>
          <w:bCs/>
        </w:rPr>
        <w:t xml:space="preserve">Student name: </w:t>
      </w:r>
      <w:r>
        <w:rPr>
          <w:b/>
          <w:bCs/>
        </w:rPr>
        <w:t xml:space="preserve">Svetla </w:t>
      </w:r>
      <w:proofErr w:type="spellStart"/>
      <w:r>
        <w:rPr>
          <w:b/>
          <w:bCs/>
        </w:rPr>
        <w:t>Dinkova</w:t>
      </w:r>
      <w:proofErr w:type="spellEnd"/>
    </w:p>
    <w:p w14:paraId="01F7EFED" w14:textId="146FC7B7" w:rsidR="008E687E" w:rsidRDefault="008E687E" w:rsidP="008E687E">
      <w:pPr>
        <w:jc w:val="center"/>
      </w:pPr>
      <w:r>
        <w:rPr>
          <w:b/>
          <w:bCs/>
        </w:rPr>
        <w:t>Student ID:</w:t>
      </w:r>
      <w:r w:rsidR="00FA7D3E">
        <w:rPr>
          <w:b/>
          <w:bCs/>
        </w:rPr>
        <w:t xml:space="preserve"> </w:t>
      </w:r>
      <w:r w:rsidR="00FA7D3E" w:rsidRPr="00FA7D3E">
        <w:rPr>
          <w:b/>
          <w:bCs/>
        </w:rPr>
        <w:t>2209101</w:t>
      </w:r>
    </w:p>
    <w:p w14:paraId="00E4A5E9" w14:textId="77777777" w:rsidR="009C44CD" w:rsidRDefault="009C44CD"/>
    <w:p w14:paraId="00E4A5EA" w14:textId="77777777" w:rsidR="009C44CD" w:rsidRDefault="009C44CD"/>
    <w:p w14:paraId="00E4A5EB" w14:textId="77777777" w:rsidR="009C44CD" w:rsidRDefault="009C44CD"/>
    <w:p w14:paraId="00E4A5EC" w14:textId="77777777" w:rsidR="009C44CD" w:rsidRDefault="009C44CD"/>
    <w:p w14:paraId="00E4A5ED" w14:textId="77777777" w:rsidR="009C44CD" w:rsidRDefault="009C44CD"/>
    <w:p w14:paraId="00E4A5EE" w14:textId="77777777" w:rsidR="009C44CD" w:rsidRDefault="009C44CD"/>
    <w:p w14:paraId="00E4A5EF" w14:textId="77777777" w:rsidR="009C44CD" w:rsidRDefault="009C44CD"/>
    <w:p w14:paraId="00E4A5F0" w14:textId="77777777" w:rsidR="009C44CD" w:rsidRDefault="009C44CD"/>
    <w:p w14:paraId="00E4A5F1" w14:textId="77777777" w:rsidR="009C44CD" w:rsidRDefault="009C44CD"/>
    <w:p w14:paraId="00E4A5F2" w14:textId="77777777" w:rsidR="009C44CD" w:rsidRDefault="009C44CD"/>
    <w:p w14:paraId="79907760" w14:textId="77777777" w:rsidR="00DA103B" w:rsidRDefault="00DA103B">
      <w:pPr>
        <w:rPr>
          <w:b/>
        </w:rPr>
      </w:pPr>
    </w:p>
    <w:p w14:paraId="68817110" w14:textId="77777777" w:rsidR="00DA103B" w:rsidRDefault="00DA103B">
      <w:pPr>
        <w:rPr>
          <w:b/>
        </w:rPr>
      </w:pPr>
    </w:p>
    <w:p w14:paraId="2168C536" w14:textId="77777777" w:rsidR="00DA103B" w:rsidRDefault="00DA103B">
      <w:pPr>
        <w:rPr>
          <w:b/>
        </w:rPr>
      </w:pPr>
    </w:p>
    <w:p w14:paraId="19DDDA97" w14:textId="77777777" w:rsidR="00DA103B" w:rsidRDefault="00DA103B">
      <w:pPr>
        <w:rPr>
          <w:b/>
        </w:rPr>
      </w:pPr>
    </w:p>
    <w:p w14:paraId="73EB23A9" w14:textId="77777777" w:rsidR="00DA103B" w:rsidRDefault="00DA103B">
      <w:pPr>
        <w:rPr>
          <w:b/>
        </w:rPr>
      </w:pPr>
    </w:p>
    <w:p w14:paraId="6141E80D" w14:textId="77777777" w:rsidR="00DA103B" w:rsidRDefault="00DA103B">
      <w:pPr>
        <w:rPr>
          <w:b/>
        </w:rPr>
      </w:pPr>
    </w:p>
    <w:p w14:paraId="432A17EF" w14:textId="77777777" w:rsidR="00DA103B" w:rsidRDefault="00DA103B">
      <w:pPr>
        <w:rPr>
          <w:b/>
        </w:rPr>
      </w:pPr>
    </w:p>
    <w:p w14:paraId="2F7B60E2" w14:textId="77777777" w:rsidR="00DA103B" w:rsidRDefault="00DA103B">
      <w:pPr>
        <w:rPr>
          <w:b/>
        </w:rPr>
      </w:pPr>
    </w:p>
    <w:p w14:paraId="68AFE31C" w14:textId="77777777" w:rsidR="00DA103B" w:rsidRDefault="00DA103B">
      <w:pPr>
        <w:rPr>
          <w:b/>
        </w:rPr>
      </w:pPr>
    </w:p>
    <w:p w14:paraId="00E4A5F3" w14:textId="2B409C10" w:rsidR="009C44CD" w:rsidRDefault="008B4CEE">
      <w:pPr>
        <w:rPr>
          <w:b/>
        </w:rPr>
      </w:pPr>
      <w:r>
        <w:rPr>
          <w:b/>
        </w:rPr>
        <w:t>Introduction</w:t>
      </w:r>
    </w:p>
    <w:p w14:paraId="00E4A5F4" w14:textId="7A8D72E8" w:rsidR="009C44CD" w:rsidRDefault="008B4CEE">
      <w:r>
        <w:t xml:space="preserve">This essay will draft a business canvas model related to establishing an organisation in the hotel industry. Several aspects of the business canvas model will be </w:t>
      </w:r>
      <w:proofErr w:type="spellStart"/>
      <w:r w:rsidR="00DA103B">
        <w:t>analyzed</w:t>
      </w:r>
      <w:proofErr w:type="spellEnd"/>
      <w:r>
        <w:t xml:space="preserve"> in a significant manner. For instance, the key resources and partners of the mentioned organisation, Blissful Retreat will be evaluated in the course of the discussion. Keystone Law will be associated as a key partner of the organisation, Blissful Retreat.  </w:t>
      </w:r>
    </w:p>
    <w:p w14:paraId="00E4A5F5" w14:textId="45E14758" w:rsidR="009C44CD" w:rsidRDefault="008B4CEE">
      <w:r>
        <w:t xml:space="preserve">This essay will include a discussion on value position d factors such as the organic of aspect of the organisation. Furthermore, Gibb’s reflective model related to entrepreneurial </w:t>
      </w:r>
      <w:proofErr w:type="spellStart"/>
      <w:r w:rsidR="00DA103B">
        <w:t>behavior</w:t>
      </w:r>
      <w:proofErr w:type="spellEnd"/>
      <w:r>
        <w:t xml:space="preserve"> will be evaluated in this essay. </w:t>
      </w:r>
    </w:p>
    <w:p w14:paraId="00E4A5F6" w14:textId="77777777" w:rsidR="009C44CD" w:rsidRDefault="008B4CEE">
      <w:r>
        <w:br w:type="page"/>
      </w:r>
    </w:p>
    <w:p w14:paraId="00E4A5F7" w14:textId="77777777" w:rsidR="009C44CD" w:rsidRDefault="008B4CEE">
      <w:pPr>
        <w:rPr>
          <w:b/>
        </w:rPr>
      </w:pPr>
      <w:r>
        <w:rPr>
          <w:b/>
        </w:rPr>
        <w:lastRenderedPageBreak/>
        <w:t>Discussion</w:t>
      </w:r>
    </w:p>
    <w:p w14:paraId="00E4A5F8" w14:textId="77777777" w:rsidR="009C44CD" w:rsidRDefault="008B4CEE">
      <w:pPr>
        <w:rPr>
          <w:b/>
        </w:rPr>
      </w:pPr>
      <w:r>
        <w:rPr>
          <w:b/>
        </w:rPr>
        <w:t>Part 1</w:t>
      </w:r>
    </w:p>
    <w:p w14:paraId="00E4A5F9" w14:textId="622CB675" w:rsidR="009C44CD" w:rsidRDefault="008B4CEE">
      <w:r>
        <w:t xml:space="preserve">The business canvas model in the actual sense refers to the framework that focuses on the strategic management of a business. The business canvas model in other words can be taken as the significant template that is </w:t>
      </w:r>
      <w:r w:rsidR="00DA103B">
        <w:t>utilized</w:t>
      </w:r>
      <w:r>
        <w:t xml:space="preserve"> for effective management of a business. The canvas model is a visual representation of the business expansion of a potential business organisation. </w:t>
      </w:r>
    </w:p>
    <w:p w14:paraId="00E4A5FA" w14:textId="5C83FAF9" w:rsidR="009C44CD" w:rsidRDefault="008B4CEE">
      <w:r>
        <w:t xml:space="preserve">This essay focuses on developing a business expansion strategy for a UK-based hotel organisation, Blissful Retreat. The mentioned organisation aims to provide comfortable lodging to </w:t>
      </w:r>
      <w:proofErr w:type="spellStart"/>
      <w:r w:rsidR="00DA103B">
        <w:t>travelers</w:t>
      </w:r>
      <w:proofErr w:type="spellEnd"/>
      <w:r>
        <w:t xml:space="preserve">. Along with the lodging this hotel organisation also aims to provide food and beverage services using organic materials. Such an aspect can be taken as the most significant factor that the organisation offers to its target customers (Zimmerer, 2011). </w:t>
      </w:r>
    </w:p>
    <w:p w14:paraId="00E4A5FB" w14:textId="1400171E" w:rsidR="009C44CD" w:rsidRDefault="008B4CEE">
      <w:r>
        <w:t xml:space="preserve">This particular section of the essay focuses on evaluating the key partner aspect of the business model canvas. The key partners in the actual sense refer to the individuals or </w:t>
      </w:r>
      <w:r w:rsidR="009B6682">
        <w:t>organizations</w:t>
      </w:r>
      <w:r>
        <w:t xml:space="preserve"> that play a significant role in providing adequate support to the organisation. The key partners of the mentioned organisation, Blissful Retreat include the </w:t>
      </w:r>
      <w:r w:rsidR="009B6682">
        <w:t>organizations</w:t>
      </w:r>
      <w:r>
        <w:t xml:space="preserve"> that provide monetary, and legal support and provides raw materials (Williams, 2021).</w:t>
      </w:r>
    </w:p>
    <w:p w14:paraId="00E4A5FC" w14:textId="6C74664D" w:rsidR="009C44CD" w:rsidRDefault="008B4CEE">
      <w:r>
        <w:t xml:space="preserve">The foremost key partner of the organisation that should be taken into consideration is the Hotel Investment Partner (Rickman, 2013). As the name of the organisation suggests this company focuses on providing adequate monetary support to the hotel </w:t>
      </w:r>
      <w:r w:rsidR="009B6682">
        <w:t>organizations</w:t>
      </w:r>
      <w:r>
        <w:t xml:space="preserve">. Hotel Investment Partner can be taken as the potential partner in the context of monetary investments. Another significant key partner of this particular organisation is Blife which provides organic raw food materials to the organisations. This company is quite a prolific organisation in the UK that provides organic raw materials to organisations while maintaining the sustainability aspect. Along with the </w:t>
      </w:r>
      <w:r>
        <w:lastRenderedPageBreak/>
        <w:t xml:space="preserve">mentioned organisations, Keystone Law is also a significant key partner of Blisfull Retreat. The organisation is a legal consultancy in the UK that aims to provide legal support to companies. It is quite understandable that the organisation is required to follow certain legal aspects in order to enhance the entire business performance. Therefore, the mentioned organisation is one of the most significant key partners of the hotel organisation (Timmons, 2008). </w:t>
      </w:r>
    </w:p>
    <w:p w14:paraId="00E4A5FD" w14:textId="77777777" w:rsidR="009C44CD" w:rsidRDefault="008B4CEE">
      <w:r>
        <w:t xml:space="preserve">This particular section of the essay aims to evaluate the key activities of the hotel organisation in a detailed manner. As mentioned before this organisation operates its business services in the hotel industry therefore the key activities include operations related to hospitality. The most significant activity of the organisation is providing lodging services (Mariotti, 2019). </w:t>
      </w:r>
    </w:p>
    <w:p w14:paraId="00E4A5FE" w14:textId="77777777" w:rsidR="009C44CD" w:rsidRDefault="008B4CEE">
      <w:r>
        <w:t xml:space="preserve">This organisation focuses on providing accommodations to travellers. Here it should be mentioned that the hotel is located at one of the most significant locations in the UK that is London. Therefore, the company focuses on providing adequate accommodation services to individuals who come to visit the city. This company also provides breakfast, lunch and dinner services to the tourists. Another significant activity of the organisation is providing organic food and beverage services to customers. The company focuses on providing food and beverage options that are made from organic raw materials. </w:t>
      </w:r>
    </w:p>
    <w:p w14:paraId="00E4A5FF" w14:textId="77777777" w:rsidR="009C44CD" w:rsidRDefault="008B4CEE">
      <w:r>
        <w:t xml:space="preserve">Key resources refer to the materials or services that are required in order to operate the business in an adequate manner (Barringer, 2018). This certain section of the essay aims to provide a detailed discussion on various resources that will be utilised by Blissful Retreat to operate the business. One of the most significant key resources of the mentioned organisation is the workforce. Certainly, the workforce is one of the most potential resources that is required for a hotel organisation. Without adequate workforce support a hotel organisation cannot accomplish the organisational goal. It can be stated that the workforce is one of the most adequate resources within </w:t>
      </w:r>
      <w:r>
        <w:lastRenderedPageBreak/>
        <w:t xml:space="preserve">the hotel industry.  It is quite understandable that the organisation in the hotel industry cannot assert itself as a potential organisation without adequate financial support. Therefore, the mentioned hotel organisation also requires financial resources in order to assert itself as a successful business. Along with that, the potential customer base can also be taken as another key resource for the company (Burns, 2022). </w:t>
      </w:r>
    </w:p>
    <w:p w14:paraId="00E4A600" w14:textId="77777777" w:rsidR="009C44CD" w:rsidRDefault="008B4CEE">
      <w:r>
        <w:t xml:space="preserve">The business model canvas also includes the value position aspect related to a particular organisation. Value position in the actual sense refers to the aspects that increase the brand value within the industry (Blackwell, 2011). </w:t>
      </w:r>
    </w:p>
    <w:p w14:paraId="00E4A601" w14:textId="77777777" w:rsidR="009C44CD" w:rsidRDefault="008B4CEE">
      <w:r>
        <w:t>The value position aspects of the organisation include different factors such as several aspects related to the business services. The foremost aspect of the value position of the mentioned organisation is its affordable price range in the context of providing accommodations to the customers (Rae, 2008). The organisation’s intention to provide accommodation at an affordable price range can be taken as a significant aspect related to value positioning. Along with that the organisation also offers food options that are made from organic materials. Focusing on the fact that in contemporary times consumers often opt for organic options it can be stated that the mentioned aspect of the company is quite a significant value positioning factor. The organisation also considers maintaining the quality of customer service that can be taken as another factor of value positioning (</w:t>
      </w:r>
      <w:proofErr w:type="spellStart"/>
      <w:r>
        <w:t>Audretsch</w:t>
      </w:r>
      <w:proofErr w:type="spellEnd"/>
      <w:r>
        <w:t xml:space="preserve">, 2022). </w:t>
      </w:r>
    </w:p>
    <w:p w14:paraId="00E4A602" w14:textId="77777777" w:rsidR="009C44CD" w:rsidRDefault="008B4CEE">
      <w:r>
        <w:t xml:space="preserve">Customer segment is also included in the business model canvas template that refers to individuals that can be considered as potential customers. Segmentation refers to identifying the individuals that can be taken as customers of a particular organisation. The customer segmentation of this particular organisation includes various aspects such as age group, preferences and so on. The customer segmentation of the mentioned organisation includes individuals who are between the </w:t>
      </w:r>
      <w:r>
        <w:lastRenderedPageBreak/>
        <w:t xml:space="preserve">ages of 18 to 50 years. The preferences or psychological aspects of individuals are also included in the customer segmentation of the organisation. The customer segmentation of the organisation includes individuals who consider affordable accommodation services. Along with that, individuals who reside in nearby locations in the UK also fall into the customer segmentation of the organisation. The reason behind such segmentation can be associated with the aspect that the organisation also focuses on running restaurant services. </w:t>
      </w:r>
    </w:p>
    <w:p w14:paraId="00E4A603" w14:textId="77777777" w:rsidR="009C44CD" w:rsidRDefault="008B4CEE">
      <w:r>
        <w:t>The channels that will be utilised by the mentioned organisation, Blissful Retreat are also included in the business canvas model. Here it is worth mentioning that channels refer to the ways or platform through that the organisation promotes its brand (</w:t>
      </w:r>
      <w:proofErr w:type="spellStart"/>
      <w:r>
        <w:t>Audretsch</w:t>
      </w:r>
      <w:proofErr w:type="spellEnd"/>
      <w:r>
        <w:t xml:space="preserve">, 2023). </w:t>
      </w:r>
    </w:p>
    <w:p w14:paraId="00E4A604" w14:textId="4ACE569B" w:rsidR="009C44CD" w:rsidRDefault="008B4CEE">
      <w:r>
        <w:t xml:space="preserve">The foremost channel of the mentioned organisation includes the official website of the company. The official website of the present organisation should include the aspects that are directly related to the services that the organisation offers (Pereyra, 2019). In other words, the official website of the organisation should include adequate information for the customers. Another potential channel that should be taken into consideration is social media. It has been observed that in recent times the target customers are quite occupied with social media. </w:t>
      </w:r>
      <w:r w:rsidR="009B6682">
        <w:t>Thus,</w:t>
      </w:r>
      <w:r>
        <w:t xml:space="preserve"> utilising social media platforms in the context of its channel can prove to be effective. Moreover, email is also a significant marketing channel for this particular organisation. Here it should be mentioned that the utilisation of email as a potential channel includes sending emails to customers informing various details (Diandra, 2020). </w:t>
      </w:r>
    </w:p>
    <w:p w14:paraId="00E4A605" w14:textId="13158C7B" w:rsidR="009C44CD" w:rsidRDefault="008B4CEE">
      <w:r>
        <w:t xml:space="preserve">Cost structure suggests the allocation of budget that is required for different aspects of the business operations (Nelson, 2013). The cost structure of a particular organisation can be defined through the percentage of the total cost. Considering the present organisation, Blissful Retreat the cost structure reflects </w:t>
      </w:r>
      <w:r w:rsidR="009B6682">
        <w:t>that 40</w:t>
      </w:r>
      <w:r>
        <w:t xml:space="preserve">% of the cost is invested in the raw materials. The workforce cost of the </w:t>
      </w:r>
      <w:r>
        <w:lastRenderedPageBreak/>
        <w:t>mentioned organisation is 30</w:t>
      </w:r>
      <w:r w:rsidR="009B6682">
        <w:t>% of</w:t>
      </w:r>
      <w:r>
        <w:t xml:space="preserve"> the total cost. The transportation cost for the organisation requires 20</w:t>
      </w:r>
      <w:r w:rsidR="009B6682">
        <w:t>% of</w:t>
      </w:r>
      <w:r>
        <w:t xml:space="preserve"> the total cost. The transportation cost on the other hand is 10% of the total cost related to the organisational operations. </w:t>
      </w:r>
    </w:p>
    <w:p w14:paraId="00E4A606" w14:textId="77777777" w:rsidR="009C44CD" w:rsidRDefault="008B4CEE">
      <w:r>
        <w:t xml:space="preserve">The business model canvas includes the revenue stream aspect as well along with the mentioned aspects related to the business operation (Baker, 2020). Revenue stream in the actual sense refers to the ways through that an organisation generates revenue. Various aspects can be related to the revenue stream of the mentioned hotel company, Blissful Retreat. The most significant revenue stream of this particular organisation includes accommodation rent. As the mentioned organisation fundamentally focuses on providing accommodation to customers. Another revenue stream of this particular organisation is the food and beverage services that it offers to the target customer. Moreover, the hosting events can also be taken as another potential revenue stream for this particular organisation (Dana, 2021). </w:t>
      </w:r>
    </w:p>
    <w:p w14:paraId="00E4A607" w14:textId="77777777" w:rsidR="009C44CD" w:rsidRDefault="008B4CEE">
      <w:r>
        <w:t xml:space="preserve">The business model canvas for the mentioned organisation reflects that the company focuses on providing affordable accommodation while providing restaurant services. Various aspects of operating the business in an adequate manner have also been included in this certain framework (Prince et al., 2021). </w:t>
      </w:r>
      <w:r>
        <w:br w:type="page"/>
      </w:r>
    </w:p>
    <w:p w14:paraId="00E4A608" w14:textId="77777777" w:rsidR="009C44CD" w:rsidRDefault="008B4CEE">
      <w:pPr>
        <w:rPr>
          <w:b/>
        </w:rPr>
      </w:pPr>
      <w:r>
        <w:rPr>
          <w:b/>
        </w:rPr>
        <w:lastRenderedPageBreak/>
        <w:t>Part 2</w:t>
      </w:r>
    </w:p>
    <w:p w14:paraId="00E4A609" w14:textId="6FA65AAE" w:rsidR="009C44CD" w:rsidRDefault="008B4CEE">
      <w:r>
        <w:t xml:space="preserve">Various aspects related to entrepreneurial behaviours should be taken into consideration in relation to establishing a new business. Various skills related </w:t>
      </w:r>
      <w:r w:rsidR="009B6682">
        <w:t>to entrepreneurial</w:t>
      </w:r>
      <w:r>
        <w:t xml:space="preserve"> affairs can be reflected through Gibb’s reflective model.  </w:t>
      </w:r>
    </w:p>
    <w:p w14:paraId="00E4A60A" w14:textId="6B7F97B7" w:rsidR="009C44CD" w:rsidRDefault="008B4CEE">
      <w:r>
        <w:rPr>
          <w:b/>
        </w:rPr>
        <w:t xml:space="preserve">Description: </w:t>
      </w:r>
      <w:r>
        <w:t xml:space="preserve">Through developing the business canvas model for establishing a new business I was able to understand various aspects related to entrepreneurial behaviours. The significance of several aspects related to entrepreneurial behaviours has been taken into consideration. I was able to identify different skills related to entrepreneurial affairs. Skills include adaptability, </w:t>
      </w:r>
      <w:r w:rsidR="009B6682">
        <w:t>communication,</w:t>
      </w:r>
      <w:r>
        <w:t xml:space="preserve"> and other similar skills. The business model canvas allowed me to understand the various skills related to entrepreneurial initiatives. </w:t>
      </w:r>
    </w:p>
    <w:p w14:paraId="00E4A60B" w14:textId="77777777" w:rsidR="009C44CD" w:rsidRDefault="008B4CEE">
      <w:r>
        <w:rPr>
          <w:b/>
        </w:rPr>
        <w:t xml:space="preserve">Feelings: </w:t>
      </w:r>
      <w:r>
        <w:t>During the execution of this essay related to drafting business model canvas I felt that it enabled me to identify skills related to entrepreneurial affairs. The execution of this essay allowed me to understand the various traits that assert an individual as a potential entrepreneur. Along with the mentioned skill I also identify the adaptability skill as a significant entrepreneurial skill. Here I should mention that the adaptability skill in the actual sense refers to the ability to cope with the changes. It is quite understandable that an entrepreneur is expected to address various changes that may occur within the entrepreneurial initiatives (</w:t>
      </w:r>
      <w:proofErr w:type="spellStart"/>
      <w:r>
        <w:t>Adeani</w:t>
      </w:r>
      <w:proofErr w:type="spellEnd"/>
      <w:r>
        <w:t xml:space="preserve">, 2020). </w:t>
      </w:r>
    </w:p>
    <w:p w14:paraId="00E4A60C" w14:textId="5F181009" w:rsidR="009C44CD" w:rsidRDefault="008B4CEE">
      <w:r>
        <w:rPr>
          <w:b/>
        </w:rPr>
        <w:t xml:space="preserve">Evaluation: </w:t>
      </w:r>
      <w:r>
        <w:t xml:space="preserve">I should mention that this </w:t>
      </w:r>
      <w:r w:rsidR="009B6682">
        <w:t>essay</w:t>
      </w:r>
      <w:r>
        <w:t xml:space="preserve"> allowed me to understand the entrepreneurial initiatives along with the skills that are required to be a potential entrepreneur. During the competition of the essay, there were quite a few noticeable things that went well and that did not. The foremost event that went well was that it allowed me to identify the skills that are required to be an entrepreneur. However, I should mention during the execution the time that was required could be </w:t>
      </w:r>
      <w:r w:rsidR="009B6682">
        <w:t>lengthier</w:t>
      </w:r>
      <w:r>
        <w:t xml:space="preserve">. </w:t>
      </w:r>
    </w:p>
    <w:p w14:paraId="00E4A60D" w14:textId="77777777" w:rsidR="009C44CD" w:rsidRDefault="008B4CEE">
      <w:r>
        <w:rPr>
          <w:b/>
        </w:rPr>
        <w:lastRenderedPageBreak/>
        <w:t>Analysis:</w:t>
      </w:r>
      <w:r>
        <w:t xml:space="preserve"> In this section, I should include an analysis related to the entrepreneurial significance of developing a business. Various skills and traits were taken into consideration during the execution of the essay. For instance, the significance of leadership skills has been evaluated in a detailed manner. </w:t>
      </w:r>
    </w:p>
    <w:p w14:paraId="00E4A60E" w14:textId="77777777" w:rsidR="009C44CD" w:rsidRDefault="008B4CEE">
      <w:r>
        <w:rPr>
          <w:b/>
        </w:rPr>
        <w:t>Conclusion:</w:t>
      </w:r>
      <w:r>
        <w:t xml:space="preserve"> This section of the essay has included a discussion of the various stages of Gibb’s reflection model. This discussion has included the different skills related to entrepreneurial behaviours (Markkanen et al., 2020). </w:t>
      </w:r>
    </w:p>
    <w:p w14:paraId="00E4A60F" w14:textId="6C2C108D" w:rsidR="009C44CD" w:rsidRDefault="008B4CEE">
      <w:r>
        <w:rPr>
          <w:b/>
        </w:rPr>
        <w:t>Action Plan:</w:t>
      </w:r>
      <w:r>
        <w:t xml:space="preserve"> In the action plan I should consider enhancing my communication skill in a significant manner. Along with that, I should also focus on improving my ability to adapt to </w:t>
      </w:r>
      <w:r w:rsidR="009B6682">
        <w:t>new</w:t>
      </w:r>
      <w:r>
        <w:t xml:space="preserve"> situations. </w:t>
      </w:r>
      <w:r>
        <w:br w:type="page"/>
      </w:r>
    </w:p>
    <w:p w14:paraId="00E4A610" w14:textId="77777777" w:rsidR="009C44CD" w:rsidRDefault="008B4CEE">
      <w:pPr>
        <w:rPr>
          <w:b/>
        </w:rPr>
      </w:pPr>
      <w:r>
        <w:rPr>
          <w:b/>
        </w:rPr>
        <w:lastRenderedPageBreak/>
        <w:t>Conclusion</w:t>
      </w:r>
    </w:p>
    <w:p w14:paraId="00E4A611" w14:textId="77777777" w:rsidR="009C44CD" w:rsidRDefault="008B4CEE">
      <w:r>
        <w:t xml:space="preserve">This essay has drafted a business canvas model related to establishing an organisation in the hotel industry. Various aspects of the business canvas model have been evaluated in a detailed manner. For instance, the key partners and resources of the mentioned organisation, Blissful Retreat have been mentioned in the course of the discussion. Blife and Keystone Law have been identified as key partners of the mentioned organisation. </w:t>
      </w:r>
    </w:p>
    <w:p w14:paraId="00E4A612" w14:textId="7C69B6B7" w:rsidR="009C44CD" w:rsidRDefault="008B4CEE">
      <w:r>
        <w:t xml:space="preserve">The discussion on value position has included factors such as the affordability of aspect of the organisation. Customer segmentation and relation have been evaluated </w:t>
      </w:r>
      <w:r w:rsidR="003D41D8">
        <w:t>during</w:t>
      </w:r>
      <w:r>
        <w:t xml:space="preserve"> the discussion. Moreover, Gibb’s reflective model related to entrepreneurial behaviour has been described in the course of the discussion. </w:t>
      </w:r>
    </w:p>
    <w:p w14:paraId="00E4A613" w14:textId="77777777" w:rsidR="009C44CD" w:rsidRDefault="008B4CEE">
      <w:r>
        <w:br w:type="page"/>
      </w:r>
    </w:p>
    <w:p w14:paraId="00E4A614" w14:textId="77777777" w:rsidR="009C44CD" w:rsidRDefault="008B4CEE">
      <w:pPr>
        <w:rPr>
          <w:b/>
        </w:rPr>
      </w:pPr>
      <w:r>
        <w:rPr>
          <w:b/>
        </w:rPr>
        <w:lastRenderedPageBreak/>
        <w:t>References</w:t>
      </w:r>
    </w:p>
    <w:p w14:paraId="00E4A615" w14:textId="77777777" w:rsidR="008B4CEE" w:rsidRDefault="008B4CEE">
      <w:pPr>
        <w:rPr>
          <w:b/>
        </w:rPr>
      </w:pPr>
    </w:p>
    <w:p w14:paraId="00E4A616" w14:textId="77777777" w:rsidR="008B4CEE" w:rsidRDefault="008B4CEE">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w:t>
      </w:r>
      <w:proofErr w:type="spellStart"/>
      <w:r>
        <w:t>GIBBS’reflective</w:t>
      </w:r>
      <w:proofErr w:type="spellEnd"/>
      <w:r>
        <w:t xml:space="preserve"> cycle in making reflections of literary analysis. Indonesian EFL Journal, 6(2), pp.139-148.</w:t>
      </w:r>
    </w:p>
    <w:p w14:paraId="00E4A617" w14:textId="77777777" w:rsidR="008B4CEE" w:rsidRDefault="008B4CEE">
      <w:proofErr w:type="spellStart"/>
      <w:r>
        <w:t>Audretsch</w:t>
      </w:r>
      <w:proofErr w:type="spellEnd"/>
      <w:r>
        <w:t>, D.B. and Fiedler, A., (2023). Power and entrepreneurship. Small Business Economics, 60(4), pp.1573-1592.</w:t>
      </w:r>
    </w:p>
    <w:p w14:paraId="00E4A618" w14:textId="77777777" w:rsidR="008B4CEE" w:rsidRDefault="008B4CEE">
      <w:proofErr w:type="spellStart"/>
      <w:r>
        <w:t>Audretsch</w:t>
      </w:r>
      <w:proofErr w:type="spellEnd"/>
      <w:r>
        <w:t>, D.B. and Moog, P., (2022). Democracy and entrepreneurship. Entrepreneurship Theory and Practice, 46(2), pp.368-392.</w:t>
      </w:r>
    </w:p>
    <w:p w14:paraId="00E4A619" w14:textId="77777777" w:rsidR="008B4CEE" w:rsidRDefault="008B4CEE">
      <w:r>
        <w:t>Baker, T. and Welter, F., (2020). Contextualizing entrepreneurship theory (p. 188).</w:t>
      </w:r>
    </w:p>
    <w:p w14:paraId="00E4A61A" w14:textId="77777777" w:rsidR="008B4CEE" w:rsidRDefault="008B4CEE">
      <w:r>
        <w:t xml:space="preserve">Barringer, B. R. &amp;amp; Ireland, R.D. (2018) Entrepreneurship: Successfully Launching New Ventures, 4 </w:t>
      </w:r>
      <w:proofErr w:type="spellStart"/>
      <w:r>
        <w:t>th</w:t>
      </w:r>
      <w:proofErr w:type="spellEnd"/>
      <w:r>
        <w:t xml:space="preserve"> Ed., Prentice Hall: New Jersey</w:t>
      </w:r>
    </w:p>
    <w:p w14:paraId="00E4A61B" w14:textId="77777777" w:rsidR="008B4CEE" w:rsidRDefault="008B4CEE">
      <w:r>
        <w:t>Blackwell, E. (2011), How to Prepare a Business Plan: Planning for Successful Start-up and Expansion, (5th Ed) Sunday Times Business Enterprise Series, Kogan Page</w:t>
      </w:r>
    </w:p>
    <w:p w14:paraId="00E4A61C" w14:textId="7E937972" w:rsidR="008B4CEE" w:rsidRDefault="008B4CEE">
      <w:r>
        <w:t xml:space="preserve">Burns, P. (2022) Entrepreneurship and Small Business, 5 </w:t>
      </w:r>
      <w:proofErr w:type="spellStart"/>
      <w:r>
        <w:t>th</w:t>
      </w:r>
      <w:proofErr w:type="spellEnd"/>
      <w:r>
        <w:t xml:space="preserve"> Ed., Palgrave Macmillan: Basingstoke</w:t>
      </w:r>
      <w:r w:rsidR="003D41D8">
        <w:t>.</w:t>
      </w:r>
    </w:p>
    <w:p w14:paraId="00E4A61D" w14:textId="77777777" w:rsidR="008B4CEE" w:rsidRDefault="008B4CEE">
      <w:r>
        <w:t xml:space="preserve">Dana, L.P. ed., (2021). World </w:t>
      </w:r>
      <w:proofErr w:type="spellStart"/>
      <w:r>
        <w:t>encyclopedia</w:t>
      </w:r>
      <w:proofErr w:type="spellEnd"/>
      <w:r>
        <w:t xml:space="preserve"> of entrepreneurship. Edward Elgar Publishing.</w:t>
      </w:r>
    </w:p>
    <w:p w14:paraId="00E4A61E" w14:textId="77777777" w:rsidR="008B4CEE" w:rsidRDefault="008B4CEE">
      <w:r>
        <w:t>Diandra, D. and Azmy, A., (2020). Understanding definition of entrepreneurship. International Journal of Management, Accounting and Economics, 7(5), pp.235-241.</w:t>
      </w:r>
    </w:p>
    <w:p w14:paraId="00E4A61F" w14:textId="7AA70B10" w:rsidR="008B4CEE" w:rsidRDefault="008B4CEE">
      <w:r>
        <w:t xml:space="preserve">Hisrich, R.D., Peters, M.P. &amp;amp; Shepherd, D.A. (2008) Entrepreneurship, 7th </w:t>
      </w:r>
      <w:proofErr w:type="spellStart"/>
      <w:r>
        <w:t>Ed.,McGraw</w:t>
      </w:r>
      <w:proofErr w:type="spellEnd"/>
      <w:r>
        <w:t xml:space="preserve"> Hill: NY</w:t>
      </w:r>
      <w:r w:rsidR="003D41D8">
        <w:t>.</w:t>
      </w:r>
    </w:p>
    <w:p w14:paraId="00E4A620" w14:textId="77777777" w:rsidR="008B4CEE" w:rsidRDefault="008B4CEE">
      <w:r>
        <w:t>Mariotti, S. and Glackin, C. (2012) Entrepreneurship: Starting and Operating a Small Business (3rd Ed), London: Prentice-Hall.</w:t>
      </w:r>
    </w:p>
    <w:p w14:paraId="00E4A621" w14:textId="77777777" w:rsidR="008B4CEE" w:rsidRDefault="008B4CEE">
      <w:r>
        <w:t xml:space="preserve">Markkanen, P., Välimäki, M., Anttila, M. and </w:t>
      </w:r>
      <w:proofErr w:type="spellStart"/>
      <w:r>
        <w:t>Kuuskorpi</w:t>
      </w:r>
      <w:proofErr w:type="spellEnd"/>
      <w:r>
        <w:t>, M., (2020). A reflective cycle: Understanding challenging situations in a school setting. Educational Research, 62(1), pp.46-62.</w:t>
      </w:r>
    </w:p>
    <w:p w14:paraId="00E4A622" w14:textId="77777777" w:rsidR="008B4CEE" w:rsidRDefault="008B4CEE">
      <w:r>
        <w:lastRenderedPageBreak/>
        <w:t>Nelson, O. (2013) Enterprise development in SMEs and entrepreneurial firms dynamic processes. IGI Global.</w:t>
      </w:r>
    </w:p>
    <w:p w14:paraId="00E4A623" w14:textId="77777777" w:rsidR="008B4CEE" w:rsidRDefault="008B4CEE">
      <w:r>
        <w:t>Pereyra, J.A.C., (2019). Entrepreneurship and the city. Geography Compass, 13(12), p.e12471.</w:t>
      </w:r>
    </w:p>
    <w:p w14:paraId="00E4A624" w14:textId="77777777" w:rsidR="008B4CEE" w:rsidRDefault="008B4CEE">
      <w:r>
        <w:t xml:space="preserve">Prince, S., Chapman, S. and Cassey, P., (2021). The definition of entrepreneurship: is it less complex than we think?. International Journal of Entrepreneurial </w:t>
      </w:r>
      <w:proofErr w:type="spellStart"/>
      <w:r>
        <w:t>Behavior</w:t>
      </w:r>
      <w:proofErr w:type="spellEnd"/>
      <w:r>
        <w:t xml:space="preserve"> &amp; Research, 27(9), pp.26-47.</w:t>
      </w:r>
    </w:p>
    <w:p w14:paraId="00E4A625" w14:textId="4BD5208C" w:rsidR="008B4CEE" w:rsidRDefault="008B4CEE">
      <w:r>
        <w:t>Rae, D. (2008) Entrepreneurship: from opportunity to action, 2nd Ed., Basingstoke: Palgrave Macmillan</w:t>
      </w:r>
      <w:r w:rsidR="00883B18">
        <w:t>.</w:t>
      </w:r>
    </w:p>
    <w:p w14:paraId="00E4A626" w14:textId="77777777" w:rsidR="008B4CEE" w:rsidRDefault="008B4CEE">
      <w:r>
        <w:t>Rickman, C., &amp;amp; Roddick, D. (2013) The Small Business Start-Up Workbook: A step-by-step guide to starting the business you’ve dreamed of. London, How To Books.</w:t>
      </w:r>
    </w:p>
    <w:p w14:paraId="00E4A627" w14:textId="77777777" w:rsidR="008B4CEE" w:rsidRDefault="008B4CEE">
      <w:r>
        <w:t>Timmons, J. &amp;amp; Spinelli, S. (2008) New Venture Creation: Entrepreneurship for the 21st Century, McGraw Hill: Boston</w:t>
      </w:r>
    </w:p>
    <w:p w14:paraId="00E4A628" w14:textId="77777777" w:rsidR="008B4CEE" w:rsidRDefault="008B4CEE">
      <w:r>
        <w:t>Williams, S. (2021) FT Guide to Business Start Up: The most comprehensive guide for entrepreneurs, 32nd Ed., Financial Times Press: Harlow.</w:t>
      </w:r>
    </w:p>
    <w:p w14:paraId="00E4A629" w14:textId="4A4E6B08" w:rsidR="008B4CEE" w:rsidRDefault="008B4CEE">
      <w:r>
        <w:t>Zimmerer, T.W. &amp;amp; Scarborough, N.M. (2011) Essentials of Entrepreneurship, 6th Ed., Prentice Hall: New Jersey</w:t>
      </w:r>
      <w:r w:rsidR="00883B18">
        <w:t>.</w:t>
      </w:r>
    </w:p>
    <w:p w14:paraId="18A7F886" w14:textId="7FCEF33B" w:rsidR="00883B18" w:rsidRDefault="00F52D48">
      <w:r>
        <w:t xml:space="preserve">Canvass </w:t>
      </w:r>
      <w:r w:rsidRPr="00F52D48">
        <w:t>Business model (</w:t>
      </w:r>
      <w:r w:rsidR="005E45C3" w:rsidRPr="00F52D48">
        <w:t>2024) Conceptboard</w:t>
      </w:r>
      <w:r w:rsidRPr="00F52D48">
        <w:t xml:space="preserve">. Available at: </w:t>
      </w:r>
      <w:hyperlink r:id="rId6" w:history="1">
        <w:r w:rsidR="005E45C3" w:rsidRPr="00A15F7E">
          <w:rPr>
            <w:rStyle w:val="Hyperlink"/>
          </w:rPr>
          <w:t>https://conceptboard.com/blog/business-model-canvas-free-conceptboard/</w:t>
        </w:r>
      </w:hyperlink>
      <w:r w:rsidR="005E45C3">
        <w:t xml:space="preserve"> </w:t>
      </w:r>
      <w:r w:rsidRPr="00F52D48">
        <w:t>(Accessed:05 February 2024).</w:t>
      </w:r>
    </w:p>
    <w:p w14:paraId="00E4A62A" w14:textId="77777777" w:rsidR="009C44CD" w:rsidRDefault="009C44CD">
      <w:pPr>
        <w:rPr>
          <w:b/>
        </w:rPr>
      </w:pPr>
    </w:p>
    <w:p w14:paraId="00E4A62B" w14:textId="77777777" w:rsidR="009C44CD" w:rsidRDefault="008B4CEE">
      <w:pPr>
        <w:rPr>
          <w:b/>
        </w:rPr>
      </w:pPr>
      <w:r>
        <w:br w:type="page"/>
      </w:r>
    </w:p>
    <w:p w14:paraId="00E4A62C" w14:textId="77777777" w:rsidR="009C44CD" w:rsidRDefault="008B4CEE">
      <w:pPr>
        <w:rPr>
          <w:b/>
        </w:rPr>
      </w:pPr>
      <w:r>
        <w:rPr>
          <w:b/>
        </w:rPr>
        <w:lastRenderedPageBreak/>
        <w:t>Appendix</w:t>
      </w:r>
    </w:p>
    <w:p w14:paraId="00E4A62D" w14:textId="77777777" w:rsidR="009C44CD" w:rsidRDefault="008B4CEE">
      <w:pPr>
        <w:rPr>
          <w:b/>
        </w:rPr>
      </w:pPr>
      <w:r>
        <w:rPr>
          <w:b/>
          <w:noProof/>
        </w:rPr>
        <w:drawing>
          <wp:inline distT="114300" distB="114300" distL="114300" distR="114300" wp14:anchorId="00E4A632" wp14:editId="00E4A633">
            <wp:extent cx="5943600" cy="3327400"/>
            <wp:effectExtent l="76200" t="76200" r="133350" b="139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327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E4A62E" w14:textId="77777777" w:rsidR="009C44CD" w:rsidRDefault="009C44CD"/>
    <w:p w14:paraId="00E4A62F" w14:textId="77777777" w:rsidR="009C44CD" w:rsidRDefault="009C44CD"/>
    <w:p w14:paraId="00E4A630" w14:textId="77777777" w:rsidR="009C44CD" w:rsidRDefault="009C44CD"/>
    <w:p w14:paraId="00E4A631" w14:textId="77777777" w:rsidR="009C44CD" w:rsidRDefault="009C44CD"/>
    <w:sectPr w:rsidR="009C44CD" w:rsidSect="00DD11FF">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4A636" w14:textId="77777777" w:rsidR="001D22E5" w:rsidRDefault="001D22E5" w:rsidP="00DD11FF">
      <w:pPr>
        <w:spacing w:line="240" w:lineRule="auto"/>
      </w:pPr>
      <w:r>
        <w:separator/>
      </w:r>
    </w:p>
  </w:endnote>
  <w:endnote w:type="continuationSeparator" w:id="0">
    <w:p w14:paraId="00E4A637" w14:textId="77777777" w:rsidR="001D22E5" w:rsidRDefault="001D22E5" w:rsidP="00DD11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9037089"/>
      <w:docPartObj>
        <w:docPartGallery w:val="Page Numbers (Bottom of Page)"/>
        <w:docPartUnique/>
      </w:docPartObj>
    </w:sdtPr>
    <w:sdtEndPr/>
    <w:sdtContent>
      <w:sdt>
        <w:sdtPr>
          <w:id w:val="-1769616900"/>
          <w:docPartObj>
            <w:docPartGallery w:val="Page Numbers (Top of Page)"/>
            <w:docPartUnique/>
          </w:docPartObj>
        </w:sdtPr>
        <w:sdtEndPr/>
        <w:sdtContent>
          <w:p w14:paraId="00E4A639" w14:textId="77777777" w:rsidR="00DD11FF" w:rsidRDefault="00DD11F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13</w:t>
            </w:r>
            <w:r>
              <w:rPr>
                <w:b/>
                <w:bCs/>
              </w:rPr>
              <w:fldChar w:fldCharType="end"/>
            </w:r>
          </w:p>
        </w:sdtContent>
      </w:sdt>
    </w:sdtContent>
  </w:sdt>
  <w:p w14:paraId="00E4A63A" w14:textId="77777777" w:rsidR="00DD11FF" w:rsidRDefault="00DD1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4A634" w14:textId="77777777" w:rsidR="001D22E5" w:rsidRDefault="001D22E5" w:rsidP="00DD11FF">
      <w:pPr>
        <w:spacing w:line="240" w:lineRule="auto"/>
      </w:pPr>
      <w:r>
        <w:separator/>
      </w:r>
    </w:p>
  </w:footnote>
  <w:footnote w:type="continuationSeparator" w:id="0">
    <w:p w14:paraId="00E4A635" w14:textId="77777777" w:rsidR="001D22E5" w:rsidRDefault="001D22E5" w:rsidP="00DD11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4A638" w14:textId="77777777" w:rsidR="00DD11FF" w:rsidRDefault="00DD11FF" w:rsidP="00DD11FF">
    <w:pPr>
      <w:jc w:val="right"/>
    </w:pPr>
    <w:r>
      <w:t>Entrepreneurship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44CD"/>
    <w:rsid w:val="001D22E5"/>
    <w:rsid w:val="003D41D8"/>
    <w:rsid w:val="005E45C3"/>
    <w:rsid w:val="006E1A72"/>
    <w:rsid w:val="00883B18"/>
    <w:rsid w:val="008B4CEE"/>
    <w:rsid w:val="008E687E"/>
    <w:rsid w:val="009B6682"/>
    <w:rsid w:val="009C44CD"/>
    <w:rsid w:val="00B90E44"/>
    <w:rsid w:val="00DA103B"/>
    <w:rsid w:val="00DD11FF"/>
    <w:rsid w:val="00F52D48"/>
    <w:rsid w:val="00FA7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4A5DF"/>
  <w15:docId w15:val="{0705DEBB-383A-48AB-BF81-D88706DB1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D11FF"/>
    <w:pPr>
      <w:tabs>
        <w:tab w:val="center" w:pos="4513"/>
        <w:tab w:val="right" w:pos="9026"/>
      </w:tabs>
      <w:spacing w:line="240" w:lineRule="auto"/>
    </w:pPr>
  </w:style>
  <w:style w:type="character" w:customStyle="1" w:styleId="HeaderChar">
    <w:name w:val="Header Char"/>
    <w:basedOn w:val="DefaultParagraphFont"/>
    <w:link w:val="Header"/>
    <w:uiPriority w:val="99"/>
    <w:rsid w:val="00DD11FF"/>
  </w:style>
  <w:style w:type="paragraph" w:styleId="Footer">
    <w:name w:val="footer"/>
    <w:basedOn w:val="Normal"/>
    <w:link w:val="FooterChar"/>
    <w:uiPriority w:val="99"/>
    <w:unhideWhenUsed/>
    <w:rsid w:val="00DD11FF"/>
    <w:pPr>
      <w:tabs>
        <w:tab w:val="center" w:pos="4513"/>
        <w:tab w:val="right" w:pos="9026"/>
      </w:tabs>
      <w:spacing w:line="240" w:lineRule="auto"/>
    </w:pPr>
  </w:style>
  <w:style w:type="character" w:customStyle="1" w:styleId="FooterChar">
    <w:name w:val="Footer Char"/>
    <w:basedOn w:val="DefaultParagraphFont"/>
    <w:link w:val="Footer"/>
    <w:uiPriority w:val="99"/>
    <w:rsid w:val="00DD11FF"/>
  </w:style>
  <w:style w:type="character" w:styleId="Hyperlink">
    <w:name w:val="Hyperlink"/>
    <w:basedOn w:val="DefaultParagraphFont"/>
    <w:uiPriority w:val="99"/>
    <w:unhideWhenUsed/>
    <w:rsid w:val="005E45C3"/>
    <w:rPr>
      <w:color w:val="0000FF" w:themeColor="hyperlink"/>
      <w:u w:val="single"/>
    </w:rPr>
  </w:style>
  <w:style w:type="character" w:styleId="UnresolvedMention">
    <w:name w:val="Unresolved Mention"/>
    <w:basedOn w:val="DefaultParagraphFont"/>
    <w:uiPriority w:val="99"/>
    <w:semiHidden/>
    <w:unhideWhenUsed/>
    <w:rsid w:val="005E45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277951">
      <w:bodyDiv w:val="1"/>
      <w:marLeft w:val="0"/>
      <w:marRight w:val="0"/>
      <w:marTop w:val="0"/>
      <w:marBottom w:val="0"/>
      <w:divBdr>
        <w:top w:val="none" w:sz="0" w:space="0" w:color="auto"/>
        <w:left w:val="none" w:sz="0" w:space="0" w:color="auto"/>
        <w:bottom w:val="none" w:sz="0" w:space="0" w:color="auto"/>
        <w:right w:val="none" w:sz="0" w:space="0" w:color="auto"/>
      </w:divBdr>
    </w:div>
    <w:div w:id="14777177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nceptboard.com/blog/business-model-canvas-free-conceptboard/"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2496</Words>
  <Characters>14231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Cociuba</cp:lastModifiedBy>
  <cp:revision>11</cp:revision>
  <dcterms:created xsi:type="dcterms:W3CDTF">2024-02-05T10:33:00Z</dcterms:created>
  <dcterms:modified xsi:type="dcterms:W3CDTF">2024-02-05T19:41:00Z</dcterms:modified>
</cp:coreProperties>
</file>