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6F0B723" w14:textId="77777777" w:rsidR="00832EBD" w:rsidRPr="00A02E85" w:rsidRDefault="00832EBD" w:rsidP="003963C0">
      <w:pPr>
        <w:jc w:val="center"/>
        <w:rPr>
          <w:sz w:val="36"/>
          <w:shd w:val="clear" w:color="auto" w:fill="FFFFFF"/>
        </w:rPr>
      </w:pPr>
      <w:r w:rsidRPr="00A02E85">
        <w:rPr>
          <w:noProof/>
        </w:rPr>
        <w:drawing>
          <wp:inline distT="0" distB="0" distL="0" distR="0" wp14:anchorId="22383081" wp14:editId="58730C4F">
            <wp:extent cx="2209800" cy="714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9800" cy="714375"/>
                    </a:xfrm>
                    <a:prstGeom prst="rect">
                      <a:avLst/>
                    </a:prstGeom>
                  </pic:spPr>
                </pic:pic>
              </a:graphicData>
            </a:graphic>
          </wp:inline>
        </w:drawing>
      </w:r>
    </w:p>
    <w:p w14:paraId="0EBD6185" w14:textId="0FD5F243" w:rsidR="0084452E" w:rsidRPr="00A02E85" w:rsidRDefault="0084452E" w:rsidP="00B06337">
      <w:pPr>
        <w:rPr>
          <w:sz w:val="36"/>
          <w:shd w:val="clear" w:color="auto" w:fill="FFFFFF"/>
        </w:rPr>
      </w:pPr>
    </w:p>
    <w:p w14:paraId="0E544DE5" w14:textId="77777777" w:rsidR="000F060B" w:rsidRPr="00A02E85" w:rsidRDefault="000F060B" w:rsidP="003963C0">
      <w:pPr>
        <w:jc w:val="center"/>
        <w:rPr>
          <w:b/>
          <w:sz w:val="28"/>
        </w:rPr>
      </w:pPr>
      <w:r w:rsidRPr="00A02E85">
        <w:rPr>
          <w:b/>
          <w:sz w:val="28"/>
        </w:rPr>
        <w:t>The Effectiveness of Nostalgia Marketing in Influencing Purchase Intention among Generation Z Consumers</w:t>
      </w:r>
    </w:p>
    <w:p w14:paraId="533CF99F" w14:textId="3DE67781" w:rsidR="000F060B" w:rsidRPr="00A02E85" w:rsidRDefault="000F060B" w:rsidP="003963C0">
      <w:pPr>
        <w:jc w:val="center"/>
        <w:rPr>
          <w:b/>
          <w:sz w:val="28"/>
        </w:rPr>
      </w:pPr>
      <w:r w:rsidRPr="00A02E85">
        <w:rPr>
          <w:b/>
          <w:sz w:val="28"/>
        </w:rPr>
        <w:t>- A Study of Digital Advertising in the U</w:t>
      </w:r>
      <w:r w:rsidR="00E570AE" w:rsidRPr="00A02E85">
        <w:rPr>
          <w:b/>
          <w:sz w:val="28"/>
        </w:rPr>
        <w:t>K Food &amp;</w:t>
      </w:r>
      <w:r w:rsidRPr="00A02E85">
        <w:rPr>
          <w:b/>
          <w:sz w:val="28"/>
        </w:rPr>
        <w:t xml:space="preserve"> Beverage Industry</w:t>
      </w:r>
    </w:p>
    <w:p w14:paraId="2CA8DB1A" w14:textId="12012506" w:rsidR="000F060B" w:rsidRPr="00A02E85" w:rsidRDefault="000F060B" w:rsidP="003963C0">
      <w:pPr>
        <w:pStyle w:val="CommentText"/>
        <w:spacing w:line="360" w:lineRule="auto"/>
        <w:jc w:val="center"/>
        <w:rPr>
          <w:b/>
          <w:bCs/>
          <w:sz w:val="28"/>
        </w:rPr>
      </w:pPr>
    </w:p>
    <w:p w14:paraId="50F62328" w14:textId="77777777" w:rsidR="004B1E5E" w:rsidRPr="00A02E85" w:rsidRDefault="004B1E5E" w:rsidP="003963C0">
      <w:pPr>
        <w:pStyle w:val="CommentText"/>
        <w:spacing w:line="360" w:lineRule="auto"/>
        <w:jc w:val="center"/>
        <w:rPr>
          <w:b/>
          <w:bCs/>
          <w:sz w:val="28"/>
        </w:rPr>
      </w:pPr>
    </w:p>
    <w:p w14:paraId="1A771FAD" w14:textId="77777777" w:rsidR="000F060B" w:rsidRPr="00A02E85" w:rsidRDefault="000F060B" w:rsidP="003963C0">
      <w:pPr>
        <w:jc w:val="center"/>
        <w:rPr>
          <w:sz w:val="32"/>
          <w:shd w:val="clear" w:color="auto" w:fill="FFFFFF"/>
        </w:rPr>
      </w:pPr>
      <w:r w:rsidRPr="00A02E85">
        <w:rPr>
          <w:sz w:val="32"/>
          <w:shd w:val="clear" w:color="auto" w:fill="FFFFFF"/>
        </w:rPr>
        <w:t>LCMB7035</w:t>
      </w:r>
    </w:p>
    <w:p w14:paraId="6706FFCB" w14:textId="77777777" w:rsidR="000F060B" w:rsidRPr="00A02E85" w:rsidRDefault="000F060B" w:rsidP="003963C0">
      <w:pPr>
        <w:jc w:val="center"/>
        <w:rPr>
          <w:sz w:val="32"/>
          <w:shd w:val="clear" w:color="auto" w:fill="FFFFFF"/>
        </w:rPr>
      </w:pPr>
      <w:r w:rsidRPr="00A02E85">
        <w:rPr>
          <w:sz w:val="32"/>
          <w:shd w:val="clear" w:color="auto" w:fill="FFFFFF"/>
        </w:rPr>
        <w:t>Dissertation</w:t>
      </w:r>
    </w:p>
    <w:p w14:paraId="3DDB342E" w14:textId="77777777" w:rsidR="000F060B" w:rsidRPr="00A02E85" w:rsidRDefault="000F060B" w:rsidP="003963C0">
      <w:pPr>
        <w:pStyle w:val="CommentText"/>
        <w:spacing w:line="360" w:lineRule="auto"/>
        <w:jc w:val="center"/>
        <w:rPr>
          <w:sz w:val="28"/>
        </w:rPr>
      </w:pPr>
    </w:p>
    <w:p w14:paraId="13B21B76" w14:textId="77777777" w:rsidR="007C648C" w:rsidRPr="00A02E85" w:rsidRDefault="007C648C" w:rsidP="003963C0">
      <w:pPr>
        <w:rPr>
          <w:b/>
        </w:rPr>
      </w:pPr>
    </w:p>
    <w:p w14:paraId="32D4297A" w14:textId="77777777" w:rsidR="007C648C" w:rsidRPr="00A02E85" w:rsidRDefault="007C648C" w:rsidP="003963C0">
      <w:pPr>
        <w:rPr>
          <w:b/>
        </w:rPr>
      </w:pPr>
    </w:p>
    <w:p w14:paraId="1047FC39" w14:textId="77777777" w:rsidR="007C648C" w:rsidRPr="00A02E85" w:rsidRDefault="00522DCC" w:rsidP="003963C0">
      <w:pPr>
        <w:rPr>
          <w:b/>
        </w:rPr>
      </w:pPr>
      <w:r w:rsidRPr="00A02E85">
        <w:rPr>
          <w:b/>
        </w:rPr>
        <w:t>Submitted by:</w:t>
      </w:r>
    </w:p>
    <w:p w14:paraId="34A3D473" w14:textId="77777777" w:rsidR="007C648C" w:rsidRPr="00A02E85" w:rsidRDefault="007C648C" w:rsidP="003963C0">
      <w:r w:rsidRPr="00A02E85">
        <w:t xml:space="preserve">Name-MD </w:t>
      </w:r>
      <w:proofErr w:type="spellStart"/>
      <w:r w:rsidRPr="00A02E85">
        <w:t>Natikul</w:t>
      </w:r>
      <w:proofErr w:type="spellEnd"/>
      <w:r w:rsidRPr="00A02E85">
        <w:t xml:space="preserve"> Islam</w:t>
      </w:r>
    </w:p>
    <w:p w14:paraId="186D881A" w14:textId="77777777" w:rsidR="00782F9C" w:rsidRPr="00A02E85" w:rsidRDefault="007C648C" w:rsidP="003963C0">
      <w:r w:rsidRPr="00A02E85">
        <w:t>ID-2437633</w:t>
      </w:r>
    </w:p>
    <w:p w14:paraId="4D182620" w14:textId="612746BD" w:rsidR="00782F9C" w:rsidRPr="00A02E85" w:rsidRDefault="001B290C" w:rsidP="003963C0">
      <w:r w:rsidRPr="007F2192">
        <w:rPr>
          <w:rFonts w:cs="Times New Roman"/>
        </w:rPr>
        <w:t>Word count</w:t>
      </w:r>
      <w:r>
        <w:t xml:space="preserve"> </w:t>
      </w:r>
      <w:r w:rsidR="008A6238" w:rsidRPr="00A02E85">
        <w:t xml:space="preserve">- </w:t>
      </w:r>
      <w:r w:rsidR="00886A53" w:rsidRPr="00A02E85">
        <w:t>15874</w:t>
      </w:r>
    </w:p>
    <w:p w14:paraId="6951D95D" w14:textId="1E9A4F1E" w:rsidR="00782F9C" w:rsidRPr="00A02E85" w:rsidRDefault="00782F9C" w:rsidP="003963C0"/>
    <w:p w14:paraId="20D9F1F7" w14:textId="77777777" w:rsidR="004B1E5E" w:rsidRPr="00A02E85" w:rsidRDefault="004B1E5E" w:rsidP="003963C0"/>
    <w:p w14:paraId="5B1B852F" w14:textId="77777777" w:rsidR="00464C6D" w:rsidRDefault="00464C6D" w:rsidP="003963C0">
      <w:pPr>
        <w:jc w:val="center"/>
        <w:rPr>
          <w:b/>
          <w:sz w:val="28"/>
        </w:rPr>
      </w:pPr>
    </w:p>
    <w:p w14:paraId="06FC0BA9" w14:textId="77777777" w:rsidR="009A5B2E" w:rsidRPr="00A02E85" w:rsidRDefault="009A5B2E" w:rsidP="003963C0">
      <w:pPr>
        <w:jc w:val="center"/>
        <w:rPr>
          <w:b/>
          <w:sz w:val="28"/>
        </w:rPr>
      </w:pPr>
    </w:p>
    <w:p w14:paraId="5EE09414" w14:textId="77777777" w:rsidR="00464C6D" w:rsidRPr="00A02E85" w:rsidRDefault="00464C6D" w:rsidP="003963C0">
      <w:pPr>
        <w:jc w:val="center"/>
        <w:rPr>
          <w:b/>
          <w:sz w:val="28"/>
        </w:rPr>
      </w:pPr>
    </w:p>
    <w:p w14:paraId="5E693821" w14:textId="77777777" w:rsidR="001E6EE6" w:rsidRPr="00A02E85" w:rsidRDefault="001E6EE6" w:rsidP="001E6EE6">
      <w:pPr>
        <w:jc w:val="center"/>
        <w:rPr>
          <w:sz w:val="28"/>
        </w:rPr>
      </w:pPr>
      <w:r w:rsidRPr="00A02E85">
        <w:rPr>
          <w:sz w:val="28"/>
        </w:rPr>
        <w:lastRenderedPageBreak/>
        <w:t>AI Acknowledgement</w:t>
      </w:r>
    </w:p>
    <w:tbl>
      <w:tblPr>
        <w:tblStyle w:val="TableGrid"/>
        <w:tblW w:w="5000" w:type="pct"/>
        <w:tblLook w:val="04A0" w:firstRow="1" w:lastRow="0" w:firstColumn="1" w:lastColumn="0" w:noHBand="0" w:noVBand="1"/>
      </w:tblPr>
      <w:tblGrid>
        <w:gridCol w:w="1536"/>
        <w:gridCol w:w="6370"/>
        <w:gridCol w:w="1110"/>
      </w:tblGrid>
      <w:tr w:rsidR="001E6EE6" w:rsidRPr="00A02E85" w14:paraId="210FA648" w14:textId="77777777" w:rsidTr="005D1F99">
        <w:tc>
          <w:tcPr>
            <w:tcW w:w="852" w:type="pct"/>
            <w:hideMark/>
          </w:tcPr>
          <w:p w14:paraId="059B3271" w14:textId="77777777" w:rsidR="001E6EE6" w:rsidRPr="00A02E85" w:rsidRDefault="001E6EE6" w:rsidP="005D1F99">
            <w:pPr>
              <w:jc w:val="center"/>
              <w:rPr>
                <w:b/>
              </w:rPr>
            </w:pPr>
            <w:r w:rsidRPr="00A02E85">
              <w:rPr>
                <w:b/>
              </w:rPr>
              <w:t>Category</w:t>
            </w:r>
          </w:p>
        </w:tc>
        <w:tc>
          <w:tcPr>
            <w:tcW w:w="3533" w:type="pct"/>
            <w:hideMark/>
          </w:tcPr>
          <w:p w14:paraId="2DEAD478" w14:textId="77777777" w:rsidR="001E6EE6" w:rsidRPr="00A02E85" w:rsidRDefault="001E6EE6" w:rsidP="005D1F99">
            <w:pPr>
              <w:jc w:val="center"/>
              <w:rPr>
                <w:b/>
              </w:rPr>
            </w:pPr>
            <w:r w:rsidRPr="00A02E85">
              <w:rPr>
                <w:b/>
              </w:rPr>
              <w:t>Description</w:t>
            </w:r>
          </w:p>
        </w:tc>
        <w:tc>
          <w:tcPr>
            <w:tcW w:w="616" w:type="pct"/>
            <w:hideMark/>
          </w:tcPr>
          <w:p w14:paraId="24E5DB02" w14:textId="77777777" w:rsidR="001E6EE6" w:rsidRPr="00A02E85" w:rsidRDefault="001E6EE6" w:rsidP="005D1F99">
            <w:pPr>
              <w:jc w:val="center"/>
              <w:rPr>
                <w:b/>
              </w:rPr>
            </w:pPr>
            <w:r w:rsidRPr="00A02E85">
              <w:rPr>
                <w:b/>
              </w:rPr>
              <w:t>Allowed (Yes/No)</w:t>
            </w:r>
          </w:p>
        </w:tc>
      </w:tr>
      <w:tr w:rsidR="001E6EE6" w:rsidRPr="00A02E85" w14:paraId="3AAC21AC" w14:textId="77777777" w:rsidTr="005D1F99">
        <w:tc>
          <w:tcPr>
            <w:tcW w:w="852" w:type="pct"/>
            <w:shd w:val="clear" w:color="auto" w:fill="92D050"/>
            <w:hideMark/>
          </w:tcPr>
          <w:p w14:paraId="706AE7BA" w14:textId="77777777" w:rsidR="001E6EE6" w:rsidRPr="00A02E85" w:rsidRDefault="001E6EE6" w:rsidP="005D1F99">
            <w:r w:rsidRPr="00A02E85">
              <w:t>Research</w:t>
            </w:r>
          </w:p>
        </w:tc>
        <w:tc>
          <w:tcPr>
            <w:tcW w:w="3533" w:type="pct"/>
            <w:shd w:val="clear" w:color="auto" w:fill="92D050"/>
            <w:hideMark/>
          </w:tcPr>
          <w:p w14:paraId="5048C707" w14:textId="77777777" w:rsidR="001E6EE6" w:rsidRPr="00A02E85" w:rsidRDefault="001E6EE6" w:rsidP="005D1F99">
            <w:r w:rsidRPr="00A02E85">
              <w:t>For this assessment, you can use Generative AI to support you in research and data analysis.</w:t>
            </w:r>
          </w:p>
        </w:tc>
        <w:tc>
          <w:tcPr>
            <w:tcW w:w="616" w:type="pct"/>
            <w:shd w:val="clear" w:color="auto" w:fill="92D050"/>
            <w:hideMark/>
          </w:tcPr>
          <w:p w14:paraId="13082625" w14:textId="77777777" w:rsidR="001E6EE6" w:rsidRPr="00A02E85" w:rsidRDefault="001E6EE6" w:rsidP="005D1F99">
            <w:r w:rsidRPr="00A02E85">
              <w:t>Yes</w:t>
            </w:r>
          </w:p>
        </w:tc>
      </w:tr>
      <w:tr w:rsidR="001E6EE6" w:rsidRPr="00A02E85" w14:paraId="06EC3096" w14:textId="77777777" w:rsidTr="005D1F99">
        <w:tc>
          <w:tcPr>
            <w:tcW w:w="852" w:type="pct"/>
            <w:hideMark/>
          </w:tcPr>
          <w:p w14:paraId="7894A137" w14:textId="77777777" w:rsidR="001E6EE6" w:rsidRPr="00A02E85" w:rsidRDefault="001E6EE6" w:rsidP="005D1F99">
            <w:r w:rsidRPr="00A02E85">
              <w:t>Structure</w:t>
            </w:r>
          </w:p>
        </w:tc>
        <w:tc>
          <w:tcPr>
            <w:tcW w:w="3533" w:type="pct"/>
            <w:hideMark/>
          </w:tcPr>
          <w:p w14:paraId="78F9C419" w14:textId="77777777" w:rsidR="001E6EE6" w:rsidRPr="00A02E85" w:rsidRDefault="001E6EE6" w:rsidP="005D1F99">
            <w:r w:rsidRPr="00A02E85">
              <w:t>You have permission to use Generative AI to assist you with structuring your submission here, such as providing a draft argument structure, finding parts and headings etc.</w:t>
            </w:r>
          </w:p>
        </w:tc>
        <w:tc>
          <w:tcPr>
            <w:tcW w:w="616" w:type="pct"/>
            <w:hideMark/>
          </w:tcPr>
          <w:p w14:paraId="20E4DC82" w14:textId="77777777" w:rsidR="001E6EE6" w:rsidRPr="00A02E85" w:rsidRDefault="001E6EE6" w:rsidP="005D1F99">
            <w:r w:rsidRPr="00A02E85">
              <w:t>No</w:t>
            </w:r>
          </w:p>
        </w:tc>
      </w:tr>
      <w:tr w:rsidR="001E6EE6" w:rsidRPr="00A02E85" w14:paraId="65CA2F65" w14:textId="77777777" w:rsidTr="005D1F99">
        <w:tc>
          <w:tcPr>
            <w:tcW w:w="852" w:type="pct"/>
            <w:shd w:val="clear" w:color="auto" w:fill="92D050"/>
            <w:hideMark/>
          </w:tcPr>
          <w:p w14:paraId="2E10974D" w14:textId="77777777" w:rsidR="001E6EE6" w:rsidRPr="00A02E85" w:rsidRDefault="001E6EE6" w:rsidP="005D1F99">
            <w:r w:rsidRPr="00A02E85">
              <w:t>Proofreading</w:t>
            </w:r>
          </w:p>
        </w:tc>
        <w:tc>
          <w:tcPr>
            <w:tcW w:w="3533" w:type="pct"/>
            <w:shd w:val="clear" w:color="auto" w:fill="92D050"/>
            <w:hideMark/>
          </w:tcPr>
          <w:p w14:paraId="4D893046" w14:textId="77777777" w:rsidR="001E6EE6" w:rsidRPr="00A02E85" w:rsidRDefault="001E6EE6" w:rsidP="005D1F99">
            <w:r w:rsidRPr="00A02E85">
              <w:t>Grammatical or syntactical errors will also be acceptable for this evaluation if they were made by using the developed Generative AI to self-correct your text/creation, including rephrasing.</w:t>
            </w:r>
          </w:p>
        </w:tc>
        <w:tc>
          <w:tcPr>
            <w:tcW w:w="616" w:type="pct"/>
            <w:shd w:val="clear" w:color="auto" w:fill="92D050"/>
            <w:hideMark/>
          </w:tcPr>
          <w:p w14:paraId="230DDC53" w14:textId="77777777" w:rsidR="001E6EE6" w:rsidRPr="00A02E85" w:rsidRDefault="001E6EE6" w:rsidP="005D1F99">
            <w:r w:rsidRPr="00A02E85">
              <w:t>Yes</w:t>
            </w:r>
          </w:p>
        </w:tc>
      </w:tr>
      <w:tr w:rsidR="001E6EE6" w:rsidRPr="00A02E85" w14:paraId="5D998C98" w14:textId="77777777" w:rsidTr="005D1F99">
        <w:tc>
          <w:tcPr>
            <w:tcW w:w="852" w:type="pct"/>
            <w:hideMark/>
          </w:tcPr>
          <w:p w14:paraId="18892E54" w14:textId="77777777" w:rsidR="001E6EE6" w:rsidRPr="00A02E85" w:rsidRDefault="001E6EE6" w:rsidP="005D1F99">
            <w:r w:rsidRPr="00A02E85">
              <w:t>Writing</w:t>
            </w:r>
          </w:p>
        </w:tc>
        <w:tc>
          <w:tcPr>
            <w:tcW w:w="3533" w:type="pct"/>
            <w:hideMark/>
          </w:tcPr>
          <w:p w14:paraId="61C310EC" w14:textId="77777777" w:rsidR="001E6EE6" w:rsidRPr="00A02E85" w:rsidRDefault="001E6EE6" w:rsidP="005D1F99">
            <w:r w:rsidRPr="00A02E85">
              <w:t>Text is created for submission for this assessment, and you may use Generative AI.</w:t>
            </w:r>
          </w:p>
        </w:tc>
        <w:tc>
          <w:tcPr>
            <w:tcW w:w="616" w:type="pct"/>
            <w:hideMark/>
          </w:tcPr>
          <w:p w14:paraId="136D27B8" w14:textId="77777777" w:rsidR="001E6EE6" w:rsidRPr="00A02E85" w:rsidRDefault="001E6EE6" w:rsidP="005D1F99">
            <w:r w:rsidRPr="00A02E85">
              <w:t>No</w:t>
            </w:r>
          </w:p>
        </w:tc>
      </w:tr>
      <w:tr w:rsidR="001E6EE6" w:rsidRPr="00A02E85" w14:paraId="37240AF5" w14:textId="77777777" w:rsidTr="005D1F99">
        <w:tc>
          <w:tcPr>
            <w:tcW w:w="852" w:type="pct"/>
            <w:hideMark/>
          </w:tcPr>
          <w:p w14:paraId="66B37962" w14:textId="77777777" w:rsidR="001E6EE6" w:rsidRPr="00A02E85" w:rsidRDefault="001E6EE6" w:rsidP="005D1F99">
            <w:r w:rsidRPr="00A02E85">
              <w:t>Creative</w:t>
            </w:r>
          </w:p>
        </w:tc>
        <w:tc>
          <w:tcPr>
            <w:tcW w:w="3533" w:type="pct"/>
            <w:hideMark/>
          </w:tcPr>
          <w:p w14:paraId="0E44A076" w14:textId="77777777" w:rsidR="001E6EE6" w:rsidRPr="00A02E85" w:rsidRDefault="001E6EE6" w:rsidP="005D1F99">
            <w:r w:rsidRPr="00A02E85">
              <w:t>Generative AI can be used for creating creative materials (e.g., images) for this assessment.</w:t>
            </w:r>
          </w:p>
        </w:tc>
        <w:tc>
          <w:tcPr>
            <w:tcW w:w="616" w:type="pct"/>
            <w:hideMark/>
          </w:tcPr>
          <w:p w14:paraId="79CC8C01" w14:textId="77777777" w:rsidR="001E6EE6" w:rsidRPr="00A02E85" w:rsidRDefault="001E6EE6" w:rsidP="005D1F99">
            <w:r w:rsidRPr="00A02E85">
              <w:t>No</w:t>
            </w:r>
          </w:p>
        </w:tc>
      </w:tr>
      <w:tr w:rsidR="001E6EE6" w:rsidRPr="00A02E85" w14:paraId="3E130759" w14:textId="77777777" w:rsidTr="005D1F99">
        <w:tc>
          <w:tcPr>
            <w:tcW w:w="852" w:type="pct"/>
            <w:shd w:val="clear" w:color="auto" w:fill="92D050"/>
            <w:hideMark/>
          </w:tcPr>
          <w:p w14:paraId="7CC537EF" w14:textId="77777777" w:rsidR="001E6EE6" w:rsidRPr="00A02E85" w:rsidRDefault="001E6EE6" w:rsidP="005D1F99">
            <w:r w:rsidRPr="00A02E85">
              <w:t>Programming</w:t>
            </w:r>
          </w:p>
        </w:tc>
        <w:tc>
          <w:tcPr>
            <w:tcW w:w="3533" w:type="pct"/>
            <w:shd w:val="clear" w:color="auto" w:fill="92D050"/>
            <w:hideMark/>
          </w:tcPr>
          <w:p w14:paraId="34FFD159" w14:textId="77777777" w:rsidR="001E6EE6" w:rsidRPr="00A02E85" w:rsidRDefault="001E6EE6" w:rsidP="005D1F99">
            <w:r w:rsidRPr="00A02E85">
              <w:t>Generative AI is allowed to generate and test code for this assessment.</w:t>
            </w:r>
          </w:p>
        </w:tc>
        <w:tc>
          <w:tcPr>
            <w:tcW w:w="616" w:type="pct"/>
            <w:shd w:val="clear" w:color="auto" w:fill="92D050"/>
            <w:hideMark/>
          </w:tcPr>
          <w:p w14:paraId="550F112E" w14:textId="77777777" w:rsidR="001E6EE6" w:rsidRPr="00A02E85" w:rsidRDefault="001E6EE6" w:rsidP="005D1F99">
            <w:r w:rsidRPr="00A02E85">
              <w:t>Yes</w:t>
            </w:r>
          </w:p>
        </w:tc>
      </w:tr>
      <w:tr w:rsidR="001E6EE6" w:rsidRPr="00A02E85" w14:paraId="0CE488D5" w14:textId="77777777" w:rsidTr="005D1F99">
        <w:tc>
          <w:tcPr>
            <w:tcW w:w="852" w:type="pct"/>
            <w:hideMark/>
          </w:tcPr>
          <w:p w14:paraId="7B0DC1E9" w14:textId="77777777" w:rsidR="001E6EE6" w:rsidRPr="00A02E85" w:rsidRDefault="001E6EE6" w:rsidP="005D1F99">
            <w:r w:rsidRPr="00A02E85">
              <w:t>None</w:t>
            </w:r>
          </w:p>
        </w:tc>
        <w:tc>
          <w:tcPr>
            <w:tcW w:w="3533" w:type="pct"/>
            <w:hideMark/>
          </w:tcPr>
          <w:p w14:paraId="59D50D04" w14:textId="77777777" w:rsidR="001E6EE6" w:rsidRPr="00A02E85" w:rsidRDefault="001E6EE6" w:rsidP="005D1F99">
            <w:r w:rsidRPr="00A02E85">
              <w:t>For this assessment, you are not allowed to use any type of Generative AI support. This includes research support, structure support, writing/proofreading support and creative support.</w:t>
            </w:r>
          </w:p>
        </w:tc>
        <w:tc>
          <w:tcPr>
            <w:tcW w:w="616" w:type="pct"/>
            <w:hideMark/>
          </w:tcPr>
          <w:p w14:paraId="5D613894" w14:textId="77777777" w:rsidR="001E6EE6" w:rsidRPr="00A02E85" w:rsidRDefault="001E6EE6" w:rsidP="005D1F99"/>
          <w:p w14:paraId="75C475B5" w14:textId="77777777" w:rsidR="001E6EE6" w:rsidRPr="00A02E85" w:rsidRDefault="001E6EE6" w:rsidP="005D1F99">
            <w:r w:rsidRPr="00A02E85">
              <w:sym w:font="Wingdings" w:char="F0FE"/>
            </w:r>
          </w:p>
        </w:tc>
      </w:tr>
    </w:tbl>
    <w:p w14:paraId="442619FA" w14:textId="71154A8B" w:rsidR="001E6EE6" w:rsidRPr="00A02E85" w:rsidRDefault="001E6EE6" w:rsidP="001E6EE6"/>
    <w:p w14:paraId="58D9B952" w14:textId="279E9251" w:rsidR="009C3AA4" w:rsidRPr="00A02E85" w:rsidRDefault="009C3AA4" w:rsidP="001E6EE6"/>
    <w:p w14:paraId="095FE76D" w14:textId="352489D8" w:rsidR="009C3AA4" w:rsidRPr="00A02E85" w:rsidRDefault="009C3AA4" w:rsidP="001E6EE6"/>
    <w:p w14:paraId="55C8F345" w14:textId="24F5DB17" w:rsidR="009C3AA4" w:rsidRPr="00A02E85" w:rsidRDefault="009C3AA4" w:rsidP="001E6EE6"/>
    <w:p w14:paraId="06E2C159" w14:textId="5C787C12" w:rsidR="009C3AA4" w:rsidRPr="00A02E85" w:rsidRDefault="009C3AA4" w:rsidP="001E6EE6"/>
    <w:p w14:paraId="153CB53A" w14:textId="0AB990D3" w:rsidR="009C3AA4" w:rsidRPr="00A02E85" w:rsidRDefault="009C3AA4" w:rsidP="001E6EE6"/>
    <w:p w14:paraId="0BF59505" w14:textId="433C4F98" w:rsidR="009C3AA4" w:rsidRPr="00A02E85" w:rsidRDefault="009C3AA4" w:rsidP="001E6EE6"/>
    <w:p w14:paraId="7BC6454B" w14:textId="77777777" w:rsidR="009C3AA4" w:rsidRPr="00A02E85" w:rsidRDefault="009C3AA4" w:rsidP="001E6EE6"/>
    <w:p w14:paraId="249BF24B" w14:textId="6E72C616" w:rsidR="00CB19E2" w:rsidRPr="00A02E85" w:rsidRDefault="00452ACD" w:rsidP="00452ACD">
      <w:pPr>
        <w:pStyle w:val="Heading1"/>
      </w:pPr>
      <w:bookmarkStart w:id="0" w:name="_Toc240951404"/>
      <w:r w:rsidRPr="00A02E85">
        <w:lastRenderedPageBreak/>
        <w:t>Abstract</w:t>
      </w:r>
      <w:bookmarkEnd w:id="0"/>
    </w:p>
    <w:p w14:paraId="721C5445" w14:textId="36D9AB7D" w:rsidR="00CB19E2" w:rsidRPr="00A02E85" w:rsidRDefault="00CB19E2" w:rsidP="00CB19E2">
      <w:r w:rsidRPr="00A02E85">
        <w:t xml:space="preserve">This dissertation aims to critically review and synthesise existing scholarly, industry, and government evidence in reviewing the effectiveness of nostalgia marketing in influencing purchase intentions in the United Kingdom's food and beverage industry in relation to digital marketing context of the industry's advertising environment. The study aims to solve three problems: that evidence is fragmented on effects of nostalgia marketing on </w:t>
      </w:r>
      <w:proofErr w:type="spellStart"/>
      <w:r w:rsidRPr="00A02E85">
        <w:t>Gen</w:t>
      </w:r>
      <w:proofErr w:type="spellEnd"/>
      <w:r w:rsidRPr="00A02E85">
        <w:t xml:space="preserve"> Z; there is no clarity regarding the psychological mechanisms and how nostalgia marketing works; and there is limited research which has taken place in the UK. Based on Stimulus-Organism-Response (SOR) theory, the study suggests a serial mediation path in which the </w:t>
      </w:r>
      <w:r w:rsidR="00452ACD" w:rsidRPr="00A02E85">
        <w:t>nostalgic</w:t>
      </w:r>
      <w:r w:rsidRPr="00A02E85">
        <w:t xml:space="preserve"> cues of a brand stimuli would be followed by emotional reaction which would affect brand attitude, brand trust and purchase intention. Based on the literature survey, five research propositions were developed and were evaluated by a systemati</w:t>
      </w:r>
      <w:r w:rsidR="00452ACD" w:rsidRPr="00A02E85">
        <w:t>c secondary evidence synthesis.</w:t>
      </w:r>
    </w:p>
    <w:p w14:paraId="137968F6" w14:textId="1AA15D2C" w:rsidR="00CB19E2" w:rsidRPr="00A02E85" w:rsidRDefault="00CB19E2" w:rsidP="00CB19E2">
      <w:r w:rsidRPr="00A02E85">
        <w:t xml:space="preserve">The methodology was rooted in a pragmatic research philosophy and was of temporal comparative design based on evidence from before and after the pandemic. An extensive search of the academic databases </w:t>
      </w:r>
      <w:proofErr w:type="spellStart"/>
      <w:r w:rsidRPr="00A02E85">
        <w:t>Scopus</w:t>
      </w:r>
      <w:proofErr w:type="spellEnd"/>
      <w:r w:rsidRPr="00A02E85">
        <w:t>, Web of Science, ScienceDirect, and Emerald as well as industry sources (</w:t>
      </w:r>
      <w:proofErr w:type="spellStart"/>
      <w:r w:rsidRPr="00A02E85">
        <w:t>Mintel</w:t>
      </w:r>
      <w:proofErr w:type="spellEnd"/>
      <w:r w:rsidRPr="00A02E85">
        <w:t xml:space="preserve">, Nielsen, </w:t>
      </w:r>
      <w:proofErr w:type="spellStart"/>
      <w:r w:rsidRPr="00A02E85">
        <w:t>Kantar</w:t>
      </w:r>
      <w:proofErr w:type="spellEnd"/>
      <w:r w:rsidRPr="00A02E85">
        <w:t xml:space="preserve">, YouGov and </w:t>
      </w:r>
      <w:proofErr w:type="spellStart"/>
      <w:r w:rsidRPr="00A02E85">
        <w:t>Statista</w:t>
      </w:r>
      <w:proofErr w:type="spellEnd"/>
      <w:r w:rsidRPr="00A02E85">
        <w:t xml:space="preserve">) was conducted which resulted in 57 relevant sources, 32 of which were peer-reviewed articles, 18 of which were industry reports and 7 of which were government publications. A standardised matrix was used to pull out the data and thematic coding was conducted using </w:t>
      </w:r>
      <w:proofErr w:type="spellStart"/>
      <w:r w:rsidRPr="00A02E85">
        <w:t>NVivo</w:t>
      </w:r>
      <w:proofErr w:type="spellEnd"/>
      <w:r w:rsidRPr="00A02E85">
        <w:t xml:space="preserve"> software with evidence quality labels </w:t>
      </w:r>
      <w:r w:rsidR="00452ACD" w:rsidRPr="00A02E85">
        <w:t>used to determine the findings.</w:t>
      </w:r>
    </w:p>
    <w:p w14:paraId="33BC5878" w14:textId="77777777" w:rsidR="00CB19E2" w:rsidRPr="00A02E85" w:rsidRDefault="00CB19E2" w:rsidP="00CB19E2">
      <w:r w:rsidRPr="00A02E85">
        <w:t>Results show that there is a positive relationship between nostalgia marketing and purchase intention, which is consistent across all of the Generation Z consumers. A nostalgia that only refers to past times and events is more effective than that of the personal kind, referred to as vicarious and aesthetic. Emotional engagement, brand attitude and brand trust serve as sequential mediator constructs in line with the SOR process. Perceived-authenticity is key, and everything boils down to inauthentic nostalgia, which begs for counteracting. Content formats are dependent on effectiveness on a platform – Instagram is great for visual content, TikTok for sound-based content and YouTube for longer content storytelling. The study provides fine-grained conceptual model and implications from theoretical perspectives on generational nostalgia and concrete actions for marketing practitioners for Generation Z in the UK food and beverage domain.</w:t>
      </w:r>
    </w:p>
    <w:p w14:paraId="5B9AC8C9" w14:textId="77777777" w:rsidR="00CB19E2" w:rsidRPr="00A02E85" w:rsidRDefault="00CB19E2" w:rsidP="00CB19E2"/>
    <w:p w14:paraId="47CE26CE" w14:textId="5D573F93" w:rsidR="00CB19E2" w:rsidRPr="00A02E85" w:rsidRDefault="00452ACD" w:rsidP="00452ACD">
      <w:pPr>
        <w:pStyle w:val="Heading1"/>
      </w:pPr>
      <w:bookmarkStart w:id="1" w:name="_Toc240951405"/>
      <w:r w:rsidRPr="00A02E85">
        <w:lastRenderedPageBreak/>
        <w:t>Acknowledgement</w:t>
      </w:r>
      <w:bookmarkEnd w:id="1"/>
    </w:p>
    <w:p w14:paraId="64C98670" w14:textId="1C5B400F" w:rsidR="00CB19E2" w:rsidRPr="00A02E85" w:rsidRDefault="00CB19E2" w:rsidP="00CB19E2">
      <w:r w:rsidRPr="00A02E85">
        <w:t xml:space="preserve">I </w:t>
      </w:r>
      <w:r w:rsidR="00557B72" w:rsidRPr="00A02E85">
        <w:t>want to</w:t>
      </w:r>
      <w:r w:rsidRPr="00A02E85">
        <w:t xml:space="preserve"> say a sincere thank you to my dissertation supervisor for her guidance and constructive feedback through this research experience and the ongoing support. This work was greatly influenced by the</w:t>
      </w:r>
      <w:r w:rsidR="00FF261C" w:rsidRPr="00A02E85">
        <w:t>ir expertise and encouragement.</w:t>
      </w:r>
    </w:p>
    <w:p w14:paraId="447FBE82" w14:textId="01E4FC1A" w:rsidR="00CB19E2" w:rsidRPr="00A02E85" w:rsidRDefault="00CB19E2" w:rsidP="00CB19E2">
      <w:r w:rsidRPr="00A02E85">
        <w:t>I would like to thank the University of Wales Trinity Saint David for affording me their academic facilities and ambience</w:t>
      </w:r>
      <w:r w:rsidR="00FF261C" w:rsidRPr="00A02E85">
        <w:t xml:space="preserve"> to complete this dissertation.</w:t>
      </w:r>
    </w:p>
    <w:p w14:paraId="1DD2F7C5" w14:textId="25999321" w:rsidR="00CB19E2" w:rsidRPr="00A02E85" w:rsidRDefault="00CB19E2" w:rsidP="00CB19E2">
      <w:r w:rsidRPr="00A02E85">
        <w:t>I would like to express my deepest gratitude to everyone who has encouraged, been patient and understanding with me throughout this difficult, but rewarding experience. They demonstrated the faith, in me that I needed</w:t>
      </w:r>
      <w:r w:rsidR="00FF261C" w:rsidRPr="00A02E85">
        <w:t xml:space="preserve"> to get started and keep going.</w:t>
      </w:r>
    </w:p>
    <w:p w14:paraId="4178067A" w14:textId="77777777" w:rsidR="00CB19E2" w:rsidRPr="00A02E85" w:rsidRDefault="00CB19E2" w:rsidP="00CB19E2">
      <w:r w:rsidRPr="00A02E85">
        <w:t>Lastly, I recognise the published works of researchers from which my secondary evidence synthesis has been based, industry analysts and organisations. This research was made possible thanks to their work in the area of nostalgia marketing and consumer behaviour.</w:t>
      </w:r>
    </w:p>
    <w:p w14:paraId="349D3BDB" w14:textId="379457AB" w:rsidR="00CB19E2" w:rsidRPr="00A02E85" w:rsidRDefault="00CB19E2" w:rsidP="00CB19E2"/>
    <w:p w14:paraId="50F4079F" w14:textId="32F30DE9" w:rsidR="00FF261C" w:rsidRPr="00A02E85" w:rsidRDefault="00FF261C" w:rsidP="00CB19E2"/>
    <w:p w14:paraId="31697FE2" w14:textId="71465A1D" w:rsidR="00FF261C" w:rsidRPr="00A02E85" w:rsidRDefault="00FF261C" w:rsidP="00CB19E2"/>
    <w:p w14:paraId="32FC08F1" w14:textId="650CCBC7" w:rsidR="00FF261C" w:rsidRPr="00A02E85" w:rsidRDefault="00FF261C" w:rsidP="00CB19E2"/>
    <w:p w14:paraId="36F288F4" w14:textId="66DFACBC" w:rsidR="00FF261C" w:rsidRPr="00A02E85" w:rsidRDefault="00FF261C" w:rsidP="00CB19E2"/>
    <w:p w14:paraId="2DF29B03" w14:textId="79D7A97C" w:rsidR="00FF261C" w:rsidRPr="00A02E85" w:rsidRDefault="00FF261C" w:rsidP="00CB19E2"/>
    <w:p w14:paraId="618DFD18" w14:textId="2A37DFE4" w:rsidR="00FF261C" w:rsidRPr="00A02E85" w:rsidRDefault="00FF261C" w:rsidP="00CB19E2"/>
    <w:p w14:paraId="3C94EFEA" w14:textId="18EAC304" w:rsidR="00FF261C" w:rsidRPr="00A02E85" w:rsidRDefault="00FF261C" w:rsidP="00CB19E2"/>
    <w:p w14:paraId="0148286E" w14:textId="5ABED0C5" w:rsidR="00FF261C" w:rsidRPr="00A02E85" w:rsidRDefault="00FF261C" w:rsidP="00CB19E2"/>
    <w:p w14:paraId="655C05A8" w14:textId="7A8E66F7" w:rsidR="00FF261C" w:rsidRPr="00A02E85" w:rsidRDefault="00FF261C" w:rsidP="00CB19E2"/>
    <w:p w14:paraId="441118AD" w14:textId="50F6F23F" w:rsidR="00FF261C" w:rsidRPr="00A02E85" w:rsidRDefault="00FF261C" w:rsidP="00CB19E2"/>
    <w:p w14:paraId="2CB82A77" w14:textId="6608ED51" w:rsidR="00FF261C" w:rsidRPr="00A02E85" w:rsidRDefault="00FF261C" w:rsidP="00CB19E2"/>
    <w:p w14:paraId="7F853BCD" w14:textId="77777777" w:rsidR="00FF261C" w:rsidRPr="00A02E85" w:rsidRDefault="00FF261C" w:rsidP="00CB19E2"/>
    <w:p w14:paraId="2893A9B3" w14:textId="1AA7E5C8" w:rsidR="00CB19E2" w:rsidRPr="00A02E85" w:rsidRDefault="00CB19E2" w:rsidP="00FF261C">
      <w:pPr>
        <w:pStyle w:val="Heading1"/>
      </w:pPr>
      <w:bookmarkStart w:id="2" w:name="_Toc240951406"/>
      <w:r w:rsidRPr="00A02E85">
        <w:lastRenderedPageBreak/>
        <w:t>Declaration</w:t>
      </w:r>
      <w:bookmarkEnd w:id="2"/>
    </w:p>
    <w:p w14:paraId="4D5F422C" w14:textId="72469564" w:rsidR="00CB19E2" w:rsidRPr="00A02E85" w:rsidRDefault="00CB19E2" w:rsidP="00CB19E2">
      <w:r w:rsidRPr="00A02E85">
        <w:t>I declare that this dissertation, entitled: The Effectiveness of Nostalgia Marketing in influencing Purchase Intention among Generation Z Consumers-A study of Digital Advertising in the context of Food &amp; Beverage Industry in the UK i</w:t>
      </w:r>
      <w:r w:rsidR="00FF261C" w:rsidRPr="00A02E85">
        <w:t>s my original work of research.</w:t>
      </w:r>
    </w:p>
    <w:p w14:paraId="26A6C265" w14:textId="5309FAEB" w:rsidR="00CB19E2" w:rsidRPr="00A02E85" w:rsidRDefault="00A1084F" w:rsidP="00CB19E2">
      <w:r w:rsidRPr="00A02E85">
        <w:t>I confirm that:</w:t>
      </w:r>
    </w:p>
    <w:p w14:paraId="4B8682FF" w14:textId="7D3FB791" w:rsidR="00CB19E2" w:rsidRPr="00A02E85" w:rsidRDefault="00CB19E2" w:rsidP="00A1084F">
      <w:pPr>
        <w:pStyle w:val="ListParagraph"/>
        <w:numPr>
          <w:ilvl w:val="0"/>
          <w:numId w:val="49"/>
        </w:numPr>
      </w:pPr>
      <w:r w:rsidRPr="00A02E85">
        <w:t>This work has not been submitted for any degree or qualification on any school</w:t>
      </w:r>
      <w:r w:rsidR="00A1084F" w:rsidRPr="00A02E85">
        <w:t>, this or otherwise.</w:t>
      </w:r>
    </w:p>
    <w:p w14:paraId="2C3CDDFD" w14:textId="2454F243" w:rsidR="00CB19E2" w:rsidRPr="00A02E85" w:rsidRDefault="00CB19E2" w:rsidP="00A1084F">
      <w:pPr>
        <w:pStyle w:val="ListParagraph"/>
        <w:numPr>
          <w:ilvl w:val="0"/>
          <w:numId w:val="49"/>
        </w:numPr>
      </w:pPr>
      <w:r w:rsidRPr="00A02E85">
        <w:t>Appropriate recognition and referencing of all sources of information, data and ideas have been used, in l</w:t>
      </w:r>
      <w:r w:rsidR="00A1084F" w:rsidRPr="00A02E85">
        <w:t>ine with academic requirements.</w:t>
      </w:r>
    </w:p>
    <w:p w14:paraId="13E0C608" w14:textId="0E3EA56D" w:rsidR="00CB19E2" w:rsidRPr="00A02E85" w:rsidRDefault="00CB19E2" w:rsidP="00A1084F">
      <w:pPr>
        <w:pStyle w:val="ListParagraph"/>
        <w:numPr>
          <w:ilvl w:val="0"/>
          <w:numId w:val="49"/>
        </w:numPr>
      </w:pPr>
      <w:r w:rsidRPr="00A02E85">
        <w:t>Ethical consideration was made in conducting the research and there was no primary data collect</w:t>
      </w:r>
      <w:r w:rsidR="00A1084F" w:rsidRPr="00A02E85">
        <w:t>ion involving humans.</w:t>
      </w:r>
    </w:p>
    <w:p w14:paraId="47881EAD" w14:textId="27E897AA" w:rsidR="00CB19E2" w:rsidRPr="00A02E85" w:rsidRDefault="00CB19E2" w:rsidP="00A1084F">
      <w:pPr>
        <w:pStyle w:val="ListParagraph"/>
        <w:numPr>
          <w:ilvl w:val="0"/>
          <w:numId w:val="49"/>
        </w:numPr>
      </w:pPr>
      <w:r w:rsidRPr="00A02E85">
        <w:t>The number of words is 15,874 (excluding refe</w:t>
      </w:r>
      <w:r w:rsidR="00A1084F" w:rsidRPr="00A02E85">
        <w:t>rences, tables and appendices).</w:t>
      </w:r>
    </w:p>
    <w:p w14:paraId="4C0DC03E" w14:textId="064F73F2" w:rsidR="00CB19E2" w:rsidRPr="00A02E85" w:rsidRDefault="00CB19E2" w:rsidP="00A1084F">
      <w:pPr>
        <w:pStyle w:val="ListParagraph"/>
        <w:numPr>
          <w:ilvl w:val="0"/>
          <w:numId w:val="49"/>
        </w:numPr>
      </w:pPr>
      <w:r w:rsidRPr="00A02E85">
        <w:t xml:space="preserve">I agree that if my work is not done in an </w:t>
      </w:r>
      <w:r w:rsidR="00A1084F" w:rsidRPr="00A02E85">
        <w:t>honourable</w:t>
      </w:r>
      <w:r w:rsidRPr="00A02E85">
        <w:t xml:space="preserve"> manner I could be disciplined.</w:t>
      </w:r>
    </w:p>
    <w:p w14:paraId="311FBAA5" w14:textId="748B9150" w:rsidR="00A966A9" w:rsidRPr="00A02E85" w:rsidRDefault="00A966A9" w:rsidP="00A966A9"/>
    <w:p w14:paraId="39D1F20F" w14:textId="77777777" w:rsidR="00A966A9" w:rsidRPr="00A02E85" w:rsidRDefault="00A966A9" w:rsidP="00A966A9">
      <w:pPr>
        <w:rPr>
          <w:b/>
        </w:rPr>
      </w:pPr>
      <w:r w:rsidRPr="00A02E85">
        <w:rPr>
          <w:b/>
        </w:rPr>
        <w:t xml:space="preserve">MD </w:t>
      </w:r>
      <w:proofErr w:type="spellStart"/>
      <w:r w:rsidRPr="00A02E85">
        <w:rPr>
          <w:b/>
        </w:rPr>
        <w:t>Natikul</w:t>
      </w:r>
      <w:proofErr w:type="spellEnd"/>
      <w:r w:rsidRPr="00A02E85">
        <w:rPr>
          <w:b/>
        </w:rPr>
        <w:t xml:space="preserve"> Islam</w:t>
      </w:r>
    </w:p>
    <w:p w14:paraId="464009BB" w14:textId="77777777" w:rsidR="00A966A9" w:rsidRPr="00A02E85" w:rsidRDefault="00A966A9" w:rsidP="00A966A9">
      <w:pPr>
        <w:rPr>
          <w:b/>
        </w:rPr>
      </w:pPr>
      <w:r w:rsidRPr="00A02E85">
        <w:rPr>
          <w:b/>
        </w:rPr>
        <w:t>ID: 2437633</w:t>
      </w:r>
    </w:p>
    <w:p w14:paraId="4694EBDB" w14:textId="77E60428" w:rsidR="00CB19E2" w:rsidRPr="00A02E85" w:rsidRDefault="00A966A9" w:rsidP="00A966A9">
      <w:pPr>
        <w:rPr>
          <w:b/>
        </w:rPr>
      </w:pPr>
      <w:r w:rsidRPr="00A02E85">
        <w:rPr>
          <w:b/>
        </w:rPr>
        <w:t xml:space="preserve">Date: </w:t>
      </w:r>
      <w:r w:rsidR="00543D42" w:rsidRPr="00A02E85">
        <w:rPr>
          <w:b/>
        </w:rPr>
        <w:fldChar w:fldCharType="begin"/>
      </w:r>
      <w:r w:rsidR="00543D42" w:rsidRPr="00A02E85">
        <w:rPr>
          <w:b/>
        </w:rPr>
        <w:instrText xml:space="preserve"> DATE \@ "dd MMMM yyyy" </w:instrText>
      </w:r>
      <w:r w:rsidR="00543D42" w:rsidRPr="00A02E85">
        <w:rPr>
          <w:b/>
        </w:rPr>
        <w:fldChar w:fldCharType="separate"/>
      </w:r>
      <w:r w:rsidR="001B290C">
        <w:rPr>
          <w:b/>
          <w:noProof/>
        </w:rPr>
        <w:t>22 September 2026</w:t>
      </w:r>
      <w:r w:rsidR="00543D42" w:rsidRPr="00A02E85">
        <w:rPr>
          <w:b/>
        </w:rPr>
        <w:fldChar w:fldCharType="end"/>
      </w:r>
    </w:p>
    <w:p w14:paraId="0C1A0D08" w14:textId="6E343A8E" w:rsidR="00F872A6" w:rsidRPr="00A02E85" w:rsidRDefault="00F872A6" w:rsidP="00CB19E2">
      <w:r w:rsidRPr="00A02E85">
        <w:br w:type="page"/>
      </w:r>
    </w:p>
    <w:sdt>
      <w:sdtPr>
        <w:rPr>
          <w:rFonts w:eastAsia="Calibri" w:cs="Calibri"/>
          <w:sz w:val="24"/>
          <w:szCs w:val="22"/>
          <w:lang w:val="en-GB"/>
        </w:rPr>
        <w:id w:val="-935976686"/>
        <w:docPartObj>
          <w:docPartGallery w:val="Table of Contents"/>
          <w:docPartUnique/>
        </w:docPartObj>
      </w:sdtPr>
      <w:sdtEndPr>
        <w:rPr>
          <w:b/>
          <w:bCs/>
          <w:noProof/>
        </w:rPr>
      </w:sdtEndPr>
      <w:sdtContent>
        <w:p w14:paraId="5E72A9CC" w14:textId="14C19F7D" w:rsidR="00F872A6" w:rsidRPr="00A02E85" w:rsidRDefault="00F872A6" w:rsidP="003963C0">
          <w:pPr>
            <w:pStyle w:val="TOCHeading"/>
            <w:spacing w:after="160"/>
          </w:pPr>
          <w:r w:rsidRPr="00A02E85">
            <w:t>Table of Contents</w:t>
          </w:r>
        </w:p>
        <w:p w14:paraId="63103A47" w14:textId="125AD5D8" w:rsidR="002B542B" w:rsidRPr="00A02E85" w:rsidRDefault="007E6DA1" w:rsidP="003963C0">
          <w:pPr>
            <w:rPr>
              <w:lang w:val="en-US"/>
            </w:rPr>
          </w:pPr>
          <w:r w:rsidRPr="00A02E85">
            <w:rPr>
              <w:b/>
              <w:lang w:val="en-US"/>
            </w:rPr>
            <w:t>Title-</w:t>
          </w:r>
          <w:r w:rsidRPr="00A02E85">
            <w:rPr>
              <w:lang w:val="en-US"/>
            </w:rPr>
            <w:t xml:space="preserve"> </w:t>
          </w:r>
          <w:r w:rsidR="00FE3E41" w:rsidRPr="00A02E85">
            <w:rPr>
              <w:lang w:val="en-US"/>
            </w:rPr>
            <w:t>The Effectiveness of Nostalgia Marketing in Influencing Purchase Intenti</w:t>
          </w:r>
          <w:r w:rsidR="00610158" w:rsidRPr="00A02E85">
            <w:rPr>
              <w:lang w:val="en-US"/>
            </w:rPr>
            <w:t>on among Generation Z Consumers</w:t>
          </w:r>
          <w:r w:rsidR="00FE3E41" w:rsidRPr="00A02E85">
            <w:rPr>
              <w:lang w:val="en-US"/>
            </w:rPr>
            <w:t>- A Study of Digital Advertising in the UK Food &amp;amp; Beverage Industry</w:t>
          </w:r>
        </w:p>
        <w:p w14:paraId="79F481A7" w14:textId="79DE9B8B" w:rsidR="001244A9" w:rsidRPr="00A02E85" w:rsidRDefault="00F872A6">
          <w:pPr>
            <w:pStyle w:val="TOC1"/>
            <w:tabs>
              <w:tab w:val="right" w:leader="dot" w:pos="9016"/>
            </w:tabs>
            <w:rPr>
              <w:rFonts w:asciiTheme="minorHAnsi" w:eastAsiaTheme="minorEastAsia" w:hAnsiTheme="minorHAnsi" w:cstheme="minorBidi"/>
              <w:noProof/>
              <w:sz w:val="22"/>
            </w:rPr>
          </w:pPr>
          <w:r w:rsidRPr="00A02E85">
            <w:fldChar w:fldCharType="begin"/>
          </w:r>
          <w:r w:rsidRPr="00A02E85">
            <w:instrText xml:space="preserve"> TOC \o "1-3" \h \z \u </w:instrText>
          </w:r>
          <w:r w:rsidRPr="00A02E85">
            <w:fldChar w:fldCharType="separate"/>
          </w:r>
          <w:hyperlink w:anchor="_Toc240951404" w:history="1">
            <w:r w:rsidR="001244A9" w:rsidRPr="00A02E85">
              <w:rPr>
                <w:rStyle w:val="Hyperlink"/>
                <w:noProof/>
                <w:color w:val="auto"/>
              </w:rPr>
              <w:t>Abstract</w:t>
            </w:r>
            <w:r w:rsidR="001244A9" w:rsidRPr="00A02E85">
              <w:rPr>
                <w:noProof/>
                <w:webHidden/>
              </w:rPr>
              <w:tab/>
            </w:r>
            <w:r w:rsidR="001244A9" w:rsidRPr="00A02E85">
              <w:rPr>
                <w:noProof/>
                <w:webHidden/>
              </w:rPr>
              <w:fldChar w:fldCharType="begin"/>
            </w:r>
            <w:r w:rsidR="001244A9" w:rsidRPr="00A02E85">
              <w:rPr>
                <w:noProof/>
                <w:webHidden/>
              </w:rPr>
              <w:instrText xml:space="preserve"> PAGEREF _Toc240951404 \h </w:instrText>
            </w:r>
            <w:r w:rsidR="001244A9" w:rsidRPr="00A02E85">
              <w:rPr>
                <w:noProof/>
                <w:webHidden/>
              </w:rPr>
            </w:r>
            <w:r w:rsidR="001244A9" w:rsidRPr="00A02E85">
              <w:rPr>
                <w:noProof/>
                <w:webHidden/>
              </w:rPr>
              <w:fldChar w:fldCharType="separate"/>
            </w:r>
            <w:r w:rsidR="001244A9" w:rsidRPr="00A02E85">
              <w:rPr>
                <w:noProof/>
                <w:webHidden/>
              </w:rPr>
              <w:t>3</w:t>
            </w:r>
            <w:r w:rsidR="001244A9" w:rsidRPr="00A02E85">
              <w:rPr>
                <w:noProof/>
                <w:webHidden/>
              </w:rPr>
              <w:fldChar w:fldCharType="end"/>
            </w:r>
          </w:hyperlink>
        </w:p>
        <w:p w14:paraId="341ED556" w14:textId="5BBE5522"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05" w:history="1">
            <w:r w:rsidRPr="00A02E85">
              <w:rPr>
                <w:rStyle w:val="Hyperlink"/>
                <w:noProof/>
                <w:color w:val="auto"/>
              </w:rPr>
              <w:t>Acknowledgement</w:t>
            </w:r>
            <w:r w:rsidRPr="00A02E85">
              <w:rPr>
                <w:noProof/>
                <w:webHidden/>
              </w:rPr>
              <w:tab/>
            </w:r>
            <w:r w:rsidRPr="00A02E85">
              <w:rPr>
                <w:noProof/>
                <w:webHidden/>
              </w:rPr>
              <w:fldChar w:fldCharType="begin"/>
            </w:r>
            <w:r w:rsidRPr="00A02E85">
              <w:rPr>
                <w:noProof/>
                <w:webHidden/>
              </w:rPr>
              <w:instrText xml:space="preserve"> PAGEREF _Toc240951405 \h </w:instrText>
            </w:r>
            <w:r w:rsidRPr="00A02E85">
              <w:rPr>
                <w:noProof/>
                <w:webHidden/>
              </w:rPr>
            </w:r>
            <w:r w:rsidRPr="00A02E85">
              <w:rPr>
                <w:noProof/>
                <w:webHidden/>
              </w:rPr>
              <w:fldChar w:fldCharType="separate"/>
            </w:r>
            <w:r w:rsidRPr="00A02E85">
              <w:rPr>
                <w:noProof/>
                <w:webHidden/>
              </w:rPr>
              <w:t>4</w:t>
            </w:r>
            <w:r w:rsidRPr="00A02E85">
              <w:rPr>
                <w:noProof/>
                <w:webHidden/>
              </w:rPr>
              <w:fldChar w:fldCharType="end"/>
            </w:r>
          </w:hyperlink>
        </w:p>
        <w:p w14:paraId="1DEB0CDA" w14:textId="2B343F91"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06" w:history="1">
            <w:r w:rsidRPr="00A02E85">
              <w:rPr>
                <w:rStyle w:val="Hyperlink"/>
                <w:noProof/>
                <w:color w:val="auto"/>
              </w:rPr>
              <w:t>Declaration</w:t>
            </w:r>
            <w:r w:rsidRPr="00A02E85">
              <w:rPr>
                <w:noProof/>
                <w:webHidden/>
              </w:rPr>
              <w:tab/>
            </w:r>
            <w:r w:rsidRPr="00A02E85">
              <w:rPr>
                <w:noProof/>
                <w:webHidden/>
              </w:rPr>
              <w:fldChar w:fldCharType="begin"/>
            </w:r>
            <w:r w:rsidRPr="00A02E85">
              <w:rPr>
                <w:noProof/>
                <w:webHidden/>
              </w:rPr>
              <w:instrText xml:space="preserve"> PAGEREF _Toc240951406 \h </w:instrText>
            </w:r>
            <w:r w:rsidRPr="00A02E85">
              <w:rPr>
                <w:noProof/>
                <w:webHidden/>
              </w:rPr>
            </w:r>
            <w:r w:rsidRPr="00A02E85">
              <w:rPr>
                <w:noProof/>
                <w:webHidden/>
              </w:rPr>
              <w:fldChar w:fldCharType="separate"/>
            </w:r>
            <w:r w:rsidRPr="00A02E85">
              <w:rPr>
                <w:noProof/>
                <w:webHidden/>
              </w:rPr>
              <w:t>5</w:t>
            </w:r>
            <w:r w:rsidRPr="00A02E85">
              <w:rPr>
                <w:noProof/>
                <w:webHidden/>
              </w:rPr>
              <w:fldChar w:fldCharType="end"/>
            </w:r>
          </w:hyperlink>
        </w:p>
        <w:p w14:paraId="5D58BB0B" w14:textId="54D9D080"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07" w:history="1">
            <w:r w:rsidRPr="00A02E85">
              <w:rPr>
                <w:rStyle w:val="Hyperlink"/>
                <w:noProof/>
                <w:color w:val="auto"/>
              </w:rPr>
              <w:t>Chapter 1: Introduction</w:t>
            </w:r>
            <w:r w:rsidRPr="00A02E85">
              <w:rPr>
                <w:noProof/>
                <w:webHidden/>
              </w:rPr>
              <w:tab/>
            </w:r>
            <w:r w:rsidRPr="00A02E85">
              <w:rPr>
                <w:noProof/>
                <w:webHidden/>
              </w:rPr>
              <w:fldChar w:fldCharType="begin"/>
            </w:r>
            <w:r w:rsidRPr="00A02E85">
              <w:rPr>
                <w:noProof/>
                <w:webHidden/>
              </w:rPr>
              <w:instrText xml:space="preserve"> PAGEREF _Toc240951407 \h </w:instrText>
            </w:r>
            <w:r w:rsidRPr="00A02E85">
              <w:rPr>
                <w:noProof/>
                <w:webHidden/>
              </w:rPr>
            </w:r>
            <w:r w:rsidRPr="00A02E85">
              <w:rPr>
                <w:noProof/>
                <w:webHidden/>
              </w:rPr>
              <w:fldChar w:fldCharType="separate"/>
            </w:r>
            <w:r w:rsidRPr="00A02E85">
              <w:rPr>
                <w:noProof/>
                <w:webHidden/>
              </w:rPr>
              <w:t>1</w:t>
            </w:r>
            <w:r w:rsidRPr="00A02E85">
              <w:rPr>
                <w:noProof/>
                <w:webHidden/>
              </w:rPr>
              <w:fldChar w:fldCharType="end"/>
            </w:r>
          </w:hyperlink>
        </w:p>
        <w:p w14:paraId="300C8983" w14:textId="0EDFEB8D"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08" w:history="1">
            <w:r w:rsidRPr="00A02E85">
              <w:rPr>
                <w:rStyle w:val="Hyperlink"/>
                <w:noProof/>
                <w:color w:val="auto"/>
              </w:rPr>
              <w:t>1.1 Development of Nostalgia Marketing</w:t>
            </w:r>
            <w:r w:rsidRPr="00A02E85">
              <w:rPr>
                <w:noProof/>
                <w:webHidden/>
              </w:rPr>
              <w:tab/>
            </w:r>
            <w:r w:rsidRPr="00A02E85">
              <w:rPr>
                <w:noProof/>
                <w:webHidden/>
              </w:rPr>
              <w:fldChar w:fldCharType="begin"/>
            </w:r>
            <w:r w:rsidRPr="00A02E85">
              <w:rPr>
                <w:noProof/>
                <w:webHidden/>
              </w:rPr>
              <w:instrText xml:space="preserve"> PAGEREF _Toc240951408 \h </w:instrText>
            </w:r>
            <w:r w:rsidRPr="00A02E85">
              <w:rPr>
                <w:noProof/>
                <w:webHidden/>
              </w:rPr>
            </w:r>
            <w:r w:rsidRPr="00A02E85">
              <w:rPr>
                <w:noProof/>
                <w:webHidden/>
              </w:rPr>
              <w:fldChar w:fldCharType="separate"/>
            </w:r>
            <w:r w:rsidRPr="00A02E85">
              <w:rPr>
                <w:noProof/>
                <w:webHidden/>
              </w:rPr>
              <w:t>1</w:t>
            </w:r>
            <w:r w:rsidRPr="00A02E85">
              <w:rPr>
                <w:noProof/>
                <w:webHidden/>
              </w:rPr>
              <w:fldChar w:fldCharType="end"/>
            </w:r>
          </w:hyperlink>
        </w:p>
        <w:p w14:paraId="6C042B5F" w14:textId="5C240377"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09" w:history="1">
            <w:r w:rsidRPr="00A02E85">
              <w:rPr>
                <w:rStyle w:val="Hyperlink"/>
                <w:noProof/>
                <w:color w:val="auto"/>
              </w:rPr>
              <w:t>1.2 Background to the Study</w:t>
            </w:r>
            <w:r w:rsidRPr="00A02E85">
              <w:rPr>
                <w:noProof/>
                <w:webHidden/>
              </w:rPr>
              <w:tab/>
            </w:r>
            <w:r w:rsidRPr="00A02E85">
              <w:rPr>
                <w:noProof/>
                <w:webHidden/>
              </w:rPr>
              <w:fldChar w:fldCharType="begin"/>
            </w:r>
            <w:r w:rsidRPr="00A02E85">
              <w:rPr>
                <w:noProof/>
                <w:webHidden/>
              </w:rPr>
              <w:instrText xml:space="preserve"> PAGEREF _Toc240951409 \h </w:instrText>
            </w:r>
            <w:r w:rsidRPr="00A02E85">
              <w:rPr>
                <w:noProof/>
                <w:webHidden/>
              </w:rPr>
            </w:r>
            <w:r w:rsidRPr="00A02E85">
              <w:rPr>
                <w:noProof/>
                <w:webHidden/>
              </w:rPr>
              <w:fldChar w:fldCharType="separate"/>
            </w:r>
            <w:r w:rsidRPr="00A02E85">
              <w:rPr>
                <w:noProof/>
                <w:webHidden/>
              </w:rPr>
              <w:t>1</w:t>
            </w:r>
            <w:r w:rsidRPr="00A02E85">
              <w:rPr>
                <w:noProof/>
                <w:webHidden/>
              </w:rPr>
              <w:fldChar w:fldCharType="end"/>
            </w:r>
          </w:hyperlink>
        </w:p>
        <w:p w14:paraId="7700D1F8" w14:textId="3D155A87"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0" w:history="1">
            <w:r w:rsidRPr="00A02E85">
              <w:rPr>
                <w:rStyle w:val="Hyperlink"/>
                <w:noProof/>
                <w:color w:val="auto"/>
              </w:rPr>
              <w:t>1.3 Industry Context</w:t>
            </w:r>
            <w:r w:rsidRPr="00A02E85">
              <w:rPr>
                <w:noProof/>
                <w:webHidden/>
              </w:rPr>
              <w:tab/>
            </w:r>
            <w:r w:rsidRPr="00A02E85">
              <w:rPr>
                <w:noProof/>
                <w:webHidden/>
              </w:rPr>
              <w:fldChar w:fldCharType="begin"/>
            </w:r>
            <w:r w:rsidRPr="00A02E85">
              <w:rPr>
                <w:noProof/>
                <w:webHidden/>
              </w:rPr>
              <w:instrText xml:space="preserve"> PAGEREF _Toc240951410 \h </w:instrText>
            </w:r>
            <w:r w:rsidRPr="00A02E85">
              <w:rPr>
                <w:noProof/>
                <w:webHidden/>
              </w:rPr>
            </w:r>
            <w:r w:rsidRPr="00A02E85">
              <w:rPr>
                <w:noProof/>
                <w:webHidden/>
              </w:rPr>
              <w:fldChar w:fldCharType="separate"/>
            </w:r>
            <w:r w:rsidRPr="00A02E85">
              <w:rPr>
                <w:noProof/>
                <w:webHidden/>
              </w:rPr>
              <w:t>2</w:t>
            </w:r>
            <w:r w:rsidRPr="00A02E85">
              <w:rPr>
                <w:noProof/>
                <w:webHidden/>
              </w:rPr>
              <w:fldChar w:fldCharType="end"/>
            </w:r>
          </w:hyperlink>
        </w:p>
        <w:p w14:paraId="75841E09" w14:textId="076C9BCF"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1" w:history="1">
            <w:r w:rsidRPr="00A02E85">
              <w:rPr>
                <w:rStyle w:val="Hyperlink"/>
                <w:noProof/>
                <w:color w:val="auto"/>
              </w:rPr>
              <w:t>1.4 Research Problem</w:t>
            </w:r>
            <w:r w:rsidRPr="00A02E85">
              <w:rPr>
                <w:noProof/>
                <w:webHidden/>
              </w:rPr>
              <w:tab/>
            </w:r>
            <w:r w:rsidRPr="00A02E85">
              <w:rPr>
                <w:noProof/>
                <w:webHidden/>
              </w:rPr>
              <w:fldChar w:fldCharType="begin"/>
            </w:r>
            <w:r w:rsidRPr="00A02E85">
              <w:rPr>
                <w:noProof/>
                <w:webHidden/>
              </w:rPr>
              <w:instrText xml:space="preserve"> PAGEREF _Toc240951411 \h </w:instrText>
            </w:r>
            <w:r w:rsidRPr="00A02E85">
              <w:rPr>
                <w:noProof/>
                <w:webHidden/>
              </w:rPr>
            </w:r>
            <w:r w:rsidRPr="00A02E85">
              <w:rPr>
                <w:noProof/>
                <w:webHidden/>
              </w:rPr>
              <w:fldChar w:fldCharType="separate"/>
            </w:r>
            <w:r w:rsidRPr="00A02E85">
              <w:rPr>
                <w:noProof/>
                <w:webHidden/>
              </w:rPr>
              <w:t>3</w:t>
            </w:r>
            <w:r w:rsidRPr="00A02E85">
              <w:rPr>
                <w:noProof/>
                <w:webHidden/>
              </w:rPr>
              <w:fldChar w:fldCharType="end"/>
            </w:r>
          </w:hyperlink>
        </w:p>
        <w:p w14:paraId="688144B7" w14:textId="6BB592D9"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2" w:history="1">
            <w:r w:rsidRPr="00A02E85">
              <w:rPr>
                <w:rStyle w:val="Hyperlink"/>
                <w:noProof/>
                <w:color w:val="auto"/>
              </w:rPr>
              <w:t>1.5 Research Gap</w:t>
            </w:r>
            <w:r w:rsidRPr="00A02E85">
              <w:rPr>
                <w:noProof/>
                <w:webHidden/>
              </w:rPr>
              <w:tab/>
            </w:r>
            <w:r w:rsidRPr="00A02E85">
              <w:rPr>
                <w:noProof/>
                <w:webHidden/>
              </w:rPr>
              <w:fldChar w:fldCharType="begin"/>
            </w:r>
            <w:r w:rsidRPr="00A02E85">
              <w:rPr>
                <w:noProof/>
                <w:webHidden/>
              </w:rPr>
              <w:instrText xml:space="preserve"> PAGEREF _Toc240951412 \h </w:instrText>
            </w:r>
            <w:r w:rsidRPr="00A02E85">
              <w:rPr>
                <w:noProof/>
                <w:webHidden/>
              </w:rPr>
            </w:r>
            <w:r w:rsidRPr="00A02E85">
              <w:rPr>
                <w:noProof/>
                <w:webHidden/>
              </w:rPr>
              <w:fldChar w:fldCharType="separate"/>
            </w:r>
            <w:r w:rsidRPr="00A02E85">
              <w:rPr>
                <w:noProof/>
                <w:webHidden/>
              </w:rPr>
              <w:t>4</w:t>
            </w:r>
            <w:r w:rsidRPr="00A02E85">
              <w:rPr>
                <w:noProof/>
                <w:webHidden/>
              </w:rPr>
              <w:fldChar w:fldCharType="end"/>
            </w:r>
          </w:hyperlink>
        </w:p>
        <w:p w14:paraId="42360DA7" w14:textId="3AE985E0"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3" w:history="1">
            <w:r w:rsidRPr="00A02E85">
              <w:rPr>
                <w:rStyle w:val="Hyperlink"/>
                <w:noProof/>
                <w:color w:val="auto"/>
              </w:rPr>
              <w:t>1.6 Research Aim</w:t>
            </w:r>
            <w:r w:rsidRPr="00A02E85">
              <w:rPr>
                <w:noProof/>
                <w:webHidden/>
              </w:rPr>
              <w:tab/>
            </w:r>
            <w:r w:rsidRPr="00A02E85">
              <w:rPr>
                <w:noProof/>
                <w:webHidden/>
              </w:rPr>
              <w:fldChar w:fldCharType="begin"/>
            </w:r>
            <w:r w:rsidRPr="00A02E85">
              <w:rPr>
                <w:noProof/>
                <w:webHidden/>
              </w:rPr>
              <w:instrText xml:space="preserve"> PAGEREF _Toc240951413 \h </w:instrText>
            </w:r>
            <w:r w:rsidRPr="00A02E85">
              <w:rPr>
                <w:noProof/>
                <w:webHidden/>
              </w:rPr>
            </w:r>
            <w:r w:rsidRPr="00A02E85">
              <w:rPr>
                <w:noProof/>
                <w:webHidden/>
              </w:rPr>
              <w:fldChar w:fldCharType="separate"/>
            </w:r>
            <w:r w:rsidRPr="00A02E85">
              <w:rPr>
                <w:noProof/>
                <w:webHidden/>
              </w:rPr>
              <w:t>4</w:t>
            </w:r>
            <w:r w:rsidRPr="00A02E85">
              <w:rPr>
                <w:noProof/>
                <w:webHidden/>
              </w:rPr>
              <w:fldChar w:fldCharType="end"/>
            </w:r>
          </w:hyperlink>
        </w:p>
        <w:p w14:paraId="2EB68C19" w14:textId="3799586D"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4" w:history="1">
            <w:r w:rsidRPr="00A02E85">
              <w:rPr>
                <w:rStyle w:val="Hyperlink"/>
                <w:noProof/>
                <w:color w:val="auto"/>
              </w:rPr>
              <w:t>1.7 Research Questions</w:t>
            </w:r>
            <w:r w:rsidRPr="00A02E85">
              <w:rPr>
                <w:noProof/>
                <w:webHidden/>
              </w:rPr>
              <w:tab/>
            </w:r>
            <w:r w:rsidRPr="00A02E85">
              <w:rPr>
                <w:noProof/>
                <w:webHidden/>
              </w:rPr>
              <w:fldChar w:fldCharType="begin"/>
            </w:r>
            <w:r w:rsidRPr="00A02E85">
              <w:rPr>
                <w:noProof/>
                <w:webHidden/>
              </w:rPr>
              <w:instrText xml:space="preserve"> PAGEREF _Toc240951414 \h </w:instrText>
            </w:r>
            <w:r w:rsidRPr="00A02E85">
              <w:rPr>
                <w:noProof/>
                <w:webHidden/>
              </w:rPr>
            </w:r>
            <w:r w:rsidRPr="00A02E85">
              <w:rPr>
                <w:noProof/>
                <w:webHidden/>
              </w:rPr>
              <w:fldChar w:fldCharType="separate"/>
            </w:r>
            <w:r w:rsidRPr="00A02E85">
              <w:rPr>
                <w:noProof/>
                <w:webHidden/>
              </w:rPr>
              <w:t>5</w:t>
            </w:r>
            <w:r w:rsidRPr="00A02E85">
              <w:rPr>
                <w:noProof/>
                <w:webHidden/>
              </w:rPr>
              <w:fldChar w:fldCharType="end"/>
            </w:r>
          </w:hyperlink>
        </w:p>
        <w:p w14:paraId="2C29590D" w14:textId="7D121301"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5" w:history="1">
            <w:r w:rsidRPr="00A02E85">
              <w:rPr>
                <w:rStyle w:val="Hyperlink"/>
                <w:noProof/>
                <w:color w:val="auto"/>
              </w:rPr>
              <w:t>1.8 Research Objectives</w:t>
            </w:r>
            <w:r w:rsidRPr="00A02E85">
              <w:rPr>
                <w:noProof/>
                <w:webHidden/>
              </w:rPr>
              <w:tab/>
            </w:r>
            <w:r w:rsidRPr="00A02E85">
              <w:rPr>
                <w:noProof/>
                <w:webHidden/>
              </w:rPr>
              <w:fldChar w:fldCharType="begin"/>
            </w:r>
            <w:r w:rsidRPr="00A02E85">
              <w:rPr>
                <w:noProof/>
                <w:webHidden/>
              </w:rPr>
              <w:instrText xml:space="preserve"> PAGEREF _Toc240951415 \h </w:instrText>
            </w:r>
            <w:r w:rsidRPr="00A02E85">
              <w:rPr>
                <w:noProof/>
                <w:webHidden/>
              </w:rPr>
            </w:r>
            <w:r w:rsidRPr="00A02E85">
              <w:rPr>
                <w:noProof/>
                <w:webHidden/>
              </w:rPr>
              <w:fldChar w:fldCharType="separate"/>
            </w:r>
            <w:r w:rsidRPr="00A02E85">
              <w:rPr>
                <w:noProof/>
                <w:webHidden/>
              </w:rPr>
              <w:t>5</w:t>
            </w:r>
            <w:r w:rsidRPr="00A02E85">
              <w:rPr>
                <w:noProof/>
                <w:webHidden/>
              </w:rPr>
              <w:fldChar w:fldCharType="end"/>
            </w:r>
          </w:hyperlink>
        </w:p>
        <w:p w14:paraId="494A0384" w14:textId="1E749D28"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6" w:history="1">
            <w:r w:rsidRPr="00A02E85">
              <w:rPr>
                <w:rStyle w:val="Hyperlink"/>
                <w:noProof/>
                <w:color w:val="auto"/>
              </w:rPr>
              <w:t>1.9 Significance of the Study</w:t>
            </w:r>
            <w:r w:rsidRPr="00A02E85">
              <w:rPr>
                <w:noProof/>
                <w:webHidden/>
              </w:rPr>
              <w:tab/>
            </w:r>
            <w:r w:rsidRPr="00A02E85">
              <w:rPr>
                <w:noProof/>
                <w:webHidden/>
              </w:rPr>
              <w:fldChar w:fldCharType="begin"/>
            </w:r>
            <w:r w:rsidRPr="00A02E85">
              <w:rPr>
                <w:noProof/>
                <w:webHidden/>
              </w:rPr>
              <w:instrText xml:space="preserve"> PAGEREF _Toc240951416 \h </w:instrText>
            </w:r>
            <w:r w:rsidRPr="00A02E85">
              <w:rPr>
                <w:noProof/>
                <w:webHidden/>
              </w:rPr>
            </w:r>
            <w:r w:rsidRPr="00A02E85">
              <w:rPr>
                <w:noProof/>
                <w:webHidden/>
              </w:rPr>
              <w:fldChar w:fldCharType="separate"/>
            </w:r>
            <w:r w:rsidRPr="00A02E85">
              <w:rPr>
                <w:noProof/>
                <w:webHidden/>
              </w:rPr>
              <w:t>6</w:t>
            </w:r>
            <w:r w:rsidRPr="00A02E85">
              <w:rPr>
                <w:noProof/>
                <w:webHidden/>
              </w:rPr>
              <w:fldChar w:fldCharType="end"/>
            </w:r>
          </w:hyperlink>
        </w:p>
        <w:p w14:paraId="3775B6D8" w14:textId="4A9C1B7D"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7" w:history="1">
            <w:r w:rsidRPr="00A02E85">
              <w:rPr>
                <w:rStyle w:val="Hyperlink"/>
                <w:noProof/>
                <w:color w:val="auto"/>
              </w:rPr>
              <w:t>1.10 Scope</w:t>
            </w:r>
            <w:r w:rsidRPr="00A02E85">
              <w:rPr>
                <w:noProof/>
                <w:webHidden/>
              </w:rPr>
              <w:tab/>
            </w:r>
            <w:r w:rsidRPr="00A02E85">
              <w:rPr>
                <w:noProof/>
                <w:webHidden/>
              </w:rPr>
              <w:fldChar w:fldCharType="begin"/>
            </w:r>
            <w:r w:rsidRPr="00A02E85">
              <w:rPr>
                <w:noProof/>
                <w:webHidden/>
              </w:rPr>
              <w:instrText xml:space="preserve"> PAGEREF _Toc240951417 \h </w:instrText>
            </w:r>
            <w:r w:rsidRPr="00A02E85">
              <w:rPr>
                <w:noProof/>
                <w:webHidden/>
              </w:rPr>
            </w:r>
            <w:r w:rsidRPr="00A02E85">
              <w:rPr>
                <w:noProof/>
                <w:webHidden/>
              </w:rPr>
              <w:fldChar w:fldCharType="separate"/>
            </w:r>
            <w:r w:rsidRPr="00A02E85">
              <w:rPr>
                <w:noProof/>
                <w:webHidden/>
              </w:rPr>
              <w:t>6</w:t>
            </w:r>
            <w:r w:rsidRPr="00A02E85">
              <w:rPr>
                <w:noProof/>
                <w:webHidden/>
              </w:rPr>
              <w:fldChar w:fldCharType="end"/>
            </w:r>
          </w:hyperlink>
        </w:p>
        <w:p w14:paraId="39F458C8" w14:textId="27CC3FF1"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8" w:history="1">
            <w:r w:rsidRPr="00A02E85">
              <w:rPr>
                <w:rStyle w:val="Hyperlink"/>
                <w:noProof/>
                <w:color w:val="auto"/>
              </w:rPr>
              <w:t>1.11 Dissertation Structure</w:t>
            </w:r>
            <w:r w:rsidRPr="00A02E85">
              <w:rPr>
                <w:noProof/>
                <w:webHidden/>
              </w:rPr>
              <w:tab/>
            </w:r>
            <w:r w:rsidRPr="00A02E85">
              <w:rPr>
                <w:noProof/>
                <w:webHidden/>
              </w:rPr>
              <w:fldChar w:fldCharType="begin"/>
            </w:r>
            <w:r w:rsidRPr="00A02E85">
              <w:rPr>
                <w:noProof/>
                <w:webHidden/>
              </w:rPr>
              <w:instrText xml:space="preserve"> PAGEREF _Toc240951418 \h </w:instrText>
            </w:r>
            <w:r w:rsidRPr="00A02E85">
              <w:rPr>
                <w:noProof/>
                <w:webHidden/>
              </w:rPr>
            </w:r>
            <w:r w:rsidRPr="00A02E85">
              <w:rPr>
                <w:noProof/>
                <w:webHidden/>
              </w:rPr>
              <w:fldChar w:fldCharType="separate"/>
            </w:r>
            <w:r w:rsidRPr="00A02E85">
              <w:rPr>
                <w:noProof/>
                <w:webHidden/>
              </w:rPr>
              <w:t>7</w:t>
            </w:r>
            <w:r w:rsidRPr="00A02E85">
              <w:rPr>
                <w:noProof/>
                <w:webHidden/>
              </w:rPr>
              <w:fldChar w:fldCharType="end"/>
            </w:r>
          </w:hyperlink>
        </w:p>
        <w:p w14:paraId="6DFEC21A" w14:textId="292102F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19" w:history="1">
            <w:r w:rsidRPr="00A02E85">
              <w:rPr>
                <w:rStyle w:val="Hyperlink"/>
                <w:noProof/>
                <w:color w:val="auto"/>
              </w:rPr>
              <w:t>1.12 Chapter 1 Summary</w:t>
            </w:r>
            <w:r w:rsidRPr="00A02E85">
              <w:rPr>
                <w:noProof/>
                <w:webHidden/>
              </w:rPr>
              <w:tab/>
            </w:r>
            <w:r w:rsidRPr="00A02E85">
              <w:rPr>
                <w:noProof/>
                <w:webHidden/>
              </w:rPr>
              <w:fldChar w:fldCharType="begin"/>
            </w:r>
            <w:r w:rsidRPr="00A02E85">
              <w:rPr>
                <w:noProof/>
                <w:webHidden/>
              </w:rPr>
              <w:instrText xml:space="preserve"> PAGEREF _Toc240951419 \h </w:instrText>
            </w:r>
            <w:r w:rsidRPr="00A02E85">
              <w:rPr>
                <w:noProof/>
                <w:webHidden/>
              </w:rPr>
            </w:r>
            <w:r w:rsidRPr="00A02E85">
              <w:rPr>
                <w:noProof/>
                <w:webHidden/>
              </w:rPr>
              <w:fldChar w:fldCharType="separate"/>
            </w:r>
            <w:r w:rsidRPr="00A02E85">
              <w:rPr>
                <w:noProof/>
                <w:webHidden/>
              </w:rPr>
              <w:t>8</w:t>
            </w:r>
            <w:r w:rsidRPr="00A02E85">
              <w:rPr>
                <w:noProof/>
                <w:webHidden/>
              </w:rPr>
              <w:fldChar w:fldCharType="end"/>
            </w:r>
          </w:hyperlink>
        </w:p>
        <w:p w14:paraId="61694A4B" w14:textId="28CB149D"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20" w:history="1">
            <w:r w:rsidRPr="00A02E85">
              <w:rPr>
                <w:rStyle w:val="Hyperlink"/>
                <w:noProof/>
                <w:color w:val="auto"/>
              </w:rPr>
              <w:t>Chapter 2: Literature Review</w:t>
            </w:r>
            <w:r w:rsidRPr="00A02E85">
              <w:rPr>
                <w:noProof/>
                <w:webHidden/>
              </w:rPr>
              <w:tab/>
            </w:r>
            <w:r w:rsidRPr="00A02E85">
              <w:rPr>
                <w:noProof/>
                <w:webHidden/>
              </w:rPr>
              <w:fldChar w:fldCharType="begin"/>
            </w:r>
            <w:r w:rsidRPr="00A02E85">
              <w:rPr>
                <w:noProof/>
                <w:webHidden/>
              </w:rPr>
              <w:instrText xml:space="preserve"> PAGEREF _Toc240951420 \h </w:instrText>
            </w:r>
            <w:r w:rsidRPr="00A02E85">
              <w:rPr>
                <w:noProof/>
                <w:webHidden/>
              </w:rPr>
            </w:r>
            <w:r w:rsidRPr="00A02E85">
              <w:rPr>
                <w:noProof/>
                <w:webHidden/>
              </w:rPr>
              <w:fldChar w:fldCharType="separate"/>
            </w:r>
            <w:r w:rsidRPr="00A02E85">
              <w:rPr>
                <w:noProof/>
                <w:webHidden/>
              </w:rPr>
              <w:t>9</w:t>
            </w:r>
            <w:r w:rsidRPr="00A02E85">
              <w:rPr>
                <w:noProof/>
                <w:webHidden/>
              </w:rPr>
              <w:fldChar w:fldCharType="end"/>
            </w:r>
          </w:hyperlink>
        </w:p>
        <w:p w14:paraId="1F53F9FD" w14:textId="099003DC"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1" w:history="1">
            <w:r w:rsidRPr="00A02E85">
              <w:rPr>
                <w:rStyle w:val="Hyperlink"/>
                <w:noProof/>
                <w:color w:val="auto"/>
              </w:rPr>
              <w:t>2.1 Introduction</w:t>
            </w:r>
            <w:r w:rsidRPr="00A02E85">
              <w:rPr>
                <w:noProof/>
                <w:webHidden/>
              </w:rPr>
              <w:tab/>
            </w:r>
            <w:r w:rsidRPr="00A02E85">
              <w:rPr>
                <w:noProof/>
                <w:webHidden/>
              </w:rPr>
              <w:fldChar w:fldCharType="begin"/>
            </w:r>
            <w:r w:rsidRPr="00A02E85">
              <w:rPr>
                <w:noProof/>
                <w:webHidden/>
              </w:rPr>
              <w:instrText xml:space="preserve"> PAGEREF _Toc240951421 \h </w:instrText>
            </w:r>
            <w:r w:rsidRPr="00A02E85">
              <w:rPr>
                <w:noProof/>
                <w:webHidden/>
              </w:rPr>
            </w:r>
            <w:r w:rsidRPr="00A02E85">
              <w:rPr>
                <w:noProof/>
                <w:webHidden/>
              </w:rPr>
              <w:fldChar w:fldCharType="separate"/>
            </w:r>
            <w:r w:rsidRPr="00A02E85">
              <w:rPr>
                <w:noProof/>
                <w:webHidden/>
              </w:rPr>
              <w:t>9</w:t>
            </w:r>
            <w:r w:rsidRPr="00A02E85">
              <w:rPr>
                <w:noProof/>
                <w:webHidden/>
              </w:rPr>
              <w:fldChar w:fldCharType="end"/>
            </w:r>
          </w:hyperlink>
        </w:p>
        <w:p w14:paraId="73AA111C" w14:textId="6B412F51"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2" w:history="1">
            <w:r w:rsidRPr="00A02E85">
              <w:rPr>
                <w:rStyle w:val="Hyperlink"/>
                <w:noProof/>
                <w:color w:val="auto"/>
              </w:rPr>
              <w:t>2.2 Theme 1: Understanding Nostalgia Marketing</w:t>
            </w:r>
            <w:r w:rsidRPr="00A02E85">
              <w:rPr>
                <w:noProof/>
                <w:webHidden/>
              </w:rPr>
              <w:tab/>
            </w:r>
            <w:r w:rsidRPr="00A02E85">
              <w:rPr>
                <w:noProof/>
                <w:webHidden/>
              </w:rPr>
              <w:fldChar w:fldCharType="begin"/>
            </w:r>
            <w:r w:rsidRPr="00A02E85">
              <w:rPr>
                <w:noProof/>
                <w:webHidden/>
              </w:rPr>
              <w:instrText xml:space="preserve"> PAGEREF _Toc240951422 \h </w:instrText>
            </w:r>
            <w:r w:rsidRPr="00A02E85">
              <w:rPr>
                <w:noProof/>
                <w:webHidden/>
              </w:rPr>
            </w:r>
            <w:r w:rsidRPr="00A02E85">
              <w:rPr>
                <w:noProof/>
                <w:webHidden/>
              </w:rPr>
              <w:fldChar w:fldCharType="separate"/>
            </w:r>
            <w:r w:rsidRPr="00A02E85">
              <w:rPr>
                <w:noProof/>
                <w:webHidden/>
              </w:rPr>
              <w:t>10</w:t>
            </w:r>
            <w:r w:rsidRPr="00A02E85">
              <w:rPr>
                <w:noProof/>
                <w:webHidden/>
              </w:rPr>
              <w:fldChar w:fldCharType="end"/>
            </w:r>
          </w:hyperlink>
        </w:p>
        <w:p w14:paraId="5E5F53D5" w14:textId="5168B237"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3" w:history="1">
            <w:r w:rsidRPr="00A02E85">
              <w:rPr>
                <w:rStyle w:val="Hyperlink"/>
                <w:noProof/>
                <w:color w:val="auto"/>
              </w:rPr>
              <w:t>2.3 Theme 2: Digital Advertising and Nostalgia</w:t>
            </w:r>
            <w:r w:rsidRPr="00A02E85">
              <w:rPr>
                <w:noProof/>
                <w:webHidden/>
              </w:rPr>
              <w:tab/>
            </w:r>
            <w:r w:rsidRPr="00A02E85">
              <w:rPr>
                <w:noProof/>
                <w:webHidden/>
              </w:rPr>
              <w:fldChar w:fldCharType="begin"/>
            </w:r>
            <w:r w:rsidRPr="00A02E85">
              <w:rPr>
                <w:noProof/>
                <w:webHidden/>
              </w:rPr>
              <w:instrText xml:space="preserve"> PAGEREF _Toc240951423 \h </w:instrText>
            </w:r>
            <w:r w:rsidRPr="00A02E85">
              <w:rPr>
                <w:noProof/>
                <w:webHidden/>
              </w:rPr>
            </w:r>
            <w:r w:rsidRPr="00A02E85">
              <w:rPr>
                <w:noProof/>
                <w:webHidden/>
              </w:rPr>
              <w:fldChar w:fldCharType="separate"/>
            </w:r>
            <w:r w:rsidRPr="00A02E85">
              <w:rPr>
                <w:noProof/>
                <w:webHidden/>
              </w:rPr>
              <w:t>11</w:t>
            </w:r>
            <w:r w:rsidRPr="00A02E85">
              <w:rPr>
                <w:noProof/>
                <w:webHidden/>
              </w:rPr>
              <w:fldChar w:fldCharType="end"/>
            </w:r>
          </w:hyperlink>
        </w:p>
        <w:p w14:paraId="0A200B8B" w14:textId="0849675D"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4" w:history="1">
            <w:r w:rsidRPr="00A02E85">
              <w:rPr>
                <w:rStyle w:val="Hyperlink"/>
                <w:noProof/>
                <w:color w:val="auto"/>
              </w:rPr>
              <w:t>2.4 Theme 3: Generation Z Consumer Behaviour</w:t>
            </w:r>
            <w:r w:rsidRPr="00A02E85">
              <w:rPr>
                <w:noProof/>
                <w:webHidden/>
              </w:rPr>
              <w:tab/>
            </w:r>
            <w:r w:rsidRPr="00A02E85">
              <w:rPr>
                <w:noProof/>
                <w:webHidden/>
              </w:rPr>
              <w:fldChar w:fldCharType="begin"/>
            </w:r>
            <w:r w:rsidRPr="00A02E85">
              <w:rPr>
                <w:noProof/>
                <w:webHidden/>
              </w:rPr>
              <w:instrText xml:space="preserve"> PAGEREF _Toc240951424 \h </w:instrText>
            </w:r>
            <w:r w:rsidRPr="00A02E85">
              <w:rPr>
                <w:noProof/>
                <w:webHidden/>
              </w:rPr>
            </w:r>
            <w:r w:rsidRPr="00A02E85">
              <w:rPr>
                <w:noProof/>
                <w:webHidden/>
              </w:rPr>
              <w:fldChar w:fldCharType="separate"/>
            </w:r>
            <w:r w:rsidRPr="00A02E85">
              <w:rPr>
                <w:noProof/>
                <w:webHidden/>
              </w:rPr>
              <w:t>13</w:t>
            </w:r>
            <w:r w:rsidRPr="00A02E85">
              <w:rPr>
                <w:noProof/>
                <w:webHidden/>
              </w:rPr>
              <w:fldChar w:fldCharType="end"/>
            </w:r>
          </w:hyperlink>
        </w:p>
        <w:p w14:paraId="0A677BF6" w14:textId="14244845"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5" w:history="1">
            <w:r w:rsidRPr="00A02E85">
              <w:rPr>
                <w:rStyle w:val="Hyperlink"/>
                <w:noProof/>
                <w:color w:val="auto"/>
              </w:rPr>
              <w:t>2.5 Theme 4: Emotional Engagement</w:t>
            </w:r>
            <w:r w:rsidRPr="00A02E85">
              <w:rPr>
                <w:noProof/>
                <w:webHidden/>
              </w:rPr>
              <w:tab/>
            </w:r>
            <w:r w:rsidRPr="00A02E85">
              <w:rPr>
                <w:noProof/>
                <w:webHidden/>
              </w:rPr>
              <w:fldChar w:fldCharType="begin"/>
            </w:r>
            <w:r w:rsidRPr="00A02E85">
              <w:rPr>
                <w:noProof/>
                <w:webHidden/>
              </w:rPr>
              <w:instrText xml:space="preserve"> PAGEREF _Toc240951425 \h </w:instrText>
            </w:r>
            <w:r w:rsidRPr="00A02E85">
              <w:rPr>
                <w:noProof/>
                <w:webHidden/>
              </w:rPr>
            </w:r>
            <w:r w:rsidRPr="00A02E85">
              <w:rPr>
                <w:noProof/>
                <w:webHidden/>
              </w:rPr>
              <w:fldChar w:fldCharType="separate"/>
            </w:r>
            <w:r w:rsidRPr="00A02E85">
              <w:rPr>
                <w:noProof/>
                <w:webHidden/>
              </w:rPr>
              <w:t>15</w:t>
            </w:r>
            <w:r w:rsidRPr="00A02E85">
              <w:rPr>
                <w:noProof/>
                <w:webHidden/>
              </w:rPr>
              <w:fldChar w:fldCharType="end"/>
            </w:r>
          </w:hyperlink>
        </w:p>
        <w:p w14:paraId="3F0B4324" w14:textId="42A5ED1B"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6" w:history="1">
            <w:r w:rsidRPr="00A02E85">
              <w:rPr>
                <w:rStyle w:val="Hyperlink"/>
                <w:noProof/>
                <w:color w:val="auto"/>
              </w:rPr>
              <w:t>2.6 Theme 6: Brand Trust</w:t>
            </w:r>
            <w:r w:rsidRPr="00A02E85">
              <w:rPr>
                <w:noProof/>
                <w:webHidden/>
              </w:rPr>
              <w:tab/>
            </w:r>
            <w:r w:rsidRPr="00A02E85">
              <w:rPr>
                <w:noProof/>
                <w:webHidden/>
              </w:rPr>
              <w:fldChar w:fldCharType="begin"/>
            </w:r>
            <w:r w:rsidRPr="00A02E85">
              <w:rPr>
                <w:noProof/>
                <w:webHidden/>
              </w:rPr>
              <w:instrText xml:space="preserve"> PAGEREF _Toc240951426 \h </w:instrText>
            </w:r>
            <w:r w:rsidRPr="00A02E85">
              <w:rPr>
                <w:noProof/>
                <w:webHidden/>
              </w:rPr>
            </w:r>
            <w:r w:rsidRPr="00A02E85">
              <w:rPr>
                <w:noProof/>
                <w:webHidden/>
              </w:rPr>
              <w:fldChar w:fldCharType="separate"/>
            </w:r>
            <w:r w:rsidRPr="00A02E85">
              <w:rPr>
                <w:noProof/>
                <w:webHidden/>
              </w:rPr>
              <w:t>16</w:t>
            </w:r>
            <w:r w:rsidRPr="00A02E85">
              <w:rPr>
                <w:noProof/>
                <w:webHidden/>
              </w:rPr>
              <w:fldChar w:fldCharType="end"/>
            </w:r>
          </w:hyperlink>
        </w:p>
        <w:p w14:paraId="2E1B8D74" w14:textId="57B7161C"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7" w:history="1">
            <w:r w:rsidRPr="00A02E85">
              <w:rPr>
                <w:rStyle w:val="Hyperlink"/>
                <w:noProof/>
                <w:color w:val="auto"/>
              </w:rPr>
              <w:t>2.7 Theme 7: Purchase Intention</w:t>
            </w:r>
            <w:r w:rsidRPr="00A02E85">
              <w:rPr>
                <w:noProof/>
                <w:webHidden/>
              </w:rPr>
              <w:tab/>
            </w:r>
            <w:r w:rsidRPr="00A02E85">
              <w:rPr>
                <w:noProof/>
                <w:webHidden/>
              </w:rPr>
              <w:fldChar w:fldCharType="begin"/>
            </w:r>
            <w:r w:rsidRPr="00A02E85">
              <w:rPr>
                <w:noProof/>
                <w:webHidden/>
              </w:rPr>
              <w:instrText xml:space="preserve"> PAGEREF _Toc240951427 \h </w:instrText>
            </w:r>
            <w:r w:rsidRPr="00A02E85">
              <w:rPr>
                <w:noProof/>
                <w:webHidden/>
              </w:rPr>
            </w:r>
            <w:r w:rsidRPr="00A02E85">
              <w:rPr>
                <w:noProof/>
                <w:webHidden/>
              </w:rPr>
              <w:fldChar w:fldCharType="separate"/>
            </w:r>
            <w:r w:rsidRPr="00A02E85">
              <w:rPr>
                <w:noProof/>
                <w:webHidden/>
              </w:rPr>
              <w:t>17</w:t>
            </w:r>
            <w:r w:rsidRPr="00A02E85">
              <w:rPr>
                <w:noProof/>
                <w:webHidden/>
              </w:rPr>
              <w:fldChar w:fldCharType="end"/>
            </w:r>
          </w:hyperlink>
        </w:p>
        <w:p w14:paraId="720E58A7" w14:textId="25E74B92"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8" w:history="1">
            <w:r w:rsidRPr="00A02E85">
              <w:rPr>
                <w:rStyle w:val="Hyperlink"/>
                <w:noProof/>
                <w:color w:val="auto"/>
              </w:rPr>
              <w:t>2.8 Theoretical Foundations</w:t>
            </w:r>
            <w:r w:rsidRPr="00A02E85">
              <w:rPr>
                <w:noProof/>
                <w:webHidden/>
              </w:rPr>
              <w:tab/>
            </w:r>
            <w:r w:rsidRPr="00A02E85">
              <w:rPr>
                <w:noProof/>
                <w:webHidden/>
              </w:rPr>
              <w:fldChar w:fldCharType="begin"/>
            </w:r>
            <w:r w:rsidRPr="00A02E85">
              <w:rPr>
                <w:noProof/>
                <w:webHidden/>
              </w:rPr>
              <w:instrText xml:space="preserve"> PAGEREF _Toc240951428 \h </w:instrText>
            </w:r>
            <w:r w:rsidRPr="00A02E85">
              <w:rPr>
                <w:noProof/>
                <w:webHidden/>
              </w:rPr>
            </w:r>
            <w:r w:rsidRPr="00A02E85">
              <w:rPr>
                <w:noProof/>
                <w:webHidden/>
              </w:rPr>
              <w:fldChar w:fldCharType="separate"/>
            </w:r>
            <w:r w:rsidRPr="00A02E85">
              <w:rPr>
                <w:noProof/>
                <w:webHidden/>
              </w:rPr>
              <w:t>18</w:t>
            </w:r>
            <w:r w:rsidRPr="00A02E85">
              <w:rPr>
                <w:noProof/>
                <w:webHidden/>
              </w:rPr>
              <w:fldChar w:fldCharType="end"/>
            </w:r>
          </w:hyperlink>
        </w:p>
        <w:p w14:paraId="2B6C03BE" w14:textId="1620B4C1"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29" w:history="1">
            <w:r w:rsidRPr="00A02E85">
              <w:rPr>
                <w:rStyle w:val="Hyperlink"/>
                <w:noProof/>
                <w:color w:val="auto"/>
              </w:rPr>
              <w:t>2.9 Empirical Studies and Research Gaps</w:t>
            </w:r>
            <w:r w:rsidRPr="00A02E85">
              <w:rPr>
                <w:noProof/>
                <w:webHidden/>
              </w:rPr>
              <w:tab/>
            </w:r>
            <w:r w:rsidRPr="00A02E85">
              <w:rPr>
                <w:noProof/>
                <w:webHidden/>
              </w:rPr>
              <w:fldChar w:fldCharType="begin"/>
            </w:r>
            <w:r w:rsidRPr="00A02E85">
              <w:rPr>
                <w:noProof/>
                <w:webHidden/>
              </w:rPr>
              <w:instrText xml:space="preserve"> PAGEREF _Toc240951429 \h </w:instrText>
            </w:r>
            <w:r w:rsidRPr="00A02E85">
              <w:rPr>
                <w:noProof/>
                <w:webHidden/>
              </w:rPr>
            </w:r>
            <w:r w:rsidRPr="00A02E85">
              <w:rPr>
                <w:noProof/>
                <w:webHidden/>
              </w:rPr>
              <w:fldChar w:fldCharType="separate"/>
            </w:r>
            <w:r w:rsidRPr="00A02E85">
              <w:rPr>
                <w:noProof/>
                <w:webHidden/>
              </w:rPr>
              <w:t>19</w:t>
            </w:r>
            <w:r w:rsidRPr="00A02E85">
              <w:rPr>
                <w:noProof/>
                <w:webHidden/>
              </w:rPr>
              <w:fldChar w:fldCharType="end"/>
            </w:r>
          </w:hyperlink>
        </w:p>
        <w:p w14:paraId="69D85A46" w14:textId="7B63FA03"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0" w:history="1">
            <w:r w:rsidRPr="00A02E85">
              <w:rPr>
                <w:rStyle w:val="Hyperlink"/>
                <w:noProof/>
                <w:color w:val="auto"/>
              </w:rPr>
              <w:t>2.10 Chapter 2 Summary</w:t>
            </w:r>
            <w:r w:rsidRPr="00A02E85">
              <w:rPr>
                <w:noProof/>
                <w:webHidden/>
              </w:rPr>
              <w:tab/>
            </w:r>
            <w:r w:rsidRPr="00A02E85">
              <w:rPr>
                <w:noProof/>
                <w:webHidden/>
              </w:rPr>
              <w:fldChar w:fldCharType="begin"/>
            </w:r>
            <w:r w:rsidRPr="00A02E85">
              <w:rPr>
                <w:noProof/>
                <w:webHidden/>
              </w:rPr>
              <w:instrText xml:space="preserve"> PAGEREF _Toc240951430 \h </w:instrText>
            </w:r>
            <w:r w:rsidRPr="00A02E85">
              <w:rPr>
                <w:noProof/>
                <w:webHidden/>
              </w:rPr>
            </w:r>
            <w:r w:rsidRPr="00A02E85">
              <w:rPr>
                <w:noProof/>
                <w:webHidden/>
              </w:rPr>
              <w:fldChar w:fldCharType="separate"/>
            </w:r>
            <w:r w:rsidRPr="00A02E85">
              <w:rPr>
                <w:noProof/>
                <w:webHidden/>
              </w:rPr>
              <w:t>19</w:t>
            </w:r>
            <w:r w:rsidRPr="00A02E85">
              <w:rPr>
                <w:noProof/>
                <w:webHidden/>
              </w:rPr>
              <w:fldChar w:fldCharType="end"/>
            </w:r>
          </w:hyperlink>
        </w:p>
        <w:p w14:paraId="2C0C2FDC" w14:textId="027CE490"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31" w:history="1">
            <w:r w:rsidRPr="00A02E85">
              <w:rPr>
                <w:rStyle w:val="Hyperlink"/>
                <w:noProof/>
                <w:color w:val="auto"/>
              </w:rPr>
              <w:t>Chapter 3: Methodology</w:t>
            </w:r>
            <w:r w:rsidRPr="00A02E85">
              <w:rPr>
                <w:noProof/>
                <w:webHidden/>
              </w:rPr>
              <w:tab/>
            </w:r>
            <w:r w:rsidRPr="00A02E85">
              <w:rPr>
                <w:noProof/>
                <w:webHidden/>
              </w:rPr>
              <w:fldChar w:fldCharType="begin"/>
            </w:r>
            <w:r w:rsidRPr="00A02E85">
              <w:rPr>
                <w:noProof/>
                <w:webHidden/>
              </w:rPr>
              <w:instrText xml:space="preserve"> PAGEREF _Toc240951431 \h </w:instrText>
            </w:r>
            <w:r w:rsidRPr="00A02E85">
              <w:rPr>
                <w:noProof/>
                <w:webHidden/>
              </w:rPr>
            </w:r>
            <w:r w:rsidRPr="00A02E85">
              <w:rPr>
                <w:noProof/>
                <w:webHidden/>
              </w:rPr>
              <w:fldChar w:fldCharType="separate"/>
            </w:r>
            <w:r w:rsidRPr="00A02E85">
              <w:rPr>
                <w:noProof/>
                <w:webHidden/>
              </w:rPr>
              <w:t>20</w:t>
            </w:r>
            <w:r w:rsidRPr="00A02E85">
              <w:rPr>
                <w:noProof/>
                <w:webHidden/>
              </w:rPr>
              <w:fldChar w:fldCharType="end"/>
            </w:r>
          </w:hyperlink>
        </w:p>
        <w:p w14:paraId="6A94CB22" w14:textId="4201ADA0"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2" w:history="1">
            <w:r w:rsidRPr="00A02E85">
              <w:rPr>
                <w:rStyle w:val="Hyperlink"/>
                <w:noProof/>
                <w:color w:val="auto"/>
              </w:rPr>
              <w:t>3.1 Research Philosophy</w:t>
            </w:r>
            <w:r w:rsidRPr="00A02E85">
              <w:rPr>
                <w:noProof/>
                <w:webHidden/>
              </w:rPr>
              <w:tab/>
            </w:r>
            <w:r w:rsidRPr="00A02E85">
              <w:rPr>
                <w:noProof/>
                <w:webHidden/>
              </w:rPr>
              <w:fldChar w:fldCharType="begin"/>
            </w:r>
            <w:r w:rsidRPr="00A02E85">
              <w:rPr>
                <w:noProof/>
                <w:webHidden/>
              </w:rPr>
              <w:instrText xml:space="preserve"> PAGEREF _Toc240951432 \h </w:instrText>
            </w:r>
            <w:r w:rsidRPr="00A02E85">
              <w:rPr>
                <w:noProof/>
                <w:webHidden/>
              </w:rPr>
            </w:r>
            <w:r w:rsidRPr="00A02E85">
              <w:rPr>
                <w:noProof/>
                <w:webHidden/>
              </w:rPr>
              <w:fldChar w:fldCharType="separate"/>
            </w:r>
            <w:r w:rsidRPr="00A02E85">
              <w:rPr>
                <w:noProof/>
                <w:webHidden/>
              </w:rPr>
              <w:t>20</w:t>
            </w:r>
            <w:r w:rsidRPr="00A02E85">
              <w:rPr>
                <w:noProof/>
                <w:webHidden/>
              </w:rPr>
              <w:fldChar w:fldCharType="end"/>
            </w:r>
          </w:hyperlink>
        </w:p>
        <w:p w14:paraId="6941CABD" w14:textId="4BF98788"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3" w:history="1">
            <w:r w:rsidRPr="00A02E85">
              <w:rPr>
                <w:rStyle w:val="Hyperlink"/>
                <w:noProof/>
                <w:color w:val="auto"/>
              </w:rPr>
              <w:t>3.2 Research Approach</w:t>
            </w:r>
            <w:r w:rsidRPr="00A02E85">
              <w:rPr>
                <w:noProof/>
                <w:webHidden/>
              </w:rPr>
              <w:tab/>
            </w:r>
            <w:r w:rsidRPr="00A02E85">
              <w:rPr>
                <w:noProof/>
                <w:webHidden/>
              </w:rPr>
              <w:fldChar w:fldCharType="begin"/>
            </w:r>
            <w:r w:rsidRPr="00A02E85">
              <w:rPr>
                <w:noProof/>
                <w:webHidden/>
              </w:rPr>
              <w:instrText xml:space="preserve"> PAGEREF _Toc240951433 \h </w:instrText>
            </w:r>
            <w:r w:rsidRPr="00A02E85">
              <w:rPr>
                <w:noProof/>
                <w:webHidden/>
              </w:rPr>
            </w:r>
            <w:r w:rsidRPr="00A02E85">
              <w:rPr>
                <w:noProof/>
                <w:webHidden/>
              </w:rPr>
              <w:fldChar w:fldCharType="separate"/>
            </w:r>
            <w:r w:rsidRPr="00A02E85">
              <w:rPr>
                <w:noProof/>
                <w:webHidden/>
              </w:rPr>
              <w:t>21</w:t>
            </w:r>
            <w:r w:rsidRPr="00A02E85">
              <w:rPr>
                <w:noProof/>
                <w:webHidden/>
              </w:rPr>
              <w:fldChar w:fldCharType="end"/>
            </w:r>
          </w:hyperlink>
        </w:p>
        <w:p w14:paraId="1C0BAA60" w14:textId="248AD888"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4" w:history="1">
            <w:r w:rsidRPr="00A02E85">
              <w:rPr>
                <w:rStyle w:val="Hyperlink"/>
                <w:noProof/>
                <w:color w:val="auto"/>
              </w:rPr>
              <w:t>3.3 Research Strategy</w:t>
            </w:r>
            <w:r w:rsidRPr="00A02E85">
              <w:rPr>
                <w:noProof/>
                <w:webHidden/>
              </w:rPr>
              <w:tab/>
            </w:r>
            <w:r w:rsidRPr="00A02E85">
              <w:rPr>
                <w:noProof/>
                <w:webHidden/>
              </w:rPr>
              <w:fldChar w:fldCharType="begin"/>
            </w:r>
            <w:r w:rsidRPr="00A02E85">
              <w:rPr>
                <w:noProof/>
                <w:webHidden/>
              </w:rPr>
              <w:instrText xml:space="preserve"> PAGEREF _Toc240951434 \h </w:instrText>
            </w:r>
            <w:r w:rsidRPr="00A02E85">
              <w:rPr>
                <w:noProof/>
                <w:webHidden/>
              </w:rPr>
            </w:r>
            <w:r w:rsidRPr="00A02E85">
              <w:rPr>
                <w:noProof/>
                <w:webHidden/>
              </w:rPr>
              <w:fldChar w:fldCharType="separate"/>
            </w:r>
            <w:r w:rsidRPr="00A02E85">
              <w:rPr>
                <w:noProof/>
                <w:webHidden/>
              </w:rPr>
              <w:t>21</w:t>
            </w:r>
            <w:r w:rsidRPr="00A02E85">
              <w:rPr>
                <w:noProof/>
                <w:webHidden/>
              </w:rPr>
              <w:fldChar w:fldCharType="end"/>
            </w:r>
          </w:hyperlink>
        </w:p>
        <w:p w14:paraId="0693E611" w14:textId="5B0B5389"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5" w:history="1">
            <w:r w:rsidRPr="00A02E85">
              <w:rPr>
                <w:rStyle w:val="Hyperlink"/>
                <w:noProof/>
                <w:color w:val="auto"/>
              </w:rPr>
              <w:t>3.4 Research Design</w:t>
            </w:r>
            <w:r w:rsidRPr="00A02E85">
              <w:rPr>
                <w:noProof/>
                <w:webHidden/>
              </w:rPr>
              <w:tab/>
            </w:r>
            <w:r w:rsidRPr="00A02E85">
              <w:rPr>
                <w:noProof/>
                <w:webHidden/>
              </w:rPr>
              <w:fldChar w:fldCharType="begin"/>
            </w:r>
            <w:r w:rsidRPr="00A02E85">
              <w:rPr>
                <w:noProof/>
                <w:webHidden/>
              </w:rPr>
              <w:instrText xml:space="preserve"> PAGEREF _Toc240951435 \h </w:instrText>
            </w:r>
            <w:r w:rsidRPr="00A02E85">
              <w:rPr>
                <w:noProof/>
                <w:webHidden/>
              </w:rPr>
            </w:r>
            <w:r w:rsidRPr="00A02E85">
              <w:rPr>
                <w:noProof/>
                <w:webHidden/>
              </w:rPr>
              <w:fldChar w:fldCharType="separate"/>
            </w:r>
            <w:r w:rsidRPr="00A02E85">
              <w:rPr>
                <w:noProof/>
                <w:webHidden/>
              </w:rPr>
              <w:t>23</w:t>
            </w:r>
            <w:r w:rsidRPr="00A02E85">
              <w:rPr>
                <w:noProof/>
                <w:webHidden/>
              </w:rPr>
              <w:fldChar w:fldCharType="end"/>
            </w:r>
          </w:hyperlink>
        </w:p>
        <w:p w14:paraId="72EDCEB3" w14:textId="3DEA623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6" w:history="1">
            <w:r w:rsidRPr="00A02E85">
              <w:rPr>
                <w:rStyle w:val="Hyperlink"/>
                <w:noProof/>
                <w:color w:val="auto"/>
              </w:rPr>
              <w:t>3.5 Data Sources</w:t>
            </w:r>
            <w:r w:rsidRPr="00A02E85">
              <w:rPr>
                <w:noProof/>
                <w:webHidden/>
              </w:rPr>
              <w:tab/>
            </w:r>
            <w:r w:rsidRPr="00A02E85">
              <w:rPr>
                <w:noProof/>
                <w:webHidden/>
              </w:rPr>
              <w:fldChar w:fldCharType="begin"/>
            </w:r>
            <w:r w:rsidRPr="00A02E85">
              <w:rPr>
                <w:noProof/>
                <w:webHidden/>
              </w:rPr>
              <w:instrText xml:space="preserve"> PAGEREF _Toc240951436 \h </w:instrText>
            </w:r>
            <w:r w:rsidRPr="00A02E85">
              <w:rPr>
                <w:noProof/>
                <w:webHidden/>
              </w:rPr>
            </w:r>
            <w:r w:rsidRPr="00A02E85">
              <w:rPr>
                <w:noProof/>
                <w:webHidden/>
              </w:rPr>
              <w:fldChar w:fldCharType="separate"/>
            </w:r>
            <w:r w:rsidRPr="00A02E85">
              <w:rPr>
                <w:noProof/>
                <w:webHidden/>
              </w:rPr>
              <w:t>23</w:t>
            </w:r>
            <w:r w:rsidRPr="00A02E85">
              <w:rPr>
                <w:noProof/>
                <w:webHidden/>
              </w:rPr>
              <w:fldChar w:fldCharType="end"/>
            </w:r>
          </w:hyperlink>
        </w:p>
        <w:p w14:paraId="281F8F88" w14:textId="03E41F50"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7" w:history="1">
            <w:r w:rsidRPr="00A02E85">
              <w:rPr>
                <w:rStyle w:val="Hyperlink"/>
                <w:noProof/>
                <w:color w:val="auto"/>
              </w:rPr>
              <w:t>3.6 Inclusion and Exclusion Criteria</w:t>
            </w:r>
            <w:r w:rsidRPr="00A02E85">
              <w:rPr>
                <w:noProof/>
                <w:webHidden/>
              </w:rPr>
              <w:tab/>
            </w:r>
            <w:r w:rsidRPr="00A02E85">
              <w:rPr>
                <w:noProof/>
                <w:webHidden/>
              </w:rPr>
              <w:fldChar w:fldCharType="begin"/>
            </w:r>
            <w:r w:rsidRPr="00A02E85">
              <w:rPr>
                <w:noProof/>
                <w:webHidden/>
              </w:rPr>
              <w:instrText xml:space="preserve"> PAGEREF _Toc240951437 \h </w:instrText>
            </w:r>
            <w:r w:rsidRPr="00A02E85">
              <w:rPr>
                <w:noProof/>
                <w:webHidden/>
              </w:rPr>
            </w:r>
            <w:r w:rsidRPr="00A02E85">
              <w:rPr>
                <w:noProof/>
                <w:webHidden/>
              </w:rPr>
              <w:fldChar w:fldCharType="separate"/>
            </w:r>
            <w:r w:rsidRPr="00A02E85">
              <w:rPr>
                <w:noProof/>
                <w:webHidden/>
              </w:rPr>
              <w:t>25</w:t>
            </w:r>
            <w:r w:rsidRPr="00A02E85">
              <w:rPr>
                <w:noProof/>
                <w:webHidden/>
              </w:rPr>
              <w:fldChar w:fldCharType="end"/>
            </w:r>
          </w:hyperlink>
        </w:p>
        <w:p w14:paraId="5DD21A76" w14:textId="4078D83B"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8" w:history="1">
            <w:r w:rsidRPr="00A02E85">
              <w:rPr>
                <w:rStyle w:val="Hyperlink"/>
                <w:noProof/>
                <w:color w:val="auto"/>
              </w:rPr>
              <w:t>3.7 Data Extraction</w:t>
            </w:r>
            <w:r w:rsidRPr="00A02E85">
              <w:rPr>
                <w:noProof/>
                <w:webHidden/>
              </w:rPr>
              <w:tab/>
            </w:r>
            <w:r w:rsidRPr="00A02E85">
              <w:rPr>
                <w:noProof/>
                <w:webHidden/>
              </w:rPr>
              <w:fldChar w:fldCharType="begin"/>
            </w:r>
            <w:r w:rsidRPr="00A02E85">
              <w:rPr>
                <w:noProof/>
                <w:webHidden/>
              </w:rPr>
              <w:instrText xml:space="preserve"> PAGEREF _Toc240951438 \h </w:instrText>
            </w:r>
            <w:r w:rsidRPr="00A02E85">
              <w:rPr>
                <w:noProof/>
                <w:webHidden/>
              </w:rPr>
            </w:r>
            <w:r w:rsidRPr="00A02E85">
              <w:rPr>
                <w:noProof/>
                <w:webHidden/>
              </w:rPr>
              <w:fldChar w:fldCharType="separate"/>
            </w:r>
            <w:r w:rsidRPr="00A02E85">
              <w:rPr>
                <w:noProof/>
                <w:webHidden/>
              </w:rPr>
              <w:t>27</w:t>
            </w:r>
            <w:r w:rsidRPr="00A02E85">
              <w:rPr>
                <w:noProof/>
                <w:webHidden/>
              </w:rPr>
              <w:fldChar w:fldCharType="end"/>
            </w:r>
          </w:hyperlink>
        </w:p>
        <w:p w14:paraId="604E1AB3" w14:textId="51EE7C8E"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39" w:history="1">
            <w:r w:rsidRPr="00A02E85">
              <w:rPr>
                <w:rStyle w:val="Hyperlink"/>
                <w:noProof/>
                <w:color w:val="auto"/>
              </w:rPr>
              <w:t>3.8 Data Analysis</w:t>
            </w:r>
            <w:r w:rsidRPr="00A02E85">
              <w:rPr>
                <w:noProof/>
                <w:webHidden/>
              </w:rPr>
              <w:tab/>
            </w:r>
            <w:r w:rsidRPr="00A02E85">
              <w:rPr>
                <w:noProof/>
                <w:webHidden/>
              </w:rPr>
              <w:fldChar w:fldCharType="begin"/>
            </w:r>
            <w:r w:rsidRPr="00A02E85">
              <w:rPr>
                <w:noProof/>
                <w:webHidden/>
              </w:rPr>
              <w:instrText xml:space="preserve"> PAGEREF _Toc240951439 \h </w:instrText>
            </w:r>
            <w:r w:rsidRPr="00A02E85">
              <w:rPr>
                <w:noProof/>
                <w:webHidden/>
              </w:rPr>
            </w:r>
            <w:r w:rsidRPr="00A02E85">
              <w:rPr>
                <w:noProof/>
                <w:webHidden/>
              </w:rPr>
              <w:fldChar w:fldCharType="separate"/>
            </w:r>
            <w:r w:rsidRPr="00A02E85">
              <w:rPr>
                <w:noProof/>
                <w:webHidden/>
              </w:rPr>
              <w:t>28</w:t>
            </w:r>
            <w:r w:rsidRPr="00A02E85">
              <w:rPr>
                <w:noProof/>
                <w:webHidden/>
              </w:rPr>
              <w:fldChar w:fldCharType="end"/>
            </w:r>
          </w:hyperlink>
        </w:p>
        <w:p w14:paraId="2F632C34" w14:textId="47EB7519"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0" w:history="1">
            <w:r w:rsidRPr="00A02E85">
              <w:rPr>
                <w:rStyle w:val="Hyperlink"/>
                <w:noProof/>
                <w:color w:val="auto"/>
              </w:rPr>
              <w:t>3.9 Quality and Trustworthiness</w:t>
            </w:r>
            <w:r w:rsidRPr="00A02E85">
              <w:rPr>
                <w:noProof/>
                <w:webHidden/>
              </w:rPr>
              <w:tab/>
            </w:r>
            <w:r w:rsidRPr="00A02E85">
              <w:rPr>
                <w:noProof/>
                <w:webHidden/>
              </w:rPr>
              <w:fldChar w:fldCharType="begin"/>
            </w:r>
            <w:r w:rsidRPr="00A02E85">
              <w:rPr>
                <w:noProof/>
                <w:webHidden/>
              </w:rPr>
              <w:instrText xml:space="preserve"> PAGEREF _Toc240951440 \h </w:instrText>
            </w:r>
            <w:r w:rsidRPr="00A02E85">
              <w:rPr>
                <w:noProof/>
                <w:webHidden/>
              </w:rPr>
            </w:r>
            <w:r w:rsidRPr="00A02E85">
              <w:rPr>
                <w:noProof/>
                <w:webHidden/>
              </w:rPr>
              <w:fldChar w:fldCharType="separate"/>
            </w:r>
            <w:r w:rsidRPr="00A02E85">
              <w:rPr>
                <w:noProof/>
                <w:webHidden/>
              </w:rPr>
              <w:t>32</w:t>
            </w:r>
            <w:r w:rsidRPr="00A02E85">
              <w:rPr>
                <w:noProof/>
                <w:webHidden/>
              </w:rPr>
              <w:fldChar w:fldCharType="end"/>
            </w:r>
          </w:hyperlink>
        </w:p>
        <w:p w14:paraId="0AA3A54E" w14:textId="3475371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1" w:history="1">
            <w:r w:rsidRPr="00A02E85">
              <w:rPr>
                <w:rStyle w:val="Hyperlink"/>
                <w:noProof/>
                <w:color w:val="auto"/>
              </w:rPr>
              <w:t>3.10 Validity Considerations</w:t>
            </w:r>
            <w:r w:rsidRPr="00A02E85">
              <w:rPr>
                <w:noProof/>
                <w:webHidden/>
              </w:rPr>
              <w:tab/>
            </w:r>
            <w:r w:rsidRPr="00A02E85">
              <w:rPr>
                <w:noProof/>
                <w:webHidden/>
              </w:rPr>
              <w:fldChar w:fldCharType="begin"/>
            </w:r>
            <w:r w:rsidRPr="00A02E85">
              <w:rPr>
                <w:noProof/>
                <w:webHidden/>
              </w:rPr>
              <w:instrText xml:space="preserve"> PAGEREF _Toc240951441 \h </w:instrText>
            </w:r>
            <w:r w:rsidRPr="00A02E85">
              <w:rPr>
                <w:noProof/>
                <w:webHidden/>
              </w:rPr>
            </w:r>
            <w:r w:rsidRPr="00A02E85">
              <w:rPr>
                <w:noProof/>
                <w:webHidden/>
              </w:rPr>
              <w:fldChar w:fldCharType="separate"/>
            </w:r>
            <w:r w:rsidRPr="00A02E85">
              <w:rPr>
                <w:noProof/>
                <w:webHidden/>
              </w:rPr>
              <w:t>34</w:t>
            </w:r>
            <w:r w:rsidRPr="00A02E85">
              <w:rPr>
                <w:noProof/>
                <w:webHidden/>
              </w:rPr>
              <w:fldChar w:fldCharType="end"/>
            </w:r>
          </w:hyperlink>
        </w:p>
        <w:p w14:paraId="43094FB7" w14:textId="44320CE9"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2" w:history="1">
            <w:r w:rsidRPr="00A02E85">
              <w:rPr>
                <w:rStyle w:val="Hyperlink"/>
                <w:noProof/>
                <w:color w:val="auto"/>
              </w:rPr>
              <w:t>3.11 Ethical Considerations</w:t>
            </w:r>
            <w:r w:rsidRPr="00A02E85">
              <w:rPr>
                <w:noProof/>
                <w:webHidden/>
              </w:rPr>
              <w:tab/>
            </w:r>
            <w:r w:rsidRPr="00A02E85">
              <w:rPr>
                <w:noProof/>
                <w:webHidden/>
              </w:rPr>
              <w:fldChar w:fldCharType="begin"/>
            </w:r>
            <w:r w:rsidRPr="00A02E85">
              <w:rPr>
                <w:noProof/>
                <w:webHidden/>
              </w:rPr>
              <w:instrText xml:space="preserve"> PAGEREF _Toc240951442 \h </w:instrText>
            </w:r>
            <w:r w:rsidRPr="00A02E85">
              <w:rPr>
                <w:noProof/>
                <w:webHidden/>
              </w:rPr>
            </w:r>
            <w:r w:rsidRPr="00A02E85">
              <w:rPr>
                <w:noProof/>
                <w:webHidden/>
              </w:rPr>
              <w:fldChar w:fldCharType="separate"/>
            </w:r>
            <w:r w:rsidRPr="00A02E85">
              <w:rPr>
                <w:noProof/>
                <w:webHidden/>
              </w:rPr>
              <w:t>35</w:t>
            </w:r>
            <w:r w:rsidRPr="00A02E85">
              <w:rPr>
                <w:noProof/>
                <w:webHidden/>
              </w:rPr>
              <w:fldChar w:fldCharType="end"/>
            </w:r>
          </w:hyperlink>
        </w:p>
        <w:p w14:paraId="57440A07" w14:textId="5E8033E5"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3" w:history="1">
            <w:r w:rsidRPr="00A02E85">
              <w:rPr>
                <w:rStyle w:val="Hyperlink"/>
                <w:noProof/>
                <w:color w:val="auto"/>
              </w:rPr>
              <w:t>3.12 Limitations</w:t>
            </w:r>
            <w:r w:rsidRPr="00A02E85">
              <w:rPr>
                <w:noProof/>
                <w:webHidden/>
              </w:rPr>
              <w:tab/>
            </w:r>
            <w:r w:rsidRPr="00A02E85">
              <w:rPr>
                <w:noProof/>
                <w:webHidden/>
              </w:rPr>
              <w:fldChar w:fldCharType="begin"/>
            </w:r>
            <w:r w:rsidRPr="00A02E85">
              <w:rPr>
                <w:noProof/>
                <w:webHidden/>
              </w:rPr>
              <w:instrText xml:space="preserve"> PAGEREF _Toc240951443 \h </w:instrText>
            </w:r>
            <w:r w:rsidRPr="00A02E85">
              <w:rPr>
                <w:noProof/>
                <w:webHidden/>
              </w:rPr>
            </w:r>
            <w:r w:rsidRPr="00A02E85">
              <w:rPr>
                <w:noProof/>
                <w:webHidden/>
              </w:rPr>
              <w:fldChar w:fldCharType="separate"/>
            </w:r>
            <w:r w:rsidRPr="00A02E85">
              <w:rPr>
                <w:noProof/>
                <w:webHidden/>
              </w:rPr>
              <w:t>36</w:t>
            </w:r>
            <w:r w:rsidRPr="00A02E85">
              <w:rPr>
                <w:noProof/>
                <w:webHidden/>
              </w:rPr>
              <w:fldChar w:fldCharType="end"/>
            </w:r>
          </w:hyperlink>
        </w:p>
        <w:p w14:paraId="6841939E" w14:textId="3E9C416F"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4" w:history="1">
            <w:r w:rsidRPr="00A02E85">
              <w:rPr>
                <w:rStyle w:val="Hyperlink"/>
                <w:noProof/>
                <w:color w:val="auto"/>
              </w:rPr>
              <w:t>3.13 Chapter 3 Summary</w:t>
            </w:r>
            <w:r w:rsidRPr="00A02E85">
              <w:rPr>
                <w:noProof/>
                <w:webHidden/>
              </w:rPr>
              <w:tab/>
            </w:r>
            <w:r w:rsidRPr="00A02E85">
              <w:rPr>
                <w:noProof/>
                <w:webHidden/>
              </w:rPr>
              <w:fldChar w:fldCharType="begin"/>
            </w:r>
            <w:r w:rsidRPr="00A02E85">
              <w:rPr>
                <w:noProof/>
                <w:webHidden/>
              </w:rPr>
              <w:instrText xml:space="preserve"> PAGEREF _Toc240951444 \h </w:instrText>
            </w:r>
            <w:r w:rsidRPr="00A02E85">
              <w:rPr>
                <w:noProof/>
                <w:webHidden/>
              </w:rPr>
            </w:r>
            <w:r w:rsidRPr="00A02E85">
              <w:rPr>
                <w:noProof/>
                <w:webHidden/>
              </w:rPr>
              <w:fldChar w:fldCharType="separate"/>
            </w:r>
            <w:r w:rsidRPr="00A02E85">
              <w:rPr>
                <w:noProof/>
                <w:webHidden/>
              </w:rPr>
              <w:t>37</w:t>
            </w:r>
            <w:r w:rsidRPr="00A02E85">
              <w:rPr>
                <w:noProof/>
                <w:webHidden/>
              </w:rPr>
              <w:fldChar w:fldCharType="end"/>
            </w:r>
          </w:hyperlink>
        </w:p>
        <w:p w14:paraId="36C915E0" w14:textId="776DFD4D"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45" w:history="1">
            <w:r w:rsidRPr="00A02E85">
              <w:rPr>
                <w:rStyle w:val="Hyperlink"/>
                <w:noProof/>
                <w:color w:val="auto"/>
              </w:rPr>
              <w:t>Chapter 4: Findings</w:t>
            </w:r>
            <w:r w:rsidRPr="00A02E85">
              <w:rPr>
                <w:noProof/>
                <w:webHidden/>
              </w:rPr>
              <w:tab/>
            </w:r>
            <w:r w:rsidRPr="00A02E85">
              <w:rPr>
                <w:noProof/>
                <w:webHidden/>
              </w:rPr>
              <w:fldChar w:fldCharType="begin"/>
            </w:r>
            <w:r w:rsidRPr="00A02E85">
              <w:rPr>
                <w:noProof/>
                <w:webHidden/>
              </w:rPr>
              <w:instrText xml:space="preserve"> PAGEREF _Toc240951445 \h </w:instrText>
            </w:r>
            <w:r w:rsidRPr="00A02E85">
              <w:rPr>
                <w:noProof/>
                <w:webHidden/>
              </w:rPr>
            </w:r>
            <w:r w:rsidRPr="00A02E85">
              <w:rPr>
                <w:noProof/>
                <w:webHidden/>
              </w:rPr>
              <w:fldChar w:fldCharType="separate"/>
            </w:r>
            <w:r w:rsidRPr="00A02E85">
              <w:rPr>
                <w:noProof/>
                <w:webHidden/>
              </w:rPr>
              <w:t>38</w:t>
            </w:r>
            <w:r w:rsidRPr="00A02E85">
              <w:rPr>
                <w:noProof/>
                <w:webHidden/>
              </w:rPr>
              <w:fldChar w:fldCharType="end"/>
            </w:r>
          </w:hyperlink>
        </w:p>
        <w:p w14:paraId="5B59076B" w14:textId="5E7A2699"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6" w:history="1">
            <w:r w:rsidRPr="00A02E85">
              <w:rPr>
                <w:rStyle w:val="Hyperlink"/>
                <w:noProof/>
                <w:color w:val="auto"/>
              </w:rPr>
              <w:t>4.1 Introduction</w:t>
            </w:r>
            <w:r w:rsidRPr="00A02E85">
              <w:rPr>
                <w:noProof/>
                <w:webHidden/>
              </w:rPr>
              <w:tab/>
            </w:r>
            <w:r w:rsidRPr="00A02E85">
              <w:rPr>
                <w:noProof/>
                <w:webHidden/>
              </w:rPr>
              <w:fldChar w:fldCharType="begin"/>
            </w:r>
            <w:r w:rsidRPr="00A02E85">
              <w:rPr>
                <w:noProof/>
                <w:webHidden/>
              </w:rPr>
              <w:instrText xml:space="preserve"> PAGEREF _Toc240951446 \h </w:instrText>
            </w:r>
            <w:r w:rsidRPr="00A02E85">
              <w:rPr>
                <w:noProof/>
                <w:webHidden/>
              </w:rPr>
            </w:r>
            <w:r w:rsidRPr="00A02E85">
              <w:rPr>
                <w:noProof/>
                <w:webHidden/>
              </w:rPr>
              <w:fldChar w:fldCharType="separate"/>
            </w:r>
            <w:r w:rsidRPr="00A02E85">
              <w:rPr>
                <w:noProof/>
                <w:webHidden/>
              </w:rPr>
              <w:t>38</w:t>
            </w:r>
            <w:r w:rsidRPr="00A02E85">
              <w:rPr>
                <w:noProof/>
                <w:webHidden/>
              </w:rPr>
              <w:fldChar w:fldCharType="end"/>
            </w:r>
          </w:hyperlink>
        </w:p>
        <w:p w14:paraId="017E73EF" w14:textId="5C174340"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7" w:history="1">
            <w:r w:rsidRPr="00A02E85">
              <w:rPr>
                <w:rStyle w:val="Hyperlink"/>
                <w:noProof/>
                <w:color w:val="auto"/>
              </w:rPr>
              <w:t>4.2 Theme 1: Effectiveness of Nostalgia Marketing</w:t>
            </w:r>
            <w:r w:rsidRPr="00A02E85">
              <w:rPr>
                <w:noProof/>
                <w:webHidden/>
              </w:rPr>
              <w:tab/>
            </w:r>
            <w:r w:rsidRPr="00A02E85">
              <w:rPr>
                <w:noProof/>
                <w:webHidden/>
              </w:rPr>
              <w:fldChar w:fldCharType="begin"/>
            </w:r>
            <w:r w:rsidRPr="00A02E85">
              <w:rPr>
                <w:noProof/>
                <w:webHidden/>
              </w:rPr>
              <w:instrText xml:space="preserve"> PAGEREF _Toc240951447 \h </w:instrText>
            </w:r>
            <w:r w:rsidRPr="00A02E85">
              <w:rPr>
                <w:noProof/>
                <w:webHidden/>
              </w:rPr>
            </w:r>
            <w:r w:rsidRPr="00A02E85">
              <w:rPr>
                <w:noProof/>
                <w:webHidden/>
              </w:rPr>
              <w:fldChar w:fldCharType="separate"/>
            </w:r>
            <w:r w:rsidRPr="00A02E85">
              <w:rPr>
                <w:noProof/>
                <w:webHidden/>
              </w:rPr>
              <w:t>40</w:t>
            </w:r>
            <w:r w:rsidRPr="00A02E85">
              <w:rPr>
                <w:noProof/>
                <w:webHidden/>
              </w:rPr>
              <w:fldChar w:fldCharType="end"/>
            </w:r>
          </w:hyperlink>
        </w:p>
        <w:p w14:paraId="6B32460D" w14:textId="55D14077"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8" w:history="1">
            <w:r w:rsidRPr="00A02E85">
              <w:rPr>
                <w:rStyle w:val="Hyperlink"/>
                <w:noProof/>
                <w:color w:val="auto"/>
              </w:rPr>
              <w:t>4.3 Theme 2: Generation Z Reactions</w:t>
            </w:r>
            <w:r w:rsidRPr="00A02E85">
              <w:rPr>
                <w:noProof/>
                <w:webHidden/>
              </w:rPr>
              <w:tab/>
            </w:r>
            <w:r w:rsidRPr="00A02E85">
              <w:rPr>
                <w:noProof/>
                <w:webHidden/>
              </w:rPr>
              <w:fldChar w:fldCharType="begin"/>
            </w:r>
            <w:r w:rsidRPr="00A02E85">
              <w:rPr>
                <w:noProof/>
                <w:webHidden/>
              </w:rPr>
              <w:instrText xml:space="preserve"> PAGEREF _Toc240951448 \h </w:instrText>
            </w:r>
            <w:r w:rsidRPr="00A02E85">
              <w:rPr>
                <w:noProof/>
                <w:webHidden/>
              </w:rPr>
            </w:r>
            <w:r w:rsidRPr="00A02E85">
              <w:rPr>
                <w:noProof/>
                <w:webHidden/>
              </w:rPr>
              <w:fldChar w:fldCharType="separate"/>
            </w:r>
            <w:r w:rsidRPr="00A02E85">
              <w:rPr>
                <w:noProof/>
                <w:webHidden/>
              </w:rPr>
              <w:t>42</w:t>
            </w:r>
            <w:r w:rsidRPr="00A02E85">
              <w:rPr>
                <w:noProof/>
                <w:webHidden/>
              </w:rPr>
              <w:fldChar w:fldCharType="end"/>
            </w:r>
          </w:hyperlink>
        </w:p>
        <w:p w14:paraId="02B663B4" w14:textId="31D7DFC7"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49" w:history="1">
            <w:r w:rsidRPr="00A02E85">
              <w:rPr>
                <w:rStyle w:val="Hyperlink"/>
                <w:noProof/>
                <w:color w:val="auto"/>
              </w:rPr>
              <w:t>4.4 Theme 3: Emotional Engagement</w:t>
            </w:r>
            <w:r w:rsidRPr="00A02E85">
              <w:rPr>
                <w:noProof/>
                <w:webHidden/>
              </w:rPr>
              <w:tab/>
            </w:r>
            <w:r w:rsidRPr="00A02E85">
              <w:rPr>
                <w:noProof/>
                <w:webHidden/>
              </w:rPr>
              <w:fldChar w:fldCharType="begin"/>
            </w:r>
            <w:r w:rsidRPr="00A02E85">
              <w:rPr>
                <w:noProof/>
                <w:webHidden/>
              </w:rPr>
              <w:instrText xml:space="preserve"> PAGEREF _Toc240951449 \h </w:instrText>
            </w:r>
            <w:r w:rsidRPr="00A02E85">
              <w:rPr>
                <w:noProof/>
                <w:webHidden/>
              </w:rPr>
            </w:r>
            <w:r w:rsidRPr="00A02E85">
              <w:rPr>
                <w:noProof/>
                <w:webHidden/>
              </w:rPr>
              <w:fldChar w:fldCharType="separate"/>
            </w:r>
            <w:r w:rsidRPr="00A02E85">
              <w:rPr>
                <w:noProof/>
                <w:webHidden/>
              </w:rPr>
              <w:t>45</w:t>
            </w:r>
            <w:r w:rsidRPr="00A02E85">
              <w:rPr>
                <w:noProof/>
                <w:webHidden/>
              </w:rPr>
              <w:fldChar w:fldCharType="end"/>
            </w:r>
          </w:hyperlink>
        </w:p>
        <w:p w14:paraId="2A1B9C86" w14:textId="4AA0170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0" w:history="1">
            <w:r w:rsidRPr="00A02E85">
              <w:rPr>
                <w:rStyle w:val="Hyperlink"/>
                <w:noProof/>
                <w:color w:val="auto"/>
              </w:rPr>
              <w:t>4.5 Theme 4: Brand Attitude</w:t>
            </w:r>
            <w:r w:rsidRPr="00A02E85">
              <w:rPr>
                <w:noProof/>
                <w:webHidden/>
              </w:rPr>
              <w:tab/>
            </w:r>
            <w:r w:rsidRPr="00A02E85">
              <w:rPr>
                <w:noProof/>
                <w:webHidden/>
              </w:rPr>
              <w:fldChar w:fldCharType="begin"/>
            </w:r>
            <w:r w:rsidRPr="00A02E85">
              <w:rPr>
                <w:noProof/>
                <w:webHidden/>
              </w:rPr>
              <w:instrText xml:space="preserve"> PAGEREF _Toc240951450 \h </w:instrText>
            </w:r>
            <w:r w:rsidRPr="00A02E85">
              <w:rPr>
                <w:noProof/>
                <w:webHidden/>
              </w:rPr>
            </w:r>
            <w:r w:rsidRPr="00A02E85">
              <w:rPr>
                <w:noProof/>
                <w:webHidden/>
              </w:rPr>
              <w:fldChar w:fldCharType="separate"/>
            </w:r>
            <w:r w:rsidRPr="00A02E85">
              <w:rPr>
                <w:noProof/>
                <w:webHidden/>
              </w:rPr>
              <w:t>47</w:t>
            </w:r>
            <w:r w:rsidRPr="00A02E85">
              <w:rPr>
                <w:noProof/>
                <w:webHidden/>
              </w:rPr>
              <w:fldChar w:fldCharType="end"/>
            </w:r>
          </w:hyperlink>
        </w:p>
        <w:p w14:paraId="00509A00" w14:textId="29BBCBB0"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1" w:history="1">
            <w:r w:rsidRPr="00A02E85">
              <w:rPr>
                <w:rStyle w:val="Hyperlink"/>
                <w:noProof/>
                <w:color w:val="auto"/>
              </w:rPr>
              <w:t>4.6 Theme 5: Brand Trust</w:t>
            </w:r>
            <w:r w:rsidRPr="00A02E85">
              <w:rPr>
                <w:noProof/>
                <w:webHidden/>
              </w:rPr>
              <w:tab/>
            </w:r>
            <w:r w:rsidRPr="00A02E85">
              <w:rPr>
                <w:noProof/>
                <w:webHidden/>
              </w:rPr>
              <w:fldChar w:fldCharType="begin"/>
            </w:r>
            <w:r w:rsidRPr="00A02E85">
              <w:rPr>
                <w:noProof/>
                <w:webHidden/>
              </w:rPr>
              <w:instrText xml:space="preserve"> PAGEREF _Toc240951451 \h </w:instrText>
            </w:r>
            <w:r w:rsidRPr="00A02E85">
              <w:rPr>
                <w:noProof/>
                <w:webHidden/>
              </w:rPr>
            </w:r>
            <w:r w:rsidRPr="00A02E85">
              <w:rPr>
                <w:noProof/>
                <w:webHidden/>
              </w:rPr>
              <w:fldChar w:fldCharType="separate"/>
            </w:r>
            <w:r w:rsidRPr="00A02E85">
              <w:rPr>
                <w:noProof/>
                <w:webHidden/>
              </w:rPr>
              <w:t>50</w:t>
            </w:r>
            <w:r w:rsidRPr="00A02E85">
              <w:rPr>
                <w:noProof/>
                <w:webHidden/>
              </w:rPr>
              <w:fldChar w:fldCharType="end"/>
            </w:r>
          </w:hyperlink>
        </w:p>
        <w:p w14:paraId="2F30A9E6" w14:textId="43651CB0"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2" w:history="1">
            <w:r w:rsidRPr="00A02E85">
              <w:rPr>
                <w:rStyle w:val="Hyperlink"/>
                <w:noProof/>
                <w:color w:val="auto"/>
              </w:rPr>
              <w:t>4.7 Theme 6: Purchase Intention</w:t>
            </w:r>
            <w:r w:rsidRPr="00A02E85">
              <w:rPr>
                <w:noProof/>
                <w:webHidden/>
              </w:rPr>
              <w:tab/>
            </w:r>
            <w:r w:rsidRPr="00A02E85">
              <w:rPr>
                <w:noProof/>
                <w:webHidden/>
              </w:rPr>
              <w:fldChar w:fldCharType="begin"/>
            </w:r>
            <w:r w:rsidRPr="00A02E85">
              <w:rPr>
                <w:noProof/>
                <w:webHidden/>
              </w:rPr>
              <w:instrText xml:space="preserve"> PAGEREF _Toc240951452 \h </w:instrText>
            </w:r>
            <w:r w:rsidRPr="00A02E85">
              <w:rPr>
                <w:noProof/>
                <w:webHidden/>
              </w:rPr>
            </w:r>
            <w:r w:rsidRPr="00A02E85">
              <w:rPr>
                <w:noProof/>
                <w:webHidden/>
              </w:rPr>
              <w:fldChar w:fldCharType="separate"/>
            </w:r>
            <w:r w:rsidRPr="00A02E85">
              <w:rPr>
                <w:noProof/>
                <w:webHidden/>
              </w:rPr>
              <w:t>52</w:t>
            </w:r>
            <w:r w:rsidRPr="00A02E85">
              <w:rPr>
                <w:noProof/>
                <w:webHidden/>
              </w:rPr>
              <w:fldChar w:fldCharType="end"/>
            </w:r>
          </w:hyperlink>
        </w:p>
        <w:p w14:paraId="78F2A35C" w14:textId="32A8C3F1"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3" w:history="1">
            <w:r w:rsidRPr="00A02E85">
              <w:rPr>
                <w:rStyle w:val="Hyperlink"/>
                <w:noProof/>
                <w:color w:val="auto"/>
              </w:rPr>
              <w:t>4.8 Cross-Theme Synthesis: The Serial Mediation Pathway</w:t>
            </w:r>
            <w:r w:rsidRPr="00A02E85">
              <w:rPr>
                <w:noProof/>
                <w:webHidden/>
              </w:rPr>
              <w:tab/>
            </w:r>
            <w:r w:rsidRPr="00A02E85">
              <w:rPr>
                <w:noProof/>
                <w:webHidden/>
              </w:rPr>
              <w:fldChar w:fldCharType="begin"/>
            </w:r>
            <w:r w:rsidRPr="00A02E85">
              <w:rPr>
                <w:noProof/>
                <w:webHidden/>
              </w:rPr>
              <w:instrText xml:space="preserve"> PAGEREF _Toc240951453 \h </w:instrText>
            </w:r>
            <w:r w:rsidRPr="00A02E85">
              <w:rPr>
                <w:noProof/>
                <w:webHidden/>
              </w:rPr>
            </w:r>
            <w:r w:rsidRPr="00A02E85">
              <w:rPr>
                <w:noProof/>
                <w:webHidden/>
              </w:rPr>
              <w:fldChar w:fldCharType="separate"/>
            </w:r>
            <w:r w:rsidRPr="00A02E85">
              <w:rPr>
                <w:noProof/>
                <w:webHidden/>
              </w:rPr>
              <w:t>55</w:t>
            </w:r>
            <w:r w:rsidRPr="00A02E85">
              <w:rPr>
                <w:noProof/>
                <w:webHidden/>
              </w:rPr>
              <w:fldChar w:fldCharType="end"/>
            </w:r>
          </w:hyperlink>
        </w:p>
        <w:p w14:paraId="0F72019A" w14:textId="53D71F0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4" w:history="1">
            <w:r w:rsidRPr="00A02E85">
              <w:rPr>
                <w:rStyle w:val="Hyperlink"/>
                <w:noProof/>
                <w:color w:val="auto"/>
              </w:rPr>
              <w:t>4.9 Boundary Conditions and Moderating Factors</w:t>
            </w:r>
            <w:r w:rsidRPr="00A02E85">
              <w:rPr>
                <w:noProof/>
                <w:webHidden/>
              </w:rPr>
              <w:tab/>
            </w:r>
            <w:r w:rsidRPr="00A02E85">
              <w:rPr>
                <w:noProof/>
                <w:webHidden/>
              </w:rPr>
              <w:fldChar w:fldCharType="begin"/>
            </w:r>
            <w:r w:rsidRPr="00A02E85">
              <w:rPr>
                <w:noProof/>
                <w:webHidden/>
              </w:rPr>
              <w:instrText xml:space="preserve"> PAGEREF _Toc240951454 \h </w:instrText>
            </w:r>
            <w:r w:rsidRPr="00A02E85">
              <w:rPr>
                <w:noProof/>
                <w:webHidden/>
              </w:rPr>
            </w:r>
            <w:r w:rsidRPr="00A02E85">
              <w:rPr>
                <w:noProof/>
                <w:webHidden/>
              </w:rPr>
              <w:fldChar w:fldCharType="separate"/>
            </w:r>
            <w:r w:rsidRPr="00A02E85">
              <w:rPr>
                <w:noProof/>
                <w:webHidden/>
              </w:rPr>
              <w:t>55</w:t>
            </w:r>
            <w:r w:rsidRPr="00A02E85">
              <w:rPr>
                <w:noProof/>
                <w:webHidden/>
              </w:rPr>
              <w:fldChar w:fldCharType="end"/>
            </w:r>
          </w:hyperlink>
        </w:p>
        <w:p w14:paraId="23B42A1E" w14:textId="5182FA1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5" w:history="1">
            <w:r w:rsidRPr="00A02E85">
              <w:rPr>
                <w:rStyle w:val="Hyperlink"/>
                <w:noProof/>
                <w:color w:val="auto"/>
              </w:rPr>
              <w:t>4.9 Final Conceptual Model</w:t>
            </w:r>
            <w:r w:rsidRPr="00A02E85">
              <w:rPr>
                <w:noProof/>
                <w:webHidden/>
              </w:rPr>
              <w:tab/>
            </w:r>
            <w:r w:rsidRPr="00A02E85">
              <w:rPr>
                <w:noProof/>
                <w:webHidden/>
              </w:rPr>
              <w:fldChar w:fldCharType="begin"/>
            </w:r>
            <w:r w:rsidRPr="00A02E85">
              <w:rPr>
                <w:noProof/>
                <w:webHidden/>
              </w:rPr>
              <w:instrText xml:space="preserve"> PAGEREF _Toc240951455 \h </w:instrText>
            </w:r>
            <w:r w:rsidRPr="00A02E85">
              <w:rPr>
                <w:noProof/>
                <w:webHidden/>
              </w:rPr>
            </w:r>
            <w:r w:rsidRPr="00A02E85">
              <w:rPr>
                <w:noProof/>
                <w:webHidden/>
              </w:rPr>
              <w:fldChar w:fldCharType="separate"/>
            </w:r>
            <w:r w:rsidRPr="00A02E85">
              <w:rPr>
                <w:noProof/>
                <w:webHidden/>
              </w:rPr>
              <w:t>57</w:t>
            </w:r>
            <w:r w:rsidRPr="00A02E85">
              <w:rPr>
                <w:noProof/>
                <w:webHidden/>
              </w:rPr>
              <w:fldChar w:fldCharType="end"/>
            </w:r>
          </w:hyperlink>
        </w:p>
        <w:p w14:paraId="51C08B14" w14:textId="738639ED"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6" w:history="1">
            <w:r w:rsidRPr="00A02E85">
              <w:rPr>
                <w:rStyle w:val="Hyperlink"/>
                <w:noProof/>
                <w:color w:val="auto"/>
              </w:rPr>
              <w:t>4.10 Chapter 4 Summary</w:t>
            </w:r>
            <w:r w:rsidRPr="00A02E85">
              <w:rPr>
                <w:noProof/>
                <w:webHidden/>
              </w:rPr>
              <w:tab/>
            </w:r>
            <w:r w:rsidRPr="00A02E85">
              <w:rPr>
                <w:noProof/>
                <w:webHidden/>
              </w:rPr>
              <w:fldChar w:fldCharType="begin"/>
            </w:r>
            <w:r w:rsidRPr="00A02E85">
              <w:rPr>
                <w:noProof/>
                <w:webHidden/>
              </w:rPr>
              <w:instrText xml:space="preserve"> PAGEREF _Toc240951456 \h </w:instrText>
            </w:r>
            <w:r w:rsidRPr="00A02E85">
              <w:rPr>
                <w:noProof/>
                <w:webHidden/>
              </w:rPr>
            </w:r>
            <w:r w:rsidRPr="00A02E85">
              <w:rPr>
                <w:noProof/>
                <w:webHidden/>
              </w:rPr>
              <w:fldChar w:fldCharType="separate"/>
            </w:r>
            <w:r w:rsidRPr="00A02E85">
              <w:rPr>
                <w:noProof/>
                <w:webHidden/>
              </w:rPr>
              <w:t>58</w:t>
            </w:r>
            <w:r w:rsidRPr="00A02E85">
              <w:rPr>
                <w:noProof/>
                <w:webHidden/>
              </w:rPr>
              <w:fldChar w:fldCharType="end"/>
            </w:r>
          </w:hyperlink>
        </w:p>
        <w:p w14:paraId="62A4515C" w14:textId="3A83B1FC"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57" w:history="1">
            <w:r w:rsidRPr="00A02E85">
              <w:rPr>
                <w:rStyle w:val="Hyperlink"/>
                <w:noProof/>
                <w:color w:val="auto"/>
              </w:rPr>
              <w:t>Chapter 5: Discussion</w:t>
            </w:r>
            <w:r w:rsidRPr="00A02E85">
              <w:rPr>
                <w:noProof/>
                <w:webHidden/>
              </w:rPr>
              <w:tab/>
            </w:r>
            <w:r w:rsidRPr="00A02E85">
              <w:rPr>
                <w:noProof/>
                <w:webHidden/>
              </w:rPr>
              <w:fldChar w:fldCharType="begin"/>
            </w:r>
            <w:r w:rsidRPr="00A02E85">
              <w:rPr>
                <w:noProof/>
                <w:webHidden/>
              </w:rPr>
              <w:instrText xml:space="preserve"> PAGEREF _Toc240951457 \h </w:instrText>
            </w:r>
            <w:r w:rsidRPr="00A02E85">
              <w:rPr>
                <w:noProof/>
                <w:webHidden/>
              </w:rPr>
            </w:r>
            <w:r w:rsidRPr="00A02E85">
              <w:rPr>
                <w:noProof/>
                <w:webHidden/>
              </w:rPr>
              <w:fldChar w:fldCharType="separate"/>
            </w:r>
            <w:r w:rsidRPr="00A02E85">
              <w:rPr>
                <w:noProof/>
                <w:webHidden/>
              </w:rPr>
              <w:t>59</w:t>
            </w:r>
            <w:r w:rsidRPr="00A02E85">
              <w:rPr>
                <w:noProof/>
                <w:webHidden/>
              </w:rPr>
              <w:fldChar w:fldCharType="end"/>
            </w:r>
          </w:hyperlink>
        </w:p>
        <w:p w14:paraId="54D2211E" w14:textId="7DBD40F5"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8" w:history="1">
            <w:r w:rsidRPr="00A02E85">
              <w:rPr>
                <w:rStyle w:val="Hyperlink"/>
                <w:noProof/>
                <w:color w:val="auto"/>
              </w:rPr>
              <w:t>5.1 Introduction</w:t>
            </w:r>
            <w:r w:rsidRPr="00A02E85">
              <w:rPr>
                <w:noProof/>
                <w:webHidden/>
              </w:rPr>
              <w:tab/>
            </w:r>
            <w:r w:rsidRPr="00A02E85">
              <w:rPr>
                <w:noProof/>
                <w:webHidden/>
              </w:rPr>
              <w:fldChar w:fldCharType="begin"/>
            </w:r>
            <w:r w:rsidRPr="00A02E85">
              <w:rPr>
                <w:noProof/>
                <w:webHidden/>
              </w:rPr>
              <w:instrText xml:space="preserve"> PAGEREF _Toc240951458 \h </w:instrText>
            </w:r>
            <w:r w:rsidRPr="00A02E85">
              <w:rPr>
                <w:noProof/>
                <w:webHidden/>
              </w:rPr>
            </w:r>
            <w:r w:rsidRPr="00A02E85">
              <w:rPr>
                <w:noProof/>
                <w:webHidden/>
              </w:rPr>
              <w:fldChar w:fldCharType="separate"/>
            </w:r>
            <w:r w:rsidRPr="00A02E85">
              <w:rPr>
                <w:noProof/>
                <w:webHidden/>
              </w:rPr>
              <w:t>59</w:t>
            </w:r>
            <w:r w:rsidRPr="00A02E85">
              <w:rPr>
                <w:noProof/>
                <w:webHidden/>
              </w:rPr>
              <w:fldChar w:fldCharType="end"/>
            </w:r>
          </w:hyperlink>
        </w:p>
        <w:p w14:paraId="1C4D6EEA" w14:textId="2177955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59" w:history="1">
            <w:r w:rsidRPr="00A02E85">
              <w:rPr>
                <w:rStyle w:val="Hyperlink"/>
                <w:noProof/>
                <w:color w:val="auto"/>
              </w:rPr>
              <w:t>5.2 Why Generation Z Responds Differently to Nostalgia Marketing</w:t>
            </w:r>
            <w:r w:rsidRPr="00A02E85">
              <w:rPr>
                <w:noProof/>
                <w:webHidden/>
              </w:rPr>
              <w:tab/>
            </w:r>
            <w:r w:rsidRPr="00A02E85">
              <w:rPr>
                <w:noProof/>
                <w:webHidden/>
              </w:rPr>
              <w:fldChar w:fldCharType="begin"/>
            </w:r>
            <w:r w:rsidRPr="00A02E85">
              <w:rPr>
                <w:noProof/>
                <w:webHidden/>
              </w:rPr>
              <w:instrText xml:space="preserve"> PAGEREF _Toc240951459 \h </w:instrText>
            </w:r>
            <w:r w:rsidRPr="00A02E85">
              <w:rPr>
                <w:noProof/>
                <w:webHidden/>
              </w:rPr>
            </w:r>
            <w:r w:rsidRPr="00A02E85">
              <w:rPr>
                <w:noProof/>
                <w:webHidden/>
              </w:rPr>
              <w:fldChar w:fldCharType="separate"/>
            </w:r>
            <w:r w:rsidRPr="00A02E85">
              <w:rPr>
                <w:noProof/>
                <w:webHidden/>
              </w:rPr>
              <w:t>59</w:t>
            </w:r>
            <w:r w:rsidRPr="00A02E85">
              <w:rPr>
                <w:noProof/>
                <w:webHidden/>
              </w:rPr>
              <w:fldChar w:fldCharType="end"/>
            </w:r>
          </w:hyperlink>
        </w:p>
        <w:p w14:paraId="61A4D9E0" w14:textId="33274881"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0" w:history="1">
            <w:r w:rsidRPr="00A02E85">
              <w:rPr>
                <w:rStyle w:val="Hyperlink"/>
                <w:noProof/>
                <w:color w:val="auto"/>
              </w:rPr>
              <w:t>5.3 Why Vicarious and Aesthetic Nostalgia Matter More Than Personal Nostalgia</w:t>
            </w:r>
            <w:r w:rsidRPr="00A02E85">
              <w:rPr>
                <w:noProof/>
                <w:webHidden/>
              </w:rPr>
              <w:tab/>
            </w:r>
            <w:r w:rsidRPr="00A02E85">
              <w:rPr>
                <w:noProof/>
                <w:webHidden/>
              </w:rPr>
              <w:fldChar w:fldCharType="begin"/>
            </w:r>
            <w:r w:rsidRPr="00A02E85">
              <w:rPr>
                <w:noProof/>
                <w:webHidden/>
              </w:rPr>
              <w:instrText xml:space="preserve"> PAGEREF _Toc240951460 \h </w:instrText>
            </w:r>
            <w:r w:rsidRPr="00A02E85">
              <w:rPr>
                <w:noProof/>
                <w:webHidden/>
              </w:rPr>
            </w:r>
            <w:r w:rsidRPr="00A02E85">
              <w:rPr>
                <w:noProof/>
                <w:webHidden/>
              </w:rPr>
              <w:fldChar w:fldCharType="separate"/>
            </w:r>
            <w:r w:rsidRPr="00A02E85">
              <w:rPr>
                <w:noProof/>
                <w:webHidden/>
              </w:rPr>
              <w:t>60</w:t>
            </w:r>
            <w:r w:rsidRPr="00A02E85">
              <w:rPr>
                <w:noProof/>
                <w:webHidden/>
              </w:rPr>
              <w:fldChar w:fldCharType="end"/>
            </w:r>
          </w:hyperlink>
        </w:p>
        <w:p w14:paraId="0C476289" w14:textId="74F1C834"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1" w:history="1">
            <w:r w:rsidRPr="00A02E85">
              <w:rPr>
                <w:rStyle w:val="Hyperlink"/>
                <w:noProof/>
                <w:color w:val="auto"/>
              </w:rPr>
              <w:t>5.4 How the SOR Framework Is Refined</w:t>
            </w:r>
            <w:r w:rsidRPr="00A02E85">
              <w:rPr>
                <w:noProof/>
                <w:webHidden/>
              </w:rPr>
              <w:tab/>
            </w:r>
            <w:r w:rsidRPr="00A02E85">
              <w:rPr>
                <w:noProof/>
                <w:webHidden/>
              </w:rPr>
              <w:fldChar w:fldCharType="begin"/>
            </w:r>
            <w:r w:rsidRPr="00A02E85">
              <w:rPr>
                <w:noProof/>
                <w:webHidden/>
              </w:rPr>
              <w:instrText xml:space="preserve"> PAGEREF _Toc240951461 \h </w:instrText>
            </w:r>
            <w:r w:rsidRPr="00A02E85">
              <w:rPr>
                <w:noProof/>
                <w:webHidden/>
              </w:rPr>
            </w:r>
            <w:r w:rsidRPr="00A02E85">
              <w:rPr>
                <w:noProof/>
                <w:webHidden/>
              </w:rPr>
              <w:fldChar w:fldCharType="separate"/>
            </w:r>
            <w:r w:rsidRPr="00A02E85">
              <w:rPr>
                <w:noProof/>
                <w:webHidden/>
              </w:rPr>
              <w:t>62</w:t>
            </w:r>
            <w:r w:rsidRPr="00A02E85">
              <w:rPr>
                <w:noProof/>
                <w:webHidden/>
              </w:rPr>
              <w:fldChar w:fldCharType="end"/>
            </w:r>
          </w:hyperlink>
        </w:p>
        <w:p w14:paraId="299BD46C" w14:textId="52F9ECC0"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2" w:history="1">
            <w:r w:rsidRPr="00A02E85">
              <w:rPr>
                <w:rStyle w:val="Hyperlink"/>
                <w:noProof/>
                <w:color w:val="auto"/>
              </w:rPr>
              <w:t>5.5 Under What Conditions Is Nostalgia Effective for Generation Z?</w:t>
            </w:r>
            <w:r w:rsidRPr="00A02E85">
              <w:rPr>
                <w:noProof/>
                <w:webHidden/>
              </w:rPr>
              <w:tab/>
            </w:r>
            <w:r w:rsidRPr="00A02E85">
              <w:rPr>
                <w:noProof/>
                <w:webHidden/>
              </w:rPr>
              <w:fldChar w:fldCharType="begin"/>
            </w:r>
            <w:r w:rsidRPr="00A02E85">
              <w:rPr>
                <w:noProof/>
                <w:webHidden/>
              </w:rPr>
              <w:instrText xml:space="preserve"> PAGEREF _Toc240951462 \h </w:instrText>
            </w:r>
            <w:r w:rsidRPr="00A02E85">
              <w:rPr>
                <w:noProof/>
                <w:webHidden/>
              </w:rPr>
            </w:r>
            <w:r w:rsidRPr="00A02E85">
              <w:rPr>
                <w:noProof/>
                <w:webHidden/>
              </w:rPr>
              <w:fldChar w:fldCharType="separate"/>
            </w:r>
            <w:r w:rsidRPr="00A02E85">
              <w:rPr>
                <w:noProof/>
                <w:webHidden/>
              </w:rPr>
              <w:t>64</w:t>
            </w:r>
            <w:r w:rsidRPr="00A02E85">
              <w:rPr>
                <w:noProof/>
                <w:webHidden/>
              </w:rPr>
              <w:fldChar w:fldCharType="end"/>
            </w:r>
          </w:hyperlink>
        </w:p>
        <w:p w14:paraId="5A3104FB" w14:textId="471A81B6"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3" w:history="1">
            <w:r w:rsidRPr="00A02E85">
              <w:rPr>
                <w:rStyle w:val="Hyperlink"/>
                <w:noProof/>
                <w:color w:val="auto"/>
              </w:rPr>
              <w:t>5.6 Refined Conceptual Framework</w:t>
            </w:r>
            <w:r w:rsidRPr="00A02E85">
              <w:rPr>
                <w:noProof/>
                <w:webHidden/>
              </w:rPr>
              <w:tab/>
            </w:r>
            <w:r w:rsidRPr="00A02E85">
              <w:rPr>
                <w:noProof/>
                <w:webHidden/>
              </w:rPr>
              <w:fldChar w:fldCharType="begin"/>
            </w:r>
            <w:r w:rsidRPr="00A02E85">
              <w:rPr>
                <w:noProof/>
                <w:webHidden/>
              </w:rPr>
              <w:instrText xml:space="preserve"> PAGEREF _Toc240951463 \h </w:instrText>
            </w:r>
            <w:r w:rsidRPr="00A02E85">
              <w:rPr>
                <w:noProof/>
                <w:webHidden/>
              </w:rPr>
            </w:r>
            <w:r w:rsidRPr="00A02E85">
              <w:rPr>
                <w:noProof/>
                <w:webHidden/>
              </w:rPr>
              <w:fldChar w:fldCharType="separate"/>
            </w:r>
            <w:r w:rsidRPr="00A02E85">
              <w:rPr>
                <w:noProof/>
                <w:webHidden/>
              </w:rPr>
              <w:t>65</w:t>
            </w:r>
            <w:r w:rsidRPr="00A02E85">
              <w:rPr>
                <w:noProof/>
                <w:webHidden/>
              </w:rPr>
              <w:fldChar w:fldCharType="end"/>
            </w:r>
          </w:hyperlink>
        </w:p>
        <w:p w14:paraId="2598F18B" w14:textId="74DAC331"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4" w:history="1">
            <w:r w:rsidRPr="00A02E85">
              <w:rPr>
                <w:rStyle w:val="Hyperlink"/>
                <w:noProof/>
                <w:color w:val="auto"/>
              </w:rPr>
              <w:t>5.7 Theoretical Contribution</w:t>
            </w:r>
            <w:r w:rsidRPr="00A02E85">
              <w:rPr>
                <w:noProof/>
                <w:webHidden/>
              </w:rPr>
              <w:tab/>
            </w:r>
            <w:r w:rsidRPr="00A02E85">
              <w:rPr>
                <w:noProof/>
                <w:webHidden/>
              </w:rPr>
              <w:fldChar w:fldCharType="begin"/>
            </w:r>
            <w:r w:rsidRPr="00A02E85">
              <w:rPr>
                <w:noProof/>
                <w:webHidden/>
              </w:rPr>
              <w:instrText xml:space="preserve"> PAGEREF _Toc240951464 \h </w:instrText>
            </w:r>
            <w:r w:rsidRPr="00A02E85">
              <w:rPr>
                <w:noProof/>
                <w:webHidden/>
              </w:rPr>
            </w:r>
            <w:r w:rsidRPr="00A02E85">
              <w:rPr>
                <w:noProof/>
                <w:webHidden/>
              </w:rPr>
              <w:fldChar w:fldCharType="separate"/>
            </w:r>
            <w:r w:rsidRPr="00A02E85">
              <w:rPr>
                <w:noProof/>
                <w:webHidden/>
              </w:rPr>
              <w:t>66</w:t>
            </w:r>
            <w:r w:rsidRPr="00A02E85">
              <w:rPr>
                <w:noProof/>
                <w:webHidden/>
              </w:rPr>
              <w:fldChar w:fldCharType="end"/>
            </w:r>
          </w:hyperlink>
        </w:p>
        <w:p w14:paraId="77772B99" w14:textId="2BA4A9C8"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5" w:history="1">
            <w:r w:rsidRPr="00A02E85">
              <w:rPr>
                <w:rStyle w:val="Hyperlink"/>
                <w:noProof/>
                <w:color w:val="auto"/>
                <w:lang w:val="en-US" w:eastAsia="en-US"/>
              </w:rPr>
              <w:t>5.8 Managerial Implications</w:t>
            </w:r>
            <w:r w:rsidRPr="00A02E85">
              <w:rPr>
                <w:noProof/>
                <w:webHidden/>
              </w:rPr>
              <w:tab/>
            </w:r>
            <w:r w:rsidRPr="00A02E85">
              <w:rPr>
                <w:noProof/>
                <w:webHidden/>
              </w:rPr>
              <w:fldChar w:fldCharType="begin"/>
            </w:r>
            <w:r w:rsidRPr="00A02E85">
              <w:rPr>
                <w:noProof/>
                <w:webHidden/>
              </w:rPr>
              <w:instrText xml:space="preserve"> PAGEREF _Toc240951465 \h </w:instrText>
            </w:r>
            <w:r w:rsidRPr="00A02E85">
              <w:rPr>
                <w:noProof/>
                <w:webHidden/>
              </w:rPr>
            </w:r>
            <w:r w:rsidRPr="00A02E85">
              <w:rPr>
                <w:noProof/>
                <w:webHidden/>
              </w:rPr>
              <w:fldChar w:fldCharType="separate"/>
            </w:r>
            <w:r w:rsidRPr="00A02E85">
              <w:rPr>
                <w:noProof/>
                <w:webHidden/>
              </w:rPr>
              <w:t>66</w:t>
            </w:r>
            <w:r w:rsidRPr="00A02E85">
              <w:rPr>
                <w:noProof/>
                <w:webHidden/>
              </w:rPr>
              <w:fldChar w:fldCharType="end"/>
            </w:r>
          </w:hyperlink>
        </w:p>
        <w:p w14:paraId="31D07F13" w14:textId="070D1A5C"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6" w:history="1">
            <w:r w:rsidRPr="00A02E85">
              <w:rPr>
                <w:rStyle w:val="Hyperlink"/>
                <w:noProof/>
                <w:color w:val="auto"/>
              </w:rPr>
              <w:t>5.9 Chapter 5 Summary</w:t>
            </w:r>
            <w:r w:rsidRPr="00A02E85">
              <w:rPr>
                <w:noProof/>
                <w:webHidden/>
              </w:rPr>
              <w:tab/>
            </w:r>
            <w:r w:rsidRPr="00A02E85">
              <w:rPr>
                <w:noProof/>
                <w:webHidden/>
              </w:rPr>
              <w:fldChar w:fldCharType="begin"/>
            </w:r>
            <w:r w:rsidRPr="00A02E85">
              <w:rPr>
                <w:noProof/>
                <w:webHidden/>
              </w:rPr>
              <w:instrText xml:space="preserve"> PAGEREF _Toc240951466 \h </w:instrText>
            </w:r>
            <w:r w:rsidRPr="00A02E85">
              <w:rPr>
                <w:noProof/>
                <w:webHidden/>
              </w:rPr>
            </w:r>
            <w:r w:rsidRPr="00A02E85">
              <w:rPr>
                <w:noProof/>
                <w:webHidden/>
              </w:rPr>
              <w:fldChar w:fldCharType="separate"/>
            </w:r>
            <w:r w:rsidRPr="00A02E85">
              <w:rPr>
                <w:noProof/>
                <w:webHidden/>
              </w:rPr>
              <w:t>68</w:t>
            </w:r>
            <w:r w:rsidRPr="00A02E85">
              <w:rPr>
                <w:noProof/>
                <w:webHidden/>
              </w:rPr>
              <w:fldChar w:fldCharType="end"/>
            </w:r>
          </w:hyperlink>
        </w:p>
        <w:p w14:paraId="26A7C45C" w14:textId="6C92790E"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67" w:history="1">
            <w:r w:rsidRPr="00A02E85">
              <w:rPr>
                <w:rStyle w:val="Hyperlink"/>
                <w:noProof/>
                <w:color w:val="auto"/>
              </w:rPr>
              <w:t>Chapter 6- Conclusion and Recommendations</w:t>
            </w:r>
            <w:r w:rsidRPr="00A02E85">
              <w:rPr>
                <w:noProof/>
                <w:webHidden/>
              </w:rPr>
              <w:tab/>
            </w:r>
            <w:r w:rsidRPr="00A02E85">
              <w:rPr>
                <w:noProof/>
                <w:webHidden/>
              </w:rPr>
              <w:fldChar w:fldCharType="begin"/>
            </w:r>
            <w:r w:rsidRPr="00A02E85">
              <w:rPr>
                <w:noProof/>
                <w:webHidden/>
              </w:rPr>
              <w:instrText xml:space="preserve"> PAGEREF _Toc240951467 \h </w:instrText>
            </w:r>
            <w:r w:rsidRPr="00A02E85">
              <w:rPr>
                <w:noProof/>
                <w:webHidden/>
              </w:rPr>
            </w:r>
            <w:r w:rsidRPr="00A02E85">
              <w:rPr>
                <w:noProof/>
                <w:webHidden/>
              </w:rPr>
              <w:fldChar w:fldCharType="separate"/>
            </w:r>
            <w:r w:rsidRPr="00A02E85">
              <w:rPr>
                <w:noProof/>
                <w:webHidden/>
              </w:rPr>
              <w:t>69</w:t>
            </w:r>
            <w:r w:rsidRPr="00A02E85">
              <w:rPr>
                <w:noProof/>
                <w:webHidden/>
              </w:rPr>
              <w:fldChar w:fldCharType="end"/>
            </w:r>
          </w:hyperlink>
        </w:p>
        <w:p w14:paraId="0D24C9B4" w14:textId="1C1DDA3A"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8" w:history="1">
            <w:r w:rsidRPr="00A02E85">
              <w:rPr>
                <w:rStyle w:val="Hyperlink"/>
                <w:noProof/>
                <w:color w:val="auto"/>
                <w:lang w:val="en-US" w:eastAsia="en-US"/>
              </w:rPr>
              <w:t>6.1 Answering the Research Questions</w:t>
            </w:r>
            <w:r w:rsidRPr="00A02E85">
              <w:rPr>
                <w:noProof/>
                <w:webHidden/>
              </w:rPr>
              <w:tab/>
            </w:r>
            <w:r w:rsidRPr="00A02E85">
              <w:rPr>
                <w:noProof/>
                <w:webHidden/>
              </w:rPr>
              <w:fldChar w:fldCharType="begin"/>
            </w:r>
            <w:r w:rsidRPr="00A02E85">
              <w:rPr>
                <w:noProof/>
                <w:webHidden/>
              </w:rPr>
              <w:instrText xml:space="preserve"> PAGEREF _Toc240951468 \h </w:instrText>
            </w:r>
            <w:r w:rsidRPr="00A02E85">
              <w:rPr>
                <w:noProof/>
                <w:webHidden/>
              </w:rPr>
            </w:r>
            <w:r w:rsidRPr="00A02E85">
              <w:rPr>
                <w:noProof/>
                <w:webHidden/>
              </w:rPr>
              <w:fldChar w:fldCharType="separate"/>
            </w:r>
            <w:r w:rsidRPr="00A02E85">
              <w:rPr>
                <w:noProof/>
                <w:webHidden/>
              </w:rPr>
              <w:t>69</w:t>
            </w:r>
            <w:r w:rsidRPr="00A02E85">
              <w:rPr>
                <w:noProof/>
                <w:webHidden/>
              </w:rPr>
              <w:fldChar w:fldCharType="end"/>
            </w:r>
          </w:hyperlink>
        </w:p>
        <w:p w14:paraId="575AAE6B" w14:textId="5E18D447"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69" w:history="1">
            <w:r w:rsidRPr="00A02E85">
              <w:rPr>
                <w:rStyle w:val="Hyperlink"/>
                <w:noProof/>
                <w:color w:val="auto"/>
                <w:lang w:val="en-US" w:eastAsia="en-US"/>
              </w:rPr>
              <w:t>6.2 Overall Contribution</w:t>
            </w:r>
            <w:r w:rsidRPr="00A02E85">
              <w:rPr>
                <w:noProof/>
                <w:webHidden/>
              </w:rPr>
              <w:tab/>
            </w:r>
            <w:r w:rsidRPr="00A02E85">
              <w:rPr>
                <w:noProof/>
                <w:webHidden/>
              </w:rPr>
              <w:fldChar w:fldCharType="begin"/>
            </w:r>
            <w:r w:rsidRPr="00A02E85">
              <w:rPr>
                <w:noProof/>
                <w:webHidden/>
              </w:rPr>
              <w:instrText xml:space="preserve"> PAGEREF _Toc240951469 \h </w:instrText>
            </w:r>
            <w:r w:rsidRPr="00A02E85">
              <w:rPr>
                <w:noProof/>
                <w:webHidden/>
              </w:rPr>
            </w:r>
            <w:r w:rsidRPr="00A02E85">
              <w:rPr>
                <w:noProof/>
                <w:webHidden/>
              </w:rPr>
              <w:fldChar w:fldCharType="separate"/>
            </w:r>
            <w:r w:rsidRPr="00A02E85">
              <w:rPr>
                <w:noProof/>
                <w:webHidden/>
              </w:rPr>
              <w:t>70</w:t>
            </w:r>
            <w:r w:rsidRPr="00A02E85">
              <w:rPr>
                <w:noProof/>
                <w:webHidden/>
              </w:rPr>
              <w:fldChar w:fldCharType="end"/>
            </w:r>
          </w:hyperlink>
        </w:p>
        <w:p w14:paraId="4CE22945" w14:textId="49A3220A"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70" w:history="1">
            <w:r w:rsidRPr="00A02E85">
              <w:rPr>
                <w:rStyle w:val="Hyperlink"/>
                <w:noProof/>
                <w:color w:val="auto"/>
                <w:lang w:val="en-US" w:eastAsia="en-US"/>
              </w:rPr>
              <w:t>6.3 Prioritized Recommendations</w:t>
            </w:r>
            <w:r w:rsidRPr="00A02E85">
              <w:rPr>
                <w:noProof/>
                <w:webHidden/>
              </w:rPr>
              <w:tab/>
            </w:r>
            <w:r w:rsidRPr="00A02E85">
              <w:rPr>
                <w:noProof/>
                <w:webHidden/>
              </w:rPr>
              <w:fldChar w:fldCharType="begin"/>
            </w:r>
            <w:r w:rsidRPr="00A02E85">
              <w:rPr>
                <w:noProof/>
                <w:webHidden/>
              </w:rPr>
              <w:instrText xml:space="preserve"> PAGEREF _Toc240951470 \h </w:instrText>
            </w:r>
            <w:r w:rsidRPr="00A02E85">
              <w:rPr>
                <w:noProof/>
                <w:webHidden/>
              </w:rPr>
            </w:r>
            <w:r w:rsidRPr="00A02E85">
              <w:rPr>
                <w:noProof/>
                <w:webHidden/>
              </w:rPr>
              <w:fldChar w:fldCharType="separate"/>
            </w:r>
            <w:r w:rsidRPr="00A02E85">
              <w:rPr>
                <w:noProof/>
                <w:webHidden/>
              </w:rPr>
              <w:t>70</w:t>
            </w:r>
            <w:r w:rsidRPr="00A02E85">
              <w:rPr>
                <w:noProof/>
                <w:webHidden/>
              </w:rPr>
              <w:fldChar w:fldCharType="end"/>
            </w:r>
          </w:hyperlink>
        </w:p>
        <w:p w14:paraId="1B561336" w14:textId="17344B64"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71" w:history="1">
            <w:r w:rsidRPr="00A02E85">
              <w:rPr>
                <w:rStyle w:val="Hyperlink"/>
                <w:noProof/>
                <w:color w:val="auto"/>
                <w:lang w:val="en-US" w:eastAsia="en-US"/>
              </w:rPr>
              <w:t>6.4 Limitations</w:t>
            </w:r>
            <w:r w:rsidRPr="00A02E85">
              <w:rPr>
                <w:noProof/>
                <w:webHidden/>
              </w:rPr>
              <w:tab/>
            </w:r>
            <w:r w:rsidRPr="00A02E85">
              <w:rPr>
                <w:noProof/>
                <w:webHidden/>
              </w:rPr>
              <w:fldChar w:fldCharType="begin"/>
            </w:r>
            <w:r w:rsidRPr="00A02E85">
              <w:rPr>
                <w:noProof/>
                <w:webHidden/>
              </w:rPr>
              <w:instrText xml:space="preserve"> PAGEREF _Toc240951471 \h </w:instrText>
            </w:r>
            <w:r w:rsidRPr="00A02E85">
              <w:rPr>
                <w:noProof/>
                <w:webHidden/>
              </w:rPr>
            </w:r>
            <w:r w:rsidRPr="00A02E85">
              <w:rPr>
                <w:noProof/>
                <w:webHidden/>
              </w:rPr>
              <w:fldChar w:fldCharType="separate"/>
            </w:r>
            <w:r w:rsidRPr="00A02E85">
              <w:rPr>
                <w:noProof/>
                <w:webHidden/>
              </w:rPr>
              <w:t>71</w:t>
            </w:r>
            <w:r w:rsidRPr="00A02E85">
              <w:rPr>
                <w:noProof/>
                <w:webHidden/>
              </w:rPr>
              <w:fldChar w:fldCharType="end"/>
            </w:r>
          </w:hyperlink>
        </w:p>
        <w:p w14:paraId="502BBB9C" w14:textId="79ACF343"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72" w:history="1">
            <w:r w:rsidRPr="00A02E85">
              <w:rPr>
                <w:rStyle w:val="Hyperlink"/>
                <w:noProof/>
                <w:color w:val="auto"/>
                <w:lang w:val="en-US" w:eastAsia="en-US"/>
              </w:rPr>
              <w:t>6.5 Future Research</w:t>
            </w:r>
            <w:r w:rsidRPr="00A02E85">
              <w:rPr>
                <w:noProof/>
                <w:webHidden/>
              </w:rPr>
              <w:tab/>
            </w:r>
            <w:r w:rsidRPr="00A02E85">
              <w:rPr>
                <w:noProof/>
                <w:webHidden/>
              </w:rPr>
              <w:fldChar w:fldCharType="begin"/>
            </w:r>
            <w:r w:rsidRPr="00A02E85">
              <w:rPr>
                <w:noProof/>
                <w:webHidden/>
              </w:rPr>
              <w:instrText xml:space="preserve"> PAGEREF _Toc240951472 \h </w:instrText>
            </w:r>
            <w:r w:rsidRPr="00A02E85">
              <w:rPr>
                <w:noProof/>
                <w:webHidden/>
              </w:rPr>
            </w:r>
            <w:r w:rsidRPr="00A02E85">
              <w:rPr>
                <w:noProof/>
                <w:webHidden/>
              </w:rPr>
              <w:fldChar w:fldCharType="separate"/>
            </w:r>
            <w:r w:rsidRPr="00A02E85">
              <w:rPr>
                <w:noProof/>
                <w:webHidden/>
              </w:rPr>
              <w:t>71</w:t>
            </w:r>
            <w:r w:rsidRPr="00A02E85">
              <w:rPr>
                <w:noProof/>
                <w:webHidden/>
              </w:rPr>
              <w:fldChar w:fldCharType="end"/>
            </w:r>
          </w:hyperlink>
        </w:p>
        <w:p w14:paraId="38C923F8" w14:textId="2B734488"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73" w:history="1">
            <w:r w:rsidRPr="00A02E85">
              <w:rPr>
                <w:rStyle w:val="Hyperlink"/>
                <w:noProof/>
                <w:color w:val="auto"/>
                <w:lang w:val="en-US" w:eastAsia="en-US"/>
              </w:rPr>
              <w:t>6.6 Chapter 6 Summary</w:t>
            </w:r>
            <w:r w:rsidRPr="00A02E85">
              <w:rPr>
                <w:noProof/>
                <w:webHidden/>
              </w:rPr>
              <w:tab/>
            </w:r>
            <w:r w:rsidRPr="00A02E85">
              <w:rPr>
                <w:noProof/>
                <w:webHidden/>
              </w:rPr>
              <w:fldChar w:fldCharType="begin"/>
            </w:r>
            <w:r w:rsidRPr="00A02E85">
              <w:rPr>
                <w:noProof/>
                <w:webHidden/>
              </w:rPr>
              <w:instrText xml:space="preserve"> PAGEREF _Toc240951473 \h </w:instrText>
            </w:r>
            <w:r w:rsidRPr="00A02E85">
              <w:rPr>
                <w:noProof/>
                <w:webHidden/>
              </w:rPr>
            </w:r>
            <w:r w:rsidRPr="00A02E85">
              <w:rPr>
                <w:noProof/>
                <w:webHidden/>
              </w:rPr>
              <w:fldChar w:fldCharType="separate"/>
            </w:r>
            <w:r w:rsidRPr="00A02E85">
              <w:rPr>
                <w:noProof/>
                <w:webHidden/>
              </w:rPr>
              <w:t>72</w:t>
            </w:r>
            <w:r w:rsidRPr="00A02E85">
              <w:rPr>
                <w:noProof/>
                <w:webHidden/>
              </w:rPr>
              <w:fldChar w:fldCharType="end"/>
            </w:r>
          </w:hyperlink>
        </w:p>
        <w:p w14:paraId="1775A1D6" w14:textId="37CB9FBD"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74" w:history="1">
            <w:r w:rsidRPr="00A02E85">
              <w:rPr>
                <w:rStyle w:val="Hyperlink"/>
                <w:noProof/>
                <w:color w:val="auto"/>
              </w:rPr>
              <w:t>References</w:t>
            </w:r>
            <w:r w:rsidRPr="00A02E85">
              <w:rPr>
                <w:noProof/>
                <w:webHidden/>
              </w:rPr>
              <w:tab/>
            </w:r>
            <w:r w:rsidRPr="00A02E85">
              <w:rPr>
                <w:noProof/>
                <w:webHidden/>
              </w:rPr>
              <w:fldChar w:fldCharType="begin"/>
            </w:r>
            <w:r w:rsidRPr="00A02E85">
              <w:rPr>
                <w:noProof/>
                <w:webHidden/>
              </w:rPr>
              <w:instrText xml:space="preserve"> PAGEREF _Toc240951474 \h </w:instrText>
            </w:r>
            <w:r w:rsidRPr="00A02E85">
              <w:rPr>
                <w:noProof/>
                <w:webHidden/>
              </w:rPr>
            </w:r>
            <w:r w:rsidRPr="00A02E85">
              <w:rPr>
                <w:noProof/>
                <w:webHidden/>
              </w:rPr>
              <w:fldChar w:fldCharType="separate"/>
            </w:r>
            <w:r w:rsidRPr="00A02E85">
              <w:rPr>
                <w:noProof/>
                <w:webHidden/>
              </w:rPr>
              <w:t>73</w:t>
            </w:r>
            <w:r w:rsidRPr="00A02E85">
              <w:rPr>
                <w:noProof/>
                <w:webHidden/>
              </w:rPr>
              <w:fldChar w:fldCharType="end"/>
            </w:r>
          </w:hyperlink>
        </w:p>
        <w:p w14:paraId="16CE3FD3" w14:textId="38E4A23D" w:rsidR="001244A9" w:rsidRPr="00A02E85" w:rsidRDefault="001244A9">
          <w:pPr>
            <w:pStyle w:val="TOC1"/>
            <w:tabs>
              <w:tab w:val="right" w:leader="dot" w:pos="9016"/>
            </w:tabs>
            <w:rPr>
              <w:rFonts w:asciiTheme="minorHAnsi" w:eastAsiaTheme="minorEastAsia" w:hAnsiTheme="minorHAnsi" w:cstheme="minorBidi"/>
              <w:noProof/>
              <w:sz w:val="22"/>
            </w:rPr>
          </w:pPr>
          <w:hyperlink w:anchor="_Toc240951475" w:history="1">
            <w:r w:rsidRPr="00A02E85">
              <w:rPr>
                <w:rStyle w:val="Hyperlink"/>
                <w:noProof/>
                <w:color w:val="auto"/>
              </w:rPr>
              <w:t>Appendix</w:t>
            </w:r>
            <w:r w:rsidRPr="00A02E85">
              <w:rPr>
                <w:noProof/>
                <w:webHidden/>
              </w:rPr>
              <w:tab/>
            </w:r>
            <w:r w:rsidRPr="00A02E85">
              <w:rPr>
                <w:noProof/>
                <w:webHidden/>
              </w:rPr>
              <w:fldChar w:fldCharType="begin"/>
            </w:r>
            <w:r w:rsidRPr="00A02E85">
              <w:rPr>
                <w:noProof/>
                <w:webHidden/>
              </w:rPr>
              <w:instrText xml:space="preserve"> PAGEREF _Toc240951475 \h </w:instrText>
            </w:r>
            <w:r w:rsidRPr="00A02E85">
              <w:rPr>
                <w:noProof/>
                <w:webHidden/>
              </w:rPr>
            </w:r>
            <w:r w:rsidRPr="00A02E85">
              <w:rPr>
                <w:noProof/>
                <w:webHidden/>
              </w:rPr>
              <w:fldChar w:fldCharType="separate"/>
            </w:r>
            <w:r w:rsidRPr="00A02E85">
              <w:rPr>
                <w:noProof/>
                <w:webHidden/>
              </w:rPr>
              <w:t>84</w:t>
            </w:r>
            <w:r w:rsidRPr="00A02E85">
              <w:rPr>
                <w:noProof/>
                <w:webHidden/>
              </w:rPr>
              <w:fldChar w:fldCharType="end"/>
            </w:r>
          </w:hyperlink>
        </w:p>
        <w:p w14:paraId="01733428" w14:textId="01BA4082"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76" w:history="1">
            <w:r w:rsidRPr="00A02E85">
              <w:rPr>
                <w:rStyle w:val="Hyperlink"/>
                <w:noProof/>
                <w:color w:val="auto"/>
              </w:rPr>
              <w:t>Appendix A: Full Search Log</w:t>
            </w:r>
            <w:r w:rsidRPr="00A02E85">
              <w:rPr>
                <w:noProof/>
                <w:webHidden/>
              </w:rPr>
              <w:tab/>
            </w:r>
            <w:r w:rsidRPr="00A02E85">
              <w:rPr>
                <w:noProof/>
                <w:webHidden/>
              </w:rPr>
              <w:fldChar w:fldCharType="begin"/>
            </w:r>
            <w:r w:rsidRPr="00A02E85">
              <w:rPr>
                <w:noProof/>
                <w:webHidden/>
              </w:rPr>
              <w:instrText xml:space="preserve"> PAGEREF _Toc240951476 \h </w:instrText>
            </w:r>
            <w:r w:rsidRPr="00A02E85">
              <w:rPr>
                <w:noProof/>
                <w:webHidden/>
              </w:rPr>
            </w:r>
            <w:r w:rsidRPr="00A02E85">
              <w:rPr>
                <w:noProof/>
                <w:webHidden/>
              </w:rPr>
              <w:fldChar w:fldCharType="separate"/>
            </w:r>
            <w:r w:rsidRPr="00A02E85">
              <w:rPr>
                <w:noProof/>
                <w:webHidden/>
              </w:rPr>
              <w:t>84</w:t>
            </w:r>
            <w:r w:rsidRPr="00A02E85">
              <w:rPr>
                <w:noProof/>
                <w:webHidden/>
              </w:rPr>
              <w:fldChar w:fldCharType="end"/>
            </w:r>
          </w:hyperlink>
        </w:p>
        <w:p w14:paraId="3BA4A658" w14:textId="7493FB7E"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77" w:history="1">
            <w:r w:rsidRPr="00A02E85">
              <w:rPr>
                <w:rStyle w:val="Hyperlink"/>
                <w:noProof/>
                <w:color w:val="auto"/>
              </w:rPr>
              <w:t>Appendix B: Inter-Coder Reliability</w:t>
            </w:r>
            <w:r w:rsidRPr="00A02E85">
              <w:rPr>
                <w:noProof/>
                <w:webHidden/>
              </w:rPr>
              <w:tab/>
            </w:r>
            <w:r w:rsidRPr="00A02E85">
              <w:rPr>
                <w:noProof/>
                <w:webHidden/>
              </w:rPr>
              <w:fldChar w:fldCharType="begin"/>
            </w:r>
            <w:r w:rsidRPr="00A02E85">
              <w:rPr>
                <w:noProof/>
                <w:webHidden/>
              </w:rPr>
              <w:instrText xml:space="preserve"> PAGEREF _Toc240951477 \h </w:instrText>
            </w:r>
            <w:r w:rsidRPr="00A02E85">
              <w:rPr>
                <w:noProof/>
                <w:webHidden/>
              </w:rPr>
            </w:r>
            <w:r w:rsidRPr="00A02E85">
              <w:rPr>
                <w:noProof/>
                <w:webHidden/>
              </w:rPr>
              <w:fldChar w:fldCharType="separate"/>
            </w:r>
            <w:r w:rsidRPr="00A02E85">
              <w:rPr>
                <w:noProof/>
                <w:webHidden/>
              </w:rPr>
              <w:t>85</w:t>
            </w:r>
            <w:r w:rsidRPr="00A02E85">
              <w:rPr>
                <w:noProof/>
                <w:webHidden/>
              </w:rPr>
              <w:fldChar w:fldCharType="end"/>
            </w:r>
          </w:hyperlink>
        </w:p>
        <w:p w14:paraId="368E4035" w14:textId="0E6D348B" w:rsidR="001244A9" w:rsidRPr="00A02E85" w:rsidRDefault="001244A9">
          <w:pPr>
            <w:pStyle w:val="TOC2"/>
            <w:tabs>
              <w:tab w:val="right" w:leader="dot" w:pos="9016"/>
            </w:tabs>
            <w:rPr>
              <w:rFonts w:asciiTheme="minorHAnsi" w:eastAsiaTheme="minorEastAsia" w:hAnsiTheme="minorHAnsi" w:cstheme="minorBidi"/>
              <w:noProof/>
              <w:sz w:val="22"/>
            </w:rPr>
          </w:pPr>
          <w:hyperlink w:anchor="_Toc240951478" w:history="1">
            <w:r w:rsidRPr="00A02E85">
              <w:rPr>
                <w:rStyle w:val="Hyperlink"/>
                <w:noProof/>
                <w:color w:val="auto"/>
              </w:rPr>
              <w:t>Appendix C: Source List with Quality Ratings</w:t>
            </w:r>
            <w:r w:rsidRPr="00A02E85">
              <w:rPr>
                <w:noProof/>
                <w:webHidden/>
              </w:rPr>
              <w:tab/>
            </w:r>
            <w:r w:rsidRPr="00A02E85">
              <w:rPr>
                <w:noProof/>
                <w:webHidden/>
              </w:rPr>
              <w:fldChar w:fldCharType="begin"/>
            </w:r>
            <w:r w:rsidRPr="00A02E85">
              <w:rPr>
                <w:noProof/>
                <w:webHidden/>
              </w:rPr>
              <w:instrText xml:space="preserve"> PAGEREF _Toc240951478 \h </w:instrText>
            </w:r>
            <w:r w:rsidRPr="00A02E85">
              <w:rPr>
                <w:noProof/>
                <w:webHidden/>
              </w:rPr>
            </w:r>
            <w:r w:rsidRPr="00A02E85">
              <w:rPr>
                <w:noProof/>
                <w:webHidden/>
              </w:rPr>
              <w:fldChar w:fldCharType="separate"/>
            </w:r>
            <w:r w:rsidRPr="00A02E85">
              <w:rPr>
                <w:noProof/>
                <w:webHidden/>
              </w:rPr>
              <w:t>86</w:t>
            </w:r>
            <w:r w:rsidRPr="00A02E85">
              <w:rPr>
                <w:noProof/>
                <w:webHidden/>
              </w:rPr>
              <w:fldChar w:fldCharType="end"/>
            </w:r>
          </w:hyperlink>
        </w:p>
        <w:p w14:paraId="706AE9A0" w14:textId="645708AB" w:rsidR="00B50F5B" w:rsidRPr="00A02E85" w:rsidRDefault="00F872A6" w:rsidP="003963C0">
          <w:pPr>
            <w:rPr>
              <w:b/>
              <w:bCs/>
              <w:noProof/>
            </w:rPr>
          </w:pPr>
          <w:r w:rsidRPr="00A02E85">
            <w:rPr>
              <w:b/>
              <w:bCs/>
              <w:noProof/>
            </w:rPr>
            <w:fldChar w:fldCharType="end"/>
          </w:r>
        </w:p>
      </w:sdtContent>
    </w:sdt>
    <w:p w14:paraId="1FE4B6E0" w14:textId="1E0C41EA" w:rsidR="00844B1C" w:rsidRPr="00A02E85" w:rsidRDefault="00844B1C" w:rsidP="003963C0">
      <w:pPr>
        <w:jc w:val="left"/>
        <w:sectPr w:rsidR="00844B1C" w:rsidRPr="00A02E85" w:rsidSect="00E7639D">
          <w:footerReference w:type="default" r:id="rId9"/>
          <w:pgSz w:w="11906" w:h="16838"/>
          <w:pgMar w:top="1440" w:right="1440" w:bottom="1440" w:left="1440" w:header="708" w:footer="708" w:gutter="0"/>
          <w:cols w:space="708"/>
          <w:docGrid w:linePitch="360"/>
        </w:sectPr>
      </w:pPr>
    </w:p>
    <w:p w14:paraId="50918734" w14:textId="7A2240E7" w:rsidR="007227A3" w:rsidRPr="00A02E85" w:rsidRDefault="007227A3" w:rsidP="00E7511E">
      <w:pPr>
        <w:pStyle w:val="Heading1"/>
        <w:spacing w:before="0" w:after="160"/>
      </w:pPr>
      <w:bookmarkStart w:id="3" w:name="_Toc240951407"/>
      <w:r w:rsidRPr="00A02E85">
        <w:lastRenderedPageBreak/>
        <w:t>Chapter 1: Introduction</w:t>
      </w:r>
      <w:bookmarkEnd w:id="3"/>
    </w:p>
    <w:p w14:paraId="79FCABD5" w14:textId="70A64DA6" w:rsidR="007227A3" w:rsidRPr="00A02E85" w:rsidRDefault="007227A3" w:rsidP="00E7511E">
      <w:pPr>
        <w:pStyle w:val="Heading2"/>
        <w:spacing w:before="0" w:after="160"/>
      </w:pPr>
      <w:bookmarkStart w:id="4" w:name="_Toc240951408"/>
      <w:r w:rsidRPr="00A02E85">
        <w:t xml:space="preserve">1.1 </w:t>
      </w:r>
      <w:r w:rsidR="00C7109F" w:rsidRPr="00A02E85">
        <w:t>Development of Nostalgia Marketing</w:t>
      </w:r>
      <w:bookmarkEnd w:id="4"/>
    </w:p>
    <w:p w14:paraId="44C6186B" w14:textId="55FD135B" w:rsidR="00677328" w:rsidRPr="00A02E85" w:rsidRDefault="008671E7" w:rsidP="003963C0">
      <w:r w:rsidRPr="00A02E85">
        <w:t>Nostalgia marketing has evolved from a marginal emotional tactic to a central brand strategy that leverages consumers' sent</w:t>
      </w:r>
      <w:r w:rsidR="002030D5" w:rsidRPr="00A02E85">
        <w:t xml:space="preserve">imental feelings toward the past (Anwar </w:t>
      </w:r>
      <w:r w:rsidR="00DE16C4" w:rsidRPr="00A02E85">
        <w:rPr>
          <w:i/>
        </w:rPr>
        <w:t>et al</w:t>
      </w:r>
      <w:r w:rsidR="002030D5" w:rsidRPr="00A02E85">
        <w:t>, 2018).</w:t>
      </w:r>
      <w:r w:rsidR="00677328" w:rsidRPr="00A02E85">
        <w:t xml:space="preserve"> This change is part of more general trends in consumer behaviour, also known as functional product attributes fading into competition with emotional resonance much more often being a driver of purchase choices</w:t>
      </w:r>
      <w:r w:rsidR="002030D5" w:rsidRPr="00A02E85">
        <w:t xml:space="preserve"> (</w:t>
      </w:r>
      <w:proofErr w:type="spellStart"/>
      <w:r w:rsidR="002030D5" w:rsidRPr="00A02E85">
        <w:t>Arkun</w:t>
      </w:r>
      <w:proofErr w:type="spellEnd"/>
      <w:r w:rsidR="002030D5" w:rsidRPr="00A02E85">
        <w:t xml:space="preserve"> </w:t>
      </w:r>
      <w:r w:rsidR="00DE16C4" w:rsidRPr="00A02E85">
        <w:rPr>
          <w:i/>
        </w:rPr>
        <w:t>et al</w:t>
      </w:r>
      <w:r w:rsidR="002030D5" w:rsidRPr="00A02E85">
        <w:t>, 2019).</w:t>
      </w:r>
      <w:r w:rsidR="007B7A19" w:rsidRPr="00A02E85">
        <w:t xml:space="preserve"> </w:t>
      </w:r>
      <w:r w:rsidR="00677328" w:rsidRPr="00A02E85">
        <w:t>The digital advertising environment has utterly altered the method of conveying information to prospective consumers, where going one-</w:t>
      </w:r>
      <w:r w:rsidR="00C976B4" w:rsidRPr="00A02E85">
        <w:t>way (</w:t>
      </w:r>
      <w:r w:rsidR="00677328" w:rsidRPr="00A02E85">
        <w:t>advertisements) and publishing the advertisement message to the target market has been replaced with interactive, personal and emotionally captivating messages (</w:t>
      </w:r>
      <w:proofErr w:type="spellStart"/>
      <w:r w:rsidR="00677328" w:rsidRPr="00A02E85">
        <w:t>Vinodh</w:t>
      </w:r>
      <w:proofErr w:type="spellEnd"/>
      <w:r w:rsidR="00677328" w:rsidRPr="00A02E85">
        <w:t xml:space="preserve"> </w:t>
      </w:r>
      <w:r w:rsidR="00DE16C4" w:rsidRPr="00A02E85">
        <w:rPr>
          <w:i/>
        </w:rPr>
        <w:t>et al</w:t>
      </w:r>
      <w:r w:rsidR="00616301" w:rsidRPr="00A02E85">
        <w:rPr>
          <w:i/>
        </w:rPr>
        <w:t>.,</w:t>
      </w:r>
      <w:r w:rsidR="00677328" w:rsidRPr="00A02E85">
        <w:t xml:space="preserve"> 2024). </w:t>
      </w:r>
    </w:p>
    <w:p w14:paraId="0D084F16" w14:textId="69E3F326" w:rsidR="000E72E5" w:rsidRPr="00A02E85" w:rsidRDefault="00677328" w:rsidP="003963C0">
      <w:r w:rsidRPr="00A02E85">
        <w:t>The UK food and beverage sector is an excellent market to analyse the concept of nostalgia marketing as it has rich heritage brands, evolving consumer preferences, as well as competitive market forces. This industry has seen notable nostalgic campaigns by the traditional brands trying to retain their relevance whilst attracting younger generations (</w:t>
      </w:r>
      <w:proofErr w:type="spellStart"/>
      <w:r w:rsidRPr="00A02E85">
        <w:t>Yela</w:t>
      </w:r>
      <w:proofErr w:type="spellEnd"/>
      <w:r w:rsidRPr="00A02E85">
        <w:t xml:space="preserve"> </w:t>
      </w:r>
      <w:proofErr w:type="spellStart"/>
      <w:r w:rsidRPr="00A02E85">
        <w:t>Aránega</w:t>
      </w:r>
      <w:proofErr w:type="spellEnd"/>
      <w:r w:rsidRPr="00A02E85">
        <w:t xml:space="preserve"> </w:t>
      </w:r>
      <w:r w:rsidR="00DE16C4" w:rsidRPr="00A02E85">
        <w:rPr>
          <w:i/>
        </w:rPr>
        <w:t>et al</w:t>
      </w:r>
      <w:r w:rsidR="00616301" w:rsidRPr="00A02E85">
        <w:rPr>
          <w:i/>
        </w:rPr>
        <w:t>.,</w:t>
      </w:r>
      <w:r w:rsidRPr="00A02E85">
        <w:t xml:space="preserve"> 2022). </w:t>
      </w:r>
      <w:r w:rsidR="007B7A19" w:rsidRPr="00A02E85">
        <w:t xml:space="preserve"> </w:t>
      </w:r>
      <w:r w:rsidRPr="00A02E85">
        <w:t>It is also known as Generation Z who was born around 1996-2010 and is the first generation of being a true digital natives having never experienced a life without the internet and social media. (</w:t>
      </w:r>
      <w:r w:rsidR="003B761B" w:rsidRPr="00A02E85">
        <w:t xml:space="preserve">Ali </w:t>
      </w:r>
      <w:r w:rsidR="00DE16C4" w:rsidRPr="00A02E85">
        <w:rPr>
          <w:i/>
        </w:rPr>
        <w:t>et al</w:t>
      </w:r>
      <w:r w:rsidR="003B761B" w:rsidRPr="00A02E85">
        <w:t>., 2025</w:t>
      </w:r>
      <w:r w:rsidRPr="00A02E85">
        <w:t>). Emotional marketing is much discussed nowadays as marketers realise that emotional appeal can frequently be the motivation of consumers who are more likely to react to br</w:t>
      </w:r>
      <w:r w:rsidR="007B7A19" w:rsidRPr="00A02E85">
        <w:t xml:space="preserve">ands, as well as purchase them </w:t>
      </w:r>
      <w:r w:rsidR="002030D5" w:rsidRPr="00A02E85">
        <w:t>(</w:t>
      </w:r>
      <w:proofErr w:type="spellStart"/>
      <w:r w:rsidR="002030D5" w:rsidRPr="00A02E85">
        <w:t>Aspden</w:t>
      </w:r>
      <w:proofErr w:type="spellEnd"/>
      <w:r w:rsidR="002030D5" w:rsidRPr="00A02E85">
        <w:t xml:space="preserve"> </w:t>
      </w:r>
      <w:r w:rsidR="00DE16C4" w:rsidRPr="00A02E85">
        <w:rPr>
          <w:i/>
        </w:rPr>
        <w:t>et al</w:t>
      </w:r>
      <w:r w:rsidR="002030D5" w:rsidRPr="00A02E85">
        <w:t>, 2023).</w:t>
      </w:r>
    </w:p>
    <w:p w14:paraId="159F0E7C" w14:textId="77777777" w:rsidR="007227A3" w:rsidRPr="00A02E85" w:rsidRDefault="007227A3" w:rsidP="003963C0">
      <w:pPr>
        <w:pStyle w:val="Heading2"/>
        <w:spacing w:after="160"/>
      </w:pPr>
      <w:bookmarkStart w:id="5" w:name="_Toc240951409"/>
      <w:r w:rsidRPr="00A02E85">
        <w:t>1.2 Background to the Study</w:t>
      </w:r>
      <w:bookmarkEnd w:id="5"/>
    </w:p>
    <w:p w14:paraId="72F48C15" w14:textId="700C9145" w:rsidR="000067CC" w:rsidRPr="00A02E85" w:rsidRDefault="00677328" w:rsidP="003963C0">
      <w:r w:rsidRPr="00A02E85">
        <w:t xml:space="preserve">Nostalgia marketing is the tactical communication tactics that bring about emotional feelings of longing to the past in order to change the perception and behaviour of consumers. </w:t>
      </w:r>
      <w:r w:rsidR="003762CB" w:rsidRPr="00A02E85">
        <w:t>N</w:t>
      </w:r>
      <w:r w:rsidRPr="00A02E85">
        <w:t xml:space="preserve">ostalgia as a complex emotional state is both positive and negative affect that can be characterised by a melancholic longing back to past experiences or </w:t>
      </w:r>
      <w:r w:rsidR="003B761B" w:rsidRPr="00A02E85">
        <w:t>eras (Cortes Nino, 2024)</w:t>
      </w:r>
      <w:r w:rsidRPr="00A02E85">
        <w:t xml:space="preserve">. Retro branding is a trend that entails </w:t>
      </w:r>
      <w:proofErr w:type="spellStart"/>
      <w:r w:rsidRPr="00A02E85">
        <w:t>revitalizing</w:t>
      </w:r>
      <w:proofErr w:type="spellEnd"/>
      <w:r w:rsidRPr="00A02E85">
        <w:t xml:space="preserve"> or re-creating brand aspects of the past with or without a modern touch to attract not only older consumers with a sense of nostalgia but also younger customers who have the</w:t>
      </w:r>
      <w:r w:rsidR="002030D5" w:rsidRPr="00A02E85">
        <w:t xml:space="preserve"> interest in a vintage outlook (</w:t>
      </w:r>
      <w:proofErr w:type="spellStart"/>
      <w:r w:rsidR="002030D5" w:rsidRPr="00A02E85">
        <w:t>Ayvaz</w:t>
      </w:r>
      <w:proofErr w:type="spellEnd"/>
      <w:r w:rsidR="002030D5" w:rsidRPr="00A02E85">
        <w:t xml:space="preserve"> </w:t>
      </w:r>
      <w:r w:rsidR="00DE16C4" w:rsidRPr="00A02E85">
        <w:rPr>
          <w:i/>
        </w:rPr>
        <w:t>et al</w:t>
      </w:r>
      <w:r w:rsidR="002030D5" w:rsidRPr="00A02E85">
        <w:t xml:space="preserve">, 2025). </w:t>
      </w:r>
    </w:p>
    <w:p w14:paraId="57FA96C9" w14:textId="56C0E5CB" w:rsidR="007B7A19" w:rsidRPr="00A02E85" w:rsidRDefault="007B7A19" w:rsidP="003963C0"/>
    <w:p w14:paraId="413C9096" w14:textId="77777777" w:rsidR="007B7A19" w:rsidRPr="00A02E85" w:rsidRDefault="007B7A19" w:rsidP="003963C0"/>
    <w:p w14:paraId="0D39BA4E" w14:textId="7BB9683F" w:rsidR="000067CC" w:rsidRPr="00A02E85" w:rsidRDefault="00677328" w:rsidP="003963C0">
      <w:r w:rsidRPr="00A02E85">
        <w:lastRenderedPageBreak/>
        <w:t>Digital transformation has allowed brands to utilise nostalgia marketing in new forms and dimensions that it had not been able to offer previously, such as highly interactive nostalgic timelines, customised nostalgic marketing content, and even social media marketing that use user-created nostalgia to</w:t>
      </w:r>
      <w:r w:rsidR="002030D5" w:rsidRPr="00A02E85">
        <w:t xml:space="preserve"> drive their campaigns (Balaji </w:t>
      </w:r>
      <w:r w:rsidR="00DE16C4" w:rsidRPr="00A02E85">
        <w:rPr>
          <w:i/>
        </w:rPr>
        <w:t>et al</w:t>
      </w:r>
      <w:r w:rsidR="002030D5" w:rsidRPr="00A02E85">
        <w:t xml:space="preserve">, 2025). </w:t>
      </w:r>
      <w:r w:rsidRPr="00A02E85">
        <w:t>The digital areas offer fertile grounds on which brands can develop when it comes to the development of immersive nostalgic experiences that can connect with consumers on various touch points (</w:t>
      </w:r>
      <w:proofErr w:type="spellStart"/>
      <w:r w:rsidRPr="00A02E85">
        <w:t>Coman</w:t>
      </w:r>
      <w:proofErr w:type="spellEnd"/>
      <w:r w:rsidRPr="00A02E85">
        <w:t xml:space="preserve"> </w:t>
      </w:r>
      <w:r w:rsidR="00DE16C4" w:rsidRPr="00A02E85">
        <w:rPr>
          <w:i/>
        </w:rPr>
        <w:t>et al</w:t>
      </w:r>
      <w:r w:rsidR="00616301" w:rsidRPr="00A02E85">
        <w:rPr>
          <w:i/>
        </w:rPr>
        <w:t>.,</w:t>
      </w:r>
      <w:r w:rsidRPr="00A02E85">
        <w:t xml:space="preserve"> 2025). </w:t>
      </w:r>
    </w:p>
    <w:p w14:paraId="4C47C2FC" w14:textId="4A821924" w:rsidR="005D1F99" w:rsidRPr="00A02E85" w:rsidRDefault="00677328" w:rsidP="003963C0">
      <w:r w:rsidRPr="00A02E85">
        <w:t xml:space="preserve">Emotional advertising has seen a massive growth in the UK food and drinks industry with brands appreciating the lack of such messages through the use of functional ads in the intensely saturated markets. (Nguyen, </w:t>
      </w:r>
      <w:proofErr w:type="spellStart"/>
      <w:r w:rsidRPr="00A02E85">
        <w:t>Ngo</w:t>
      </w:r>
      <w:proofErr w:type="spellEnd"/>
      <w:r w:rsidRPr="00A02E85">
        <w:t xml:space="preserve"> and Ho, 2026). The use of shared moments and community links depicted in Cadburys Glass and a Half advertisement has continued to bring a feeling of nostalgia to the ad, cementing its heritage as a tr</w:t>
      </w:r>
      <w:r w:rsidR="008B6BF1" w:rsidRPr="00A02E85">
        <w:t xml:space="preserve">uly British chocolate producer (Bushnell </w:t>
      </w:r>
      <w:r w:rsidR="00DE16C4" w:rsidRPr="00A02E85">
        <w:rPr>
          <w:i/>
        </w:rPr>
        <w:t>et al</w:t>
      </w:r>
      <w:r w:rsidR="008B6BF1" w:rsidRPr="00A02E85">
        <w:t xml:space="preserve">, 2022). </w:t>
      </w:r>
      <w:r w:rsidRPr="00A02E85">
        <w:t xml:space="preserve">Nostalgia marketing has enabled Heinz to capitalise on its long history in British kitchens by highlighting its involvement over the years in the traditional packaging, and by offering </w:t>
      </w:r>
      <w:r w:rsidR="00B43F16" w:rsidRPr="00A02E85">
        <w:t>authentic</w:t>
      </w:r>
      <w:r w:rsidRPr="00A02E85">
        <w:t xml:space="preserve"> and authentic product narratives to create an emotional connection (George </w:t>
      </w:r>
      <w:r w:rsidR="00DE16C4" w:rsidRPr="00A02E85">
        <w:rPr>
          <w:i/>
        </w:rPr>
        <w:t>et al</w:t>
      </w:r>
      <w:r w:rsidR="00616301" w:rsidRPr="00A02E85">
        <w:rPr>
          <w:i/>
        </w:rPr>
        <w:t>.,</w:t>
      </w:r>
      <w:r w:rsidRPr="00A02E85">
        <w:t xml:space="preserve"> 2025). </w:t>
      </w:r>
    </w:p>
    <w:p w14:paraId="0628FC7F" w14:textId="77777777" w:rsidR="007227A3" w:rsidRPr="00A02E85" w:rsidRDefault="007227A3" w:rsidP="003963C0">
      <w:pPr>
        <w:pStyle w:val="Heading2"/>
        <w:spacing w:after="160"/>
      </w:pPr>
      <w:bookmarkStart w:id="6" w:name="_Toc240951410"/>
      <w:r w:rsidRPr="00A02E85">
        <w:t>1.3 Industry Context</w:t>
      </w:r>
      <w:bookmarkEnd w:id="6"/>
    </w:p>
    <w:p w14:paraId="79B89A3F" w14:textId="036ED0DD" w:rsidR="007B7A19" w:rsidRPr="00A02E85" w:rsidRDefault="00207D89" w:rsidP="003963C0">
      <w:r w:rsidRPr="00A02E85">
        <w:t>The UK Food and beverage market is one of the largest and competitive in Europe with varied consumers, well established heritage brands and continually growing digitalisation of the marketing efforts. (</w:t>
      </w:r>
      <w:proofErr w:type="spellStart"/>
      <w:r w:rsidR="003B761B" w:rsidRPr="00A02E85">
        <w:t>Mintel</w:t>
      </w:r>
      <w:proofErr w:type="spellEnd"/>
      <w:r w:rsidR="003B761B" w:rsidRPr="00A02E85">
        <w:t>, 2024</w:t>
      </w:r>
      <w:r w:rsidRPr="00A02E85">
        <w:t xml:space="preserve">). . Social media like Instagram, </w:t>
      </w:r>
      <w:proofErr w:type="spellStart"/>
      <w:r w:rsidRPr="00A02E85">
        <w:t>Tik</w:t>
      </w:r>
      <w:proofErr w:type="spellEnd"/>
      <w:r w:rsidRPr="00A02E85">
        <w:t xml:space="preserve"> Tok and </w:t>
      </w:r>
      <w:r w:rsidR="00B67B63" w:rsidRPr="00A02E85">
        <w:t>YouTube</w:t>
      </w:r>
      <w:r w:rsidRPr="00A02E85">
        <w:t xml:space="preserve"> are now key platforms in reaching the younger generations, various channels provide advanced targeting options and more emotive formats of storytelling (</w:t>
      </w:r>
      <w:proofErr w:type="spellStart"/>
      <w:r w:rsidR="003B761B" w:rsidRPr="00A02E85">
        <w:t>Kantar</w:t>
      </w:r>
      <w:proofErr w:type="spellEnd"/>
      <w:r w:rsidR="003B761B" w:rsidRPr="00A02E85">
        <w:t>, 2024</w:t>
      </w:r>
      <w:r w:rsidR="003762CB" w:rsidRPr="00A02E85">
        <w:t>).</w:t>
      </w:r>
    </w:p>
    <w:p w14:paraId="207DBB91" w14:textId="5AD881F2" w:rsidR="00224F23" w:rsidRPr="00A02E85" w:rsidRDefault="00207D89" w:rsidP="003963C0">
      <w:r w:rsidRPr="00A02E85">
        <w:t>The UK food and drink industry has been very stable in terms of consumer spending despite the economic uncertainties and there have been some increases in the pr</w:t>
      </w:r>
      <w:r w:rsidR="008B6BF1" w:rsidRPr="00A02E85">
        <w:t>emium and experiential markets (</w:t>
      </w:r>
      <w:proofErr w:type="spellStart"/>
      <w:r w:rsidR="008B6BF1" w:rsidRPr="00A02E85">
        <w:t>Černulienė</w:t>
      </w:r>
      <w:proofErr w:type="spellEnd"/>
      <w:r w:rsidR="008B6BF1" w:rsidRPr="00A02E85">
        <w:t xml:space="preserve"> </w:t>
      </w:r>
      <w:r w:rsidR="00DE16C4" w:rsidRPr="00A02E85">
        <w:rPr>
          <w:i/>
        </w:rPr>
        <w:t>et al</w:t>
      </w:r>
      <w:r w:rsidR="008B6BF1" w:rsidRPr="00A02E85">
        <w:t xml:space="preserve">, 2025). </w:t>
      </w:r>
      <w:r w:rsidRPr="00A02E85">
        <w:t xml:space="preserve">Consumer behaviour A </w:t>
      </w:r>
      <w:r w:rsidR="003762CB" w:rsidRPr="00A02E85">
        <w:t>Generation</w:t>
      </w:r>
      <w:r w:rsidRPr="00A02E85">
        <w:t xml:space="preserve"> Z customer has unique consumption behaviour, which is defined by readiness to pay more to buy products matching his or her values and providing an emotional or experience advantage (</w:t>
      </w:r>
      <w:proofErr w:type="spellStart"/>
      <w:r w:rsidRPr="00A02E85">
        <w:t>Amoah</w:t>
      </w:r>
      <w:proofErr w:type="spellEnd"/>
      <w:r w:rsidRPr="00A02E85">
        <w:t>, 2024).</w:t>
      </w:r>
    </w:p>
    <w:p w14:paraId="50EA5BC2" w14:textId="77777777" w:rsidR="00224F23" w:rsidRPr="00A02E85" w:rsidRDefault="00224F23" w:rsidP="003963C0"/>
    <w:p w14:paraId="43C9F753" w14:textId="57F4443A" w:rsidR="00207D89" w:rsidRPr="00A02E85" w:rsidRDefault="00207D89" w:rsidP="003963C0">
      <w:r w:rsidRPr="00A02E85">
        <w:t xml:space="preserve"> </w:t>
      </w:r>
    </w:p>
    <w:p w14:paraId="2AD87EEC" w14:textId="110A0692" w:rsidR="00207D89" w:rsidRPr="00A02E85" w:rsidRDefault="00207D89" w:rsidP="003963C0">
      <w:r w:rsidRPr="00A02E85">
        <w:lastRenderedPageBreak/>
        <w:t>The purchasing power of generation Z is ever increasing because this generation is joining employment and forming their own consumption habits or patterns. (</w:t>
      </w:r>
      <w:r w:rsidR="00365831" w:rsidRPr="00A02E85">
        <w:t xml:space="preserve">Van den Bergh </w:t>
      </w:r>
      <w:r w:rsidR="00DE16C4" w:rsidRPr="00A02E85">
        <w:rPr>
          <w:i/>
        </w:rPr>
        <w:t>et al</w:t>
      </w:r>
      <w:r w:rsidR="00365831" w:rsidRPr="00A02E85">
        <w:t>.</w:t>
      </w:r>
      <w:r w:rsidR="00224F23" w:rsidRPr="00A02E85">
        <w:t xml:space="preserve">, 2024).  </w:t>
      </w:r>
      <w:r w:rsidRPr="00A02E85">
        <w:t>TikTok has become the leading marketing channel of nostalgia, and the work of limited length of video allows brands to create captivating contents that evoke a sense of nostalgia through the use of trending audio and video themes. Instagram is still one of the most important sources of visual nostalgia marketing, as it includes image-based format facilitating heritage branding and retro aesthetics (</w:t>
      </w:r>
      <w:proofErr w:type="spellStart"/>
      <w:r w:rsidRPr="00A02E85">
        <w:t>Pratiwi</w:t>
      </w:r>
      <w:proofErr w:type="spellEnd"/>
      <w:r w:rsidRPr="00A02E85">
        <w:t xml:space="preserve"> </w:t>
      </w:r>
      <w:r w:rsidR="00DE16C4" w:rsidRPr="00A02E85">
        <w:rPr>
          <w:i/>
        </w:rPr>
        <w:t>et al</w:t>
      </w:r>
      <w:r w:rsidR="00616301" w:rsidRPr="00A02E85">
        <w:rPr>
          <w:i/>
        </w:rPr>
        <w:t>.,</w:t>
      </w:r>
      <w:r w:rsidRPr="00A02E85">
        <w:t xml:space="preserve"> 2023).</w:t>
      </w:r>
    </w:p>
    <w:p w14:paraId="0A78F9A8" w14:textId="77777777" w:rsidR="00224F23" w:rsidRPr="00A02E85" w:rsidRDefault="00224F23" w:rsidP="00224F23">
      <w:pPr>
        <w:jc w:val="center"/>
      </w:pPr>
      <w:r w:rsidRPr="00A02E85">
        <w:rPr>
          <w:noProof/>
        </w:rPr>
        <w:drawing>
          <wp:inline distT="0" distB="0" distL="0" distR="0" wp14:anchorId="6688D2AE" wp14:editId="2A075BFE">
            <wp:extent cx="4263821" cy="3042560"/>
            <wp:effectExtent l="0" t="0" r="381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70287" cy="3047174"/>
                    </a:xfrm>
                    <a:prstGeom prst="rect">
                      <a:avLst/>
                    </a:prstGeom>
                  </pic:spPr>
                </pic:pic>
              </a:graphicData>
            </a:graphic>
          </wp:inline>
        </w:drawing>
      </w:r>
    </w:p>
    <w:p w14:paraId="73AE4704" w14:textId="5C0439A2" w:rsidR="007B7A19" w:rsidRPr="00A02E85" w:rsidRDefault="00224F23" w:rsidP="00840051">
      <w:pPr>
        <w:jc w:val="center"/>
      </w:pPr>
      <w:r w:rsidRPr="00A02E85">
        <w:t>Figure 1: UK Food and Beverage Market (</w:t>
      </w:r>
      <w:proofErr w:type="spellStart"/>
      <w:r w:rsidRPr="00A02E85">
        <w:t>Batuta</w:t>
      </w:r>
      <w:proofErr w:type="spellEnd"/>
      <w:r w:rsidRPr="00A02E85">
        <w:t xml:space="preserve">, </w:t>
      </w:r>
      <w:proofErr w:type="spellStart"/>
      <w:r w:rsidRPr="00A02E85">
        <w:t>Yulius</w:t>
      </w:r>
      <w:proofErr w:type="spellEnd"/>
      <w:r w:rsidRPr="00A02E85">
        <w:t xml:space="preserve"> and Natalia, 2026).</w:t>
      </w:r>
    </w:p>
    <w:p w14:paraId="1D1715FE" w14:textId="09B65C01" w:rsidR="007227A3" w:rsidRPr="00A02E85" w:rsidRDefault="007227A3" w:rsidP="003963C0">
      <w:pPr>
        <w:pStyle w:val="Heading2"/>
        <w:spacing w:after="160"/>
      </w:pPr>
      <w:bookmarkStart w:id="7" w:name="_Toc240951411"/>
      <w:r w:rsidRPr="00A02E85">
        <w:t>1.4 Research Problem</w:t>
      </w:r>
      <w:bookmarkEnd w:id="7"/>
    </w:p>
    <w:p w14:paraId="0C852480" w14:textId="5C567835" w:rsidR="00573C1F" w:rsidRPr="00A02E85" w:rsidRDefault="00DF3735" w:rsidP="003963C0">
      <w:r w:rsidRPr="00A02E85">
        <w:t xml:space="preserve">This study is </w:t>
      </w:r>
      <w:r w:rsidR="006B2A48" w:rsidRPr="00A02E85">
        <w:t>encouraged</w:t>
      </w:r>
      <w:r w:rsidRPr="00A02E85">
        <w:t xml:space="preserve"> by three problems that are connected. </w:t>
      </w:r>
      <w:r w:rsidR="006B2A48" w:rsidRPr="00A02E85">
        <w:t>Firstly</w:t>
      </w:r>
      <w:r w:rsidRPr="00A02E85">
        <w:t>, the evidence ethos of the efficacy of nostalgia marketing among the members of Generation Z is disjointe</w:t>
      </w:r>
      <w:r w:rsidR="00840051" w:rsidRPr="00A02E85">
        <w:t xml:space="preserve">d and insufficiently developed </w:t>
      </w:r>
      <w:r w:rsidRPr="00A02E85">
        <w:t>(</w:t>
      </w:r>
      <w:proofErr w:type="spellStart"/>
      <w:r w:rsidRPr="00A02E85">
        <w:t>Lammersma</w:t>
      </w:r>
      <w:proofErr w:type="spellEnd"/>
      <w:r w:rsidRPr="00A02E85">
        <w:t xml:space="preserve"> and </w:t>
      </w:r>
      <w:proofErr w:type="spellStart"/>
      <w:r w:rsidRPr="00A02E85">
        <w:t>Wortelboer</w:t>
      </w:r>
      <w:proofErr w:type="spellEnd"/>
      <w:r w:rsidRPr="00A02E85">
        <w:t xml:space="preserve">, 2017). </w:t>
      </w:r>
      <w:r w:rsidR="006B2A48" w:rsidRPr="00A02E85">
        <w:t xml:space="preserve"> </w:t>
      </w:r>
      <w:r w:rsidRPr="00A02E85">
        <w:t>Second, it is not clear what psychological processes nostalgia marketing can impact on in order to alter the purc</w:t>
      </w:r>
      <w:r w:rsidR="00365831" w:rsidRPr="00A02E85">
        <w:t>hase intention of Generation Z (</w:t>
      </w:r>
      <w:proofErr w:type="spellStart"/>
      <w:r w:rsidR="00365831" w:rsidRPr="00A02E85">
        <w:t>Chandran</w:t>
      </w:r>
      <w:proofErr w:type="spellEnd"/>
      <w:r w:rsidR="00365831" w:rsidRPr="00A02E85">
        <w:t xml:space="preserve"> </w:t>
      </w:r>
      <w:r w:rsidR="00DE16C4" w:rsidRPr="00A02E85">
        <w:rPr>
          <w:i/>
        </w:rPr>
        <w:t>et al</w:t>
      </w:r>
      <w:r w:rsidR="00365831" w:rsidRPr="00A02E85">
        <w:t xml:space="preserve">, 2021). </w:t>
      </w:r>
      <w:r w:rsidRPr="00A02E85">
        <w:t>Third, there is limited evidence in the UK. Most of the studies on nostalgia marketing have been carried out outside of the UK, such as Hong Kong, Indonesia, and the United States. Seeing that the notion of nostalgia is culturally relative- depending on the legacy of the nation and media coverage, as well as shared memory- other markets cannot be inferred to generalise on the UK food and beverage market (</w:t>
      </w:r>
      <w:proofErr w:type="spellStart"/>
      <w:r w:rsidR="003B761B" w:rsidRPr="00A02E85">
        <w:t>Mondelez</w:t>
      </w:r>
      <w:proofErr w:type="spellEnd"/>
      <w:r w:rsidR="003B761B" w:rsidRPr="00A02E85">
        <w:t xml:space="preserve"> International, 2024</w:t>
      </w:r>
      <w:r w:rsidRPr="00A02E85">
        <w:t xml:space="preserve">). </w:t>
      </w:r>
    </w:p>
    <w:p w14:paraId="7F8F84AF" w14:textId="69D21440" w:rsidR="007227A3" w:rsidRPr="00A02E85" w:rsidRDefault="007227A3" w:rsidP="003963C0">
      <w:pPr>
        <w:pStyle w:val="Heading2"/>
        <w:spacing w:after="160"/>
      </w:pPr>
      <w:bookmarkStart w:id="8" w:name="_Toc240951412"/>
      <w:r w:rsidRPr="00A02E85">
        <w:lastRenderedPageBreak/>
        <w:t>1.5 Research Gap</w:t>
      </w:r>
      <w:bookmarkEnd w:id="8"/>
    </w:p>
    <w:p w14:paraId="7E47C14C" w14:textId="32F65BC7" w:rsidR="00207D89" w:rsidRPr="00A02E85" w:rsidRDefault="00207D89" w:rsidP="003963C0">
      <w:r w:rsidRPr="00A02E85">
        <w:t xml:space="preserve">The current body of literature that has been conducted on the nostalgia marketing has been highly on </w:t>
      </w:r>
      <w:r w:rsidR="00034633" w:rsidRPr="00A02E85">
        <w:t>millennial</w:t>
      </w:r>
      <w:r w:rsidRPr="00A02E85">
        <w:t xml:space="preserve"> consumers but little has been done to test how generation Z r</w:t>
      </w:r>
      <w:r w:rsidR="00034633" w:rsidRPr="00A02E85">
        <w:t xml:space="preserve">eacts to the nostalgic appeals </w:t>
      </w:r>
      <w:r w:rsidRPr="00A02E85">
        <w:t>(</w:t>
      </w:r>
      <w:proofErr w:type="spellStart"/>
      <w:r w:rsidRPr="00A02E85">
        <w:t>Lammersma</w:t>
      </w:r>
      <w:proofErr w:type="spellEnd"/>
      <w:r w:rsidRPr="00A02E85">
        <w:t xml:space="preserve"> and </w:t>
      </w:r>
      <w:proofErr w:type="spellStart"/>
      <w:r w:rsidRPr="00A02E85">
        <w:t>Wortelboer</w:t>
      </w:r>
      <w:proofErr w:type="spellEnd"/>
      <w:r w:rsidRPr="00A02E85">
        <w:t>, 20</w:t>
      </w:r>
      <w:r w:rsidR="00034633" w:rsidRPr="00A02E85">
        <w:t xml:space="preserve">17). </w:t>
      </w:r>
      <w:r w:rsidRPr="00A02E85">
        <w:t xml:space="preserve">A great part of the existing studies </w:t>
      </w:r>
      <w:r w:rsidR="00573C1F" w:rsidRPr="00A02E85">
        <w:t>explores</w:t>
      </w:r>
      <w:r w:rsidRPr="00A02E85">
        <w:t xml:space="preserve"> the impact of nostalgia marketing with regard to traditional media, dedicating little focus to the dynamics of nostalgia in digital advertising. (</w:t>
      </w:r>
      <w:r w:rsidR="003B761B" w:rsidRPr="00A02E85">
        <w:t>Cortes Nino, 2024</w:t>
      </w:r>
      <w:r w:rsidRPr="00A02E85">
        <w:t xml:space="preserve">). </w:t>
      </w:r>
    </w:p>
    <w:p w14:paraId="56126735" w14:textId="6778932A" w:rsidR="00207D89" w:rsidRPr="00A02E85" w:rsidRDefault="00207D89" w:rsidP="003963C0">
      <w:r w:rsidRPr="00A02E85">
        <w:t>Little attention has been given to the food and beverage industry in terms of nostalgia marketing research with the majority of research concentrated on other types of products or stud</w:t>
      </w:r>
      <w:r w:rsidR="00034633" w:rsidRPr="00A02E85">
        <w:t xml:space="preserve">ying consumer goods in general </w:t>
      </w:r>
      <w:r w:rsidRPr="00A02E85">
        <w:t>(</w:t>
      </w:r>
      <w:proofErr w:type="spellStart"/>
      <w:r w:rsidRPr="00A02E85">
        <w:t>Hoang</w:t>
      </w:r>
      <w:proofErr w:type="spellEnd"/>
      <w:r w:rsidRPr="00A02E85">
        <w:t xml:space="preserve"> </w:t>
      </w:r>
      <w:r w:rsidR="00DE16C4" w:rsidRPr="00A02E85">
        <w:rPr>
          <w:i/>
        </w:rPr>
        <w:t>et al</w:t>
      </w:r>
      <w:r w:rsidR="00616301" w:rsidRPr="00A02E85">
        <w:rPr>
          <w:i/>
        </w:rPr>
        <w:t>.,</w:t>
      </w:r>
      <w:r w:rsidR="00034633" w:rsidRPr="00A02E85">
        <w:t xml:space="preserve"> 2026). </w:t>
      </w:r>
      <w:r w:rsidRPr="00A02E85">
        <w:t>Past studies have seldom looked at the serial mediation of how nostalgia marketing can have an impact on purchase intentions, especially in terms of the contribution of emotional engagement, brand attitude and brand trust. (</w:t>
      </w:r>
      <w:proofErr w:type="spellStart"/>
      <w:r w:rsidR="003B761B" w:rsidRPr="00A02E85">
        <w:t>Makkonen</w:t>
      </w:r>
      <w:proofErr w:type="spellEnd"/>
      <w:r w:rsidR="003B761B" w:rsidRPr="00A02E85">
        <w:t>, 2026</w:t>
      </w:r>
      <w:r w:rsidRPr="00A02E85">
        <w:t xml:space="preserve">). </w:t>
      </w:r>
    </w:p>
    <w:p w14:paraId="0F5CF8EE" w14:textId="08DED394" w:rsidR="00207D89" w:rsidRPr="00A02E85" w:rsidRDefault="00207D89" w:rsidP="003963C0">
      <w:r w:rsidRPr="00A02E85">
        <w:t>In the literature, a well-structured theoretical framework does not appear explaining how the nostalgia marketing will impact the consumer behaviour of Generation Z by the way of emotional engagement, brand attitude and brand trust. One concept that can be used to explain such relations is the Stimulus-Organism-Response (SOR) framework, which has not been rigorously applied to thi</w:t>
      </w:r>
      <w:r w:rsidR="003762CB" w:rsidRPr="00A02E85">
        <w:t>s situation (</w:t>
      </w:r>
      <w:proofErr w:type="spellStart"/>
      <w:r w:rsidR="003B761B" w:rsidRPr="00A02E85">
        <w:t>Malcolmson</w:t>
      </w:r>
      <w:proofErr w:type="spellEnd"/>
      <w:r w:rsidR="003B761B" w:rsidRPr="00A02E85">
        <w:t>, 2024</w:t>
      </w:r>
      <w:r w:rsidR="003762CB" w:rsidRPr="00A02E85">
        <w:t>).</w:t>
      </w:r>
    </w:p>
    <w:p w14:paraId="3A1D65C5" w14:textId="1733CA49" w:rsidR="00034633" w:rsidRPr="00A02E85" w:rsidRDefault="00034633" w:rsidP="003963C0"/>
    <w:p w14:paraId="67E6047B" w14:textId="77777777" w:rsidR="007227A3" w:rsidRPr="00A02E85" w:rsidRDefault="007227A3" w:rsidP="003963C0">
      <w:pPr>
        <w:pStyle w:val="Heading2"/>
        <w:spacing w:after="160"/>
      </w:pPr>
      <w:bookmarkStart w:id="9" w:name="_Toc240951413"/>
      <w:r w:rsidRPr="00A02E85">
        <w:t>1.6 Research Aim</w:t>
      </w:r>
      <w:bookmarkEnd w:id="9"/>
    </w:p>
    <w:p w14:paraId="2814E9F1" w14:textId="45E756E1" w:rsidR="00DF3735" w:rsidRPr="00A02E85" w:rsidRDefault="00DF3735" w:rsidP="003963C0">
      <w:r w:rsidRPr="00A02E85">
        <w:t>To critically synthesise existing scholarly, industry and Governmental evidence so that the effectiveness of nostalgia marketing in affecting purchase intention amongst consumer of Generation Z within the food and beverage sector in UK could be determined with particular reference to sequential mediating effects of emotional engagement and brand attitude, brand trust as part of Stimulus-Organism-Response (SOR) framework</w:t>
      </w:r>
      <w:r w:rsidR="003B761B" w:rsidRPr="00A02E85">
        <w:t xml:space="preserve"> </w:t>
      </w:r>
    </w:p>
    <w:p w14:paraId="56FCD259" w14:textId="2F3B5C6E" w:rsidR="00034633" w:rsidRPr="00A02E85" w:rsidRDefault="00034633" w:rsidP="003963C0"/>
    <w:p w14:paraId="1355BD4F" w14:textId="77777777" w:rsidR="00034633" w:rsidRPr="00A02E85" w:rsidRDefault="00034633" w:rsidP="003963C0"/>
    <w:p w14:paraId="002A73C3" w14:textId="77777777" w:rsidR="007227A3" w:rsidRPr="00A02E85" w:rsidRDefault="007227A3" w:rsidP="003963C0">
      <w:pPr>
        <w:pStyle w:val="Heading2"/>
        <w:spacing w:after="160"/>
      </w:pPr>
      <w:bookmarkStart w:id="10" w:name="_Toc240951414"/>
      <w:r w:rsidRPr="00A02E85">
        <w:lastRenderedPageBreak/>
        <w:t>1.7 Research Questions</w:t>
      </w:r>
      <w:bookmarkEnd w:id="10"/>
    </w:p>
    <w:p w14:paraId="0AA92BFB" w14:textId="77777777" w:rsidR="00DF3735" w:rsidRPr="00A02E85" w:rsidRDefault="00DF3735" w:rsidP="003963C0">
      <w:pPr>
        <w:pStyle w:val="ListParagraph"/>
        <w:numPr>
          <w:ilvl w:val="0"/>
          <w:numId w:val="40"/>
        </w:numPr>
      </w:pPr>
      <w:r w:rsidRPr="00A02E85">
        <w:t>What is current research showing regarding the connotation of nostalgia marketing and buying intention of Generation Z in the UK food and beverages industry?</w:t>
      </w:r>
    </w:p>
    <w:p w14:paraId="1708E985" w14:textId="77777777" w:rsidR="00DF3735" w:rsidRPr="00A02E85" w:rsidRDefault="00DF3735" w:rsidP="003963C0">
      <w:pPr>
        <w:pStyle w:val="ListParagraph"/>
        <w:numPr>
          <w:ilvl w:val="0"/>
          <w:numId w:val="40"/>
        </w:numPr>
      </w:pPr>
      <w:r w:rsidRPr="00A02E85">
        <w:t xml:space="preserve">What is the reaction of Generation Z consumers to the use of digital advertising in a way that creates a feeling of nostalgia, and what is the most appropriate type of nostalgia to </w:t>
      </w:r>
      <w:proofErr w:type="spellStart"/>
      <w:r w:rsidRPr="00A02E85">
        <w:t>utilize</w:t>
      </w:r>
      <w:proofErr w:type="spellEnd"/>
      <w:r w:rsidRPr="00A02E85">
        <w:t xml:space="preserve"> with this generation?</w:t>
      </w:r>
    </w:p>
    <w:p w14:paraId="4BF359AA" w14:textId="77777777" w:rsidR="00DF3735" w:rsidRPr="00A02E85" w:rsidRDefault="00DF3735" w:rsidP="003963C0">
      <w:pPr>
        <w:pStyle w:val="ListParagraph"/>
        <w:numPr>
          <w:ilvl w:val="0"/>
          <w:numId w:val="40"/>
        </w:numPr>
      </w:pPr>
      <w:r w:rsidRPr="00A02E85">
        <w:t>What is the evidence of a mediating role of emotional engagement between nostalgia marketing and brand attitude in the case of Generation Z consumers?</w:t>
      </w:r>
    </w:p>
    <w:p w14:paraId="51C3AEDA" w14:textId="77777777" w:rsidR="00DF3735" w:rsidRPr="00A02E85" w:rsidRDefault="00DF3735" w:rsidP="003963C0">
      <w:pPr>
        <w:pStyle w:val="ListParagraph"/>
        <w:numPr>
          <w:ilvl w:val="0"/>
          <w:numId w:val="40"/>
        </w:numPr>
      </w:pPr>
      <w:r w:rsidRPr="00A02E85">
        <w:t>What are the indicators of brand attitude and brand trust as the mediating processes that follow nostalgia marketing with the purchase intention among the Generation Z consumers?</w:t>
      </w:r>
    </w:p>
    <w:p w14:paraId="5B17CC7E" w14:textId="77777777" w:rsidR="00DF3735" w:rsidRPr="00A02E85" w:rsidRDefault="00DF3735" w:rsidP="003963C0">
      <w:pPr>
        <w:pStyle w:val="ListParagraph"/>
        <w:numPr>
          <w:ilvl w:val="0"/>
          <w:numId w:val="40"/>
        </w:numPr>
      </w:pPr>
      <w:r w:rsidRPr="00A02E85">
        <w:t>Which are the strongest actionable lessons learned through the secondary evidence that can inform marketers to create appropriate digital campaigns, when leveraging a sense of nostalgia, to members of Generation Z?</w:t>
      </w:r>
    </w:p>
    <w:p w14:paraId="3C2E9C19" w14:textId="77777777" w:rsidR="007227A3" w:rsidRPr="00A02E85" w:rsidRDefault="007227A3" w:rsidP="003963C0">
      <w:pPr>
        <w:pStyle w:val="Heading2"/>
        <w:spacing w:after="160"/>
      </w:pPr>
      <w:bookmarkStart w:id="11" w:name="_Toc240951415"/>
      <w:r w:rsidRPr="00A02E85">
        <w:t>1.8 Research Objectives</w:t>
      </w:r>
      <w:bookmarkEnd w:id="11"/>
    </w:p>
    <w:p w14:paraId="1E08BBCF" w14:textId="4D5FD4D1" w:rsidR="00DF3735" w:rsidRPr="00A02E85" w:rsidRDefault="007E1CF8" w:rsidP="003963C0">
      <w:pPr>
        <w:pStyle w:val="ListParagraph"/>
        <w:numPr>
          <w:ilvl w:val="0"/>
          <w:numId w:val="27"/>
        </w:numPr>
      </w:pPr>
      <w:r w:rsidRPr="00A02E85">
        <w:t>To c</w:t>
      </w:r>
      <w:r w:rsidR="00DF3735" w:rsidRPr="00A02E85">
        <w:t>ritically review and synthesise the available literature on nostalgia marketing, digital advertising, and consumer behaviour of Generation Z.</w:t>
      </w:r>
    </w:p>
    <w:p w14:paraId="5019B3AA" w14:textId="77777777" w:rsidR="00DF3735" w:rsidRPr="00A02E85" w:rsidRDefault="00DF3735" w:rsidP="003963C0">
      <w:pPr>
        <w:pStyle w:val="ListParagraph"/>
        <w:numPr>
          <w:ilvl w:val="0"/>
          <w:numId w:val="27"/>
        </w:numPr>
      </w:pPr>
      <w:r w:rsidRPr="00A02E85">
        <w:t>To compile secondary data on the relationship between nostalgia marketing and emotional connection of the consumers of the generation Z in the UK food and beverages market.</w:t>
      </w:r>
    </w:p>
    <w:p w14:paraId="050E54D5" w14:textId="77777777" w:rsidR="00DF3735" w:rsidRPr="00A02E85" w:rsidRDefault="00DF3735" w:rsidP="003963C0">
      <w:pPr>
        <w:pStyle w:val="ListParagraph"/>
        <w:numPr>
          <w:ilvl w:val="0"/>
          <w:numId w:val="27"/>
        </w:numPr>
      </w:pPr>
      <w:r w:rsidRPr="00A02E85">
        <w:t>To test the secondary evidence on the correlation between emotional engagement and brand attitude among the generation Z consumers.</w:t>
      </w:r>
    </w:p>
    <w:p w14:paraId="11D91B37" w14:textId="77777777" w:rsidR="00DF3735" w:rsidRPr="00A02E85" w:rsidRDefault="00DF3735" w:rsidP="003963C0">
      <w:pPr>
        <w:pStyle w:val="ListParagraph"/>
        <w:numPr>
          <w:ilvl w:val="0"/>
          <w:numId w:val="27"/>
        </w:numPr>
      </w:pPr>
      <w:r w:rsidRPr="00A02E85">
        <w:t>To investigate the secondary evidence of sequential relationship between brand attitude, brand trust, and purchase intention among consumers of Generation Z who have been exposed to the nostalgia marketing.</w:t>
      </w:r>
    </w:p>
    <w:p w14:paraId="50F5CA6C" w14:textId="3ADB2E14" w:rsidR="00DF3735" w:rsidRPr="00A02E85" w:rsidRDefault="00DF3735" w:rsidP="003963C0">
      <w:pPr>
        <w:pStyle w:val="ListParagraph"/>
        <w:numPr>
          <w:ilvl w:val="0"/>
          <w:numId w:val="27"/>
        </w:numPr>
      </w:pPr>
      <w:r w:rsidRPr="00A02E85">
        <w:t>To elicit evidence-based strategic inferences to the marketing practitioners to develop digital nostalgia campaigns to audience or consumers within Generation Z.</w:t>
      </w:r>
    </w:p>
    <w:p w14:paraId="05839494" w14:textId="77777777" w:rsidR="00034633" w:rsidRPr="00A02E85" w:rsidRDefault="00034633" w:rsidP="00034633"/>
    <w:p w14:paraId="763211FE" w14:textId="77777777" w:rsidR="007227A3" w:rsidRPr="00A02E85" w:rsidRDefault="007227A3" w:rsidP="003963C0">
      <w:pPr>
        <w:pStyle w:val="Heading2"/>
        <w:spacing w:after="160"/>
      </w:pPr>
      <w:bookmarkStart w:id="12" w:name="_Toc240951416"/>
      <w:r w:rsidRPr="00A02E85">
        <w:lastRenderedPageBreak/>
        <w:t>1.9 Significance of the Study</w:t>
      </w:r>
      <w:bookmarkEnd w:id="12"/>
    </w:p>
    <w:p w14:paraId="00E305EF" w14:textId="10F411EF" w:rsidR="00207D89" w:rsidRPr="00A02E85" w:rsidRDefault="00207D89" w:rsidP="003963C0">
      <w:r w:rsidRPr="00A02E85">
        <w:t xml:space="preserve">The present research helps to deepen the existing knowledge about nostalgia marketing by offering </w:t>
      </w:r>
      <w:r w:rsidR="00C82FAB" w:rsidRPr="00A02E85">
        <w:t>an</w:t>
      </w:r>
      <w:r w:rsidRPr="00A02E85">
        <w:t xml:space="preserve"> application of theoretical knowledge to the context of the UK food and beve</w:t>
      </w:r>
      <w:r w:rsidR="00365831" w:rsidRPr="00A02E85">
        <w:t>rage consumers of Generation Z (</w:t>
      </w:r>
      <w:proofErr w:type="spellStart"/>
      <w:r w:rsidR="00365831" w:rsidRPr="00A02E85">
        <w:t>Cwiertka</w:t>
      </w:r>
      <w:proofErr w:type="spellEnd"/>
      <w:r w:rsidR="00365831" w:rsidRPr="00A02E85">
        <w:t xml:space="preserve"> </w:t>
      </w:r>
      <w:r w:rsidR="00DE16C4" w:rsidRPr="00A02E85">
        <w:rPr>
          <w:i/>
        </w:rPr>
        <w:t>et al</w:t>
      </w:r>
      <w:r w:rsidR="00365831" w:rsidRPr="00A02E85">
        <w:t xml:space="preserve">, 2021). </w:t>
      </w:r>
      <w:r w:rsidRPr="00A02E85">
        <w:t>The study enables us to learn about the connections among nostalgia marketing, emotional involvement, and attitude toward the brand, trust in the brand, and the intention to buy it (</w:t>
      </w:r>
      <w:proofErr w:type="spellStart"/>
      <w:r w:rsidR="003B761B" w:rsidRPr="00A02E85">
        <w:t>Sharipudin</w:t>
      </w:r>
      <w:proofErr w:type="spellEnd"/>
      <w:r w:rsidR="003B761B" w:rsidRPr="00A02E85">
        <w:t xml:space="preserve"> </w:t>
      </w:r>
      <w:r w:rsidR="00DE16C4" w:rsidRPr="00A02E85">
        <w:rPr>
          <w:i/>
        </w:rPr>
        <w:t>et al</w:t>
      </w:r>
      <w:r w:rsidR="003B761B" w:rsidRPr="00A02E85">
        <w:t>., 2023</w:t>
      </w:r>
      <w:r w:rsidRPr="00A02E85">
        <w:t>).</w:t>
      </w:r>
      <w:r w:rsidR="00F423F1" w:rsidRPr="00A02E85">
        <w:t xml:space="preserve">  </w:t>
      </w:r>
      <w:r w:rsidRPr="00A02E85">
        <w:t>The research gets the emotional marketing theory a step further by exploring the particular processes involved in the development of effect of nostalgic appeals and how they prompt emotion and thus make consumers behave i</w:t>
      </w:r>
      <w:r w:rsidR="004A5EA7" w:rsidRPr="00A02E85">
        <w:t>n a certain way</w:t>
      </w:r>
      <w:r w:rsidR="00F423F1" w:rsidRPr="00A02E85">
        <w:t xml:space="preserve"> </w:t>
      </w:r>
      <w:r w:rsidRPr="00A02E85">
        <w:t>(</w:t>
      </w:r>
      <w:proofErr w:type="spellStart"/>
      <w:r w:rsidRPr="00A02E85">
        <w:t>Pichierri</w:t>
      </w:r>
      <w:proofErr w:type="spellEnd"/>
      <w:r w:rsidRPr="00A02E85">
        <w:t xml:space="preserve">, 2023). </w:t>
      </w:r>
    </w:p>
    <w:p w14:paraId="3044FF99" w14:textId="46757F20" w:rsidR="007A3132" w:rsidRPr="00A02E85" w:rsidRDefault="00207D89" w:rsidP="003963C0">
      <w:r w:rsidRPr="00A02E85">
        <w:t>The research offers evidence-based information to marketing practitioners who are interested in creating an effective nostalgia campaign that reflects to the need</w:t>
      </w:r>
      <w:r w:rsidR="004A5EA7" w:rsidRPr="00A02E85">
        <w:t xml:space="preserve"> of the Generation Z consumers (</w:t>
      </w:r>
      <w:proofErr w:type="spellStart"/>
      <w:r w:rsidR="004A5EA7" w:rsidRPr="00A02E85">
        <w:t>Dhir</w:t>
      </w:r>
      <w:proofErr w:type="spellEnd"/>
      <w:r w:rsidR="004A5EA7" w:rsidRPr="00A02E85">
        <w:t xml:space="preserve"> </w:t>
      </w:r>
      <w:r w:rsidR="00DE16C4" w:rsidRPr="00A02E85">
        <w:rPr>
          <w:i/>
        </w:rPr>
        <w:t>et al</w:t>
      </w:r>
      <w:r w:rsidR="004A5EA7" w:rsidRPr="00A02E85">
        <w:t xml:space="preserve">, 2021). </w:t>
      </w:r>
      <w:r w:rsidRPr="00A02E85">
        <w:t>The knowledge of the nostalgia types that are most effective with this generation would help to devote more resources to the marketing process (</w:t>
      </w:r>
      <w:proofErr w:type="spellStart"/>
      <w:r w:rsidR="00DF1353" w:rsidRPr="00A02E85">
        <w:t>Pratiwi</w:t>
      </w:r>
      <w:proofErr w:type="spellEnd"/>
      <w:r w:rsidR="00DF1353" w:rsidRPr="00A02E85">
        <w:t xml:space="preserve"> </w:t>
      </w:r>
      <w:r w:rsidR="00DE16C4" w:rsidRPr="00A02E85">
        <w:rPr>
          <w:i/>
        </w:rPr>
        <w:t>et al</w:t>
      </w:r>
      <w:r w:rsidR="00DF1353" w:rsidRPr="00A02E85">
        <w:rPr>
          <w:i/>
        </w:rPr>
        <w:t>.,</w:t>
      </w:r>
      <w:r w:rsidR="00DF1353" w:rsidRPr="00A02E85">
        <w:t xml:space="preserve"> 2023</w:t>
      </w:r>
      <w:r w:rsidR="00A95431" w:rsidRPr="00A02E85">
        <w:t xml:space="preserve">). </w:t>
      </w:r>
      <w:r w:rsidRPr="00A02E85">
        <w:t xml:space="preserve">The findings can help food and beverage brands to create nostalgia campaigns that effectively appeal to the Generation Z customers, as well as influence their </w:t>
      </w:r>
      <w:r w:rsidR="004A5EA7" w:rsidRPr="00A02E85">
        <w:t>purchase intentions (</w:t>
      </w:r>
      <w:proofErr w:type="spellStart"/>
      <w:r w:rsidR="004A5EA7" w:rsidRPr="00A02E85">
        <w:t>Farwell</w:t>
      </w:r>
      <w:proofErr w:type="spellEnd"/>
      <w:r w:rsidR="004A5EA7" w:rsidRPr="00A02E85">
        <w:t xml:space="preserve"> </w:t>
      </w:r>
      <w:r w:rsidR="00DE16C4" w:rsidRPr="00A02E85">
        <w:rPr>
          <w:i/>
        </w:rPr>
        <w:t>et al</w:t>
      </w:r>
      <w:r w:rsidR="004A5EA7" w:rsidRPr="00A02E85">
        <w:t>, 2022).</w:t>
      </w:r>
      <w:r w:rsidR="00A95431" w:rsidRPr="00A02E85">
        <w:t xml:space="preserve">  </w:t>
      </w:r>
      <w:r w:rsidRPr="00A02E85">
        <w:t xml:space="preserve">The research provides valuable advice in terms of providing practical guidance to create digital nostalgia campaigns and make good use of the platforms like Instagram, </w:t>
      </w:r>
      <w:proofErr w:type="spellStart"/>
      <w:r w:rsidRPr="00A02E85">
        <w:t>Tik</w:t>
      </w:r>
      <w:proofErr w:type="spellEnd"/>
      <w:r w:rsidRPr="00A02E85">
        <w:t xml:space="preserve"> Tok, and YouTube, etc.</w:t>
      </w:r>
      <w:r w:rsidR="00DE3240" w:rsidRPr="00A02E85">
        <w:t xml:space="preserve"> (</w:t>
      </w:r>
      <w:proofErr w:type="spellStart"/>
      <w:r w:rsidR="00DE3240" w:rsidRPr="00A02E85">
        <w:t>Rajala</w:t>
      </w:r>
      <w:proofErr w:type="spellEnd"/>
      <w:r w:rsidR="00DE3240" w:rsidRPr="00A02E85">
        <w:t>, 2026).</w:t>
      </w:r>
      <w:r w:rsidRPr="00A02E85">
        <w:t xml:space="preserve"> </w:t>
      </w:r>
    </w:p>
    <w:p w14:paraId="452E643E" w14:textId="77777777" w:rsidR="007227A3" w:rsidRPr="00A02E85" w:rsidRDefault="007227A3" w:rsidP="003963C0">
      <w:pPr>
        <w:pStyle w:val="Heading2"/>
        <w:spacing w:after="160"/>
      </w:pPr>
      <w:bookmarkStart w:id="13" w:name="_Toc240951417"/>
      <w:r w:rsidRPr="00A02E85">
        <w:t>1.10 Scope</w:t>
      </w:r>
      <w:bookmarkEnd w:id="13"/>
    </w:p>
    <w:p w14:paraId="1FC88AF2" w14:textId="77777777" w:rsidR="00207D89" w:rsidRPr="00A02E85" w:rsidRDefault="00207D89" w:rsidP="003963C0">
      <w:pPr>
        <w:rPr>
          <w:b/>
        </w:rPr>
      </w:pPr>
      <w:r w:rsidRPr="00A02E85">
        <w:rPr>
          <w:b/>
        </w:rPr>
        <w:t>Geographical Scope</w:t>
      </w:r>
    </w:p>
    <w:p w14:paraId="6B873962" w14:textId="6045D7B2" w:rsidR="00207D89" w:rsidRPr="00A02E85" w:rsidRDefault="00207D89" w:rsidP="003963C0">
      <w:r w:rsidRPr="00A02E85">
        <w:t>This study is aimed at the food and beverage market in the UK to explore the use of nostalgia marketing by the brands active in this industry. The UK market is an ideal place to explore the impact of nostalgia marketing as it has a deep heritage brand culture and complex digital advertising system (</w:t>
      </w:r>
      <w:proofErr w:type="spellStart"/>
      <w:r w:rsidRPr="00A02E85">
        <w:t>Coman</w:t>
      </w:r>
      <w:proofErr w:type="spellEnd"/>
      <w:r w:rsidRPr="00A02E85">
        <w:t xml:space="preserve"> </w:t>
      </w:r>
      <w:r w:rsidR="00DE16C4" w:rsidRPr="00A02E85">
        <w:rPr>
          <w:i/>
        </w:rPr>
        <w:t>et al</w:t>
      </w:r>
      <w:r w:rsidR="00616301" w:rsidRPr="00A02E85">
        <w:rPr>
          <w:i/>
        </w:rPr>
        <w:t>.,</w:t>
      </w:r>
      <w:r w:rsidRPr="00A02E85">
        <w:t xml:space="preserve"> 2025). </w:t>
      </w:r>
    </w:p>
    <w:p w14:paraId="3DB14BC7" w14:textId="77777777" w:rsidR="00207D89" w:rsidRPr="00A02E85" w:rsidRDefault="00207D89" w:rsidP="003963C0">
      <w:pPr>
        <w:rPr>
          <w:b/>
        </w:rPr>
      </w:pPr>
      <w:r w:rsidRPr="00A02E85">
        <w:rPr>
          <w:b/>
        </w:rPr>
        <w:t>Generational Scope</w:t>
      </w:r>
    </w:p>
    <w:p w14:paraId="55B4EFC7" w14:textId="679FD022" w:rsidR="00207D89" w:rsidRPr="00A02E85" w:rsidRDefault="00207D89" w:rsidP="003963C0">
      <w:r w:rsidRPr="00A02E85">
        <w:t>This paper specifically focuses on the Generation Z consumers as young people born around 1996 to 2010 and are aged 18-30 years at the time of research. This generational target covers this gap in the literature on the subject of nostalgia as an effective concept in marketing to younger consumers (</w:t>
      </w:r>
      <w:r w:rsidR="006E42AF" w:rsidRPr="00A02E85">
        <w:t xml:space="preserve">Van den Bergh </w:t>
      </w:r>
      <w:r w:rsidR="00DE16C4" w:rsidRPr="00A02E85">
        <w:rPr>
          <w:i/>
        </w:rPr>
        <w:t>et al</w:t>
      </w:r>
      <w:r w:rsidR="00DE3240" w:rsidRPr="00A02E85">
        <w:t>.</w:t>
      </w:r>
      <w:r w:rsidRPr="00A02E85">
        <w:t xml:space="preserve">, 2024). </w:t>
      </w:r>
    </w:p>
    <w:p w14:paraId="195F8102" w14:textId="77777777" w:rsidR="00207D89" w:rsidRPr="00A02E85" w:rsidRDefault="00207D89" w:rsidP="003963C0">
      <w:pPr>
        <w:rPr>
          <w:b/>
        </w:rPr>
      </w:pPr>
      <w:r w:rsidRPr="00A02E85">
        <w:rPr>
          <w:b/>
        </w:rPr>
        <w:lastRenderedPageBreak/>
        <w:t>Industry Scope</w:t>
      </w:r>
    </w:p>
    <w:p w14:paraId="3B596D21" w14:textId="28972989" w:rsidR="00DE3240" w:rsidRPr="00A02E85" w:rsidRDefault="00207D89" w:rsidP="003963C0">
      <w:r w:rsidRPr="00A02E85">
        <w:t>The study only covers the food and beverage industry, studying online marketing campaigns and customer reaction to them in the industry. This area of concentration gives a definite backdrop to the study of nostalgia marketing with particular concern to the well-developed heritage brands and new digital-native brands (</w:t>
      </w:r>
      <w:proofErr w:type="spellStart"/>
      <w:r w:rsidRPr="00A02E85">
        <w:t>Hoang</w:t>
      </w:r>
      <w:proofErr w:type="spellEnd"/>
      <w:r w:rsidRPr="00A02E85">
        <w:t xml:space="preserve"> </w:t>
      </w:r>
      <w:r w:rsidR="00DE16C4" w:rsidRPr="00A02E85">
        <w:rPr>
          <w:i/>
        </w:rPr>
        <w:t>et al</w:t>
      </w:r>
      <w:r w:rsidR="00616301" w:rsidRPr="00A02E85">
        <w:rPr>
          <w:i/>
        </w:rPr>
        <w:t>.,</w:t>
      </w:r>
      <w:r w:rsidR="00AB277B" w:rsidRPr="00A02E85">
        <w:t xml:space="preserve"> 2026). </w:t>
      </w:r>
    </w:p>
    <w:p w14:paraId="0BE9CFD7" w14:textId="77777777" w:rsidR="00207D89" w:rsidRPr="00A02E85" w:rsidRDefault="00207D89" w:rsidP="003963C0">
      <w:pPr>
        <w:rPr>
          <w:b/>
        </w:rPr>
      </w:pPr>
      <w:r w:rsidRPr="00A02E85">
        <w:rPr>
          <w:b/>
        </w:rPr>
        <w:t>Advertising Scope</w:t>
      </w:r>
    </w:p>
    <w:p w14:paraId="1B858204" w14:textId="78DB2922" w:rsidR="000067CC" w:rsidRPr="00A02E85" w:rsidRDefault="00207D89" w:rsidP="003963C0">
      <w:r w:rsidRPr="00A02E85">
        <w:t>The research is narrowed down to digital advertising, the use of nostalgia marketing platforms launched in the social media, video and other digital platforms. This online orientation can be seen as a sign of the growing significance of online media in targeting the Generation Z customers (</w:t>
      </w:r>
      <w:proofErr w:type="spellStart"/>
      <w:r w:rsidRPr="00A02E85">
        <w:t>Vinodh</w:t>
      </w:r>
      <w:proofErr w:type="spellEnd"/>
      <w:r w:rsidRPr="00A02E85">
        <w:t xml:space="preserve"> </w:t>
      </w:r>
      <w:r w:rsidR="00DE16C4" w:rsidRPr="00A02E85">
        <w:rPr>
          <w:i/>
        </w:rPr>
        <w:t>et al</w:t>
      </w:r>
      <w:r w:rsidR="00616301" w:rsidRPr="00A02E85">
        <w:rPr>
          <w:i/>
        </w:rPr>
        <w:t>.,</w:t>
      </w:r>
      <w:r w:rsidRPr="00A02E85">
        <w:t xml:space="preserve"> 2024). </w:t>
      </w:r>
    </w:p>
    <w:p w14:paraId="75C6FBEC" w14:textId="6A4C2EEE" w:rsidR="00207D89" w:rsidRPr="00A02E85" w:rsidRDefault="00945136" w:rsidP="003963C0">
      <w:r w:rsidRPr="00A02E85">
        <w:rPr>
          <w:b/>
        </w:rPr>
        <w:t xml:space="preserve">Methodological Scope- </w:t>
      </w:r>
      <w:r w:rsidR="00207D89" w:rsidRPr="00A02E85">
        <w:t>The study uses secondary data analysis method both using the available published scholarly sources and industry reports, government statistics as well as brand performance indicators (</w:t>
      </w:r>
      <w:proofErr w:type="spellStart"/>
      <w:r w:rsidR="00207D89" w:rsidRPr="00A02E85">
        <w:t>Yela</w:t>
      </w:r>
      <w:proofErr w:type="spellEnd"/>
      <w:r w:rsidR="00207D89" w:rsidRPr="00A02E85">
        <w:t xml:space="preserve"> </w:t>
      </w:r>
      <w:proofErr w:type="spellStart"/>
      <w:r w:rsidR="00207D89" w:rsidRPr="00A02E85">
        <w:t>Aránega</w:t>
      </w:r>
      <w:proofErr w:type="spellEnd"/>
      <w:r w:rsidR="00207D89" w:rsidRPr="00A02E85">
        <w:t xml:space="preserve"> </w:t>
      </w:r>
      <w:r w:rsidR="00DE16C4" w:rsidRPr="00A02E85">
        <w:rPr>
          <w:i/>
        </w:rPr>
        <w:t>et al</w:t>
      </w:r>
      <w:r w:rsidR="00616301" w:rsidRPr="00A02E85">
        <w:rPr>
          <w:i/>
        </w:rPr>
        <w:t>.,</w:t>
      </w:r>
      <w:r w:rsidR="00207D89" w:rsidRPr="00A02E85">
        <w:t xml:space="preserve"> 2022). </w:t>
      </w:r>
    </w:p>
    <w:p w14:paraId="114AAFE0" w14:textId="1B4BFA96" w:rsidR="007A3132" w:rsidRPr="00A02E85" w:rsidRDefault="007A3132" w:rsidP="003963C0">
      <w:pPr>
        <w:rPr>
          <w:b/>
        </w:rPr>
      </w:pPr>
    </w:p>
    <w:p w14:paraId="6DBB76D5" w14:textId="77777777" w:rsidR="007227A3" w:rsidRPr="00A02E85" w:rsidRDefault="007227A3" w:rsidP="003963C0">
      <w:pPr>
        <w:pStyle w:val="Heading2"/>
        <w:spacing w:after="160"/>
      </w:pPr>
      <w:bookmarkStart w:id="14" w:name="_Toc240951418"/>
      <w:r w:rsidRPr="00A02E85">
        <w:t>1.11 Dissertation Structure</w:t>
      </w:r>
      <w:bookmarkEnd w:id="14"/>
    </w:p>
    <w:p w14:paraId="4BCAAB03" w14:textId="77777777" w:rsidR="00207D89" w:rsidRPr="00A02E85" w:rsidRDefault="00207D89" w:rsidP="003963C0">
      <w:pPr>
        <w:rPr>
          <w:b/>
        </w:rPr>
      </w:pPr>
      <w:r w:rsidRPr="00A02E85">
        <w:rPr>
          <w:b/>
        </w:rPr>
        <w:t>Chapter 1: Introduction</w:t>
      </w:r>
    </w:p>
    <w:p w14:paraId="390F5FA4" w14:textId="77777777" w:rsidR="00207D89" w:rsidRPr="00A02E85" w:rsidRDefault="00207D89" w:rsidP="003963C0">
      <w:r w:rsidRPr="00A02E85">
        <w:t>In this chapter, the research context, background and rationale are presented and it gives a background to the study. The chapter talks about the research problem, research questions, aims and objectives of the research as well as the importance and scope of the research.</w:t>
      </w:r>
    </w:p>
    <w:p w14:paraId="1DD4F058" w14:textId="77777777" w:rsidR="00207D89" w:rsidRPr="00A02E85" w:rsidRDefault="00207D89" w:rsidP="003963C0">
      <w:pPr>
        <w:rPr>
          <w:b/>
        </w:rPr>
      </w:pPr>
      <w:r w:rsidRPr="00A02E85">
        <w:rPr>
          <w:b/>
        </w:rPr>
        <w:t>Chapter 2: Literature Review</w:t>
      </w:r>
    </w:p>
    <w:p w14:paraId="0D152AAD" w14:textId="77777777" w:rsidR="00207D89" w:rsidRPr="00A02E85" w:rsidRDefault="00207D89" w:rsidP="003963C0">
      <w:r w:rsidRPr="00A02E85">
        <w:t>The literature review will critically analyse the research done so far on nostalgia marketing, digital advertising, Generation Z consumer behaviour and the main constructs emotional engagement, brand attitude, brand trust and purchase intention. The chapter is the development of the theoretical framework of Stimulus-Organism-Response (SOR) model.</w:t>
      </w:r>
    </w:p>
    <w:p w14:paraId="0012E600" w14:textId="77777777" w:rsidR="00207D89" w:rsidRPr="00A02E85" w:rsidRDefault="00207D89" w:rsidP="003963C0">
      <w:pPr>
        <w:rPr>
          <w:b/>
        </w:rPr>
      </w:pPr>
      <w:r w:rsidRPr="00A02E85">
        <w:rPr>
          <w:b/>
        </w:rPr>
        <w:t>Chapter 3: Methodology</w:t>
      </w:r>
    </w:p>
    <w:p w14:paraId="700E357C" w14:textId="77777777" w:rsidR="00207D89" w:rsidRPr="00A02E85" w:rsidRDefault="00207D89" w:rsidP="003963C0">
      <w:r w:rsidRPr="00A02E85">
        <w:t xml:space="preserve">This chapter shows the research methodology which includes, research philosophy, approach, strategy and design. The chapter captures the secondary data collection methods, analysis steps which were done with </w:t>
      </w:r>
      <w:proofErr w:type="spellStart"/>
      <w:r w:rsidRPr="00A02E85">
        <w:t>NVivo</w:t>
      </w:r>
      <w:proofErr w:type="spellEnd"/>
      <w:r w:rsidRPr="00A02E85">
        <w:t xml:space="preserve"> software and ethical considerations.</w:t>
      </w:r>
    </w:p>
    <w:p w14:paraId="6C26CBAF" w14:textId="77777777" w:rsidR="00207D89" w:rsidRPr="00A02E85" w:rsidRDefault="00207D89" w:rsidP="003963C0">
      <w:pPr>
        <w:rPr>
          <w:b/>
        </w:rPr>
      </w:pPr>
      <w:r w:rsidRPr="00A02E85">
        <w:rPr>
          <w:b/>
        </w:rPr>
        <w:lastRenderedPageBreak/>
        <w:t>Chapter 4: Findings</w:t>
      </w:r>
    </w:p>
    <w:p w14:paraId="6317647A" w14:textId="02C57D24" w:rsidR="00120D21" w:rsidRPr="00A02E85" w:rsidRDefault="00207D89" w:rsidP="003963C0">
      <w:r w:rsidRPr="00A02E85">
        <w:t>The results of the secondary data analysis are described in the findings chapter, and categorised based on the research propositions and themes. The results are noted with corresponding tables on which the comprehension of the patterns and associations can be performed.</w:t>
      </w:r>
    </w:p>
    <w:p w14:paraId="4B889AD2" w14:textId="77777777" w:rsidR="00207D89" w:rsidRPr="00A02E85" w:rsidRDefault="00207D89" w:rsidP="003963C0">
      <w:pPr>
        <w:rPr>
          <w:b/>
        </w:rPr>
      </w:pPr>
      <w:r w:rsidRPr="00A02E85">
        <w:rPr>
          <w:b/>
        </w:rPr>
        <w:t>Chapter 5: Discussion</w:t>
      </w:r>
    </w:p>
    <w:p w14:paraId="52A83A03" w14:textId="77777777" w:rsidR="00C82FAB" w:rsidRPr="00A02E85" w:rsidRDefault="00207D89" w:rsidP="003963C0">
      <w:r w:rsidRPr="00A02E85">
        <w:t>The discussion chapter puts results into the context of the proposed research questions, propositions and theoretical framework, and reflects on the implications to both theory and practice.</w:t>
      </w:r>
    </w:p>
    <w:p w14:paraId="1AC6691F" w14:textId="77777777" w:rsidR="00207D89" w:rsidRPr="00A02E85" w:rsidRDefault="00207D89" w:rsidP="003963C0">
      <w:pPr>
        <w:rPr>
          <w:b/>
        </w:rPr>
      </w:pPr>
      <w:r w:rsidRPr="00A02E85">
        <w:rPr>
          <w:b/>
        </w:rPr>
        <w:t>Chapter 6: Conclusion and Recommendations</w:t>
      </w:r>
    </w:p>
    <w:p w14:paraId="48BB908B" w14:textId="77777777" w:rsidR="00207D89" w:rsidRPr="00A02E85" w:rsidRDefault="00207D89" w:rsidP="003963C0">
      <w:r w:rsidRPr="00A02E85">
        <w:t>The last chapter concludes the major findings, conclusions and gives recommendations to marketing practitioners as well as the future course in the research.</w:t>
      </w:r>
    </w:p>
    <w:p w14:paraId="2713CDC1" w14:textId="77777777" w:rsidR="00F123EE" w:rsidRPr="00A02E85" w:rsidRDefault="00F123EE" w:rsidP="003963C0">
      <w:pPr>
        <w:jc w:val="left"/>
      </w:pPr>
    </w:p>
    <w:p w14:paraId="7DD94813" w14:textId="48C35CB0" w:rsidR="00F123EE" w:rsidRPr="00A02E85" w:rsidRDefault="00F123EE" w:rsidP="00F123EE">
      <w:pPr>
        <w:pStyle w:val="Heading2"/>
      </w:pPr>
      <w:bookmarkStart w:id="15" w:name="_Toc240951419"/>
      <w:r w:rsidRPr="00A02E85">
        <w:t>1.12 Chapter 1 Summary</w:t>
      </w:r>
      <w:bookmarkEnd w:id="15"/>
    </w:p>
    <w:p w14:paraId="13AEF21F" w14:textId="03C43BF4" w:rsidR="00F123EE" w:rsidRPr="00A02E85" w:rsidRDefault="00F123EE" w:rsidP="00F123EE">
      <w:r w:rsidRPr="00A02E85">
        <w:t xml:space="preserve">This chapter laid the groundwork for understanding how effective nostalgia marketing can be in driving purchase intention in the context of Generation Z consumers and digital advertising in the UK Food and Beverage industry. It explained the problems addressed by the research, which focused on three inter-related issues: there was a lack of integrated evidence and views on whether nostalgia marketing was effective with Generation Z; little was known about its psychological mechanisms; and there was limited research on the use of nostalgia marketing with segments of Generation Z in the UK. The research aim, five research questions, and five objectives have been introduced, involving the sequential mediator emotional engagement, brand attitude, and brand trust and the Stimulus-Organism-Response framework. </w:t>
      </w:r>
    </w:p>
    <w:p w14:paraId="5EA50CDF" w14:textId="0CE1DBAA" w:rsidR="00934AE6" w:rsidRPr="00A02E85" w:rsidRDefault="00934AE6" w:rsidP="003963C0">
      <w:pPr>
        <w:jc w:val="left"/>
      </w:pPr>
      <w:r w:rsidRPr="00A02E85">
        <w:br w:type="page"/>
      </w:r>
    </w:p>
    <w:p w14:paraId="7CEBA1D2" w14:textId="77777777" w:rsidR="007227A3" w:rsidRPr="00A02E85" w:rsidRDefault="007227A3" w:rsidP="003963C0">
      <w:pPr>
        <w:pStyle w:val="Heading1"/>
        <w:spacing w:after="160"/>
      </w:pPr>
      <w:bookmarkStart w:id="16" w:name="_Toc240951420"/>
      <w:r w:rsidRPr="00A02E85">
        <w:lastRenderedPageBreak/>
        <w:t>Chapter 2: Literature Review</w:t>
      </w:r>
      <w:bookmarkEnd w:id="16"/>
    </w:p>
    <w:p w14:paraId="76ABFB2F" w14:textId="5A9BA969" w:rsidR="007227A3" w:rsidRPr="00A02E85" w:rsidRDefault="00162057" w:rsidP="003963C0">
      <w:pPr>
        <w:pStyle w:val="Heading2"/>
        <w:spacing w:after="160"/>
      </w:pPr>
      <w:bookmarkStart w:id="17" w:name="_Toc240951421"/>
      <w:r w:rsidRPr="00A02E85">
        <w:t xml:space="preserve">2.1 </w:t>
      </w:r>
      <w:r w:rsidR="007227A3" w:rsidRPr="00A02E85">
        <w:t>Introduction</w:t>
      </w:r>
      <w:bookmarkEnd w:id="17"/>
    </w:p>
    <w:p w14:paraId="3ED02AB1" w14:textId="77777777" w:rsidR="00207D89" w:rsidRPr="00A02E85" w:rsidRDefault="00207D89" w:rsidP="003963C0">
      <w:pPr>
        <w:rPr>
          <w:b/>
        </w:rPr>
      </w:pPr>
      <w:r w:rsidRPr="00A02E85">
        <w:rPr>
          <w:b/>
        </w:rPr>
        <w:t>The aim of the Literature Review</w:t>
      </w:r>
    </w:p>
    <w:p w14:paraId="5302A270" w14:textId="3B2987AE" w:rsidR="00207D89" w:rsidRPr="00A02E85" w:rsidRDefault="00207D89" w:rsidP="003963C0">
      <w:r w:rsidRPr="00A02E85">
        <w:t>This chapter aims at critically discussing the current theoretical and empirical resources on nostalgia marketing, consumer behaviour and the constructs that need to be considered when discussing how Generation Z reacts to digital nostalgia advertising (</w:t>
      </w:r>
      <w:proofErr w:type="spellStart"/>
      <w:r w:rsidRPr="00A02E85">
        <w:t>Srivastava</w:t>
      </w:r>
      <w:proofErr w:type="spellEnd"/>
      <w:r w:rsidRPr="00A02E85">
        <w:t xml:space="preserve"> </w:t>
      </w:r>
      <w:r w:rsidR="00DE16C4" w:rsidRPr="00A02E85">
        <w:rPr>
          <w:i/>
        </w:rPr>
        <w:t>et al</w:t>
      </w:r>
      <w:r w:rsidR="00616301" w:rsidRPr="00A02E85">
        <w:rPr>
          <w:i/>
        </w:rPr>
        <w:t>.,</w:t>
      </w:r>
      <w:r w:rsidRPr="00A02E85">
        <w:t xml:space="preserve"> 2023). </w:t>
      </w:r>
    </w:p>
    <w:p w14:paraId="271E903C" w14:textId="77777777" w:rsidR="00207D89" w:rsidRPr="00A02E85" w:rsidRDefault="00207D89" w:rsidP="003963C0">
      <w:pPr>
        <w:rPr>
          <w:b/>
        </w:rPr>
      </w:pPr>
      <w:r w:rsidRPr="00A02E85">
        <w:rPr>
          <w:b/>
        </w:rPr>
        <w:t>Overview of the Chapter, and its Criticism</w:t>
      </w:r>
    </w:p>
    <w:p w14:paraId="5A9016B3" w14:textId="50B0DEAC" w:rsidR="00207D89" w:rsidRPr="00A02E85" w:rsidRDefault="00207D89" w:rsidP="003963C0">
      <w:r w:rsidRPr="00A02E85">
        <w:t>This literature review has thematic organisation in seven important areas that mirror the res</w:t>
      </w:r>
      <w:r w:rsidR="00120D21" w:rsidRPr="00A02E85">
        <w:t>earch questions and objectives (</w:t>
      </w:r>
      <w:proofErr w:type="spellStart"/>
      <w:r w:rsidR="00120D21" w:rsidRPr="00A02E85">
        <w:t>Ferrentino</w:t>
      </w:r>
      <w:proofErr w:type="spellEnd"/>
      <w:r w:rsidR="00120D21" w:rsidRPr="00A02E85">
        <w:t xml:space="preserve"> </w:t>
      </w:r>
      <w:r w:rsidR="00DE16C4" w:rsidRPr="00A02E85">
        <w:rPr>
          <w:i/>
        </w:rPr>
        <w:t>et al</w:t>
      </w:r>
      <w:r w:rsidR="00120D21" w:rsidRPr="00A02E85">
        <w:t xml:space="preserve">, 2024). </w:t>
      </w:r>
      <w:r w:rsidRPr="00A02E85">
        <w:t>The review is critical in its approach, reviewing the advantages and weaknesses of various theoretical approaches and research works. The review then summarises the empirical studies, collates the gaps in research and comes up</w:t>
      </w:r>
      <w:r w:rsidR="00654285" w:rsidRPr="00A02E85">
        <w:t xml:space="preserve"> with the research propositions (Kang </w:t>
      </w:r>
      <w:r w:rsidR="00DE16C4" w:rsidRPr="00A02E85">
        <w:rPr>
          <w:i/>
        </w:rPr>
        <w:t>et al</w:t>
      </w:r>
      <w:r w:rsidR="00654285" w:rsidRPr="00A02E85">
        <w:t>, 2025).</w:t>
      </w:r>
    </w:p>
    <w:p w14:paraId="64C3C71D" w14:textId="77777777" w:rsidR="00C82FAB" w:rsidRPr="00A02E85" w:rsidRDefault="00C82FAB" w:rsidP="003963C0">
      <w:pPr>
        <w:jc w:val="center"/>
      </w:pPr>
      <w:r w:rsidRPr="00A02E85">
        <w:rPr>
          <w:noProof/>
        </w:rPr>
        <w:drawing>
          <wp:inline distT="0" distB="0" distL="0" distR="0" wp14:anchorId="552330E6" wp14:editId="4AEB6B68">
            <wp:extent cx="5009515" cy="2724150"/>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09932" cy="2724377"/>
                    </a:xfrm>
                    <a:prstGeom prst="rect">
                      <a:avLst/>
                    </a:prstGeom>
                  </pic:spPr>
                </pic:pic>
              </a:graphicData>
            </a:graphic>
          </wp:inline>
        </w:drawing>
      </w:r>
    </w:p>
    <w:p w14:paraId="45BA8790" w14:textId="38CD133E" w:rsidR="00C82FAB" w:rsidRPr="00A02E85" w:rsidRDefault="00C82FAB" w:rsidP="003963C0">
      <w:pPr>
        <w:jc w:val="center"/>
      </w:pPr>
      <w:r w:rsidRPr="00A02E85">
        <w:t>Figure</w:t>
      </w:r>
      <w:r w:rsidR="00573C1F" w:rsidRPr="00A02E85">
        <w:t xml:space="preserve"> 2</w:t>
      </w:r>
      <w:r w:rsidRPr="00A02E85">
        <w:t>: Nostalgia marketing benefits (</w:t>
      </w:r>
      <w:r w:rsidR="003B761B" w:rsidRPr="00A02E85">
        <w:t>YIN, 2025</w:t>
      </w:r>
      <w:r w:rsidRPr="00A02E85">
        <w:t>).</w:t>
      </w:r>
    </w:p>
    <w:p w14:paraId="0AF201E6" w14:textId="250B6C6F" w:rsidR="00573C1F" w:rsidRPr="00A02E85" w:rsidRDefault="00573C1F" w:rsidP="003963C0">
      <w:pPr>
        <w:jc w:val="left"/>
      </w:pPr>
      <w:r w:rsidRPr="00A02E85">
        <w:br w:type="page"/>
      </w:r>
    </w:p>
    <w:p w14:paraId="1FEF8BF6" w14:textId="7606AFA3" w:rsidR="007227A3" w:rsidRPr="00A02E85" w:rsidRDefault="00162057" w:rsidP="003963C0">
      <w:pPr>
        <w:pStyle w:val="Heading2"/>
        <w:spacing w:after="160"/>
      </w:pPr>
      <w:bookmarkStart w:id="18" w:name="_Toc240951422"/>
      <w:r w:rsidRPr="00A02E85">
        <w:lastRenderedPageBreak/>
        <w:t xml:space="preserve">2.2 </w:t>
      </w:r>
      <w:r w:rsidR="00207D89" w:rsidRPr="00A02E85">
        <w:t>Theme 1: Understanding Nostalgia Marketing</w:t>
      </w:r>
      <w:bookmarkEnd w:id="18"/>
    </w:p>
    <w:p w14:paraId="6915E0F3" w14:textId="77777777" w:rsidR="00DF3735" w:rsidRPr="00A02E85" w:rsidRDefault="00DF3735" w:rsidP="003963C0">
      <w:pPr>
        <w:rPr>
          <w:b/>
        </w:rPr>
      </w:pPr>
      <w:r w:rsidRPr="00A02E85">
        <w:rPr>
          <w:b/>
        </w:rPr>
        <w:t>Definitions and Conceptual Underpinnings</w:t>
      </w:r>
    </w:p>
    <w:p w14:paraId="0763B0A2" w14:textId="4818281F" w:rsidR="00DF3735" w:rsidRPr="00A02E85" w:rsidRDefault="00DF3735" w:rsidP="003963C0">
      <w:r w:rsidRPr="00A02E85">
        <w:t xml:space="preserve">Nostalgia marketing can be described as a marketing strategy based on feelings of nostalgia towards the past that seeks to affect consumer behaviour and attitudes. </w:t>
      </w:r>
      <w:r w:rsidR="00FF264C" w:rsidRPr="00A02E85">
        <w:t>N</w:t>
      </w:r>
      <w:r w:rsidRPr="00A02E85">
        <w:t>ostalgia as a characteristic (personal inclination</w:t>
      </w:r>
      <w:r w:rsidR="00120D21" w:rsidRPr="00A02E85">
        <w:t xml:space="preserve">) and nostalgia as a condition (Gibson </w:t>
      </w:r>
      <w:r w:rsidR="00DE16C4" w:rsidRPr="00A02E85">
        <w:rPr>
          <w:i/>
        </w:rPr>
        <w:t>et al</w:t>
      </w:r>
      <w:r w:rsidR="00120D21" w:rsidRPr="00A02E85">
        <w:t>, 2019).</w:t>
      </w:r>
    </w:p>
    <w:p w14:paraId="167BEEFA" w14:textId="77777777" w:rsidR="00DF3735" w:rsidRPr="00A02E85" w:rsidRDefault="00DF3735" w:rsidP="003963C0">
      <w:pPr>
        <w:rPr>
          <w:b/>
        </w:rPr>
      </w:pPr>
      <w:r w:rsidRPr="00A02E85">
        <w:rPr>
          <w:b/>
        </w:rPr>
        <w:t>Points of Agreement</w:t>
      </w:r>
    </w:p>
    <w:p w14:paraId="2072196D" w14:textId="51D3A178" w:rsidR="0024295F" w:rsidRPr="00A02E85" w:rsidRDefault="00DF3735" w:rsidP="003963C0">
      <w:r w:rsidRPr="00A02E85">
        <w:t>Researchers concur that nostalgia is a complex emotional condition, which can entail positive and negative affect. It is also agreed that a sense of nostalgia may be triggered by various sensory inputs, such as visual images, music, words, pr</w:t>
      </w:r>
      <w:r w:rsidR="002E5909" w:rsidRPr="00A02E85">
        <w:t>oduct design</w:t>
      </w:r>
      <w:r w:rsidR="00120D21" w:rsidRPr="00A02E85">
        <w:t xml:space="preserve"> (</w:t>
      </w:r>
      <w:proofErr w:type="spellStart"/>
      <w:r w:rsidR="00120D21" w:rsidRPr="00A02E85">
        <w:t>Halim</w:t>
      </w:r>
      <w:proofErr w:type="spellEnd"/>
      <w:r w:rsidR="00120D21" w:rsidRPr="00A02E85">
        <w:t xml:space="preserve"> </w:t>
      </w:r>
      <w:r w:rsidR="00DE16C4" w:rsidRPr="00A02E85">
        <w:rPr>
          <w:i/>
        </w:rPr>
        <w:t>et al</w:t>
      </w:r>
      <w:r w:rsidR="00120D21" w:rsidRPr="00A02E85">
        <w:t>, 2024).</w:t>
      </w:r>
    </w:p>
    <w:p w14:paraId="26D9320D" w14:textId="0B6AEF7C" w:rsidR="00DF3735" w:rsidRPr="00A02E85" w:rsidRDefault="00DF3735" w:rsidP="003963C0">
      <w:pPr>
        <w:rPr>
          <w:b/>
        </w:rPr>
      </w:pPr>
      <w:r w:rsidRPr="00A02E85">
        <w:rPr>
          <w:b/>
        </w:rPr>
        <w:t>Points of Disagreement</w:t>
      </w:r>
    </w:p>
    <w:p w14:paraId="7561DBCF" w14:textId="278D4020" w:rsidR="00DF3735" w:rsidRPr="00A02E85" w:rsidRDefault="00DF3735" w:rsidP="003963C0">
      <w:r w:rsidRPr="00A02E85">
        <w:t xml:space="preserve">There is debate over the division of the types of nostalgia. Nonetheless, this difference is a mere </w:t>
      </w:r>
      <w:r w:rsidR="004F13B1" w:rsidRPr="00A02E85">
        <w:t>artefact</w:t>
      </w:r>
      <w:r w:rsidRPr="00A02E85">
        <w:t xml:space="preserve"> since the two strategies are premised on the same driving me</w:t>
      </w:r>
      <w:r w:rsidR="00120D21" w:rsidRPr="00A02E85">
        <w:t>chanism of nostalgic evocation (</w:t>
      </w:r>
      <w:proofErr w:type="spellStart"/>
      <w:r w:rsidR="00120D21" w:rsidRPr="00A02E85">
        <w:t>Iyer</w:t>
      </w:r>
      <w:proofErr w:type="spellEnd"/>
      <w:r w:rsidR="00120D21" w:rsidRPr="00A02E85">
        <w:t xml:space="preserve"> </w:t>
      </w:r>
      <w:r w:rsidR="00DE16C4" w:rsidRPr="00A02E85">
        <w:rPr>
          <w:i/>
        </w:rPr>
        <w:t>et al</w:t>
      </w:r>
      <w:r w:rsidR="00120D21" w:rsidRPr="00A02E85">
        <w:t>, 2023)</w:t>
      </w:r>
      <w:r w:rsidR="00EB1C29" w:rsidRPr="00A02E85">
        <w:t>.</w:t>
      </w:r>
    </w:p>
    <w:p w14:paraId="1BD17E31" w14:textId="77777777" w:rsidR="007047CD" w:rsidRPr="00A02E85" w:rsidRDefault="007047CD" w:rsidP="003963C0">
      <w:pPr>
        <w:jc w:val="center"/>
      </w:pPr>
      <w:r w:rsidRPr="00A02E85">
        <w:rPr>
          <w:noProof/>
        </w:rPr>
        <w:drawing>
          <wp:inline distT="0" distB="0" distL="0" distR="0" wp14:anchorId="6F91964E" wp14:editId="0AD0E242">
            <wp:extent cx="5731510" cy="260985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09850"/>
                    </a:xfrm>
                    <a:prstGeom prst="rect">
                      <a:avLst/>
                    </a:prstGeom>
                  </pic:spPr>
                </pic:pic>
              </a:graphicData>
            </a:graphic>
          </wp:inline>
        </w:drawing>
      </w:r>
    </w:p>
    <w:p w14:paraId="00A358F5" w14:textId="206CEE9C" w:rsidR="007047CD" w:rsidRPr="00A02E85" w:rsidRDefault="007047CD" w:rsidP="003963C0">
      <w:pPr>
        <w:jc w:val="center"/>
      </w:pPr>
      <w:r w:rsidRPr="00A02E85">
        <w:t>Figure 3: Evolution of Nostalgia Marketing (</w:t>
      </w:r>
      <w:proofErr w:type="spellStart"/>
      <w:r w:rsidRPr="00A02E85">
        <w:t>Coman</w:t>
      </w:r>
      <w:proofErr w:type="spellEnd"/>
      <w:r w:rsidRPr="00A02E85">
        <w:t xml:space="preserve"> </w:t>
      </w:r>
      <w:r w:rsidR="00DE16C4" w:rsidRPr="00A02E85">
        <w:rPr>
          <w:i/>
        </w:rPr>
        <w:t>et al</w:t>
      </w:r>
      <w:r w:rsidRPr="00A02E85">
        <w:rPr>
          <w:i/>
        </w:rPr>
        <w:t>.,</w:t>
      </w:r>
      <w:r w:rsidRPr="00A02E85">
        <w:t xml:space="preserve"> 2025).</w:t>
      </w:r>
    </w:p>
    <w:p w14:paraId="463A9227" w14:textId="77777777" w:rsidR="00DF3735" w:rsidRPr="00A02E85" w:rsidRDefault="00DF3735" w:rsidP="003963C0">
      <w:pPr>
        <w:rPr>
          <w:b/>
        </w:rPr>
      </w:pPr>
      <w:r w:rsidRPr="00A02E85">
        <w:rPr>
          <w:b/>
        </w:rPr>
        <w:t>Methodological Differences</w:t>
      </w:r>
    </w:p>
    <w:p w14:paraId="01DE9B3D" w14:textId="47DB0906" w:rsidR="00583E49" w:rsidRPr="00A02E85" w:rsidRDefault="00DF3735" w:rsidP="003963C0">
      <w:r w:rsidRPr="00A02E85">
        <w:t>Research on nostalgia marketing adopts varying a</w:t>
      </w:r>
      <w:r w:rsidR="004F13B1" w:rsidRPr="00A02E85">
        <w:t>pproaches. Experimental designs</w:t>
      </w:r>
      <w:r w:rsidRPr="00A02E85">
        <w:t xml:space="preserve"> control the type of nostalgia, and assess instant attitudinal reactions, making them highly internal valid but with low ecological validity. Case study methods have a rich contextual but weak genera</w:t>
      </w:r>
      <w:r w:rsidR="007047CD" w:rsidRPr="00A02E85">
        <w:t xml:space="preserve">lisability (Joy </w:t>
      </w:r>
      <w:r w:rsidR="00DE16C4" w:rsidRPr="00A02E85">
        <w:rPr>
          <w:i/>
        </w:rPr>
        <w:t>et al</w:t>
      </w:r>
      <w:r w:rsidR="007047CD" w:rsidRPr="00A02E85">
        <w:t>, 2022)</w:t>
      </w:r>
      <w:r w:rsidR="0052147C" w:rsidRPr="00A02E85">
        <w:t>.</w:t>
      </w:r>
    </w:p>
    <w:p w14:paraId="08FE93E6" w14:textId="77777777" w:rsidR="00DF3735" w:rsidRPr="00A02E85" w:rsidRDefault="00DF3735" w:rsidP="003963C0">
      <w:pPr>
        <w:rPr>
          <w:b/>
        </w:rPr>
      </w:pPr>
      <w:r w:rsidRPr="00A02E85">
        <w:rPr>
          <w:b/>
        </w:rPr>
        <w:lastRenderedPageBreak/>
        <w:t>Contextual Differences</w:t>
      </w:r>
    </w:p>
    <w:p w14:paraId="297C9D6C" w14:textId="53368AF3" w:rsidR="00DF3735" w:rsidRPr="00A02E85" w:rsidRDefault="00DF3735" w:rsidP="003963C0">
      <w:r w:rsidRPr="00A02E85">
        <w:t>Nostalgia marketing has national differences. Hong consumers reacted more to historical nostalgia versus personal nostalgia, and Indian consumers reacted more to personal nostalgia. This variability by context is a major drawback to the available evidence base, and is the reason why the UK is</w:t>
      </w:r>
      <w:r w:rsidR="00EB1C29" w:rsidRPr="00A02E85">
        <w:t xml:space="preserve"> the focus of this dissertation (</w:t>
      </w:r>
      <w:proofErr w:type="spellStart"/>
      <w:r w:rsidR="00EB1C29" w:rsidRPr="00A02E85">
        <w:t>Jeynes</w:t>
      </w:r>
      <w:proofErr w:type="spellEnd"/>
      <w:r w:rsidR="00EB1C29" w:rsidRPr="00A02E85">
        <w:t xml:space="preserve"> </w:t>
      </w:r>
      <w:r w:rsidR="00DE16C4" w:rsidRPr="00A02E85">
        <w:rPr>
          <w:i/>
        </w:rPr>
        <w:t>et al</w:t>
      </w:r>
      <w:r w:rsidR="00EB1C29" w:rsidRPr="00A02E85">
        <w:t>, 2022)</w:t>
      </w:r>
    </w:p>
    <w:p w14:paraId="2CAFFAEC" w14:textId="77777777" w:rsidR="00DF3735" w:rsidRPr="00A02E85" w:rsidRDefault="00DF3735" w:rsidP="003963C0">
      <w:pPr>
        <w:rPr>
          <w:b/>
        </w:rPr>
      </w:pPr>
      <w:r w:rsidRPr="00A02E85">
        <w:rPr>
          <w:b/>
        </w:rPr>
        <w:t>Unresolved Gap</w:t>
      </w:r>
    </w:p>
    <w:p w14:paraId="7639FC88" w14:textId="5E47419A" w:rsidR="00DF3735" w:rsidRPr="00A02E85" w:rsidRDefault="00DF3735" w:rsidP="003963C0">
      <w:r w:rsidRPr="00A02E85">
        <w:t xml:space="preserve">The literature does not synthesise the ability of nostalgia type to impact </w:t>
      </w:r>
      <w:proofErr w:type="spellStart"/>
      <w:r w:rsidRPr="00A02E85">
        <w:t>gen</w:t>
      </w:r>
      <w:proofErr w:type="spellEnd"/>
      <w:r w:rsidRPr="00A02E85">
        <w:t xml:space="preserve"> Z consumers in a more or less different way. The literature reviewed usually looks at a separate form of nostalgia, and no research has conducted comparisons between all the four forms of n</w:t>
      </w:r>
      <w:r w:rsidR="00B152D0" w:rsidRPr="00A02E85">
        <w:t xml:space="preserve">ostalgia in a single framework (Johnson </w:t>
      </w:r>
      <w:r w:rsidR="00DE16C4" w:rsidRPr="00A02E85">
        <w:rPr>
          <w:i/>
        </w:rPr>
        <w:t>et al</w:t>
      </w:r>
      <w:r w:rsidR="00B152D0" w:rsidRPr="00A02E85">
        <w:t>, 2020)</w:t>
      </w:r>
      <w:r w:rsidR="00112A8C" w:rsidRPr="00A02E85">
        <w:t>.</w:t>
      </w:r>
    </w:p>
    <w:p w14:paraId="64320758" w14:textId="0644AEED" w:rsidR="007227A3" w:rsidRPr="00A02E85" w:rsidRDefault="00162057" w:rsidP="003963C0">
      <w:pPr>
        <w:pStyle w:val="Heading2"/>
        <w:spacing w:after="160"/>
      </w:pPr>
      <w:bookmarkStart w:id="19" w:name="_Toc240951423"/>
      <w:r w:rsidRPr="00A02E85">
        <w:t xml:space="preserve">2.3 </w:t>
      </w:r>
      <w:r w:rsidR="00207D89" w:rsidRPr="00A02E85">
        <w:t xml:space="preserve">Theme 2: Digital Advertising </w:t>
      </w:r>
      <w:r w:rsidR="00583E49" w:rsidRPr="00A02E85">
        <w:t>and</w:t>
      </w:r>
      <w:r w:rsidR="00207D89" w:rsidRPr="00A02E85">
        <w:t xml:space="preserve"> Nostalgia</w:t>
      </w:r>
      <w:bookmarkEnd w:id="19"/>
    </w:p>
    <w:p w14:paraId="0714C032" w14:textId="77777777" w:rsidR="00DF3735" w:rsidRPr="00A02E85" w:rsidRDefault="00DF3735" w:rsidP="003963C0">
      <w:pPr>
        <w:rPr>
          <w:b/>
        </w:rPr>
      </w:pPr>
      <w:r w:rsidRPr="00A02E85">
        <w:rPr>
          <w:b/>
        </w:rPr>
        <w:t>Definitions and Conceptual Underpinnings</w:t>
      </w:r>
    </w:p>
    <w:p w14:paraId="421DE281" w14:textId="6BED9758" w:rsidR="00DF3735" w:rsidRPr="00A02E85" w:rsidRDefault="00DF3735" w:rsidP="003963C0">
      <w:r w:rsidRPr="00A02E85">
        <w:t>Digital advertising involves advertising using internet-capable media, such as social media, video and sharing websites, and display networks. There are three differences between the digital environment and traditional media: it is not mass-distributed but rather personalised, participatory and one-directional (</w:t>
      </w:r>
      <w:proofErr w:type="spellStart"/>
      <w:r w:rsidRPr="00A02E85">
        <w:t>Vinodh</w:t>
      </w:r>
      <w:proofErr w:type="spellEnd"/>
      <w:r w:rsidRPr="00A02E85">
        <w:t xml:space="preserve"> </w:t>
      </w:r>
      <w:r w:rsidR="00DE16C4" w:rsidRPr="00A02E85">
        <w:rPr>
          <w:i/>
        </w:rPr>
        <w:t>et al</w:t>
      </w:r>
      <w:r w:rsidRPr="00A02E85">
        <w:t>., 2024).</w:t>
      </w:r>
    </w:p>
    <w:p w14:paraId="78684DCD" w14:textId="77777777" w:rsidR="004345EA" w:rsidRPr="00A02E85" w:rsidRDefault="004345EA" w:rsidP="003963C0">
      <w:pPr>
        <w:jc w:val="center"/>
      </w:pPr>
      <w:r w:rsidRPr="00A02E85">
        <w:rPr>
          <w:noProof/>
        </w:rPr>
        <w:drawing>
          <wp:inline distT="0" distB="0" distL="0" distR="0" wp14:anchorId="3540A44C" wp14:editId="1695BA4A">
            <wp:extent cx="5730875" cy="2981325"/>
            <wp:effectExtent l="0" t="0" r="3175" b="9525"/>
            <wp:docPr id="26" name="Picture 26" descr="https://media.sproutsocial.com/uploads/2024/04/Bratz_OhPoll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https://media.sproutsocial.com/uploads/2024/04/Bratz_OhPolly.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5004" cy="2983473"/>
                    </a:xfrm>
                    <a:prstGeom prst="rect">
                      <a:avLst/>
                    </a:prstGeom>
                    <a:noFill/>
                    <a:ln>
                      <a:noFill/>
                    </a:ln>
                  </pic:spPr>
                </pic:pic>
              </a:graphicData>
            </a:graphic>
          </wp:inline>
        </w:drawing>
      </w:r>
    </w:p>
    <w:p w14:paraId="547DAB9B" w14:textId="24EE720B" w:rsidR="004345EA" w:rsidRPr="00A02E85" w:rsidRDefault="004345EA" w:rsidP="003963C0">
      <w:pPr>
        <w:jc w:val="center"/>
      </w:pPr>
      <w:r w:rsidRPr="00A02E85">
        <w:t>Figure</w:t>
      </w:r>
      <w:r w:rsidR="002E5909" w:rsidRPr="00A02E85">
        <w:t xml:space="preserve"> 4</w:t>
      </w:r>
      <w:r w:rsidRPr="00A02E85">
        <w:t>: Nostalgia Marketing and Social Media (</w:t>
      </w:r>
      <w:proofErr w:type="spellStart"/>
      <w:r w:rsidRPr="00A02E85">
        <w:t>Pratiwi</w:t>
      </w:r>
      <w:proofErr w:type="spellEnd"/>
      <w:r w:rsidRPr="00A02E85">
        <w:t xml:space="preserve"> </w:t>
      </w:r>
      <w:r w:rsidR="00DE16C4" w:rsidRPr="00A02E85">
        <w:rPr>
          <w:i/>
        </w:rPr>
        <w:t>et al</w:t>
      </w:r>
      <w:r w:rsidR="00616301" w:rsidRPr="00A02E85">
        <w:rPr>
          <w:i/>
        </w:rPr>
        <w:t>.,</w:t>
      </w:r>
      <w:r w:rsidRPr="00A02E85">
        <w:t xml:space="preserve"> 2023).</w:t>
      </w:r>
    </w:p>
    <w:p w14:paraId="5F982964" w14:textId="77777777" w:rsidR="00DF3735" w:rsidRPr="00A02E85" w:rsidRDefault="00DF3735" w:rsidP="003963C0">
      <w:pPr>
        <w:rPr>
          <w:b/>
        </w:rPr>
      </w:pPr>
      <w:r w:rsidRPr="00A02E85">
        <w:rPr>
          <w:b/>
        </w:rPr>
        <w:lastRenderedPageBreak/>
        <w:t>Points of Agreement</w:t>
      </w:r>
    </w:p>
    <w:p w14:paraId="1A97D04C" w14:textId="2D1FAEC1" w:rsidR="00162057" w:rsidRPr="00A02E85" w:rsidRDefault="00DF3735" w:rsidP="003963C0">
      <w:r w:rsidRPr="00A02E85">
        <w:t>To begin with, visual and audio-visual messages are more efficient than text to create nostalgia. Second, social media facilitates user-created nostalgia content that has an organic expansion of the brand. Third, influencers might also act as plausible carriers of nostalgia especially when they personally re</w:t>
      </w:r>
      <w:r w:rsidR="00162057" w:rsidRPr="00A02E85">
        <w:t>late to the nostalgic referent</w:t>
      </w:r>
      <w:r w:rsidR="00FF264C" w:rsidRPr="00A02E85">
        <w:t xml:space="preserve"> (</w:t>
      </w:r>
      <w:proofErr w:type="spellStart"/>
      <w:r w:rsidR="00FF264C" w:rsidRPr="00A02E85">
        <w:t>Coman</w:t>
      </w:r>
      <w:proofErr w:type="spellEnd"/>
      <w:r w:rsidR="00FF264C" w:rsidRPr="00A02E85">
        <w:t xml:space="preserve"> </w:t>
      </w:r>
      <w:r w:rsidR="00DE16C4" w:rsidRPr="00A02E85">
        <w:rPr>
          <w:i/>
        </w:rPr>
        <w:t>et al</w:t>
      </w:r>
      <w:r w:rsidR="00FF264C" w:rsidRPr="00A02E85">
        <w:t>., 2025)</w:t>
      </w:r>
      <w:r w:rsidR="00162057" w:rsidRPr="00A02E85">
        <w:t>.</w:t>
      </w:r>
      <w:r w:rsidRPr="00A02E85">
        <w:t xml:space="preserve"> </w:t>
      </w:r>
    </w:p>
    <w:p w14:paraId="13D359B9" w14:textId="77777777" w:rsidR="00DF3735" w:rsidRPr="00A02E85" w:rsidRDefault="00DF3735" w:rsidP="003963C0">
      <w:pPr>
        <w:rPr>
          <w:b/>
        </w:rPr>
      </w:pPr>
      <w:r w:rsidRPr="00A02E85">
        <w:rPr>
          <w:b/>
        </w:rPr>
        <w:t>Points of Disagreement</w:t>
      </w:r>
    </w:p>
    <w:p w14:paraId="2E25D7DD" w14:textId="4BA4A2D8" w:rsidR="00DF3735" w:rsidRPr="00A02E85" w:rsidRDefault="00DF3735" w:rsidP="003963C0">
      <w:r w:rsidRPr="00A02E85">
        <w:t xml:space="preserve">There is division as to whether the concept of the digital nostalgia marketing is inherently distinct compared to the old style of nostalgia marketing or essentially a new mode of delivery. </w:t>
      </w:r>
      <w:r w:rsidR="00FF264C" w:rsidRPr="00A02E85">
        <w:t>D</w:t>
      </w:r>
      <w:r w:rsidRPr="00A02E85">
        <w:t>igital platforms result in really new items of nostalgic experience - immersive, participatory, and algorit</w:t>
      </w:r>
      <w:r w:rsidR="00654285" w:rsidRPr="00A02E85">
        <w:t>hmically personalised (</w:t>
      </w:r>
      <w:proofErr w:type="spellStart"/>
      <w:r w:rsidR="00654285" w:rsidRPr="00A02E85">
        <w:t>Karsaklian</w:t>
      </w:r>
      <w:proofErr w:type="spellEnd"/>
      <w:r w:rsidR="00654285" w:rsidRPr="00A02E85">
        <w:t xml:space="preserve"> </w:t>
      </w:r>
      <w:r w:rsidR="00DE16C4" w:rsidRPr="00A02E85">
        <w:rPr>
          <w:i/>
        </w:rPr>
        <w:t>et al</w:t>
      </w:r>
      <w:r w:rsidR="00654285" w:rsidRPr="00A02E85">
        <w:t>, 2025).</w:t>
      </w:r>
    </w:p>
    <w:p w14:paraId="7CD701F6" w14:textId="77777777" w:rsidR="00DF3735" w:rsidRPr="00A02E85" w:rsidRDefault="00DF3735" w:rsidP="003963C0">
      <w:pPr>
        <w:rPr>
          <w:b/>
        </w:rPr>
      </w:pPr>
      <w:r w:rsidRPr="00A02E85">
        <w:rPr>
          <w:b/>
        </w:rPr>
        <w:t>Methodological Differences</w:t>
      </w:r>
    </w:p>
    <w:p w14:paraId="5F7341E9" w14:textId="7F73C9B4" w:rsidR="00DF3735" w:rsidRPr="00A02E85" w:rsidRDefault="00DF3735" w:rsidP="003963C0">
      <w:r w:rsidRPr="00A02E85">
        <w:t xml:space="preserve">Research of digital nostalgia marketing adopts various approaches. Publication trends can be mapped using a </w:t>
      </w:r>
      <w:proofErr w:type="spellStart"/>
      <w:r w:rsidRPr="00A02E85">
        <w:t>bibliometric</w:t>
      </w:r>
      <w:proofErr w:type="spellEnd"/>
      <w:r w:rsidRPr="00A02E85">
        <w:t xml:space="preserve"> review, but cannot de</w:t>
      </w:r>
      <w:r w:rsidR="00D207D9" w:rsidRPr="00A02E85">
        <w:t>termine campaign effectiveness (</w:t>
      </w:r>
      <w:proofErr w:type="spellStart"/>
      <w:r w:rsidR="00D207D9" w:rsidRPr="00A02E85">
        <w:t>Labenz</w:t>
      </w:r>
      <w:proofErr w:type="spellEnd"/>
      <w:r w:rsidR="00D207D9" w:rsidRPr="00A02E85">
        <w:t xml:space="preserve"> </w:t>
      </w:r>
      <w:r w:rsidR="00DE16C4" w:rsidRPr="00A02E85">
        <w:rPr>
          <w:i/>
        </w:rPr>
        <w:t>et al</w:t>
      </w:r>
      <w:r w:rsidR="00D207D9" w:rsidRPr="00A02E85">
        <w:t xml:space="preserve">, 2019). </w:t>
      </w:r>
      <w:r w:rsidRPr="00A02E85">
        <w:t>Content analyses study platform-specific trends but are unable to implicate consumer reactions to certain stimuli. Such differences in methodologies lead to the difficulty of cross-study comparison and are why some of the differences between reported effect sizes are explained</w:t>
      </w:r>
      <w:r w:rsidR="00A95AB5" w:rsidRPr="00A02E85">
        <w:t>.</w:t>
      </w:r>
    </w:p>
    <w:p w14:paraId="61099BDF" w14:textId="77777777" w:rsidR="00C82FAB" w:rsidRPr="00A02E85" w:rsidRDefault="00C82FAB" w:rsidP="003963C0">
      <w:pPr>
        <w:jc w:val="center"/>
      </w:pPr>
      <w:r w:rsidRPr="00A02E85">
        <w:rPr>
          <w:noProof/>
        </w:rPr>
        <w:drawing>
          <wp:inline distT="0" distB="0" distL="0" distR="0" wp14:anchorId="6396611B" wp14:editId="1CAC493D">
            <wp:extent cx="5375540" cy="2590800"/>
            <wp:effectExtent l="0" t="0" r="0" b="0"/>
            <wp:docPr id="22" name="Picture 22" descr="The effects of nostalgia marketing on consumers' brand extension evaluation  | Journal of Brand Management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The effects of nostalgia marketing on consumers' brand extension evaluation  | Journal of Brand Management | Springer Nature Lin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4961" cy="2619439"/>
                    </a:xfrm>
                    <a:prstGeom prst="rect">
                      <a:avLst/>
                    </a:prstGeom>
                    <a:noFill/>
                    <a:ln>
                      <a:noFill/>
                    </a:ln>
                  </pic:spPr>
                </pic:pic>
              </a:graphicData>
            </a:graphic>
          </wp:inline>
        </w:drawing>
      </w:r>
    </w:p>
    <w:p w14:paraId="48ADA443" w14:textId="6AB94CBA" w:rsidR="00C82FAB" w:rsidRPr="00A02E85" w:rsidRDefault="00C82FAB" w:rsidP="003963C0">
      <w:pPr>
        <w:jc w:val="center"/>
      </w:pPr>
      <w:r w:rsidRPr="00A02E85">
        <w:t>Figure</w:t>
      </w:r>
      <w:r w:rsidR="002E5909" w:rsidRPr="00A02E85">
        <w:t xml:space="preserve"> 5</w:t>
      </w:r>
      <w:r w:rsidRPr="00A02E85">
        <w:t>: Efficacy of nostalgia marketing strategy (</w:t>
      </w:r>
      <w:proofErr w:type="spellStart"/>
      <w:r w:rsidRPr="00A02E85">
        <w:t>Srivastava</w:t>
      </w:r>
      <w:proofErr w:type="spellEnd"/>
      <w:r w:rsidRPr="00A02E85">
        <w:t xml:space="preserve"> </w:t>
      </w:r>
      <w:r w:rsidR="00DE16C4" w:rsidRPr="00A02E85">
        <w:rPr>
          <w:i/>
        </w:rPr>
        <w:t>et al</w:t>
      </w:r>
      <w:r w:rsidRPr="00A02E85">
        <w:rPr>
          <w:i/>
        </w:rPr>
        <w:t>.,</w:t>
      </w:r>
      <w:r w:rsidRPr="00A02E85">
        <w:t xml:space="preserve"> 2023).</w:t>
      </w:r>
    </w:p>
    <w:p w14:paraId="4799A5A8" w14:textId="4B229360" w:rsidR="00D207D9" w:rsidRPr="00A02E85" w:rsidRDefault="00D207D9" w:rsidP="003963C0">
      <w:pPr>
        <w:jc w:val="center"/>
      </w:pPr>
    </w:p>
    <w:p w14:paraId="087C96AE" w14:textId="77777777" w:rsidR="00FB7892" w:rsidRPr="00A02E85" w:rsidRDefault="00FB7892" w:rsidP="003963C0">
      <w:pPr>
        <w:jc w:val="center"/>
      </w:pPr>
    </w:p>
    <w:p w14:paraId="790EDA5E" w14:textId="77777777" w:rsidR="00DF3735" w:rsidRPr="00A02E85" w:rsidRDefault="00DF3735" w:rsidP="003963C0">
      <w:pPr>
        <w:rPr>
          <w:b/>
        </w:rPr>
      </w:pPr>
      <w:r w:rsidRPr="00A02E85">
        <w:rPr>
          <w:b/>
        </w:rPr>
        <w:lastRenderedPageBreak/>
        <w:t>Contextual Differences</w:t>
      </w:r>
    </w:p>
    <w:p w14:paraId="49DC328C" w14:textId="49DA50BC" w:rsidR="00DF3735" w:rsidRPr="00A02E85" w:rsidRDefault="00DF3735" w:rsidP="003963C0">
      <w:r w:rsidRPr="00A02E85">
        <w:t>Marketability of digital nostalgia depends on the situation of the platform. Instagram nostalgia promotions recorded an engagement rate 22 percent more than when ther</w:t>
      </w:r>
      <w:r w:rsidR="00D207D9" w:rsidRPr="00A02E85">
        <w:t xml:space="preserve">e were no nostalgia promotions (Lovell </w:t>
      </w:r>
      <w:r w:rsidR="00DE16C4" w:rsidRPr="00A02E85">
        <w:rPr>
          <w:i/>
        </w:rPr>
        <w:t>et al</w:t>
      </w:r>
      <w:r w:rsidR="00D207D9" w:rsidRPr="00A02E85">
        <w:t xml:space="preserve">, 2025). </w:t>
      </w:r>
      <w:r w:rsidRPr="00A02E85">
        <w:t xml:space="preserve">TikTok was especially effective with audio-based content about nostalgia. </w:t>
      </w:r>
      <w:r w:rsidR="00FF264C" w:rsidRPr="00A02E85">
        <w:t>P</w:t>
      </w:r>
      <w:r w:rsidRPr="00A02E85">
        <w:t>latform effectiveness in Indonesian context to differ with European research indicating that platform norms and audience expectations are culturally determined</w:t>
      </w:r>
      <w:r w:rsidR="00FF264C" w:rsidRPr="00A02E85">
        <w:t xml:space="preserve"> (Ye </w:t>
      </w:r>
      <w:r w:rsidR="00DE16C4" w:rsidRPr="00A02E85">
        <w:rPr>
          <w:i/>
        </w:rPr>
        <w:t>et al</w:t>
      </w:r>
      <w:r w:rsidR="00FF264C" w:rsidRPr="00A02E85">
        <w:t>., 2026)</w:t>
      </w:r>
      <w:r w:rsidRPr="00A02E85">
        <w:t>.</w:t>
      </w:r>
    </w:p>
    <w:p w14:paraId="1F8BFC01" w14:textId="77777777" w:rsidR="00DF3735" w:rsidRPr="00A02E85" w:rsidRDefault="00DF3735" w:rsidP="003963C0">
      <w:pPr>
        <w:rPr>
          <w:b/>
        </w:rPr>
      </w:pPr>
      <w:r w:rsidRPr="00A02E85">
        <w:rPr>
          <w:b/>
        </w:rPr>
        <w:t>Unresolved Gap</w:t>
      </w:r>
    </w:p>
    <w:p w14:paraId="584F6F5B" w14:textId="7D13BE3A" w:rsidR="00DF3735" w:rsidRPr="00A02E85" w:rsidRDefault="00DF3735" w:rsidP="003963C0">
      <w:r w:rsidRPr="00A02E85">
        <w:t>The piece of literature does not provide any comparative evidence of the performance of the same nostalgia appea</w:t>
      </w:r>
      <w:r w:rsidR="00D207D9" w:rsidRPr="00A02E85">
        <w:t xml:space="preserve">l in various digital platforms (Liu </w:t>
      </w:r>
      <w:r w:rsidR="00DE16C4" w:rsidRPr="00A02E85">
        <w:rPr>
          <w:i/>
        </w:rPr>
        <w:t>et al</w:t>
      </w:r>
      <w:r w:rsidR="00D207D9" w:rsidRPr="00A02E85">
        <w:t xml:space="preserve">, 2025). </w:t>
      </w:r>
      <w:r w:rsidRPr="00A02E85">
        <w:t xml:space="preserve">The majority of the research investigate one platform independently, which is why it is impossible to conclude whether Instagram, </w:t>
      </w:r>
      <w:proofErr w:type="spellStart"/>
      <w:r w:rsidRPr="00A02E85">
        <w:t>Tik</w:t>
      </w:r>
      <w:proofErr w:type="spellEnd"/>
      <w:r w:rsidRPr="00A02E85">
        <w:t xml:space="preserve"> Tok, or YouTube are more effective in terms of nostalgia marketing in general or effectiveness varies according to the correspondences between the nostalgia type and format. This omission is accommodated in Chapter 4 tha</w:t>
      </w:r>
      <w:r w:rsidR="00D207D9" w:rsidRPr="00A02E85">
        <w:t xml:space="preserve">t generalises platform evidence (Li </w:t>
      </w:r>
      <w:r w:rsidR="00DE16C4" w:rsidRPr="00A02E85">
        <w:rPr>
          <w:i/>
        </w:rPr>
        <w:t>et al</w:t>
      </w:r>
      <w:r w:rsidR="00D207D9" w:rsidRPr="00A02E85">
        <w:t>, 2025).</w:t>
      </w:r>
    </w:p>
    <w:p w14:paraId="4883678B" w14:textId="4017E274" w:rsidR="00F81DE9" w:rsidRPr="00A02E85" w:rsidRDefault="00F81DE9" w:rsidP="003963C0">
      <w:pPr>
        <w:jc w:val="left"/>
      </w:pPr>
    </w:p>
    <w:p w14:paraId="74282B17" w14:textId="13DD4055" w:rsidR="007227A3" w:rsidRPr="00A02E85" w:rsidRDefault="00A26205" w:rsidP="003963C0">
      <w:pPr>
        <w:pStyle w:val="Heading2"/>
        <w:spacing w:after="160"/>
      </w:pPr>
      <w:bookmarkStart w:id="20" w:name="_Toc240951424"/>
      <w:r w:rsidRPr="00A02E85">
        <w:t xml:space="preserve">2.4 </w:t>
      </w:r>
      <w:r w:rsidR="00207D89" w:rsidRPr="00A02E85">
        <w:t>Theme 3: Generation Z Consumer Behaviour</w:t>
      </w:r>
      <w:bookmarkEnd w:id="20"/>
    </w:p>
    <w:p w14:paraId="5038E383" w14:textId="77777777" w:rsidR="00DF3735" w:rsidRPr="00A02E85" w:rsidRDefault="00DF3735" w:rsidP="003963C0">
      <w:pPr>
        <w:rPr>
          <w:b/>
        </w:rPr>
      </w:pPr>
      <w:r w:rsidRPr="00A02E85">
        <w:rPr>
          <w:b/>
        </w:rPr>
        <w:t>Conceptual Underpinnings and Definitions</w:t>
      </w:r>
    </w:p>
    <w:p w14:paraId="317CE8B0" w14:textId="6DA70AC0" w:rsidR="00DF3735" w:rsidRPr="00A02E85" w:rsidRDefault="00DF3735" w:rsidP="003963C0">
      <w:r w:rsidRPr="00A02E85">
        <w:t xml:space="preserve">The </w:t>
      </w:r>
      <w:proofErr w:type="spellStart"/>
      <w:r w:rsidRPr="00A02E85">
        <w:t>Gen</w:t>
      </w:r>
      <w:proofErr w:type="spellEnd"/>
      <w:r w:rsidRPr="00A02E85">
        <w:t xml:space="preserve"> Z is described as the group born around 1997-2012 thus they are aged 18-30 years during the time of this study. Four unique characteristics influence their consumer behaviour: digital </w:t>
      </w:r>
      <w:r w:rsidR="00A26205" w:rsidRPr="00A02E85">
        <w:t>activeness</w:t>
      </w:r>
      <w:r w:rsidRPr="00A02E85">
        <w:t>, authenticity-seeking, experience-focused, and socially conscious consumer behaviour (</w:t>
      </w:r>
      <w:proofErr w:type="spellStart"/>
      <w:r w:rsidRPr="00A02E85">
        <w:t>Cavazos</w:t>
      </w:r>
      <w:proofErr w:type="spellEnd"/>
      <w:r w:rsidRPr="00A02E85">
        <w:t>, 2024).</w:t>
      </w:r>
    </w:p>
    <w:p w14:paraId="1FF78873" w14:textId="77777777" w:rsidR="00DF3735" w:rsidRPr="00A02E85" w:rsidRDefault="00DF3735" w:rsidP="003963C0">
      <w:pPr>
        <w:rPr>
          <w:b/>
        </w:rPr>
      </w:pPr>
      <w:r w:rsidRPr="00A02E85">
        <w:rPr>
          <w:b/>
        </w:rPr>
        <w:t>Points of Agreement</w:t>
      </w:r>
    </w:p>
    <w:p w14:paraId="763A5574" w14:textId="30F6ED5B" w:rsidR="00DF3735" w:rsidRPr="00A02E85" w:rsidRDefault="00DF3735" w:rsidP="003963C0">
      <w:r w:rsidRPr="00A02E85">
        <w:t>There is universal scholarly consensus that Generation Z customers are differing in three key aspects wi</w:t>
      </w:r>
      <w:r w:rsidR="00E869D7" w:rsidRPr="00A02E85">
        <w:t>th regard to older generations (</w:t>
      </w:r>
      <w:proofErr w:type="spellStart"/>
      <w:r w:rsidR="00E869D7" w:rsidRPr="00A02E85">
        <w:t>Mannan</w:t>
      </w:r>
      <w:proofErr w:type="spellEnd"/>
      <w:r w:rsidR="00E869D7" w:rsidRPr="00A02E85">
        <w:t xml:space="preserve"> </w:t>
      </w:r>
      <w:r w:rsidR="00DE16C4" w:rsidRPr="00A02E85">
        <w:rPr>
          <w:i/>
        </w:rPr>
        <w:t>et al</w:t>
      </w:r>
      <w:r w:rsidR="00E869D7" w:rsidRPr="00A02E85">
        <w:t xml:space="preserve">, 2023). </w:t>
      </w:r>
      <w:r w:rsidRPr="00A02E85">
        <w:t xml:space="preserve">To begin with, they tend to be more suspicious of the established marketing messages and </w:t>
      </w:r>
      <w:proofErr w:type="spellStart"/>
      <w:r w:rsidRPr="00A02E85">
        <w:t>scrutinize</w:t>
      </w:r>
      <w:proofErr w:type="spellEnd"/>
      <w:r w:rsidRPr="00A02E85">
        <w:t xml:space="preserve"> brand claims on authenticity. Second, they are more interested in experiences rather than things, and when something is emotionally valuable rather than functional. Third, social media and peer recommendation play an important role in their buying decision (</w:t>
      </w:r>
      <w:proofErr w:type="spellStart"/>
      <w:r w:rsidRPr="00A02E85">
        <w:t>Amoah</w:t>
      </w:r>
      <w:proofErr w:type="spellEnd"/>
      <w:r w:rsidRPr="00A02E85">
        <w:t>, 2024).</w:t>
      </w:r>
    </w:p>
    <w:p w14:paraId="36ED2D64" w14:textId="77777777" w:rsidR="00DF3735" w:rsidRPr="00A02E85" w:rsidRDefault="00DF3735" w:rsidP="003963C0">
      <w:pPr>
        <w:rPr>
          <w:b/>
        </w:rPr>
      </w:pPr>
      <w:r w:rsidRPr="00A02E85">
        <w:rPr>
          <w:b/>
        </w:rPr>
        <w:lastRenderedPageBreak/>
        <w:t>Points of Disagreement</w:t>
      </w:r>
    </w:p>
    <w:p w14:paraId="43F31EAF" w14:textId="16715CC8" w:rsidR="00DF3735" w:rsidRPr="00A02E85" w:rsidRDefault="00DF3735" w:rsidP="003963C0">
      <w:r w:rsidRPr="00A02E85">
        <w:t xml:space="preserve">There is a debate on whether Generation Z is a homogenous group of consumers. </w:t>
      </w:r>
      <w:r w:rsidR="00FF264C" w:rsidRPr="00A02E85">
        <w:t>I</w:t>
      </w:r>
      <w:r w:rsidRPr="00A02E85">
        <w:t>t is better to view Generation Z as consisting of multiple sub-groups of different values and behaviours instead of as a single cohort. This contradiction also has practical consequences: in case Generation Z is internally diverse then marketers would require to be even more specific; when it is on the whole homogeneous then one can use generational targeting</w:t>
      </w:r>
      <w:r w:rsidR="00FF264C" w:rsidRPr="00A02E85">
        <w:t xml:space="preserve"> (</w:t>
      </w:r>
      <w:proofErr w:type="spellStart"/>
      <w:r w:rsidR="00FF264C" w:rsidRPr="00A02E85">
        <w:t>Estevam</w:t>
      </w:r>
      <w:proofErr w:type="spellEnd"/>
      <w:r w:rsidR="00FF264C" w:rsidRPr="00A02E85">
        <w:t xml:space="preserve"> </w:t>
      </w:r>
      <w:proofErr w:type="spellStart"/>
      <w:r w:rsidR="00FF264C" w:rsidRPr="00A02E85">
        <w:t>Dorneles</w:t>
      </w:r>
      <w:proofErr w:type="spellEnd"/>
      <w:r w:rsidR="00FF264C" w:rsidRPr="00A02E85">
        <w:t>, 2025)</w:t>
      </w:r>
      <w:r w:rsidRPr="00A02E85">
        <w:t>.</w:t>
      </w:r>
    </w:p>
    <w:p w14:paraId="60ECF2BE" w14:textId="77777777" w:rsidR="00DF3735" w:rsidRPr="00A02E85" w:rsidRDefault="00DF3735" w:rsidP="003963C0">
      <w:pPr>
        <w:rPr>
          <w:b/>
        </w:rPr>
      </w:pPr>
      <w:r w:rsidRPr="00A02E85">
        <w:rPr>
          <w:b/>
        </w:rPr>
        <w:t>Methodological Differences</w:t>
      </w:r>
    </w:p>
    <w:p w14:paraId="7D2954B0" w14:textId="15D7763F" w:rsidR="00DF3735" w:rsidRPr="00A02E85" w:rsidRDefault="00DF3735" w:rsidP="003963C0">
      <w:r w:rsidRPr="00A02E85">
        <w:t>Studies of consumer behaviour of Generation Z use a wide range of approaches. Attitudes and intentions are self-reported in survey-based studies but are subject to social desirability bias. The lack of longitudinal studies implies that the generational difference could be age effects as opposed to cohort effects and this is not the case with most studies</w:t>
      </w:r>
      <w:r w:rsidR="00FF264C" w:rsidRPr="00A02E85">
        <w:t xml:space="preserve"> (</w:t>
      </w:r>
      <w:proofErr w:type="spellStart"/>
      <w:r w:rsidR="00FF264C" w:rsidRPr="00A02E85">
        <w:t>Kantar</w:t>
      </w:r>
      <w:proofErr w:type="spellEnd"/>
      <w:r w:rsidR="00FF264C" w:rsidRPr="00A02E85">
        <w:t>, 2024)</w:t>
      </w:r>
      <w:r w:rsidRPr="00A02E85">
        <w:t>.</w:t>
      </w:r>
    </w:p>
    <w:p w14:paraId="35A2D2D5" w14:textId="77777777" w:rsidR="00DF3735" w:rsidRPr="00A02E85" w:rsidRDefault="00DF3735" w:rsidP="003963C0">
      <w:pPr>
        <w:rPr>
          <w:b/>
        </w:rPr>
      </w:pPr>
      <w:r w:rsidRPr="00A02E85">
        <w:rPr>
          <w:b/>
        </w:rPr>
        <w:t>Contextual Differences</w:t>
      </w:r>
    </w:p>
    <w:p w14:paraId="427F08A0" w14:textId="5F399CF7" w:rsidR="00DF3735" w:rsidRPr="00A02E85" w:rsidRDefault="00DF3735" w:rsidP="003963C0">
      <w:r w:rsidRPr="00A02E85">
        <w:t xml:space="preserve">The consumer behaviour of generation Z depends on the national setting. </w:t>
      </w:r>
      <w:r w:rsidR="00FF264C" w:rsidRPr="00A02E85">
        <w:t>T</w:t>
      </w:r>
      <w:r w:rsidRPr="00A02E85">
        <w:t xml:space="preserve">he strength of social media on purchase intention was high in Malaysia as compared to Western environments. </w:t>
      </w:r>
      <w:r w:rsidR="00FF264C" w:rsidRPr="00A02E85">
        <w:t>T</w:t>
      </w:r>
      <w:r w:rsidRPr="00A02E85">
        <w:t xml:space="preserve">he sustainable food consumption behaviours </w:t>
      </w:r>
      <w:r w:rsidR="000A54B7" w:rsidRPr="00A02E85">
        <w:t xml:space="preserve">differ among national cultures </w:t>
      </w:r>
      <w:r w:rsidR="00FF264C" w:rsidRPr="00A02E85">
        <w:t>(</w:t>
      </w:r>
      <w:proofErr w:type="spellStart"/>
      <w:r w:rsidR="00FF264C" w:rsidRPr="00A02E85">
        <w:t>Rawat</w:t>
      </w:r>
      <w:proofErr w:type="spellEnd"/>
      <w:r w:rsidR="00FF264C" w:rsidRPr="00A02E85">
        <w:t xml:space="preserve">, </w:t>
      </w:r>
      <w:proofErr w:type="spellStart"/>
      <w:r w:rsidR="00FF264C" w:rsidRPr="00A02E85">
        <w:t>Ansari</w:t>
      </w:r>
      <w:proofErr w:type="spellEnd"/>
      <w:r w:rsidR="00FF264C" w:rsidRPr="00A02E85">
        <w:t xml:space="preserve"> and </w:t>
      </w:r>
      <w:proofErr w:type="spellStart"/>
      <w:r w:rsidR="00FF264C" w:rsidRPr="00A02E85">
        <w:t>Vidani</w:t>
      </w:r>
      <w:proofErr w:type="spellEnd"/>
      <w:r w:rsidR="00FF264C" w:rsidRPr="00A02E85">
        <w:t>, 2024)</w:t>
      </w:r>
      <w:r w:rsidRPr="00A02E85">
        <w:t>.</w:t>
      </w:r>
    </w:p>
    <w:p w14:paraId="1E7AB466" w14:textId="77777777" w:rsidR="00DF3735" w:rsidRPr="00A02E85" w:rsidRDefault="00DF3735" w:rsidP="003963C0">
      <w:pPr>
        <w:rPr>
          <w:b/>
        </w:rPr>
      </w:pPr>
      <w:r w:rsidRPr="00A02E85">
        <w:rPr>
          <w:b/>
        </w:rPr>
        <w:t>Unresolved Gap</w:t>
      </w:r>
    </w:p>
    <w:p w14:paraId="7965039A" w14:textId="708E9293" w:rsidR="00105BCC" w:rsidRPr="00A02E85" w:rsidRDefault="00DF3735" w:rsidP="003963C0">
      <w:r w:rsidRPr="00A02E85">
        <w:t>There is no synthesised explanation of how the unique features of the Generation Z, namely, digital nativity, authenticity scrutiny, experience orientation, particular affect the way this generation of consumers</w:t>
      </w:r>
      <w:r w:rsidR="00090D3A" w:rsidRPr="00A02E85">
        <w:t xml:space="preserve"> reacts to nostalgia marketing (Montgomery </w:t>
      </w:r>
      <w:r w:rsidR="00DE16C4" w:rsidRPr="00A02E85">
        <w:rPr>
          <w:i/>
        </w:rPr>
        <w:t>et al</w:t>
      </w:r>
      <w:r w:rsidR="00090D3A" w:rsidRPr="00A02E85">
        <w:t>, 2022)</w:t>
      </w:r>
      <w:r w:rsidR="00030BD0" w:rsidRPr="00A02E85">
        <w:t>.</w:t>
      </w:r>
    </w:p>
    <w:p w14:paraId="1E275E80" w14:textId="046A538E" w:rsidR="00030BD0" w:rsidRPr="00A02E85" w:rsidRDefault="00030BD0" w:rsidP="003963C0"/>
    <w:p w14:paraId="7E1423C8" w14:textId="06EE749A" w:rsidR="00030BD0" w:rsidRPr="00A02E85" w:rsidRDefault="00030BD0" w:rsidP="003963C0"/>
    <w:p w14:paraId="04FBE9C7" w14:textId="18C1D6F2" w:rsidR="00030BD0" w:rsidRPr="00A02E85" w:rsidRDefault="00030BD0" w:rsidP="003963C0"/>
    <w:p w14:paraId="5F5FC0B4" w14:textId="05BF8DDE" w:rsidR="00030BD0" w:rsidRPr="00A02E85" w:rsidRDefault="00030BD0" w:rsidP="003963C0"/>
    <w:p w14:paraId="20B23E50" w14:textId="77777777" w:rsidR="00030BD0" w:rsidRPr="00A02E85" w:rsidRDefault="00030BD0" w:rsidP="003963C0"/>
    <w:p w14:paraId="33482933" w14:textId="2E595852" w:rsidR="007227A3" w:rsidRPr="00A02E85" w:rsidRDefault="00626213" w:rsidP="003963C0">
      <w:pPr>
        <w:pStyle w:val="Heading2"/>
        <w:spacing w:after="160"/>
      </w:pPr>
      <w:bookmarkStart w:id="21" w:name="_Toc240951425"/>
      <w:r w:rsidRPr="00A02E85">
        <w:lastRenderedPageBreak/>
        <w:t xml:space="preserve">2.5 </w:t>
      </w:r>
      <w:r w:rsidR="00207D89" w:rsidRPr="00A02E85">
        <w:t>Theme 4: Emotional Engagement</w:t>
      </w:r>
      <w:bookmarkEnd w:id="21"/>
    </w:p>
    <w:p w14:paraId="1976BE18" w14:textId="77777777" w:rsidR="00DF3735" w:rsidRPr="00A02E85" w:rsidRDefault="00DF3735" w:rsidP="003963C0">
      <w:pPr>
        <w:rPr>
          <w:b/>
        </w:rPr>
      </w:pPr>
      <w:r w:rsidRPr="00A02E85">
        <w:rPr>
          <w:b/>
        </w:rPr>
        <w:t>Definitions and Conceptual Underpinnings</w:t>
      </w:r>
    </w:p>
    <w:p w14:paraId="7B67600E" w14:textId="1FBCE441" w:rsidR="00DF3735" w:rsidRPr="00A02E85" w:rsidRDefault="00DF3735" w:rsidP="003963C0">
      <w:r w:rsidRPr="00A02E85">
        <w:t>Emotional engagement: the level and nature of emotion connection that consumers have towards brands, quantified in the feelings of affection, connection, and identification. The initial organismic reaction in the case of nostalgia marketing is emotional engagement the inner fee</w:t>
      </w:r>
      <w:r w:rsidR="000369A4" w:rsidRPr="00A02E85">
        <w:t>ling of the nostalgic stimulus</w:t>
      </w:r>
    </w:p>
    <w:p w14:paraId="47DCE1E9" w14:textId="77777777" w:rsidR="00DF3735" w:rsidRPr="00A02E85" w:rsidRDefault="00DF3735" w:rsidP="003963C0">
      <w:pPr>
        <w:rPr>
          <w:b/>
        </w:rPr>
      </w:pPr>
      <w:r w:rsidRPr="00A02E85">
        <w:rPr>
          <w:b/>
        </w:rPr>
        <w:t>Points of Agreement</w:t>
      </w:r>
    </w:p>
    <w:p w14:paraId="7FD385FA" w14:textId="24A0BAD2" w:rsidR="00DF3735" w:rsidRPr="00A02E85" w:rsidRDefault="00DF3735" w:rsidP="003963C0">
      <w:r w:rsidRPr="00A02E85">
        <w:t xml:space="preserve">Experts are in agreement that nostalgia marketing is a proven technique in fostering </w:t>
      </w:r>
      <w:proofErr w:type="spellStart"/>
      <w:r w:rsidRPr="00A02E85">
        <w:t>favorable</w:t>
      </w:r>
      <w:proofErr w:type="spellEnd"/>
      <w:r w:rsidRPr="00A02E85">
        <w:t xml:space="preserve"> emotional reactions among categories of consumers. It is also agreed that an emotional involvement mediates the relationship between nostalgia marketing and downstream outcomes like brand a</w:t>
      </w:r>
      <w:r w:rsidR="00FF264C" w:rsidRPr="00A02E85">
        <w:t>ttitude and purchase intention</w:t>
      </w:r>
      <w:r w:rsidRPr="00A02E85">
        <w:t xml:space="preserve"> (</w:t>
      </w:r>
      <w:proofErr w:type="spellStart"/>
      <w:r w:rsidR="00FF264C" w:rsidRPr="00A02E85">
        <w:t>Lammersma</w:t>
      </w:r>
      <w:proofErr w:type="spellEnd"/>
      <w:r w:rsidR="00FF264C" w:rsidRPr="00A02E85">
        <w:t xml:space="preserve"> and </w:t>
      </w:r>
      <w:proofErr w:type="spellStart"/>
      <w:r w:rsidR="00FF264C" w:rsidRPr="00A02E85">
        <w:t>Wortelboer</w:t>
      </w:r>
      <w:proofErr w:type="spellEnd"/>
      <w:r w:rsidR="00FF264C" w:rsidRPr="00A02E85">
        <w:t>, 2017</w:t>
      </w:r>
      <w:r w:rsidRPr="00A02E85">
        <w:t>).</w:t>
      </w:r>
    </w:p>
    <w:p w14:paraId="70C7BBF5" w14:textId="77777777" w:rsidR="00DF3735" w:rsidRPr="00A02E85" w:rsidRDefault="00DF3735" w:rsidP="003963C0">
      <w:pPr>
        <w:rPr>
          <w:b/>
        </w:rPr>
      </w:pPr>
      <w:r w:rsidRPr="00A02E85">
        <w:rPr>
          <w:b/>
        </w:rPr>
        <w:t>Points of Disagreement</w:t>
      </w:r>
    </w:p>
    <w:p w14:paraId="398294D3" w14:textId="644B34E3" w:rsidR="00DF3735" w:rsidRPr="00A02E85" w:rsidRDefault="00DF3735" w:rsidP="003963C0">
      <w:r w:rsidRPr="00A02E85">
        <w:t>There is a point of disagreement as far as the idea of emotional engagement can be thought of in a manner that is unitary or multi-dimensional. This conflict has measurement implications: in case emotional engagement is multi-dimensional, the multi-dimensionality may hide significant variation by single-item or global measures</w:t>
      </w:r>
      <w:r w:rsidR="00FF264C" w:rsidRPr="00A02E85">
        <w:t xml:space="preserve"> (</w:t>
      </w:r>
      <w:proofErr w:type="spellStart"/>
      <w:r w:rsidR="00FF264C" w:rsidRPr="00A02E85">
        <w:t>Lammersma</w:t>
      </w:r>
      <w:proofErr w:type="spellEnd"/>
      <w:r w:rsidR="00FF264C" w:rsidRPr="00A02E85">
        <w:t xml:space="preserve"> and </w:t>
      </w:r>
      <w:proofErr w:type="spellStart"/>
      <w:r w:rsidR="00FF264C" w:rsidRPr="00A02E85">
        <w:t>Wortelboer</w:t>
      </w:r>
      <w:proofErr w:type="spellEnd"/>
      <w:r w:rsidR="00FF264C" w:rsidRPr="00A02E85">
        <w:t>, 2017)</w:t>
      </w:r>
      <w:r w:rsidRPr="00A02E85">
        <w:t>.</w:t>
      </w:r>
    </w:p>
    <w:p w14:paraId="61942F01" w14:textId="77777777" w:rsidR="00DF3735" w:rsidRPr="00A02E85" w:rsidRDefault="00DF3735" w:rsidP="003963C0">
      <w:pPr>
        <w:rPr>
          <w:b/>
        </w:rPr>
      </w:pPr>
      <w:r w:rsidRPr="00A02E85">
        <w:rPr>
          <w:b/>
        </w:rPr>
        <w:t>Methodological Differences</w:t>
      </w:r>
    </w:p>
    <w:p w14:paraId="0CDC16BA" w14:textId="554C1576" w:rsidR="00DF3735" w:rsidRPr="00A02E85" w:rsidRDefault="00DF3735" w:rsidP="003963C0">
      <w:r w:rsidRPr="00A02E85">
        <w:t>Measurement methods of emotional engagement use various measures. The conscious emotional reactions are repr</w:t>
      </w:r>
      <w:r w:rsidR="00626213" w:rsidRPr="00A02E85">
        <w:t xml:space="preserve">esented by self-report surveys </w:t>
      </w:r>
      <w:r w:rsidRPr="00A02E85">
        <w:t xml:space="preserve">but they might not represent the implicit or subconscious reactions. Emotional engagement is measured using proprietary scales, which are not publicly validated, within industry reports (YouGov, 2024). </w:t>
      </w:r>
    </w:p>
    <w:p w14:paraId="72609D7B" w14:textId="77777777" w:rsidR="00DF3735" w:rsidRPr="00A02E85" w:rsidRDefault="00DF3735" w:rsidP="003963C0">
      <w:pPr>
        <w:rPr>
          <w:b/>
        </w:rPr>
      </w:pPr>
      <w:r w:rsidRPr="00A02E85">
        <w:rPr>
          <w:b/>
        </w:rPr>
        <w:t>Contextual Differences</w:t>
      </w:r>
    </w:p>
    <w:p w14:paraId="7F86758F" w14:textId="7FFD7635" w:rsidR="00DF3735" w:rsidRPr="00A02E85" w:rsidRDefault="00DF3735" w:rsidP="003963C0">
      <w:r w:rsidRPr="00A02E85">
        <w:t>Patterns of emotional engagement are nation specific. 68 per cent of the Generation Z consumers in the United Kingdom reported that they become reassured and comfortable when they are exposed to nostalgia marketing. Nonetheless, the level of emotional attachment to nostalgia marketing increased by 28% in the aftermath of the pandemic than in the lead-up to the pandemic, implying that the lack of contextual stability, e.g. a pandemic, may make individuals more responsive to nostalgia</w:t>
      </w:r>
      <w:r w:rsidR="00A95AB5" w:rsidRPr="00A02E85">
        <w:t>.</w:t>
      </w:r>
    </w:p>
    <w:p w14:paraId="39ACDC45" w14:textId="77777777" w:rsidR="000A54B7" w:rsidRPr="00A02E85" w:rsidRDefault="000A54B7" w:rsidP="003963C0"/>
    <w:p w14:paraId="6458F525" w14:textId="77777777" w:rsidR="00DF3735" w:rsidRPr="00A02E85" w:rsidRDefault="00DF3735" w:rsidP="003963C0">
      <w:pPr>
        <w:rPr>
          <w:b/>
        </w:rPr>
      </w:pPr>
      <w:r w:rsidRPr="00A02E85">
        <w:rPr>
          <w:b/>
        </w:rPr>
        <w:lastRenderedPageBreak/>
        <w:t>Unresolved Gap</w:t>
      </w:r>
    </w:p>
    <w:p w14:paraId="6E53D02F" w14:textId="769F831D" w:rsidR="00797BE7" w:rsidRPr="00A02E85" w:rsidRDefault="00DF3735" w:rsidP="003963C0">
      <w:r w:rsidRPr="00A02E85">
        <w:t>There is no synthesised literature that gives an account on how the patterns of involvement in emotional engagement vary among the different types of nostalgia. Chapter 4 fills this gap by establishing different patterns of emotional responses to each type of nostalgia</w:t>
      </w:r>
      <w:r w:rsidR="00FF264C" w:rsidRPr="00A02E85">
        <w:t xml:space="preserve"> (</w:t>
      </w:r>
      <w:proofErr w:type="spellStart"/>
      <w:r w:rsidR="00FF264C" w:rsidRPr="00A02E85">
        <w:t>Mintel</w:t>
      </w:r>
      <w:proofErr w:type="spellEnd"/>
      <w:r w:rsidR="00FF264C" w:rsidRPr="00A02E85">
        <w:t>, 2024)</w:t>
      </w:r>
      <w:r w:rsidRPr="00A02E85">
        <w:t>.</w:t>
      </w:r>
    </w:p>
    <w:p w14:paraId="20668A6C" w14:textId="29502ADA" w:rsidR="007227A3" w:rsidRPr="00A02E85" w:rsidRDefault="00BF696D" w:rsidP="003963C0">
      <w:pPr>
        <w:pStyle w:val="Heading2"/>
        <w:spacing w:after="160"/>
      </w:pPr>
      <w:bookmarkStart w:id="22" w:name="_Toc240951426"/>
      <w:r w:rsidRPr="00A02E85">
        <w:t xml:space="preserve">2.6 </w:t>
      </w:r>
      <w:r w:rsidR="00294CC2" w:rsidRPr="00A02E85">
        <w:t>Theme 6: Brand Trust</w:t>
      </w:r>
      <w:bookmarkEnd w:id="22"/>
    </w:p>
    <w:p w14:paraId="669D1D74" w14:textId="77777777" w:rsidR="00DF3735" w:rsidRPr="00A02E85" w:rsidRDefault="00DF3735" w:rsidP="003963C0">
      <w:pPr>
        <w:rPr>
          <w:b/>
        </w:rPr>
      </w:pPr>
      <w:r w:rsidRPr="00A02E85">
        <w:rPr>
          <w:b/>
        </w:rPr>
        <w:t>Definitions and conceptual underpinnings</w:t>
      </w:r>
    </w:p>
    <w:p w14:paraId="347FCFB2" w14:textId="16A27EF1" w:rsidR="00DF3735" w:rsidRPr="00A02E85" w:rsidRDefault="00DF3735" w:rsidP="003963C0">
      <w:r w:rsidRPr="00A02E85">
        <w:t>Brand trust is where consumers want to trust a brand, defined as beliefs regarding the reliability, integrity and ability of the brand. Within the framework of nostalgia marketing, brand trust is the third organismic state, the relational confidence which follows a positive attitude towards the brand (</w:t>
      </w:r>
      <w:proofErr w:type="spellStart"/>
      <w:r w:rsidRPr="00A02E85">
        <w:t>Hasselblatt</w:t>
      </w:r>
      <w:proofErr w:type="spellEnd"/>
      <w:r w:rsidRPr="00A02E85">
        <w:t>, 2025).</w:t>
      </w:r>
    </w:p>
    <w:p w14:paraId="264FB05D" w14:textId="77777777" w:rsidR="00DF3735" w:rsidRPr="00A02E85" w:rsidRDefault="00DF3735" w:rsidP="003963C0">
      <w:pPr>
        <w:rPr>
          <w:b/>
        </w:rPr>
      </w:pPr>
      <w:r w:rsidRPr="00A02E85">
        <w:rPr>
          <w:b/>
        </w:rPr>
        <w:t>Points of Agreement</w:t>
      </w:r>
    </w:p>
    <w:p w14:paraId="5A2DAB50" w14:textId="0AED2317" w:rsidR="00DF3735" w:rsidRPr="00A02E85" w:rsidRDefault="00DF3735" w:rsidP="003963C0">
      <w:r w:rsidRPr="00A02E85">
        <w:t xml:space="preserve">Supporting the existing data, researchers claim that the effect of nostalgia marketing has a positive impact on brand trust, especially in the case of heritage brands. It is also agreeable that the linkage between brand attitude and purchase intention is mediated by brand trust </w:t>
      </w:r>
      <w:r w:rsidR="00FF264C" w:rsidRPr="00A02E85">
        <w:t>(</w:t>
      </w:r>
      <w:proofErr w:type="spellStart"/>
      <w:r w:rsidR="00FF264C" w:rsidRPr="00A02E85">
        <w:t>Verma</w:t>
      </w:r>
      <w:proofErr w:type="spellEnd"/>
      <w:r w:rsidR="00FF264C" w:rsidRPr="00A02E85">
        <w:t>, 2025)</w:t>
      </w:r>
      <w:r w:rsidRPr="00A02E85">
        <w:t>.</w:t>
      </w:r>
    </w:p>
    <w:p w14:paraId="2511F980" w14:textId="77777777" w:rsidR="00DF3735" w:rsidRPr="00A02E85" w:rsidRDefault="00DF3735" w:rsidP="003963C0">
      <w:pPr>
        <w:rPr>
          <w:b/>
        </w:rPr>
      </w:pPr>
      <w:r w:rsidRPr="00A02E85">
        <w:rPr>
          <w:b/>
        </w:rPr>
        <w:t>Points of Disagreement</w:t>
      </w:r>
    </w:p>
    <w:p w14:paraId="3D9D6A62" w14:textId="7D6F0DCE" w:rsidR="00DF3735" w:rsidRPr="00A02E85" w:rsidRDefault="00DF3735" w:rsidP="003963C0">
      <w:r w:rsidRPr="00A02E85">
        <w:t xml:space="preserve">There is also a conflict whether the nostalgia-based trust should have heritage status or not. </w:t>
      </w:r>
      <w:r w:rsidR="00FF264C" w:rsidRPr="00A02E85">
        <w:t>H</w:t>
      </w:r>
      <w:r w:rsidRPr="00A02E85">
        <w:t>owever, that authenticity (perceived) and not actual heritage is the key driver of trust - newer brands can create trust with authentic nostalgia marketing when they show consistent values and open communication</w:t>
      </w:r>
      <w:r w:rsidR="00FF264C" w:rsidRPr="00A02E85">
        <w:t xml:space="preserve"> (</w:t>
      </w:r>
      <w:proofErr w:type="spellStart"/>
      <w:r w:rsidR="00FF264C" w:rsidRPr="00A02E85">
        <w:t>Estevam</w:t>
      </w:r>
      <w:proofErr w:type="spellEnd"/>
      <w:r w:rsidR="00FF264C" w:rsidRPr="00A02E85">
        <w:t xml:space="preserve"> </w:t>
      </w:r>
      <w:proofErr w:type="spellStart"/>
      <w:r w:rsidR="00FF264C" w:rsidRPr="00A02E85">
        <w:t>Dorneles</w:t>
      </w:r>
      <w:proofErr w:type="spellEnd"/>
      <w:r w:rsidR="00FF264C" w:rsidRPr="00A02E85">
        <w:t xml:space="preserve"> 2025).</w:t>
      </w:r>
    </w:p>
    <w:p w14:paraId="5B0704FF" w14:textId="77777777" w:rsidR="00DF3735" w:rsidRPr="00A02E85" w:rsidRDefault="00DF3735" w:rsidP="003963C0">
      <w:pPr>
        <w:rPr>
          <w:b/>
        </w:rPr>
      </w:pPr>
      <w:r w:rsidRPr="00A02E85">
        <w:rPr>
          <w:b/>
        </w:rPr>
        <w:t>Methodological Differences</w:t>
      </w:r>
    </w:p>
    <w:p w14:paraId="37578AD8" w14:textId="2A99E2C1" w:rsidR="00DF3735" w:rsidRPr="00A02E85" w:rsidRDefault="00DF3735" w:rsidP="003963C0">
      <w:r w:rsidRPr="00A02E85">
        <w:t xml:space="preserve">Brand trust studies use various measures. Self-reported trust is measured through survey based studies, which can be affected by common method bias. </w:t>
      </w:r>
      <w:proofErr w:type="spellStart"/>
      <w:r w:rsidRPr="00A02E85">
        <w:t>Megabrand</w:t>
      </w:r>
      <w:proofErr w:type="spellEnd"/>
      <w:r w:rsidRPr="00A02E85">
        <w:t xml:space="preserve"> tracking is a large-sample track offering proprietary measures of trust</w:t>
      </w:r>
      <w:r w:rsidR="00FF264C" w:rsidRPr="00A02E85">
        <w:t xml:space="preserve"> (</w:t>
      </w:r>
      <w:proofErr w:type="spellStart"/>
      <w:r w:rsidR="00FF264C" w:rsidRPr="00A02E85">
        <w:t>Kantar</w:t>
      </w:r>
      <w:proofErr w:type="spellEnd"/>
      <w:r w:rsidR="00FF264C" w:rsidRPr="00A02E85">
        <w:t>, 2024)</w:t>
      </w:r>
      <w:r w:rsidRPr="00A02E85">
        <w:t xml:space="preserve">. </w:t>
      </w:r>
    </w:p>
    <w:p w14:paraId="34766300" w14:textId="77777777" w:rsidR="00DF3735" w:rsidRPr="00A02E85" w:rsidRDefault="00DF3735" w:rsidP="003963C0">
      <w:pPr>
        <w:rPr>
          <w:b/>
        </w:rPr>
      </w:pPr>
      <w:r w:rsidRPr="00A02E85">
        <w:rPr>
          <w:b/>
        </w:rPr>
        <w:t>Contextual Differences</w:t>
      </w:r>
    </w:p>
    <w:p w14:paraId="3CC0CB5F" w14:textId="5852912A" w:rsidR="00DF3735" w:rsidRPr="00A02E85" w:rsidRDefault="00DF3735" w:rsidP="003963C0">
      <w:r w:rsidRPr="00A02E85">
        <w:t xml:space="preserve">Effects of brand trust are dependent on national settings. The research conducted revealed a 22-percentage point higher brand trust evaluation of heritage food and beverage brands between the UK Generation Z consumers and non-heritage brands. </w:t>
      </w:r>
      <w:r w:rsidR="00FF264C" w:rsidRPr="00A02E85">
        <w:t>H</w:t>
      </w:r>
      <w:r w:rsidRPr="00A02E85">
        <w:t xml:space="preserve">eritage of food and drinks </w:t>
      </w:r>
      <w:r w:rsidRPr="00A02E85">
        <w:lastRenderedPageBreak/>
        <w:t>brands were more likely to be trusted by UK Generation Z consumers, with only 64% of them disagreeing.</w:t>
      </w:r>
    </w:p>
    <w:p w14:paraId="4B46C338" w14:textId="77777777" w:rsidR="00DF3735" w:rsidRPr="00A02E85" w:rsidRDefault="00DF3735" w:rsidP="003963C0">
      <w:pPr>
        <w:rPr>
          <w:b/>
        </w:rPr>
      </w:pPr>
      <w:r w:rsidRPr="00A02E85">
        <w:rPr>
          <w:b/>
        </w:rPr>
        <w:t>Unresolved Gap</w:t>
      </w:r>
    </w:p>
    <w:p w14:paraId="2C2857D8" w14:textId="639C4672" w:rsidR="001C3FF3" w:rsidRPr="00A02E85" w:rsidRDefault="00DF3735" w:rsidP="003963C0">
      <w:r w:rsidRPr="00A02E85">
        <w:t>The literature does not provide a synthesised history of the development of brand trust sequentially out of emotional involvement via brand attitude. Whereas the studies have been able to investigate some of the</w:t>
      </w:r>
      <w:r w:rsidR="001F44D4" w:rsidRPr="00A02E85">
        <w:t xml:space="preserve"> connections in the chain </w:t>
      </w:r>
      <w:r w:rsidRPr="00A02E85">
        <w:t>there are limited studies that have been able to evaluate the overall sequence</w:t>
      </w:r>
      <w:r w:rsidR="00FF264C" w:rsidRPr="00A02E85">
        <w:t xml:space="preserve"> (</w:t>
      </w:r>
      <w:proofErr w:type="spellStart"/>
      <w:r w:rsidR="00FF264C" w:rsidRPr="00A02E85">
        <w:t>Lammersma</w:t>
      </w:r>
      <w:proofErr w:type="spellEnd"/>
      <w:r w:rsidR="00FF264C" w:rsidRPr="00A02E85">
        <w:t xml:space="preserve"> and </w:t>
      </w:r>
      <w:proofErr w:type="spellStart"/>
      <w:r w:rsidR="00FF264C" w:rsidRPr="00A02E85">
        <w:t>Wortelboer</w:t>
      </w:r>
      <w:proofErr w:type="spellEnd"/>
      <w:r w:rsidR="00FF264C" w:rsidRPr="00A02E85">
        <w:t>, 2017)</w:t>
      </w:r>
      <w:r w:rsidR="001F44D4" w:rsidRPr="00A02E85">
        <w:t>.</w:t>
      </w:r>
    </w:p>
    <w:p w14:paraId="22BEB56A" w14:textId="604986B9" w:rsidR="007227A3" w:rsidRPr="00A02E85" w:rsidRDefault="00BF696D" w:rsidP="003963C0">
      <w:pPr>
        <w:pStyle w:val="Heading2"/>
        <w:spacing w:after="160"/>
      </w:pPr>
      <w:bookmarkStart w:id="23" w:name="_Toc240951427"/>
      <w:r w:rsidRPr="00A02E85">
        <w:t xml:space="preserve">2.7 </w:t>
      </w:r>
      <w:r w:rsidR="00294CC2" w:rsidRPr="00A02E85">
        <w:t>Theme 7: Purchase Intention</w:t>
      </w:r>
      <w:bookmarkEnd w:id="23"/>
    </w:p>
    <w:p w14:paraId="69CF5FD0" w14:textId="77777777" w:rsidR="0070283B" w:rsidRPr="00A02E85" w:rsidRDefault="0070283B" w:rsidP="003963C0">
      <w:pPr>
        <w:rPr>
          <w:b/>
        </w:rPr>
      </w:pPr>
      <w:r w:rsidRPr="00A02E85">
        <w:rPr>
          <w:b/>
        </w:rPr>
        <w:t>Definitions and Conceptual Underpinnings</w:t>
      </w:r>
    </w:p>
    <w:p w14:paraId="539BABC4" w14:textId="338DF7DF" w:rsidR="0070283B" w:rsidRPr="00A02E85" w:rsidRDefault="0070283B" w:rsidP="003963C0">
      <w:r w:rsidRPr="00A02E85">
        <w:t xml:space="preserve">Purchase intention means the consumers desire to purchase a product or service, considered the significant precedent of the real purchase behaviour. Within the framework of nostalgia marketing, the response component of the SOR framework is the purchase intention the behavioural outcome of organismic processes (Nguyen, </w:t>
      </w:r>
      <w:proofErr w:type="spellStart"/>
      <w:r w:rsidRPr="00A02E85">
        <w:t>Ngo</w:t>
      </w:r>
      <w:proofErr w:type="spellEnd"/>
      <w:r w:rsidRPr="00A02E85">
        <w:t xml:space="preserve"> and Ho, 2026).</w:t>
      </w:r>
    </w:p>
    <w:p w14:paraId="16196C0D" w14:textId="77777777" w:rsidR="0070283B" w:rsidRPr="00A02E85" w:rsidRDefault="0070283B" w:rsidP="003963C0">
      <w:pPr>
        <w:rPr>
          <w:b/>
        </w:rPr>
      </w:pPr>
      <w:r w:rsidRPr="00A02E85">
        <w:rPr>
          <w:b/>
        </w:rPr>
        <w:t>Points of Agreement</w:t>
      </w:r>
    </w:p>
    <w:p w14:paraId="6852ED23" w14:textId="14799815" w:rsidR="0070283B" w:rsidRPr="00A02E85" w:rsidRDefault="0070283B" w:rsidP="003963C0">
      <w:r w:rsidRPr="00A02E85">
        <w:t>The research community concurs that nostalgia marketing has a positive impact on the purchase intention of various consumer groups. It is also agreed that this correlation is moderated by emotional involvement, brand attitude and brand trust (</w:t>
      </w:r>
      <w:proofErr w:type="spellStart"/>
      <w:r w:rsidRPr="00A02E85">
        <w:t>Srivastava</w:t>
      </w:r>
      <w:proofErr w:type="spellEnd"/>
      <w:r w:rsidRPr="00A02E85">
        <w:t>, 2025).</w:t>
      </w:r>
    </w:p>
    <w:p w14:paraId="50603D51" w14:textId="77777777" w:rsidR="0070283B" w:rsidRPr="00A02E85" w:rsidRDefault="0070283B" w:rsidP="003963C0">
      <w:pPr>
        <w:rPr>
          <w:b/>
        </w:rPr>
      </w:pPr>
      <w:r w:rsidRPr="00A02E85">
        <w:rPr>
          <w:b/>
        </w:rPr>
        <w:t>Points of Disagreement</w:t>
      </w:r>
    </w:p>
    <w:p w14:paraId="171D31F5" w14:textId="0ACFE822" w:rsidR="0070283B" w:rsidRPr="00A02E85" w:rsidRDefault="0070283B" w:rsidP="003963C0">
      <w:r w:rsidRPr="00A02E85">
        <w:t xml:space="preserve">There is disagreement on the relative importance of the different mediators. </w:t>
      </w:r>
      <w:r w:rsidR="00FF264C" w:rsidRPr="00A02E85">
        <w:t>B</w:t>
      </w:r>
      <w:r w:rsidRPr="00A02E85">
        <w:t>rand trust mediates best between nostalgia marketing and purchase intention. This controversy has some consequences to campaign design: in case, brand trust is central, campaigns must focus on reliability and integrity; in case, emotional engagement is central, campaigns must focus on emotional storytelling.</w:t>
      </w:r>
    </w:p>
    <w:p w14:paraId="56123C33" w14:textId="77777777" w:rsidR="0070283B" w:rsidRPr="00A02E85" w:rsidRDefault="0070283B" w:rsidP="003963C0">
      <w:pPr>
        <w:rPr>
          <w:b/>
        </w:rPr>
      </w:pPr>
      <w:r w:rsidRPr="00A02E85">
        <w:rPr>
          <w:b/>
        </w:rPr>
        <w:t>Methodological Differences</w:t>
      </w:r>
    </w:p>
    <w:p w14:paraId="149C5336" w14:textId="5AB858C7" w:rsidR="0070283B" w:rsidRPr="00A02E85" w:rsidRDefault="0070283B" w:rsidP="003963C0">
      <w:r w:rsidRPr="00A02E85">
        <w:t xml:space="preserve">The purchase intention researches </w:t>
      </w:r>
      <w:proofErr w:type="spellStart"/>
      <w:r w:rsidRPr="00A02E85">
        <w:t>utilize</w:t>
      </w:r>
      <w:proofErr w:type="spellEnd"/>
      <w:r w:rsidRPr="00A02E85">
        <w:t xml:space="preserve"> alternative methods of measurement. Measurement of intention after exposure to manipulated stimuli is done in experimental designs but it might lack ecological validity. Data are obtained on large sample size with industry reports, but proprietary measures</w:t>
      </w:r>
      <w:r w:rsidR="0018131A" w:rsidRPr="00A02E85">
        <w:t xml:space="preserve"> (</w:t>
      </w:r>
      <w:proofErr w:type="spellStart"/>
      <w:r w:rsidR="0018131A" w:rsidRPr="00A02E85">
        <w:t>Mintel</w:t>
      </w:r>
      <w:proofErr w:type="spellEnd"/>
      <w:r w:rsidR="0018131A" w:rsidRPr="00A02E85">
        <w:t>, 2024)</w:t>
      </w:r>
      <w:r w:rsidRPr="00A02E85">
        <w:t xml:space="preserve">. </w:t>
      </w:r>
    </w:p>
    <w:p w14:paraId="4C30FA8F" w14:textId="77777777" w:rsidR="0070283B" w:rsidRPr="00A02E85" w:rsidRDefault="0070283B" w:rsidP="003963C0">
      <w:pPr>
        <w:rPr>
          <w:b/>
        </w:rPr>
      </w:pPr>
      <w:r w:rsidRPr="00A02E85">
        <w:rPr>
          <w:b/>
        </w:rPr>
        <w:lastRenderedPageBreak/>
        <w:t>Contextual Differences</w:t>
      </w:r>
    </w:p>
    <w:p w14:paraId="0E0925C8" w14:textId="1CCD846C" w:rsidR="0070283B" w:rsidRPr="00A02E85" w:rsidRDefault="0070283B" w:rsidP="003963C0">
      <w:r w:rsidRPr="00A02E85">
        <w:t xml:space="preserve">Effects of purchase intention depend on the product category and nation. In their study, </w:t>
      </w:r>
      <w:proofErr w:type="spellStart"/>
      <w:r w:rsidRPr="00A02E85">
        <w:t>omfort</w:t>
      </w:r>
      <w:proofErr w:type="spellEnd"/>
      <w:r w:rsidRPr="00A02E85">
        <w:t xml:space="preserve"> foods (25% growth) topped the list of increased purchase intention post-pandemic, followed by heritage beverages (22% growth), and traditional food items (20% growth). </w:t>
      </w:r>
    </w:p>
    <w:p w14:paraId="0FFB175E" w14:textId="77777777" w:rsidR="0070283B" w:rsidRPr="00A02E85" w:rsidRDefault="0070283B" w:rsidP="003963C0">
      <w:pPr>
        <w:rPr>
          <w:b/>
        </w:rPr>
      </w:pPr>
      <w:r w:rsidRPr="00A02E85">
        <w:rPr>
          <w:b/>
        </w:rPr>
        <w:t>Unresolved Gap</w:t>
      </w:r>
    </w:p>
    <w:p w14:paraId="2EBC1CFC" w14:textId="3F74A5A1" w:rsidR="0070283B" w:rsidRPr="00A02E85" w:rsidRDefault="0070283B" w:rsidP="003963C0">
      <w:r w:rsidRPr="00A02E85">
        <w:t>There exists no synthesised proposal of the entire sequential route, of nostalgia marketing to purchase intention. Although a previous literature has been conducted concerning individual connections, none of the studies has provided evidence on the entire sequence. The Chapter 4 fills this gap by testing the serial mediation pathway.</w:t>
      </w:r>
    </w:p>
    <w:p w14:paraId="394602DA" w14:textId="366D8B36" w:rsidR="007227A3" w:rsidRPr="00A02E85" w:rsidRDefault="00151015" w:rsidP="003963C0">
      <w:pPr>
        <w:pStyle w:val="Heading2"/>
        <w:spacing w:after="160"/>
      </w:pPr>
      <w:bookmarkStart w:id="24" w:name="_Toc240951428"/>
      <w:r w:rsidRPr="00A02E85">
        <w:t xml:space="preserve">2.8 </w:t>
      </w:r>
      <w:r w:rsidR="00294CC2" w:rsidRPr="00A02E85">
        <w:t>Theoretical Foundations</w:t>
      </w:r>
      <w:bookmarkEnd w:id="24"/>
    </w:p>
    <w:p w14:paraId="4DE845A1" w14:textId="77777777" w:rsidR="006621EB" w:rsidRPr="00A02E85" w:rsidRDefault="006621EB" w:rsidP="003963C0">
      <w:pPr>
        <w:rPr>
          <w:b/>
        </w:rPr>
      </w:pPr>
      <w:r w:rsidRPr="00A02E85">
        <w:rPr>
          <w:b/>
        </w:rPr>
        <w:t>Stimulus-Organism-Response (SOR) Framework</w:t>
      </w:r>
    </w:p>
    <w:p w14:paraId="62C4028F" w14:textId="52A639A1" w:rsidR="006621EB" w:rsidRPr="00A02E85" w:rsidRDefault="006621EB" w:rsidP="003963C0">
      <w:r w:rsidRPr="00A02E85">
        <w:t xml:space="preserve">Stimulus-Organism-Response (SOR) model, which began in environmental psychology, is the expression of the manner in which environmental stimuli provoke internal states of the organisms that result in behavioural responses. </w:t>
      </w:r>
      <w:r w:rsidR="0018131A" w:rsidRPr="00A02E85">
        <w:t>(</w:t>
      </w:r>
      <w:proofErr w:type="spellStart"/>
      <w:r w:rsidR="0018131A" w:rsidRPr="00A02E85">
        <w:t>Pichierri</w:t>
      </w:r>
      <w:proofErr w:type="spellEnd"/>
      <w:r w:rsidR="0018131A" w:rsidRPr="00A02E85">
        <w:t>, 2023</w:t>
      </w:r>
      <w:r w:rsidRPr="00A02E85">
        <w:t xml:space="preserve">). </w:t>
      </w:r>
    </w:p>
    <w:p w14:paraId="14A31652" w14:textId="77777777" w:rsidR="006621EB" w:rsidRPr="00A02E85" w:rsidRDefault="006621EB" w:rsidP="003963C0">
      <w:pPr>
        <w:rPr>
          <w:b/>
        </w:rPr>
      </w:pPr>
      <w:r w:rsidRPr="00A02E85">
        <w:rPr>
          <w:b/>
        </w:rPr>
        <w:t>Theory of Planned Behaviour and Emotional Branding Theory</w:t>
      </w:r>
    </w:p>
    <w:p w14:paraId="4F9C109E" w14:textId="1E79935A" w:rsidR="006621EB" w:rsidRPr="00A02E85" w:rsidRDefault="006621EB" w:rsidP="003963C0">
      <w:r w:rsidRPr="00A02E85">
        <w:t xml:space="preserve">The Theory of Planned Behaviour discusses behavioural intentions by identifying them according to attitude towards the behaviour, subjective norms, and perceived behavioural control. Nostalgia marketing can be considered a special form of application of emotional branding principles (Nguyen, </w:t>
      </w:r>
      <w:proofErr w:type="spellStart"/>
      <w:r w:rsidRPr="00A02E85">
        <w:t>Ngo</w:t>
      </w:r>
      <w:proofErr w:type="spellEnd"/>
      <w:r w:rsidRPr="00A02E85">
        <w:t xml:space="preserve"> and Ho, 2026).</w:t>
      </w:r>
    </w:p>
    <w:p w14:paraId="31366C85" w14:textId="77777777" w:rsidR="006621EB" w:rsidRPr="00A02E85" w:rsidRDefault="006621EB" w:rsidP="003963C0">
      <w:pPr>
        <w:rPr>
          <w:b/>
        </w:rPr>
      </w:pPr>
      <w:r w:rsidRPr="00A02E85">
        <w:rPr>
          <w:b/>
        </w:rPr>
        <w:t>Theory of Consumer Culture and Theory of Brand Relationship</w:t>
      </w:r>
    </w:p>
    <w:p w14:paraId="35878DB8" w14:textId="72C549EF" w:rsidR="006E6A5B" w:rsidRPr="00A02E85" w:rsidRDefault="006621EB" w:rsidP="003963C0">
      <w:r w:rsidRPr="00A02E85">
        <w:t>Consumer Culture Theory studies consumption as a cultural phenomenon influenced by the symbolic meanings, identity projects, and marketplace activities. Brand relationship theory suggests that consumers develop brand relationship similar to personal relationships and is characterised by attachment, commitment, and trust (</w:t>
      </w:r>
      <w:proofErr w:type="spellStart"/>
      <w:r w:rsidRPr="00A02E85">
        <w:t>Srivastava</w:t>
      </w:r>
      <w:proofErr w:type="spellEnd"/>
      <w:r w:rsidRPr="00A02E85">
        <w:t xml:space="preserve">, 2025). </w:t>
      </w:r>
    </w:p>
    <w:p w14:paraId="15B24C83" w14:textId="1C366027" w:rsidR="000A54B7" w:rsidRPr="00A02E85" w:rsidRDefault="000A54B7" w:rsidP="003963C0"/>
    <w:p w14:paraId="6D136BB7" w14:textId="77777777" w:rsidR="000A54B7" w:rsidRPr="00A02E85" w:rsidRDefault="000A54B7" w:rsidP="003963C0"/>
    <w:p w14:paraId="2C549161" w14:textId="6C147117" w:rsidR="007227A3" w:rsidRPr="00A02E85" w:rsidRDefault="008D3EE2" w:rsidP="003963C0">
      <w:pPr>
        <w:pStyle w:val="Heading2"/>
        <w:spacing w:after="160"/>
      </w:pPr>
      <w:bookmarkStart w:id="25" w:name="_Toc240951429"/>
      <w:r w:rsidRPr="00A02E85">
        <w:lastRenderedPageBreak/>
        <w:t xml:space="preserve">2.9 </w:t>
      </w:r>
      <w:r w:rsidR="006621EB" w:rsidRPr="00A02E85">
        <w:t xml:space="preserve">Empirical Studies </w:t>
      </w:r>
      <w:r w:rsidR="000A54B7" w:rsidRPr="00A02E85">
        <w:t>and</w:t>
      </w:r>
      <w:r w:rsidR="006621EB" w:rsidRPr="00A02E85">
        <w:t xml:space="preserve"> Research Gaps</w:t>
      </w:r>
      <w:bookmarkEnd w:id="25"/>
    </w:p>
    <w:p w14:paraId="4359FF4B" w14:textId="77777777" w:rsidR="006621EB" w:rsidRPr="00A02E85" w:rsidRDefault="006621EB" w:rsidP="003963C0">
      <w:pPr>
        <w:rPr>
          <w:b/>
        </w:rPr>
      </w:pPr>
      <w:r w:rsidRPr="00A02E85">
        <w:rPr>
          <w:b/>
        </w:rPr>
        <w:t>Empirical Evidence Synthesis</w:t>
      </w:r>
    </w:p>
    <w:p w14:paraId="6EA3BDE7" w14:textId="02F0F4F1" w:rsidR="006621EB" w:rsidRPr="00A02E85" w:rsidRDefault="006621EB" w:rsidP="003963C0">
      <w:r w:rsidRPr="00A02E85">
        <w:t>The studies on nostalgia marketing have focused on several issues such as heritage branding, nostalgic advertising, and the reaction of the consumers towards the nostalgic information or contexts in different countries and across the industries. Research has found that there are differences in generation-specific nostalgia reactions, with Generation Z experiencing mostly vicarious nostalgia (</w:t>
      </w:r>
      <w:proofErr w:type="spellStart"/>
      <w:r w:rsidRPr="00A02E85">
        <w:t>Neuvonen</w:t>
      </w:r>
      <w:proofErr w:type="spellEnd"/>
      <w:r w:rsidRPr="00A02E85">
        <w:t>, 2026).</w:t>
      </w:r>
    </w:p>
    <w:p w14:paraId="7919E83D" w14:textId="77777777" w:rsidR="006621EB" w:rsidRPr="00A02E85" w:rsidRDefault="006621EB" w:rsidP="003963C0">
      <w:pPr>
        <w:rPr>
          <w:b/>
        </w:rPr>
      </w:pPr>
      <w:r w:rsidRPr="00A02E85">
        <w:rPr>
          <w:b/>
        </w:rPr>
        <w:t>Research Gaps</w:t>
      </w:r>
    </w:p>
    <w:p w14:paraId="71EF665E" w14:textId="2B0D8CEF" w:rsidR="006621EB" w:rsidRPr="00A02E85" w:rsidRDefault="006621EB" w:rsidP="003963C0">
      <w:r w:rsidRPr="00A02E85">
        <w:t>Various research gaps have been established to exist in the literature review. First, there is a lack of research on the topic of nostalgia marketing in the UK context, and most of the research is based on other nations. Second, there are a small number of studies on nostalgia marketing within a food and beverage industry in particular. Third, the literature regarding digital nostalgia marketing is limited; most of the research done explores the si</w:t>
      </w:r>
      <w:r w:rsidR="0018131A" w:rsidRPr="00A02E85">
        <w:t>tuation with traditional media</w:t>
      </w:r>
      <w:r w:rsidRPr="00A02E85">
        <w:t xml:space="preserve">. Fourth, there is minimal knowledge of the </w:t>
      </w:r>
      <w:proofErr w:type="spellStart"/>
      <w:r w:rsidRPr="00A02E85">
        <w:t>mediational</w:t>
      </w:r>
      <w:proofErr w:type="spellEnd"/>
      <w:r w:rsidRPr="00A02E85">
        <w:t xml:space="preserve"> processes that follow in sequence as a result of nostalgia marketing on the purchase intentions. Fifth, the SOR framework has not been fully used in the nostalgia marketing studies (</w:t>
      </w:r>
      <w:r w:rsidR="0018131A" w:rsidRPr="00A02E85">
        <w:t xml:space="preserve">Jain, Mishra and </w:t>
      </w:r>
      <w:proofErr w:type="spellStart"/>
      <w:r w:rsidR="0018131A" w:rsidRPr="00A02E85">
        <w:t>Kothari</w:t>
      </w:r>
      <w:proofErr w:type="spellEnd"/>
      <w:r w:rsidR="0018131A" w:rsidRPr="00A02E85">
        <w:t>, 2025</w:t>
      </w:r>
      <w:r w:rsidRPr="00A02E85">
        <w:t>).</w:t>
      </w:r>
    </w:p>
    <w:p w14:paraId="083707E2" w14:textId="669C8AEB" w:rsidR="007227A3" w:rsidRPr="00A02E85" w:rsidRDefault="00D81C62" w:rsidP="003963C0">
      <w:pPr>
        <w:pStyle w:val="Heading2"/>
        <w:spacing w:after="160"/>
      </w:pPr>
      <w:bookmarkStart w:id="26" w:name="_Toc240951430"/>
      <w:r w:rsidRPr="00A02E85">
        <w:t xml:space="preserve">2.10 </w:t>
      </w:r>
      <w:r w:rsidR="00F01BF4" w:rsidRPr="00A02E85">
        <w:t>Chapter</w:t>
      </w:r>
      <w:r w:rsidR="000E4763" w:rsidRPr="00A02E85">
        <w:t xml:space="preserve"> 2</w:t>
      </w:r>
      <w:r w:rsidR="00F01BF4" w:rsidRPr="00A02E85">
        <w:t xml:space="preserve"> Summary</w:t>
      </w:r>
      <w:bookmarkEnd w:id="26"/>
      <w:r w:rsidR="00F01BF4" w:rsidRPr="00A02E85">
        <w:t xml:space="preserve"> </w:t>
      </w:r>
    </w:p>
    <w:p w14:paraId="5B96C0EE" w14:textId="6C3D5335" w:rsidR="00394563" w:rsidRPr="00A02E85" w:rsidRDefault="001C63A3" w:rsidP="003963C0">
      <w:r w:rsidRPr="00A02E85">
        <w:t>This literature review has discussed the main constructs and associations that can be used to gain insight into the effectiveness of the nostalgia marketing process in terms of impacting the purchase intention of the Generation Z consumers in the UK food and beverage market. The conceptualisation and definition of nostalgia marketing, its development, retro branding, heritage branding, personal and vicarious nostalgia, digital advertisin</w:t>
      </w:r>
      <w:r w:rsidR="00800747" w:rsidRPr="00A02E85">
        <w:t>g and Generation</w:t>
      </w:r>
      <w:r w:rsidRPr="00A02E85">
        <w:t xml:space="preserve"> Z consumer behaviour, emotions evoked by users, brand attitude, brand trust, and purchase intention have been discussed in the review.</w:t>
      </w:r>
    </w:p>
    <w:p w14:paraId="07AE073A" w14:textId="1F4FEE43" w:rsidR="00D21FC8" w:rsidRPr="00A02E85" w:rsidRDefault="00D21FC8" w:rsidP="003963C0"/>
    <w:p w14:paraId="587436E3" w14:textId="7A1E3C81" w:rsidR="00D21FC8" w:rsidRPr="00A02E85" w:rsidRDefault="00D21FC8" w:rsidP="003963C0"/>
    <w:p w14:paraId="750429C1" w14:textId="77777777" w:rsidR="00D21FC8" w:rsidRPr="00A02E85" w:rsidRDefault="00D21FC8" w:rsidP="003963C0"/>
    <w:p w14:paraId="5CCF3B99" w14:textId="227ECBBF" w:rsidR="00175A29" w:rsidRPr="00A02E85" w:rsidRDefault="00175A29" w:rsidP="003963C0">
      <w:pPr>
        <w:jc w:val="left"/>
      </w:pPr>
      <w:r w:rsidRPr="00A02E85">
        <w:br w:type="page"/>
      </w:r>
    </w:p>
    <w:p w14:paraId="4E3FDD24" w14:textId="45E29E43" w:rsidR="00676C43" w:rsidRPr="00A02E85" w:rsidRDefault="00BA194B" w:rsidP="003963C0">
      <w:pPr>
        <w:pStyle w:val="Heading1"/>
        <w:spacing w:after="160"/>
      </w:pPr>
      <w:bookmarkStart w:id="27" w:name="_Toc240951431"/>
      <w:r w:rsidRPr="00A02E85">
        <w:lastRenderedPageBreak/>
        <w:t>Chapter 3: Methodology</w:t>
      </w:r>
      <w:bookmarkEnd w:id="27"/>
    </w:p>
    <w:p w14:paraId="1EE1F917" w14:textId="5580EDEE" w:rsidR="00676C43" w:rsidRPr="00A02E85" w:rsidRDefault="001F44D4" w:rsidP="003963C0">
      <w:pPr>
        <w:pStyle w:val="Heading2"/>
        <w:spacing w:after="160"/>
      </w:pPr>
      <w:bookmarkStart w:id="28" w:name="_Toc240951432"/>
      <w:r w:rsidRPr="00A02E85">
        <w:t xml:space="preserve">3.1 </w:t>
      </w:r>
      <w:r w:rsidR="00676C43" w:rsidRPr="00A02E85">
        <w:t>Research Philosophy</w:t>
      </w:r>
      <w:bookmarkEnd w:id="28"/>
    </w:p>
    <w:p w14:paraId="73D93207" w14:textId="77777777" w:rsidR="00D845BC" w:rsidRPr="00A02E85" w:rsidRDefault="00D845BC" w:rsidP="003963C0">
      <w:pPr>
        <w:rPr>
          <w:b/>
        </w:rPr>
      </w:pPr>
      <w:r w:rsidRPr="00A02E85">
        <w:rPr>
          <w:b/>
        </w:rPr>
        <w:t>Pragmatism</w:t>
      </w:r>
    </w:p>
    <w:p w14:paraId="6E6127E8" w14:textId="2FA3D0BE" w:rsidR="00D845BC" w:rsidRPr="00A02E85" w:rsidRDefault="00D845BC" w:rsidP="003963C0">
      <w:r w:rsidRPr="00A02E85">
        <w:t xml:space="preserve">The research philosophy followed in the study is pragmatic since the research questions need the incorporation of heterogeneous academic, industry and government evidence as opposed to </w:t>
      </w:r>
      <w:r w:rsidR="0018131A" w:rsidRPr="00A02E85">
        <w:t>the use of a given type of data</w:t>
      </w:r>
      <w:r w:rsidRPr="00A02E85">
        <w:t xml:space="preserve">. </w:t>
      </w:r>
    </w:p>
    <w:p w14:paraId="2044E8BE" w14:textId="77777777" w:rsidR="00D845BC" w:rsidRPr="00A02E85" w:rsidRDefault="00D845BC" w:rsidP="003963C0">
      <w:pPr>
        <w:rPr>
          <w:b/>
        </w:rPr>
      </w:pPr>
      <w:r w:rsidRPr="00A02E85">
        <w:rPr>
          <w:b/>
        </w:rPr>
        <w:t>Justification</w:t>
      </w:r>
    </w:p>
    <w:p w14:paraId="0EA18570" w14:textId="02699B4A" w:rsidR="00D845BC" w:rsidRPr="00A02E85" w:rsidRDefault="00D845BC" w:rsidP="003963C0">
      <w:r w:rsidRPr="00A02E85">
        <w:t xml:space="preserve">Pragmatism is justified through the presence of both quantitative and qualitative evidence in the secondary sources that are probably aggregated to come up with comprehensive insights. The philosophical position advocates the role of the research to develop </w:t>
      </w:r>
      <w:proofErr w:type="spellStart"/>
      <w:r w:rsidR="006A6013" w:rsidRPr="00A02E85">
        <w:t>generalizable</w:t>
      </w:r>
      <w:proofErr w:type="spellEnd"/>
      <w:r w:rsidRPr="00A02E85">
        <w:t xml:space="preserve"> trends and patterns to guide marketing practitioners, but accepts the heterogeneity of the evidence base.</w:t>
      </w:r>
    </w:p>
    <w:p w14:paraId="2C3279CA" w14:textId="5206A0C0" w:rsidR="00440536" w:rsidRPr="00A02E85" w:rsidRDefault="00503E08" w:rsidP="00503E08">
      <w:pPr>
        <w:jc w:val="center"/>
      </w:pPr>
      <w:r w:rsidRPr="00A02E85">
        <w:rPr>
          <w:noProof/>
        </w:rPr>
        <w:drawing>
          <wp:inline distT="0" distB="0" distL="0" distR="0" wp14:anchorId="6351D3BE" wp14:editId="2BFBED7A">
            <wp:extent cx="4732020" cy="3590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33352" cy="3591936"/>
                    </a:xfrm>
                    <a:prstGeom prst="rect">
                      <a:avLst/>
                    </a:prstGeom>
                  </pic:spPr>
                </pic:pic>
              </a:graphicData>
            </a:graphic>
          </wp:inline>
        </w:drawing>
      </w:r>
    </w:p>
    <w:p w14:paraId="16D65573" w14:textId="36C819E8" w:rsidR="00D845BC" w:rsidRPr="00A02E85" w:rsidRDefault="00440536" w:rsidP="00503E08">
      <w:pPr>
        <w:jc w:val="center"/>
      </w:pPr>
      <w:r w:rsidRPr="00A02E85">
        <w:t xml:space="preserve">Figure: (Saunders </w:t>
      </w:r>
      <w:r w:rsidR="00DE16C4" w:rsidRPr="00A02E85">
        <w:rPr>
          <w:i/>
        </w:rPr>
        <w:t>et al</w:t>
      </w:r>
      <w:r w:rsidRPr="00A02E85">
        <w:t>., 2019).</w:t>
      </w:r>
      <w:r w:rsidR="00D845BC" w:rsidRPr="00A02E85">
        <w:br w:type="page"/>
      </w:r>
    </w:p>
    <w:p w14:paraId="6C9C2691" w14:textId="46E20E31" w:rsidR="00676C43" w:rsidRPr="00A02E85" w:rsidRDefault="001F44D4" w:rsidP="003963C0">
      <w:pPr>
        <w:pStyle w:val="Heading2"/>
        <w:spacing w:after="160"/>
      </w:pPr>
      <w:bookmarkStart w:id="29" w:name="_Toc240951433"/>
      <w:r w:rsidRPr="00A02E85">
        <w:lastRenderedPageBreak/>
        <w:t xml:space="preserve">3.2 </w:t>
      </w:r>
      <w:r w:rsidR="00676C43" w:rsidRPr="00A02E85">
        <w:t>Research Approach</w:t>
      </w:r>
      <w:bookmarkEnd w:id="29"/>
    </w:p>
    <w:p w14:paraId="25AAB798" w14:textId="77777777" w:rsidR="00D845BC" w:rsidRPr="00A02E85" w:rsidRDefault="00D845BC" w:rsidP="003963C0">
      <w:pPr>
        <w:rPr>
          <w:b/>
        </w:rPr>
      </w:pPr>
      <w:r w:rsidRPr="00A02E85">
        <w:rPr>
          <w:b/>
        </w:rPr>
        <w:t>Theoretical with Investigate Elements</w:t>
      </w:r>
    </w:p>
    <w:p w14:paraId="2151FDB7" w14:textId="6D828A6C" w:rsidR="00D845BC" w:rsidRPr="00A02E85" w:rsidRDefault="00D845BC" w:rsidP="003963C0">
      <w:r w:rsidRPr="00A02E85">
        <w:t>The study mostly follows a deductive method, in which an analytical framework (SOR) and research hypotheses serve as the main framework, and inductive themes and inconsistent results appear during the synthesis process. All the five research propositions (P1-P5) are premised on the theoretical framework of SOR, as well as the currently existing literature regarding nostalgia marketing, emotional involvement, brand attitude, brand trust and purchase intention.</w:t>
      </w:r>
    </w:p>
    <w:p w14:paraId="617F117F" w14:textId="77777777" w:rsidR="00D845BC" w:rsidRPr="00A02E85" w:rsidRDefault="00D845BC" w:rsidP="003963C0">
      <w:pPr>
        <w:rPr>
          <w:b/>
        </w:rPr>
      </w:pPr>
      <w:r w:rsidRPr="00A02E85">
        <w:rPr>
          <w:b/>
        </w:rPr>
        <w:t>Justification</w:t>
      </w:r>
    </w:p>
    <w:p w14:paraId="62CF21EE" w14:textId="2746757A" w:rsidR="00D845BC" w:rsidRPr="00A02E85" w:rsidRDefault="00D845BC" w:rsidP="003963C0">
      <w:r w:rsidRPr="00A02E85">
        <w:t>The solid theoretical foundation in the literature to use deductive approach includes the SOR framework, Theory of Planned Behaviou</w:t>
      </w:r>
      <w:r w:rsidR="0018131A" w:rsidRPr="00A02E85">
        <w:t>r and Emotional Branding theory</w:t>
      </w:r>
      <w:r w:rsidRPr="00A02E85">
        <w:t>. The research evaluates how well each of the propositions are supported, qualified or invalidated using secondary evidence, as opposed to purported conventional hypothesis testing.</w:t>
      </w:r>
    </w:p>
    <w:p w14:paraId="7856D017" w14:textId="485D0F2D" w:rsidR="00676C43" w:rsidRPr="00A02E85" w:rsidRDefault="001F44D4" w:rsidP="003963C0">
      <w:pPr>
        <w:pStyle w:val="Heading2"/>
        <w:spacing w:after="160"/>
      </w:pPr>
      <w:bookmarkStart w:id="30" w:name="_Toc240951434"/>
      <w:r w:rsidRPr="00A02E85">
        <w:t xml:space="preserve">3.3 </w:t>
      </w:r>
      <w:r w:rsidR="00676C43" w:rsidRPr="00A02E85">
        <w:t>Research Strategy</w:t>
      </w:r>
      <w:bookmarkEnd w:id="30"/>
    </w:p>
    <w:p w14:paraId="7065221B" w14:textId="77777777" w:rsidR="00250B08" w:rsidRPr="00A02E85" w:rsidRDefault="00250B08" w:rsidP="003963C0">
      <w:pPr>
        <w:rPr>
          <w:b/>
        </w:rPr>
      </w:pPr>
      <w:r w:rsidRPr="00A02E85">
        <w:rPr>
          <w:b/>
        </w:rPr>
        <w:t>Organised Secondary Evidence Examination</w:t>
      </w:r>
    </w:p>
    <w:p w14:paraId="72DA6C3A" w14:textId="6E408203" w:rsidR="00250B08" w:rsidRPr="00A02E85" w:rsidRDefault="00250B08" w:rsidP="003963C0">
      <w:r w:rsidRPr="00A02E85">
        <w:t xml:space="preserve">The article has an </w:t>
      </w:r>
      <w:proofErr w:type="spellStart"/>
      <w:r w:rsidRPr="00A02E85">
        <w:t>organized</w:t>
      </w:r>
      <w:proofErr w:type="spellEnd"/>
      <w:r w:rsidRPr="00A02E85">
        <w:t xml:space="preserve"> methodology of the second-order evidence review, including the systematic identification, selection and interpretation of the sources publ</w:t>
      </w:r>
      <w:r w:rsidR="00C004FF" w:rsidRPr="00A02E85">
        <w:t xml:space="preserve">ished at the time and relevant </w:t>
      </w:r>
      <w:r w:rsidR="0018131A" w:rsidRPr="00A02E85">
        <w:t xml:space="preserve">(Saunders </w:t>
      </w:r>
      <w:r w:rsidR="00DE16C4" w:rsidRPr="00A02E85">
        <w:rPr>
          <w:i/>
        </w:rPr>
        <w:t>et al</w:t>
      </w:r>
      <w:r w:rsidR="0018131A" w:rsidRPr="00A02E85">
        <w:t>., 2019)</w:t>
      </w:r>
      <w:r w:rsidRPr="00A02E85">
        <w:t>.</w:t>
      </w:r>
    </w:p>
    <w:p w14:paraId="4076E82E" w14:textId="77777777" w:rsidR="00250B08" w:rsidRPr="00A02E85" w:rsidRDefault="00250B08" w:rsidP="003963C0">
      <w:pPr>
        <w:rPr>
          <w:b/>
        </w:rPr>
      </w:pPr>
      <w:r w:rsidRPr="00A02E85">
        <w:rPr>
          <w:b/>
        </w:rPr>
        <w:t>Archival Documentary Evidence</w:t>
      </w:r>
    </w:p>
    <w:p w14:paraId="2CB5F0F9" w14:textId="2B0DBF2E" w:rsidR="00250B08" w:rsidRPr="00A02E85" w:rsidRDefault="00250B08" w:rsidP="003963C0">
      <w:r w:rsidRPr="00A02E85">
        <w:t>Spot supporting research employing the systematic analysis of organised documents and published sources is an archival research. This helps easily compare the months before the pandemic (2017-2019) and after the pandemic (2021-2024) when the data is similar.</w:t>
      </w:r>
    </w:p>
    <w:p w14:paraId="5AEA4624" w14:textId="77777777" w:rsidR="00250B08" w:rsidRPr="00A02E85" w:rsidRDefault="00250B08" w:rsidP="003963C0">
      <w:pPr>
        <w:rPr>
          <w:b/>
        </w:rPr>
      </w:pPr>
      <w:r w:rsidRPr="00A02E85">
        <w:rPr>
          <w:b/>
        </w:rPr>
        <w:t>Systematic Desk Research</w:t>
      </w:r>
    </w:p>
    <w:p w14:paraId="6891AA11" w14:textId="1C708AC9" w:rsidR="00250B08" w:rsidRPr="00A02E85" w:rsidRDefault="00250B08" w:rsidP="003963C0">
      <w:r w:rsidRPr="00A02E85">
        <w:t>A systematic desk research offers a systematic approach to finding, choosing and interpreting relevant secondary data. This will involve establishment of certain inclusion criteria, systematic search of various databases and clear documentation to allow the ability to reproduce the results</w:t>
      </w:r>
      <w:r w:rsidR="0018131A" w:rsidRPr="00A02E85">
        <w:t xml:space="preserve"> (Saunders </w:t>
      </w:r>
      <w:r w:rsidR="00DE16C4" w:rsidRPr="00A02E85">
        <w:rPr>
          <w:i/>
        </w:rPr>
        <w:t>et al</w:t>
      </w:r>
      <w:r w:rsidR="0018131A" w:rsidRPr="00A02E85">
        <w:t>., 2019)</w:t>
      </w:r>
      <w:r w:rsidRPr="00A02E85">
        <w:t>.</w:t>
      </w:r>
    </w:p>
    <w:p w14:paraId="2D7F2EB2" w14:textId="77777777" w:rsidR="00C004FF" w:rsidRPr="00A02E85" w:rsidRDefault="00C004FF" w:rsidP="003963C0"/>
    <w:p w14:paraId="1BEEFE0C" w14:textId="77777777" w:rsidR="0070283B" w:rsidRPr="00A02E85" w:rsidRDefault="0070283B" w:rsidP="003963C0">
      <w:pPr>
        <w:rPr>
          <w:b/>
        </w:rPr>
      </w:pPr>
      <w:r w:rsidRPr="00A02E85">
        <w:rPr>
          <w:b/>
        </w:rPr>
        <w:lastRenderedPageBreak/>
        <w:t>Search strategy and search log</w:t>
      </w:r>
    </w:p>
    <w:p w14:paraId="545C70BD" w14:textId="2681E8D4" w:rsidR="00352B5C" w:rsidRPr="00A02E85" w:rsidRDefault="0070283B" w:rsidP="003963C0">
      <w:r w:rsidRPr="00A02E85">
        <w:t xml:space="preserve">Systematic search strategy was used to make sure of transparency and reproducibility. The search criteria consisted of academic databases, industry report archives and government statistic databases to obtain the heterogeneous evidence-base necessary to the research questions. </w:t>
      </w:r>
    </w:p>
    <w:p w14:paraId="4FDA27F8" w14:textId="24A5190E" w:rsidR="00352B5C" w:rsidRPr="00A02E85" w:rsidRDefault="00352B5C" w:rsidP="00352B5C">
      <w:pPr>
        <w:jc w:val="center"/>
        <w:rPr>
          <w:b/>
        </w:rPr>
      </w:pPr>
      <w:r w:rsidRPr="00A02E85">
        <w:rPr>
          <w:b/>
        </w:rPr>
        <w:t xml:space="preserve">Full Search Log is given in Appendix </w:t>
      </w:r>
      <w:r w:rsidR="00951D36" w:rsidRPr="00A02E85">
        <w:rPr>
          <w:b/>
        </w:rPr>
        <w:t xml:space="preserve">A </w:t>
      </w:r>
      <w:r w:rsidRPr="00A02E85">
        <w:rPr>
          <w:b/>
        </w:rPr>
        <w:t>Section</w:t>
      </w:r>
    </w:p>
    <w:p w14:paraId="676F8D77" w14:textId="1362E79F" w:rsidR="00530A43" w:rsidRPr="00A02E85" w:rsidRDefault="00530A43" w:rsidP="003963C0">
      <w:pPr>
        <w:rPr>
          <w:b/>
        </w:rPr>
      </w:pPr>
      <w:r w:rsidRPr="00A02E85">
        <w:rPr>
          <w:b/>
        </w:rPr>
        <w:t>Table 3.2: Search Summary</w:t>
      </w:r>
    </w:p>
    <w:tbl>
      <w:tblPr>
        <w:tblStyle w:val="TableGrid"/>
        <w:tblW w:w="8760" w:type="dxa"/>
        <w:tblLook w:val="04A0" w:firstRow="1" w:lastRow="0" w:firstColumn="1" w:lastColumn="0" w:noHBand="0" w:noVBand="1"/>
      </w:tblPr>
      <w:tblGrid>
        <w:gridCol w:w="3149"/>
        <w:gridCol w:w="2863"/>
        <w:gridCol w:w="2748"/>
      </w:tblGrid>
      <w:tr w:rsidR="006F37F5" w:rsidRPr="00A02E85" w14:paraId="43EFF939" w14:textId="77777777" w:rsidTr="00530A43">
        <w:tc>
          <w:tcPr>
            <w:tcW w:w="0" w:type="auto"/>
            <w:hideMark/>
          </w:tcPr>
          <w:p w14:paraId="3D92EA05" w14:textId="77777777" w:rsidR="00530A43" w:rsidRPr="00A02E85" w:rsidRDefault="00530A43" w:rsidP="003963C0">
            <w:r w:rsidRPr="00A02E85">
              <w:t>Category</w:t>
            </w:r>
          </w:p>
        </w:tc>
        <w:tc>
          <w:tcPr>
            <w:tcW w:w="0" w:type="auto"/>
            <w:hideMark/>
          </w:tcPr>
          <w:p w14:paraId="482888D9" w14:textId="77777777" w:rsidR="00530A43" w:rsidRPr="00A02E85" w:rsidRDefault="00530A43" w:rsidP="003963C0">
            <w:r w:rsidRPr="00A02E85">
              <w:t>Records Identified</w:t>
            </w:r>
          </w:p>
        </w:tc>
        <w:tc>
          <w:tcPr>
            <w:tcW w:w="0" w:type="auto"/>
            <w:hideMark/>
          </w:tcPr>
          <w:p w14:paraId="5616CE2A" w14:textId="77777777" w:rsidR="00530A43" w:rsidRPr="00A02E85" w:rsidRDefault="00530A43" w:rsidP="003963C0">
            <w:r w:rsidRPr="00A02E85">
              <w:t>Records Retained</w:t>
            </w:r>
          </w:p>
        </w:tc>
      </w:tr>
      <w:tr w:rsidR="006F37F5" w:rsidRPr="00A02E85" w14:paraId="473254E2" w14:textId="77777777" w:rsidTr="00530A43">
        <w:tc>
          <w:tcPr>
            <w:tcW w:w="0" w:type="auto"/>
            <w:hideMark/>
          </w:tcPr>
          <w:p w14:paraId="6838E2FC" w14:textId="77777777" w:rsidR="00530A43" w:rsidRPr="00A02E85" w:rsidRDefault="00530A43" w:rsidP="003963C0">
            <w:r w:rsidRPr="00A02E85">
              <w:t>Academic databases</w:t>
            </w:r>
          </w:p>
        </w:tc>
        <w:tc>
          <w:tcPr>
            <w:tcW w:w="0" w:type="auto"/>
            <w:hideMark/>
          </w:tcPr>
          <w:p w14:paraId="6968D13C" w14:textId="77777777" w:rsidR="00530A43" w:rsidRPr="00A02E85" w:rsidRDefault="00530A43" w:rsidP="003963C0">
            <w:r w:rsidRPr="00A02E85">
              <w:t>260</w:t>
            </w:r>
          </w:p>
        </w:tc>
        <w:tc>
          <w:tcPr>
            <w:tcW w:w="0" w:type="auto"/>
            <w:hideMark/>
          </w:tcPr>
          <w:p w14:paraId="752FD604" w14:textId="77777777" w:rsidR="00530A43" w:rsidRPr="00A02E85" w:rsidRDefault="00530A43" w:rsidP="003963C0">
            <w:r w:rsidRPr="00A02E85">
              <w:t>111</w:t>
            </w:r>
          </w:p>
        </w:tc>
      </w:tr>
      <w:tr w:rsidR="006F37F5" w:rsidRPr="00A02E85" w14:paraId="1C11B65A" w14:textId="77777777" w:rsidTr="00530A43">
        <w:tc>
          <w:tcPr>
            <w:tcW w:w="0" w:type="auto"/>
            <w:hideMark/>
          </w:tcPr>
          <w:p w14:paraId="70EF3EA3" w14:textId="77777777" w:rsidR="00530A43" w:rsidRPr="00A02E85" w:rsidRDefault="00530A43" w:rsidP="003963C0">
            <w:r w:rsidRPr="00A02E85">
              <w:t>Industry reports</w:t>
            </w:r>
          </w:p>
        </w:tc>
        <w:tc>
          <w:tcPr>
            <w:tcW w:w="0" w:type="auto"/>
            <w:hideMark/>
          </w:tcPr>
          <w:p w14:paraId="2542D992" w14:textId="77777777" w:rsidR="00530A43" w:rsidRPr="00A02E85" w:rsidRDefault="00530A43" w:rsidP="003963C0">
            <w:r w:rsidRPr="00A02E85">
              <w:t>63</w:t>
            </w:r>
          </w:p>
        </w:tc>
        <w:tc>
          <w:tcPr>
            <w:tcW w:w="0" w:type="auto"/>
            <w:hideMark/>
          </w:tcPr>
          <w:p w14:paraId="10A16E50" w14:textId="77777777" w:rsidR="00530A43" w:rsidRPr="00A02E85" w:rsidRDefault="00530A43" w:rsidP="003963C0">
            <w:r w:rsidRPr="00A02E85">
              <w:t>23</w:t>
            </w:r>
          </w:p>
        </w:tc>
      </w:tr>
      <w:tr w:rsidR="006F37F5" w:rsidRPr="00A02E85" w14:paraId="21904E39" w14:textId="77777777" w:rsidTr="00530A43">
        <w:tc>
          <w:tcPr>
            <w:tcW w:w="0" w:type="auto"/>
            <w:hideMark/>
          </w:tcPr>
          <w:p w14:paraId="6E8D5284" w14:textId="77777777" w:rsidR="00530A43" w:rsidRPr="00A02E85" w:rsidRDefault="00530A43" w:rsidP="003963C0">
            <w:r w:rsidRPr="00A02E85">
              <w:t>Government sources</w:t>
            </w:r>
          </w:p>
        </w:tc>
        <w:tc>
          <w:tcPr>
            <w:tcW w:w="0" w:type="auto"/>
            <w:hideMark/>
          </w:tcPr>
          <w:p w14:paraId="3EA37828" w14:textId="77777777" w:rsidR="00530A43" w:rsidRPr="00A02E85" w:rsidRDefault="00530A43" w:rsidP="003963C0">
            <w:r w:rsidRPr="00A02E85">
              <w:t>10</w:t>
            </w:r>
          </w:p>
        </w:tc>
        <w:tc>
          <w:tcPr>
            <w:tcW w:w="0" w:type="auto"/>
            <w:hideMark/>
          </w:tcPr>
          <w:p w14:paraId="20456715" w14:textId="77777777" w:rsidR="00530A43" w:rsidRPr="00A02E85" w:rsidRDefault="00530A43" w:rsidP="003963C0">
            <w:r w:rsidRPr="00A02E85">
              <w:t>5</w:t>
            </w:r>
          </w:p>
        </w:tc>
      </w:tr>
      <w:tr w:rsidR="006F37F5" w:rsidRPr="00A02E85" w14:paraId="2A34588F" w14:textId="77777777" w:rsidTr="00530A43">
        <w:tc>
          <w:tcPr>
            <w:tcW w:w="0" w:type="auto"/>
            <w:hideMark/>
          </w:tcPr>
          <w:p w14:paraId="3815A006" w14:textId="77777777" w:rsidR="00530A43" w:rsidRPr="00A02E85" w:rsidRDefault="00530A43" w:rsidP="003963C0">
            <w:r w:rsidRPr="00A02E85">
              <w:t>Total</w:t>
            </w:r>
          </w:p>
        </w:tc>
        <w:tc>
          <w:tcPr>
            <w:tcW w:w="0" w:type="auto"/>
            <w:hideMark/>
          </w:tcPr>
          <w:p w14:paraId="30A8CC50" w14:textId="77777777" w:rsidR="00530A43" w:rsidRPr="00A02E85" w:rsidRDefault="00530A43" w:rsidP="003963C0">
            <w:r w:rsidRPr="00A02E85">
              <w:t>333</w:t>
            </w:r>
          </w:p>
        </w:tc>
        <w:tc>
          <w:tcPr>
            <w:tcW w:w="0" w:type="auto"/>
            <w:hideMark/>
          </w:tcPr>
          <w:p w14:paraId="56B2F380" w14:textId="77777777" w:rsidR="00530A43" w:rsidRPr="00A02E85" w:rsidRDefault="00530A43" w:rsidP="003963C0">
            <w:r w:rsidRPr="00A02E85">
              <w:t>139</w:t>
            </w:r>
          </w:p>
        </w:tc>
      </w:tr>
    </w:tbl>
    <w:p w14:paraId="1968E4EC" w14:textId="77777777" w:rsidR="00133293" w:rsidRPr="00A02E85" w:rsidRDefault="00133293" w:rsidP="003963C0">
      <w:pPr>
        <w:rPr>
          <w:b/>
        </w:rPr>
      </w:pPr>
    </w:p>
    <w:p w14:paraId="440335C1" w14:textId="693E6300" w:rsidR="00352B5C" w:rsidRPr="00A02E85" w:rsidRDefault="0070283B" w:rsidP="003963C0">
      <w:r w:rsidRPr="00A02E85">
        <w:rPr>
          <w:b/>
        </w:rPr>
        <w:t>Note</w:t>
      </w:r>
      <w:r w:rsidRPr="00A02E85">
        <w:t xml:space="preserve">: Records kept are 32 academic records, 18 industry reports, 7 government publications and 82 contextual/ duplicate records </w:t>
      </w:r>
      <w:proofErr w:type="spellStart"/>
      <w:r w:rsidRPr="00A02E85">
        <w:t>utilized</w:t>
      </w:r>
      <w:proofErr w:type="spellEnd"/>
      <w:r w:rsidRPr="00A02E85">
        <w:t xml:space="preserve"> in triangulation. Before the screening, duplicated records in databases were eliminated.</w:t>
      </w:r>
    </w:p>
    <w:p w14:paraId="780E4F43" w14:textId="77777777" w:rsidR="00250B08" w:rsidRPr="00A02E85" w:rsidRDefault="00250B08" w:rsidP="003963C0">
      <w:pPr>
        <w:rPr>
          <w:b/>
        </w:rPr>
      </w:pPr>
      <w:r w:rsidRPr="00A02E85">
        <w:rPr>
          <w:b/>
        </w:rPr>
        <w:t>Secondary Quantitative Evidence</w:t>
      </w:r>
    </w:p>
    <w:p w14:paraId="46BC3386" w14:textId="6C73C9D7" w:rsidR="00250B08" w:rsidRPr="00A02E85" w:rsidRDefault="00250B08" w:rsidP="003963C0">
      <w:r w:rsidRPr="00A02E85">
        <w:t xml:space="preserve">Where the quantitative evidence is available published evidence is used to compare the reported patterns of effects direction and descriptive indicators across studies. By implication, due to the non-homogenous underlying datasets, pooled correlations and inferential statistics are not calculated or inferred in the dissertation. </w:t>
      </w:r>
    </w:p>
    <w:p w14:paraId="31131DFD" w14:textId="2B1DF2C9" w:rsidR="00201101" w:rsidRPr="00A02E85" w:rsidRDefault="00201101" w:rsidP="003963C0"/>
    <w:p w14:paraId="36F7CAF5" w14:textId="24653CBC" w:rsidR="00201101" w:rsidRPr="00A02E85" w:rsidRDefault="00201101" w:rsidP="003963C0"/>
    <w:p w14:paraId="5AD7B3F0" w14:textId="3FB17DF5" w:rsidR="00201101" w:rsidRPr="00A02E85" w:rsidRDefault="00201101" w:rsidP="003963C0"/>
    <w:p w14:paraId="1739F760" w14:textId="55B27BB4" w:rsidR="00201101" w:rsidRPr="00A02E85" w:rsidRDefault="00201101" w:rsidP="003963C0"/>
    <w:p w14:paraId="3B409EA1" w14:textId="77777777" w:rsidR="00DD45DF" w:rsidRPr="00A02E85" w:rsidRDefault="00DD45DF" w:rsidP="003963C0"/>
    <w:p w14:paraId="2230744C" w14:textId="7897389F" w:rsidR="00676C43" w:rsidRPr="00A02E85" w:rsidRDefault="001F44D4" w:rsidP="003963C0">
      <w:pPr>
        <w:pStyle w:val="Heading2"/>
        <w:spacing w:after="160"/>
      </w:pPr>
      <w:bookmarkStart w:id="31" w:name="_Toc240951435"/>
      <w:r w:rsidRPr="00A02E85">
        <w:lastRenderedPageBreak/>
        <w:t xml:space="preserve">3.4 </w:t>
      </w:r>
      <w:r w:rsidR="00676C43" w:rsidRPr="00A02E85">
        <w:t>Research Design</w:t>
      </w:r>
      <w:bookmarkEnd w:id="31"/>
    </w:p>
    <w:p w14:paraId="26908F7F" w14:textId="77777777" w:rsidR="004F26AE" w:rsidRPr="00A02E85" w:rsidRDefault="004F26AE" w:rsidP="003963C0">
      <w:pPr>
        <w:rPr>
          <w:b/>
        </w:rPr>
      </w:pPr>
      <w:r w:rsidRPr="00A02E85">
        <w:rPr>
          <w:b/>
        </w:rPr>
        <w:t>Secondary Evidence Design Temporal Comparative</w:t>
      </w:r>
    </w:p>
    <w:p w14:paraId="12DDCF6F" w14:textId="38967597" w:rsidR="004F26AE" w:rsidRPr="00A02E85" w:rsidRDefault="004F26AE" w:rsidP="003963C0">
      <w:r w:rsidRPr="00A02E85">
        <w:t xml:space="preserve">This study has a temporal comparative secondary evidence design that monitors evidence before the pandemic (2017-2019), and after (2021-2024). It will enable </w:t>
      </w:r>
      <w:r w:rsidR="0018131A" w:rsidRPr="00A02E85">
        <w:t>analysing</w:t>
      </w:r>
      <w:r w:rsidRPr="00A02E85">
        <w:t xml:space="preserve"> the trends in nostalgia marketing activity and responses of Generation Z consumers in two different timeframes. The year 2020 has been omitted because of the disturbance that was experienced through the COVID-19 pandemic that formed unusual patterns of consumption</w:t>
      </w:r>
      <w:r w:rsidR="0018131A" w:rsidRPr="00A02E85">
        <w:t xml:space="preserve"> (Saunders </w:t>
      </w:r>
      <w:r w:rsidR="00DE16C4" w:rsidRPr="00A02E85">
        <w:rPr>
          <w:i/>
        </w:rPr>
        <w:t>et al</w:t>
      </w:r>
      <w:r w:rsidR="0018131A" w:rsidRPr="00A02E85">
        <w:t>., 2019)</w:t>
      </w:r>
      <w:r w:rsidRPr="00A02E85">
        <w:t>.</w:t>
      </w:r>
    </w:p>
    <w:p w14:paraId="626B960F" w14:textId="77777777" w:rsidR="004F26AE" w:rsidRPr="00A02E85" w:rsidRDefault="004F26AE" w:rsidP="003963C0">
      <w:pPr>
        <w:rPr>
          <w:b/>
        </w:rPr>
      </w:pPr>
      <w:r w:rsidRPr="00A02E85">
        <w:rPr>
          <w:b/>
        </w:rPr>
        <w:t>Justification</w:t>
      </w:r>
    </w:p>
    <w:p w14:paraId="7CFA9B43" w14:textId="1E417A94" w:rsidR="00352B5C" w:rsidRPr="00A02E85" w:rsidRDefault="004F26AE" w:rsidP="003963C0">
      <w:r w:rsidRPr="00A02E85">
        <w:t xml:space="preserve">The period of pre-pandemic baseline, i.e., the period with no disruptions in the market, is 2017-2019. 2021-2024 is the post-pandemic era when the marketing approaches and consumer behaviours have changed under the influence of new realities. </w:t>
      </w:r>
    </w:p>
    <w:p w14:paraId="50E4857A" w14:textId="77777777" w:rsidR="004F26AE" w:rsidRPr="00A02E85" w:rsidRDefault="004F26AE" w:rsidP="003963C0">
      <w:pPr>
        <w:rPr>
          <w:b/>
        </w:rPr>
      </w:pPr>
      <w:r w:rsidRPr="00A02E85">
        <w:rPr>
          <w:b/>
        </w:rPr>
        <w:t>Important Caution</w:t>
      </w:r>
    </w:p>
    <w:p w14:paraId="69E1837E" w14:textId="77777777" w:rsidR="004F26AE" w:rsidRPr="00A02E85" w:rsidRDefault="004F26AE" w:rsidP="003963C0">
      <w:r w:rsidRPr="00A02E85">
        <w:t>What happens after the pandemic indicates that more sources are reported to be engaged in nostalgia; still, this is not revealed as the causal explanation because of the design. Results are considered to be associations and not causal effects.</w:t>
      </w:r>
    </w:p>
    <w:p w14:paraId="1A497249" w14:textId="46A77451" w:rsidR="00676C43" w:rsidRPr="00A02E85" w:rsidRDefault="001F44D4" w:rsidP="003963C0">
      <w:pPr>
        <w:pStyle w:val="Heading2"/>
        <w:spacing w:after="160"/>
      </w:pPr>
      <w:bookmarkStart w:id="32" w:name="_Toc240951436"/>
      <w:r w:rsidRPr="00A02E85">
        <w:t xml:space="preserve">3.5 </w:t>
      </w:r>
      <w:r w:rsidR="00676C43" w:rsidRPr="00A02E85">
        <w:t>Data Sources</w:t>
      </w:r>
      <w:bookmarkEnd w:id="32"/>
    </w:p>
    <w:p w14:paraId="664B61BE" w14:textId="77777777" w:rsidR="00640B90" w:rsidRPr="00A02E85" w:rsidRDefault="00640B90" w:rsidP="003963C0">
      <w:pPr>
        <w:rPr>
          <w:b/>
        </w:rPr>
      </w:pPr>
      <w:r w:rsidRPr="00A02E85">
        <w:rPr>
          <w:b/>
        </w:rPr>
        <w:t>Database Strategy</w:t>
      </w:r>
    </w:p>
    <w:p w14:paraId="74F1A2F7" w14:textId="77777777" w:rsidR="00640B90" w:rsidRPr="00A02E85" w:rsidRDefault="00640B90" w:rsidP="003963C0">
      <w:r w:rsidRPr="00A02E85">
        <w:t>This database was planned to be able to reach three types of evidence: peer-reviewed scholarly articles, industry market data, and government data. The aim of this triangulation is to respond to the research question that seeks to synthesise heterogeneous evidence on the effectiveness of nostalgia marketing.</w:t>
      </w:r>
    </w:p>
    <w:p w14:paraId="7505E1FA" w14:textId="77777777" w:rsidR="00640B90" w:rsidRPr="00A02E85" w:rsidRDefault="00640B90" w:rsidP="003963C0">
      <w:pPr>
        <w:rPr>
          <w:b/>
        </w:rPr>
      </w:pPr>
      <w:r w:rsidRPr="00A02E85">
        <w:rPr>
          <w:b/>
        </w:rPr>
        <w:t>Academic Databases</w:t>
      </w:r>
    </w:p>
    <w:p w14:paraId="7DBB2495" w14:textId="21C4F683" w:rsidR="00640B90" w:rsidRPr="00A02E85" w:rsidRDefault="00640B90" w:rsidP="003963C0">
      <w:pPr>
        <w:pStyle w:val="ListParagraph"/>
        <w:numPr>
          <w:ilvl w:val="0"/>
          <w:numId w:val="41"/>
        </w:numPr>
      </w:pPr>
      <w:proofErr w:type="spellStart"/>
      <w:r w:rsidRPr="00A02E85">
        <w:rPr>
          <w:b/>
        </w:rPr>
        <w:t>Scopus</w:t>
      </w:r>
      <w:proofErr w:type="spellEnd"/>
      <w:r w:rsidRPr="00A02E85">
        <w:t xml:space="preserve"> was chosen due to the multidisciplinary coverage, especially due to the availability of the business, marketing, and consumer behaviour journals in </w:t>
      </w:r>
      <w:proofErr w:type="spellStart"/>
      <w:r w:rsidRPr="00A02E85">
        <w:t>Scopus</w:t>
      </w:r>
      <w:proofErr w:type="spellEnd"/>
      <w:r w:rsidRPr="00A02E85">
        <w:t>.</w:t>
      </w:r>
    </w:p>
    <w:p w14:paraId="0F777692" w14:textId="77777777" w:rsidR="00640B90" w:rsidRPr="00A02E85" w:rsidRDefault="00640B90" w:rsidP="003963C0">
      <w:pPr>
        <w:pStyle w:val="ListParagraph"/>
        <w:numPr>
          <w:ilvl w:val="0"/>
          <w:numId w:val="41"/>
        </w:numPr>
      </w:pPr>
      <w:r w:rsidRPr="00A02E85">
        <w:rPr>
          <w:b/>
        </w:rPr>
        <w:t>Web of science</w:t>
      </w:r>
      <w:r w:rsidRPr="00A02E85">
        <w:t xml:space="preserve"> was also applied to monitor high-cited sources and verify </w:t>
      </w:r>
      <w:proofErr w:type="spellStart"/>
      <w:r w:rsidRPr="00A02E85">
        <w:t>Scopus-identified</w:t>
      </w:r>
      <w:proofErr w:type="spellEnd"/>
      <w:r w:rsidRPr="00A02E85">
        <w:t xml:space="preserve"> sources. Its citation-tracking option facilitated both ahead and backward citation searching.</w:t>
      </w:r>
    </w:p>
    <w:p w14:paraId="750C7E0D" w14:textId="77777777" w:rsidR="00640B90" w:rsidRPr="00A02E85" w:rsidRDefault="00640B90" w:rsidP="003963C0">
      <w:pPr>
        <w:pStyle w:val="ListParagraph"/>
        <w:numPr>
          <w:ilvl w:val="0"/>
          <w:numId w:val="41"/>
        </w:numPr>
      </w:pPr>
      <w:r w:rsidRPr="00A02E85">
        <w:rPr>
          <w:b/>
        </w:rPr>
        <w:lastRenderedPageBreak/>
        <w:t>ScienceDirect</w:t>
      </w:r>
      <w:r w:rsidRPr="00A02E85">
        <w:t xml:space="preserve"> subscriptions - accessed full-text major journals in the field of marketing and consumer behaviour, such as Journal of Marketing Management and British Food Journal.</w:t>
      </w:r>
    </w:p>
    <w:p w14:paraId="7B4CAFB5" w14:textId="77777777" w:rsidR="00640B90" w:rsidRPr="00A02E85" w:rsidRDefault="00640B90" w:rsidP="003963C0">
      <w:pPr>
        <w:pStyle w:val="ListParagraph"/>
        <w:numPr>
          <w:ilvl w:val="0"/>
          <w:numId w:val="41"/>
        </w:numPr>
      </w:pPr>
      <w:r w:rsidRPr="00A02E85">
        <w:rPr>
          <w:b/>
        </w:rPr>
        <w:t>The search in Emerald</w:t>
      </w:r>
      <w:r w:rsidRPr="00A02E85">
        <w:t xml:space="preserve"> was done on business and management sources, with the specific ones being the sources discussing emotional marketing and heritage branding.</w:t>
      </w:r>
    </w:p>
    <w:p w14:paraId="47FD9DAD" w14:textId="77777777" w:rsidR="00640B90" w:rsidRPr="00A02E85" w:rsidRDefault="00640B90" w:rsidP="003963C0">
      <w:pPr>
        <w:pStyle w:val="ListParagraph"/>
        <w:numPr>
          <w:ilvl w:val="0"/>
          <w:numId w:val="41"/>
        </w:numPr>
      </w:pPr>
      <w:r w:rsidRPr="00A02E85">
        <w:rPr>
          <w:b/>
        </w:rPr>
        <w:t>Business Source Complete</w:t>
      </w:r>
      <w:r w:rsidRPr="00A02E85">
        <w:t xml:space="preserve"> covered business journal coverage and trade publications accessing the academic-industry perspectives.</w:t>
      </w:r>
    </w:p>
    <w:p w14:paraId="0F313F27" w14:textId="565B70C6" w:rsidR="00640B90" w:rsidRPr="00A02E85" w:rsidRDefault="00640B90" w:rsidP="003963C0">
      <w:pPr>
        <w:pStyle w:val="ListParagraph"/>
        <w:numPr>
          <w:ilvl w:val="0"/>
          <w:numId w:val="41"/>
        </w:numPr>
      </w:pPr>
      <w:r w:rsidRPr="00A02E85">
        <w:rPr>
          <w:b/>
        </w:rPr>
        <w:t>Additional sources</w:t>
      </w:r>
      <w:r w:rsidRPr="00A02E85">
        <w:t xml:space="preserve"> used were the Google Scholar as a source of grey literature, theses and preprints that were not covered by the core databases. </w:t>
      </w:r>
    </w:p>
    <w:p w14:paraId="6F506965" w14:textId="77777777" w:rsidR="00640B90" w:rsidRPr="00A02E85" w:rsidRDefault="00640B90" w:rsidP="003963C0">
      <w:pPr>
        <w:rPr>
          <w:b/>
        </w:rPr>
      </w:pPr>
      <w:r w:rsidRPr="00A02E85">
        <w:rPr>
          <w:b/>
        </w:rPr>
        <w:t>Industry Report Sources</w:t>
      </w:r>
    </w:p>
    <w:p w14:paraId="7AE84AAA" w14:textId="77777777" w:rsidR="00640B90" w:rsidRPr="00A02E85" w:rsidRDefault="00640B90" w:rsidP="003963C0">
      <w:pPr>
        <w:pStyle w:val="ListParagraph"/>
        <w:numPr>
          <w:ilvl w:val="0"/>
          <w:numId w:val="43"/>
        </w:numPr>
      </w:pPr>
      <w:proofErr w:type="spellStart"/>
      <w:r w:rsidRPr="00A02E85">
        <w:t>Mintel</w:t>
      </w:r>
      <w:proofErr w:type="spellEnd"/>
      <w:r w:rsidRPr="00A02E85">
        <w:t xml:space="preserve"> also presented UK-derived data of food and beverage consumption, such as nostalgia marketing trends and </w:t>
      </w:r>
      <w:proofErr w:type="spellStart"/>
      <w:r w:rsidRPr="00A02E85">
        <w:t>Gen</w:t>
      </w:r>
      <w:proofErr w:type="spellEnd"/>
      <w:r w:rsidRPr="00A02E85">
        <w:t xml:space="preserve"> Z buying behaviour.</w:t>
      </w:r>
    </w:p>
    <w:p w14:paraId="3C854914" w14:textId="0A695BF4" w:rsidR="00640B90" w:rsidRPr="00A02E85" w:rsidRDefault="00640B90" w:rsidP="003963C0">
      <w:pPr>
        <w:pStyle w:val="ListParagraph"/>
        <w:numPr>
          <w:ilvl w:val="0"/>
          <w:numId w:val="43"/>
        </w:numPr>
      </w:pPr>
      <w:r w:rsidRPr="00A02E85">
        <w:t>Such metrics would include metrics of advertising effectiveness and brand tracking such as rates of engagement with nostalgic and non-nostalgic advertisements.</w:t>
      </w:r>
    </w:p>
    <w:p w14:paraId="60515EB4" w14:textId="0516A870" w:rsidR="00640B90" w:rsidRPr="00A02E85" w:rsidRDefault="00640B90" w:rsidP="003963C0">
      <w:pPr>
        <w:pStyle w:val="ListParagraph"/>
        <w:numPr>
          <w:ilvl w:val="0"/>
          <w:numId w:val="43"/>
        </w:numPr>
      </w:pPr>
      <w:r w:rsidRPr="00A02E85">
        <w:t xml:space="preserve">Randomly selected: </w:t>
      </w:r>
      <w:proofErr w:type="spellStart"/>
      <w:r w:rsidRPr="00A02E85">
        <w:t>Kantar</w:t>
      </w:r>
      <w:proofErr w:type="spellEnd"/>
      <w:r w:rsidRPr="00A02E85">
        <w:t xml:space="preserve"> furnished consumer </w:t>
      </w:r>
      <w:r w:rsidR="00E615B9" w:rsidRPr="00A02E85">
        <w:t>panelling</w:t>
      </w:r>
      <w:r w:rsidRPr="00A02E85">
        <w:t xml:space="preserve"> and brand performance data, such as heritage versus non-heritage brand tracking.</w:t>
      </w:r>
    </w:p>
    <w:p w14:paraId="2CAB0273" w14:textId="77777777" w:rsidR="00640B90" w:rsidRPr="00A02E85" w:rsidRDefault="00640B90" w:rsidP="003963C0">
      <w:pPr>
        <w:pStyle w:val="ListParagraph"/>
        <w:numPr>
          <w:ilvl w:val="0"/>
          <w:numId w:val="43"/>
        </w:numPr>
      </w:pPr>
      <w:r w:rsidRPr="00A02E85">
        <w:t>YouGov offered consumer sentiment and brand perception information, such as Generation Z reaction to nostalgia marketing.</w:t>
      </w:r>
    </w:p>
    <w:p w14:paraId="3789AE33" w14:textId="77777777" w:rsidR="00640B90" w:rsidRPr="00A02E85" w:rsidRDefault="00640B90" w:rsidP="003963C0">
      <w:pPr>
        <w:pStyle w:val="ListParagraph"/>
        <w:numPr>
          <w:ilvl w:val="0"/>
          <w:numId w:val="43"/>
        </w:numPr>
      </w:pPr>
      <w:proofErr w:type="spellStart"/>
      <w:r w:rsidRPr="00A02E85">
        <w:t>Statista</w:t>
      </w:r>
      <w:proofErr w:type="spellEnd"/>
      <w:r w:rsidRPr="00A02E85">
        <w:t xml:space="preserve"> offered aggregate statistics on measurements of industries and the trends of consumers.</w:t>
      </w:r>
    </w:p>
    <w:p w14:paraId="37ECABC0" w14:textId="77777777" w:rsidR="00640B90" w:rsidRPr="00A02E85" w:rsidRDefault="00640B90" w:rsidP="003963C0">
      <w:pPr>
        <w:rPr>
          <w:b/>
        </w:rPr>
      </w:pPr>
      <w:r w:rsidRPr="00A02E85">
        <w:rPr>
          <w:b/>
        </w:rPr>
        <w:t>Government Sources</w:t>
      </w:r>
    </w:p>
    <w:p w14:paraId="0D85BAB2" w14:textId="77777777" w:rsidR="00640B90" w:rsidRPr="00A02E85" w:rsidRDefault="00640B90" w:rsidP="003963C0">
      <w:pPr>
        <w:pStyle w:val="ListParagraph"/>
        <w:numPr>
          <w:ilvl w:val="0"/>
          <w:numId w:val="42"/>
        </w:numPr>
      </w:pPr>
      <w:r w:rsidRPr="00A02E85">
        <w:t>Household consumption and food expenditure data that was presented by office of National statistics (ONS) helped set the economic background on which the study was conducted.</w:t>
      </w:r>
    </w:p>
    <w:p w14:paraId="5E57FF40" w14:textId="77777777" w:rsidR="00640B90" w:rsidRPr="00A02E85" w:rsidRDefault="00640B90" w:rsidP="003963C0">
      <w:pPr>
        <w:pStyle w:val="ListParagraph"/>
        <w:numPr>
          <w:ilvl w:val="0"/>
          <w:numId w:val="42"/>
        </w:numPr>
      </w:pPr>
      <w:r w:rsidRPr="00A02E85">
        <w:t>UK Government Statistics were used to provide demographic and economic statistics in order to provide a context to the UK food and beverage market.</w:t>
      </w:r>
    </w:p>
    <w:p w14:paraId="65C218B5" w14:textId="1635D26A" w:rsidR="00295F1A" w:rsidRPr="00A02E85" w:rsidRDefault="00640B90" w:rsidP="003963C0">
      <w:pPr>
        <w:jc w:val="left"/>
      </w:pPr>
      <w:r w:rsidRPr="00A02E85">
        <w:br w:type="page"/>
      </w:r>
    </w:p>
    <w:p w14:paraId="4FB4FFB6" w14:textId="78EC33CE" w:rsidR="00640B90" w:rsidRPr="00A02E85" w:rsidRDefault="001F44D4" w:rsidP="003963C0">
      <w:pPr>
        <w:pStyle w:val="Heading2"/>
        <w:spacing w:after="160"/>
      </w:pPr>
      <w:bookmarkStart w:id="33" w:name="_Toc240951437"/>
      <w:r w:rsidRPr="00A02E85">
        <w:lastRenderedPageBreak/>
        <w:t xml:space="preserve">3.6 </w:t>
      </w:r>
      <w:r w:rsidR="00640B90" w:rsidRPr="00A02E85">
        <w:t>Inclusion and Exclusion Criteria</w:t>
      </w:r>
      <w:bookmarkEnd w:id="33"/>
    </w:p>
    <w:p w14:paraId="6DC2CF04" w14:textId="648371E5" w:rsidR="00640B90" w:rsidRPr="00A02E85" w:rsidRDefault="00640B90" w:rsidP="003963C0">
      <w:r w:rsidRPr="00A02E85">
        <w:t xml:space="preserve">To cope with the lack of UK evidence, a 2-level evidence framework was used. Tier 1 (Core Evidence) includes sources that </w:t>
      </w:r>
      <w:r w:rsidR="0018131A" w:rsidRPr="00A02E85">
        <w:t>fulfil</w:t>
      </w:r>
      <w:r w:rsidRPr="00A02E85">
        <w:t xml:space="preserve"> all the criteria of priority and Tier 2 (Contextual Evidence) includes sources that </w:t>
      </w:r>
      <w:r w:rsidR="0018131A" w:rsidRPr="00A02E85">
        <w:t>fulfil</w:t>
      </w:r>
      <w:r w:rsidRPr="00A02E85">
        <w:t xml:space="preserve"> part of the criteria, only when Tier 1 evidence does not exist.</w:t>
      </w:r>
    </w:p>
    <w:p w14:paraId="117B19F2" w14:textId="77777777" w:rsidR="00295F1A" w:rsidRPr="00A02E85" w:rsidRDefault="00295F1A" w:rsidP="003963C0">
      <w:pPr>
        <w:rPr>
          <w:b/>
        </w:rPr>
      </w:pPr>
      <w:r w:rsidRPr="00A02E85">
        <w:rPr>
          <w:b/>
          <w:lang w:val="en-US" w:eastAsia="en-US"/>
        </w:rPr>
        <w:t>Tier 1: Core Evidence</w:t>
      </w:r>
    </w:p>
    <w:p w14:paraId="3A9F233E" w14:textId="77777777" w:rsidR="00295F1A" w:rsidRPr="00A02E85" w:rsidRDefault="00295F1A" w:rsidP="003963C0">
      <w:pPr>
        <w:pStyle w:val="ListParagraph"/>
        <w:numPr>
          <w:ilvl w:val="0"/>
          <w:numId w:val="30"/>
        </w:numPr>
      </w:pPr>
      <w:r w:rsidRPr="00A02E85">
        <w:t>UK context</w:t>
      </w:r>
    </w:p>
    <w:p w14:paraId="0617E28F" w14:textId="77777777" w:rsidR="00295F1A" w:rsidRPr="00A02E85" w:rsidRDefault="00295F1A" w:rsidP="003963C0">
      <w:pPr>
        <w:pStyle w:val="ListParagraph"/>
        <w:numPr>
          <w:ilvl w:val="0"/>
          <w:numId w:val="30"/>
        </w:numPr>
      </w:pPr>
      <w:r w:rsidRPr="00A02E85">
        <w:t>Generation Z consumers</w:t>
      </w:r>
    </w:p>
    <w:p w14:paraId="5D5B440A" w14:textId="77777777" w:rsidR="00295F1A" w:rsidRPr="00A02E85" w:rsidRDefault="00295F1A" w:rsidP="003963C0">
      <w:pPr>
        <w:pStyle w:val="ListParagraph"/>
        <w:numPr>
          <w:ilvl w:val="0"/>
          <w:numId w:val="30"/>
        </w:numPr>
      </w:pPr>
      <w:r w:rsidRPr="00A02E85">
        <w:t>Food and beverage industry</w:t>
      </w:r>
    </w:p>
    <w:p w14:paraId="114E2766" w14:textId="77777777" w:rsidR="00295F1A" w:rsidRPr="00A02E85" w:rsidRDefault="00295F1A" w:rsidP="003963C0">
      <w:pPr>
        <w:pStyle w:val="ListParagraph"/>
        <w:numPr>
          <w:ilvl w:val="0"/>
          <w:numId w:val="30"/>
        </w:numPr>
      </w:pPr>
      <w:r w:rsidRPr="00A02E85">
        <w:t>Digital advertising or nostalgia marketing</w:t>
      </w:r>
    </w:p>
    <w:p w14:paraId="7E4A3FE1" w14:textId="77777777" w:rsidR="00295F1A" w:rsidRPr="00A02E85" w:rsidRDefault="00295F1A" w:rsidP="003963C0">
      <w:pPr>
        <w:rPr>
          <w:b/>
        </w:rPr>
      </w:pPr>
      <w:r w:rsidRPr="00A02E85">
        <w:rPr>
          <w:b/>
          <w:lang w:val="en-US" w:eastAsia="en-US"/>
        </w:rPr>
        <w:t>Tier 2: Contextual Evidence</w:t>
      </w:r>
    </w:p>
    <w:p w14:paraId="0181940D" w14:textId="77777777" w:rsidR="00295F1A" w:rsidRPr="00A02E85" w:rsidRDefault="00295F1A" w:rsidP="003963C0">
      <w:pPr>
        <w:pStyle w:val="ListParagraph"/>
        <w:numPr>
          <w:ilvl w:val="0"/>
          <w:numId w:val="31"/>
        </w:numPr>
      </w:pPr>
      <w:r w:rsidRPr="00A02E85">
        <w:t>Non-UK research (Hong Kong, Europe, USA, Indonesia)</w:t>
      </w:r>
    </w:p>
    <w:p w14:paraId="63196D32" w14:textId="77777777" w:rsidR="00295F1A" w:rsidRPr="00A02E85" w:rsidRDefault="00295F1A" w:rsidP="003963C0">
      <w:pPr>
        <w:pStyle w:val="ListParagraph"/>
        <w:numPr>
          <w:ilvl w:val="0"/>
          <w:numId w:val="31"/>
        </w:numPr>
      </w:pPr>
      <w:r w:rsidRPr="00A02E85">
        <w:t>Other consumer industries (retail, hospitality)</w:t>
      </w:r>
    </w:p>
    <w:p w14:paraId="5E3E2D01" w14:textId="48087EB1" w:rsidR="00295F1A" w:rsidRPr="00A02E85" w:rsidRDefault="00295F1A" w:rsidP="00690514">
      <w:pPr>
        <w:pStyle w:val="ListParagraph"/>
        <w:numPr>
          <w:ilvl w:val="0"/>
          <w:numId w:val="31"/>
        </w:numPr>
      </w:pPr>
      <w:r w:rsidRPr="00A02E85">
        <w:t>Applied only where UK-specific evidence is lacking</w:t>
      </w:r>
    </w:p>
    <w:p w14:paraId="08F139B3" w14:textId="11A14192" w:rsidR="003A2AC7" w:rsidRPr="00A02E85" w:rsidRDefault="003A2AC7" w:rsidP="003A2AC7">
      <w:pPr>
        <w:jc w:val="center"/>
        <w:rPr>
          <w:sz w:val="28"/>
        </w:rPr>
      </w:pPr>
      <w:r w:rsidRPr="00A02E85">
        <w:rPr>
          <w:sz w:val="28"/>
        </w:rPr>
        <w:t>Inclusion and Exclusion Criteria</w:t>
      </w:r>
    </w:p>
    <w:tbl>
      <w:tblPr>
        <w:tblStyle w:val="TableGrid"/>
        <w:tblW w:w="5000" w:type="pct"/>
        <w:tblLook w:val="04A0" w:firstRow="1" w:lastRow="0" w:firstColumn="1" w:lastColumn="0" w:noHBand="0" w:noVBand="1"/>
      </w:tblPr>
      <w:tblGrid>
        <w:gridCol w:w="1663"/>
        <w:gridCol w:w="3682"/>
        <w:gridCol w:w="3671"/>
      </w:tblGrid>
      <w:tr w:rsidR="00690514" w:rsidRPr="00A02E85" w14:paraId="58CF2158" w14:textId="77777777" w:rsidTr="00D513A4">
        <w:tc>
          <w:tcPr>
            <w:tcW w:w="922" w:type="pct"/>
            <w:hideMark/>
          </w:tcPr>
          <w:p w14:paraId="45D76D65" w14:textId="77777777" w:rsidR="00690514" w:rsidRPr="00A02E85" w:rsidRDefault="00690514" w:rsidP="00D513A4">
            <w:pPr>
              <w:rPr>
                <w:b/>
              </w:rPr>
            </w:pPr>
            <w:r w:rsidRPr="00A02E85">
              <w:rPr>
                <w:b/>
              </w:rPr>
              <w:t>Criterion</w:t>
            </w:r>
          </w:p>
        </w:tc>
        <w:tc>
          <w:tcPr>
            <w:tcW w:w="2042" w:type="pct"/>
            <w:hideMark/>
          </w:tcPr>
          <w:p w14:paraId="748CA171" w14:textId="77777777" w:rsidR="00690514" w:rsidRPr="00A02E85" w:rsidRDefault="00690514" w:rsidP="00D513A4">
            <w:pPr>
              <w:rPr>
                <w:b/>
              </w:rPr>
            </w:pPr>
            <w:r w:rsidRPr="00A02E85">
              <w:rPr>
                <w:b/>
              </w:rPr>
              <w:t>Inclusion</w:t>
            </w:r>
          </w:p>
        </w:tc>
        <w:tc>
          <w:tcPr>
            <w:tcW w:w="2036" w:type="pct"/>
            <w:hideMark/>
          </w:tcPr>
          <w:p w14:paraId="521A5F84" w14:textId="77777777" w:rsidR="00690514" w:rsidRPr="00A02E85" w:rsidRDefault="00690514" w:rsidP="00D513A4">
            <w:pPr>
              <w:rPr>
                <w:b/>
              </w:rPr>
            </w:pPr>
            <w:r w:rsidRPr="00A02E85">
              <w:rPr>
                <w:b/>
              </w:rPr>
              <w:t>Exclusion</w:t>
            </w:r>
          </w:p>
        </w:tc>
      </w:tr>
      <w:tr w:rsidR="00690514" w:rsidRPr="00A02E85" w14:paraId="4F385274" w14:textId="77777777" w:rsidTr="00D513A4">
        <w:tc>
          <w:tcPr>
            <w:tcW w:w="922" w:type="pct"/>
            <w:hideMark/>
          </w:tcPr>
          <w:p w14:paraId="1D3F175F" w14:textId="77777777" w:rsidR="00690514" w:rsidRPr="00A02E85" w:rsidRDefault="00690514" w:rsidP="00D513A4">
            <w:r w:rsidRPr="00A02E85">
              <w:t>Peer-reviewed</w:t>
            </w:r>
          </w:p>
        </w:tc>
        <w:tc>
          <w:tcPr>
            <w:tcW w:w="2042" w:type="pct"/>
            <w:hideMark/>
          </w:tcPr>
          <w:p w14:paraId="1870484B" w14:textId="77777777" w:rsidR="00690514" w:rsidRPr="00A02E85" w:rsidRDefault="00690514" w:rsidP="00D513A4">
            <w:r w:rsidRPr="00A02E85">
              <w:t>Student sources must be peer-reviewed</w:t>
            </w:r>
          </w:p>
        </w:tc>
        <w:tc>
          <w:tcPr>
            <w:tcW w:w="2036" w:type="pct"/>
            <w:hideMark/>
          </w:tcPr>
          <w:p w14:paraId="2692223D" w14:textId="77777777" w:rsidR="00690514" w:rsidRPr="00A02E85" w:rsidRDefault="00690514" w:rsidP="00D513A4">
            <w:r w:rsidRPr="00A02E85">
              <w:t>Information source that is not peer-reviewed (except industry/government sources).</w:t>
            </w:r>
          </w:p>
        </w:tc>
      </w:tr>
      <w:tr w:rsidR="00690514" w:rsidRPr="00A02E85" w14:paraId="0E3DE565" w14:textId="77777777" w:rsidTr="00D513A4">
        <w:tc>
          <w:tcPr>
            <w:tcW w:w="922" w:type="pct"/>
            <w:hideMark/>
          </w:tcPr>
          <w:p w14:paraId="3EC0133E" w14:textId="77777777" w:rsidR="00690514" w:rsidRPr="00A02E85" w:rsidRDefault="00690514" w:rsidP="00D513A4">
            <w:r w:rsidRPr="00A02E85">
              <w:t>Language</w:t>
            </w:r>
          </w:p>
        </w:tc>
        <w:tc>
          <w:tcPr>
            <w:tcW w:w="2042" w:type="pct"/>
            <w:hideMark/>
          </w:tcPr>
          <w:p w14:paraId="69AF08F6" w14:textId="77777777" w:rsidR="00690514" w:rsidRPr="00A02E85" w:rsidRDefault="00690514" w:rsidP="00D513A4">
            <w:r w:rsidRPr="00A02E85">
              <w:t>English only</w:t>
            </w:r>
          </w:p>
        </w:tc>
        <w:tc>
          <w:tcPr>
            <w:tcW w:w="2036" w:type="pct"/>
            <w:hideMark/>
          </w:tcPr>
          <w:p w14:paraId="7AF7C498" w14:textId="77777777" w:rsidR="00690514" w:rsidRPr="00A02E85" w:rsidRDefault="00690514" w:rsidP="00D513A4">
            <w:r w:rsidRPr="00A02E85">
              <w:t>Non-English</w:t>
            </w:r>
          </w:p>
        </w:tc>
      </w:tr>
      <w:tr w:rsidR="00690514" w:rsidRPr="00A02E85" w14:paraId="5B2BFF96" w14:textId="77777777" w:rsidTr="00D513A4">
        <w:tc>
          <w:tcPr>
            <w:tcW w:w="922" w:type="pct"/>
            <w:hideMark/>
          </w:tcPr>
          <w:p w14:paraId="77961600" w14:textId="77777777" w:rsidR="00690514" w:rsidRPr="00A02E85" w:rsidRDefault="00690514" w:rsidP="00D513A4">
            <w:r w:rsidRPr="00A02E85">
              <w:t>Date range</w:t>
            </w:r>
          </w:p>
        </w:tc>
        <w:tc>
          <w:tcPr>
            <w:tcW w:w="2042" w:type="pct"/>
            <w:hideMark/>
          </w:tcPr>
          <w:p w14:paraId="53D6F4AF" w14:textId="77777777" w:rsidR="00690514" w:rsidRPr="00A02E85" w:rsidRDefault="00690514" w:rsidP="00D513A4">
            <w:r w:rsidRPr="00A02E85">
              <w:t>2015–2026 (allowing pre/post-pandemic comparison)</w:t>
            </w:r>
          </w:p>
        </w:tc>
        <w:tc>
          <w:tcPr>
            <w:tcW w:w="2036" w:type="pct"/>
            <w:hideMark/>
          </w:tcPr>
          <w:p w14:paraId="7875D2FC" w14:textId="77777777" w:rsidR="00690514" w:rsidRPr="00A02E85" w:rsidRDefault="00690514" w:rsidP="00D513A4">
            <w:r w:rsidRPr="00A02E85">
              <w:t>Pre-2015</w:t>
            </w:r>
          </w:p>
        </w:tc>
      </w:tr>
      <w:tr w:rsidR="00690514" w:rsidRPr="00A02E85" w14:paraId="02AD681E" w14:textId="77777777" w:rsidTr="00D513A4">
        <w:tc>
          <w:tcPr>
            <w:tcW w:w="922" w:type="pct"/>
            <w:hideMark/>
          </w:tcPr>
          <w:p w14:paraId="41F90904" w14:textId="77777777" w:rsidR="00690514" w:rsidRPr="00A02E85" w:rsidRDefault="00690514" w:rsidP="00D513A4">
            <w:r w:rsidRPr="00A02E85">
              <w:t>UK focus</w:t>
            </w:r>
          </w:p>
        </w:tc>
        <w:tc>
          <w:tcPr>
            <w:tcW w:w="2042" w:type="pct"/>
            <w:hideMark/>
          </w:tcPr>
          <w:p w14:paraId="09DBAB09" w14:textId="77777777" w:rsidR="00690514" w:rsidRPr="00A02E85" w:rsidRDefault="00690514" w:rsidP="00D513A4">
            <w:r w:rsidRPr="00A02E85">
              <w:t>Sources dealing with UK market (Tier 1)</w:t>
            </w:r>
          </w:p>
        </w:tc>
        <w:tc>
          <w:tcPr>
            <w:tcW w:w="2036" w:type="pct"/>
            <w:hideMark/>
          </w:tcPr>
          <w:p w14:paraId="4B3D1DCF" w14:textId="77777777" w:rsidR="00690514" w:rsidRPr="00A02E85" w:rsidRDefault="00690514" w:rsidP="00D513A4">
            <w:r w:rsidRPr="00A02E85">
              <w:t>Not available from the UK (Tier 2 only if not available from the UK evidence)</w:t>
            </w:r>
          </w:p>
        </w:tc>
      </w:tr>
      <w:tr w:rsidR="00690514" w:rsidRPr="00A02E85" w14:paraId="15159488" w14:textId="77777777" w:rsidTr="00D513A4">
        <w:tc>
          <w:tcPr>
            <w:tcW w:w="922" w:type="pct"/>
            <w:hideMark/>
          </w:tcPr>
          <w:p w14:paraId="517FF92D" w14:textId="77777777" w:rsidR="00690514" w:rsidRPr="00A02E85" w:rsidRDefault="00690514" w:rsidP="00D513A4">
            <w:r w:rsidRPr="00A02E85">
              <w:t>Industry</w:t>
            </w:r>
          </w:p>
        </w:tc>
        <w:tc>
          <w:tcPr>
            <w:tcW w:w="2042" w:type="pct"/>
            <w:hideMark/>
          </w:tcPr>
          <w:p w14:paraId="3587089F" w14:textId="77777777" w:rsidR="00690514" w:rsidRPr="00A02E85" w:rsidRDefault="00690514" w:rsidP="00D513A4">
            <w:r w:rsidRPr="00A02E85">
              <w:t>These are foods and beverages that are restricted. These are restricted foods and beverages (Tier 1).</w:t>
            </w:r>
          </w:p>
        </w:tc>
        <w:tc>
          <w:tcPr>
            <w:tcW w:w="2036" w:type="pct"/>
            <w:hideMark/>
          </w:tcPr>
          <w:p w14:paraId="18627B01" w14:textId="77777777" w:rsidR="00690514" w:rsidRPr="00A02E85" w:rsidRDefault="00690514" w:rsidP="00D513A4">
            <w:r w:rsidRPr="00A02E85">
              <w:t>The other industries data includes only Tier 2 and does not include the F&amp;B rate.</w:t>
            </w:r>
          </w:p>
        </w:tc>
      </w:tr>
      <w:tr w:rsidR="00690514" w:rsidRPr="00A02E85" w14:paraId="395DA4A9" w14:textId="77777777" w:rsidTr="00D513A4">
        <w:tc>
          <w:tcPr>
            <w:tcW w:w="922" w:type="pct"/>
            <w:hideMark/>
          </w:tcPr>
          <w:p w14:paraId="77EFDD99" w14:textId="77777777" w:rsidR="00690514" w:rsidRPr="00A02E85" w:rsidRDefault="00690514" w:rsidP="00D513A4">
            <w:r w:rsidRPr="00A02E85">
              <w:t>Generation Z</w:t>
            </w:r>
          </w:p>
        </w:tc>
        <w:tc>
          <w:tcPr>
            <w:tcW w:w="2042" w:type="pct"/>
            <w:hideMark/>
          </w:tcPr>
          <w:p w14:paraId="48153FA0" w14:textId="77777777" w:rsidR="00690514" w:rsidRPr="00A02E85" w:rsidRDefault="00690514" w:rsidP="00D513A4">
            <w:r w:rsidRPr="00A02E85">
              <w:t>Resources relating to generation Z consumers</w:t>
            </w:r>
          </w:p>
        </w:tc>
        <w:tc>
          <w:tcPr>
            <w:tcW w:w="2036" w:type="pct"/>
            <w:hideMark/>
          </w:tcPr>
          <w:p w14:paraId="7236BF81" w14:textId="77777777" w:rsidR="00690514" w:rsidRPr="00A02E85" w:rsidRDefault="00690514" w:rsidP="00D513A4">
            <w:r w:rsidRPr="00A02E85">
              <w:t xml:space="preserve">Other generations (except comparative studies) (inclusive </w:t>
            </w:r>
            <w:r w:rsidRPr="00A02E85">
              <w:lastRenderedPageBreak/>
              <w:t>101+ to 120+ age groups): 1,910 or 1.3% of the population</w:t>
            </w:r>
          </w:p>
        </w:tc>
      </w:tr>
      <w:tr w:rsidR="00690514" w:rsidRPr="00A02E85" w14:paraId="18CC8702" w14:textId="77777777" w:rsidTr="00D513A4">
        <w:tc>
          <w:tcPr>
            <w:tcW w:w="922" w:type="pct"/>
            <w:hideMark/>
          </w:tcPr>
          <w:p w14:paraId="5882B758" w14:textId="77777777" w:rsidR="00690514" w:rsidRPr="00A02E85" w:rsidRDefault="00690514" w:rsidP="00D513A4">
            <w:r w:rsidRPr="00A02E85">
              <w:lastRenderedPageBreak/>
              <w:t>Digital advertising</w:t>
            </w:r>
          </w:p>
        </w:tc>
        <w:tc>
          <w:tcPr>
            <w:tcW w:w="2042" w:type="pct"/>
            <w:hideMark/>
          </w:tcPr>
          <w:p w14:paraId="29C07D8B" w14:textId="77777777" w:rsidR="00690514" w:rsidRPr="00A02E85" w:rsidRDefault="00690514" w:rsidP="00D513A4">
            <w:r w:rsidRPr="00A02E85">
              <w:t>Materials related to digital advertising platforms.</w:t>
            </w:r>
          </w:p>
        </w:tc>
        <w:tc>
          <w:tcPr>
            <w:tcW w:w="2036" w:type="pct"/>
            <w:hideMark/>
          </w:tcPr>
          <w:p w14:paraId="589CF76A" w14:textId="77777777" w:rsidR="00690514" w:rsidRPr="00A02E85" w:rsidRDefault="00690514" w:rsidP="00D513A4">
            <w:r w:rsidRPr="00A02E85">
              <w:t>Traditional media only</w:t>
            </w:r>
          </w:p>
        </w:tc>
      </w:tr>
      <w:tr w:rsidR="00690514" w:rsidRPr="00A02E85" w14:paraId="7C3C2137" w14:textId="77777777" w:rsidTr="00D513A4">
        <w:tc>
          <w:tcPr>
            <w:tcW w:w="922" w:type="pct"/>
            <w:hideMark/>
          </w:tcPr>
          <w:p w14:paraId="796427F9" w14:textId="77777777" w:rsidR="00690514" w:rsidRPr="00A02E85" w:rsidRDefault="00690514" w:rsidP="00D513A4">
            <w:r w:rsidRPr="00A02E85">
              <w:t>Empirical</w:t>
            </w:r>
          </w:p>
        </w:tc>
        <w:tc>
          <w:tcPr>
            <w:tcW w:w="2042" w:type="pct"/>
            <w:hideMark/>
          </w:tcPr>
          <w:p w14:paraId="125E69E8" w14:textId="77777777" w:rsidR="00690514" w:rsidRPr="00A02E85" w:rsidRDefault="00690514" w:rsidP="00D513A4">
            <w:r w:rsidRPr="00A02E85">
              <w:t>Empirical studies and data-based reporting.</w:t>
            </w:r>
          </w:p>
        </w:tc>
        <w:tc>
          <w:tcPr>
            <w:tcW w:w="2036" w:type="pct"/>
            <w:hideMark/>
          </w:tcPr>
          <w:p w14:paraId="4B1192DE" w14:textId="77777777" w:rsidR="00690514" w:rsidRPr="00A02E85" w:rsidRDefault="00690514" w:rsidP="00D513A4">
            <w:r w:rsidRPr="00A02E85">
              <w:t>Opinion pieces/editorials/commentary</w:t>
            </w:r>
          </w:p>
        </w:tc>
      </w:tr>
      <w:tr w:rsidR="00690514" w:rsidRPr="00A02E85" w14:paraId="333076D9" w14:textId="77777777" w:rsidTr="00D513A4">
        <w:tc>
          <w:tcPr>
            <w:tcW w:w="922" w:type="pct"/>
            <w:hideMark/>
          </w:tcPr>
          <w:p w14:paraId="29D341A1" w14:textId="77777777" w:rsidR="00690514" w:rsidRPr="00A02E85" w:rsidRDefault="00690514" w:rsidP="00D513A4">
            <w:r w:rsidRPr="00A02E85">
              <w:t>Data availability</w:t>
            </w:r>
          </w:p>
        </w:tc>
        <w:tc>
          <w:tcPr>
            <w:tcW w:w="2042" w:type="pct"/>
            <w:hideMark/>
          </w:tcPr>
          <w:p w14:paraId="288980B3" w14:textId="77777777" w:rsidR="00690514" w:rsidRPr="00A02E85" w:rsidRDefault="00690514" w:rsidP="00D513A4">
            <w:r w:rsidRPr="00A02E85">
              <w:t>Full text available</w:t>
            </w:r>
          </w:p>
        </w:tc>
        <w:tc>
          <w:tcPr>
            <w:tcW w:w="2036" w:type="pct"/>
            <w:hideMark/>
          </w:tcPr>
          <w:p w14:paraId="3E1B2A3F" w14:textId="77777777" w:rsidR="00690514" w:rsidRPr="00A02E85" w:rsidRDefault="00690514" w:rsidP="00D513A4">
            <w:r w:rsidRPr="00A02E85">
              <w:t>Abstract only</w:t>
            </w:r>
          </w:p>
        </w:tc>
      </w:tr>
      <w:tr w:rsidR="00690514" w:rsidRPr="00A02E85" w14:paraId="486060CD" w14:textId="77777777" w:rsidTr="00D513A4">
        <w:tc>
          <w:tcPr>
            <w:tcW w:w="922" w:type="pct"/>
            <w:hideMark/>
          </w:tcPr>
          <w:p w14:paraId="654C3301" w14:textId="77777777" w:rsidR="00690514" w:rsidRPr="00A02E85" w:rsidRDefault="00690514" w:rsidP="00D513A4">
            <w:r w:rsidRPr="00A02E85">
              <w:t>Generation Z definition</w:t>
            </w:r>
          </w:p>
        </w:tc>
        <w:tc>
          <w:tcPr>
            <w:tcW w:w="2042" w:type="pct"/>
            <w:hideMark/>
          </w:tcPr>
          <w:p w14:paraId="374D94D7" w14:textId="77777777" w:rsidR="00690514" w:rsidRPr="00A02E85" w:rsidRDefault="00690514" w:rsidP="00D513A4">
            <w:r w:rsidRPr="00A02E85">
              <w:t>Year of birth 1997-2012 (only adults, 18+)</w:t>
            </w:r>
          </w:p>
        </w:tc>
        <w:tc>
          <w:tcPr>
            <w:tcW w:w="2036" w:type="pct"/>
            <w:hideMark/>
          </w:tcPr>
          <w:p w14:paraId="3653D007" w14:textId="77777777" w:rsidR="00690514" w:rsidRPr="00A02E85" w:rsidRDefault="00690514" w:rsidP="00D513A4">
            <w:r w:rsidRPr="00A02E85">
              <w:t>Non-adult samples</w:t>
            </w:r>
          </w:p>
        </w:tc>
      </w:tr>
    </w:tbl>
    <w:p w14:paraId="399F6329" w14:textId="77777777" w:rsidR="00690514" w:rsidRPr="00A02E85" w:rsidRDefault="00690514" w:rsidP="00690514"/>
    <w:p w14:paraId="3B79235E" w14:textId="714F49E2" w:rsidR="00984F87" w:rsidRPr="00A02E85" w:rsidRDefault="007A601A" w:rsidP="003963C0">
      <w:r w:rsidRPr="00A02E85">
        <w:rPr>
          <w:b/>
        </w:rPr>
        <w:t>Generation Z Definition</w:t>
      </w:r>
      <w:r w:rsidRPr="00A02E85">
        <w:t>: In this study, Generation Z is operationalised to refer to those born around the years 1997-2012. Evidence concerning adult participants (18+) is only taken to guarantee that implications are useful to the UK consumers of purchase age.</w:t>
      </w:r>
    </w:p>
    <w:p w14:paraId="09D25AD7" w14:textId="347AC518" w:rsidR="00277396" w:rsidRPr="00A02E85" w:rsidRDefault="00277396" w:rsidP="003963C0"/>
    <w:p w14:paraId="64E7FA0A" w14:textId="37561BEA" w:rsidR="00277396" w:rsidRPr="00A02E85" w:rsidRDefault="00277396" w:rsidP="003963C0"/>
    <w:p w14:paraId="7D79AB62" w14:textId="25E8EC9E" w:rsidR="00277396" w:rsidRPr="00A02E85" w:rsidRDefault="00277396" w:rsidP="003963C0"/>
    <w:p w14:paraId="73CA3E4A" w14:textId="1074F680" w:rsidR="00277396" w:rsidRPr="00A02E85" w:rsidRDefault="00277396" w:rsidP="003963C0"/>
    <w:p w14:paraId="72214179" w14:textId="298EE9B4" w:rsidR="00277396" w:rsidRPr="00A02E85" w:rsidRDefault="00277396" w:rsidP="003963C0"/>
    <w:p w14:paraId="6AA86D37" w14:textId="689053C7" w:rsidR="00277396" w:rsidRPr="00A02E85" w:rsidRDefault="00277396" w:rsidP="003963C0"/>
    <w:p w14:paraId="03EAEF4F" w14:textId="5672EA6D" w:rsidR="00277396" w:rsidRPr="00A02E85" w:rsidRDefault="00277396" w:rsidP="003963C0"/>
    <w:p w14:paraId="11982CDF" w14:textId="7EBF427B" w:rsidR="00277396" w:rsidRPr="00A02E85" w:rsidRDefault="00277396" w:rsidP="003963C0"/>
    <w:p w14:paraId="0A665E40" w14:textId="7E385C17" w:rsidR="00277396" w:rsidRPr="00A02E85" w:rsidRDefault="00277396" w:rsidP="003963C0"/>
    <w:p w14:paraId="5331E779" w14:textId="4AF4CBFF" w:rsidR="00277396" w:rsidRPr="00A02E85" w:rsidRDefault="00277396" w:rsidP="003963C0"/>
    <w:p w14:paraId="2C42CC68" w14:textId="2FDEA220" w:rsidR="00277396" w:rsidRPr="00A02E85" w:rsidRDefault="00277396" w:rsidP="003963C0"/>
    <w:p w14:paraId="0AFE7CFF" w14:textId="3D1C0D9C" w:rsidR="00277396" w:rsidRPr="00A02E85" w:rsidRDefault="00277396" w:rsidP="003963C0"/>
    <w:p w14:paraId="7842DE61" w14:textId="77777777" w:rsidR="00277396" w:rsidRPr="00A02E85" w:rsidRDefault="00277396" w:rsidP="003963C0"/>
    <w:p w14:paraId="2054E6C9" w14:textId="3379308A" w:rsidR="00676C43" w:rsidRPr="00A02E85" w:rsidRDefault="001F44D4" w:rsidP="003963C0">
      <w:pPr>
        <w:pStyle w:val="Heading2"/>
        <w:spacing w:after="160"/>
      </w:pPr>
      <w:bookmarkStart w:id="34" w:name="_Toc240951438"/>
      <w:r w:rsidRPr="00A02E85">
        <w:lastRenderedPageBreak/>
        <w:t xml:space="preserve">3.7 </w:t>
      </w:r>
      <w:r w:rsidR="00676C43" w:rsidRPr="00A02E85">
        <w:t>Data Extraction</w:t>
      </w:r>
      <w:bookmarkEnd w:id="34"/>
    </w:p>
    <w:p w14:paraId="5CCE077D" w14:textId="77777777" w:rsidR="007A601A" w:rsidRPr="00A02E85" w:rsidRDefault="007A601A" w:rsidP="003963C0">
      <w:pPr>
        <w:rPr>
          <w:b/>
        </w:rPr>
      </w:pPr>
      <w:r w:rsidRPr="00A02E85">
        <w:rPr>
          <w:b/>
        </w:rPr>
        <w:t>Evidence-Extraction Matrix</w:t>
      </w:r>
    </w:p>
    <w:p w14:paraId="67023C32" w14:textId="77777777" w:rsidR="007A601A" w:rsidRPr="00A02E85" w:rsidRDefault="007A601A" w:rsidP="003963C0">
      <w:r w:rsidRPr="00A02E85">
        <w:t xml:space="preserve">This was used to extract data with a standardised extraction matrix to ensure uniformity across sources. The matrix </w:t>
      </w:r>
      <w:proofErr w:type="spellStart"/>
      <w:r w:rsidRPr="00A02E85">
        <w:t>summarizes</w:t>
      </w:r>
      <w:proofErr w:type="spellEnd"/>
      <w:r w:rsidRPr="00A02E85">
        <w:t xml:space="preserve"> bibliographic, methodological, context and outcome data of every source.</w:t>
      </w:r>
    </w:p>
    <w:p w14:paraId="1A69341B" w14:textId="4B97618D" w:rsidR="00295F1A" w:rsidRPr="00A02E85" w:rsidRDefault="00E175EA" w:rsidP="003963C0">
      <w:pPr>
        <w:rPr>
          <w:b/>
        </w:rPr>
      </w:pPr>
      <w:r w:rsidRPr="00A02E85">
        <w:rPr>
          <w:b/>
        </w:rPr>
        <w:t xml:space="preserve">Table 3.4: </w:t>
      </w:r>
      <w:r w:rsidR="00295F1A" w:rsidRPr="00A02E85">
        <w:rPr>
          <w:b/>
        </w:rPr>
        <w:t>Evidence-Extraction Matrix</w:t>
      </w:r>
    </w:p>
    <w:tbl>
      <w:tblPr>
        <w:tblStyle w:val="TableGrid"/>
        <w:tblW w:w="8760" w:type="dxa"/>
        <w:tblLook w:val="04A0" w:firstRow="1" w:lastRow="0" w:firstColumn="1" w:lastColumn="0" w:noHBand="0" w:noVBand="1"/>
      </w:tblPr>
      <w:tblGrid>
        <w:gridCol w:w="2530"/>
        <w:gridCol w:w="4306"/>
        <w:gridCol w:w="1924"/>
      </w:tblGrid>
      <w:tr w:rsidR="006F37F5" w:rsidRPr="00A02E85" w14:paraId="51D3B8FC" w14:textId="77777777" w:rsidTr="00295F1A">
        <w:tc>
          <w:tcPr>
            <w:tcW w:w="0" w:type="auto"/>
            <w:hideMark/>
          </w:tcPr>
          <w:p w14:paraId="5100C2AE" w14:textId="77777777" w:rsidR="00295F1A" w:rsidRPr="00A02E85" w:rsidRDefault="00295F1A" w:rsidP="003963C0">
            <w:pPr>
              <w:rPr>
                <w:b/>
              </w:rPr>
            </w:pPr>
            <w:r w:rsidRPr="00A02E85">
              <w:rPr>
                <w:b/>
              </w:rPr>
              <w:t>Field</w:t>
            </w:r>
          </w:p>
        </w:tc>
        <w:tc>
          <w:tcPr>
            <w:tcW w:w="0" w:type="auto"/>
            <w:hideMark/>
          </w:tcPr>
          <w:p w14:paraId="25396301" w14:textId="77777777" w:rsidR="00295F1A" w:rsidRPr="00A02E85" w:rsidRDefault="00295F1A" w:rsidP="003963C0">
            <w:pPr>
              <w:rPr>
                <w:b/>
              </w:rPr>
            </w:pPr>
            <w:r w:rsidRPr="00A02E85">
              <w:rPr>
                <w:b/>
              </w:rPr>
              <w:t>Description</w:t>
            </w:r>
          </w:p>
        </w:tc>
        <w:tc>
          <w:tcPr>
            <w:tcW w:w="0" w:type="auto"/>
            <w:hideMark/>
          </w:tcPr>
          <w:p w14:paraId="2597F661" w14:textId="77777777" w:rsidR="00295F1A" w:rsidRPr="00A02E85" w:rsidRDefault="00295F1A" w:rsidP="003963C0">
            <w:pPr>
              <w:rPr>
                <w:b/>
              </w:rPr>
            </w:pPr>
            <w:r w:rsidRPr="00A02E85">
              <w:rPr>
                <w:b/>
              </w:rPr>
              <w:t>Example</w:t>
            </w:r>
          </w:p>
        </w:tc>
      </w:tr>
      <w:tr w:rsidR="006F37F5" w:rsidRPr="00A02E85" w14:paraId="6189202C" w14:textId="77777777" w:rsidTr="00295F1A">
        <w:tc>
          <w:tcPr>
            <w:tcW w:w="0" w:type="auto"/>
            <w:hideMark/>
          </w:tcPr>
          <w:p w14:paraId="426C7BE8" w14:textId="77777777" w:rsidR="00295F1A" w:rsidRPr="00A02E85" w:rsidRDefault="00295F1A" w:rsidP="003963C0">
            <w:r w:rsidRPr="00A02E85">
              <w:t>Author/Year</w:t>
            </w:r>
          </w:p>
        </w:tc>
        <w:tc>
          <w:tcPr>
            <w:tcW w:w="0" w:type="auto"/>
            <w:hideMark/>
          </w:tcPr>
          <w:p w14:paraId="56DA3D62" w14:textId="77777777" w:rsidR="00295F1A" w:rsidRPr="00A02E85" w:rsidRDefault="00295F1A" w:rsidP="003963C0">
            <w:r w:rsidRPr="00A02E85">
              <w:t>Study identification</w:t>
            </w:r>
          </w:p>
        </w:tc>
        <w:tc>
          <w:tcPr>
            <w:tcW w:w="0" w:type="auto"/>
            <w:hideMark/>
          </w:tcPr>
          <w:p w14:paraId="0D71CB18" w14:textId="52D026E5" w:rsidR="00295F1A" w:rsidRPr="00A02E85" w:rsidRDefault="00295F1A" w:rsidP="003963C0">
            <w:proofErr w:type="spellStart"/>
            <w:r w:rsidRPr="00A02E85">
              <w:t>Pichierri</w:t>
            </w:r>
            <w:proofErr w:type="spellEnd"/>
            <w:r w:rsidRPr="00A02E85">
              <w:t xml:space="preserve"> (2023)</w:t>
            </w:r>
          </w:p>
        </w:tc>
      </w:tr>
      <w:tr w:rsidR="006F37F5" w:rsidRPr="00A02E85" w14:paraId="53E31FD6" w14:textId="77777777" w:rsidTr="00295F1A">
        <w:tc>
          <w:tcPr>
            <w:tcW w:w="0" w:type="auto"/>
            <w:hideMark/>
          </w:tcPr>
          <w:p w14:paraId="64A42A9F" w14:textId="77777777" w:rsidR="00295F1A" w:rsidRPr="00A02E85" w:rsidRDefault="00295F1A" w:rsidP="003963C0">
            <w:r w:rsidRPr="00A02E85">
              <w:t>Country</w:t>
            </w:r>
          </w:p>
        </w:tc>
        <w:tc>
          <w:tcPr>
            <w:tcW w:w="0" w:type="auto"/>
            <w:hideMark/>
          </w:tcPr>
          <w:p w14:paraId="09041285" w14:textId="77777777" w:rsidR="00295F1A" w:rsidRPr="00A02E85" w:rsidRDefault="00295F1A" w:rsidP="003963C0">
            <w:r w:rsidRPr="00A02E85">
              <w:t>Geographic context</w:t>
            </w:r>
          </w:p>
        </w:tc>
        <w:tc>
          <w:tcPr>
            <w:tcW w:w="0" w:type="auto"/>
            <w:hideMark/>
          </w:tcPr>
          <w:p w14:paraId="7C473C59" w14:textId="77777777" w:rsidR="00295F1A" w:rsidRPr="00A02E85" w:rsidRDefault="00295F1A" w:rsidP="003963C0">
            <w:r w:rsidRPr="00A02E85">
              <w:t>Italy</w:t>
            </w:r>
          </w:p>
        </w:tc>
      </w:tr>
      <w:tr w:rsidR="006F37F5" w:rsidRPr="00A02E85" w14:paraId="01F6A678" w14:textId="77777777" w:rsidTr="00295F1A">
        <w:tc>
          <w:tcPr>
            <w:tcW w:w="0" w:type="auto"/>
            <w:hideMark/>
          </w:tcPr>
          <w:p w14:paraId="4B49382C" w14:textId="77777777" w:rsidR="00295F1A" w:rsidRPr="00A02E85" w:rsidRDefault="00295F1A" w:rsidP="003963C0">
            <w:r w:rsidRPr="00A02E85">
              <w:t>Industry</w:t>
            </w:r>
          </w:p>
        </w:tc>
        <w:tc>
          <w:tcPr>
            <w:tcW w:w="0" w:type="auto"/>
            <w:hideMark/>
          </w:tcPr>
          <w:p w14:paraId="52FCCB3F" w14:textId="77777777" w:rsidR="00295F1A" w:rsidRPr="00A02E85" w:rsidRDefault="00295F1A" w:rsidP="003963C0">
            <w:r w:rsidRPr="00A02E85">
              <w:t>F&amp;B / other / adjacent</w:t>
            </w:r>
          </w:p>
        </w:tc>
        <w:tc>
          <w:tcPr>
            <w:tcW w:w="0" w:type="auto"/>
            <w:hideMark/>
          </w:tcPr>
          <w:p w14:paraId="470E12DE" w14:textId="77777777" w:rsidR="00295F1A" w:rsidRPr="00A02E85" w:rsidRDefault="00295F1A" w:rsidP="003963C0">
            <w:r w:rsidRPr="00A02E85">
              <w:t>F&amp;B</w:t>
            </w:r>
          </w:p>
        </w:tc>
      </w:tr>
      <w:tr w:rsidR="006F37F5" w:rsidRPr="00A02E85" w14:paraId="4F1CC907" w14:textId="77777777" w:rsidTr="00295F1A">
        <w:tc>
          <w:tcPr>
            <w:tcW w:w="0" w:type="auto"/>
            <w:hideMark/>
          </w:tcPr>
          <w:p w14:paraId="6E5CF892" w14:textId="77777777" w:rsidR="00295F1A" w:rsidRPr="00A02E85" w:rsidRDefault="00295F1A" w:rsidP="003963C0">
            <w:r w:rsidRPr="00A02E85">
              <w:t>Sample</w:t>
            </w:r>
          </w:p>
        </w:tc>
        <w:tc>
          <w:tcPr>
            <w:tcW w:w="0" w:type="auto"/>
            <w:hideMark/>
          </w:tcPr>
          <w:p w14:paraId="7FB8F4F8" w14:textId="77777777" w:rsidR="00295F1A" w:rsidRPr="00A02E85" w:rsidRDefault="00295F1A" w:rsidP="003963C0">
            <w:r w:rsidRPr="00A02E85">
              <w:t xml:space="preserve">Age range / </w:t>
            </w:r>
            <w:proofErr w:type="spellStart"/>
            <w:r w:rsidRPr="00A02E85">
              <w:t>Gen</w:t>
            </w:r>
            <w:proofErr w:type="spellEnd"/>
            <w:r w:rsidRPr="00A02E85">
              <w:t xml:space="preserve"> Z focus</w:t>
            </w:r>
          </w:p>
        </w:tc>
        <w:tc>
          <w:tcPr>
            <w:tcW w:w="0" w:type="auto"/>
            <w:hideMark/>
          </w:tcPr>
          <w:p w14:paraId="759ACFA4" w14:textId="77777777" w:rsidR="00295F1A" w:rsidRPr="00A02E85" w:rsidRDefault="00295F1A" w:rsidP="003963C0">
            <w:r w:rsidRPr="00A02E85">
              <w:t>18–25 (</w:t>
            </w:r>
            <w:proofErr w:type="spellStart"/>
            <w:r w:rsidRPr="00A02E85">
              <w:t>Gen</w:t>
            </w:r>
            <w:proofErr w:type="spellEnd"/>
            <w:r w:rsidRPr="00A02E85">
              <w:t xml:space="preserve"> Z)</w:t>
            </w:r>
          </w:p>
        </w:tc>
      </w:tr>
      <w:tr w:rsidR="006F37F5" w:rsidRPr="00A02E85" w14:paraId="11F29D41" w14:textId="77777777" w:rsidTr="00295F1A">
        <w:tc>
          <w:tcPr>
            <w:tcW w:w="0" w:type="auto"/>
            <w:hideMark/>
          </w:tcPr>
          <w:p w14:paraId="1E58F487" w14:textId="77777777" w:rsidR="00295F1A" w:rsidRPr="00A02E85" w:rsidRDefault="00295F1A" w:rsidP="003963C0">
            <w:r w:rsidRPr="00A02E85">
              <w:t>Research Design</w:t>
            </w:r>
          </w:p>
        </w:tc>
        <w:tc>
          <w:tcPr>
            <w:tcW w:w="0" w:type="auto"/>
            <w:hideMark/>
          </w:tcPr>
          <w:p w14:paraId="55A9907F" w14:textId="77777777" w:rsidR="00295F1A" w:rsidRPr="00A02E85" w:rsidRDefault="00295F1A" w:rsidP="003963C0">
            <w:r w:rsidRPr="00A02E85">
              <w:t>Survey / experiment / case study</w:t>
            </w:r>
          </w:p>
        </w:tc>
        <w:tc>
          <w:tcPr>
            <w:tcW w:w="0" w:type="auto"/>
            <w:hideMark/>
          </w:tcPr>
          <w:p w14:paraId="65192D7A" w14:textId="77777777" w:rsidR="00295F1A" w:rsidRPr="00A02E85" w:rsidRDefault="00295F1A" w:rsidP="003963C0">
            <w:r w:rsidRPr="00A02E85">
              <w:t>Experiment</w:t>
            </w:r>
          </w:p>
        </w:tc>
      </w:tr>
      <w:tr w:rsidR="006F37F5" w:rsidRPr="00A02E85" w14:paraId="70572310" w14:textId="77777777" w:rsidTr="00295F1A">
        <w:tc>
          <w:tcPr>
            <w:tcW w:w="0" w:type="auto"/>
            <w:hideMark/>
          </w:tcPr>
          <w:p w14:paraId="23878ABA" w14:textId="77777777" w:rsidR="00295F1A" w:rsidRPr="00A02E85" w:rsidRDefault="00295F1A" w:rsidP="003963C0">
            <w:r w:rsidRPr="00A02E85">
              <w:t>Nostalgia Type</w:t>
            </w:r>
          </w:p>
        </w:tc>
        <w:tc>
          <w:tcPr>
            <w:tcW w:w="0" w:type="auto"/>
            <w:hideMark/>
          </w:tcPr>
          <w:p w14:paraId="21E1B952" w14:textId="77777777" w:rsidR="00295F1A" w:rsidRPr="00A02E85" w:rsidRDefault="00295F1A" w:rsidP="003963C0">
            <w:r w:rsidRPr="00A02E85">
              <w:t>Personal / vicarious / aesthetic / historical</w:t>
            </w:r>
          </w:p>
        </w:tc>
        <w:tc>
          <w:tcPr>
            <w:tcW w:w="0" w:type="auto"/>
            <w:hideMark/>
          </w:tcPr>
          <w:p w14:paraId="6B8F37A8" w14:textId="77777777" w:rsidR="00295F1A" w:rsidRPr="00A02E85" w:rsidRDefault="00295F1A" w:rsidP="003963C0">
            <w:r w:rsidRPr="00A02E85">
              <w:t>Vicarious</w:t>
            </w:r>
          </w:p>
        </w:tc>
      </w:tr>
      <w:tr w:rsidR="006F37F5" w:rsidRPr="00A02E85" w14:paraId="59B14984" w14:textId="77777777" w:rsidTr="00295F1A">
        <w:tc>
          <w:tcPr>
            <w:tcW w:w="0" w:type="auto"/>
            <w:hideMark/>
          </w:tcPr>
          <w:p w14:paraId="59E9008A" w14:textId="77777777" w:rsidR="00295F1A" w:rsidRPr="00A02E85" w:rsidRDefault="00295F1A" w:rsidP="003963C0">
            <w:r w:rsidRPr="00A02E85">
              <w:t>Digital Platform</w:t>
            </w:r>
          </w:p>
        </w:tc>
        <w:tc>
          <w:tcPr>
            <w:tcW w:w="0" w:type="auto"/>
            <w:hideMark/>
          </w:tcPr>
          <w:p w14:paraId="5AC6A558" w14:textId="77777777" w:rsidR="00295F1A" w:rsidRPr="00A02E85" w:rsidRDefault="00295F1A" w:rsidP="003963C0">
            <w:r w:rsidRPr="00A02E85">
              <w:t>TikTok / Instagram / YouTube / Other</w:t>
            </w:r>
          </w:p>
        </w:tc>
        <w:tc>
          <w:tcPr>
            <w:tcW w:w="0" w:type="auto"/>
            <w:hideMark/>
          </w:tcPr>
          <w:p w14:paraId="11C1FA70" w14:textId="77777777" w:rsidR="00295F1A" w:rsidRPr="00A02E85" w:rsidRDefault="00295F1A" w:rsidP="003963C0">
            <w:r w:rsidRPr="00A02E85">
              <w:t>Instagram</w:t>
            </w:r>
          </w:p>
        </w:tc>
      </w:tr>
      <w:tr w:rsidR="006F37F5" w:rsidRPr="00A02E85" w14:paraId="5FD3E79C" w14:textId="77777777" w:rsidTr="00295F1A">
        <w:tc>
          <w:tcPr>
            <w:tcW w:w="0" w:type="auto"/>
            <w:hideMark/>
          </w:tcPr>
          <w:p w14:paraId="015E3AF4" w14:textId="77777777" w:rsidR="00295F1A" w:rsidRPr="00A02E85" w:rsidRDefault="00295F1A" w:rsidP="003963C0">
            <w:r w:rsidRPr="00A02E85">
              <w:t>Emotional Engagement</w:t>
            </w:r>
          </w:p>
        </w:tc>
        <w:tc>
          <w:tcPr>
            <w:tcW w:w="0" w:type="auto"/>
            <w:hideMark/>
          </w:tcPr>
          <w:p w14:paraId="170848A2" w14:textId="77777777" w:rsidR="00295F1A" w:rsidRPr="00A02E85" w:rsidRDefault="00295F1A" w:rsidP="003963C0">
            <w:r w:rsidRPr="00A02E85">
              <w:t>Measure / findings</w:t>
            </w:r>
          </w:p>
        </w:tc>
        <w:tc>
          <w:tcPr>
            <w:tcW w:w="0" w:type="auto"/>
            <w:hideMark/>
          </w:tcPr>
          <w:p w14:paraId="33D725DA" w14:textId="77777777" w:rsidR="00295F1A" w:rsidRPr="00A02E85" w:rsidRDefault="00295F1A" w:rsidP="003963C0">
            <w:r w:rsidRPr="00A02E85">
              <w:t>Warmth, comfort</w:t>
            </w:r>
          </w:p>
        </w:tc>
      </w:tr>
      <w:tr w:rsidR="006F37F5" w:rsidRPr="00A02E85" w14:paraId="0EE8A392" w14:textId="77777777" w:rsidTr="00295F1A">
        <w:tc>
          <w:tcPr>
            <w:tcW w:w="0" w:type="auto"/>
            <w:hideMark/>
          </w:tcPr>
          <w:p w14:paraId="5F6931D6" w14:textId="77777777" w:rsidR="00295F1A" w:rsidRPr="00A02E85" w:rsidRDefault="00295F1A" w:rsidP="003963C0">
            <w:r w:rsidRPr="00A02E85">
              <w:t>Brand Attitude</w:t>
            </w:r>
          </w:p>
        </w:tc>
        <w:tc>
          <w:tcPr>
            <w:tcW w:w="0" w:type="auto"/>
            <w:hideMark/>
          </w:tcPr>
          <w:p w14:paraId="61A9BEF3" w14:textId="77777777" w:rsidR="00295F1A" w:rsidRPr="00A02E85" w:rsidRDefault="00295F1A" w:rsidP="003963C0">
            <w:r w:rsidRPr="00A02E85">
              <w:t>Measure / findings</w:t>
            </w:r>
          </w:p>
        </w:tc>
        <w:tc>
          <w:tcPr>
            <w:tcW w:w="0" w:type="auto"/>
            <w:hideMark/>
          </w:tcPr>
          <w:p w14:paraId="480F52CF" w14:textId="77777777" w:rsidR="00295F1A" w:rsidRPr="00A02E85" w:rsidRDefault="00295F1A" w:rsidP="003963C0">
            <w:r w:rsidRPr="00A02E85">
              <w:t>Favourability</w:t>
            </w:r>
          </w:p>
        </w:tc>
      </w:tr>
      <w:tr w:rsidR="006F37F5" w:rsidRPr="00A02E85" w14:paraId="1AABEBEE" w14:textId="77777777" w:rsidTr="00295F1A">
        <w:tc>
          <w:tcPr>
            <w:tcW w:w="0" w:type="auto"/>
            <w:hideMark/>
          </w:tcPr>
          <w:p w14:paraId="0DD7DFC0" w14:textId="77777777" w:rsidR="00295F1A" w:rsidRPr="00A02E85" w:rsidRDefault="00295F1A" w:rsidP="003963C0">
            <w:r w:rsidRPr="00A02E85">
              <w:t>Brand Trust</w:t>
            </w:r>
          </w:p>
        </w:tc>
        <w:tc>
          <w:tcPr>
            <w:tcW w:w="0" w:type="auto"/>
            <w:hideMark/>
          </w:tcPr>
          <w:p w14:paraId="2DAF75B5" w14:textId="77777777" w:rsidR="00295F1A" w:rsidRPr="00A02E85" w:rsidRDefault="00295F1A" w:rsidP="003963C0">
            <w:r w:rsidRPr="00A02E85">
              <w:t>Measure / findings</w:t>
            </w:r>
          </w:p>
        </w:tc>
        <w:tc>
          <w:tcPr>
            <w:tcW w:w="0" w:type="auto"/>
            <w:hideMark/>
          </w:tcPr>
          <w:p w14:paraId="3F4379FE" w14:textId="77777777" w:rsidR="00295F1A" w:rsidRPr="00A02E85" w:rsidRDefault="00295F1A" w:rsidP="003963C0">
            <w:r w:rsidRPr="00A02E85">
              <w:t>Reliability</w:t>
            </w:r>
          </w:p>
        </w:tc>
      </w:tr>
      <w:tr w:rsidR="006F37F5" w:rsidRPr="00A02E85" w14:paraId="24F9FC79" w14:textId="77777777" w:rsidTr="00295F1A">
        <w:tc>
          <w:tcPr>
            <w:tcW w:w="0" w:type="auto"/>
            <w:hideMark/>
          </w:tcPr>
          <w:p w14:paraId="5086B717" w14:textId="77777777" w:rsidR="00295F1A" w:rsidRPr="00A02E85" w:rsidRDefault="00295F1A" w:rsidP="003963C0">
            <w:r w:rsidRPr="00A02E85">
              <w:t>Purchase Intention</w:t>
            </w:r>
          </w:p>
        </w:tc>
        <w:tc>
          <w:tcPr>
            <w:tcW w:w="0" w:type="auto"/>
            <w:hideMark/>
          </w:tcPr>
          <w:p w14:paraId="5B2ADEF2" w14:textId="77777777" w:rsidR="00295F1A" w:rsidRPr="00A02E85" w:rsidRDefault="00295F1A" w:rsidP="003963C0">
            <w:r w:rsidRPr="00A02E85">
              <w:t>Measure / findings</w:t>
            </w:r>
          </w:p>
        </w:tc>
        <w:tc>
          <w:tcPr>
            <w:tcW w:w="0" w:type="auto"/>
            <w:hideMark/>
          </w:tcPr>
          <w:p w14:paraId="16B7D1D8" w14:textId="77777777" w:rsidR="00295F1A" w:rsidRPr="00A02E85" w:rsidRDefault="00295F1A" w:rsidP="003963C0">
            <w:r w:rsidRPr="00A02E85">
              <w:t>Willingness</w:t>
            </w:r>
          </w:p>
        </w:tc>
      </w:tr>
      <w:tr w:rsidR="006F37F5" w:rsidRPr="00A02E85" w14:paraId="12850D18" w14:textId="77777777" w:rsidTr="00295F1A">
        <w:tc>
          <w:tcPr>
            <w:tcW w:w="0" w:type="auto"/>
            <w:hideMark/>
          </w:tcPr>
          <w:p w14:paraId="25577FDB" w14:textId="77777777" w:rsidR="00295F1A" w:rsidRPr="00A02E85" w:rsidRDefault="00295F1A" w:rsidP="003963C0">
            <w:r w:rsidRPr="00A02E85">
              <w:t>Effect Direction</w:t>
            </w:r>
          </w:p>
        </w:tc>
        <w:tc>
          <w:tcPr>
            <w:tcW w:w="0" w:type="auto"/>
            <w:hideMark/>
          </w:tcPr>
          <w:p w14:paraId="28D0BC7E" w14:textId="77777777" w:rsidR="00295F1A" w:rsidRPr="00A02E85" w:rsidRDefault="00295F1A" w:rsidP="003963C0">
            <w:r w:rsidRPr="00A02E85">
              <w:t>Positive / negative / mixed / null</w:t>
            </w:r>
          </w:p>
        </w:tc>
        <w:tc>
          <w:tcPr>
            <w:tcW w:w="0" w:type="auto"/>
            <w:hideMark/>
          </w:tcPr>
          <w:p w14:paraId="6ADBEFA2" w14:textId="77777777" w:rsidR="00295F1A" w:rsidRPr="00A02E85" w:rsidRDefault="00295F1A" w:rsidP="003963C0">
            <w:r w:rsidRPr="00A02E85">
              <w:t>Positive</w:t>
            </w:r>
          </w:p>
        </w:tc>
      </w:tr>
      <w:tr w:rsidR="006F37F5" w:rsidRPr="00A02E85" w14:paraId="71214BB2" w14:textId="77777777" w:rsidTr="00295F1A">
        <w:tc>
          <w:tcPr>
            <w:tcW w:w="0" w:type="auto"/>
            <w:hideMark/>
          </w:tcPr>
          <w:p w14:paraId="15541349" w14:textId="77777777" w:rsidR="00295F1A" w:rsidRPr="00A02E85" w:rsidRDefault="00295F1A" w:rsidP="003963C0">
            <w:r w:rsidRPr="00A02E85">
              <w:t>Quality Score</w:t>
            </w:r>
          </w:p>
        </w:tc>
        <w:tc>
          <w:tcPr>
            <w:tcW w:w="0" w:type="auto"/>
            <w:hideMark/>
          </w:tcPr>
          <w:p w14:paraId="55748886" w14:textId="77777777" w:rsidR="00295F1A" w:rsidRPr="00A02E85" w:rsidRDefault="00295F1A" w:rsidP="003963C0">
            <w:r w:rsidRPr="00A02E85">
              <w:t>High / Medium / Low</w:t>
            </w:r>
          </w:p>
        </w:tc>
        <w:tc>
          <w:tcPr>
            <w:tcW w:w="0" w:type="auto"/>
            <w:hideMark/>
          </w:tcPr>
          <w:p w14:paraId="72A64E93" w14:textId="77777777" w:rsidR="00295F1A" w:rsidRPr="00A02E85" w:rsidRDefault="00295F1A" w:rsidP="003963C0">
            <w:r w:rsidRPr="00A02E85">
              <w:t>High</w:t>
            </w:r>
          </w:p>
        </w:tc>
      </w:tr>
      <w:tr w:rsidR="006F37F5" w:rsidRPr="00A02E85" w14:paraId="30386FF1" w14:textId="77777777" w:rsidTr="00295F1A">
        <w:tc>
          <w:tcPr>
            <w:tcW w:w="0" w:type="auto"/>
            <w:hideMark/>
          </w:tcPr>
          <w:p w14:paraId="2561D3E4" w14:textId="77777777" w:rsidR="00295F1A" w:rsidRPr="00A02E85" w:rsidRDefault="00295F1A" w:rsidP="003963C0">
            <w:r w:rsidRPr="00A02E85">
              <w:t>Relevance</w:t>
            </w:r>
          </w:p>
        </w:tc>
        <w:tc>
          <w:tcPr>
            <w:tcW w:w="0" w:type="auto"/>
            <w:hideMark/>
          </w:tcPr>
          <w:p w14:paraId="350A9EC8" w14:textId="77777777" w:rsidR="00295F1A" w:rsidRPr="00A02E85" w:rsidRDefault="00295F1A" w:rsidP="003963C0">
            <w:r w:rsidRPr="00A02E85">
              <w:t>Core (Tier 1) / Contextual (Tier 2)</w:t>
            </w:r>
          </w:p>
        </w:tc>
        <w:tc>
          <w:tcPr>
            <w:tcW w:w="0" w:type="auto"/>
            <w:hideMark/>
          </w:tcPr>
          <w:p w14:paraId="737A2709" w14:textId="77777777" w:rsidR="00295F1A" w:rsidRPr="00A02E85" w:rsidRDefault="00295F1A" w:rsidP="003963C0">
            <w:r w:rsidRPr="00A02E85">
              <w:t>Core</w:t>
            </w:r>
          </w:p>
        </w:tc>
      </w:tr>
    </w:tbl>
    <w:p w14:paraId="1B386AC8" w14:textId="77777777" w:rsidR="00277396" w:rsidRPr="00A02E85" w:rsidRDefault="00277396" w:rsidP="00663B79">
      <w:pPr>
        <w:ind w:left="360"/>
        <w:jc w:val="center"/>
        <w:rPr>
          <w:b/>
        </w:rPr>
      </w:pPr>
    </w:p>
    <w:p w14:paraId="2BDBD509" w14:textId="03DEF3B7" w:rsidR="007A601A" w:rsidRPr="00A02E85" w:rsidRDefault="007A601A" w:rsidP="00663B79">
      <w:pPr>
        <w:ind w:left="360"/>
        <w:jc w:val="center"/>
        <w:rPr>
          <w:b/>
        </w:rPr>
      </w:pPr>
      <w:r w:rsidRPr="00A02E85">
        <w:rPr>
          <w:b/>
        </w:rPr>
        <w:t>Variable Categories</w:t>
      </w:r>
    </w:p>
    <w:p w14:paraId="2B8894DC" w14:textId="77777777" w:rsidR="007A601A" w:rsidRPr="00A02E85" w:rsidRDefault="007A601A" w:rsidP="00846529">
      <w:r w:rsidRPr="00A02E85">
        <w:t>Additional explicit categories of variables were included in the extraction matrix:</w:t>
      </w:r>
    </w:p>
    <w:p w14:paraId="31C3868D" w14:textId="77777777" w:rsidR="007A601A" w:rsidRPr="00A02E85" w:rsidRDefault="007A601A" w:rsidP="00312A65">
      <w:pPr>
        <w:pStyle w:val="ListParagraph"/>
        <w:numPr>
          <w:ilvl w:val="0"/>
          <w:numId w:val="50"/>
        </w:numPr>
      </w:pPr>
      <w:r w:rsidRPr="00A02E85">
        <w:rPr>
          <w:b/>
        </w:rPr>
        <w:t>Nostalgia Marketing Variables</w:t>
      </w:r>
      <w:r w:rsidRPr="00A02E85">
        <w:t>: Campaign descriptions; nostalgia trigger (visual, audio, narrative); nostalgia type (personal, historical, vicarious, aesthetic); retro branding components; music and narrative techniques.</w:t>
      </w:r>
    </w:p>
    <w:p w14:paraId="350DA5C4" w14:textId="77777777" w:rsidR="007A601A" w:rsidRPr="00A02E85" w:rsidRDefault="007A601A" w:rsidP="00312A65">
      <w:pPr>
        <w:pStyle w:val="ListParagraph"/>
        <w:numPr>
          <w:ilvl w:val="0"/>
          <w:numId w:val="50"/>
        </w:numPr>
      </w:pPr>
      <w:r w:rsidRPr="00A02E85">
        <w:rPr>
          <w:b/>
        </w:rPr>
        <w:t>Emotional Engagement Variables</w:t>
      </w:r>
      <w:r w:rsidRPr="00A02E85">
        <w:t>: Consumer feelings (warmth, comfort, happiness); the use of social media (like, share, comment); attachment to brands at an affective level.</w:t>
      </w:r>
    </w:p>
    <w:p w14:paraId="679D222C" w14:textId="77777777" w:rsidR="007A601A" w:rsidRPr="00A02E85" w:rsidRDefault="007A601A" w:rsidP="00312A65">
      <w:pPr>
        <w:pStyle w:val="ListParagraph"/>
        <w:numPr>
          <w:ilvl w:val="0"/>
          <w:numId w:val="50"/>
        </w:numPr>
      </w:pPr>
      <w:r w:rsidRPr="00A02E85">
        <w:rPr>
          <w:b/>
        </w:rPr>
        <w:lastRenderedPageBreak/>
        <w:t>Brand Attitude Variables</w:t>
      </w:r>
      <w:r w:rsidRPr="00A02E85">
        <w:t>: general brand ratings; authenticity ratings; heritage ratings.</w:t>
      </w:r>
    </w:p>
    <w:p w14:paraId="1234E740" w14:textId="77777777" w:rsidR="007A601A" w:rsidRPr="00A02E85" w:rsidRDefault="007A601A" w:rsidP="00312A65">
      <w:pPr>
        <w:pStyle w:val="ListParagraph"/>
        <w:numPr>
          <w:ilvl w:val="0"/>
          <w:numId w:val="50"/>
        </w:numPr>
      </w:pPr>
      <w:r w:rsidRPr="00A02E85">
        <w:rPr>
          <w:b/>
        </w:rPr>
        <w:t>Brand Trust Variables</w:t>
      </w:r>
      <w:r w:rsidRPr="00A02E85">
        <w:t>: Consumer trust measurements; reliability ratings; brand integrity ratings.</w:t>
      </w:r>
    </w:p>
    <w:p w14:paraId="12983FFE" w14:textId="77777777" w:rsidR="007A601A" w:rsidRPr="00A02E85" w:rsidRDefault="007A601A" w:rsidP="00312A65">
      <w:pPr>
        <w:pStyle w:val="ListParagraph"/>
        <w:numPr>
          <w:ilvl w:val="0"/>
          <w:numId w:val="50"/>
        </w:numPr>
      </w:pPr>
      <w:r w:rsidRPr="00A02E85">
        <w:rPr>
          <w:b/>
        </w:rPr>
        <w:t>Purchase Intention Variables</w:t>
      </w:r>
      <w:r w:rsidRPr="00A02E85">
        <w:t>: Purchase readiness; recommendation intentions; repurchase intentions.</w:t>
      </w:r>
    </w:p>
    <w:p w14:paraId="581BD5BA" w14:textId="78926401" w:rsidR="00676C43" w:rsidRPr="00A02E85" w:rsidRDefault="001F44D4" w:rsidP="003963C0">
      <w:pPr>
        <w:pStyle w:val="Heading2"/>
        <w:spacing w:after="160"/>
      </w:pPr>
      <w:bookmarkStart w:id="35" w:name="_Toc240951439"/>
      <w:r w:rsidRPr="00A02E85">
        <w:t xml:space="preserve">3.8 </w:t>
      </w:r>
      <w:r w:rsidR="00676C43" w:rsidRPr="00A02E85">
        <w:t>Data Analysis</w:t>
      </w:r>
      <w:bookmarkEnd w:id="35"/>
    </w:p>
    <w:p w14:paraId="5FF6273D" w14:textId="77777777" w:rsidR="005D7CD9" w:rsidRPr="00A02E85" w:rsidRDefault="005D7CD9" w:rsidP="00AC36B7">
      <w:pPr>
        <w:jc w:val="center"/>
        <w:rPr>
          <w:b/>
        </w:rPr>
      </w:pPr>
      <w:r w:rsidRPr="00A02E85">
        <w:rPr>
          <w:b/>
        </w:rPr>
        <w:t>Analytical Hierarchy</w:t>
      </w:r>
    </w:p>
    <w:p w14:paraId="014C3212" w14:textId="77777777" w:rsidR="005D7CD9" w:rsidRPr="00A02E85" w:rsidRDefault="005D7CD9" w:rsidP="003963C0">
      <w:r w:rsidRPr="00A02E85">
        <w:t>The analysis uses four phases of analysis:</w:t>
      </w:r>
    </w:p>
    <w:p w14:paraId="63298706" w14:textId="41DE036D" w:rsidR="005D7CD9" w:rsidRPr="00A02E85" w:rsidRDefault="005D7CD9" w:rsidP="003963C0">
      <w:pPr>
        <w:rPr>
          <w:b/>
        </w:rPr>
      </w:pPr>
      <w:r w:rsidRPr="00A02E85">
        <w:rPr>
          <w:b/>
        </w:rPr>
        <w:t>Study-Level Data Extraction</w:t>
      </w:r>
    </w:p>
    <w:p w14:paraId="4B2DCAA5" w14:textId="15D30449" w:rsidR="005D7CD9" w:rsidRPr="00A02E85" w:rsidRDefault="00B4526F" w:rsidP="003963C0">
      <w:r w:rsidRPr="00A02E85">
        <w:t>Info systemic</w:t>
      </w:r>
      <w:r w:rsidR="005D7CD9" w:rsidRPr="00A02E85">
        <w:t xml:space="preserve"> extraction of information in each of the sources with the standardised extraction matrix. There was a coding of data of theoretical concepts of the SOR model and research propositions using </w:t>
      </w:r>
      <w:proofErr w:type="spellStart"/>
      <w:r w:rsidR="005D7CD9" w:rsidRPr="00A02E85">
        <w:t>NVivo</w:t>
      </w:r>
      <w:proofErr w:type="spellEnd"/>
      <w:r w:rsidR="005D7CD9" w:rsidRPr="00A02E85">
        <w:t xml:space="preserve"> software.</w:t>
      </w:r>
    </w:p>
    <w:p w14:paraId="36C3FC9A" w14:textId="07594CEE" w:rsidR="005D7CD9" w:rsidRPr="00A02E85" w:rsidRDefault="005D7CD9" w:rsidP="003963C0">
      <w:pPr>
        <w:rPr>
          <w:b/>
        </w:rPr>
      </w:pPr>
      <w:r w:rsidRPr="00A02E85">
        <w:rPr>
          <w:b/>
        </w:rPr>
        <w:t>Thematic Coding</w:t>
      </w:r>
    </w:p>
    <w:p w14:paraId="17BE5F90" w14:textId="45A3CC5F" w:rsidR="005D7CD9" w:rsidRPr="00A02E85" w:rsidRDefault="005D7CD9" w:rsidP="003963C0">
      <w:r w:rsidRPr="00A02E85">
        <w:t>Coding that would categorise and classify information systematically and allow an analysis of patterns in different publications. It created codes which were driven by the focal constructs; nostalgia marketing, emotional involvement, brand attitude, brand trust, and purchase intention.</w:t>
      </w:r>
    </w:p>
    <w:p w14:paraId="37E435CC" w14:textId="6326A897" w:rsidR="007D2A26" w:rsidRPr="00A02E85" w:rsidRDefault="007D2A26" w:rsidP="003963C0">
      <w:pPr>
        <w:jc w:val="center"/>
      </w:pPr>
      <w:r w:rsidRPr="00A02E85">
        <w:rPr>
          <w:noProof/>
        </w:rPr>
        <w:drawing>
          <wp:inline distT="0" distB="0" distL="0" distR="0" wp14:anchorId="255055F5" wp14:editId="4BBC8BDE">
            <wp:extent cx="3771265" cy="2933700"/>
            <wp:effectExtent l="0" t="0" r="635" b="0"/>
            <wp:docPr id="9" name="Picture 9" descr="The Data Analytic Hierarchy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The Data Analytic Hierarchy Proces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74585" cy="2936283"/>
                    </a:xfrm>
                    <a:prstGeom prst="rect">
                      <a:avLst/>
                    </a:prstGeom>
                    <a:noFill/>
                    <a:ln>
                      <a:noFill/>
                    </a:ln>
                  </pic:spPr>
                </pic:pic>
              </a:graphicData>
            </a:graphic>
          </wp:inline>
        </w:drawing>
      </w:r>
    </w:p>
    <w:p w14:paraId="555C387E" w14:textId="6CCAD698" w:rsidR="007D2A26" w:rsidRPr="00A02E85" w:rsidRDefault="007D2A26" w:rsidP="003963C0">
      <w:pPr>
        <w:jc w:val="center"/>
      </w:pPr>
      <w:r w:rsidRPr="00A02E85">
        <w:t>Figure</w:t>
      </w:r>
      <w:r w:rsidR="001F44D4" w:rsidRPr="00A02E85">
        <w:t xml:space="preserve"> 7</w:t>
      </w:r>
      <w:r w:rsidRPr="00A02E85">
        <w:t>: Data Analysis Analytical Hierarchy (Pacheco, 2026).</w:t>
      </w:r>
    </w:p>
    <w:p w14:paraId="7D64D2F4" w14:textId="4C5063A7" w:rsidR="005D7CD9" w:rsidRPr="00A02E85" w:rsidRDefault="005D7CD9" w:rsidP="003963C0">
      <w:pPr>
        <w:rPr>
          <w:b/>
        </w:rPr>
      </w:pPr>
      <w:r w:rsidRPr="00A02E85">
        <w:rPr>
          <w:b/>
        </w:rPr>
        <w:lastRenderedPageBreak/>
        <w:t>Descriptive Comparison/Narrative Comparison</w:t>
      </w:r>
    </w:p>
    <w:p w14:paraId="1FFDCAF6" w14:textId="67584BD0" w:rsidR="005D7CD9" w:rsidRPr="00A02E85" w:rsidRDefault="005D7CD9" w:rsidP="003963C0">
      <w:r w:rsidRPr="00A02E85">
        <w:t xml:space="preserve">Synthesis of the narrative to </w:t>
      </w:r>
      <w:proofErr w:type="spellStart"/>
      <w:r w:rsidRPr="00A02E85">
        <w:t>synthesize</w:t>
      </w:r>
      <w:proofErr w:type="spellEnd"/>
      <w:r w:rsidRPr="00A02E85">
        <w:t xml:space="preserve"> findings of multiple sources, repeat themes and finding solutions to conflicting results.</w:t>
      </w:r>
    </w:p>
    <w:p w14:paraId="665FFDA1" w14:textId="111F03B1" w:rsidR="005D7CD9" w:rsidRPr="00A02E85" w:rsidRDefault="005D7CD9" w:rsidP="003963C0">
      <w:pPr>
        <w:rPr>
          <w:b/>
        </w:rPr>
      </w:pPr>
      <w:r w:rsidRPr="00A02E85">
        <w:rPr>
          <w:b/>
        </w:rPr>
        <w:t xml:space="preserve">Conceptual Synthesis against SOR </w:t>
      </w:r>
    </w:p>
    <w:p w14:paraId="772AE682" w14:textId="2F22867C" w:rsidR="005D7CD9" w:rsidRPr="00A02E85" w:rsidRDefault="009A7080" w:rsidP="003963C0">
      <w:r w:rsidRPr="00A02E85">
        <w:t>The abstract</w:t>
      </w:r>
      <w:r w:rsidR="005D7CD9" w:rsidRPr="00A02E85">
        <w:t xml:space="preserve"> of relationships among the most important variables by constructing graphical drawings of relationships between them that give a well-understood blueprint of the roles of nostalgia marketing in purchase intention through sequential mediation.</w:t>
      </w:r>
    </w:p>
    <w:p w14:paraId="1AAECABD" w14:textId="77777777" w:rsidR="005D7CD9" w:rsidRPr="00A02E85" w:rsidRDefault="005D7CD9" w:rsidP="00AA4FA9">
      <w:pPr>
        <w:jc w:val="center"/>
        <w:rPr>
          <w:b/>
        </w:rPr>
      </w:pPr>
      <w:r w:rsidRPr="00A02E85">
        <w:rPr>
          <w:b/>
        </w:rPr>
        <w:t>Evidence Quality Labelling</w:t>
      </w:r>
    </w:p>
    <w:p w14:paraId="3EA46357" w14:textId="25CABD75" w:rsidR="005D7CD9" w:rsidRPr="00A02E85" w:rsidRDefault="005D7CD9" w:rsidP="003963C0">
      <w:r w:rsidRPr="00A02E85">
        <w:t xml:space="preserve">Results were </w:t>
      </w:r>
      <w:r w:rsidR="0018131A" w:rsidRPr="00A02E85">
        <w:t>labelled</w:t>
      </w:r>
      <w:r w:rsidRPr="00A02E85">
        <w:t xml:space="preserve"> based on strength of evidence:</w:t>
      </w:r>
    </w:p>
    <w:tbl>
      <w:tblPr>
        <w:tblStyle w:val="TableGrid"/>
        <w:tblW w:w="9361" w:type="dxa"/>
        <w:tblLook w:val="04A0" w:firstRow="1" w:lastRow="0" w:firstColumn="1" w:lastColumn="0" w:noHBand="0" w:noVBand="1"/>
      </w:tblPr>
      <w:tblGrid>
        <w:gridCol w:w="2245"/>
        <w:gridCol w:w="7116"/>
      </w:tblGrid>
      <w:tr w:rsidR="00676C43" w:rsidRPr="00A02E85" w14:paraId="5CD6D9C2" w14:textId="77777777" w:rsidTr="005D7CD9">
        <w:tc>
          <w:tcPr>
            <w:tcW w:w="2245" w:type="dxa"/>
            <w:hideMark/>
          </w:tcPr>
          <w:p w14:paraId="61CD75D3" w14:textId="77777777" w:rsidR="00676C43" w:rsidRPr="00A02E85" w:rsidRDefault="00676C43" w:rsidP="003963C0">
            <w:pPr>
              <w:rPr>
                <w:b/>
              </w:rPr>
            </w:pPr>
            <w:r w:rsidRPr="00A02E85">
              <w:rPr>
                <w:b/>
              </w:rPr>
              <w:t>Label</w:t>
            </w:r>
          </w:p>
        </w:tc>
        <w:tc>
          <w:tcPr>
            <w:tcW w:w="7116" w:type="dxa"/>
            <w:hideMark/>
          </w:tcPr>
          <w:p w14:paraId="222E148B" w14:textId="77777777" w:rsidR="00676C43" w:rsidRPr="00A02E85" w:rsidRDefault="00676C43" w:rsidP="003963C0">
            <w:pPr>
              <w:rPr>
                <w:b/>
              </w:rPr>
            </w:pPr>
            <w:r w:rsidRPr="00A02E85">
              <w:rPr>
                <w:b/>
              </w:rPr>
              <w:t>Definition</w:t>
            </w:r>
          </w:p>
        </w:tc>
      </w:tr>
      <w:tr w:rsidR="00676C43" w:rsidRPr="00A02E85" w14:paraId="1ECE64C6" w14:textId="77777777" w:rsidTr="005D7CD9">
        <w:tc>
          <w:tcPr>
            <w:tcW w:w="2245" w:type="dxa"/>
            <w:hideMark/>
          </w:tcPr>
          <w:p w14:paraId="396CC955" w14:textId="77777777" w:rsidR="00676C43" w:rsidRPr="00A02E85" w:rsidRDefault="00676C43" w:rsidP="003963C0">
            <w:r w:rsidRPr="00A02E85">
              <w:t>Strong Evidence</w:t>
            </w:r>
          </w:p>
        </w:tc>
        <w:tc>
          <w:tcPr>
            <w:tcW w:w="7116" w:type="dxa"/>
            <w:hideMark/>
          </w:tcPr>
          <w:p w14:paraId="1D74A443" w14:textId="177BCC23" w:rsidR="00676C43" w:rsidRPr="00A02E85" w:rsidRDefault="005D7CD9" w:rsidP="003963C0">
            <w:r w:rsidRPr="00A02E85">
              <w:t>The same results on various high quality sources</w:t>
            </w:r>
          </w:p>
        </w:tc>
      </w:tr>
      <w:tr w:rsidR="00676C43" w:rsidRPr="00A02E85" w14:paraId="1DCE6022" w14:textId="77777777" w:rsidTr="005D7CD9">
        <w:tc>
          <w:tcPr>
            <w:tcW w:w="2245" w:type="dxa"/>
            <w:hideMark/>
          </w:tcPr>
          <w:p w14:paraId="6EFCCFE0" w14:textId="77777777" w:rsidR="00676C43" w:rsidRPr="00A02E85" w:rsidRDefault="00676C43" w:rsidP="003963C0">
            <w:r w:rsidRPr="00A02E85">
              <w:t>Moderate Evidence</w:t>
            </w:r>
          </w:p>
        </w:tc>
        <w:tc>
          <w:tcPr>
            <w:tcW w:w="7116" w:type="dxa"/>
            <w:hideMark/>
          </w:tcPr>
          <w:p w14:paraId="73BFBD4E" w14:textId="22D776D7" w:rsidR="00676C43" w:rsidRPr="00A02E85" w:rsidRDefault="005D7CD9" w:rsidP="003963C0">
            <w:r w:rsidRPr="00A02E85">
              <w:t>Findings that have some sources, are constrained by quality or quantity</w:t>
            </w:r>
          </w:p>
        </w:tc>
      </w:tr>
      <w:tr w:rsidR="00676C43" w:rsidRPr="00A02E85" w14:paraId="7668C707" w14:textId="77777777" w:rsidTr="005D7CD9">
        <w:tc>
          <w:tcPr>
            <w:tcW w:w="2245" w:type="dxa"/>
            <w:hideMark/>
          </w:tcPr>
          <w:p w14:paraId="114AC981" w14:textId="77777777" w:rsidR="00676C43" w:rsidRPr="00A02E85" w:rsidRDefault="00676C43" w:rsidP="003963C0">
            <w:r w:rsidRPr="00A02E85">
              <w:t>Limited Evidence</w:t>
            </w:r>
          </w:p>
        </w:tc>
        <w:tc>
          <w:tcPr>
            <w:tcW w:w="7116" w:type="dxa"/>
            <w:hideMark/>
          </w:tcPr>
          <w:p w14:paraId="7D210279" w14:textId="381F8E8D" w:rsidR="00676C43" w:rsidRPr="00A02E85" w:rsidRDefault="005D7CD9" w:rsidP="003963C0">
            <w:r w:rsidRPr="00A02E85">
              <w:t>Results of small number of sources or less good ones</w:t>
            </w:r>
          </w:p>
        </w:tc>
      </w:tr>
      <w:tr w:rsidR="00676C43" w:rsidRPr="00A02E85" w14:paraId="403D80FC" w14:textId="77777777" w:rsidTr="005D7CD9">
        <w:tc>
          <w:tcPr>
            <w:tcW w:w="2245" w:type="dxa"/>
            <w:hideMark/>
          </w:tcPr>
          <w:p w14:paraId="2CA8471D" w14:textId="77777777" w:rsidR="00676C43" w:rsidRPr="00A02E85" w:rsidRDefault="00676C43" w:rsidP="003963C0">
            <w:r w:rsidRPr="00A02E85">
              <w:t>Contradictory Evidence</w:t>
            </w:r>
          </w:p>
        </w:tc>
        <w:tc>
          <w:tcPr>
            <w:tcW w:w="7116" w:type="dxa"/>
            <w:hideMark/>
          </w:tcPr>
          <w:p w14:paraId="4EBCE8D8" w14:textId="77777777" w:rsidR="00676C43" w:rsidRPr="00A02E85" w:rsidRDefault="00676C43" w:rsidP="003963C0">
            <w:r w:rsidRPr="00A02E85">
              <w:t>Inconsistent findings across sources</w:t>
            </w:r>
          </w:p>
        </w:tc>
      </w:tr>
    </w:tbl>
    <w:p w14:paraId="70E1D21A" w14:textId="77777777" w:rsidR="005D7CD9" w:rsidRPr="00A02E85" w:rsidRDefault="005D7CD9" w:rsidP="003963C0">
      <w:pPr>
        <w:rPr>
          <w:b/>
        </w:rPr>
      </w:pPr>
      <w:r w:rsidRPr="00A02E85">
        <w:rPr>
          <w:b/>
        </w:rPr>
        <w:t>Inferential Statistics Note</w:t>
      </w:r>
    </w:p>
    <w:p w14:paraId="224627B5" w14:textId="6E335E6C" w:rsidR="005D7CD9" w:rsidRPr="00A02E85" w:rsidRDefault="006A6013" w:rsidP="003963C0">
      <w:r w:rsidRPr="00A02E85">
        <w:t>Inferential statistics</w:t>
      </w:r>
      <w:r w:rsidR="005D7CD9" w:rsidRPr="00A02E85">
        <w:t xml:space="preserve"> do not apply to this study because the secondary information used was not a harmonised dataset but a mix of published secondary data that was published by a mix of organisations. The discussion is based on descriptive trends and synthesis of concepts.</w:t>
      </w:r>
    </w:p>
    <w:p w14:paraId="3DFC98DB" w14:textId="77777777" w:rsidR="007A601A" w:rsidRPr="00A02E85" w:rsidRDefault="007A601A" w:rsidP="009A7080">
      <w:pPr>
        <w:jc w:val="center"/>
        <w:rPr>
          <w:b/>
        </w:rPr>
      </w:pPr>
      <w:r w:rsidRPr="00A02E85">
        <w:rPr>
          <w:b/>
        </w:rPr>
        <w:t>Coding Process</w:t>
      </w:r>
    </w:p>
    <w:p w14:paraId="1E80D23E" w14:textId="3632C8BF" w:rsidR="007A601A" w:rsidRPr="00A02E85" w:rsidRDefault="007A601A" w:rsidP="003963C0">
      <w:proofErr w:type="spellStart"/>
      <w:r w:rsidRPr="00A02E85">
        <w:t>NVivo</w:t>
      </w:r>
      <w:proofErr w:type="spellEnd"/>
      <w:r w:rsidRPr="00A02E85">
        <w:t xml:space="preserve"> software</w:t>
      </w:r>
      <w:r w:rsidR="0018131A" w:rsidRPr="00A02E85">
        <w:t xml:space="preserve"> was used to code data in a two-</w:t>
      </w:r>
      <w:r w:rsidRPr="00A02E85">
        <w:t>step sequential manner:</w:t>
      </w:r>
    </w:p>
    <w:p w14:paraId="4F0E4F57" w14:textId="271FC45D" w:rsidR="007A601A" w:rsidRPr="00A02E85" w:rsidRDefault="007A601A" w:rsidP="003963C0">
      <w:r w:rsidRPr="00A02E85">
        <w:rPr>
          <w:b/>
        </w:rPr>
        <w:t>Stage 1: Deductive Coding</w:t>
      </w:r>
      <w:r w:rsidRPr="00A02E85">
        <w:t xml:space="preserve">. Preliminary codes were created based on the SOR framework and five research propositions: nostalgia marketing (stimulus), emotional engagement (organism), brand attitude (organism), brand trust (organism) and purchase intention (response). </w:t>
      </w:r>
    </w:p>
    <w:p w14:paraId="7306ACFF" w14:textId="4B6950D1" w:rsidR="007A601A" w:rsidRPr="00A02E85" w:rsidRDefault="007A601A" w:rsidP="003963C0">
      <w:r w:rsidRPr="00A02E85">
        <w:rPr>
          <w:b/>
        </w:rPr>
        <w:t>Stage 2: Inductive Coding</w:t>
      </w:r>
      <w:r w:rsidRPr="00A02E85">
        <w:t>: Other codes of data were developed such as type of nostalgia, perceptions of authenticity, type of platform, and heritage brand attitude. These codes represented contextual and moderating variables that were not outlined in the original framework.</w:t>
      </w:r>
    </w:p>
    <w:p w14:paraId="224E4775" w14:textId="77777777" w:rsidR="005A61BD" w:rsidRPr="00A02E85" w:rsidRDefault="005A61BD" w:rsidP="003963C0"/>
    <w:p w14:paraId="62279E28" w14:textId="77777777" w:rsidR="007A601A" w:rsidRPr="00A02E85" w:rsidRDefault="007A601A" w:rsidP="003963C0">
      <w:r w:rsidRPr="00A02E85">
        <w:rPr>
          <w:b/>
        </w:rPr>
        <w:lastRenderedPageBreak/>
        <w:t>Analytical Hierarchy</w:t>
      </w:r>
      <w:r w:rsidRPr="00A02E85">
        <w:t>. The process of the analysis consisted of four steps:</w:t>
      </w:r>
    </w:p>
    <w:p w14:paraId="24EB578C" w14:textId="77777777" w:rsidR="007A601A" w:rsidRPr="00A02E85" w:rsidRDefault="007A601A" w:rsidP="003963C0">
      <w:r w:rsidRPr="00A02E85">
        <w:rPr>
          <w:b/>
        </w:rPr>
        <w:t>Data Extraction at the study level</w:t>
      </w:r>
      <w:r w:rsidRPr="00A02E85">
        <w:t>: Systematic extraction of data of each source according to the standardised extraction matrix.</w:t>
      </w:r>
    </w:p>
    <w:p w14:paraId="738A68BA" w14:textId="77777777" w:rsidR="007A601A" w:rsidRPr="00A02E85" w:rsidRDefault="007A601A" w:rsidP="003963C0">
      <w:r w:rsidRPr="00A02E85">
        <w:rPr>
          <w:b/>
        </w:rPr>
        <w:t>Career Thematic Coding</w:t>
      </w:r>
      <w:r w:rsidRPr="00A02E85">
        <w:t>: Organised information into categories to facilitate examination of patterns across the publications.</w:t>
      </w:r>
    </w:p>
    <w:p w14:paraId="1FE0A3BB" w14:textId="77777777" w:rsidR="007A601A" w:rsidRPr="00A02E85" w:rsidRDefault="007A601A" w:rsidP="003963C0">
      <w:r w:rsidRPr="00A02E85">
        <w:rPr>
          <w:b/>
        </w:rPr>
        <w:t>Descriptive/Narrative Comparison</w:t>
      </w:r>
      <w:r w:rsidRPr="00A02E85">
        <w:t>: Synthesis of results produced by several sources in narrative; finding common themes; solving conflicts using descriptive comparison over time, between sources.</w:t>
      </w:r>
    </w:p>
    <w:p w14:paraId="07F5EFAA" w14:textId="77777777" w:rsidR="007A601A" w:rsidRPr="00A02E85" w:rsidRDefault="007A601A" w:rsidP="003963C0">
      <w:r w:rsidRPr="00A02E85">
        <w:rPr>
          <w:b/>
        </w:rPr>
        <w:t>Conceptual Synthesis versus SOR</w:t>
      </w:r>
      <w:r w:rsidRPr="00A02E85">
        <w:t>: Development of graphical illustrations of married links among essential variables to give a sensible road map of the role of nostalgia marketing in purchase intention via sequential mediation.</w:t>
      </w:r>
    </w:p>
    <w:p w14:paraId="00F7FF1D" w14:textId="5B7A7999" w:rsidR="007A601A" w:rsidRPr="00A02E85" w:rsidRDefault="007A601A" w:rsidP="003963C0">
      <w:r w:rsidRPr="00A02E85">
        <w:rPr>
          <w:b/>
        </w:rPr>
        <w:t>Inter-Coder Reliability-</w:t>
      </w:r>
      <w:r w:rsidRPr="00A02E85">
        <w:t xml:space="preserve"> Coding was conducted by the researcher. A second reviewer independently code 10 sources to test the inter-coder reliability (Cohen 0.82). </w:t>
      </w:r>
    </w:p>
    <w:p w14:paraId="4502B169" w14:textId="3C485A38" w:rsidR="007A601A" w:rsidRPr="00A02E85" w:rsidRDefault="007A601A" w:rsidP="003963C0">
      <w:r w:rsidRPr="00A02E85">
        <w:rPr>
          <w:b/>
        </w:rPr>
        <w:t>Inferential Statistics Note</w:t>
      </w:r>
      <w:r w:rsidRPr="00A02E85">
        <w:t>- The use of inferential statistics was not implemented because the secondary data did not form a harmonised dataset but were a collection of the published sources by various organisations.</w:t>
      </w:r>
    </w:p>
    <w:p w14:paraId="785E1918" w14:textId="77777777" w:rsidR="00710494" w:rsidRPr="00A02E85" w:rsidRDefault="00710494" w:rsidP="00377016">
      <w:pPr>
        <w:jc w:val="center"/>
        <w:rPr>
          <w:sz w:val="28"/>
        </w:rPr>
      </w:pPr>
      <w:r w:rsidRPr="00A02E85">
        <w:rPr>
          <w:sz w:val="28"/>
        </w:rPr>
        <w:t>Coding Framework</w:t>
      </w:r>
    </w:p>
    <w:tbl>
      <w:tblPr>
        <w:tblStyle w:val="TableGrid"/>
        <w:tblW w:w="5000" w:type="pct"/>
        <w:tblLook w:val="04A0" w:firstRow="1" w:lastRow="0" w:firstColumn="1" w:lastColumn="0" w:noHBand="0" w:noVBand="1"/>
      </w:tblPr>
      <w:tblGrid>
        <w:gridCol w:w="1240"/>
        <w:gridCol w:w="2613"/>
        <w:gridCol w:w="3437"/>
        <w:gridCol w:w="1726"/>
      </w:tblGrid>
      <w:tr w:rsidR="00710494" w:rsidRPr="00A02E85" w14:paraId="1DFEDA2E" w14:textId="77777777" w:rsidTr="00D513A4">
        <w:tc>
          <w:tcPr>
            <w:tcW w:w="688" w:type="pct"/>
            <w:hideMark/>
          </w:tcPr>
          <w:p w14:paraId="4CF5A24F" w14:textId="77777777" w:rsidR="00710494" w:rsidRPr="00A02E85" w:rsidRDefault="00710494" w:rsidP="00D513A4">
            <w:pPr>
              <w:rPr>
                <w:b/>
              </w:rPr>
            </w:pPr>
            <w:r w:rsidRPr="00A02E85">
              <w:rPr>
                <w:b/>
              </w:rPr>
              <w:t>Code Type</w:t>
            </w:r>
          </w:p>
        </w:tc>
        <w:tc>
          <w:tcPr>
            <w:tcW w:w="1449" w:type="pct"/>
            <w:hideMark/>
          </w:tcPr>
          <w:p w14:paraId="06607C75" w14:textId="77777777" w:rsidR="00710494" w:rsidRPr="00A02E85" w:rsidRDefault="00710494" w:rsidP="00D513A4">
            <w:pPr>
              <w:rPr>
                <w:b/>
              </w:rPr>
            </w:pPr>
            <w:r w:rsidRPr="00A02E85">
              <w:rPr>
                <w:b/>
              </w:rPr>
              <w:t>Code</w:t>
            </w:r>
          </w:p>
        </w:tc>
        <w:tc>
          <w:tcPr>
            <w:tcW w:w="1906" w:type="pct"/>
            <w:hideMark/>
          </w:tcPr>
          <w:p w14:paraId="3E933A1E" w14:textId="77777777" w:rsidR="00710494" w:rsidRPr="00A02E85" w:rsidRDefault="00710494" w:rsidP="00D513A4">
            <w:pPr>
              <w:rPr>
                <w:b/>
              </w:rPr>
            </w:pPr>
            <w:r w:rsidRPr="00A02E85">
              <w:rPr>
                <w:b/>
              </w:rPr>
              <w:t>Definition</w:t>
            </w:r>
          </w:p>
        </w:tc>
        <w:tc>
          <w:tcPr>
            <w:tcW w:w="957" w:type="pct"/>
            <w:hideMark/>
          </w:tcPr>
          <w:p w14:paraId="312971C8" w14:textId="77777777" w:rsidR="00710494" w:rsidRPr="00A02E85" w:rsidRDefault="00710494" w:rsidP="00D513A4">
            <w:pPr>
              <w:rPr>
                <w:b/>
              </w:rPr>
            </w:pPr>
            <w:r w:rsidRPr="00A02E85">
              <w:rPr>
                <w:b/>
              </w:rPr>
              <w:t>Source</w:t>
            </w:r>
          </w:p>
        </w:tc>
      </w:tr>
      <w:tr w:rsidR="00710494" w:rsidRPr="00A02E85" w14:paraId="61679338" w14:textId="77777777" w:rsidTr="00D513A4">
        <w:tc>
          <w:tcPr>
            <w:tcW w:w="688" w:type="pct"/>
            <w:hideMark/>
          </w:tcPr>
          <w:p w14:paraId="5504C5FD" w14:textId="77777777" w:rsidR="00710494" w:rsidRPr="00A02E85" w:rsidRDefault="00710494" w:rsidP="00D513A4">
            <w:r w:rsidRPr="00A02E85">
              <w:t>Deductive</w:t>
            </w:r>
          </w:p>
        </w:tc>
        <w:tc>
          <w:tcPr>
            <w:tcW w:w="1449" w:type="pct"/>
            <w:hideMark/>
          </w:tcPr>
          <w:p w14:paraId="332C6C5A" w14:textId="77777777" w:rsidR="00710494" w:rsidRPr="00A02E85" w:rsidRDefault="00710494" w:rsidP="00D513A4">
            <w:r w:rsidRPr="00A02E85">
              <w:t>Nostalgia Marketing (Stimulus)</w:t>
            </w:r>
          </w:p>
        </w:tc>
        <w:tc>
          <w:tcPr>
            <w:tcW w:w="1906" w:type="pct"/>
            <w:hideMark/>
          </w:tcPr>
          <w:p w14:paraId="4A4592AF" w14:textId="77777777" w:rsidR="00710494" w:rsidRPr="00A02E85" w:rsidRDefault="00710494" w:rsidP="00D513A4">
            <w:r w:rsidRPr="00A02E85">
              <w:t>Digital campaigns of nostalgia, triggers, types,</w:t>
            </w:r>
          </w:p>
        </w:tc>
        <w:tc>
          <w:tcPr>
            <w:tcW w:w="957" w:type="pct"/>
            <w:hideMark/>
          </w:tcPr>
          <w:p w14:paraId="6A19232E" w14:textId="77777777" w:rsidR="00710494" w:rsidRPr="00A02E85" w:rsidRDefault="00710494" w:rsidP="00D513A4">
            <w:r w:rsidRPr="00A02E85">
              <w:t>SOR Framework</w:t>
            </w:r>
          </w:p>
        </w:tc>
      </w:tr>
      <w:tr w:rsidR="00710494" w:rsidRPr="00A02E85" w14:paraId="357CD37E" w14:textId="77777777" w:rsidTr="00D513A4">
        <w:tc>
          <w:tcPr>
            <w:tcW w:w="688" w:type="pct"/>
            <w:hideMark/>
          </w:tcPr>
          <w:p w14:paraId="5D87C0AE" w14:textId="77777777" w:rsidR="00710494" w:rsidRPr="00A02E85" w:rsidRDefault="00710494" w:rsidP="00D513A4">
            <w:r w:rsidRPr="00A02E85">
              <w:t>Deductive</w:t>
            </w:r>
          </w:p>
        </w:tc>
        <w:tc>
          <w:tcPr>
            <w:tcW w:w="1449" w:type="pct"/>
            <w:hideMark/>
          </w:tcPr>
          <w:p w14:paraId="3BF7BE49" w14:textId="77777777" w:rsidR="00710494" w:rsidRPr="00A02E85" w:rsidRDefault="00710494" w:rsidP="00D513A4">
            <w:r w:rsidRPr="00A02E85">
              <w:t>Emotional Engagement (Organism 1)</w:t>
            </w:r>
          </w:p>
        </w:tc>
        <w:tc>
          <w:tcPr>
            <w:tcW w:w="1906" w:type="pct"/>
            <w:hideMark/>
          </w:tcPr>
          <w:p w14:paraId="2A4BBFA7" w14:textId="77777777" w:rsidR="00710494" w:rsidRPr="00A02E85" w:rsidRDefault="00710494" w:rsidP="00D513A4">
            <w:r w:rsidRPr="00A02E85">
              <w:t>Warmth, comfort, connection</w:t>
            </w:r>
          </w:p>
        </w:tc>
        <w:tc>
          <w:tcPr>
            <w:tcW w:w="957" w:type="pct"/>
            <w:hideMark/>
          </w:tcPr>
          <w:p w14:paraId="370427EF" w14:textId="77777777" w:rsidR="00710494" w:rsidRPr="00A02E85" w:rsidRDefault="00710494" w:rsidP="00D513A4">
            <w:r w:rsidRPr="00A02E85">
              <w:t>SOR Framework</w:t>
            </w:r>
          </w:p>
        </w:tc>
      </w:tr>
      <w:tr w:rsidR="00710494" w:rsidRPr="00A02E85" w14:paraId="3ECD071A" w14:textId="77777777" w:rsidTr="00D513A4">
        <w:tc>
          <w:tcPr>
            <w:tcW w:w="688" w:type="pct"/>
            <w:hideMark/>
          </w:tcPr>
          <w:p w14:paraId="10CA502F" w14:textId="77777777" w:rsidR="00710494" w:rsidRPr="00A02E85" w:rsidRDefault="00710494" w:rsidP="00D513A4">
            <w:r w:rsidRPr="00A02E85">
              <w:t>Deductive</w:t>
            </w:r>
          </w:p>
        </w:tc>
        <w:tc>
          <w:tcPr>
            <w:tcW w:w="1449" w:type="pct"/>
            <w:hideMark/>
          </w:tcPr>
          <w:p w14:paraId="3C72D286" w14:textId="77777777" w:rsidR="00710494" w:rsidRPr="00A02E85" w:rsidRDefault="00710494" w:rsidP="00D513A4">
            <w:r w:rsidRPr="00A02E85">
              <w:t>Brand Attitude (Organism 2)</w:t>
            </w:r>
          </w:p>
        </w:tc>
        <w:tc>
          <w:tcPr>
            <w:tcW w:w="1906" w:type="pct"/>
            <w:hideMark/>
          </w:tcPr>
          <w:p w14:paraId="1C03220B" w14:textId="77777777" w:rsidR="00710494" w:rsidRPr="00A02E85" w:rsidRDefault="00710494" w:rsidP="00D513A4">
            <w:r w:rsidRPr="00A02E85">
              <w:t>Favourability, authenticity</w:t>
            </w:r>
          </w:p>
        </w:tc>
        <w:tc>
          <w:tcPr>
            <w:tcW w:w="957" w:type="pct"/>
            <w:hideMark/>
          </w:tcPr>
          <w:p w14:paraId="3F3DBEC9" w14:textId="77777777" w:rsidR="00710494" w:rsidRPr="00A02E85" w:rsidRDefault="00710494" w:rsidP="00D513A4">
            <w:r w:rsidRPr="00A02E85">
              <w:t>SOR Framework</w:t>
            </w:r>
          </w:p>
        </w:tc>
      </w:tr>
      <w:tr w:rsidR="00710494" w:rsidRPr="00A02E85" w14:paraId="3DC63663" w14:textId="77777777" w:rsidTr="00D513A4">
        <w:tc>
          <w:tcPr>
            <w:tcW w:w="688" w:type="pct"/>
            <w:hideMark/>
          </w:tcPr>
          <w:p w14:paraId="5A96415E" w14:textId="77777777" w:rsidR="00710494" w:rsidRPr="00A02E85" w:rsidRDefault="00710494" w:rsidP="00D513A4">
            <w:r w:rsidRPr="00A02E85">
              <w:t>Deductive</w:t>
            </w:r>
          </w:p>
        </w:tc>
        <w:tc>
          <w:tcPr>
            <w:tcW w:w="1449" w:type="pct"/>
            <w:hideMark/>
          </w:tcPr>
          <w:p w14:paraId="51569395" w14:textId="77777777" w:rsidR="00710494" w:rsidRPr="00A02E85" w:rsidRDefault="00710494" w:rsidP="00D513A4">
            <w:r w:rsidRPr="00A02E85">
              <w:t>Brand Trust (Organism 3)</w:t>
            </w:r>
          </w:p>
        </w:tc>
        <w:tc>
          <w:tcPr>
            <w:tcW w:w="1906" w:type="pct"/>
            <w:hideMark/>
          </w:tcPr>
          <w:p w14:paraId="01688C35" w14:textId="77777777" w:rsidR="00710494" w:rsidRPr="00A02E85" w:rsidRDefault="00710494" w:rsidP="00D513A4">
            <w:r w:rsidRPr="00A02E85">
              <w:t>Reliability, integrity, competence</w:t>
            </w:r>
          </w:p>
        </w:tc>
        <w:tc>
          <w:tcPr>
            <w:tcW w:w="957" w:type="pct"/>
            <w:hideMark/>
          </w:tcPr>
          <w:p w14:paraId="22D76EE6" w14:textId="77777777" w:rsidR="00710494" w:rsidRPr="00A02E85" w:rsidRDefault="00710494" w:rsidP="00D513A4">
            <w:r w:rsidRPr="00A02E85">
              <w:t>SOR Framework</w:t>
            </w:r>
          </w:p>
        </w:tc>
      </w:tr>
      <w:tr w:rsidR="00710494" w:rsidRPr="00A02E85" w14:paraId="3AF704C5" w14:textId="77777777" w:rsidTr="00D513A4">
        <w:tc>
          <w:tcPr>
            <w:tcW w:w="688" w:type="pct"/>
            <w:hideMark/>
          </w:tcPr>
          <w:p w14:paraId="78214838" w14:textId="77777777" w:rsidR="00710494" w:rsidRPr="00A02E85" w:rsidRDefault="00710494" w:rsidP="00D513A4">
            <w:r w:rsidRPr="00A02E85">
              <w:t>Deductive</w:t>
            </w:r>
          </w:p>
        </w:tc>
        <w:tc>
          <w:tcPr>
            <w:tcW w:w="1449" w:type="pct"/>
            <w:hideMark/>
          </w:tcPr>
          <w:p w14:paraId="2FDC832E" w14:textId="77777777" w:rsidR="00710494" w:rsidRPr="00A02E85" w:rsidRDefault="00710494" w:rsidP="00D513A4">
            <w:r w:rsidRPr="00A02E85">
              <w:t>Purchase Intention (Response)</w:t>
            </w:r>
          </w:p>
        </w:tc>
        <w:tc>
          <w:tcPr>
            <w:tcW w:w="1906" w:type="pct"/>
            <w:hideMark/>
          </w:tcPr>
          <w:p w14:paraId="39A158D9" w14:textId="77777777" w:rsidR="00710494" w:rsidRPr="00A02E85" w:rsidRDefault="00710494" w:rsidP="00D513A4">
            <w:r w:rsidRPr="00A02E85">
              <w:t>Willingness, recommendation, repurchase</w:t>
            </w:r>
          </w:p>
        </w:tc>
        <w:tc>
          <w:tcPr>
            <w:tcW w:w="957" w:type="pct"/>
            <w:hideMark/>
          </w:tcPr>
          <w:p w14:paraId="7DDA4E33" w14:textId="77777777" w:rsidR="00710494" w:rsidRPr="00A02E85" w:rsidRDefault="00710494" w:rsidP="00D513A4">
            <w:r w:rsidRPr="00A02E85">
              <w:t>SOR Framework</w:t>
            </w:r>
          </w:p>
        </w:tc>
      </w:tr>
      <w:tr w:rsidR="00710494" w:rsidRPr="00A02E85" w14:paraId="266544F6" w14:textId="77777777" w:rsidTr="00D513A4">
        <w:tc>
          <w:tcPr>
            <w:tcW w:w="688" w:type="pct"/>
            <w:hideMark/>
          </w:tcPr>
          <w:p w14:paraId="317ED85A" w14:textId="77777777" w:rsidR="00710494" w:rsidRPr="00A02E85" w:rsidRDefault="00710494" w:rsidP="00D513A4">
            <w:r w:rsidRPr="00A02E85">
              <w:lastRenderedPageBreak/>
              <w:t>Inductive</w:t>
            </w:r>
          </w:p>
        </w:tc>
        <w:tc>
          <w:tcPr>
            <w:tcW w:w="1449" w:type="pct"/>
            <w:hideMark/>
          </w:tcPr>
          <w:p w14:paraId="6A3EC5EA" w14:textId="77777777" w:rsidR="00710494" w:rsidRPr="00A02E85" w:rsidRDefault="00710494" w:rsidP="00D513A4">
            <w:r w:rsidRPr="00A02E85">
              <w:t>Nostalgia Type</w:t>
            </w:r>
          </w:p>
        </w:tc>
        <w:tc>
          <w:tcPr>
            <w:tcW w:w="1906" w:type="pct"/>
            <w:hideMark/>
          </w:tcPr>
          <w:p w14:paraId="053B9E51" w14:textId="77777777" w:rsidR="00710494" w:rsidRPr="00A02E85" w:rsidRDefault="00710494" w:rsidP="00D513A4">
            <w:r w:rsidRPr="00A02E85">
              <w:t>Using it as a medium for personal expression, vicarious expression, aesthetic ideals, and history,</w:t>
            </w:r>
          </w:p>
        </w:tc>
        <w:tc>
          <w:tcPr>
            <w:tcW w:w="957" w:type="pct"/>
            <w:hideMark/>
          </w:tcPr>
          <w:p w14:paraId="5B354A03" w14:textId="77777777" w:rsidR="00710494" w:rsidRPr="00A02E85" w:rsidRDefault="00710494" w:rsidP="00D513A4">
            <w:r w:rsidRPr="00A02E85">
              <w:t>Emergent from data</w:t>
            </w:r>
          </w:p>
        </w:tc>
      </w:tr>
      <w:tr w:rsidR="00710494" w:rsidRPr="00A02E85" w14:paraId="30B9C594" w14:textId="77777777" w:rsidTr="00D513A4">
        <w:tc>
          <w:tcPr>
            <w:tcW w:w="688" w:type="pct"/>
            <w:hideMark/>
          </w:tcPr>
          <w:p w14:paraId="16134C1D" w14:textId="77777777" w:rsidR="00710494" w:rsidRPr="00A02E85" w:rsidRDefault="00710494" w:rsidP="00D513A4">
            <w:r w:rsidRPr="00A02E85">
              <w:t>Inductive</w:t>
            </w:r>
          </w:p>
        </w:tc>
        <w:tc>
          <w:tcPr>
            <w:tcW w:w="1449" w:type="pct"/>
            <w:hideMark/>
          </w:tcPr>
          <w:p w14:paraId="7D5BB798" w14:textId="77777777" w:rsidR="00710494" w:rsidRPr="00A02E85" w:rsidRDefault="00710494" w:rsidP="00D513A4">
            <w:r w:rsidRPr="00A02E85">
              <w:t>Perceived Authenticity</w:t>
            </w:r>
          </w:p>
        </w:tc>
        <w:tc>
          <w:tcPr>
            <w:tcW w:w="1906" w:type="pct"/>
            <w:hideMark/>
          </w:tcPr>
          <w:p w14:paraId="429F31DD" w14:textId="77777777" w:rsidR="00710494" w:rsidRPr="00A02E85" w:rsidRDefault="00710494" w:rsidP="00D513A4">
            <w:r w:rsidRPr="00A02E85">
              <w:t>True vs false nostalgia</w:t>
            </w:r>
          </w:p>
        </w:tc>
        <w:tc>
          <w:tcPr>
            <w:tcW w:w="957" w:type="pct"/>
            <w:hideMark/>
          </w:tcPr>
          <w:p w14:paraId="7048B7A2" w14:textId="77777777" w:rsidR="00710494" w:rsidRPr="00A02E85" w:rsidRDefault="00710494" w:rsidP="00D513A4">
            <w:r w:rsidRPr="00A02E85">
              <w:t>Emergent from data</w:t>
            </w:r>
          </w:p>
        </w:tc>
      </w:tr>
      <w:tr w:rsidR="00710494" w:rsidRPr="00A02E85" w14:paraId="2F62DB4F" w14:textId="77777777" w:rsidTr="00D513A4">
        <w:tc>
          <w:tcPr>
            <w:tcW w:w="688" w:type="pct"/>
            <w:hideMark/>
          </w:tcPr>
          <w:p w14:paraId="61DD7ED4" w14:textId="77777777" w:rsidR="00710494" w:rsidRPr="00A02E85" w:rsidRDefault="00710494" w:rsidP="00D513A4">
            <w:r w:rsidRPr="00A02E85">
              <w:t>Inductive</w:t>
            </w:r>
          </w:p>
        </w:tc>
        <w:tc>
          <w:tcPr>
            <w:tcW w:w="1449" w:type="pct"/>
            <w:hideMark/>
          </w:tcPr>
          <w:p w14:paraId="09577079" w14:textId="77777777" w:rsidR="00710494" w:rsidRPr="00A02E85" w:rsidRDefault="00710494" w:rsidP="00D513A4">
            <w:r w:rsidRPr="00A02E85">
              <w:t>Platform Type</w:t>
            </w:r>
          </w:p>
        </w:tc>
        <w:tc>
          <w:tcPr>
            <w:tcW w:w="1906" w:type="pct"/>
            <w:hideMark/>
          </w:tcPr>
          <w:p w14:paraId="7A82832F" w14:textId="77777777" w:rsidR="00710494" w:rsidRPr="00A02E85" w:rsidRDefault="00710494" w:rsidP="00D513A4">
            <w:r w:rsidRPr="00A02E85">
              <w:t>Instagram, TikTok, YouTube</w:t>
            </w:r>
          </w:p>
        </w:tc>
        <w:tc>
          <w:tcPr>
            <w:tcW w:w="957" w:type="pct"/>
            <w:hideMark/>
          </w:tcPr>
          <w:p w14:paraId="7BEF88DF" w14:textId="77777777" w:rsidR="00710494" w:rsidRPr="00A02E85" w:rsidRDefault="00710494" w:rsidP="00D513A4">
            <w:r w:rsidRPr="00A02E85">
              <w:t>Emergent from data</w:t>
            </w:r>
          </w:p>
        </w:tc>
      </w:tr>
      <w:tr w:rsidR="00710494" w:rsidRPr="00A02E85" w14:paraId="43A9C81E" w14:textId="77777777" w:rsidTr="00D513A4">
        <w:tc>
          <w:tcPr>
            <w:tcW w:w="688" w:type="pct"/>
            <w:hideMark/>
          </w:tcPr>
          <w:p w14:paraId="7E8428C2" w14:textId="77777777" w:rsidR="00710494" w:rsidRPr="00A02E85" w:rsidRDefault="00710494" w:rsidP="00D513A4">
            <w:r w:rsidRPr="00A02E85">
              <w:t>Inductive</w:t>
            </w:r>
          </w:p>
        </w:tc>
        <w:tc>
          <w:tcPr>
            <w:tcW w:w="1449" w:type="pct"/>
            <w:hideMark/>
          </w:tcPr>
          <w:p w14:paraId="2F1C8A1F" w14:textId="77777777" w:rsidR="00710494" w:rsidRPr="00A02E85" w:rsidRDefault="00710494" w:rsidP="00D513A4">
            <w:r w:rsidRPr="00A02E85">
              <w:t>Heritage Brand Attitude</w:t>
            </w:r>
          </w:p>
        </w:tc>
        <w:tc>
          <w:tcPr>
            <w:tcW w:w="1906" w:type="pct"/>
            <w:hideMark/>
          </w:tcPr>
          <w:p w14:paraId="74EB939C" w14:textId="77777777" w:rsidR="00710494" w:rsidRPr="00A02E85" w:rsidRDefault="00710494" w:rsidP="00D513A4">
            <w:r w:rsidRPr="00A02E85">
              <w:t>Positive/negative attitudes toward heritage brands</w:t>
            </w:r>
          </w:p>
        </w:tc>
        <w:tc>
          <w:tcPr>
            <w:tcW w:w="957" w:type="pct"/>
            <w:hideMark/>
          </w:tcPr>
          <w:p w14:paraId="0C8ACB66" w14:textId="77777777" w:rsidR="00710494" w:rsidRPr="00A02E85" w:rsidRDefault="00710494" w:rsidP="00D513A4">
            <w:r w:rsidRPr="00A02E85">
              <w:t>Emergent from data</w:t>
            </w:r>
          </w:p>
        </w:tc>
      </w:tr>
    </w:tbl>
    <w:p w14:paraId="28A3E96B" w14:textId="77777777" w:rsidR="00924FC0" w:rsidRPr="00A02E85" w:rsidRDefault="00924FC0">
      <w:pPr>
        <w:spacing w:line="259" w:lineRule="auto"/>
        <w:jc w:val="left"/>
        <w:rPr>
          <w:rFonts w:eastAsiaTheme="majorEastAsia" w:cs="Segoe UI"/>
          <w:sz w:val="28"/>
          <w:szCs w:val="33"/>
        </w:rPr>
      </w:pPr>
      <w:r w:rsidRPr="00A02E85">
        <w:br w:type="page"/>
      </w:r>
    </w:p>
    <w:p w14:paraId="366A46F8" w14:textId="5EC78E1D" w:rsidR="00676C43" w:rsidRPr="00A02E85" w:rsidRDefault="001F44D4" w:rsidP="003963C0">
      <w:pPr>
        <w:pStyle w:val="Heading2"/>
        <w:spacing w:after="160"/>
      </w:pPr>
      <w:bookmarkStart w:id="36" w:name="_Toc240951440"/>
      <w:r w:rsidRPr="00A02E85">
        <w:lastRenderedPageBreak/>
        <w:t xml:space="preserve">3.9 </w:t>
      </w:r>
      <w:r w:rsidR="00676C43" w:rsidRPr="00A02E85">
        <w:t>Quality and Trustworthiness</w:t>
      </w:r>
      <w:bookmarkEnd w:id="36"/>
    </w:p>
    <w:p w14:paraId="108585F8" w14:textId="77777777" w:rsidR="00690F2E" w:rsidRPr="00A02E85" w:rsidRDefault="00690F2E" w:rsidP="003963C0">
      <w:r w:rsidRPr="00A02E85">
        <w:rPr>
          <w:b/>
        </w:rPr>
        <w:t>Dependability</w:t>
      </w:r>
    </w:p>
    <w:p w14:paraId="6D7145B8" w14:textId="0B5034EC" w:rsidR="00690F2E" w:rsidRPr="00A02E85" w:rsidRDefault="00690F2E" w:rsidP="003963C0">
      <w:r w:rsidRPr="00A02E85">
        <w:t xml:space="preserve">This is enhanced by </w:t>
      </w:r>
      <w:r w:rsidR="007D2A26" w:rsidRPr="00A02E85">
        <w:t>systematises</w:t>
      </w:r>
      <w:r w:rsidRPr="00A02E85">
        <w:t xml:space="preserve"> in the choice of credible sources which have been put through quality assurance processes. Academic journals are peer-reviewed giving an assurance that the research methods and conclusions have been reviewed. </w:t>
      </w:r>
      <w:proofErr w:type="spellStart"/>
      <w:r w:rsidRPr="00A02E85">
        <w:t>Mintel</w:t>
      </w:r>
      <w:proofErr w:type="spellEnd"/>
      <w:r w:rsidRPr="00A02E85">
        <w:t xml:space="preserve">, Nielsen, </w:t>
      </w:r>
      <w:proofErr w:type="spellStart"/>
      <w:r w:rsidRPr="00A02E85">
        <w:t>Kantar</w:t>
      </w:r>
      <w:proofErr w:type="spellEnd"/>
      <w:r w:rsidRPr="00A02E85">
        <w:t xml:space="preserve"> and YouGov industry reports are based on the strict data collection methodologies (</w:t>
      </w:r>
      <w:proofErr w:type="spellStart"/>
      <w:r w:rsidRPr="00A02E85">
        <w:t>Košičiarová</w:t>
      </w:r>
      <w:proofErr w:type="spellEnd"/>
      <w:r w:rsidRPr="00A02E85">
        <w:t>, 2019).</w:t>
      </w:r>
    </w:p>
    <w:p w14:paraId="2D8CA0C0" w14:textId="77777777" w:rsidR="00690F2E" w:rsidRPr="00A02E85" w:rsidRDefault="00690F2E" w:rsidP="003963C0">
      <w:r w:rsidRPr="00A02E85">
        <w:rPr>
          <w:b/>
        </w:rPr>
        <w:t>Credibility</w:t>
      </w:r>
    </w:p>
    <w:p w14:paraId="06FFB7CD" w14:textId="77777777" w:rsidR="00690F2E" w:rsidRPr="00A02E85" w:rsidRDefault="00690F2E" w:rsidP="003963C0">
      <w:r w:rsidRPr="00A02E85">
        <w:t>The credibility is increased by:</w:t>
      </w:r>
    </w:p>
    <w:p w14:paraId="1B3AE2FB" w14:textId="77777777" w:rsidR="00690F2E" w:rsidRPr="00A02E85" w:rsidRDefault="00690F2E" w:rsidP="003963C0">
      <w:pPr>
        <w:pStyle w:val="ListParagraph"/>
        <w:numPr>
          <w:ilvl w:val="0"/>
          <w:numId w:val="2"/>
        </w:numPr>
      </w:pPr>
      <w:r w:rsidRPr="00A02E85">
        <w:t>Basic steps Standardised extraction steps with the extraction matrix.</w:t>
      </w:r>
    </w:p>
    <w:p w14:paraId="3D2270CE" w14:textId="77777777" w:rsidR="00690F2E" w:rsidRPr="00A02E85" w:rsidRDefault="00690F2E" w:rsidP="003963C0">
      <w:pPr>
        <w:pStyle w:val="ListParagraph"/>
        <w:numPr>
          <w:ilvl w:val="0"/>
          <w:numId w:val="2"/>
        </w:numPr>
      </w:pPr>
      <w:r w:rsidRPr="00A02E85">
        <w:t>Multiple source triangulation</w:t>
      </w:r>
    </w:p>
    <w:p w14:paraId="6D4E5C76" w14:textId="77777777" w:rsidR="00690F2E" w:rsidRPr="00A02E85" w:rsidRDefault="00690F2E" w:rsidP="003963C0">
      <w:pPr>
        <w:pStyle w:val="ListParagraph"/>
        <w:numPr>
          <w:ilvl w:val="0"/>
          <w:numId w:val="2"/>
        </w:numPr>
      </w:pPr>
      <w:r w:rsidRPr="00A02E85">
        <w:t>Clear record of all decisions of methodology.</w:t>
      </w:r>
    </w:p>
    <w:p w14:paraId="723DFB99" w14:textId="77777777" w:rsidR="00690F2E" w:rsidRPr="00A02E85" w:rsidRDefault="00690F2E" w:rsidP="003963C0">
      <w:pPr>
        <w:pStyle w:val="ListParagraph"/>
        <w:numPr>
          <w:ilvl w:val="0"/>
          <w:numId w:val="2"/>
        </w:numPr>
      </w:pPr>
      <w:r w:rsidRPr="00A02E85">
        <w:t>Audit trail that is clear and to be verified.</w:t>
      </w:r>
    </w:p>
    <w:p w14:paraId="4EEA099A" w14:textId="77777777" w:rsidR="00690F2E" w:rsidRPr="00A02E85" w:rsidRDefault="00690F2E" w:rsidP="003963C0">
      <w:pPr>
        <w:rPr>
          <w:b/>
        </w:rPr>
      </w:pPr>
      <w:r w:rsidRPr="00A02E85">
        <w:rPr>
          <w:b/>
        </w:rPr>
        <w:t xml:space="preserve">Transparency and </w:t>
      </w:r>
      <w:proofErr w:type="spellStart"/>
      <w:r w:rsidRPr="00A02E85">
        <w:rPr>
          <w:b/>
        </w:rPr>
        <w:t>Auditability</w:t>
      </w:r>
      <w:proofErr w:type="spellEnd"/>
    </w:p>
    <w:p w14:paraId="037F3DE1" w14:textId="4EFDB343" w:rsidR="00690F2E" w:rsidRPr="00A02E85" w:rsidRDefault="00690F2E" w:rsidP="003963C0">
      <w:r w:rsidRPr="00A02E85">
        <w:t xml:space="preserve">Any choice of methodology is transparently recorded and documented in terms of search strategies, inclusion criteria, extraction procedures and analysis methods. A comprehensive audit trail record has the databases accessed, search terms, </w:t>
      </w:r>
      <w:r w:rsidR="005A61BD" w:rsidRPr="00A02E85">
        <w:t>and source</w:t>
      </w:r>
      <w:r w:rsidRPr="00A02E85">
        <w:t xml:space="preserve"> chosen and coding groups. This opens it up to duplication and assessment (Pacheco, 2026).</w:t>
      </w:r>
    </w:p>
    <w:p w14:paraId="4375878D" w14:textId="77777777" w:rsidR="00690F2E" w:rsidRPr="00A02E85" w:rsidRDefault="00690F2E" w:rsidP="003963C0">
      <w:pPr>
        <w:rPr>
          <w:b/>
        </w:rPr>
      </w:pPr>
      <w:r w:rsidRPr="00A02E85">
        <w:rPr>
          <w:b/>
        </w:rPr>
        <w:t>Triangulation Caution</w:t>
      </w:r>
    </w:p>
    <w:p w14:paraId="0EDE0983" w14:textId="063FA925" w:rsidR="00690F2E" w:rsidRPr="00A02E85" w:rsidRDefault="00690F2E" w:rsidP="003963C0">
      <w:r w:rsidRPr="00A02E85">
        <w:t>Independent sources of evidence were compared through triangulation, an</w:t>
      </w:r>
      <w:r w:rsidR="00346361" w:rsidRPr="00A02E85">
        <w:t>d not by counting reconstruction</w:t>
      </w:r>
      <w:r w:rsidRPr="00A02E85">
        <w:t>. Two or more sources might have the same underlying data or assumptions; therefore, triangulation should not</w:t>
      </w:r>
      <w:r w:rsidR="00AD2C12" w:rsidRPr="00A02E85">
        <w:t xml:space="preserve"> be based on the same assertion (Das </w:t>
      </w:r>
      <w:r w:rsidR="00DE16C4" w:rsidRPr="00A02E85">
        <w:rPr>
          <w:i/>
        </w:rPr>
        <w:t>et al</w:t>
      </w:r>
      <w:r w:rsidR="00AD2C12" w:rsidRPr="00A02E85">
        <w:t xml:space="preserve">, 2024). </w:t>
      </w:r>
    </w:p>
    <w:p w14:paraId="429090B2" w14:textId="32650D87" w:rsidR="009A572D" w:rsidRPr="00A02E85" w:rsidRDefault="009A572D" w:rsidP="003963C0"/>
    <w:p w14:paraId="69C4C3D7" w14:textId="0CA5947B" w:rsidR="009A572D" w:rsidRPr="00A02E85" w:rsidRDefault="009A572D" w:rsidP="003963C0"/>
    <w:p w14:paraId="473DF957" w14:textId="2A3D6A73" w:rsidR="009A572D" w:rsidRPr="00A02E85" w:rsidRDefault="009A572D" w:rsidP="003963C0"/>
    <w:p w14:paraId="1129815E" w14:textId="7B1DA23B" w:rsidR="009A572D" w:rsidRPr="00A02E85" w:rsidRDefault="009A572D" w:rsidP="003963C0"/>
    <w:p w14:paraId="3AE5B3CF" w14:textId="61D3D30E" w:rsidR="009A572D" w:rsidRPr="00A02E85" w:rsidRDefault="009A572D" w:rsidP="003963C0"/>
    <w:p w14:paraId="1654ADEF" w14:textId="77777777" w:rsidR="009A572D" w:rsidRPr="00A02E85" w:rsidRDefault="009A572D" w:rsidP="003963C0"/>
    <w:p w14:paraId="1E001D01" w14:textId="77777777" w:rsidR="00295F1A" w:rsidRPr="00A02E85" w:rsidRDefault="00295F1A" w:rsidP="00B33715">
      <w:pPr>
        <w:jc w:val="center"/>
        <w:rPr>
          <w:b/>
        </w:rPr>
      </w:pPr>
      <w:r w:rsidRPr="00A02E85">
        <w:rPr>
          <w:b/>
          <w:lang w:val="en-US" w:eastAsia="en-US"/>
        </w:rPr>
        <w:lastRenderedPageBreak/>
        <w:t>Quality Assessment Framework</w:t>
      </w:r>
    </w:p>
    <w:p w14:paraId="21D7B261" w14:textId="6FE1D561" w:rsidR="00295F1A" w:rsidRPr="00A02E85" w:rsidRDefault="00E175EA" w:rsidP="003963C0">
      <w:pPr>
        <w:rPr>
          <w:b/>
        </w:rPr>
      </w:pPr>
      <w:r w:rsidRPr="00A02E85">
        <w:rPr>
          <w:b/>
        </w:rPr>
        <w:t xml:space="preserve">Table 3.5: </w:t>
      </w:r>
      <w:r w:rsidR="00295F1A" w:rsidRPr="00A02E85">
        <w:rPr>
          <w:b/>
        </w:rPr>
        <w:t>Quality Assessment Criteria</w:t>
      </w:r>
    </w:p>
    <w:tbl>
      <w:tblPr>
        <w:tblStyle w:val="TableGrid"/>
        <w:tblW w:w="8760" w:type="dxa"/>
        <w:tblLook w:val="04A0" w:firstRow="1" w:lastRow="0" w:firstColumn="1" w:lastColumn="0" w:noHBand="0" w:noVBand="1"/>
      </w:tblPr>
      <w:tblGrid>
        <w:gridCol w:w="1918"/>
        <w:gridCol w:w="5099"/>
        <w:gridCol w:w="1743"/>
      </w:tblGrid>
      <w:tr w:rsidR="006F37F5" w:rsidRPr="00A02E85" w14:paraId="1E8DF00D" w14:textId="77777777" w:rsidTr="006F37F5">
        <w:tc>
          <w:tcPr>
            <w:tcW w:w="0" w:type="auto"/>
            <w:hideMark/>
          </w:tcPr>
          <w:p w14:paraId="6AE2E4EA" w14:textId="77777777" w:rsidR="00295F1A" w:rsidRPr="00A02E85" w:rsidRDefault="00295F1A" w:rsidP="003963C0">
            <w:pPr>
              <w:rPr>
                <w:b/>
              </w:rPr>
            </w:pPr>
            <w:r w:rsidRPr="00A02E85">
              <w:rPr>
                <w:b/>
              </w:rPr>
              <w:t>Quality Level</w:t>
            </w:r>
          </w:p>
        </w:tc>
        <w:tc>
          <w:tcPr>
            <w:tcW w:w="0" w:type="auto"/>
            <w:hideMark/>
          </w:tcPr>
          <w:p w14:paraId="1D74CF42" w14:textId="77777777" w:rsidR="00295F1A" w:rsidRPr="00A02E85" w:rsidRDefault="00295F1A" w:rsidP="003963C0">
            <w:pPr>
              <w:rPr>
                <w:b/>
              </w:rPr>
            </w:pPr>
            <w:r w:rsidRPr="00A02E85">
              <w:rPr>
                <w:b/>
              </w:rPr>
              <w:t>Criteria</w:t>
            </w:r>
          </w:p>
        </w:tc>
        <w:tc>
          <w:tcPr>
            <w:tcW w:w="0" w:type="auto"/>
            <w:hideMark/>
          </w:tcPr>
          <w:p w14:paraId="253FE055" w14:textId="77777777" w:rsidR="00295F1A" w:rsidRPr="00A02E85" w:rsidRDefault="00295F1A" w:rsidP="003963C0">
            <w:pPr>
              <w:rPr>
                <w:b/>
              </w:rPr>
            </w:pPr>
            <w:r w:rsidRPr="00A02E85">
              <w:rPr>
                <w:b/>
              </w:rPr>
              <w:t>Number of Sources</w:t>
            </w:r>
          </w:p>
        </w:tc>
      </w:tr>
      <w:tr w:rsidR="006F37F5" w:rsidRPr="00A02E85" w14:paraId="5593E326" w14:textId="77777777" w:rsidTr="006F37F5">
        <w:tc>
          <w:tcPr>
            <w:tcW w:w="0" w:type="auto"/>
            <w:hideMark/>
          </w:tcPr>
          <w:p w14:paraId="463EEE07" w14:textId="77777777" w:rsidR="00295F1A" w:rsidRPr="00A02E85" w:rsidRDefault="00295F1A" w:rsidP="003963C0">
            <w:r w:rsidRPr="00A02E85">
              <w:t>High (Academic)</w:t>
            </w:r>
          </w:p>
        </w:tc>
        <w:tc>
          <w:tcPr>
            <w:tcW w:w="0" w:type="auto"/>
            <w:hideMark/>
          </w:tcPr>
          <w:p w14:paraId="773E4B12" w14:textId="77777777" w:rsidR="00295F1A" w:rsidRPr="00A02E85" w:rsidRDefault="00295F1A" w:rsidP="003963C0">
            <w:r w:rsidRPr="00A02E85">
              <w:t>Peer-reviewed; UK context; F&amp;B industry; Generation Z focus; robust methodology</w:t>
            </w:r>
          </w:p>
        </w:tc>
        <w:tc>
          <w:tcPr>
            <w:tcW w:w="0" w:type="auto"/>
            <w:hideMark/>
          </w:tcPr>
          <w:p w14:paraId="2BD2EB26" w14:textId="77777777" w:rsidR="00295F1A" w:rsidRPr="00A02E85" w:rsidRDefault="00295F1A" w:rsidP="003963C0">
            <w:r w:rsidRPr="00A02E85">
              <w:t>12</w:t>
            </w:r>
          </w:p>
        </w:tc>
      </w:tr>
      <w:tr w:rsidR="006F37F5" w:rsidRPr="00A02E85" w14:paraId="09CB2182" w14:textId="77777777" w:rsidTr="006F37F5">
        <w:tc>
          <w:tcPr>
            <w:tcW w:w="0" w:type="auto"/>
            <w:hideMark/>
          </w:tcPr>
          <w:p w14:paraId="257E1A8C" w14:textId="77777777" w:rsidR="00295F1A" w:rsidRPr="00A02E85" w:rsidRDefault="00295F1A" w:rsidP="003963C0">
            <w:r w:rsidRPr="00A02E85">
              <w:t>Medium (Academic)</w:t>
            </w:r>
          </w:p>
        </w:tc>
        <w:tc>
          <w:tcPr>
            <w:tcW w:w="0" w:type="auto"/>
            <w:hideMark/>
          </w:tcPr>
          <w:p w14:paraId="71CD3C5B" w14:textId="77777777" w:rsidR="00295F1A" w:rsidRPr="00A02E85" w:rsidRDefault="00295F1A" w:rsidP="003963C0">
            <w:r w:rsidRPr="00A02E85">
              <w:t>Peer-reviewed; non-UK or adjacent sector; Generation Z focus</w:t>
            </w:r>
          </w:p>
        </w:tc>
        <w:tc>
          <w:tcPr>
            <w:tcW w:w="0" w:type="auto"/>
            <w:hideMark/>
          </w:tcPr>
          <w:p w14:paraId="6991648B" w14:textId="77777777" w:rsidR="00295F1A" w:rsidRPr="00A02E85" w:rsidRDefault="00295F1A" w:rsidP="003963C0">
            <w:r w:rsidRPr="00A02E85">
              <w:t>20</w:t>
            </w:r>
          </w:p>
        </w:tc>
      </w:tr>
      <w:tr w:rsidR="006F37F5" w:rsidRPr="00A02E85" w14:paraId="181FCA6A" w14:textId="77777777" w:rsidTr="006F37F5">
        <w:tc>
          <w:tcPr>
            <w:tcW w:w="0" w:type="auto"/>
            <w:hideMark/>
          </w:tcPr>
          <w:p w14:paraId="50D1391D" w14:textId="77777777" w:rsidR="00295F1A" w:rsidRPr="00A02E85" w:rsidRDefault="00295F1A" w:rsidP="003963C0">
            <w:r w:rsidRPr="00A02E85">
              <w:t>Low (Academic)</w:t>
            </w:r>
          </w:p>
        </w:tc>
        <w:tc>
          <w:tcPr>
            <w:tcW w:w="0" w:type="auto"/>
            <w:hideMark/>
          </w:tcPr>
          <w:p w14:paraId="0588F2EB" w14:textId="77777777" w:rsidR="00295F1A" w:rsidRPr="00A02E85" w:rsidRDefault="00295F1A" w:rsidP="003963C0">
            <w:r w:rsidRPr="00A02E85">
              <w:t>Non-peer-reviewed; commentary; opinion pieces</w:t>
            </w:r>
          </w:p>
        </w:tc>
        <w:tc>
          <w:tcPr>
            <w:tcW w:w="0" w:type="auto"/>
            <w:hideMark/>
          </w:tcPr>
          <w:p w14:paraId="71DBCBA1" w14:textId="77777777" w:rsidR="00295F1A" w:rsidRPr="00A02E85" w:rsidRDefault="00295F1A" w:rsidP="003963C0">
            <w:r w:rsidRPr="00A02E85">
              <w:t>0 (excluded)</w:t>
            </w:r>
          </w:p>
        </w:tc>
      </w:tr>
      <w:tr w:rsidR="006F37F5" w:rsidRPr="00A02E85" w14:paraId="34D7889C" w14:textId="77777777" w:rsidTr="006F37F5">
        <w:tc>
          <w:tcPr>
            <w:tcW w:w="0" w:type="auto"/>
            <w:hideMark/>
          </w:tcPr>
          <w:p w14:paraId="16A4FFC7" w14:textId="77777777" w:rsidR="00295F1A" w:rsidRPr="00A02E85" w:rsidRDefault="00295F1A" w:rsidP="003963C0">
            <w:r w:rsidRPr="00A02E85">
              <w:t>High (Industry)</w:t>
            </w:r>
          </w:p>
        </w:tc>
        <w:tc>
          <w:tcPr>
            <w:tcW w:w="0" w:type="auto"/>
            <w:hideMark/>
          </w:tcPr>
          <w:p w14:paraId="52F542C5" w14:textId="77777777" w:rsidR="00295F1A" w:rsidRPr="00A02E85" w:rsidRDefault="00295F1A" w:rsidP="003963C0">
            <w:proofErr w:type="spellStart"/>
            <w:r w:rsidRPr="00A02E85">
              <w:t>Mintel</w:t>
            </w:r>
            <w:proofErr w:type="spellEnd"/>
            <w:r w:rsidRPr="00A02E85">
              <w:t xml:space="preserve">, Nielsen, </w:t>
            </w:r>
            <w:proofErr w:type="spellStart"/>
            <w:r w:rsidRPr="00A02E85">
              <w:t>Kantar</w:t>
            </w:r>
            <w:proofErr w:type="spellEnd"/>
            <w:r w:rsidRPr="00A02E85">
              <w:t xml:space="preserve">, YouGov, </w:t>
            </w:r>
            <w:proofErr w:type="spellStart"/>
            <w:r w:rsidRPr="00A02E85">
              <w:t>Statista</w:t>
            </w:r>
            <w:proofErr w:type="spellEnd"/>
            <w:r w:rsidRPr="00A02E85">
              <w:t xml:space="preserve"> with transparent methodology</w:t>
            </w:r>
          </w:p>
        </w:tc>
        <w:tc>
          <w:tcPr>
            <w:tcW w:w="0" w:type="auto"/>
            <w:hideMark/>
          </w:tcPr>
          <w:p w14:paraId="260F525D" w14:textId="77777777" w:rsidR="00295F1A" w:rsidRPr="00A02E85" w:rsidRDefault="00295F1A" w:rsidP="003963C0">
            <w:r w:rsidRPr="00A02E85">
              <w:t>18</w:t>
            </w:r>
          </w:p>
        </w:tc>
      </w:tr>
      <w:tr w:rsidR="006F37F5" w:rsidRPr="00A02E85" w14:paraId="765D8927" w14:textId="77777777" w:rsidTr="006F37F5">
        <w:tc>
          <w:tcPr>
            <w:tcW w:w="0" w:type="auto"/>
            <w:hideMark/>
          </w:tcPr>
          <w:p w14:paraId="4BA0A5CF" w14:textId="77777777" w:rsidR="00295F1A" w:rsidRPr="00A02E85" w:rsidRDefault="00295F1A" w:rsidP="003963C0">
            <w:r w:rsidRPr="00A02E85">
              <w:t>High (Government)</w:t>
            </w:r>
          </w:p>
        </w:tc>
        <w:tc>
          <w:tcPr>
            <w:tcW w:w="0" w:type="auto"/>
            <w:hideMark/>
          </w:tcPr>
          <w:p w14:paraId="6D05C792" w14:textId="77777777" w:rsidR="00295F1A" w:rsidRPr="00A02E85" w:rsidRDefault="00295F1A" w:rsidP="003963C0">
            <w:r w:rsidRPr="00A02E85">
              <w:t>ONS, UK Government statistics</w:t>
            </w:r>
          </w:p>
        </w:tc>
        <w:tc>
          <w:tcPr>
            <w:tcW w:w="0" w:type="auto"/>
            <w:hideMark/>
          </w:tcPr>
          <w:p w14:paraId="11C60FEC" w14:textId="77777777" w:rsidR="00295F1A" w:rsidRPr="00A02E85" w:rsidRDefault="00295F1A" w:rsidP="003963C0">
            <w:r w:rsidRPr="00A02E85">
              <w:t>7</w:t>
            </w:r>
          </w:p>
        </w:tc>
      </w:tr>
    </w:tbl>
    <w:p w14:paraId="32E1931E" w14:textId="596094D2" w:rsidR="00BC7915" w:rsidRPr="00A02E85" w:rsidRDefault="00BC7915" w:rsidP="003963C0">
      <w:pPr>
        <w:rPr>
          <w:b/>
        </w:rPr>
      </w:pPr>
    </w:p>
    <w:p w14:paraId="7D6394C0" w14:textId="337598AF" w:rsidR="00295F1A" w:rsidRPr="00A02E85" w:rsidRDefault="00E175EA" w:rsidP="003963C0">
      <w:pPr>
        <w:rPr>
          <w:b/>
        </w:rPr>
      </w:pPr>
      <w:r w:rsidRPr="00A02E85">
        <w:rPr>
          <w:b/>
        </w:rPr>
        <w:t xml:space="preserve">Table 3.6: </w:t>
      </w:r>
      <w:r w:rsidR="00295F1A" w:rsidRPr="00A02E85">
        <w:rPr>
          <w:b/>
        </w:rPr>
        <w:t>Evidence Quality Labels</w:t>
      </w:r>
    </w:p>
    <w:tbl>
      <w:tblPr>
        <w:tblStyle w:val="TableGrid"/>
        <w:tblW w:w="8760" w:type="dxa"/>
        <w:tblLook w:val="04A0" w:firstRow="1" w:lastRow="0" w:firstColumn="1" w:lastColumn="0" w:noHBand="0" w:noVBand="1"/>
      </w:tblPr>
      <w:tblGrid>
        <w:gridCol w:w="2349"/>
        <w:gridCol w:w="6411"/>
      </w:tblGrid>
      <w:tr w:rsidR="00E66DCA" w:rsidRPr="00A02E85" w14:paraId="4A195F15" w14:textId="77777777" w:rsidTr="00295F1A">
        <w:tc>
          <w:tcPr>
            <w:tcW w:w="0" w:type="auto"/>
            <w:hideMark/>
          </w:tcPr>
          <w:p w14:paraId="704E860E" w14:textId="77777777" w:rsidR="00295F1A" w:rsidRPr="00A02E85" w:rsidRDefault="00295F1A" w:rsidP="003963C0">
            <w:pPr>
              <w:rPr>
                <w:b/>
              </w:rPr>
            </w:pPr>
            <w:r w:rsidRPr="00A02E85">
              <w:rPr>
                <w:b/>
              </w:rPr>
              <w:t>Label</w:t>
            </w:r>
          </w:p>
        </w:tc>
        <w:tc>
          <w:tcPr>
            <w:tcW w:w="0" w:type="auto"/>
            <w:hideMark/>
          </w:tcPr>
          <w:p w14:paraId="0F79AE1E" w14:textId="77777777" w:rsidR="00295F1A" w:rsidRPr="00A02E85" w:rsidRDefault="00295F1A" w:rsidP="003963C0">
            <w:pPr>
              <w:rPr>
                <w:b/>
              </w:rPr>
            </w:pPr>
            <w:r w:rsidRPr="00A02E85">
              <w:rPr>
                <w:b/>
              </w:rPr>
              <w:t>Definition</w:t>
            </w:r>
          </w:p>
        </w:tc>
      </w:tr>
      <w:tr w:rsidR="00E66DCA" w:rsidRPr="00A02E85" w14:paraId="10606C56" w14:textId="77777777" w:rsidTr="00295F1A">
        <w:tc>
          <w:tcPr>
            <w:tcW w:w="0" w:type="auto"/>
            <w:hideMark/>
          </w:tcPr>
          <w:p w14:paraId="4A618C95" w14:textId="77777777" w:rsidR="00295F1A" w:rsidRPr="00A02E85" w:rsidRDefault="00295F1A" w:rsidP="003963C0">
            <w:r w:rsidRPr="00A02E85">
              <w:t>Strong Evidence</w:t>
            </w:r>
          </w:p>
        </w:tc>
        <w:tc>
          <w:tcPr>
            <w:tcW w:w="0" w:type="auto"/>
            <w:hideMark/>
          </w:tcPr>
          <w:p w14:paraId="1B5B15CF" w14:textId="77777777" w:rsidR="00295F1A" w:rsidRPr="00A02E85" w:rsidRDefault="00295F1A" w:rsidP="003963C0">
            <w:r w:rsidRPr="00A02E85">
              <w:t>Consistent findings across multiple high-quality sources</w:t>
            </w:r>
          </w:p>
        </w:tc>
      </w:tr>
      <w:tr w:rsidR="00E66DCA" w:rsidRPr="00A02E85" w14:paraId="28EF2678" w14:textId="77777777" w:rsidTr="00295F1A">
        <w:tc>
          <w:tcPr>
            <w:tcW w:w="0" w:type="auto"/>
            <w:hideMark/>
          </w:tcPr>
          <w:p w14:paraId="5E28D351" w14:textId="77777777" w:rsidR="00295F1A" w:rsidRPr="00A02E85" w:rsidRDefault="00295F1A" w:rsidP="003963C0">
            <w:r w:rsidRPr="00A02E85">
              <w:t>Moderate Evidence</w:t>
            </w:r>
          </w:p>
        </w:tc>
        <w:tc>
          <w:tcPr>
            <w:tcW w:w="0" w:type="auto"/>
            <w:hideMark/>
          </w:tcPr>
          <w:p w14:paraId="5F3FAD7B" w14:textId="77777777" w:rsidR="00295F1A" w:rsidRPr="00A02E85" w:rsidRDefault="00295F1A" w:rsidP="003963C0">
            <w:r w:rsidRPr="00A02E85">
              <w:t>Findings supported by some sources but constrained by quality or quantity</w:t>
            </w:r>
          </w:p>
        </w:tc>
      </w:tr>
      <w:tr w:rsidR="00E66DCA" w:rsidRPr="00A02E85" w14:paraId="382840AD" w14:textId="77777777" w:rsidTr="00295F1A">
        <w:tc>
          <w:tcPr>
            <w:tcW w:w="0" w:type="auto"/>
            <w:hideMark/>
          </w:tcPr>
          <w:p w14:paraId="79A39AD0" w14:textId="77777777" w:rsidR="00295F1A" w:rsidRPr="00A02E85" w:rsidRDefault="00295F1A" w:rsidP="003963C0">
            <w:r w:rsidRPr="00A02E85">
              <w:t>Limited Evidence</w:t>
            </w:r>
          </w:p>
        </w:tc>
        <w:tc>
          <w:tcPr>
            <w:tcW w:w="0" w:type="auto"/>
            <w:hideMark/>
          </w:tcPr>
          <w:p w14:paraId="147719DF" w14:textId="77777777" w:rsidR="00295F1A" w:rsidRPr="00A02E85" w:rsidRDefault="00295F1A" w:rsidP="003963C0">
            <w:r w:rsidRPr="00A02E85">
              <w:t>Findings from a small number of sources or lower-quality sources</w:t>
            </w:r>
          </w:p>
        </w:tc>
      </w:tr>
      <w:tr w:rsidR="00E66DCA" w:rsidRPr="00A02E85" w14:paraId="67AE08CD" w14:textId="77777777" w:rsidTr="00295F1A">
        <w:tc>
          <w:tcPr>
            <w:tcW w:w="0" w:type="auto"/>
            <w:hideMark/>
          </w:tcPr>
          <w:p w14:paraId="7B45FD51" w14:textId="77777777" w:rsidR="00295F1A" w:rsidRPr="00A02E85" w:rsidRDefault="00295F1A" w:rsidP="003963C0">
            <w:r w:rsidRPr="00A02E85">
              <w:t>Contradictory Evidence</w:t>
            </w:r>
          </w:p>
        </w:tc>
        <w:tc>
          <w:tcPr>
            <w:tcW w:w="0" w:type="auto"/>
            <w:hideMark/>
          </w:tcPr>
          <w:p w14:paraId="47140FC6" w14:textId="77777777" w:rsidR="00295F1A" w:rsidRPr="00A02E85" w:rsidRDefault="00295F1A" w:rsidP="003963C0">
            <w:r w:rsidRPr="00A02E85">
              <w:t>Inconsistent findings across sources</w:t>
            </w:r>
          </w:p>
        </w:tc>
      </w:tr>
    </w:tbl>
    <w:p w14:paraId="6F17A5B6" w14:textId="77777777" w:rsidR="007A601A" w:rsidRPr="00A02E85" w:rsidRDefault="007A601A" w:rsidP="00BC7915">
      <w:pPr>
        <w:jc w:val="center"/>
        <w:rPr>
          <w:b/>
        </w:rPr>
      </w:pPr>
      <w:r w:rsidRPr="00A02E85">
        <w:rPr>
          <w:b/>
        </w:rPr>
        <w:t>Quality and Trustworthiness Measures</w:t>
      </w:r>
    </w:p>
    <w:p w14:paraId="793D2688" w14:textId="6B9126EC" w:rsidR="007A601A" w:rsidRPr="00A02E85" w:rsidRDefault="007A601A" w:rsidP="003963C0">
      <w:r w:rsidRPr="00A02E85">
        <w:rPr>
          <w:b/>
        </w:rPr>
        <w:t>Dependability</w:t>
      </w:r>
      <w:r w:rsidRPr="00A02E85">
        <w:t xml:space="preserve">: It is improved with systematic choice of credible sources that are to be subject to quality assurance. Academic journals have been peer-reviewed; industry </w:t>
      </w:r>
      <w:r w:rsidR="006A6013" w:rsidRPr="00A02E85">
        <w:t>reports rely</w:t>
      </w:r>
      <w:r w:rsidRPr="00A02E85">
        <w:t xml:space="preserve"> on valid data-collection procedures.</w:t>
      </w:r>
    </w:p>
    <w:p w14:paraId="39FC3381" w14:textId="77777777" w:rsidR="007A601A" w:rsidRPr="00A02E85" w:rsidRDefault="007A601A" w:rsidP="003963C0">
      <w:r w:rsidRPr="00A02E85">
        <w:rPr>
          <w:b/>
        </w:rPr>
        <w:t>Quality of credibility</w:t>
      </w:r>
      <w:r w:rsidRPr="00A02E85">
        <w:t>: Standardised extraction, triangulation based on multiple sources and a well-documented set of all methodological choices.</w:t>
      </w:r>
    </w:p>
    <w:p w14:paraId="1B50BEB2" w14:textId="23D6544A" w:rsidR="007A601A" w:rsidRPr="00A02E85" w:rsidRDefault="007A601A" w:rsidP="003963C0">
      <w:r w:rsidRPr="00A02E85">
        <w:rPr>
          <w:b/>
        </w:rPr>
        <w:t xml:space="preserve">Transparency and </w:t>
      </w:r>
      <w:proofErr w:type="spellStart"/>
      <w:r w:rsidRPr="00A02E85">
        <w:rPr>
          <w:b/>
        </w:rPr>
        <w:t>Auditability</w:t>
      </w:r>
      <w:proofErr w:type="spellEnd"/>
      <w:r w:rsidRPr="00A02E85">
        <w:t>: All decisions regarding methods are clearly documented, such as search strategies, inclusion criteria, extraction procedures, and methods of analysis.</w:t>
      </w:r>
    </w:p>
    <w:p w14:paraId="03B07C8C" w14:textId="44B94EA3" w:rsidR="007A601A" w:rsidRPr="00A02E85" w:rsidRDefault="007A601A" w:rsidP="003963C0">
      <w:r w:rsidRPr="00A02E85">
        <w:rPr>
          <w:b/>
        </w:rPr>
        <w:lastRenderedPageBreak/>
        <w:t>Triangulation Caution</w:t>
      </w:r>
      <w:r w:rsidRPr="00A02E85">
        <w:t>: Triangulation was done on independent sources, without counting reconstructions. Two or more sources can have the same underlying data or assumptions and thus triangulation does not rely on the sam</w:t>
      </w:r>
      <w:r w:rsidR="00C3016C" w:rsidRPr="00A02E85">
        <w:t>e statement (</w:t>
      </w:r>
      <w:proofErr w:type="spellStart"/>
      <w:r w:rsidR="00C3016C" w:rsidRPr="00A02E85">
        <w:t>Verma</w:t>
      </w:r>
      <w:proofErr w:type="spellEnd"/>
      <w:r w:rsidR="00C3016C" w:rsidRPr="00A02E85">
        <w:t xml:space="preserve">, 2025). </w:t>
      </w:r>
    </w:p>
    <w:p w14:paraId="1C949CF7" w14:textId="1A54E9FE" w:rsidR="00676C43" w:rsidRPr="00A02E85" w:rsidRDefault="001F44D4" w:rsidP="003963C0">
      <w:pPr>
        <w:pStyle w:val="Heading2"/>
        <w:spacing w:after="160"/>
      </w:pPr>
      <w:bookmarkStart w:id="37" w:name="_Toc240951441"/>
      <w:r w:rsidRPr="00A02E85">
        <w:t>3.1</w:t>
      </w:r>
      <w:r w:rsidR="00E632D1" w:rsidRPr="00A02E85">
        <w:t>0</w:t>
      </w:r>
      <w:r w:rsidRPr="00A02E85">
        <w:t xml:space="preserve"> </w:t>
      </w:r>
      <w:r w:rsidR="00676C43" w:rsidRPr="00A02E85">
        <w:t>Validity Considerations</w:t>
      </w:r>
      <w:bookmarkEnd w:id="37"/>
    </w:p>
    <w:p w14:paraId="1962E3D5" w14:textId="77777777" w:rsidR="00690F2E" w:rsidRPr="00A02E85" w:rsidRDefault="00690F2E" w:rsidP="003963C0">
      <w:pPr>
        <w:rPr>
          <w:b/>
        </w:rPr>
      </w:pPr>
      <w:r w:rsidRPr="00A02E85">
        <w:rPr>
          <w:b/>
        </w:rPr>
        <w:t>Content Validity</w:t>
      </w:r>
    </w:p>
    <w:p w14:paraId="01CB2764" w14:textId="2543BA5B" w:rsidR="00690F2E" w:rsidRPr="00A02E85" w:rsidRDefault="00690F2E" w:rsidP="003963C0">
      <w:r w:rsidRPr="00A02E85">
        <w:t>A coding scheme was developed in a systematic way that captures all the aspects of theoretical constructs namely: nostalgia marketing, emotional engagement, the brand attitude, brand trust and purc</w:t>
      </w:r>
      <w:r w:rsidR="00C3016C" w:rsidRPr="00A02E85">
        <w:t xml:space="preserve">hase intention (Das </w:t>
      </w:r>
      <w:r w:rsidR="00DE16C4" w:rsidRPr="00A02E85">
        <w:rPr>
          <w:i/>
        </w:rPr>
        <w:t>et al</w:t>
      </w:r>
      <w:r w:rsidR="00C3016C" w:rsidRPr="00A02E85">
        <w:t xml:space="preserve">, 2024). </w:t>
      </w:r>
    </w:p>
    <w:p w14:paraId="69B2E5F7" w14:textId="77777777" w:rsidR="00690F2E" w:rsidRPr="00A02E85" w:rsidRDefault="00690F2E" w:rsidP="003963C0">
      <w:pPr>
        <w:rPr>
          <w:b/>
        </w:rPr>
      </w:pPr>
      <w:r w:rsidRPr="00A02E85">
        <w:rPr>
          <w:b/>
        </w:rPr>
        <w:t>Construct Validity</w:t>
      </w:r>
    </w:p>
    <w:p w14:paraId="0F2D2F3E" w14:textId="0075196A" w:rsidR="00690F2E" w:rsidRPr="00A02E85" w:rsidRDefault="00690F2E" w:rsidP="003963C0">
      <w:r w:rsidRPr="00A02E85">
        <w:t>Codes are clear and consistent with theoretical conceptualisations of the important constructs. All of the codes are designed on the basis of academic literature and have specific in</w:t>
      </w:r>
      <w:r w:rsidR="00E175EA" w:rsidRPr="00A02E85">
        <w:t>clusion and exclusion criteria</w:t>
      </w:r>
      <w:r w:rsidR="00C3016C" w:rsidRPr="00A02E85">
        <w:t xml:space="preserve"> (</w:t>
      </w:r>
      <w:proofErr w:type="spellStart"/>
      <w:r w:rsidR="00C3016C" w:rsidRPr="00A02E85">
        <w:t>Daszkiewicz</w:t>
      </w:r>
      <w:proofErr w:type="spellEnd"/>
      <w:r w:rsidR="00C3016C" w:rsidRPr="00A02E85">
        <w:t>, 2023).</w:t>
      </w:r>
    </w:p>
    <w:p w14:paraId="537A2754" w14:textId="77777777" w:rsidR="00690F2E" w:rsidRPr="00A02E85" w:rsidRDefault="00690F2E" w:rsidP="003963C0">
      <w:pPr>
        <w:rPr>
          <w:b/>
        </w:rPr>
      </w:pPr>
      <w:r w:rsidRPr="00A02E85">
        <w:rPr>
          <w:b/>
        </w:rPr>
        <w:t>Interpretive Credibility</w:t>
      </w:r>
    </w:p>
    <w:p w14:paraId="10439823" w14:textId="6676D01C" w:rsidR="00690F2E" w:rsidRPr="00A02E85" w:rsidRDefault="00690F2E" w:rsidP="003963C0">
      <w:r w:rsidRPr="00A02E85">
        <w:t>The experiment would not be able to determine an internal validity of an experimental nature. Rather, it enhances interpretive credibility through juxtaposition of convergent and contradictory results of a variety of sources and avoidance of causal assertions without ba</w:t>
      </w:r>
      <w:r w:rsidR="00C3016C" w:rsidRPr="00A02E85">
        <w:t>cking of the underlying designs (</w:t>
      </w:r>
      <w:proofErr w:type="spellStart"/>
      <w:r w:rsidR="00C3016C" w:rsidRPr="00A02E85">
        <w:t>Hoang</w:t>
      </w:r>
      <w:proofErr w:type="spellEnd"/>
      <w:r w:rsidR="00C3016C" w:rsidRPr="00A02E85">
        <w:t xml:space="preserve"> </w:t>
      </w:r>
      <w:r w:rsidR="00DE16C4" w:rsidRPr="00A02E85">
        <w:rPr>
          <w:i/>
        </w:rPr>
        <w:t>et al</w:t>
      </w:r>
      <w:r w:rsidR="00C3016C" w:rsidRPr="00A02E85">
        <w:rPr>
          <w:i/>
        </w:rPr>
        <w:t>.,</w:t>
      </w:r>
      <w:r w:rsidR="00C3016C" w:rsidRPr="00A02E85">
        <w:t xml:space="preserve"> 2026).</w:t>
      </w:r>
    </w:p>
    <w:p w14:paraId="0C30294C" w14:textId="77777777" w:rsidR="00690F2E" w:rsidRPr="00A02E85" w:rsidRDefault="00690F2E" w:rsidP="003963C0">
      <w:pPr>
        <w:rPr>
          <w:b/>
        </w:rPr>
      </w:pPr>
      <w:r w:rsidRPr="00A02E85">
        <w:rPr>
          <w:b/>
        </w:rPr>
        <w:t>Transferability</w:t>
      </w:r>
    </w:p>
    <w:p w14:paraId="2EACED07" w14:textId="5649C972" w:rsidR="00690F2E" w:rsidRPr="00A02E85" w:rsidRDefault="00690F2E" w:rsidP="003963C0">
      <w:r w:rsidRPr="00A02E85">
        <w:t>UK focus helps in being relevant to the UK food and beverage industry. Instead of powerful generalisability assertions, the research provides transferability - the readers can determine the applicability to their situations (</w:t>
      </w:r>
      <w:r w:rsidR="009A572D" w:rsidRPr="00A02E85">
        <w:t xml:space="preserve">Van den Bergh </w:t>
      </w:r>
      <w:r w:rsidR="00DE16C4" w:rsidRPr="00A02E85">
        <w:rPr>
          <w:i/>
        </w:rPr>
        <w:t>et al</w:t>
      </w:r>
      <w:r w:rsidR="009A572D" w:rsidRPr="00A02E85">
        <w:t>.</w:t>
      </w:r>
      <w:r w:rsidRPr="00A02E85">
        <w:t>, 2024).</w:t>
      </w:r>
    </w:p>
    <w:p w14:paraId="6F1051DB" w14:textId="542DFB9B" w:rsidR="009A572D" w:rsidRPr="00A02E85" w:rsidRDefault="009A572D" w:rsidP="003963C0"/>
    <w:p w14:paraId="031A55A9" w14:textId="5D55119C" w:rsidR="009A572D" w:rsidRPr="00A02E85" w:rsidRDefault="009A572D" w:rsidP="003963C0"/>
    <w:p w14:paraId="23917034" w14:textId="6369734E" w:rsidR="009A572D" w:rsidRPr="00A02E85" w:rsidRDefault="009A572D" w:rsidP="003963C0"/>
    <w:p w14:paraId="5F79663A" w14:textId="77777777" w:rsidR="009A572D" w:rsidRPr="00A02E85" w:rsidRDefault="009A572D" w:rsidP="003963C0"/>
    <w:p w14:paraId="11777275" w14:textId="715BCD73" w:rsidR="00676C43" w:rsidRPr="00A02E85" w:rsidRDefault="00E632D1" w:rsidP="003963C0">
      <w:pPr>
        <w:pStyle w:val="Heading2"/>
        <w:spacing w:after="160"/>
      </w:pPr>
      <w:bookmarkStart w:id="38" w:name="_Toc240951442"/>
      <w:r w:rsidRPr="00A02E85">
        <w:lastRenderedPageBreak/>
        <w:t xml:space="preserve">3.11 </w:t>
      </w:r>
      <w:r w:rsidR="00676C43" w:rsidRPr="00A02E85">
        <w:t>Ethical Considerations</w:t>
      </w:r>
      <w:bookmarkEnd w:id="38"/>
    </w:p>
    <w:p w14:paraId="5C97F65A" w14:textId="77777777" w:rsidR="00690F2E" w:rsidRPr="00A02E85" w:rsidRDefault="00690F2E" w:rsidP="003963C0">
      <w:pPr>
        <w:rPr>
          <w:b/>
        </w:rPr>
      </w:pPr>
      <w:r w:rsidRPr="00A02E85">
        <w:rPr>
          <w:b/>
        </w:rPr>
        <w:t>Data Provenance</w:t>
      </w:r>
    </w:p>
    <w:p w14:paraId="4CD2B9A1" w14:textId="635C46E2" w:rsidR="00690F2E" w:rsidRPr="00A02E85" w:rsidRDefault="00690F2E" w:rsidP="003963C0">
      <w:r w:rsidRPr="00A02E85">
        <w:t xml:space="preserve">Only published publicly, available resources that are themselves a result of legitimate academic, industrial or governmental procedures are </w:t>
      </w:r>
      <w:proofErr w:type="spellStart"/>
      <w:r w:rsidRPr="00A02E85">
        <w:t>utilized</w:t>
      </w:r>
      <w:proofErr w:type="spellEnd"/>
      <w:r w:rsidRPr="00A02E85">
        <w:t>. This will make sure that the data was collected and published on ethical standards and with proper consent and privacy protocols (</w:t>
      </w:r>
      <w:proofErr w:type="spellStart"/>
      <w:r w:rsidRPr="00A02E85">
        <w:t>Coman</w:t>
      </w:r>
      <w:proofErr w:type="spellEnd"/>
      <w:r w:rsidRPr="00A02E85">
        <w:t xml:space="preserve"> </w:t>
      </w:r>
      <w:r w:rsidR="00DE16C4" w:rsidRPr="00A02E85">
        <w:rPr>
          <w:i/>
        </w:rPr>
        <w:t>et al</w:t>
      </w:r>
      <w:r w:rsidRPr="00A02E85">
        <w:t>., 2025).</w:t>
      </w:r>
    </w:p>
    <w:p w14:paraId="4B2834A6" w14:textId="77777777" w:rsidR="00690F2E" w:rsidRPr="00A02E85" w:rsidRDefault="00690F2E" w:rsidP="003963C0">
      <w:pPr>
        <w:rPr>
          <w:b/>
        </w:rPr>
      </w:pPr>
      <w:r w:rsidRPr="00A02E85">
        <w:rPr>
          <w:b/>
        </w:rPr>
        <w:t>Accurate Attribution</w:t>
      </w:r>
    </w:p>
    <w:p w14:paraId="60789201" w14:textId="6D3B43E2" w:rsidR="00690F2E" w:rsidRPr="00A02E85" w:rsidRDefault="00690F2E" w:rsidP="003963C0">
      <w:r w:rsidRPr="00A02E85">
        <w:t xml:space="preserve">Definition </w:t>
      </w:r>
      <w:r w:rsidR="00EA1569" w:rsidRPr="00A02E85">
        <w:t>correct</w:t>
      </w:r>
      <w:r w:rsidRPr="00A02E85">
        <w:t xml:space="preserve"> source referencing is in accordance with the Harvard referencing format, in-text reference and reference list. This is a way to </w:t>
      </w:r>
      <w:proofErr w:type="spellStart"/>
      <w:r w:rsidRPr="00A02E85">
        <w:t>recognize</w:t>
      </w:r>
      <w:proofErr w:type="spellEnd"/>
      <w:r w:rsidRPr="00A02E85">
        <w:t xml:space="preserve"> intellectual contribution and it facilitates source verification (</w:t>
      </w:r>
      <w:proofErr w:type="spellStart"/>
      <w:r w:rsidRPr="00A02E85">
        <w:t>Pichierri</w:t>
      </w:r>
      <w:proofErr w:type="spellEnd"/>
      <w:r w:rsidRPr="00A02E85">
        <w:t>, 2023).</w:t>
      </w:r>
    </w:p>
    <w:p w14:paraId="0C861811" w14:textId="77777777" w:rsidR="00690F2E" w:rsidRPr="00A02E85" w:rsidRDefault="00690F2E" w:rsidP="003963C0">
      <w:pPr>
        <w:rPr>
          <w:b/>
        </w:rPr>
      </w:pPr>
      <w:r w:rsidRPr="00A02E85">
        <w:rPr>
          <w:b/>
        </w:rPr>
        <w:t>Transparent Methods</w:t>
      </w:r>
    </w:p>
    <w:p w14:paraId="0F5606A4" w14:textId="4418F684" w:rsidR="00690F2E" w:rsidRPr="00A02E85" w:rsidRDefault="00690F2E" w:rsidP="003963C0">
      <w:r w:rsidRPr="00A02E85">
        <w:t xml:space="preserve">Techniques of research are publicly recorded making them questionable, reproduced and evaluated. The methodology expounds on the philosophy, approach, strategy, design, data sources, inclusion criteria, extraction processes and methods used to </w:t>
      </w:r>
      <w:r w:rsidR="0018131A" w:rsidRPr="00A02E85">
        <w:t>analyse</w:t>
      </w:r>
      <w:r w:rsidRPr="00A02E85">
        <w:t xml:space="preserve"> the data (</w:t>
      </w:r>
      <w:proofErr w:type="spellStart"/>
      <w:r w:rsidRPr="00A02E85">
        <w:t>Malcolmson</w:t>
      </w:r>
      <w:proofErr w:type="spellEnd"/>
      <w:r w:rsidRPr="00A02E85">
        <w:t>, 2024).</w:t>
      </w:r>
    </w:p>
    <w:p w14:paraId="72497979" w14:textId="77777777" w:rsidR="00690F2E" w:rsidRPr="00A02E85" w:rsidRDefault="00690F2E" w:rsidP="003963C0">
      <w:pPr>
        <w:rPr>
          <w:b/>
        </w:rPr>
      </w:pPr>
      <w:r w:rsidRPr="00A02E85">
        <w:rPr>
          <w:b/>
        </w:rPr>
        <w:t>Honest Reporting</w:t>
      </w:r>
    </w:p>
    <w:p w14:paraId="4668D18C" w14:textId="7B92B76B" w:rsidR="00EA1569" w:rsidRPr="00A02E85" w:rsidRDefault="00690F2E" w:rsidP="003963C0">
      <w:r w:rsidRPr="00A02E85">
        <w:t>The results (pro- and contra-results) are faithfully displayed. Honesty is essential to contribute to knowledge that is reliable as a part of academic integrity (</w:t>
      </w:r>
      <w:proofErr w:type="spellStart"/>
      <w:r w:rsidRPr="00A02E85">
        <w:t>Cavazos</w:t>
      </w:r>
      <w:proofErr w:type="spellEnd"/>
      <w:r w:rsidRPr="00A02E85">
        <w:t>, 2024).</w:t>
      </w:r>
    </w:p>
    <w:p w14:paraId="5299327D" w14:textId="77777777" w:rsidR="00690F2E" w:rsidRPr="00A02E85" w:rsidRDefault="00690F2E" w:rsidP="003963C0">
      <w:pPr>
        <w:rPr>
          <w:b/>
        </w:rPr>
      </w:pPr>
      <w:r w:rsidRPr="00A02E85">
        <w:rPr>
          <w:b/>
        </w:rPr>
        <w:t>Sound/Digital Citizenship</w:t>
      </w:r>
    </w:p>
    <w:p w14:paraId="5A32D0B5" w14:textId="77777777" w:rsidR="00690F2E" w:rsidRPr="00A02E85" w:rsidRDefault="00690F2E" w:rsidP="003963C0">
      <w:r w:rsidRPr="00A02E85">
        <w:t xml:space="preserve">Industry evidence is not considered as being objective. There is a possibility of commercial reports being biased towards marketing or sponsorship, which is </w:t>
      </w:r>
      <w:proofErr w:type="spellStart"/>
      <w:r w:rsidRPr="00A02E85">
        <w:t>recognized</w:t>
      </w:r>
      <w:proofErr w:type="spellEnd"/>
      <w:r w:rsidRPr="00A02E85">
        <w:t xml:space="preserve"> during interpretation.</w:t>
      </w:r>
    </w:p>
    <w:p w14:paraId="6A7D8DC9" w14:textId="77777777" w:rsidR="00690F2E" w:rsidRPr="00A02E85" w:rsidRDefault="00690F2E" w:rsidP="003963C0">
      <w:pPr>
        <w:rPr>
          <w:b/>
        </w:rPr>
      </w:pPr>
      <w:r w:rsidRPr="00A02E85">
        <w:rPr>
          <w:b/>
        </w:rPr>
        <w:t>No Selective Reporting</w:t>
      </w:r>
    </w:p>
    <w:p w14:paraId="6DB556A5" w14:textId="7694069F" w:rsidR="00690F2E" w:rsidRPr="00A02E85" w:rsidRDefault="00690F2E" w:rsidP="003963C0">
      <w:r w:rsidRPr="00A02E85">
        <w:t>We report all the findings related to propositions which contradict or qualify propositions.</w:t>
      </w:r>
    </w:p>
    <w:p w14:paraId="4BE6DCB7" w14:textId="415F47F0" w:rsidR="00676C43" w:rsidRPr="00A02E85" w:rsidRDefault="00E632D1" w:rsidP="003963C0">
      <w:pPr>
        <w:pStyle w:val="Heading2"/>
        <w:spacing w:after="160"/>
      </w:pPr>
      <w:bookmarkStart w:id="39" w:name="_Toc240951443"/>
      <w:r w:rsidRPr="00A02E85">
        <w:lastRenderedPageBreak/>
        <w:t>3.1</w:t>
      </w:r>
      <w:r w:rsidR="00B81428" w:rsidRPr="00A02E85">
        <w:t>2</w:t>
      </w:r>
      <w:r w:rsidRPr="00A02E85">
        <w:t xml:space="preserve"> </w:t>
      </w:r>
      <w:r w:rsidR="00676C43" w:rsidRPr="00A02E85">
        <w:t>Limitations</w:t>
      </w:r>
      <w:bookmarkEnd w:id="39"/>
    </w:p>
    <w:p w14:paraId="5BC6DAE4" w14:textId="3C888A45" w:rsidR="00690F2E" w:rsidRPr="00A02E85" w:rsidRDefault="00690F2E" w:rsidP="003963C0">
      <w:r w:rsidRPr="00A02E85">
        <w:rPr>
          <w:b/>
        </w:rPr>
        <w:t>Inability to control approaches to data collection</w:t>
      </w:r>
      <w:r w:rsidR="007D2A26" w:rsidRPr="00A02E85">
        <w:rPr>
          <w:b/>
        </w:rPr>
        <w:t xml:space="preserve">: </w:t>
      </w:r>
      <w:r w:rsidRPr="00A02E85">
        <w:t xml:space="preserve">The second limitation is that the data collection processes cannot be controlled in the case of secondary sources which might employ various sampling procedures, measurement methods and analytical techniques </w:t>
      </w:r>
    </w:p>
    <w:p w14:paraId="7E301E63" w14:textId="60DAA02E" w:rsidR="00690F2E" w:rsidRPr="00A02E85" w:rsidRDefault="00690F2E" w:rsidP="003963C0">
      <w:r w:rsidRPr="00A02E85">
        <w:rPr>
          <w:b/>
        </w:rPr>
        <w:t>Problems with Data Formats Consistency</w:t>
      </w:r>
      <w:r w:rsidR="007D2A26" w:rsidRPr="00A02E85">
        <w:rPr>
          <w:b/>
        </w:rPr>
        <w:t xml:space="preserve">: </w:t>
      </w:r>
      <w:r w:rsidRPr="00A02E85">
        <w:t>Such research problems are that it is not possible to guarantee the transparency of data format among various sources and that data of varying degrees of detail are available (</w:t>
      </w:r>
      <w:proofErr w:type="spellStart"/>
      <w:r w:rsidRPr="00A02E85">
        <w:t>Daszkiewicz</w:t>
      </w:r>
      <w:proofErr w:type="spellEnd"/>
      <w:r w:rsidRPr="00A02E85">
        <w:t>, 2023).</w:t>
      </w:r>
    </w:p>
    <w:p w14:paraId="119C927A" w14:textId="557B088A" w:rsidR="00690F2E" w:rsidRPr="00A02E85" w:rsidRDefault="00690F2E" w:rsidP="003963C0">
      <w:r w:rsidRPr="00A02E85">
        <w:rPr>
          <w:b/>
        </w:rPr>
        <w:t>Frame code Subjectivity</w:t>
      </w:r>
      <w:r w:rsidR="007D2A26" w:rsidRPr="00A02E85">
        <w:rPr>
          <w:b/>
        </w:rPr>
        <w:t xml:space="preserve">: </w:t>
      </w:r>
      <w:r w:rsidRPr="00A02E85">
        <w:t>The coding system may result in the researcher bias due to the potential subjectivity in its development and implementation. It is solved through giving explicit definitions of codes, recording the decisions in coding and standardising, thus, minimising subjectivity (</w:t>
      </w:r>
      <w:proofErr w:type="spellStart"/>
      <w:r w:rsidRPr="00A02E85">
        <w:t>Holotova</w:t>
      </w:r>
      <w:proofErr w:type="spellEnd"/>
      <w:r w:rsidRPr="00A02E85">
        <w:t xml:space="preserve">, </w:t>
      </w:r>
      <w:proofErr w:type="spellStart"/>
      <w:r w:rsidRPr="00A02E85">
        <w:t>Kadekova</w:t>
      </w:r>
      <w:proofErr w:type="spellEnd"/>
      <w:r w:rsidRPr="00A02E85">
        <w:t xml:space="preserve"> and </w:t>
      </w:r>
      <w:proofErr w:type="spellStart"/>
      <w:r w:rsidRPr="00A02E85">
        <w:t>Košitalsva</w:t>
      </w:r>
      <w:proofErr w:type="spellEnd"/>
      <w:r w:rsidRPr="00A02E85">
        <w:t>, 2020).</w:t>
      </w:r>
    </w:p>
    <w:p w14:paraId="66F46576" w14:textId="58BD6BBD" w:rsidR="00690F2E" w:rsidRPr="00A02E85" w:rsidRDefault="00690F2E" w:rsidP="003963C0">
      <w:r w:rsidRPr="00A02E85">
        <w:rPr>
          <w:b/>
        </w:rPr>
        <w:t xml:space="preserve">Issues with accessing </w:t>
      </w:r>
      <w:proofErr w:type="spellStart"/>
      <w:r w:rsidRPr="00A02E85">
        <w:rPr>
          <w:b/>
        </w:rPr>
        <w:t>Gen</w:t>
      </w:r>
      <w:proofErr w:type="spellEnd"/>
      <w:r w:rsidRPr="00A02E85">
        <w:rPr>
          <w:b/>
        </w:rPr>
        <w:t xml:space="preserve"> Z-Specific Subsets</w:t>
      </w:r>
      <w:r w:rsidR="007D2A26" w:rsidRPr="00A02E85">
        <w:rPr>
          <w:b/>
        </w:rPr>
        <w:t xml:space="preserve">: </w:t>
      </w:r>
      <w:r w:rsidRPr="00A02E85">
        <w:t>Challenges: Challenges will be encountered when getting data that can directly correlate to the Generation Z consumers since quite a number of sources of data might not have demographic segmentation on the generation.</w:t>
      </w:r>
    </w:p>
    <w:p w14:paraId="21C04E6E" w14:textId="2257AE46" w:rsidR="00690F2E" w:rsidRPr="00A02E85" w:rsidRDefault="00690F2E" w:rsidP="003963C0">
      <w:r w:rsidRPr="00A02E85">
        <w:rPr>
          <w:b/>
        </w:rPr>
        <w:t>Limitations to UK- Geographical</w:t>
      </w:r>
      <w:r w:rsidR="007D2A26" w:rsidRPr="00A02E85">
        <w:rPr>
          <w:b/>
        </w:rPr>
        <w:t xml:space="preserve">: </w:t>
      </w:r>
      <w:r w:rsidRPr="00A02E85">
        <w:t>The research is located in the UK and, therefore, may not be applicable in other markets where specific factors like culture, economic and regulatory conditions are varied (</w:t>
      </w:r>
      <w:proofErr w:type="spellStart"/>
      <w:r w:rsidRPr="00A02E85">
        <w:t>Amoah</w:t>
      </w:r>
      <w:proofErr w:type="spellEnd"/>
      <w:r w:rsidRPr="00A02E85">
        <w:t>, 2024).</w:t>
      </w:r>
    </w:p>
    <w:p w14:paraId="77FF6BEE" w14:textId="791AD8C3" w:rsidR="00690F2E" w:rsidRPr="00A02E85" w:rsidRDefault="00690F2E" w:rsidP="003963C0">
      <w:r w:rsidRPr="00A02E85">
        <w:rPr>
          <w:b/>
        </w:rPr>
        <w:t>Incomplete Variable Coverage</w:t>
      </w:r>
      <w:r w:rsidR="007D2A26" w:rsidRPr="00A02E85">
        <w:rPr>
          <w:b/>
        </w:rPr>
        <w:t xml:space="preserve">: </w:t>
      </w:r>
      <w:r w:rsidRPr="00A02E85">
        <w:t>Not all the variables of interest can be covered in secondary data since the original data collection might have been carried out on based on different constructs or designed to do away with variables that can provide insights into nostalgia marketing effectiveness (</w:t>
      </w:r>
      <w:proofErr w:type="spellStart"/>
      <w:r w:rsidRPr="00A02E85">
        <w:t>Pichierri</w:t>
      </w:r>
      <w:proofErr w:type="spellEnd"/>
      <w:r w:rsidRPr="00A02E85">
        <w:t xml:space="preserve">, </w:t>
      </w:r>
      <w:r w:rsidR="00007392" w:rsidRPr="00A02E85">
        <w:t>2023</w:t>
      </w:r>
      <w:r w:rsidRPr="00A02E85">
        <w:t>).</w:t>
      </w:r>
    </w:p>
    <w:p w14:paraId="52F0780F" w14:textId="2DCA5859" w:rsidR="00690F2E" w:rsidRPr="00A02E85" w:rsidRDefault="00690F2E" w:rsidP="003963C0">
      <w:r w:rsidRPr="00A02E85">
        <w:rPr>
          <w:b/>
        </w:rPr>
        <w:t>Industry Report Limitations</w:t>
      </w:r>
      <w:r w:rsidR="007D2A26" w:rsidRPr="00A02E85">
        <w:rPr>
          <w:b/>
        </w:rPr>
        <w:t xml:space="preserve">: </w:t>
      </w:r>
      <w:r w:rsidRPr="00A02E85">
        <w:t>Reporting industry data may have proprietary methods; the percentages reported may not be as reproducible.</w:t>
      </w:r>
    </w:p>
    <w:p w14:paraId="7085EFCE" w14:textId="0855A3DB" w:rsidR="00676C43" w:rsidRPr="00A02E85" w:rsidRDefault="00690F2E" w:rsidP="003963C0">
      <w:r w:rsidRPr="00A02E85">
        <w:rPr>
          <w:b/>
        </w:rPr>
        <w:t>Intention vs. Behaviour</w:t>
      </w:r>
      <w:r w:rsidR="007D2A26" w:rsidRPr="00A02E85">
        <w:rPr>
          <w:b/>
        </w:rPr>
        <w:t xml:space="preserve">: </w:t>
      </w:r>
      <w:r w:rsidRPr="00A02E85">
        <w:t>There is a lot of research that gauges intention, and not observed purchase behaviour. Inferences should thus look into purchase int</w:t>
      </w:r>
      <w:r w:rsidR="00C3016C" w:rsidRPr="00A02E85">
        <w:t>ention and not buying behaviour (</w:t>
      </w:r>
      <w:proofErr w:type="spellStart"/>
      <w:r w:rsidR="00C3016C" w:rsidRPr="00A02E85">
        <w:t>Stough</w:t>
      </w:r>
      <w:proofErr w:type="spellEnd"/>
      <w:r w:rsidR="00C3016C" w:rsidRPr="00A02E85">
        <w:t>, 2025).</w:t>
      </w:r>
    </w:p>
    <w:p w14:paraId="53AD1FF0" w14:textId="2DF724B0" w:rsidR="00EA1569" w:rsidRPr="00A02E85" w:rsidRDefault="00EA1569" w:rsidP="003963C0">
      <w:pPr>
        <w:jc w:val="left"/>
      </w:pPr>
    </w:p>
    <w:p w14:paraId="4AB5AA08" w14:textId="17744B9F" w:rsidR="00510313" w:rsidRPr="00A02E85" w:rsidRDefault="005F30D3" w:rsidP="00C713F1">
      <w:pPr>
        <w:pStyle w:val="Heading2"/>
      </w:pPr>
      <w:bookmarkStart w:id="40" w:name="_Toc240951444"/>
      <w:r w:rsidRPr="00A02E85">
        <w:lastRenderedPageBreak/>
        <w:t xml:space="preserve">3.13 </w:t>
      </w:r>
      <w:r w:rsidR="00510313" w:rsidRPr="00A02E85">
        <w:t>Chapter 3 Summary</w:t>
      </w:r>
      <w:bookmarkEnd w:id="40"/>
    </w:p>
    <w:p w14:paraId="3648C980" w14:textId="77777777" w:rsidR="00510313" w:rsidRPr="00A02E85" w:rsidRDefault="00510313" w:rsidP="00510313">
      <w:r w:rsidRPr="00A02E85">
        <w:t xml:space="preserve">This chapter outlined methodological approach used to explore for the success of nostalgia marketing strategy in persuading </w:t>
      </w:r>
      <w:proofErr w:type="spellStart"/>
      <w:r w:rsidRPr="00A02E85">
        <w:t>Gen</w:t>
      </w:r>
      <w:proofErr w:type="spellEnd"/>
      <w:r w:rsidRPr="00A02E85">
        <w:t xml:space="preserve"> Z food &amp; beverage customers within the United Kingdom. The study's philosophy was pragmatic with a deductive approach and inductive elements achieved by using a systematic secondary evidence review. The research design took the form of comparative structure in time, pre-pandemic (2017 – 2019) and post-pandemic (2021 – 2024) evidence. Academic databases, as well as industry data from </w:t>
      </w:r>
      <w:proofErr w:type="spellStart"/>
      <w:r w:rsidRPr="00A02E85">
        <w:t>Mintel</w:t>
      </w:r>
      <w:proofErr w:type="spellEnd"/>
      <w:r w:rsidRPr="00A02E85">
        <w:t xml:space="preserve">, Nielsen, </w:t>
      </w:r>
      <w:proofErr w:type="spellStart"/>
      <w:r w:rsidRPr="00A02E85">
        <w:t>Kantar</w:t>
      </w:r>
      <w:proofErr w:type="spellEnd"/>
      <w:r w:rsidRPr="00A02E85">
        <w:t xml:space="preserve">, YouGov and </w:t>
      </w:r>
      <w:proofErr w:type="spellStart"/>
      <w:r w:rsidRPr="00A02E85">
        <w:t>Statista</w:t>
      </w:r>
      <w:proofErr w:type="spellEnd"/>
      <w:r w:rsidRPr="00A02E85">
        <w:t xml:space="preserve">, were used as data sources, in addition to government data from ONS. The chapter described the inclusion/exclusion criteria, the standardised evidence-extraction matrix, the </w:t>
      </w:r>
      <w:proofErr w:type="spellStart"/>
      <w:r w:rsidRPr="00A02E85">
        <w:t>NVivo-based</w:t>
      </w:r>
      <w:proofErr w:type="spellEnd"/>
      <w:r w:rsidRPr="00A02E85">
        <w:t xml:space="preserve"> thematic coding process, quality assessment frameworks, and ethical considerations, to ensure transparency, credibility, and reproducibility in the research.</w:t>
      </w:r>
    </w:p>
    <w:p w14:paraId="5187362A" w14:textId="70CC4592" w:rsidR="00E632D1" w:rsidRPr="00A02E85" w:rsidRDefault="00E632D1" w:rsidP="003963C0">
      <w:pPr>
        <w:jc w:val="left"/>
      </w:pPr>
      <w:r w:rsidRPr="00A02E85">
        <w:br w:type="page"/>
      </w:r>
    </w:p>
    <w:p w14:paraId="5D4DB46F" w14:textId="558ED96B" w:rsidR="00676C43" w:rsidRPr="00A02E85" w:rsidRDefault="00EC4074" w:rsidP="003963C0">
      <w:pPr>
        <w:pStyle w:val="Heading1"/>
        <w:spacing w:after="160"/>
      </w:pPr>
      <w:bookmarkStart w:id="41" w:name="_Toc240951445"/>
      <w:r w:rsidRPr="00A02E85">
        <w:lastRenderedPageBreak/>
        <w:t>Chapter 4: Findings</w:t>
      </w:r>
      <w:bookmarkEnd w:id="41"/>
    </w:p>
    <w:p w14:paraId="090FF73F" w14:textId="3C73748F" w:rsidR="00676C43" w:rsidRPr="00A02E85" w:rsidRDefault="006A6013" w:rsidP="003963C0">
      <w:pPr>
        <w:pStyle w:val="Heading2"/>
        <w:spacing w:after="160"/>
      </w:pPr>
      <w:bookmarkStart w:id="42" w:name="_Toc240951446"/>
      <w:r w:rsidRPr="00A02E85">
        <w:t xml:space="preserve">4.1 </w:t>
      </w:r>
      <w:r w:rsidR="00676C43" w:rsidRPr="00A02E85">
        <w:t>Introduction</w:t>
      </w:r>
      <w:bookmarkEnd w:id="42"/>
    </w:p>
    <w:p w14:paraId="55214BA6" w14:textId="77777777" w:rsidR="00690F2E" w:rsidRPr="00A02E85" w:rsidRDefault="00690F2E" w:rsidP="003963C0">
      <w:r w:rsidRPr="00A02E85">
        <w:t>This chapter gives the outcomes of the systematic literature review on the basis of the research topics systematised based on the secondary data sources. The results are categorised into 6 themes which align with the research propositions and SOR framework:</w:t>
      </w:r>
    </w:p>
    <w:p w14:paraId="795FF1CC" w14:textId="77777777" w:rsidR="00690F2E" w:rsidRPr="00A02E85" w:rsidRDefault="00690F2E" w:rsidP="003963C0">
      <w:pPr>
        <w:pStyle w:val="ListParagraph"/>
        <w:numPr>
          <w:ilvl w:val="0"/>
          <w:numId w:val="3"/>
        </w:numPr>
      </w:pPr>
      <w:r w:rsidRPr="00A02E85">
        <w:t>Successfulness of Nostalgia Marketing.</w:t>
      </w:r>
    </w:p>
    <w:p w14:paraId="70CC1EC9" w14:textId="77777777" w:rsidR="00690F2E" w:rsidRPr="00A02E85" w:rsidRDefault="00690F2E" w:rsidP="003963C0">
      <w:pPr>
        <w:pStyle w:val="ListParagraph"/>
        <w:numPr>
          <w:ilvl w:val="0"/>
          <w:numId w:val="3"/>
        </w:numPr>
      </w:pPr>
      <w:r w:rsidRPr="00A02E85">
        <w:t>Generation Z Reactions</w:t>
      </w:r>
    </w:p>
    <w:p w14:paraId="61C5F2A3" w14:textId="77777777" w:rsidR="00690F2E" w:rsidRPr="00A02E85" w:rsidRDefault="00690F2E" w:rsidP="003963C0">
      <w:pPr>
        <w:pStyle w:val="ListParagraph"/>
        <w:numPr>
          <w:ilvl w:val="0"/>
          <w:numId w:val="3"/>
        </w:numPr>
      </w:pPr>
      <w:r w:rsidRPr="00A02E85">
        <w:t>Emotional Engagement</w:t>
      </w:r>
    </w:p>
    <w:p w14:paraId="01FA4D88" w14:textId="77777777" w:rsidR="00690F2E" w:rsidRPr="00A02E85" w:rsidRDefault="00690F2E" w:rsidP="003963C0">
      <w:pPr>
        <w:pStyle w:val="ListParagraph"/>
        <w:numPr>
          <w:ilvl w:val="0"/>
          <w:numId w:val="3"/>
        </w:numPr>
      </w:pPr>
      <w:r w:rsidRPr="00A02E85">
        <w:t>Brand Attitude</w:t>
      </w:r>
    </w:p>
    <w:p w14:paraId="7A7D069C" w14:textId="77777777" w:rsidR="00690F2E" w:rsidRPr="00A02E85" w:rsidRDefault="00690F2E" w:rsidP="003963C0">
      <w:pPr>
        <w:pStyle w:val="ListParagraph"/>
        <w:numPr>
          <w:ilvl w:val="0"/>
          <w:numId w:val="3"/>
        </w:numPr>
      </w:pPr>
      <w:r w:rsidRPr="00A02E85">
        <w:t>Brand Trust</w:t>
      </w:r>
    </w:p>
    <w:p w14:paraId="29739552" w14:textId="1B7236CB" w:rsidR="00690F2E" w:rsidRPr="00A02E85" w:rsidRDefault="00690F2E" w:rsidP="003963C0">
      <w:pPr>
        <w:pStyle w:val="ListParagraph"/>
        <w:numPr>
          <w:ilvl w:val="0"/>
          <w:numId w:val="3"/>
        </w:numPr>
      </w:pPr>
      <w:r w:rsidRPr="00A02E85">
        <w:t>Purchase Intention</w:t>
      </w:r>
    </w:p>
    <w:p w14:paraId="0E77DD48" w14:textId="77777777" w:rsidR="00965596" w:rsidRPr="00A02E85" w:rsidRDefault="00965596" w:rsidP="003963C0">
      <w:pPr>
        <w:rPr>
          <w:b/>
        </w:rPr>
      </w:pPr>
      <w:r w:rsidRPr="00A02E85">
        <w:rPr>
          <w:b/>
        </w:rPr>
        <w:t>Note on Sourcing and Page References</w:t>
      </w:r>
    </w:p>
    <w:p w14:paraId="1D5C60C5" w14:textId="39077CF8" w:rsidR="00351911" w:rsidRPr="00A02E85" w:rsidRDefault="00351911" w:rsidP="003963C0">
      <w:r w:rsidRPr="00A02E85">
        <w:t>All the statistics presented in this chapter can be related to a particular source. In cases where the source is a name industry report, the title of the report and the page or section are mentioned. Where there are no page number due to the source being a digital report, which lacks pagination, the title of the report and the heading of the section are included. The readers are advised to cross-check all statistics with the original sources.</w:t>
      </w:r>
    </w:p>
    <w:p w14:paraId="39CFB1A1" w14:textId="77777777" w:rsidR="00DE31AE" w:rsidRPr="00A02E85" w:rsidRDefault="00DE31AE" w:rsidP="003963C0">
      <w:pPr>
        <w:rPr>
          <w:b/>
        </w:rPr>
      </w:pPr>
      <w:r w:rsidRPr="00A02E85">
        <w:rPr>
          <w:b/>
        </w:rPr>
        <w:t>Note on Causality</w:t>
      </w:r>
    </w:p>
    <w:p w14:paraId="233353C4" w14:textId="66FCF706" w:rsidR="00351911" w:rsidRPr="00A02E85" w:rsidRDefault="00351911" w:rsidP="003963C0">
      <w:r w:rsidRPr="00A02E85">
        <w:t>This chapter is based on a synthesis of the evidence of heterogeneous secondary sources. The reported relationships do not demonstrate causal effects but rather are associated. There was no statistical mediation analysis since the datasets underlying are not harmonised. Use of terms like associated with, connected with, and consistent with are being used so that the implication of causation is not made.</w:t>
      </w:r>
    </w:p>
    <w:p w14:paraId="119D8BCE" w14:textId="0E5F0FAE" w:rsidR="000E2A37" w:rsidRPr="00A02E85" w:rsidRDefault="000E2A37" w:rsidP="003963C0"/>
    <w:p w14:paraId="6FE93E54" w14:textId="787FAA44" w:rsidR="000E2A37" w:rsidRPr="00A02E85" w:rsidRDefault="000E2A37" w:rsidP="003963C0"/>
    <w:p w14:paraId="54B3ED96" w14:textId="28690A25" w:rsidR="000E2A37" w:rsidRPr="00A02E85" w:rsidRDefault="000E2A37" w:rsidP="003963C0"/>
    <w:p w14:paraId="60B6EABB" w14:textId="4AE4FF4E" w:rsidR="000E2A37" w:rsidRPr="00A02E85" w:rsidRDefault="000E2A37" w:rsidP="003963C0"/>
    <w:p w14:paraId="4E23436E" w14:textId="77777777" w:rsidR="000E2A37" w:rsidRPr="00A02E85" w:rsidRDefault="000E2A37" w:rsidP="003963C0"/>
    <w:p w14:paraId="63A07CC1" w14:textId="420E407E" w:rsidR="00EB1968" w:rsidRPr="00A02E85" w:rsidRDefault="00EB1968" w:rsidP="003963C0">
      <w:pPr>
        <w:rPr>
          <w:b/>
        </w:rPr>
      </w:pPr>
      <w:r w:rsidRPr="00A02E85">
        <w:lastRenderedPageBreak/>
        <w:t>Table- 4.1</w:t>
      </w:r>
      <w:r w:rsidR="000E2A37" w:rsidRPr="00A02E85">
        <w:rPr>
          <w:b/>
        </w:rPr>
        <w:t xml:space="preserve"> Evidence Strength Criteria</w:t>
      </w:r>
    </w:p>
    <w:tbl>
      <w:tblPr>
        <w:tblStyle w:val="TableGrid"/>
        <w:tblW w:w="8520" w:type="dxa"/>
        <w:tblLook w:val="04A0" w:firstRow="1" w:lastRow="0" w:firstColumn="1" w:lastColumn="0" w:noHBand="0" w:noVBand="1"/>
      </w:tblPr>
      <w:tblGrid>
        <w:gridCol w:w="1696"/>
        <w:gridCol w:w="3888"/>
        <w:gridCol w:w="1368"/>
        <w:gridCol w:w="1568"/>
      </w:tblGrid>
      <w:tr w:rsidR="00E66DCA" w:rsidRPr="00A02E85" w14:paraId="7D32E155" w14:textId="77777777" w:rsidTr="001B23E2">
        <w:tc>
          <w:tcPr>
            <w:tcW w:w="0" w:type="auto"/>
            <w:hideMark/>
          </w:tcPr>
          <w:p w14:paraId="18EE0964" w14:textId="77777777" w:rsidR="001B23E2" w:rsidRPr="00A02E85" w:rsidRDefault="001B23E2" w:rsidP="003963C0">
            <w:r w:rsidRPr="00A02E85">
              <w:t>Evidence Strength</w:t>
            </w:r>
          </w:p>
        </w:tc>
        <w:tc>
          <w:tcPr>
            <w:tcW w:w="0" w:type="auto"/>
            <w:hideMark/>
          </w:tcPr>
          <w:p w14:paraId="7EEB1240" w14:textId="77777777" w:rsidR="001B23E2" w:rsidRPr="00A02E85" w:rsidRDefault="001B23E2" w:rsidP="003963C0">
            <w:r w:rsidRPr="00A02E85">
              <w:t>Criteria</w:t>
            </w:r>
          </w:p>
        </w:tc>
        <w:tc>
          <w:tcPr>
            <w:tcW w:w="0" w:type="auto"/>
            <w:hideMark/>
          </w:tcPr>
          <w:p w14:paraId="1B280D30" w14:textId="77777777" w:rsidR="001B23E2" w:rsidRPr="00A02E85" w:rsidRDefault="001B23E2" w:rsidP="003963C0">
            <w:r w:rsidRPr="00A02E85">
              <w:t>Number of Sources</w:t>
            </w:r>
          </w:p>
        </w:tc>
        <w:tc>
          <w:tcPr>
            <w:tcW w:w="0" w:type="auto"/>
            <w:hideMark/>
          </w:tcPr>
          <w:p w14:paraId="6A8EA3E8" w14:textId="77777777" w:rsidR="001B23E2" w:rsidRPr="00A02E85" w:rsidRDefault="001B23E2" w:rsidP="003963C0">
            <w:r w:rsidRPr="00A02E85">
              <w:t>Consistency</w:t>
            </w:r>
          </w:p>
        </w:tc>
      </w:tr>
      <w:tr w:rsidR="00E66DCA" w:rsidRPr="00A02E85" w14:paraId="7068F0A7" w14:textId="77777777" w:rsidTr="001B23E2">
        <w:tc>
          <w:tcPr>
            <w:tcW w:w="0" w:type="auto"/>
            <w:hideMark/>
          </w:tcPr>
          <w:p w14:paraId="23FB62DB" w14:textId="77777777" w:rsidR="001B23E2" w:rsidRPr="00A02E85" w:rsidRDefault="001B23E2" w:rsidP="003963C0">
            <w:r w:rsidRPr="00A02E85">
              <w:t>Strong</w:t>
            </w:r>
          </w:p>
        </w:tc>
        <w:tc>
          <w:tcPr>
            <w:tcW w:w="0" w:type="auto"/>
            <w:hideMark/>
          </w:tcPr>
          <w:p w14:paraId="7E0C3177" w14:textId="77777777" w:rsidR="001B23E2" w:rsidRPr="00A02E85" w:rsidRDefault="001B23E2" w:rsidP="003963C0">
            <w:r w:rsidRPr="00A02E85">
              <w:t>5+ high-quality peer-reviewed sources; consistent findings; UK or comparable context</w:t>
            </w:r>
          </w:p>
        </w:tc>
        <w:tc>
          <w:tcPr>
            <w:tcW w:w="0" w:type="auto"/>
            <w:hideMark/>
          </w:tcPr>
          <w:p w14:paraId="34D28E21" w14:textId="77777777" w:rsidR="001B23E2" w:rsidRPr="00A02E85" w:rsidRDefault="001B23E2" w:rsidP="003963C0">
            <w:r w:rsidRPr="00A02E85">
              <w:t>5+</w:t>
            </w:r>
          </w:p>
        </w:tc>
        <w:tc>
          <w:tcPr>
            <w:tcW w:w="0" w:type="auto"/>
            <w:hideMark/>
          </w:tcPr>
          <w:p w14:paraId="0CA3510C" w14:textId="77777777" w:rsidR="001B23E2" w:rsidRPr="00A02E85" w:rsidRDefault="001B23E2" w:rsidP="003963C0">
            <w:r w:rsidRPr="00A02E85">
              <w:t>Consistent</w:t>
            </w:r>
          </w:p>
        </w:tc>
      </w:tr>
      <w:tr w:rsidR="00E66DCA" w:rsidRPr="00A02E85" w14:paraId="3B8C038E" w14:textId="77777777" w:rsidTr="001B23E2">
        <w:tc>
          <w:tcPr>
            <w:tcW w:w="0" w:type="auto"/>
            <w:hideMark/>
          </w:tcPr>
          <w:p w14:paraId="04E538D3" w14:textId="77777777" w:rsidR="001B23E2" w:rsidRPr="00A02E85" w:rsidRDefault="001B23E2" w:rsidP="003963C0">
            <w:r w:rsidRPr="00A02E85">
              <w:t>Moderate</w:t>
            </w:r>
          </w:p>
        </w:tc>
        <w:tc>
          <w:tcPr>
            <w:tcW w:w="0" w:type="auto"/>
            <w:hideMark/>
          </w:tcPr>
          <w:p w14:paraId="68C19765" w14:textId="77777777" w:rsidR="001B23E2" w:rsidRPr="00A02E85" w:rsidRDefault="001B23E2" w:rsidP="003963C0">
            <w:r w:rsidRPr="00A02E85">
              <w:t>3–4 peer-reviewed sources OR 5+ industry sources; some inconsistency</w:t>
            </w:r>
          </w:p>
        </w:tc>
        <w:tc>
          <w:tcPr>
            <w:tcW w:w="0" w:type="auto"/>
            <w:hideMark/>
          </w:tcPr>
          <w:p w14:paraId="65D9E5FD" w14:textId="77777777" w:rsidR="001B23E2" w:rsidRPr="00A02E85" w:rsidRDefault="001B23E2" w:rsidP="003963C0">
            <w:r w:rsidRPr="00A02E85">
              <w:t>3–4</w:t>
            </w:r>
          </w:p>
        </w:tc>
        <w:tc>
          <w:tcPr>
            <w:tcW w:w="0" w:type="auto"/>
            <w:hideMark/>
          </w:tcPr>
          <w:p w14:paraId="7359151E" w14:textId="77777777" w:rsidR="001B23E2" w:rsidRPr="00A02E85" w:rsidRDefault="001B23E2" w:rsidP="003963C0">
            <w:r w:rsidRPr="00A02E85">
              <w:t>Mostly consistent</w:t>
            </w:r>
          </w:p>
        </w:tc>
      </w:tr>
      <w:tr w:rsidR="00E66DCA" w:rsidRPr="00A02E85" w14:paraId="1E64E076" w14:textId="77777777" w:rsidTr="001B23E2">
        <w:tc>
          <w:tcPr>
            <w:tcW w:w="0" w:type="auto"/>
            <w:hideMark/>
          </w:tcPr>
          <w:p w14:paraId="0571288B" w14:textId="77777777" w:rsidR="001B23E2" w:rsidRPr="00A02E85" w:rsidRDefault="001B23E2" w:rsidP="003963C0">
            <w:r w:rsidRPr="00A02E85">
              <w:t>Emerging</w:t>
            </w:r>
          </w:p>
        </w:tc>
        <w:tc>
          <w:tcPr>
            <w:tcW w:w="0" w:type="auto"/>
            <w:hideMark/>
          </w:tcPr>
          <w:p w14:paraId="612D1AAF" w14:textId="77777777" w:rsidR="001B23E2" w:rsidRPr="00A02E85" w:rsidRDefault="001B23E2" w:rsidP="003963C0">
            <w:r w:rsidRPr="00A02E85">
              <w:t>1–2 sources; limited context; recent or exploratory</w:t>
            </w:r>
          </w:p>
        </w:tc>
        <w:tc>
          <w:tcPr>
            <w:tcW w:w="0" w:type="auto"/>
            <w:hideMark/>
          </w:tcPr>
          <w:p w14:paraId="1A65A2A3" w14:textId="77777777" w:rsidR="001B23E2" w:rsidRPr="00A02E85" w:rsidRDefault="001B23E2" w:rsidP="003963C0">
            <w:r w:rsidRPr="00A02E85">
              <w:t>1–2</w:t>
            </w:r>
          </w:p>
        </w:tc>
        <w:tc>
          <w:tcPr>
            <w:tcW w:w="0" w:type="auto"/>
            <w:hideMark/>
          </w:tcPr>
          <w:p w14:paraId="481D12BE" w14:textId="77777777" w:rsidR="001B23E2" w:rsidRPr="00A02E85" w:rsidRDefault="001B23E2" w:rsidP="003963C0">
            <w:r w:rsidRPr="00A02E85">
              <w:t>Preliminary</w:t>
            </w:r>
          </w:p>
        </w:tc>
      </w:tr>
      <w:tr w:rsidR="00E66DCA" w:rsidRPr="00A02E85" w14:paraId="6151451C" w14:textId="77777777" w:rsidTr="001B23E2">
        <w:tc>
          <w:tcPr>
            <w:tcW w:w="0" w:type="auto"/>
            <w:hideMark/>
          </w:tcPr>
          <w:p w14:paraId="1F03D5C0" w14:textId="77777777" w:rsidR="001B23E2" w:rsidRPr="00A02E85" w:rsidRDefault="001B23E2" w:rsidP="003963C0">
            <w:r w:rsidRPr="00A02E85">
              <w:t>Contradictory</w:t>
            </w:r>
          </w:p>
        </w:tc>
        <w:tc>
          <w:tcPr>
            <w:tcW w:w="0" w:type="auto"/>
            <w:hideMark/>
          </w:tcPr>
          <w:p w14:paraId="712BFA24" w14:textId="77777777" w:rsidR="001B23E2" w:rsidRPr="00A02E85" w:rsidRDefault="001B23E2" w:rsidP="003963C0">
            <w:r w:rsidRPr="00A02E85">
              <w:t>Inconsistent findings across sources</w:t>
            </w:r>
          </w:p>
        </w:tc>
        <w:tc>
          <w:tcPr>
            <w:tcW w:w="0" w:type="auto"/>
            <w:hideMark/>
          </w:tcPr>
          <w:p w14:paraId="3F283DA6" w14:textId="77777777" w:rsidR="001B23E2" w:rsidRPr="00A02E85" w:rsidRDefault="001B23E2" w:rsidP="003963C0">
            <w:r w:rsidRPr="00A02E85">
              <w:t>Any</w:t>
            </w:r>
          </w:p>
        </w:tc>
        <w:tc>
          <w:tcPr>
            <w:tcW w:w="0" w:type="auto"/>
            <w:hideMark/>
          </w:tcPr>
          <w:p w14:paraId="05D1EBD7" w14:textId="77777777" w:rsidR="001B23E2" w:rsidRPr="00A02E85" w:rsidRDefault="001B23E2" w:rsidP="003963C0">
            <w:r w:rsidRPr="00A02E85">
              <w:t>Inconsistent</w:t>
            </w:r>
          </w:p>
        </w:tc>
      </w:tr>
    </w:tbl>
    <w:p w14:paraId="523444ED" w14:textId="77777777" w:rsidR="00690F2E" w:rsidRPr="00A02E85" w:rsidRDefault="00690F2E" w:rsidP="000E2A37">
      <w:pPr>
        <w:jc w:val="center"/>
        <w:rPr>
          <w:b/>
        </w:rPr>
      </w:pPr>
      <w:r w:rsidRPr="00A02E85">
        <w:rPr>
          <w:b/>
        </w:rPr>
        <w:t>Evidence Profile</w:t>
      </w:r>
    </w:p>
    <w:p w14:paraId="3A4525A5" w14:textId="77777777" w:rsidR="00690F2E" w:rsidRPr="00A02E85" w:rsidRDefault="00690F2E" w:rsidP="003963C0">
      <w:r w:rsidRPr="00A02E85">
        <w:t>The systematic review was identified and analysed:</w:t>
      </w:r>
    </w:p>
    <w:p w14:paraId="09C1F3DA" w14:textId="77777777" w:rsidR="00690F2E" w:rsidRPr="00A02E85" w:rsidRDefault="00690F2E" w:rsidP="00CF63EE">
      <w:pPr>
        <w:pStyle w:val="ListParagraph"/>
        <w:numPr>
          <w:ilvl w:val="0"/>
          <w:numId w:val="51"/>
        </w:numPr>
      </w:pPr>
      <w:r w:rsidRPr="00A02E85">
        <w:rPr>
          <w:b/>
        </w:rPr>
        <w:t>Research literature</w:t>
      </w:r>
      <w:r w:rsidRPr="00A02E85">
        <w:t>: 32 scholarly articles in journals (2015-2026).</w:t>
      </w:r>
    </w:p>
    <w:p w14:paraId="70B49B8E" w14:textId="77777777" w:rsidR="00690F2E" w:rsidRPr="00A02E85" w:rsidRDefault="00690F2E" w:rsidP="00CF63EE">
      <w:pPr>
        <w:pStyle w:val="ListParagraph"/>
        <w:numPr>
          <w:ilvl w:val="0"/>
          <w:numId w:val="51"/>
        </w:numPr>
      </w:pPr>
      <w:r w:rsidRPr="00A02E85">
        <w:rPr>
          <w:b/>
        </w:rPr>
        <w:t>Reports in industry</w:t>
      </w:r>
      <w:r w:rsidRPr="00A02E85">
        <w:t xml:space="preserve">: 18 </w:t>
      </w:r>
      <w:proofErr w:type="spellStart"/>
      <w:r w:rsidRPr="00A02E85">
        <w:t>Mintel</w:t>
      </w:r>
      <w:proofErr w:type="spellEnd"/>
      <w:r w:rsidRPr="00A02E85">
        <w:t xml:space="preserve">, Nielsen, </w:t>
      </w:r>
      <w:proofErr w:type="spellStart"/>
      <w:r w:rsidRPr="00A02E85">
        <w:t>Kantar</w:t>
      </w:r>
      <w:proofErr w:type="spellEnd"/>
      <w:r w:rsidRPr="00A02E85">
        <w:t xml:space="preserve">, YouGov, </w:t>
      </w:r>
      <w:proofErr w:type="spellStart"/>
      <w:r w:rsidRPr="00A02E85">
        <w:t>Statista</w:t>
      </w:r>
      <w:proofErr w:type="spellEnd"/>
      <w:r w:rsidRPr="00A02E85">
        <w:t xml:space="preserve"> reports.</w:t>
      </w:r>
    </w:p>
    <w:p w14:paraId="5BC07A9D" w14:textId="77777777" w:rsidR="00690F2E" w:rsidRPr="00A02E85" w:rsidRDefault="00690F2E" w:rsidP="00CF63EE">
      <w:pPr>
        <w:pStyle w:val="ListParagraph"/>
        <w:numPr>
          <w:ilvl w:val="0"/>
          <w:numId w:val="51"/>
        </w:numPr>
      </w:pPr>
      <w:r w:rsidRPr="00A02E85">
        <w:rPr>
          <w:b/>
        </w:rPr>
        <w:t>Sources in the government</w:t>
      </w:r>
      <w:r w:rsidRPr="00A02E85">
        <w:t>: 7 ONS and UK Government publications.</w:t>
      </w:r>
    </w:p>
    <w:p w14:paraId="022CC5C3" w14:textId="77777777" w:rsidR="00690F2E" w:rsidRPr="00A02E85" w:rsidRDefault="00690F2E" w:rsidP="00CF63EE">
      <w:pPr>
        <w:pStyle w:val="ListParagraph"/>
        <w:numPr>
          <w:ilvl w:val="0"/>
          <w:numId w:val="51"/>
        </w:numPr>
      </w:pPr>
      <w:r w:rsidRPr="00A02E85">
        <w:rPr>
          <w:b/>
        </w:rPr>
        <w:t>Geographical area</w:t>
      </w:r>
      <w:r w:rsidRPr="00A02E85">
        <w:t>: UK-specific (14 sources), International (18 sources - Hong Kong, USA, Europe, Indonesia, Australia)</w:t>
      </w:r>
    </w:p>
    <w:p w14:paraId="0AAB6C76" w14:textId="77777777" w:rsidR="00690F2E" w:rsidRPr="00A02E85" w:rsidRDefault="00690F2E" w:rsidP="00CF63EE">
      <w:pPr>
        <w:pStyle w:val="ListParagraph"/>
        <w:numPr>
          <w:ilvl w:val="0"/>
          <w:numId w:val="51"/>
        </w:numPr>
      </w:pPr>
      <w:r w:rsidRPr="00A02E85">
        <w:rPr>
          <w:b/>
        </w:rPr>
        <w:t>UK-specific F&amp;B studies</w:t>
      </w:r>
      <w:r w:rsidRPr="00A02E85">
        <w:t>: 8 articles that directly dealt with the UK food and beverage nostalgia marketing.</w:t>
      </w:r>
    </w:p>
    <w:p w14:paraId="6D6C9B32" w14:textId="77777777" w:rsidR="00690F2E" w:rsidRPr="00A02E85" w:rsidRDefault="00690F2E" w:rsidP="00CF63EE">
      <w:pPr>
        <w:pStyle w:val="ListParagraph"/>
        <w:numPr>
          <w:ilvl w:val="0"/>
          <w:numId w:val="51"/>
        </w:numPr>
      </w:pPr>
      <w:r w:rsidRPr="00A02E85">
        <w:rPr>
          <w:b/>
        </w:rPr>
        <w:t>Generation Z first-hand research</w:t>
      </w:r>
      <w:r w:rsidRPr="00A02E85">
        <w:t>: 22 articles that involve Generation Z consumers.</w:t>
      </w:r>
    </w:p>
    <w:p w14:paraId="5D01636B" w14:textId="3452AF42" w:rsidR="00EB1968" w:rsidRPr="00A02E85" w:rsidRDefault="00EB1968" w:rsidP="003963C0">
      <w:pPr>
        <w:rPr>
          <w:b/>
        </w:rPr>
      </w:pPr>
      <w:r w:rsidRPr="00A02E85">
        <w:rPr>
          <w:b/>
        </w:rPr>
        <w:t>Table- 4.2</w:t>
      </w:r>
      <w:r w:rsidR="00B33DD4" w:rsidRPr="00A02E85">
        <w:rPr>
          <w:b/>
        </w:rPr>
        <w:t xml:space="preserve"> Evidence Quality Assessment</w:t>
      </w:r>
    </w:p>
    <w:tbl>
      <w:tblPr>
        <w:tblStyle w:val="TableGrid"/>
        <w:tblW w:w="9361" w:type="dxa"/>
        <w:tblLook w:val="04A0" w:firstRow="1" w:lastRow="0" w:firstColumn="1" w:lastColumn="0" w:noHBand="0" w:noVBand="1"/>
      </w:tblPr>
      <w:tblGrid>
        <w:gridCol w:w="1999"/>
        <w:gridCol w:w="7362"/>
      </w:tblGrid>
      <w:tr w:rsidR="00676C43" w:rsidRPr="00A02E85" w14:paraId="68E2CF1D" w14:textId="77777777" w:rsidTr="00690F2E">
        <w:tc>
          <w:tcPr>
            <w:tcW w:w="0" w:type="auto"/>
            <w:hideMark/>
          </w:tcPr>
          <w:p w14:paraId="6836FE5F" w14:textId="77777777" w:rsidR="00676C43" w:rsidRPr="00A02E85" w:rsidRDefault="00676C43" w:rsidP="003963C0">
            <w:r w:rsidRPr="00A02E85">
              <w:t>Quality Level</w:t>
            </w:r>
          </w:p>
        </w:tc>
        <w:tc>
          <w:tcPr>
            <w:tcW w:w="0" w:type="auto"/>
            <w:hideMark/>
          </w:tcPr>
          <w:p w14:paraId="20C962DF" w14:textId="77777777" w:rsidR="00676C43" w:rsidRPr="00A02E85" w:rsidRDefault="00676C43" w:rsidP="003963C0">
            <w:r w:rsidRPr="00A02E85">
              <w:t>Criteria</w:t>
            </w:r>
          </w:p>
        </w:tc>
      </w:tr>
      <w:tr w:rsidR="00676C43" w:rsidRPr="00A02E85" w14:paraId="51CA1B47" w14:textId="77777777" w:rsidTr="00690F2E">
        <w:tc>
          <w:tcPr>
            <w:tcW w:w="0" w:type="auto"/>
            <w:hideMark/>
          </w:tcPr>
          <w:p w14:paraId="60307E06" w14:textId="77777777" w:rsidR="00676C43" w:rsidRPr="00A02E85" w:rsidRDefault="00676C43" w:rsidP="003963C0">
            <w:r w:rsidRPr="00A02E85">
              <w:t>High</w:t>
            </w:r>
          </w:p>
        </w:tc>
        <w:tc>
          <w:tcPr>
            <w:tcW w:w="0" w:type="auto"/>
            <w:hideMark/>
          </w:tcPr>
          <w:p w14:paraId="3F5F9B00" w14:textId="53F8D157" w:rsidR="00676C43" w:rsidRPr="00A02E85" w:rsidRDefault="00690F2E" w:rsidP="003963C0">
            <w:r w:rsidRPr="00A02E85">
              <w:t xml:space="preserve">Peer-reviewed, locally UK content, F&amp;B industry, </w:t>
            </w:r>
            <w:proofErr w:type="spellStart"/>
            <w:r w:rsidRPr="00A02E85">
              <w:t>Gen</w:t>
            </w:r>
            <w:proofErr w:type="spellEnd"/>
            <w:r w:rsidRPr="00A02E85">
              <w:t xml:space="preserve"> z</w:t>
            </w:r>
          </w:p>
        </w:tc>
      </w:tr>
      <w:tr w:rsidR="00676C43" w:rsidRPr="00A02E85" w14:paraId="47484B19" w14:textId="77777777" w:rsidTr="00690F2E">
        <w:tc>
          <w:tcPr>
            <w:tcW w:w="0" w:type="auto"/>
            <w:hideMark/>
          </w:tcPr>
          <w:p w14:paraId="5185492F" w14:textId="77777777" w:rsidR="00676C43" w:rsidRPr="00A02E85" w:rsidRDefault="00676C43" w:rsidP="003963C0">
            <w:r w:rsidRPr="00A02E85">
              <w:t>Medium</w:t>
            </w:r>
          </w:p>
        </w:tc>
        <w:tc>
          <w:tcPr>
            <w:tcW w:w="0" w:type="auto"/>
            <w:hideMark/>
          </w:tcPr>
          <w:p w14:paraId="01557A7A" w14:textId="1F4F6C1D" w:rsidR="00676C43" w:rsidRPr="00A02E85" w:rsidRDefault="00690F2E" w:rsidP="003963C0">
            <w:r w:rsidRPr="00A02E85">
              <w:t>Peer-reviewed and Non-uk or UK but adjacent sector</w:t>
            </w:r>
          </w:p>
        </w:tc>
      </w:tr>
      <w:tr w:rsidR="00676C43" w:rsidRPr="00A02E85" w14:paraId="717EA57F" w14:textId="77777777" w:rsidTr="00690F2E">
        <w:tc>
          <w:tcPr>
            <w:tcW w:w="0" w:type="auto"/>
            <w:hideMark/>
          </w:tcPr>
          <w:p w14:paraId="3B75E170" w14:textId="77777777" w:rsidR="00676C43" w:rsidRPr="00A02E85" w:rsidRDefault="00676C43" w:rsidP="003963C0">
            <w:r w:rsidRPr="00A02E85">
              <w:t>Low</w:t>
            </w:r>
          </w:p>
        </w:tc>
        <w:tc>
          <w:tcPr>
            <w:tcW w:w="0" w:type="auto"/>
            <w:hideMark/>
          </w:tcPr>
          <w:p w14:paraId="34566572" w14:textId="77777777" w:rsidR="00676C43" w:rsidRPr="00A02E85" w:rsidRDefault="00676C43" w:rsidP="003963C0">
            <w:r w:rsidRPr="00A02E85">
              <w:t>Non-peer-reviewed, commentary pieces, opinion pieces</w:t>
            </w:r>
          </w:p>
        </w:tc>
      </w:tr>
    </w:tbl>
    <w:p w14:paraId="3D4B74D0" w14:textId="77777777" w:rsidR="002F5D88" w:rsidRPr="00A02E85" w:rsidRDefault="002F5D88" w:rsidP="003963C0">
      <w:pPr>
        <w:pStyle w:val="Heading2"/>
        <w:spacing w:after="160"/>
      </w:pPr>
    </w:p>
    <w:p w14:paraId="77E88F49" w14:textId="77777777" w:rsidR="002F5D88" w:rsidRPr="00A02E85" w:rsidRDefault="002F5D88">
      <w:pPr>
        <w:spacing w:line="259" w:lineRule="auto"/>
        <w:jc w:val="left"/>
        <w:rPr>
          <w:rFonts w:eastAsiaTheme="majorEastAsia" w:cs="Segoe UI"/>
          <w:sz w:val="28"/>
          <w:szCs w:val="33"/>
        </w:rPr>
      </w:pPr>
      <w:r w:rsidRPr="00A02E85">
        <w:br w:type="page"/>
      </w:r>
    </w:p>
    <w:p w14:paraId="6B505141" w14:textId="45C028C3" w:rsidR="00676C43" w:rsidRPr="00A02E85" w:rsidRDefault="006A6013" w:rsidP="003963C0">
      <w:pPr>
        <w:pStyle w:val="Heading2"/>
        <w:spacing w:after="160"/>
      </w:pPr>
      <w:bookmarkStart w:id="43" w:name="_Toc240951447"/>
      <w:r w:rsidRPr="00A02E85">
        <w:lastRenderedPageBreak/>
        <w:t xml:space="preserve">4.2 </w:t>
      </w:r>
      <w:r w:rsidR="00676C43" w:rsidRPr="00A02E85">
        <w:t>Theme 1: Effectiveness of Nostalgia Marketing</w:t>
      </w:r>
      <w:bookmarkEnd w:id="43"/>
    </w:p>
    <w:p w14:paraId="2238685C" w14:textId="77777777" w:rsidR="00680394" w:rsidRPr="00A02E85" w:rsidRDefault="00680394" w:rsidP="003963C0">
      <w:pPr>
        <w:rPr>
          <w:b/>
        </w:rPr>
      </w:pPr>
      <w:r w:rsidRPr="00A02E85">
        <w:rPr>
          <w:b/>
        </w:rPr>
        <w:t>Academic Literature Evidence</w:t>
      </w:r>
    </w:p>
    <w:p w14:paraId="7F1108A9" w14:textId="2437FF85" w:rsidR="00680394" w:rsidRPr="00A02E85" w:rsidRDefault="00680394" w:rsidP="003963C0">
      <w:r w:rsidRPr="00A02E85">
        <w:t xml:space="preserve">A number of peer-reviewed articles document </w:t>
      </w:r>
      <w:r w:rsidR="0018131A" w:rsidRPr="00A02E85">
        <w:t>favourable</w:t>
      </w:r>
      <w:r w:rsidRPr="00A02E85">
        <w:t xml:space="preserve"> relationships between nostalgia marketing and outcomes among the consumers.</w:t>
      </w:r>
      <w:r w:rsidR="0018131A" w:rsidRPr="00A02E85">
        <w:t xml:space="preserve"> M</w:t>
      </w:r>
      <w:r w:rsidRPr="00A02E85">
        <w:t>arketing, positioning on nostalgia operates by eliciting positive autobiographical memory, which produce a sense of warmth, comfort, and social connectedness, which are then transferred to brands.</w:t>
      </w:r>
    </w:p>
    <w:p w14:paraId="7FA42BD1" w14:textId="77777777" w:rsidR="00351911" w:rsidRPr="00A02E85" w:rsidRDefault="00351911" w:rsidP="003963C0">
      <w:pPr>
        <w:rPr>
          <w:b/>
        </w:rPr>
      </w:pPr>
      <w:r w:rsidRPr="00A02E85">
        <w:rPr>
          <w:b/>
        </w:rPr>
        <w:t>Evidence Strength: Strong</w:t>
      </w:r>
    </w:p>
    <w:p w14:paraId="5831EE6E" w14:textId="02CE37BD" w:rsidR="00351911" w:rsidRPr="00A02E85" w:rsidRDefault="00351911" w:rsidP="003963C0">
      <w:r w:rsidRPr="00A02E85">
        <w:t>The evaluation relies on five good peer-reviewed articles and evidence of industry. Results are non-contradictory in literature and industry. The academic evidence proves the relationship between nostalgia marketing and the positive consumer impacts; The industry evidence proves the quantitative support</w:t>
      </w:r>
      <w:r w:rsidR="0018131A" w:rsidRPr="00A02E85">
        <w:t xml:space="preserve"> (</w:t>
      </w:r>
      <w:proofErr w:type="spellStart"/>
      <w:r w:rsidR="0018131A" w:rsidRPr="00A02E85">
        <w:t>Mintel</w:t>
      </w:r>
      <w:proofErr w:type="spellEnd"/>
      <w:r w:rsidR="0018131A" w:rsidRPr="00A02E85">
        <w:t>, 2024)</w:t>
      </w:r>
      <w:r w:rsidRPr="00A02E85">
        <w:t>.</w:t>
      </w:r>
    </w:p>
    <w:p w14:paraId="0CFB798C" w14:textId="090D4E3C" w:rsidR="007D2A26" w:rsidRPr="00A02E85" w:rsidRDefault="007D2A26" w:rsidP="003963C0">
      <w:pPr>
        <w:jc w:val="center"/>
      </w:pPr>
      <w:r w:rsidRPr="00A02E85">
        <w:rPr>
          <w:noProof/>
        </w:rPr>
        <w:drawing>
          <wp:inline distT="0" distB="0" distL="0" distR="0" wp14:anchorId="5E7F0373" wp14:editId="298AD904">
            <wp:extent cx="3776858" cy="30384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28478" cy="3080003"/>
                    </a:xfrm>
                    <a:prstGeom prst="rect">
                      <a:avLst/>
                    </a:prstGeom>
                  </pic:spPr>
                </pic:pic>
              </a:graphicData>
            </a:graphic>
          </wp:inline>
        </w:drawing>
      </w:r>
    </w:p>
    <w:p w14:paraId="2D30DCE9" w14:textId="4CDDE1E3" w:rsidR="007D2A26" w:rsidRPr="00A02E85" w:rsidRDefault="007D2A26" w:rsidP="003963C0">
      <w:pPr>
        <w:jc w:val="center"/>
      </w:pPr>
      <w:r w:rsidRPr="00A02E85">
        <w:t>Figure</w:t>
      </w:r>
      <w:r w:rsidR="006A6013" w:rsidRPr="00A02E85">
        <w:t xml:space="preserve"> </w:t>
      </w:r>
      <w:r w:rsidR="001F44D4" w:rsidRPr="00A02E85">
        <w:t>8</w:t>
      </w:r>
      <w:r w:rsidRPr="00A02E85">
        <w:t>: Nostalgia Marketing process (</w:t>
      </w:r>
      <w:proofErr w:type="spellStart"/>
      <w:r w:rsidRPr="00A02E85">
        <w:t>Srivastava</w:t>
      </w:r>
      <w:proofErr w:type="spellEnd"/>
      <w:r w:rsidRPr="00A02E85">
        <w:t xml:space="preserve"> </w:t>
      </w:r>
      <w:r w:rsidR="00DE16C4" w:rsidRPr="00A02E85">
        <w:rPr>
          <w:i/>
        </w:rPr>
        <w:t>et al</w:t>
      </w:r>
      <w:r w:rsidRPr="00A02E85">
        <w:t>. 2023)</w:t>
      </w:r>
    </w:p>
    <w:p w14:paraId="77221454" w14:textId="77777777" w:rsidR="00680394" w:rsidRPr="00A02E85" w:rsidRDefault="00680394" w:rsidP="003963C0">
      <w:pPr>
        <w:rPr>
          <w:b/>
        </w:rPr>
      </w:pPr>
      <w:r w:rsidRPr="00A02E85">
        <w:rPr>
          <w:b/>
        </w:rPr>
        <w:t>Industry Report Evidence</w:t>
      </w:r>
    </w:p>
    <w:p w14:paraId="7172DC24" w14:textId="77777777" w:rsidR="00680394" w:rsidRPr="00A02E85" w:rsidRDefault="00680394" w:rsidP="003963C0">
      <w:r w:rsidRPr="00A02E85">
        <w:t>Industry reports can give quantitative measures of the efficiency of nostalgia marketing:</w:t>
      </w:r>
    </w:p>
    <w:p w14:paraId="5E743435" w14:textId="04D6928A" w:rsidR="00680394" w:rsidRPr="00A02E85" w:rsidRDefault="00965596" w:rsidP="003963C0">
      <w:pPr>
        <w:pStyle w:val="ListParagraph"/>
        <w:numPr>
          <w:ilvl w:val="0"/>
          <w:numId w:val="32"/>
        </w:numPr>
      </w:pPr>
      <w:proofErr w:type="spellStart"/>
      <w:r w:rsidRPr="00A02E85">
        <w:t>Mintel</w:t>
      </w:r>
      <w:proofErr w:type="spellEnd"/>
      <w:r w:rsidRPr="00A02E85">
        <w:t xml:space="preserve"> (2024, UK Food and Drink Market Report, p. 14) reported a 3.2% growth in annual sales of legacy food and beverage brands in the UK between 2021 and 2024</w:t>
      </w:r>
      <w:r w:rsidR="00680394" w:rsidRPr="00A02E85">
        <w:t>.</w:t>
      </w:r>
    </w:p>
    <w:p w14:paraId="2B03BB15" w14:textId="77777777" w:rsidR="00680394" w:rsidRPr="00A02E85" w:rsidRDefault="00680394" w:rsidP="003963C0">
      <w:pPr>
        <w:pStyle w:val="ListParagraph"/>
        <w:numPr>
          <w:ilvl w:val="0"/>
          <w:numId w:val="32"/>
        </w:numPr>
      </w:pPr>
      <w:proofErr w:type="spellStart"/>
      <w:r w:rsidRPr="00A02E85">
        <w:lastRenderedPageBreak/>
        <w:t>Mintel</w:t>
      </w:r>
      <w:proofErr w:type="spellEnd"/>
      <w:r w:rsidRPr="00A02E85">
        <w:t xml:space="preserve"> (2024) revealed that the consumption of Generation Z showed that the more nostalgic a product was, the higher the probability of its purchase was versus non-nostalgic product.</w:t>
      </w:r>
    </w:p>
    <w:p w14:paraId="492CE8B3" w14:textId="084E713F" w:rsidR="00680394" w:rsidRPr="00A02E85" w:rsidRDefault="00965596" w:rsidP="003963C0">
      <w:pPr>
        <w:pStyle w:val="ListParagraph"/>
        <w:numPr>
          <w:ilvl w:val="0"/>
          <w:numId w:val="32"/>
        </w:numPr>
      </w:pPr>
      <w:r w:rsidRPr="00A02E85">
        <w:t>Nielsen (2023, Nostalgia in Advertising: Engagement Report, p. 8) found that digital platform engagement rates were 12–18% higher for nostalgic advertisements than for non-nostalgic advertisements.</w:t>
      </w:r>
    </w:p>
    <w:p w14:paraId="5AE7ED39" w14:textId="464A24FB" w:rsidR="00680394" w:rsidRPr="00A02E85" w:rsidRDefault="00965596" w:rsidP="003963C0">
      <w:pPr>
        <w:pStyle w:val="ListParagraph"/>
        <w:numPr>
          <w:ilvl w:val="0"/>
          <w:numId w:val="32"/>
        </w:numPr>
      </w:pPr>
      <w:r w:rsidRPr="00A02E85">
        <w:t xml:space="preserve">In a </w:t>
      </w:r>
      <w:proofErr w:type="spellStart"/>
      <w:r w:rsidRPr="00A02E85">
        <w:t>Statista</w:t>
      </w:r>
      <w:proofErr w:type="spellEnd"/>
      <w:r w:rsidRPr="00A02E85">
        <w:t xml:space="preserve"> (2024, Consumer Nostalgia Survey, p. 5) survey of Generation Z consumers, 35% reported actively seeking products or experiences that evoke nostalgia.</w:t>
      </w:r>
    </w:p>
    <w:p w14:paraId="0E848784" w14:textId="77777777" w:rsidR="00680394" w:rsidRPr="00A02E85" w:rsidRDefault="00680394" w:rsidP="003963C0">
      <w:r w:rsidRPr="00A02E85">
        <w:rPr>
          <w:b/>
        </w:rPr>
        <w:t>Strength of Evidence</w:t>
      </w:r>
      <w:r w:rsidRPr="00A02E85">
        <w:t>: Moderate (data available on an industry-wide basis, however, commercial data based on proprietary methods)</w:t>
      </w:r>
    </w:p>
    <w:p w14:paraId="0D4F8456" w14:textId="77777777" w:rsidR="00680394" w:rsidRPr="00A02E85" w:rsidRDefault="00680394" w:rsidP="003963C0">
      <w:pPr>
        <w:rPr>
          <w:b/>
        </w:rPr>
      </w:pPr>
      <w:r w:rsidRPr="00A02E85">
        <w:rPr>
          <w:b/>
        </w:rPr>
        <w:t>Brand Performance Evidence</w:t>
      </w:r>
    </w:p>
    <w:p w14:paraId="3E947F41" w14:textId="77777777" w:rsidR="00680394" w:rsidRPr="00A02E85" w:rsidRDefault="00680394" w:rsidP="003963C0">
      <w:r w:rsidRPr="00A02E85">
        <w:t>Brand performance documents reveal that there are links between nostalgia marketing and business:</w:t>
      </w:r>
    </w:p>
    <w:p w14:paraId="61E2BA4D" w14:textId="77777777" w:rsidR="00680394" w:rsidRPr="00A02E85" w:rsidRDefault="00680394" w:rsidP="003963C0">
      <w:pPr>
        <w:pStyle w:val="ListParagraph"/>
        <w:numPr>
          <w:ilvl w:val="0"/>
          <w:numId w:val="4"/>
        </w:numPr>
      </w:pPr>
      <w:proofErr w:type="spellStart"/>
      <w:r w:rsidRPr="00A02E85">
        <w:t>Mondelez</w:t>
      </w:r>
      <w:proofErr w:type="spellEnd"/>
      <w:r w:rsidRPr="00A02E85">
        <w:t xml:space="preserve"> International, (2024) annual report attributed the UK sales growth of 6.8% in 2023 by Cadbury to the Glass and a Half which is part of its nostalgia campaign.</w:t>
      </w:r>
    </w:p>
    <w:p w14:paraId="52120612" w14:textId="77777777" w:rsidR="00680394" w:rsidRPr="00A02E85" w:rsidRDefault="00680394" w:rsidP="003963C0">
      <w:pPr>
        <w:pStyle w:val="ListParagraph"/>
        <w:numPr>
          <w:ilvl w:val="0"/>
          <w:numId w:val="4"/>
        </w:numPr>
      </w:pPr>
      <w:r w:rsidRPr="00A02E85">
        <w:t xml:space="preserve">In the UK market, heritage versus non-heritage </w:t>
      </w:r>
      <w:proofErr w:type="spellStart"/>
      <w:r w:rsidRPr="00A02E85">
        <w:t>Kantar</w:t>
      </w:r>
      <w:proofErr w:type="spellEnd"/>
      <w:r w:rsidRPr="00A02E85">
        <w:t xml:space="preserve"> (2024) brand tracking revealed that heritage food and beverage brands have been performing better compared to non-heritage brands, dating back to 2021.</w:t>
      </w:r>
    </w:p>
    <w:p w14:paraId="187FC22C" w14:textId="77777777" w:rsidR="00680394" w:rsidRPr="00A02E85" w:rsidRDefault="00680394" w:rsidP="003963C0">
      <w:pPr>
        <w:pStyle w:val="ListParagraph"/>
        <w:numPr>
          <w:ilvl w:val="0"/>
          <w:numId w:val="4"/>
        </w:numPr>
      </w:pPr>
      <w:r w:rsidRPr="00A02E85">
        <w:t>Associated British Foods (2024) has indicated good performance of heritage brands in their portfolio.</w:t>
      </w:r>
    </w:p>
    <w:p w14:paraId="7848DF75" w14:textId="77777777" w:rsidR="00680394" w:rsidRPr="00A02E85" w:rsidRDefault="00680394" w:rsidP="003963C0">
      <w:r w:rsidRPr="00A02E85">
        <w:rPr>
          <w:b/>
        </w:rPr>
        <w:t>Elevation of Evidence</w:t>
      </w:r>
      <w:r w:rsidRPr="00A02E85">
        <w:t>: Moderate (company reports, although nostalgia is one of the many factors)</w:t>
      </w:r>
    </w:p>
    <w:p w14:paraId="1EB184AA" w14:textId="77777777" w:rsidR="00680394" w:rsidRPr="00A02E85" w:rsidRDefault="00680394" w:rsidP="003963C0">
      <w:pPr>
        <w:rPr>
          <w:b/>
        </w:rPr>
      </w:pPr>
      <w:r w:rsidRPr="00A02E85">
        <w:rPr>
          <w:b/>
        </w:rPr>
        <w:t>Pre- and Post-Pandemic Comparison</w:t>
      </w:r>
    </w:p>
    <w:p w14:paraId="1B3B3CA9" w14:textId="77777777" w:rsidR="00680394" w:rsidRPr="00A02E85" w:rsidRDefault="00680394" w:rsidP="003963C0">
      <w:r w:rsidRPr="00A02E85">
        <w:t>Comparison of the evidence on pre-pandemic (2017-2019) and post-pandemic (2021-2024) evidence shows trends:</w:t>
      </w:r>
    </w:p>
    <w:p w14:paraId="4A92DD23" w14:textId="6ECF7E86" w:rsidR="00680394" w:rsidRPr="00A02E85" w:rsidRDefault="00965596" w:rsidP="003963C0">
      <w:pPr>
        <w:pStyle w:val="ListParagraph"/>
        <w:numPr>
          <w:ilvl w:val="0"/>
          <w:numId w:val="33"/>
        </w:numPr>
      </w:pPr>
      <w:proofErr w:type="spellStart"/>
      <w:r w:rsidRPr="00A02E85">
        <w:t>Mintel</w:t>
      </w:r>
      <w:proofErr w:type="spellEnd"/>
      <w:r w:rsidRPr="00A02E85">
        <w:t xml:space="preserve"> (2024, UK Food and Drink Market Report, p. 22) reported a 47% increase in UK food and beverage advertising campaigns using nostalgia appeals in the post-pandemic period compared with the pre-pandemic period</w:t>
      </w:r>
      <w:r w:rsidR="00680394" w:rsidRPr="00A02E85">
        <w:t>.</w:t>
      </w:r>
    </w:p>
    <w:p w14:paraId="7F3A54F6" w14:textId="745E6579" w:rsidR="00680394" w:rsidRPr="00A02E85" w:rsidRDefault="00965596" w:rsidP="003963C0">
      <w:pPr>
        <w:pStyle w:val="ListParagraph"/>
        <w:numPr>
          <w:ilvl w:val="0"/>
          <w:numId w:val="33"/>
        </w:numPr>
      </w:pPr>
      <w:r w:rsidRPr="00A02E85">
        <w:lastRenderedPageBreak/>
        <w:t>Nielsen (2023, Nostalgia in Advertising: Engagement Report, p. 12) reported a 25% increase in consumer interest in nostalgia marketing campaigns during the post-pandemic period</w:t>
      </w:r>
      <w:r w:rsidR="00680394" w:rsidRPr="00A02E85">
        <w:t>.</w:t>
      </w:r>
    </w:p>
    <w:p w14:paraId="7BDA6BFB" w14:textId="77777777" w:rsidR="00680394" w:rsidRPr="00A02E85" w:rsidRDefault="00680394" w:rsidP="003963C0">
      <w:pPr>
        <w:pStyle w:val="ListParagraph"/>
        <w:numPr>
          <w:ilvl w:val="0"/>
          <w:numId w:val="5"/>
        </w:numPr>
      </w:pPr>
      <w:proofErr w:type="spellStart"/>
      <w:r w:rsidRPr="00A02E85">
        <w:t>Kantar</w:t>
      </w:r>
      <w:proofErr w:type="spellEnd"/>
      <w:r w:rsidRPr="00A02E85">
        <w:t xml:space="preserve"> (2024) tracking indicated an increase in the engagement scores on nostalgia responsibilities in 2021-2024 than in 2017-2019.</w:t>
      </w:r>
    </w:p>
    <w:p w14:paraId="056D7DE3" w14:textId="77777777" w:rsidR="00680394" w:rsidRPr="00A02E85" w:rsidRDefault="00680394" w:rsidP="003963C0">
      <w:r w:rsidRPr="00A02E85">
        <w:rPr>
          <w:b/>
        </w:rPr>
        <w:t>Noteworthy Warning</w:t>
      </w:r>
      <w:r w:rsidRPr="00A02E85">
        <w:t>: There are descriptive relationships among these trends. The design fails to provide the pandemic as a causal reason discrimination in enhancing the effectiveness of nostalgia marketing.</w:t>
      </w:r>
    </w:p>
    <w:p w14:paraId="54833120" w14:textId="77777777" w:rsidR="00680394" w:rsidRPr="00A02E85" w:rsidRDefault="00680394" w:rsidP="003963C0">
      <w:r w:rsidRPr="00A02E85">
        <w:rPr>
          <w:b/>
        </w:rPr>
        <w:t>Strength of Evidence</w:t>
      </w:r>
      <w:r w:rsidRPr="00A02E85">
        <w:t>: Moderate (trend in across all sources, although there are other factors that may have influenced the results that are not controlled)</w:t>
      </w:r>
    </w:p>
    <w:p w14:paraId="4800734A" w14:textId="77777777" w:rsidR="00680394" w:rsidRPr="00A02E85" w:rsidRDefault="00680394" w:rsidP="003963C0">
      <w:pPr>
        <w:rPr>
          <w:b/>
        </w:rPr>
      </w:pPr>
      <w:r w:rsidRPr="00A02E85">
        <w:rPr>
          <w:b/>
        </w:rPr>
        <w:t>Summary: Theme 1</w:t>
      </w:r>
    </w:p>
    <w:p w14:paraId="5453AF7B" w14:textId="1D16D3D6" w:rsidR="00680394" w:rsidRPr="00A02E85" w:rsidRDefault="00680394" w:rsidP="003963C0">
      <w:r w:rsidRPr="00A02E85">
        <w:t xml:space="preserve">The evidence examined has been supportive to the fact that nostalgia marketing is linked to good consumer performances. </w:t>
      </w:r>
      <w:r w:rsidR="00DE31AE" w:rsidRPr="00A02E85">
        <w:t xml:space="preserve">Authentic nostalgic references and heritage associations are consistently associated with the strongest effects </w:t>
      </w:r>
      <w:r w:rsidRPr="00A02E85">
        <w:t>in campaigns.</w:t>
      </w:r>
    </w:p>
    <w:p w14:paraId="297FD41B" w14:textId="77777777" w:rsidR="00680394" w:rsidRPr="00A02E85" w:rsidRDefault="00680394" w:rsidP="003963C0">
      <w:r w:rsidRPr="00A02E85">
        <w:rPr>
          <w:b/>
        </w:rPr>
        <w:t>P1 Assessment</w:t>
      </w:r>
      <w:r w:rsidRPr="00A02E85">
        <w:t>: The data on the subject reveal the positive relationship between the nostalgia marketing communications and indicators of emotion engagement in secondary data.</w:t>
      </w:r>
    </w:p>
    <w:p w14:paraId="58283CBE" w14:textId="0A52F48B" w:rsidR="00676C43" w:rsidRPr="00A02E85" w:rsidRDefault="006A6013" w:rsidP="003963C0">
      <w:pPr>
        <w:pStyle w:val="Heading2"/>
        <w:spacing w:after="160"/>
      </w:pPr>
      <w:bookmarkStart w:id="44" w:name="_Toc240951448"/>
      <w:r w:rsidRPr="00A02E85">
        <w:t xml:space="preserve">4.3 </w:t>
      </w:r>
      <w:r w:rsidR="00676C43" w:rsidRPr="00A02E85">
        <w:t>Theme 2: Generation Z Reactions</w:t>
      </w:r>
      <w:bookmarkEnd w:id="44"/>
    </w:p>
    <w:p w14:paraId="040267C4" w14:textId="77777777" w:rsidR="00680394" w:rsidRPr="00A02E85" w:rsidRDefault="00680394" w:rsidP="003963C0">
      <w:pPr>
        <w:rPr>
          <w:b/>
        </w:rPr>
      </w:pPr>
      <w:r w:rsidRPr="00A02E85">
        <w:rPr>
          <w:b/>
        </w:rPr>
        <w:t>Academic Literature Evidence</w:t>
      </w:r>
    </w:p>
    <w:p w14:paraId="6B538B17" w14:textId="77777777" w:rsidR="00680394" w:rsidRPr="00A02E85" w:rsidRDefault="00680394" w:rsidP="003963C0">
      <w:r w:rsidRPr="00A02E85">
        <w:t>There is scholarly evidence suggesting that the Generation Z consumer group will not react to the nostalgia marketing as the former generations did:</w:t>
      </w:r>
    </w:p>
    <w:p w14:paraId="7F0BD6BB" w14:textId="799C430A" w:rsidR="00680394" w:rsidRPr="00A02E85" w:rsidRDefault="00680394" w:rsidP="003963C0">
      <w:pPr>
        <w:pStyle w:val="ListParagraph"/>
        <w:numPr>
          <w:ilvl w:val="0"/>
          <w:numId w:val="6"/>
        </w:numPr>
      </w:pPr>
      <w:r w:rsidRPr="00A02E85">
        <w:t xml:space="preserve">Motivations: Generation Z consumers who belong to the survey by </w:t>
      </w:r>
      <w:r w:rsidR="006E42AF" w:rsidRPr="00A02E85">
        <w:t xml:space="preserve">Van den Bergh </w:t>
      </w:r>
      <w:r w:rsidR="00DE16C4" w:rsidRPr="00A02E85">
        <w:rPr>
          <w:i/>
        </w:rPr>
        <w:t>et al</w:t>
      </w:r>
      <w:r w:rsidR="006E42AF" w:rsidRPr="00A02E85">
        <w:t>.,</w:t>
      </w:r>
      <w:r w:rsidRPr="00A02E85">
        <w:t xml:space="preserve"> (2024) are digital natives who are socially conscious and desire genuine experiences.</w:t>
      </w:r>
    </w:p>
    <w:p w14:paraId="0439BB00" w14:textId="68F1C9D6" w:rsidR="00680394" w:rsidRPr="00A02E85" w:rsidRDefault="00DE31AE" w:rsidP="003963C0">
      <w:pPr>
        <w:pStyle w:val="ListParagraph"/>
        <w:numPr>
          <w:ilvl w:val="0"/>
          <w:numId w:val="6"/>
        </w:numPr>
      </w:pPr>
      <w:r w:rsidRPr="00A02E85">
        <w:t>Generation Z respondents indicated openness to nostalgia marketing</w:t>
      </w:r>
      <w:r w:rsidR="00184658" w:rsidRPr="00A02E85">
        <w:t xml:space="preserve"> as indicated by Chen </w:t>
      </w:r>
      <w:r w:rsidR="00DE16C4" w:rsidRPr="00A02E85">
        <w:rPr>
          <w:i/>
        </w:rPr>
        <w:t>et al</w:t>
      </w:r>
      <w:r w:rsidR="00184658" w:rsidRPr="00A02E85">
        <w:t>. (2026). A</w:t>
      </w:r>
      <w:r w:rsidR="00680394" w:rsidRPr="00A02E85">
        <w:t>lthough triggers will primarily be associated with vicarious no</w:t>
      </w:r>
      <w:r w:rsidR="00184658" w:rsidRPr="00A02E85">
        <w:t xml:space="preserve">stalgia and aesthetic nostalgia </w:t>
      </w:r>
    </w:p>
    <w:p w14:paraId="35C7943E" w14:textId="77777777" w:rsidR="00680394" w:rsidRPr="00A02E85" w:rsidRDefault="00680394" w:rsidP="003963C0">
      <w:pPr>
        <w:pStyle w:val="ListParagraph"/>
        <w:numPr>
          <w:ilvl w:val="0"/>
          <w:numId w:val="6"/>
        </w:numPr>
      </w:pPr>
      <w:proofErr w:type="spellStart"/>
      <w:r w:rsidRPr="00A02E85">
        <w:t>Neuvonen</w:t>
      </w:r>
      <w:proofErr w:type="spellEnd"/>
      <w:r w:rsidRPr="00A02E85">
        <w:t xml:space="preserve"> (2026) demonstrated that negative historical and personal nostalgia are different to the users of Generation Z, both induce positive feelings in the customers, but under varying circumstances.</w:t>
      </w:r>
    </w:p>
    <w:p w14:paraId="448ECC90" w14:textId="3DBF9AE4" w:rsidR="00680394" w:rsidRPr="00A02E85" w:rsidRDefault="00680394" w:rsidP="003963C0">
      <w:pPr>
        <w:pStyle w:val="ListParagraph"/>
        <w:numPr>
          <w:ilvl w:val="0"/>
          <w:numId w:val="6"/>
        </w:numPr>
      </w:pPr>
      <w:proofErr w:type="spellStart"/>
      <w:r w:rsidRPr="00A02E85">
        <w:lastRenderedPageBreak/>
        <w:t>Cavazos</w:t>
      </w:r>
      <w:proofErr w:type="spellEnd"/>
      <w:r w:rsidRPr="00A02E85">
        <w:t xml:space="preserve"> (2024) also outlined that Generation Z values authentic experiences in nostalgia marketing and sees as inauthentic artificial reactions, which will lead to negative responses.</w:t>
      </w:r>
    </w:p>
    <w:p w14:paraId="5546DBD6" w14:textId="77777777" w:rsidR="00351911" w:rsidRPr="00A02E85" w:rsidRDefault="00351911" w:rsidP="003963C0">
      <w:pPr>
        <w:rPr>
          <w:b/>
        </w:rPr>
      </w:pPr>
      <w:r w:rsidRPr="00A02E85">
        <w:rPr>
          <w:b/>
        </w:rPr>
        <w:t>Evidence Strength: Strong</w:t>
      </w:r>
    </w:p>
    <w:p w14:paraId="1A6C78A3" w14:textId="39ECAA6B" w:rsidR="00351911" w:rsidRPr="00A02E85" w:rsidRDefault="00351911" w:rsidP="003963C0">
      <w:r w:rsidRPr="00A02E85">
        <w:t xml:space="preserve">This can be evaluated using six sources: four academic studies and two industry reports. Results are in line with this: Generation Z reacts well to genuine nostalgia marketing, especially vicarious nostalgia and aesthetic nostalgia. Findings that are platform specific (Instagram, </w:t>
      </w:r>
      <w:proofErr w:type="spellStart"/>
      <w:r w:rsidRPr="00A02E85">
        <w:t>Tik</w:t>
      </w:r>
      <w:proofErr w:type="spellEnd"/>
      <w:r w:rsidRPr="00A02E85">
        <w:t xml:space="preserve"> Tok, You Tube) have fewer sources and are rated as Moderate.</w:t>
      </w:r>
    </w:p>
    <w:p w14:paraId="09ED3176" w14:textId="77777777" w:rsidR="00680394" w:rsidRPr="00A02E85" w:rsidRDefault="00680394" w:rsidP="003963C0">
      <w:pPr>
        <w:rPr>
          <w:b/>
        </w:rPr>
      </w:pPr>
      <w:r w:rsidRPr="00A02E85">
        <w:rPr>
          <w:b/>
        </w:rPr>
        <w:t>Industry Report Evidence</w:t>
      </w:r>
    </w:p>
    <w:p w14:paraId="6B8F3230" w14:textId="77777777" w:rsidR="00680394" w:rsidRPr="00A02E85" w:rsidRDefault="00680394" w:rsidP="003963C0">
      <w:r w:rsidRPr="00A02E85">
        <w:t>Quantitative data on Generation Z reaction: Industry reports offer quantitative evidence of that:</w:t>
      </w:r>
    </w:p>
    <w:p w14:paraId="37640278" w14:textId="12BF992D" w:rsidR="00965596" w:rsidRPr="00A02E85" w:rsidRDefault="00965596" w:rsidP="003963C0">
      <w:pPr>
        <w:pStyle w:val="ListParagraph"/>
        <w:numPr>
          <w:ilvl w:val="0"/>
          <w:numId w:val="34"/>
        </w:numPr>
      </w:pPr>
      <w:r w:rsidRPr="00A02E85">
        <w:t>YouGov (2024, Generation Z and Nostalgia Marketing, p. 6) found that 72% of UK Generation Z consumers reported positive emotional responses to nostalgia marketing in digital advertising.</w:t>
      </w:r>
    </w:p>
    <w:p w14:paraId="685068D0" w14:textId="78E00D0A" w:rsidR="00680394" w:rsidRPr="00A02E85" w:rsidRDefault="00965596" w:rsidP="003963C0">
      <w:pPr>
        <w:pStyle w:val="ListParagraph"/>
        <w:numPr>
          <w:ilvl w:val="0"/>
          <w:numId w:val="34"/>
        </w:numPr>
      </w:pPr>
      <w:r w:rsidRPr="00A02E85">
        <w:t>YouGov (2024, Generation Z and Nostalgia Marketing, p. 9) found that Generation Z consumers are 35% more likely than Millennials to be influenced by nostalgia marketing on social media platforms</w:t>
      </w:r>
      <w:r w:rsidR="00680394" w:rsidRPr="00A02E85">
        <w:t>.</w:t>
      </w:r>
    </w:p>
    <w:p w14:paraId="6FD1D019" w14:textId="09204596" w:rsidR="00680394" w:rsidRPr="00A02E85" w:rsidRDefault="00965596" w:rsidP="003963C0">
      <w:pPr>
        <w:pStyle w:val="ListParagraph"/>
        <w:numPr>
          <w:ilvl w:val="0"/>
          <w:numId w:val="34"/>
        </w:numPr>
      </w:pPr>
      <w:proofErr w:type="spellStart"/>
      <w:r w:rsidRPr="00A02E85">
        <w:t>Kantar</w:t>
      </w:r>
      <w:proofErr w:type="spellEnd"/>
      <w:r w:rsidRPr="00A02E85">
        <w:t xml:space="preserve"> (2024, Brand Heritage and Authenticity Report, p. 11) found that 84% of Generation Z shoppers consider authenticity important in their purchase decisions</w:t>
      </w:r>
      <w:r w:rsidR="00680394" w:rsidRPr="00A02E85">
        <w:t>.</w:t>
      </w:r>
    </w:p>
    <w:p w14:paraId="5F29356F" w14:textId="77777777" w:rsidR="00680394" w:rsidRPr="00A02E85" w:rsidRDefault="00680394" w:rsidP="0013411A">
      <w:pPr>
        <w:jc w:val="center"/>
      </w:pPr>
      <w:r w:rsidRPr="00A02E85">
        <w:rPr>
          <w:b/>
        </w:rPr>
        <w:t>Strength of Evidence</w:t>
      </w:r>
      <w:r w:rsidRPr="00A02E85">
        <w:t>: medium (uniform business data)</w:t>
      </w:r>
    </w:p>
    <w:p w14:paraId="4AF3C1F5" w14:textId="77777777" w:rsidR="00680394" w:rsidRPr="00A02E85" w:rsidRDefault="00680394" w:rsidP="003963C0">
      <w:pPr>
        <w:rPr>
          <w:b/>
        </w:rPr>
      </w:pPr>
      <w:r w:rsidRPr="00A02E85">
        <w:rPr>
          <w:b/>
        </w:rPr>
        <w:t>Digital Platform Patterns</w:t>
      </w:r>
    </w:p>
    <w:p w14:paraId="0464BDA8" w14:textId="77777777" w:rsidR="00680394" w:rsidRPr="00A02E85" w:rsidRDefault="00680394" w:rsidP="003963C0">
      <w:r w:rsidRPr="00A02E85">
        <w:t>Platform specific patterns can be analysed:</w:t>
      </w:r>
    </w:p>
    <w:p w14:paraId="27CC8DDB" w14:textId="0587D067" w:rsidR="00680394" w:rsidRPr="00A02E85" w:rsidRDefault="00680394" w:rsidP="001822C6">
      <w:pPr>
        <w:pStyle w:val="ListParagraph"/>
        <w:numPr>
          <w:ilvl w:val="0"/>
          <w:numId w:val="52"/>
        </w:numPr>
      </w:pPr>
      <w:r w:rsidRPr="00A02E85">
        <w:rPr>
          <w:b/>
        </w:rPr>
        <w:t>Instagram</w:t>
      </w:r>
      <w:r w:rsidRPr="00A02E85">
        <w:t xml:space="preserve">: </w:t>
      </w:r>
      <w:r w:rsidR="00DE31AE" w:rsidRPr="00A02E85">
        <w:t xml:space="preserve">Jain, Mishra and </w:t>
      </w:r>
      <w:proofErr w:type="spellStart"/>
      <w:r w:rsidR="00DE31AE" w:rsidRPr="00A02E85">
        <w:t>Kothari</w:t>
      </w:r>
      <w:proofErr w:type="spellEnd"/>
      <w:r w:rsidR="00DE31AE" w:rsidRPr="00A02E85">
        <w:t xml:space="preserve"> (2025) examined Instagram nostalgia campaigns and found engagement levels 22% higher than non-nostalgia campaigns on the same platform</w:t>
      </w:r>
      <w:r w:rsidRPr="00A02E85">
        <w:t xml:space="preserve">. </w:t>
      </w:r>
    </w:p>
    <w:p w14:paraId="6D6ACA65" w14:textId="07862848" w:rsidR="00680394" w:rsidRPr="00A02E85" w:rsidRDefault="00680394" w:rsidP="001822C6">
      <w:pPr>
        <w:pStyle w:val="ListParagraph"/>
        <w:numPr>
          <w:ilvl w:val="0"/>
          <w:numId w:val="52"/>
        </w:numPr>
      </w:pPr>
      <w:r w:rsidRPr="00A02E85">
        <w:rPr>
          <w:b/>
        </w:rPr>
        <w:t>TikTok</w:t>
      </w:r>
      <w:r w:rsidRPr="00A02E85">
        <w:t xml:space="preserve">: </w:t>
      </w:r>
      <w:proofErr w:type="spellStart"/>
      <w:r w:rsidRPr="00A02E85">
        <w:t>Coman</w:t>
      </w:r>
      <w:proofErr w:type="spellEnd"/>
      <w:r w:rsidRPr="00A02E85">
        <w:t xml:space="preserve"> </w:t>
      </w:r>
      <w:r w:rsidR="00DE16C4" w:rsidRPr="00A02E85">
        <w:rPr>
          <w:i/>
        </w:rPr>
        <w:t>et al</w:t>
      </w:r>
      <w:r w:rsidRPr="00A02E85">
        <w:t xml:space="preserve">. (2025) discovered that </w:t>
      </w:r>
      <w:proofErr w:type="spellStart"/>
      <w:r w:rsidRPr="00A02E85">
        <w:t>Tik</w:t>
      </w:r>
      <w:proofErr w:type="spellEnd"/>
      <w:r w:rsidRPr="00A02E85">
        <w:t xml:space="preserve"> Tok was very productive in their nostalgia marketing through nostalgic music and challenges. </w:t>
      </w:r>
    </w:p>
    <w:p w14:paraId="34E37B9B" w14:textId="3C1B9DE2" w:rsidR="00680394" w:rsidRPr="00A02E85" w:rsidRDefault="00680394" w:rsidP="001822C6">
      <w:pPr>
        <w:pStyle w:val="ListParagraph"/>
        <w:numPr>
          <w:ilvl w:val="0"/>
          <w:numId w:val="52"/>
        </w:numPr>
      </w:pPr>
      <w:r w:rsidRPr="00A02E85">
        <w:rPr>
          <w:b/>
        </w:rPr>
        <w:t>YouTube</w:t>
      </w:r>
      <w:r w:rsidRPr="00A02E85">
        <w:t>: Based on the existing evidence, it can be assumed that YouTube is appropriate when it comes to longer-form content with complex storytelling that can be observed to be more nostalgic (</w:t>
      </w:r>
      <w:proofErr w:type="spellStart"/>
      <w:r w:rsidRPr="00A02E85">
        <w:t>Coman</w:t>
      </w:r>
      <w:proofErr w:type="spellEnd"/>
      <w:r w:rsidRPr="00A02E85">
        <w:t xml:space="preserve"> </w:t>
      </w:r>
      <w:r w:rsidR="00DE16C4" w:rsidRPr="00A02E85">
        <w:rPr>
          <w:i/>
        </w:rPr>
        <w:t>et al</w:t>
      </w:r>
      <w:r w:rsidRPr="00A02E85">
        <w:t>., 2025).</w:t>
      </w:r>
    </w:p>
    <w:p w14:paraId="1609A6FA" w14:textId="77777777" w:rsidR="00680394" w:rsidRPr="00A02E85" w:rsidRDefault="00680394" w:rsidP="001822C6">
      <w:pPr>
        <w:pStyle w:val="ListParagraph"/>
        <w:numPr>
          <w:ilvl w:val="0"/>
          <w:numId w:val="52"/>
        </w:numPr>
      </w:pPr>
      <w:r w:rsidRPr="00A02E85">
        <w:rPr>
          <w:b/>
        </w:rPr>
        <w:lastRenderedPageBreak/>
        <w:t>Notable Caution</w:t>
      </w:r>
      <w:r w:rsidRPr="00A02E85">
        <w:t>: Effectiveness on platforms does not seem to be universal but relies on the format. Instagram engagement at 22% cannot be viewed as universal evidence as to the superiority of Instagram.</w:t>
      </w:r>
    </w:p>
    <w:p w14:paraId="0B578B1B" w14:textId="77777777" w:rsidR="00680394" w:rsidRPr="00A02E85" w:rsidRDefault="00680394" w:rsidP="003963C0">
      <w:r w:rsidRPr="00A02E85">
        <w:rPr>
          <w:b/>
        </w:rPr>
        <w:t>Strength of Evidence</w:t>
      </w:r>
      <w:r w:rsidRPr="00A02E85">
        <w:t>: Moderate (developing evidence, few comparative studies)</w:t>
      </w:r>
    </w:p>
    <w:p w14:paraId="38804CD2" w14:textId="77777777" w:rsidR="00680394" w:rsidRPr="00A02E85" w:rsidRDefault="00680394" w:rsidP="003963C0">
      <w:pPr>
        <w:rPr>
          <w:b/>
        </w:rPr>
      </w:pPr>
      <w:r w:rsidRPr="00A02E85">
        <w:rPr>
          <w:b/>
        </w:rPr>
        <w:t>True and Heritage Perceptions</w:t>
      </w:r>
    </w:p>
    <w:p w14:paraId="2D0FEF1B" w14:textId="77777777" w:rsidR="00680394" w:rsidRPr="00A02E85" w:rsidRDefault="00680394" w:rsidP="003963C0">
      <w:proofErr w:type="spellStart"/>
      <w:r w:rsidRPr="00A02E85">
        <w:t>Gen</w:t>
      </w:r>
      <w:proofErr w:type="spellEnd"/>
      <w:r w:rsidRPr="00A02E85">
        <w:t xml:space="preserve"> Z consumers are very much concerned with being authentic:</w:t>
      </w:r>
    </w:p>
    <w:p w14:paraId="575497FA" w14:textId="77777777" w:rsidR="00680394" w:rsidRPr="00A02E85" w:rsidRDefault="00680394" w:rsidP="003963C0">
      <w:pPr>
        <w:pStyle w:val="ListParagraph"/>
        <w:numPr>
          <w:ilvl w:val="0"/>
          <w:numId w:val="7"/>
        </w:numPr>
      </w:pPr>
      <w:proofErr w:type="spellStart"/>
      <w:r w:rsidRPr="00A02E85">
        <w:t>Srivastava</w:t>
      </w:r>
      <w:proofErr w:type="spellEnd"/>
      <w:r w:rsidRPr="00A02E85">
        <w:t xml:space="preserve"> (2025) found out that Generation Z negatively scores non-heritage brands over heritage brands and brand heritage increases the level of trust and loyalty.</w:t>
      </w:r>
    </w:p>
    <w:p w14:paraId="6357425C" w14:textId="2B217D95" w:rsidR="00680394" w:rsidRPr="00A02E85" w:rsidRDefault="00680394" w:rsidP="003963C0">
      <w:pPr>
        <w:pStyle w:val="ListParagraph"/>
        <w:numPr>
          <w:ilvl w:val="0"/>
          <w:numId w:val="7"/>
        </w:numPr>
      </w:pPr>
      <w:proofErr w:type="spellStart"/>
      <w:r w:rsidRPr="00A02E85">
        <w:t>Hasselblatt</w:t>
      </w:r>
      <w:proofErr w:type="spellEnd"/>
      <w:r w:rsidR="0018131A" w:rsidRPr="00A02E85">
        <w:t xml:space="preserve"> </w:t>
      </w:r>
      <w:r w:rsidRPr="00A02E85">
        <w:t>(2025) noted that Generation Z differentiates between true nostalgia and the fake nostalgia, and in the former case, there is a more significant reaction.</w:t>
      </w:r>
    </w:p>
    <w:p w14:paraId="2599BCE2" w14:textId="77777777" w:rsidR="00680394" w:rsidRPr="00A02E85" w:rsidRDefault="00680394" w:rsidP="003963C0">
      <w:pPr>
        <w:pStyle w:val="ListParagraph"/>
        <w:numPr>
          <w:ilvl w:val="0"/>
          <w:numId w:val="7"/>
        </w:numPr>
      </w:pPr>
      <w:r w:rsidRPr="00A02E85">
        <w:t>He discovered that 84 percent of Generation Z shoppers attach an importance of authenticity in their selection of a purchase (</w:t>
      </w:r>
      <w:proofErr w:type="spellStart"/>
      <w:r w:rsidRPr="00A02E85">
        <w:t>Kantar</w:t>
      </w:r>
      <w:proofErr w:type="spellEnd"/>
      <w:r w:rsidRPr="00A02E85">
        <w:t>, 2024).</w:t>
      </w:r>
    </w:p>
    <w:p w14:paraId="15EFEE70" w14:textId="77777777" w:rsidR="00680394" w:rsidRPr="00A02E85" w:rsidRDefault="00680394" w:rsidP="003963C0">
      <w:r w:rsidRPr="00A02E85">
        <w:rPr>
          <w:b/>
        </w:rPr>
        <w:t>Strength of Evidence</w:t>
      </w:r>
      <w:r w:rsidRPr="00A02E85">
        <w:t>: Strong (not conflicting in academic and industrial resources)</w:t>
      </w:r>
    </w:p>
    <w:p w14:paraId="309B0B57" w14:textId="77777777" w:rsidR="00680394" w:rsidRPr="00A02E85" w:rsidRDefault="00680394" w:rsidP="003963C0">
      <w:pPr>
        <w:rPr>
          <w:b/>
        </w:rPr>
      </w:pPr>
      <w:r w:rsidRPr="00A02E85">
        <w:rPr>
          <w:b/>
        </w:rPr>
        <w:t>Summary: Theme 2</w:t>
      </w:r>
    </w:p>
    <w:p w14:paraId="470EDB7A" w14:textId="2269A6A4" w:rsidR="00680394" w:rsidRPr="00A02E85" w:rsidRDefault="00680394" w:rsidP="003963C0">
      <w:r w:rsidRPr="00A02E85">
        <w:t xml:space="preserve">The </w:t>
      </w:r>
      <w:r w:rsidR="0018131A" w:rsidRPr="00A02E85">
        <w:t>analysed</w:t>
      </w:r>
      <w:r w:rsidRPr="00A02E85">
        <w:t xml:space="preserve"> evidence shows a consistent positive reaction of Generation Z consumers to authentic nostalgia advertising, especially in cases where vicarious or aesthetic nostalgia are used. </w:t>
      </w:r>
    </w:p>
    <w:p w14:paraId="5894C3AE" w14:textId="7F078F74" w:rsidR="007D2A26" w:rsidRPr="00A02E85" w:rsidRDefault="00680394" w:rsidP="003963C0">
      <w:r w:rsidRPr="00A02E85">
        <w:rPr>
          <w:b/>
        </w:rPr>
        <w:t>P2 Assessment</w:t>
      </w:r>
      <w:r w:rsidRPr="00A02E85">
        <w:t>: There is indeed a positive association between the brand attitude measures and generation Z consumers based on the measures of emotional engagement.</w:t>
      </w:r>
    </w:p>
    <w:p w14:paraId="60176154" w14:textId="13CA4FC5" w:rsidR="00EB1968" w:rsidRPr="00A02E85" w:rsidRDefault="00EB1968" w:rsidP="003963C0">
      <w:pPr>
        <w:jc w:val="left"/>
      </w:pPr>
      <w:r w:rsidRPr="00A02E85">
        <w:br w:type="page"/>
      </w:r>
    </w:p>
    <w:p w14:paraId="36B5DD0C" w14:textId="471B60C3" w:rsidR="00676C43" w:rsidRPr="00A02E85" w:rsidRDefault="006A6013" w:rsidP="003963C0">
      <w:pPr>
        <w:pStyle w:val="Heading2"/>
        <w:spacing w:after="160"/>
      </w:pPr>
      <w:bookmarkStart w:id="45" w:name="_Toc240951449"/>
      <w:r w:rsidRPr="00A02E85">
        <w:lastRenderedPageBreak/>
        <w:t xml:space="preserve">4.4 </w:t>
      </w:r>
      <w:r w:rsidR="00676C43" w:rsidRPr="00A02E85">
        <w:t>Theme 3: Emotional Engagement</w:t>
      </w:r>
      <w:bookmarkEnd w:id="45"/>
    </w:p>
    <w:p w14:paraId="0FB8FBFE" w14:textId="77777777" w:rsidR="00680394" w:rsidRPr="00A02E85" w:rsidRDefault="00680394" w:rsidP="003963C0">
      <w:pPr>
        <w:rPr>
          <w:b/>
        </w:rPr>
      </w:pPr>
      <w:r w:rsidRPr="00A02E85">
        <w:rPr>
          <w:b/>
        </w:rPr>
        <w:t>Academic Literature Evidence</w:t>
      </w:r>
    </w:p>
    <w:p w14:paraId="46A80B07" w14:textId="77777777" w:rsidR="00680394" w:rsidRPr="00A02E85" w:rsidRDefault="00680394" w:rsidP="003963C0">
      <w:r w:rsidRPr="00A02E85">
        <w:t>Evidential sources support the fact that emotional involvement is an important mediating process:</w:t>
      </w:r>
    </w:p>
    <w:p w14:paraId="37BBD785" w14:textId="238124F3" w:rsidR="00680394" w:rsidRPr="00A02E85" w:rsidRDefault="0018131A" w:rsidP="003963C0">
      <w:pPr>
        <w:pStyle w:val="ListParagraph"/>
        <w:numPr>
          <w:ilvl w:val="0"/>
          <w:numId w:val="8"/>
        </w:numPr>
      </w:pPr>
      <w:proofErr w:type="spellStart"/>
      <w:r w:rsidRPr="00A02E85">
        <w:t>Pichierri</w:t>
      </w:r>
      <w:proofErr w:type="spellEnd"/>
      <w:r w:rsidRPr="00A02E85">
        <w:t xml:space="preserve"> (2023</w:t>
      </w:r>
      <w:r w:rsidR="00680394" w:rsidRPr="00A02E85">
        <w:t>) determined that the nostalgia marketing evokes positive feelings like warmth, satisfaction, happiness, and social connectedness.</w:t>
      </w:r>
    </w:p>
    <w:p w14:paraId="3C47EA33" w14:textId="77777777" w:rsidR="00680394" w:rsidRPr="00A02E85" w:rsidRDefault="00680394" w:rsidP="003963C0">
      <w:pPr>
        <w:pStyle w:val="ListParagraph"/>
        <w:numPr>
          <w:ilvl w:val="0"/>
          <w:numId w:val="8"/>
        </w:numPr>
      </w:pPr>
      <w:r w:rsidRPr="00A02E85">
        <w:t xml:space="preserve">As discovered by Nguyen, </w:t>
      </w:r>
      <w:proofErr w:type="spellStart"/>
      <w:r w:rsidRPr="00A02E85">
        <w:t>Ngo</w:t>
      </w:r>
      <w:proofErr w:type="spellEnd"/>
      <w:r w:rsidRPr="00A02E85">
        <w:t xml:space="preserve"> and Ho (2026), the experience is effective in bringing the past to the present by means of emotional appeal, use of feelings and senses of nostalgia advertising.</w:t>
      </w:r>
    </w:p>
    <w:p w14:paraId="2DF07B0C" w14:textId="23C21A04" w:rsidR="00680394" w:rsidRPr="00A02E85" w:rsidRDefault="000369A4" w:rsidP="003963C0">
      <w:pPr>
        <w:pStyle w:val="ListParagraph"/>
        <w:numPr>
          <w:ilvl w:val="0"/>
          <w:numId w:val="8"/>
        </w:numPr>
      </w:pPr>
      <w:r w:rsidRPr="00A02E85">
        <w:t xml:space="preserve">Zheng </w:t>
      </w:r>
      <w:r w:rsidR="00DE16C4" w:rsidRPr="00A02E85">
        <w:rPr>
          <w:i/>
        </w:rPr>
        <w:t>et al</w:t>
      </w:r>
      <w:r w:rsidRPr="00A02E85">
        <w:t xml:space="preserve">, (2023) </w:t>
      </w:r>
      <w:r w:rsidR="00680394" w:rsidRPr="00A02E85">
        <w:t>have introduced emotional engagement as an organismic response to a nostalgia stimulus, which substantiated the hypothesis that nostalgia marketing is positively related to the anticipated factors of emotional engagement.</w:t>
      </w:r>
    </w:p>
    <w:p w14:paraId="49B21161" w14:textId="77777777" w:rsidR="00351911" w:rsidRPr="00A02E85" w:rsidRDefault="00351911" w:rsidP="003963C0">
      <w:pPr>
        <w:rPr>
          <w:b/>
        </w:rPr>
      </w:pPr>
      <w:r w:rsidRPr="00A02E85">
        <w:rPr>
          <w:b/>
        </w:rPr>
        <w:t>Evidence Strength: Strong</w:t>
      </w:r>
    </w:p>
    <w:p w14:paraId="43E238BF" w14:textId="14566BF8" w:rsidR="000E5140" w:rsidRPr="00A02E85" w:rsidRDefault="000E5140" w:rsidP="003963C0">
      <w:r w:rsidRPr="00A02E85">
        <w:t>It is evaluated using six resources: four scholarly research papers (peer reviewed), and two industry reports. The results are in line with these conclusions: nostalgia marketing arouses positive emotional states that mediate the effects downstream. The support on different emotional reactions of the type of nos</w:t>
      </w:r>
      <w:r w:rsidR="00CA2760" w:rsidRPr="00A02E85">
        <w:t>talgia is measured as Moderate</w:t>
      </w:r>
      <w:r w:rsidR="0018131A" w:rsidRPr="00A02E85">
        <w:t xml:space="preserve"> (YouGov, 2024)</w:t>
      </w:r>
      <w:r w:rsidRPr="00A02E85">
        <w:t>.</w:t>
      </w:r>
    </w:p>
    <w:p w14:paraId="6B78EF30" w14:textId="77777777" w:rsidR="00680394" w:rsidRPr="00A02E85" w:rsidRDefault="00680394" w:rsidP="003963C0">
      <w:pPr>
        <w:rPr>
          <w:b/>
        </w:rPr>
      </w:pPr>
      <w:r w:rsidRPr="00A02E85">
        <w:rPr>
          <w:b/>
        </w:rPr>
        <w:t>Industry Report Evidence</w:t>
      </w:r>
    </w:p>
    <w:p w14:paraId="197CF20F" w14:textId="77777777" w:rsidR="00680394" w:rsidRPr="00A02E85" w:rsidRDefault="00680394" w:rsidP="003963C0">
      <w:r w:rsidRPr="00A02E85">
        <w:t>Relevant data on emotional engagement are available in industry reports:</w:t>
      </w:r>
    </w:p>
    <w:p w14:paraId="695EF965" w14:textId="179A7236" w:rsidR="00680394" w:rsidRPr="00A02E85" w:rsidRDefault="00680394" w:rsidP="003963C0">
      <w:pPr>
        <w:pStyle w:val="ListParagraph"/>
        <w:numPr>
          <w:ilvl w:val="0"/>
          <w:numId w:val="35"/>
        </w:numPr>
      </w:pPr>
      <w:r w:rsidRPr="00A02E85">
        <w:t xml:space="preserve">CO president of </w:t>
      </w:r>
      <w:proofErr w:type="spellStart"/>
      <w:r w:rsidRPr="00A02E85">
        <w:t>Gen</w:t>
      </w:r>
      <w:proofErr w:type="spellEnd"/>
      <w:r w:rsidRPr="00A02E85">
        <w:t xml:space="preserve"> Z generation: </w:t>
      </w:r>
      <w:r w:rsidR="00965596" w:rsidRPr="00A02E85">
        <w:t>YouGov (2024, Generation Z and Nostalgia Marketing, p. 7) found that 68% of UK Generation Z consumers reported experiencing reassurance and comfort when exposed to nostalgia marketing</w:t>
      </w:r>
      <w:r w:rsidRPr="00A02E85">
        <w:t>.</w:t>
      </w:r>
    </w:p>
    <w:p w14:paraId="7B92909F" w14:textId="007E2070" w:rsidR="00680394" w:rsidRPr="00A02E85" w:rsidRDefault="001B23E2" w:rsidP="003963C0">
      <w:pPr>
        <w:pStyle w:val="ListParagraph"/>
        <w:numPr>
          <w:ilvl w:val="0"/>
          <w:numId w:val="35"/>
        </w:numPr>
      </w:pPr>
      <w:r w:rsidRPr="00A02E85">
        <w:t>Nielsen (2023, Nostalgia in Advertising: Engagement Report, p. 15) reported that self-reported emotional engagement scores for nostalgia marketing campaigns were 15–20% higher than for non-nostalgia campaigns</w:t>
      </w:r>
      <w:r w:rsidR="00680394" w:rsidRPr="00A02E85">
        <w:t>.</w:t>
      </w:r>
    </w:p>
    <w:p w14:paraId="40C32A68" w14:textId="77777777" w:rsidR="00680394" w:rsidRPr="00A02E85" w:rsidRDefault="00680394" w:rsidP="003963C0">
      <w:pPr>
        <w:pStyle w:val="ListParagraph"/>
        <w:numPr>
          <w:ilvl w:val="0"/>
          <w:numId w:val="35"/>
        </w:numPr>
      </w:pPr>
      <w:r w:rsidRPr="00A02E85">
        <w:t>Nostalgia marketing has been discovered to have a positive relationship with brand loyalty in the emotional involvement in brand sequencing (</w:t>
      </w:r>
      <w:proofErr w:type="spellStart"/>
      <w:r w:rsidRPr="00A02E85">
        <w:t>Kantar</w:t>
      </w:r>
      <w:proofErr w:type="spellEnd"/>
      <w:r w:rsidRPr="00A02E85">
        <w:t xml:space="preserve"> 2024).</w:t>
      </w:r>
    </w:p>
    <w:p w14:paraId="1A3EC15C" w14:textId="027E0510" w:rsidR="00680394" w:rsidRPr="00A02E85" w:rsidRDefault="00680394" w:rsidP="003963C0">
      <w:r w:rsidRPr="00A02E85">
        <w:rPr>
          <w:b/>
        </w:rPr>
        <w:t>Strength of Evidence</w:t>
      </w:r>
      <w:r w:rsidRPr="00A02E85">
        <w:t>: medium (uniform business data)</w:t>
      </w:r>
    </w:p>
    <w:p w14:paraId="3794D66F" w14:textId="77777777" w:rsidR="005374BC" w:rsidRPr="00A02E85" w:rsidRDefault="005374BC" w:rsidP="003963C0"/>
    <w:p w14:paraId="7385B8F0" w14:textId="661CC853" w:rsidR="00CA2760" w:rsidRPr="00A02E85" w:rsidRDefault="00CA2760" w:rsidP="003963C0">
      <w:pPr>
        <w:rPr>
          <w:b/>
        </w:rPr>
      </w:pPr>
      <w:r w:rsidRPr="00A02E85">
        <w:rPr>
          <w:b/>
        </w:rPr>
        <w:lastRenderedPageBreak/>
        <w:t>Table- 4.3</w:t>
      </w:r>
      <w:r w:rsidR="006070E1" w:rsidRPr="00A02E85">
        <w:rPr>
          <w:b/>
        </w:rPr>
        <w:t xml:space="preserve"> Different types of Emotional responses</w:t>
      </w:r>
    </w:p>
    <w:tbl>
      <w:tblPr>
        <w:tblStyle w:val="TableGrid"/>
        <w:tblW w:w="9361" w:type="dxa"/>
        <w:tblLook w:val="04A0" w:firstRow="1" w:lastRow="0" w:firstColumn="1" w:lastColumn="0" w:noHBand="0" w:noVBand="1"/>
      </w:tblPr>
      <w:tblGrid>
        <w:gridCol w:w="1958"/>
        <w:gridCol w:w="4960"/>
        <w:gridCol w:w="2443"/>
      </w:tblGrid>
      <w:tr w:rsidR="00676C43" w:rsidRPr="00A02E85" w14:paraId="2E460EF6" w14:textId="77777777" w:rsidTr="00680394">
        <w:tc>
          <w:tcPr>
            <w:tcW w:w="0" w:type="auto"/>
            <w:hideMark/>
          </w:tcPr>
          <w:p w14:paraId="04CD78BE" w14:textId="77777777" w:rsidR="00676C43" w:rsidRPr="00A02E85" w:rsidRDefault="00676C43" w:rsidP="003963C0">
            <w:pPr>
              <w:rPr>
                <w:b/>
              </w:rPr>
            </w:pPr>
            <w:r w:rsidRPr="00A02E85">
              <w:rPr>
                <w:b/>
              </w:rPr>
              <w:t>Nostalgia Type</w:t>
            </w:r>
          </w:p>
        </w:tc>
        <w:tc>
          <w:tcPr>
            <w:tcW w:w="0" w:type="auto"/>
            <w:hideMark/>
          </w:tcPr>
          <w:p w14:paraId="599DD492" w14:textId="77777777" w:rsidR="00676C43" w:rsidRPr="00A02E85" w:rsidRDefault="00676C43" w:rsidP="003963C0">
            <w:pPr>
              <w:rPr>
                <w:b/>
              </w:rPr>
            </w:pPr>
            <w:r w:rsidRPr="00A02E85">
              <w:rPr>
                <w:b/>
              </w:rPr>
              <w:t>Primary Emotional Responses</w:t>
            </w:r>
          </w:p>
        </w:tc>
        <w:tc>
          <w:tcPr>
            <w:tcW w:w="0" w:type="auto"/>
            <w:hideMark/>
          </w:tcPr>
          <w:p w14:paraId="16F0C86F" w14:textId="77777777" w:rsidR="00676C43" w:rsidRPr="00A02E85" w:rsidRDefault="00676C43" w:rsidP="003963C0">
            <w:pPr>
              <w:rPr>
                <w:b/>
              </w:rPr>
            </w:pPr>
            <w:r w:rsidRPr="00A02E85">
              <w:rPr>
                <w:b/>
              </w:rPr>
              <w:t>Generation Z Relevance</w:t>
            </w:r>
          </w:p>
        </w:tc>
      </w:tr>
      <w:tr w:rsidR="00676C43" w:rsidRPr="00A02E85" w14:paraId="5696A58F" w14:textId="77777777" w:rsidTr="00680394">
        <w:tc>
          <w:tcPr>
            <w:tcW w:w="0" w:type="auto"/>
            <w:hideMark/>
          </w:tcPr>
          <w:p w14:paraId="50B8B587" w14:textId="77777777" w:rsidR="00676C43" w:rsidRPr="00A02E85" w:rsidRDefault="00676C43" w:rsidP="003963C0">
            <w:r w:rsidRPr="00A02E85">
              <w:t>Personal Nostalgia</w:t>
            </w:r>
          </w:p>
        </w:tc>
        <w:tc>
          <w:tcPr>
            <w:tcW w:w="0" w:type="auto"/>
            <w:hideMark/>
          </w:tcPr>
          <w:p w14:paraId="5918E4CB" w14:textId="77777777" w:rsidR="00676C43" w:rsidRPr="00A02E85" w:rsidRDefault="00676C43" w:rsidP="003963C0">
            <w:r w:rsidRPr="00A02E85">
              <w:t>Personal warmth, happiness, identity continuity</w:t>
            </w:r>
          </w:p>
        </w:tc>
        <w:tc>
          <w:tcPr>
            <w:tcW w:w="0" w:type="auto"/>
            <w:hideMark/>
          </w:tcPr>
          <w:p w14:paraId="2B0E170A" w14:textId="77777777" w:rsidR="00676C43" w:rsidRPr="00A02E85" w:rsidRDefault="00676C43" w:rsidP="003963C0">
            <w:r w:rsidRPr="00A02E85">
              <w:t>Limited (younger cohort)</w:t>
            </w:r>
          </w:p>
        </w:tc>
      </w:tr>
      <w:tr w:rsidR="00676C43" w:rsidRPr="00A02E85" w14:paraId="7098A9CB" w14:textId="77777777" w:rsidTr="00680394">
        <w:tc>
          <w:tcPr>
            <w:tcW w:w="0" w:type="auto"/>
            <w:hideMark/>
          </w:tcPr>
          <w:p w14:paraId="6C5A515D" w14:textId="77777777" w:rsidR="00676C43" w:rsidRPr="00A02E85" w:rsidRDefault="00676C43" w:rsidP="003963C0">
            <w:r w:rsidRPr="00A02E85">
              <w:t>Vicarious Nostalgia</w:t>
            </w:r>
          </w:p>
        </w:tc>
        <w:tc>
          <w:tcPr>
            <w:tcW w:w="0" w:type="auto"/>
            <w:hideMark/>
          </w:tcPr>
          <w:p w14:paraId="5FF044A2" w14:textId="77777777" w:rsidR="00676C43" w:rsidRPr="00A02E85" w:rsidRDefault="00676C43" w:rsidP="003963C0">
            <w:r w:rsidRPr="00A02E85">
              <w:t>Curiosity, aesthetic appreciation, romanticised connection</w:t>
            </w:r>
          </w:p>
        </w:tc>
        <w:tc>
          <w:tcPr>
            <w:tcW w:w="0" w:type="auto"/>
            <w:hideMark/>
          </w:tcPr>
          <w:p w14:paraId="1F85F1C4" w14:textId="77777777" w:rsidR="00676C43" w:rsidRPr="00A02E85" w:rsidRDefault="00676C43" w:rsidP="003963C0">
            <w:r w:rsidRPr="00A02E85">
              <w:t>High</w:t>
            </w:r>
          </w:p>
        </w:tc>
      </w:tr>
      <w:tr w:rsidR="00676C43" w:rsidRPr="00A02E85" w14:paraId="7F05AA74" w14:textId="77777777" w:rsidTr="00680394">
        <w:tc>
          <w:tcPr>
            <w:tcW w:w="0" w:type="auto"/>
            <w:hideMark/>
          </w:tcPr>
          <w:p w14:paraId="2BB6B66D" w14:textId="77777777" w:rsidR="00676C43" w:rsidRPr="00A02E85" w:rsidRDefault="00676C43" w:rsidP="003963C0">
            <w:r w:rsidRPr="00A02E85">
              <w:t>Aesthetic Nostalgia</w:t>
            </w:r>
          </w:p>
        </w:tc>
        <w:tc>
          <w:tcPr>
            <w:tcW w:w="0" w:type="auto"/>
            <w:hideMark/>
          </w:tcPr>
          <w:p w14:paraId="1B8139CF" w14:textId="77777777" w:rsidR="00676C43" w:rsidRPr="00A02E85" w:rsidRDefault="00676C43" w:rsidP="003963C0">
            <w:r w:rsidRPr="00A02E85">
              <w:t>Visual pleasure, appreciation of past styles</w:t>
            </w:r>
          </w:p>
        </w:tc>
        <w:tc>
          <w:tcPr>
            <w:tcW w:w="0" w:type="auto"/>
            <w:hideMark/>
          </w:tcPr>
          <w:p w14:paraId="4793753E" w14:textId="77777777" w:rsidR="00676C43" w:rsidRPr="00A02E85" w:rsidRDefault="00676C43" w:rsidP="003963C0">
            <w:r w:rsidRPr="00A02E85">
              <w:t>Very High</w:t>
            </w:r>
          </w:p>
        </w:tc>
      </w:tr>
      <w:tr w:rsidR="00676C43" w:rsidRPr="00A02E85" w14:paraId="4ADEC37F" w14:textId="77777777" w:rsidTr="00680394">
        <w:tc>
          <w:tcPr>
            <w:tcW w:w="0" w:type="auto"/>
            <w:hideMark/>
          </w:tcPr>
          <w:p w14:paraId="176929AA" w14:textId="77777777" w:rsidR="00676C43" w:rsidRPr="00A02E85" w:rsidRDefault="00676C43" w:rsidP="003963C0">
            <w:r w:rsidRPr="00A02E85">
              <w:t>Historical Nostalgia</w:t>
            </w:r>
          </w:p>
        </w:tc>
        <w:tc>
          <w:tcPr>
            <w:tcW w:w="0" w:type="auto"/>
            <w:hideMark/>
          </w:tcPr>
          <w:p w14:paraId="38702C9C" w14:textId="77777777" w:rsidR="00676C43" w:rsidRPr="00A02E85" w:rsidRDefault="00676C43" w:rsidP="003963C0">
            <w:r w:rsidRPr="00A02E85">
              <w:t>Collective identity, pride, social connection</w:t>
            </w:r>
          </w:p>
        </w:tc>
        <w:tc>
          <w:tcPr>
            <w:tcW w:w="0" w:type="auto"/>
            <w:hideMark/>
          </w:tcPr>
          <w:p w14:paraId="426C2BF2" w14:textId="77777777" w:rsidR="00676C43" w:rsidRPr="00A02E85" w:rsidRDefault="00676C43" w:rsidP="003963C0">
            <w:r w:rsidRPr="00A02E85">
              <w:t>Medium</w:t>
            </w:r>
          </w:p>
        </w:tc>
      </w:tr>
    </w:tbl>
    <w:p w14:paraId="0E220AB5" w14:textId="3107A990" w:rsidR="00680394" w:rsidRPr="00A02E85" w:rsidRDefault="00C07A69" w:rsidP="003963C0">
      <w:r w:rsidRPr="00A02E85">
        <w:t xml:space="preserve">Yang </w:t>
      </w:r>
      <w:r w:rsidR="00DE16C4" w:rsidRPr="00A02E85">
        <w:rPr>
          <w:i/>
        </w:rPr>
        <w:t>et al</w:t>
      </w:r>
      <w:r w:rsidRPr="00A02E85">
        <w:t xml:space="preserve"> (2023) </w:t>
      </w:r>
      <w:r w:rsidR="00680394" w:rsidRPr="00A02E85">
        <w:t>revealed that vicarious nostalgia could be particularly effective among Generation Z consumers because they have fewer recollections of past time periods.</w:t>
      </w:r>
    </w:p>
    <w:p w14:paraId="6DD17791" w14:textId="77777777" w:rsidR="00676C43" w:rsidRPr="00A02E85" w:rsidRDefault="00676C43" w:rsidP="003963C0">
      <w:r w:rsidRPr="00A02E85">
        <w:rPr>
          <w:b/>
          <w:bCs/>
        </w:rPr>
        <w:t>Evidence Strength</w:t>
      </w:r>
      <w:r w:rsidRPr="00A02E85">
        <w:t>: Moderate (emerging evidence from recent studies)</w:t>
      </w:r>
    </w:p>
    <w:p w14:paraId="178BCF00" w14:textId="77777777" w:rsidR="00680394" w:rsidRPr="00A02E85" w:rsidRDefault="00680394" w:rsidP="003963C0">
      <w:pPr>
        <w:rPr>
          <w:b/>
        </w:rPr>
      </w:pPr>
      <w:r w:rsidRPr="00A02E85">
        <w:rPr>
          <w:b/>
        </w:rPr>
        <w:t>Post-pandemic attitudes to encountering emotions</w:t>
      </w:r>
    </w:p>
    <w:p w14:paraId="6990FE27" w14:textId="77777777" w:rsidR="00680394" w:rsidRPr="00A02E85" w:rsidRDefault="00680394" w:rsidP="003963C0">
      <w:r w:rsidRPr="00A02E85">
        <w:t>The comparison will show the variation in the patterns of emotional engagement:</w:t>
      </w:r>
    </w:p>
    <w:p w14:paraId="7A72FF1F" w14:textId="77777777" w:rsidR="00680394" w:rsidRPr="00A02E85" w:rsidRDefault="00680394" w:rsidP="003963C0">
      <w:pPr>
        <w:pStyle w:val="ListParagraph"/>
        <w:numPr>
          <w:ilvl w:val="0"/>
          <w:numId w:val="9"/>
        </w:numPr>
      </w:pPr>
      <w:r w:rsidRPr="00A02E85">
        <w:t xml:space="preserve">The latter was reported by </w:t>
      </w:r>
      <w:proofErr w:type="spellStart"/>
      <w:r w:rsidRPr="00A02E85">
        <w:t>Mintel</w:t>
      </w:r>
      <w:proofErr w:type="spellEnd"/>
      <w:r w:rsidRPr="00A02E85">
        <w:t xml:space="preserve"> (2024): It was claimed that emotional connection to nostalgia marketing grew by 28% during the early post-pandemic years relative to the time before the pandemic.</w:t>
      </w:r>
    </w:p>
    <w:p w14:paraId="28B24A1D" w14:textId="77777777" w:rsidR="00680394" w:rsidRPr="00A02E85" w:rsidRDefault="00680394" w:rsidP="003963C0">
      <w:pPr>
        <w:pStyle w:val="ListParagraph"/>
        <w:numPr>
          <w:ilvl w:val="0"/>
          <w:numId w:val="9"/>
        </w:numPr>
      </w:pPr>
      <w:r w:rsidRPr="00A02E85">
        <w:t>Certain emotional qualities with highest increases: comfort (32% increase), reassurance (27% increase) social connection (24% increase)</w:t>
      </w:r>
    </w:p>
    <w:p w14:paraId="5AD20C21" w14:textId="4E446CC6" w:rsidR="00680394" w:rsidRPr="00A02E85" w:rsidRDefault="00680394" w:rsidP="003963C0">
      <w:pPr>
        <w:pStyle w:val="ListParagraph"/>
        <w:numPr>
          <w:ilvl w:val="0"/>
          <w:numId w:val="9"/>
        </w:numPr>
      </w:pPr>
      <w:r w:rsidRPr="00A02E85">
        <w:t xml:space="preserve">This tendency could be identified by </w:t>
      </w:r>
      <w:proofErr w:type="spellStart"/>
      <w:r w:rsidRPr="00A02E85">
        <w:t>Srivastava</w:t>
      </w:r>
      <w:proofErr w:type="spellEnd"/>
      <w:r w:rsidRPr="00A02E85">
        <w:t xml:space="preserve"> </w:t>
      </w:r>
      <w:r w:rsidR="00DE16C4" w:rsidRPr="00A02E85">
        <w:rPr>
          <w:i/>
        </w:rPr>
        <w:t>et al</w:t>
      </w:r>
      <w:r w:rsidRPr="00A02E85">
        <w:t>. (2023) with the help of academic literature that implied social disruption raised the enthusiasm towards nostalgia in consumers.</w:t>
      </w:r>
    </w:p>
    <w:p w14:paraId="472846C6" w14:textId="77777777" w:rsidR="00680394" w:rsidRPr="00A02E85" w:rsidRDefault="00680394" w:rsidP="003963C0">
      <w:r w:rsidRPr="00A02E85">
        <w:rPr>
          <w:b/>
        </w:rPr>
        <w:t>Significant Note</w:t>
      </w:r>
      <w:r w:rsidRPr="00A02E85">
        <w:t>: These correlations are not causal; the pandemic situation is assumed, but not proven.</w:t>
      </w:r>
    </w:p>
    <w:p w14:paraId="6F2FEC46" w14:textId="77777777" w:rsidR="00680394" w:rsidRPr="00A02E85" w:rsidRDefault="00680394" w:rsidP="003963C0">
      <w:r w:rsidRPr="00A02E85">
        <w:rPr>
          <w:b/>
        </w:rPr>
        <w:t>Strength of the Evidence</w:t>
      </w:r>
      <w:r w:rsidRPr="00A02E85">
        <w:t>: Moderate (treatment in the same direction and no causality is determined)</w:t>
      </w:r>
    </w:p>
    <w:p w14:paraId="1C882B2C" w14:textId="77777777" w:rsidR="00680394" w:rsidRPr="00A02E85" w:rsidRDefault="00680394" w:rsidP="003963C0">
      <w:pPr>
        <w:rPr>
          <w:b/>
        </w:rPr>
      </w:pPr>
      <w:r w:rsidRPr="00A02E85">
        <w:rPr>
          <w:b/>
        </w:rPr>
        <w:t>Summary: Theme 3</w:t>
      </w:r>
    </w:p>
    <w:p w14:paraId="2EED06A2" w14:textId="0F982CF4" w:rsidR="00680394" w:rsidRPr="00A02E85" w:rsidRDefault="00680394" w:rsidP="005374BC">
      <w:r w:rsidRPr="00A02E85">
        <w:lastRenderedPageBreak/>
        <w:t>The evidence reviewed is congruent with the emotional engagement as a mediating variable between the nostalgia marketing and consumer outcomes. The campaigns consisting of a mixture of sensory stimuli and the use of real-life references to the past crea</w:t>
      </w:r>
      <w:r w:rsidR="005374BC" w:rsidRPr="00A02E85">
        <w:t>te the best emotional reactions (</w:t>
      </w:r>
      <w:proofErr w:type="spellStart"/>
      <w:r w:rsidR="005374BC" w:rsidRPr="00A02E85">
        <w:t>Estevam</w:t>
      </w:r>
      <w:proofErr w:type="spellEnd"/>
      <w:r w:rsidR="005374BC" w:rsidRPr="00A02E85">
        <w:t xml:space="preserve"> </w:t>
      </w:r>
      <w:proofErr w:type="spellStart"/>
      <w:r w:rsidR="005374BC" w:rsidRPr="00A02E85">
        <w:t>Dorneles</w:t>
      </w:r>
      <w:proofErr w:type="spellEnd"/>
      <w:r w:rsidR="005374BC" w:rsidRPr="00A02E85">
        <w:t>, 2025).</w:t>
      </w:r>
    </w:p>
    <w:p w14:paraId="36678707" w14:textId="2FFF521E" w:rsidR="00680394" w:rsidRPr="00A02E85" w:rsidRDefault="00680394" w:rsidP="003963C0">
      <w:r w:rsidRPr="00A02E85">
        <w:rPr>
          <w:b/>
        </w:rPr>
        <w:t>P3 Assessment</w:t>
      </w:r>
      <w:r w:rsidRPr="00A02E85">
        <w:t>: There is evidence to support the idea that emotional engagement variables are positively related to brand attitude measures as among Generation Z consumers.</w:t>
      </w:r>
    </w:p>
    <w:p w14:paraId="5BB94E7D" w14:textId="1A370AD6" w:rsidR="00676C43" w:rsidRPr="00A02E85" w:rsidRDefault="00CA2760" w:rsidP="003963C0">
      <w:pPr>
        <w:pStyle w:val="Heading2"/>
        <w:spacing w:after="160"/>
      </w:pPr>
      <w:bookmarkStart w:id="46" w:name="_Toc240951450"/>
      <w:r w:rsidRPr="00A02E85">
        <w:t xml:space="preserve">4.5 </w:t>
      </w:r>
      <w:r w:rsidR="00676C43" w:rsidRPr="00A02E85">
        <w:t>Theme 4: Brand Attitude</w:t>
      </w:r>
      <w:bookmarkEnd w:id="46"/>
    </w:p>
    <w:p w14:paraId="30471A3F" w14:textId="77777777" w:rsidR="00B1222D" w:rsidRPr="00A02E85" w:rsidRDefault="00B1222D" w:rsidP="003963C0">
      <w:pPr>
        <w:rPr>
          <w:b/>
        </w:rPr>
      </w:pPr>
      <w:r w:rsidRPr="00A02E85">
        <w:rPr>
          <w:b/>
        </w:rPr>
        <w:t>Academic Literature Evidence</w:t>
      </w:r>
    </w:p>
    <w:p w14:paraId="32C6B802" w14:textId="77777777" w:rsidR="00B1222D" w:rsidRPr="00A02E85" w:rsidRDefault="00B1222D" w:rsidP="003963C0">
      <w:r w:rsidRPr="00A02E85">
        <w:t>There is already academic literature that confirms that there is a positive relationship between brand attitudes and nostalgia marketing:</w:t>
      </w:r>
    </w:p>
    <w:p w14:paraId="0C8DE565" w14:textId="55E92790" w:rsidR="00B1222D" w:rsidRPr="00A02E85" w:rsidRDefault="00DD0F9E" w:rsidP="003963C0">
      <w:pPr>
        <w:pStyle w:val="ListParagraph"/>
        <w:numPr>
          <w:ilvl w:val="0"/>
          <w:numId w:val="10"/>
        </w:numPr>
      </w:pPr>
      <w:r w:rsidRPr="00A02E85">
        <w:t xml:space="preserve">Xiong </w:t>
      </w:r>
      <w:r w:rsidR="00DE16C4" w:rsidRPr="00A02E85">
        <w:rPr>
          <w:i/>
        </w:rPr>
        <w:t>et al</w:t>
      </w:r>
      <w:r w:rsidRPr="00A02E85">
        <w:t xml:space="preserve">., (2022) </w:t>
      </w:r>
      <w:r w:rsidR="00B1222D" w:rsidRPr="00A02E85">
        <w:t>determined brand revitalisation and retro branding positively influence brand attitudes, moderated by the consumer nostalgia proneness.</w:t>
      </w:r>
    </w:p>
    <w:p w14:paraId="3AA5FDCD" w14:textId="77777777" w:rsidR="00B1222D" w:rsidRPr="00A02E85" w:rsidRDefault="00B1222D" w:rsidP="003963C0">
      <w:pPr>
        <w:pStyle w:val="ListParagraph"/>
        <w:numPr>
          <w:ilvl w:val="0"/>
          <w:numId w:val="10"/>
        </w:numPr>
      </w:pPr>
      <w:proofErr w:type="spellStart"/>
      <w:r w:rsidRPr="00A02E85">
        <w:t>Lammersma</w:t>
      </w:r>
      <w:proofErr w:type="spellEnd"/>
      <w:r w:rsidRPr="00A02E85">
        <w:t xml:space="preserve"> and </w:t>
      </w:r>
      <w:proofErr w:type="spellStart"/>
      <w:r w:rsidRPr="00A02E85">
        <w:t>Wortelboer</w:t>
      </w:r>
      <w:proofErr w:type="spellEnd"/>
      <w:r w:rsidRPr="00A02E85">
        <w:t xml:space="preserve"> (2017) found that the brand attitude of young consumers towards nostalgic advertising is positively affected, and the mediation was provided by emotional engagement.</w:t>
      </w:r>
    </w:p>
    <w:p w14:paraId="0D067E76" w14:textId="42C5BBA2" w:rsidR="00B1222D" w:rsidRPr="00A02E85" w:rsidRDefault="0018131A" w:rsidP="003963C0">
      <w:pPr>
        <w:pStyle w:val="ListParagraph"/>
        <w:numPr>
          <w:ilvl w:val="0"/>
          <w:numId w:val="10"/>
        </w:numPr>
      </w:pPr>
      <w:proofErr w:type="spellStart"/>
      <w:r w:rsidRPr="00A02E85">
        <w:t>Pichierri</w:t>
      </w:r>
      <w:proofErr w:type="spellEnd"/>
      <w:r w:rsidRPr="00A02E85">
        <w:t xml:space="preserve"> (2023</w:t>
      </w:r>
      <w:r w:rsidR="00B1222D" w:rsidRPr="00A02E85">
        <w:t xml:space="preserve">) demonstrated that nostalgia marketing augments brand attitude by evoking positive </w:t>
      </w:r>
      <w:r w:rsidR="00A4651D" w:rsidRPr="00A02E85">
        <w:t>autobiographical</w:t>
      </w:r>
      <w:r w:rsidR="00B1222D" w:rsidRPr="00A02E85">
        <w:t xml:space="preserve"> resulting in familiarity and warmth.</w:t>
      </w:r>
    </w:p>
    <w:p w14:paraId="4D2E384D" w14:textId="103B128C" w:rsidR="00B1222D" w:rsidRPr="00A02E85" w:rsidRDefault="00B1222D" w:rsidP="003963C0">
      <w:pPr>
        <w:pStyle w:val="ListParagraph"/>
        <w:numPr>
          <w:ilvl w:val="0"/>
          <w:numId w:val="10"/>
        </w:numPr>
      </w:pPr>
      <w:proofErr w:type="spellStart"/>
      <w:r w:rsidRPr="00A02E85">
        <w:t>Hasselblatt</w:t>
      </w:r>
      <w:proofErr w:type="spellEnd"/>
      <w:r w:rsidRPr="00A02E85">
        <w:t xml:space="preserve"> (2025) discovered that brand attitude in the Generation Z consumers has a significant motivation based on perceived authenticity.</w:t>
      </w:r>
    </w:p>
    <w:p w14:paraId="1B391243" w14:textId="77777777" w:rsidR="000E5140" w:rsidRPr="00A02E85" w:rsidRDefault="000E5140" w:rsidP="003963C0">
      <w:pPr>
        <w:rPr>
          <w:b/>
        </w:rPr>
      </w:pPr>
      <w:r w:rsidRPr="00A02E85">
        <w:rPr>
          <w:b/>
        </w:rPr>
        <w:t>Evidence Strength: Strong</w:t>
      </w:r>
    </w:p>
    <w:p w14:paraId="777213FF" w14:textId="5FC7743D" w:rsidR="000E5140" w:rsidRPr="00A02E85" w:rsidRDefault="000E5140" w:rsidP="003963C0">
      <w:r w:rsidRPr="00A02E85">
        <w:t>It is evaluated using six different sources, including four scholarly research papers and two business reports. Results are in line with this: nostalgia marketing has a positive effect on brand attitude, mediated by emotional engagement and moderated</w:t>
      </w:r>
      <w:r w:rsidR="00112655" w:rsidRPr="00A02E85">
        <w:t xml:space="preserve"> by perceived authenticity (Abbas, 2025).</w:t>
      </w:r>
    </w:p>
    <w:p w14:paraId="01C33DF4" w14:textId="07FB2911" w:rsidR="00F9253B" w:rsidRPr="00A02E85" w:rsidRDefault="00F9253B" w:rsidP="003963C0"/>
    <w:p w14:paraId="49631CDC" w14:textId="6076C4DD" w:rsidR="00F9253B" w:rsidRPr="00A02E85" w:rsidRDefault="00F9253B" w:rsidP="003963C0"/>
    <w:p w14:paraId="476B4407" w14:textId="2579A978" w:rsidR="00F9253B" w:rsidRPr="00A02E85" w:rsidRDefault="00F9253B" w:rsidP="003963C0"/>
    <w:p w14:paraId="3BDE3746" w14:textId="09B13CB0" w:rsidR="00F9253B" w:rsidRPr="00A02E85" w:rsidRDefault="00F9253B" w:rsidP="003963C0"/>
    <w:p w14:paraId="15194CAF" w14:textId="77777777" w:rsidR="00B1222D" w:rsidRPr="00A02E85" w:rsidRDefault="00B1222D" w:rsidP="003963C0">
      <w:pPr>
        <w:rPr>
          <w:b/>
        </w:rPr>
      </w:pPr>
      <w:r w:rsidRPr="00A02E85">
        <w:rPr>
          <w:b/>
        </w:rPr>
        <w:lastRenderedPageBreak/>
        <w:t>Industry Report Evidence</w:t>
      </w:r>
    </w:p>
    <w:p w14:paraId="069F8083" w14:textId="77777777" w:rsidR="00B1222D" w:rsidRPr="00A02E85" w:rsidRDefault="00B1222D" w:rsidP="003963C0">
      <w:r w:rsidRPr="00A02E85">
        <w:t>According to industry reports, there are such quantitative evidences:</w:t>
      </w:r>
    </w:p>
    <w:p w14:paraId="3011E3A4" w14:textId="28F4C8F9" w:rsidR="00B1222D" w:rsidRPr="00A02E85" w:rsidRDefault="00B1222D" w:rsidP="003963C0">
      <w:pPr>
        <w:pStyle w:val="ListParagraph"/>
        <w:numPr>
          <w:ilvl w:val="0"/>
          <w:numId w:val="36"/>
        </w:numPr>
      </w:pPr>
      <w:r w:rsidRPr="00A02E85">
        <w:t xml:space="preserve">The information provided by </w:t>
      </w:r>
      <w:proofErr w:type="spellStart"/>
      <w:r w:rsidR="001B23E2" w:rsidRPr="00A02E85">
        <w:t>Mintel</w:t>
      </w:r>
      <w:proofErr w:type="spellEnd"/>
      <w:r w:rsidR="001B23E2" w:rsidRPr="00A02E85">
        <w:t xml:space="preserve"> (2024, UK Food and Drink Market Report, p. 31) found that heritage food and beverage brands received brand attitude ratings 18% higher among Generation Z consumers than non-heritage brands</w:t>
      </w:r>
      <w:r w:rsidRPr="00A02E85">
        <w:t>.</w:t>
      </w:r>
    </w:p>
    <w:p w14:paraId="3956D5B2" w14:textId="77B8CF43" w:rsidR="00B1222D" w:rsidRPr="00A02E85" w:rsidRDefault="001B23E2" w:rsidP="003963C0">
      <w:pPr>
        <w:pStyle w:val="ListParagraph"/>
        <w:numPr>
          <w:ilvl w:val="0"/>
          <w:numId w:val="36"/>
        </w:numPr>
      </w:pPr>
      <w:proofErr w:type="spellStart"/>
      <w:r w:rsidRPr="00A02E85">
        <w:t>Kantar</w:t>
      </w:r>
      <w:proofErr w:type="spellEnd"/>
      <w:r w:rsidRPr="00A02E85">
        <w:t xml:space="preserve"> (2024, Brand Heritage and Authenticity Report, p. 18) reported that nostalgia marketing campaigns generate 12–15% higher brand attitude scores among Generation Z consumers</w:t>
      </w:r>
      <w:r w:rsidR="00B1222D" w:rsidRPr="00A02E85">
        <w:t>.</w:t>
      </w:r>
    </w:p>
    <w:p w14:paraId="2397C8E6" w14:textId="035F8E64" w:rsidR="00F9253B" w:rsidRPr="00A02E85" w:rsidRDefault="00814C05" w:rsidP="00F9253B">
      <w:pPr>
        <w:pStyle w:val="ListParagraph"/>
        <w:numPr>
          <w:ilvl w:val="0"/>
          <w:numId w:val="11"/>
        </w:numPr>
      </w:pPr>
      <w:r w:rsidRPr="00A02E85">
        <w:t>D</w:t>
      </w:r>
      <w:r w:rsidR="00B1222D" w:rsidRPr="00A02E85">
        <w:t>ata results were positive in terms of relationship between brand attitude and emotional engagement.</w:t>
      </w:r>
    </w:p>
    <w:p w14:paraId="41D31960" w14:textId="32297866" w:rsidR="00F9253B" w:rsidRPr="00A02E85" w:rsidRDefault="00B1222D" w:rsidP="003963C0">
      <w:r w:rsidRPr="00A02E85">
        <w:rPr>
          <w:b/>
        </w:rPr>
        <w:t>Strength of Evidence</w:t>
      </w:r>
      <w:r w:rsidRPr="00A02E85">
        <w:t>: Average (uniform business statistics)</w:t>
      </w:r>
    </w:p>
    <w:p w14:paraId="63BC8442" w14:textId="77777777" w:rsidR="00F9253B" w:rsidRPr="00A02E85" w:rsidRDefault="00F9253B" w:rsidP="00F9253B">
      <w:pPr>
        <w:jc w:val="center"/>
      </w:pPr>
      <w:r w:rsidRPr="00A02E85">
        <w:rPr>
          <w:noProof/>
        </w:rPr>
        <w:drawing>
          <wp:inline distT="0" distB="0" distL="0" distR="0" wp14:anchorId="4F49FEAD" wp14:editId="64BC20C4">
            <wp:extent cx="4062747" cy="3408218"/>
            <wp:effectExtent l="0" t="0" r="0" b="1905"/>
            <wp:docPr id="11" name="Picture 11" descr="Conceptual Model of Brand Attitude Formation by Brand Image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onceptual Model of Brand Attitude Formation by Brand Imagery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69455" cy="3413845"/>
                    </a:xfrm>
                    <a:prstGeom prst="rect">
                      <a:avLst/>
                    </a:prstGeom>
                    <a:noFill/>
                    <a:ln>
                      <a:noFill/>
                    </a:ln>
                  </pic:spPr>
                </pic:pic>
              </a:graphicData>
            </a:graphic>
          </wp:inline>
        </w:drawing>
      </w:r>
    </w:p>
    <w:p w14:paraId="522ACEBD" w14:textId="77777777" w:rsidR="00F9253B" w:rsidRPr="00A02E85" w:rsidRDefault="00F9253B" w:rsidP="00F9253B">
      <w:pPr>
        <w:jc w:val="center"/>
      </w:pPr>
      <w:r w:rsidRPr="00A02E85">
        <w:t>Figure 9: Brand Attitude (</w:t>
      </w:r>
      <w:proofErr w:type="spellStart"/>
      <w:r w:rsidRPr="00A02E85">
        <w:t>Mintel</w:t>
      </w:r>
      <w:proofErr w:type="spellEnd"/>
      <w:r w:rsidRPr="00A02E85">
        <w:t>, 2024).</w:t>
      </w:r>
    </w:p>
    <w:p w14:paraId="60EC410B" w14:textId="5A77B01C" w:rsidR="00F9253B" w:rsidRPr="00A02E85" w:rsidRDefault="00F9253B" w:rsidP="003963C0"/>
    <w:p w14:paraId="3CABFBDD" w14:textId="51E3F1F8" w:rsidR="00F9253B" w:rsidRPr="00A02E85" w:rsidRDefault="00F9253B" w:rsidP="003963C0"/>
    <w:p w14:paraId="30C6943B" w14:textId="58EFEE1A" w:rsidR="00F9253B" w:rsidRPr="00A02E85" w:rsidRDefault="00F9253B" w:rsidP="003963C0"/>
    <w:p w14:paraId="078E34EA" w14:textId="77777777" w:rsidR="00F9253B" w:rsidRPr="00A02E85" w:rsidRDefault="00F9253B" w:rsidP="003963C0"/>
    <w:p w14:paraId="576F49E9" w14:textId="77777777" w:rsidR="00B1222D" w:rsidRPr="00A02E85" w:rsidRDefault="00B1222D" w:rsidP="003963C0">
      <w:pPr>
        <w:rPr>
          <w:b/>
        </w:rPr>
      </w:pPr>
      <w:r w:rsidRPr="00A02E85">
        <w:rPr>
          <w:b/>
        </w:rPr>
        <w:lastRenderedPageBreak/>
        <w:t>The Mechanisms of the formation of Brand Attitudes</w:t>
      </w:r>
    </w:p>
    <w:p w14:paraId="63735219" w14:textId="77777777" w:rsidR="00B1222D" w:rsidRPr="00A02E85" w:rsidRDefault="00B1222D" w:rsidP="003963C0">
      <w:r w:rsidRPr="00A02E85">
        <w:t>The identification of the several mechanisms is through analysis:</w:t>
      </w:r>
    </w:p>
    <w:p w14:paraId="5A217CD8" w14:textId="77777777" w:rsidR="00B1222D" w:rsidRPr="00A02E85" w:rsidRDefault="00B1222D" w:rsidP="00F9253B">
      <w:pPr>
        <w:pStyle w:val="ListParagraph"/>
        <w:numPr>
          <w:ilvl w:val="0"/>
          <w:numId w:val="53"/>
        </w:numPr>
      </w:pPr>
      <w:r w:rsidRPr="00A02E85">
        <w:rPr>
          <w:b/>
        </w:rPr>
        <w:t>Evaluative Conditioning</w:t>
      </w:r>
      <w:r w:rsidRPr="00A02E85">
        <w:t xml:space="preserve">: Nostalgic stimuli bring about positive emotions and these emotions become linked with brands. This transfer has been particularly effective according to </w:t>
      </w:r>
      <w:proofErr w:type="spellStart"/>
      <w:r w:rsidRPr="00A02E85">
        <w:t>Estevam</w:t>
      </w:r>
      <w:proofErr w:type="spellEnd"/>
      <w:r w:rsidRPr="00A02E85">
        <w:t xml:space="preserve"> </w:t>
      </w:r>
      <w:proofErr w:type="spellStart"/>
      <w:r w:rsidRPr="00A02E85">
        <w:t>Dorneles</w:t>
      </w:r>
      <w:proofErr w:type="spellEnd"/>
      <w:r w:rsidRPr="00A02E85">
        <w:t xml:space="preserve"> (2025) when the sense of more than two senses is </w:t>
      </w:r>
      <w:proofErr w:type="spellStart"/>
      <w:r w:rsidRPr="00A02E85">
        <w:t>utilized</w:t>
      </w:r>
      <w:proofErr w:type="spellEnd"/>
      <w:r w:rsidRPr="00A02E85">
        <w:t>.</w:t>
      </w:r>
    </w:p>
    <w:p w14:paraId="51BF5CA9" w14:textId="77777777" w:rsidR="00B1222D" w:rsidRPr="00A02E85" w:rsidRDefault="00B1222D" w:rsidP="00F9253B">
      <w:pPr>
        <w:pStyle w:val="ListParagraph"/>
        <w:numPr>
          <w:ilvl w:val="0"/>
          <w:numId w:val="53"/>
        </w:numPr>
      </w:pPr>
      <w:r w:rsidRPr="00A02E85">
        <w:rPr>
          <w:b/>
        </w:rPr>
        <w:t>Perceived Authenticity</w:t>
      </w:r>
      <w:r w:rsidRPr="00A02E85">
        <w:t xml:space="preserve">: Authenticity is boosted when the brand heritage that is associated with nostalgia marketing is authentic. </w:t>
      </w:r>
      <w:proofErr w:type="spellStart"/>
      <w:r w:rsidRPr="00A02E85">
        <w:t>Hasselblatt</w:t>
      </w:r>
      <w:proofErr w:type="spellEnd"/>
      <w:r w:rsidRPr="00A02E85">
        <w:t xml:space="preserve"> (2025) demonstrated that this is one of primary motivators of brand attitude of Generation Z.</w:t>
      </w:r>
    </w:p>
    <w:p w14:paraId="35529257" w14:textId="4443B35D" w:rsidR="00B1222D" w:rsidRPr="00A02E85" w:rsidRDefault="00B1222D" w:rsidP="00F9253B">
      <w:pPr>
        <w:pStyle w:val="ListParagraph"/>
        <w:numPr>
          <w:ilvl w:val="0"/>
          <w:numId w:val="53"/>
        </w:numPr>
      </w:pPr>
      <w:r w:rsidRPr="00A02E85">
        <w:rPr>
          <w:b/>
        </w:rPr>
        <w:t>Familiarity and Warmth</w:t>
      </w:r>
      <w:r w:rsidRPr="00A02E85">
        <w:t>: Nostalgia marketing builds familiarity and warmth, which transfers to the perception of the brand (</w:t>
      </w:r>
      <w:proofErr w:type="spellStart"/>
      <w:r w:rsidRPr="00A02E85">
        <w:t>Pichierri</w:t>
      </w:r>
      <w:proofErr w:type="spellEnd"/>
      <w:r w:rsidRPr="00A02E85">
        <w:t>, 2023).</w:t>
      </w:r>
    </w:p>
    <w:p w14:paraId="3BC4F05E" w14:textId="77777777" w:rsidR="00B1222D" w:rsidRPr="00A02E85" w:rsidRDefault="00B1222D" w:rsidP="00F9253B">
      <w:pPr>
        <w:pStyle w:val="ListParagraph"/>
        <w:numPr>
          <w:ilvl w:val="0"/>
          <w:numId w:val="53"/>
        </w:numPr>
      </w:pPr>
      <w:r w:rsidRPr="00A02E85">
        <w:rPr>
          <w:b/>
        </w:rPr>
        <w:t>Strength of Evidence</w:t>
      </w:r>
      <w:r w:rsidRPr="00A02E85">
        <w:t>: Moderate (theoretically underpins, appearing empirical evidence)</w:t>
      </w:r>
    </w:p>
    <w:p w14:paraId="0D461B0C" w14:textId="77777777" w:rsidR="00B1222D" w:rsidRPr="00A02E85" w:rsidRDefault="00B1222D" w:rsidP="003963C0">
      <w:pPr>
        <w:rPr>
          <w:b/>
        </w:rPr>
      </w:pPr>
      <w:r w:rsidRPr="00A02E85">
        <w:rPr>
          <w:b/>
        </w:rPr>
        <w:t>The heritage brands and the attitudes towards a brand</w:t>
      </w:r>
    </w:p>
    <w:p w14:paraId="5588471E" w14:textId="27C501F9" w:rsidR="00B1222D" w:rsidRPr="00A02E85" w:rsidRDefault="00B1222D" w:rsidP="003963C0">
      <w:r w:rsidRPr="00A02E85">
        <w:t>These consumers (</w:t>
      </w:r>
      <w:proofErr w:type="spellStart"/>
      <w:r w:rsidRPr="00A02E85">
        <w:t>Gen</w:t>
      </w:r>
      <w:proofErr w:type="spellEnd"/>
      <w:r w:rsidRPr="00A02E85">
        <w:t xml:space="preserve"> Z) display very </w:t>
      </w:r>
      <w:r w:rsidR="0018131A" w:rsidRPr="00A02E85">
        <w:t>favourable</w:t>
      </w:r>
      <w:r w:rsidRPr="00A02E85">
        <w:t xml:space="preserve"> brand attitudes towards old brands:</w:t>
      </w:r>
    </w:p>
    <w:p w14:paraId="681D26BC" w14:textId="77777777" w:rsidR="00B1222D" w:rsidRPr="00A02E85" w:rsidRDefault="00B1222D" w:rsidP="003963C0">
      <w:pPr>
        <w:pStyle w:val="ListParagraph"/>
        <w:numPr>
          <w:ilvl w:val="0"/>
          <w:numId w:val="12"/>
        </w:numPr>
      </w:pPr>
      <w:proofErr w:type="spellStart"/>
      <w:r w:rsidRPr="00A02E85">
        <w:t>Srivastava</w:t>
      </w:r>
      <w:proofErr w:type="spellEnd"/>
      <w:r w:rsidRPr="00A02E85">
        <w:t xml:space="preserve"> (2025) observed that in heritage brands, the Generation Z consumers bear positive attitudes towards the brand, and brand heritage is a highly important factor.</w:t>
      </w:r>
    </w:p>
    <w:p w14:paraId="4163D629" w14:textId="77777777" w:rsidR="00B1222D" w:rsidRPr="00A02E85" w:rsidRDefault="00B1222D" w:rsidP="003963C0">
      <w:pPr>
        <w:pStyle w:val="ListParagraph"/>
        <w:numPr>
          <w:ilvl w:val="0"/>
          <w:numId w:val="12"/>
        </w:numPr>
      </w:pPr>
      <w:r w:rsidRPr="00A02E85">
        <w:t xml:space="preserve">Marketing tracking by </w:t>
      </w:r>
      <w:proofErr w:type="spellStart"/>
      <w:r w:rsidRPr="00A02E85">
        <w:t>Kantar</w:t>
      </w:r>
      <w:proofErr w:type="spellEnd"/>
      <w:r w:rsidRPr="00A02E85">
        <w:t xml:space="preserve"> (2024) indicated that the brand attitude scores of heritage foods and beverage brands are higher in generation Z people as compared to non-heritage.</w:t>
      </w:r>
    </w:p>
    <w:p w14:paraId="2E1BB0E5" w14:textId="77777777" w:rsidR="00B1222D" w:rsidRPr="00A02E85" w:rsidRDefault="00B1222D" w:rsidP="003963C0">
      <w:r w:rsidRPr="00A02E85">
        <w:rPr>
          <w:b/>
        </w:rPr>
        <w:t>Notable Difference</w:t>
      </w:r>
      <w:r w:rsidRPr="00A02E85">
        <w:t>: There is reason to believe that heritage can be inadequate where nostalgic claims seem business or marketing driven.</w:t>
      </w:r>
    </w:p>
    <w:p w14:paraId="775E1E66" w14:textId="77777777" w:rsidR="00B1222D" w:rsidRPr="00A02E85" w:rsidRDefault="00B1222D" w:rsidP="003963C0">
      <w:pPr>
        <w:jc w:val="center"/>
      </w:pPr>
      <w:r w:rsidRPr="00A02E85">
        <w:rPr>
          <w:b/>
        </w:rPr>
        <w:t>Strength of Evidence</w:t>
      </w:r>
      <w:r w:rsidRPr="00A02E85">
        <w:t>: moderate (consistent)</w:t>
      </w:r>
    </w:p>
    <w:p w14:paraId="70C12DC1" w14:textId="77777777" w:rsidR="00B1222D" w:rsidRPr="00A02E85" w:rsidRDefault="00B1222D" w:rsidP="003963C0">
      <w:pPr>
        <w:rPr>
          <w:b/>
        </w:rPr>
      </w:pPr>
      <w:r w:rsidRPr="00A02E85">
        <w:rPr>
          <w:b/>
        </w:rPr>
        <w:t>Summary: Theme 4</w:t>
      </w:r>
    </w:p>
    <w:p w14:paraId="3E054B4F" w14:textId="7FAC5848" w:rsidR="00B1222D" w:rsidRPr="00A02E85" w:rsidRDefault="00B1222D" w:rsidP="003963C0">
      <w:r w:rsidRPr="00A02E85">
        <w:t xml:space="preserve">The evidence reviewed in this paper shows good links between nostalgia marketing and brand attitude consistently among </w:t>
      </w:r>
      <w:proofErr w:type="spellStart"/>
      <w:r w:rsidRPr="00A02E85">
        <w:t>GenZe</w:t>
      </w:r>
      <w:proofErr w:type="spellEnd"/>
      <w:r w:rsidRPr="00A02E85">
        <w:t xml:space="preserve"> customers. The operation mechanism seems to be the transfer of the positive emotions, the perceived authenticity and familiarity. </w:t>
      </w:r>
    </w:p>
    <w:p w14:paraId="150A38C9" w14:textId="5BEC165D" w:rsidR="00676C43" w:rsidRPr="00A02E85" w:rsidRDefault="00B1222D" w:rsidP="003963C0">
      <w:r w:rsidRPr="00A02E85">
        <w:rPr>
          <w:b/>
        </w:rPr>
        <w:t>P4 Assessment</w:t>
      </w:r>
      <w:r w:rsidRPr="00A02E85">
        <w:t>: There is evidence backing the suggestion that the measure of brand attitude demonstrates positive correlates with the indicators of brand trust on consu</w:t>
      </w:r>
      <w:r w:rsidR="00AD00B4" w:rsidRPr="00A02E85">
        <w:t>mers belonging to Generation Z.</w:t>
      </w:r>
    </w:p>
    <w:p w14:paraId="1B4733AF" w14:textId="70383BAF" w:rsidR="00676C43" w:rsidRPr="00A02E85" w:rsidRDefault="00CA2760" w:rsidP="003963C0">
      <w:pPr>
        <w:pStyle w:val="Heading2"/>
        <w:spacing w:after="160"/>
      </w:pPr>
      <w:bookmarkStart w:id="47" w:name="_Toc240951451"/>
      <w:r w:rsidRPr="00A02E85">
        <w:lastRenderedPageBreak/>
        <w:t xml:space="preserve">4.6 </w:t>
      </w:r>
      <w:r w:rsidR="00676C43" w:rsidRPr="00A02E85">
        <w:t>Theme 5: Brand Trust</w:t>
      </w:r>
      <w:bookmarkEnd w:id="47"/>
    </w:p>
    <w:p w14:paraId="1301707A" w14:textId="77777777" w:rsidR="00C7309C" w:rsidRPr="00A02E85" w:rsidRDefault="00C7309C" w:rsidP="003963C0">
      <w:pPr>
        <w:rPr>
          <w:b/>
        </w:rPr>
      </w:pPr>
      <w:r w:rsidRPr="00A02E85">
        <w:rPr>
          <w:b/>
        </w:rPr>
        <w:t>Academic Literature Evidence</w:t>
      </w:r>
    </w:p>
    <w:p w14:paraId="3944A38E" w14:textId="77777777" w:rsidR="00C7309C" w:rsidRPr="00A02E85" w:rsidRDefault="00C7309C" w:rsidP="003963C0">
      <w:r w:rsidRPr="00A02E85">
        <w:t>The academic sources give support to the fact that brand trust can be a valuable result of the nostalgic marketing:</w:t>
      </w:r>
    </w:p>
    <w:p w14:paraId="19435102" w14:textId="77777777" w:rsidR="00C7309C" w:rsidRPr="00A02E85" w:rsidRDefault="00C7309C" w:rsidP="003963C0">
      <w:pPr>
        <w:pStyle w:val="ListParagraph"/>
        <w:numPr>
          <w:ilvl w:val="0"/>
          <w:numId w:val="13"/>
        </w:numPr>
      </w:pPr>
      <w:proofErr w:type="spellStart"/>
      <w:r w:rsidRPr="00A02E85">
        <w:t>Verma</w:t>
      </w:r>
      <w:proofErr w:type="spellEnd"/>
      <w:r w:rsidRPr="00A02E85">
        <w:t xml:space="preserve"> (2025) also observed the positive effects of brand nostalgia and brand personality on brand trust, whereby the relationship between brand nostalgia marketing and purchase intention mediated through brand trust.</w:t>
      </w:r>
    </w:p>
    <w:p w14:paraId="46878C13" w14:textId="4469A052" w:rsidR="00C7309C" w:rsidRPr="00A02E85" w:rsidRDefault="00DE31AE" w:rsidP="003963C0">
      <w:pPr>
        <w:pStyle w:val="ListParagraph"/>
        <w:numPr>
          <w:ilvl w:val="0"/>
          <w:numId w:val="13"/>
        </w:numPr>
      </w:pPr>
      <w:proofErr w:type="spellStart"/>
      <w:r w:rsidRPr="00A02E85">
        <w:t>Hoang</w:t>
      </w:r>
      <w:proofErr w:type="spellEnd"/>
      <w:r w:rsidRPr="00A02E85">
        <w:t xml:space="preserve"> </w:t>
      </w:r>
      <w:r w:rsidR="00DE16C4" w:rsidRPr="00A02E85">
        <w:rPr>
          <w:i/>
        </w:rPr>
        <w:t>et al</w:t>
      </w:r>
      <w:r w:rsidRPr="00A02E85">
        <w:t>. (2026) identified brand equity, acquired through brand trust, as an outcome associated with nostalgia marketing</w:t>
      </w:r>
      <w:r w:rsidR="00C7309C" w:rsidRPr="00A02E85">
        <w:t>.</w:t>
      </w:r>
    </w:p>
    <w:p w14:paraId="59158047" w14:textId="032CE842" w:rsidR="00C7309C" w:rsidRPr="00A02E85" w:rsidRDefault="00C7309C" w:rsidP="003963C0">
      <w:pPr>
        <w:pStyle w:val="ListParagraph"/>
        <w:numPr>
          <w:ilvl w:val="0"/>
          <w:numId w:val="13"/>
        </w:numPr>
      </w:pPr>
      <w:proofErr w:type="spellStart"/>
      <w:r w:rsidRPr="00A02E85">
        <w:t>Pichierri</w:t>
      </w:r>
      <w:proofErr w:type="spellEnd"/>
      <w:r w:rsidRPr="00A02E85">
        <w:t xml:space="preserve"> (</w:t>
      </w:r>
      <w:r w:rsidR="00007392" w:rsidRPr="00A02E85">
        <w:t>2023</w:t>
      </w:r>
      <w:r w:rsidRPr="00A02E85">
        <w:t>) demonstrated an elicitation of positive memories and establishing emotional connection with the promotion, resulting in brand trust that is boosted by nostalgia marketing.</w:t>
      </w:r>
    </w:p>
    <w:p w14:paraId="28E719A8" w14:textId="76E56662" w:rsidR="00C7309C" w:rsidRPr="00A02E85" w:rsidRDefault="00C7309C" w:rsidP="003963C0">
      <w:pPr>
        <w:pStyle w:val="ListParagraph"/>
        <w:numPr>
          <w:ilvl w:val="0"/>
          <w:numId w:val="13"/>
        </w:numPr>
      </w:pPr>
      <w:proofErr w:type="spellStart"/>
      <w:r w:rsidRPr="00A02E85">
        <w:t>Srivastava</w:t>
      </w:r>
      <w:proofErr w:type="spellEnd"/>
      <w:r w:rsidRPr="00A02E85">
        <w:t xml:space="preserve"> (2025) discovered that brand heritage increases the trust of the consumers who belong to Generation Z.</w:t>
      </w:r>
    </w:p>
    <w:p w14:paraId="6F26BBC0" w14:textId="77777777" w:rsidR="000E5140" w:rsidRPr="00A02E85" w:rsidRDefault="000E5140" w:rsidP="003963C0">
      <w:pPr>
        <w:rPr>
          <w:b/>
        </w:rPr>
      </w:pPr>
      <w:r w:rsidRPr="00A02E85">
        <w:rPr>
          <w:b/>
        </w:rPr>
        <w:t>Evidence Strength: Strong</w:t>
      </w:r>
    </w:p>
    <w:p w14:paraId="300D26EE" w14:textId="7D9D4615" w:rsidR="000E5140" w:rsidRPr="00A02E85" w:rsidRDefault="000E5140" w:rsidP="003963C0">
      <w:r w:rsidRPr="00A02E85">
        <w:t xml:space="preserve">The estimation relies on seven sources that include four scholarly studies, which have been peer-reviewed, and three industry reports. Results are aligned: nostalgia marketing has a positive effect on brand trust, in the case of heritage brand, and the effect of brand attitude on purchase intention occurs through brand trust. </w:t>
      </w:r>
    </w:p>
    <w:p w14:paraId="7D2EFE2C" w14:textId="77777777" w:rsidR="00C7309C" w:rsidRPr="00A02E85" w:rsidRDefault="00C7309C" w:rsidP="003963C0">
      <w:pPr>
        <w:rPr>
          <w:b/>
        </w:rPr>
      </w:pPr>
      <w:r w:rsidRPr="00A02E85">
        <w:rPr>
          <w:b/>
        </w:rPr>
        <w:t>Industry Report Evidence</w:t>
      </w:r>
    </w:p>
    <w:p w14:paraId="0ED9EB9A" w14:textId="77777777" w:rsidR="00C7309C" w:rsidRPr="00A02E85" w:rsidRDefault="00C7309C" w:rsidP="003963C0">
      <w:r w:rsidRPr="00A02E85">
        <w:t>According to industry reports, there are quantitative indicators of industry:</w:t>
      </w:r>
    </w:p>
    <w:p w14:paraId="5930321C" w14:textId="3761BDBA" w:rsidR="00C7309C" w:rsidRPr="00A02E85" w:rsidRDefault="001B23E2" w:rsidP="003963C0">
      <w:pPr>
        <w:pStyle w:val="ListParagraph"/>
        <w:numPr>
          <w:ilvl w:val="0"/>
          <w:numId w:val="37"/>
        </w:numPr>
      </w:pPr>
      <w:proofErr w:type="spellStart"/>
      <w:r w:rsidRPr="00A02E85">
        <w:t>Kantar</w:t>
      </w:r>
      <w:proofErr w:type="spellEnd"/>
      <w:r w:rsidRPr="00A02E85">
        <w:t xml:space="preserve"> (2024, Brand Heritage and Authenticity Report, p. 24) found that heritage food and beverage brands are rated 22% higher in brand trust by Generation Z consumers than non-heritage brands</w:t>
      </w:r>
      <w:r w:rsidR="00C7309C" w:rsidRPr="00A02E85">
        <w:t>.</w:t>
      </w:r>
    </w:p>
    <w:p w14:paraId="28FF3ABC" w14:textId="103AE8BE" w:rsidR="00C7309C" w:rsidRPr="00A02E85" w:rsidRDefault="001B23E2" w:rsidP="003963C0">
      <w:pPr>
        <w:pStyle w:val="ListParagraph"/>
        <w:numPr>
          <w:ilvl w:val="0"/>
          <w:numId w:val="37"/>
        </w:numPr>
      </w:pPr>
      <w:r w:rsidRPr="00A02E85">
        <w:t>YouGov (2024, Generation Z and Nostalgia Marketing, p. 11) found that 64% of Generation Z consumers are more likely to trust heritage food and drink brands</w:t>
      </w:r>
      <w:r w:rsidR="00C7309C" w:rsidRPr="00A02E85">
        <w:t>.</w:t>
      </w:r>
    </w:p>
    <w:p w14:paraId="627CFA9D" w14:textId="69FD4CBA" w:rsidR="00C7309C" w:rsidRPr="00A02E85" w:rsidRDefault="00C7309C" w:rsidP="003963C0">
      <w:pPr>
        <w:pStyle w:val="ListParagraph"/>
        <w:numPr>
          <w:ilvl w:val="0"/>
          <w:numId w:val="14"/>
        </w:numPr>
      </w:pPr>
      <w:r w:rsidRPr="00A02E85">
        <w:t xml:space="preserve"> statistics indicated brand trust is directly associated with emotional engagement.</w:t>
      </w:r>
    </w:p>
    <w:p w14:paraId="6FA73B57" w14:textId="13BFFAB5" w:rsidR="00C7309C" w:rsidRPr="00A02E85" w:rsidRDefault="00C7309C" w:rsidP="003963C0">
      <w:r w:rsidRPr="00A02E85">
        <w:rPr>
          <w:b/>
        </w:rPr>
        <w:t>Strength of Evidence</w:t>
      </w:r>
      <w:r w:rsidRPr="00A02E85">
        <w:t>: medium (uniform business data)</w:t>
      </w:r>
    </w:p>
    <w:p w14:paraId="4701AC1F" w14:textId="77777777" w:rsidR="002E5089" w:rsidRPr="00A02E85" w:rsidRDefault="002E5089" w:rsidP="003963C0"/>
    <w:p w14:paraId="7D9C5E6E" w14:textId="77777777" w:rsidR="00C7309C" w:rsidRPr="00A02E85" w:rsidRDefault="00C7309C" w:rsidP="003963C0">
      <w:pPr>
        <w:rPr>
          <w:b/>
        </w:rPr>
      </w:pPr>
      <w:r w:rsidRPr="00A02E85">
        <w:rPr>
          <w:b/>
        </w:rPr>
        <w:lastRenderedPageBreak/>
        <w:t>Trust Development Mechanisms</w:t>
      </w:r>
    </w:p>
    <w:p w14:paraId="72DF9C77" w14:textId="77777777" w:rsidR="00C7309C" w:rsidRPr="00A02E85" w:rsidRDefault="00C7309C" w:rsidP="003963C0">
      <w:r w:rsidRPr="00A02E85">
        <w:t>The mechanisms by which nostalgia marketing can be employed to produce brand trust are identified:</w:t>
      </w:r>
    </w:p>
    <w:p w14:paraId="078280D6" w14:textId="268B83E9" w:rsidR="00C7309C" w:rsidRPr="00A02E85" w:rsidRDefault="00C7309C" w:rsidP="002E5089">
      <w:pPr>
        <w:pStyle w:val="ListParagraph"/>
        <w:numPr>
          <w:ilvl w:val="0"/>
          <w:numId w:val="54"/>
        </w:numPr>
      </w:pPr>
      <w:r w:rsidRPr="00A02E85">
        <w:rPr>
          <w:b/>
        </w:rPr>
        <w:t>Familiarity and Reliability</w:t>
      </w:r>
      <w:r w:rsidRPr="00A02E85">
        <w:t>: Nostalgia marketing based on what has been carried over to the present will portray familiarity to the present, creating a sense of trust.</w:t>
      </w:r>
    </w:p>
    <w:p w14:paraId="3495521B" w14:textId="6C4741CD" w:rsidR="00C7309C" w:rsidRPr="00A02E85" w:rsidRDefault="00C7309C" w:rsidP="002E5089">
      <w:pPr>
        <w:pStyle w:val="ListParagraph"/>
        <w:numPr>
          <w:ilvl w:val="0"/>
          <w:numId w:val="54"/>
        </w:numPr>
      </w:pPr>
      <w:r w:rsidRPr="00A02E85">
        <w:rPr>
          <w:b/>
        </w:rPr>
        <w:t>Perceived Authenticity</w:t>
      </w:r>
      <w:r w:rsidRPr="00A02E85">
        <w:t xml:space="preserve">: Authenticity establishes a level of trust when nostalgia marketing is connected to the authentic brand heritage and brand values. </w:t>
      </w:r>
      <w:r w:rsidR="00E13C94" w:rsidRPr="00A02E85">
        <w:t>(</w:t>
      </w:r>
      <w:proofErr w:type="spellStart"/>
      <w:r w:rsidR="00E13C94" w:rsidRPr="00A02E85">
        <w:t>Estevam</w:t>
      </w:r>
      <w:proofErr w:type="spellEnd"/>
      <w:r w:rsidR="00E13C94" w:rsidRPr="00A02E85">
        <w:t xml:space="preserve"> </w:t>
      </w:r>
      <w:proofErr w:type="spellStart"/>
      <w:r w:rsidR="00E13C94" w:rsidRPr="00A02E85">
        <w:t>Dorneles</w:t>
      </w:r>
      <w:proofErr w:type="spellEnd"/>
      <w:r w:rsidR="00E13C94" w:rsidRPr="00A02E85">
        <w:t>, 2025)</w:t>
      </w:r>
      <w:r w:rsidRPr="00A02E85">
        <w:t>.</w:t>
      </w:r>
    </w:p>
    <w:p w14:paraId="5F7BB0C5" w14:textId="6CFD0EEE" w:rsidR="00C7309C" w:rsidRPr="00A02E85" w:rsidRDefault="00C7309C" w:rsidP="002E5089">
      <w:pPr>
        <w:pStyle w:val="ListParagraph"/>
        <w:numPr>
          <w:ilvl w:val="0"/>
          <w:numId w:val="54"/>
        </w:numPr>
      </w:pPr>
      <w:r w:rsidRPr="00A02E85">
        <w:rPr>
          <w:b/>
        </w:rPr>
        <w:t>Emotional Connection</w:t>
      </w:r>
      <w:r w:rsidRPr="00A02E85">
        <w:t>: Trust is fostered by positive emotional reactions in the long run due to reliable positive relationships (</w:t>
      </w:r>
      <w:proofErr w:type="spellStart"/>
      <w:r w:rsidRPr="00A02E85">
        <w:t>Pichierri</w:t>
      </w:r>
      <w:proofErr w:type="spellEnd"/>
      <w:r w:rsidRPr="00A02E85">
        <w:t>, 2023).</w:t>
      </w:r>
    </w:p>
    <w:p w14:paraId="2739630A" w14:textId="77777777" w:rsidR="00C7309C" w:rsidRPr="00A02E85" w:rsidRDefault="00C7309C" w:rsidP="002E5089">
      <w:pPr>
        <w:pStyle w:val="ListParagraph"/>
        <w:numPr>
          <w:ilvl w:val="0"/>
          <w:numId w:val="54"/>
        </w:numPr>
      </w:pPr>
      <w:r w:rsidRPr="00A02E85">
        <w:rPr>
          <w:b/>
        </w:rPr>
        <w:t>Notice of Importance</w:t>
      </w:r>
      <w:r w:rsidRPr="00A02E85">
        <w:t>: Heritage seems to endorse trust in the cases where consumers have a sense of continuity, authenticity and continuity. Heritage by itself might fall short in situations where the use of nostalgia can be seen as being artificial or exploitative.</w:t>
      </w:r>
    </w:p>
    <w:p w14:paraId="5F993891" w14:textId="77777777" w:rsidR="00C7309C" w:rsidRPr="00A02E85" w:rsidRDefault="00C7309C" w:rsidP="003963C0">
      <w:r w:rsidRPr="00A02E85">
        <w:rPr>
          <w:b/>
        </w:rPr>
        <w:t>Strength of Evidence</w:t>
      </w:r>
      <w:r w:rsidRPr="00A02E85">
        <w:t>: moderate (theoretically-supported)</w:t>
      </w:r>
    </w:p>
    <w:p w14:paraId="141C0CE3" w14:textId="77777777" w:rsidR="00C7309C" w:rsidRPr="00A02E85" w:rsidRDefault="00C7309C" w:rsidP="003963C0">
      <w:pPr>
        <w:rPr>
          <w:b/>
        </w:rPr>
      </w:pPr>
      <w:r w:rsidRPr="00A02E85">
        <w:rPr>
          <w:b/>
        </w:rPr>
        <w:t>Buy and Trust a Brand</w:t>
      </w:r>
    </w:p>
    <w:p w14:paraId="13271DC2" w14:textId="77777777" w:rsidR="00C7309C" w:rsidRPr="00A02E85" w:rsidRDefault="00C7309C" w:rsidP="003963C0">
      <w:r w:rsidRPr="00A02E85">
        <w:t>There is a positive correlation between brand trust, purchase intention:</w:t>
      </w:r>
    </w:p>
    <w:p w14:paraId="5EAD6548" w14:textId="5B0EF1EB" w:rsidR="00C7309C" w:rsidRPr="00A02E85" w:rsidRDefault="00DE31AE" w:rsidP="003963C0">
      <w:pPr>
        <w:pStyle w:val="ListParagraph"/>
        <w:numPr>
          <w:ilvl w:val="0"/>
          <w:numId w:val="29"/>
        </w:numPr>
      </w:pPr>
      <w:r w:rsidRPr="00A02E85">
        <w:t>Brand trust is associated with purchase intention, and may function as a mediating variable (</w:t>
      </w:r>
      <w:proofErr w:type="spellStart"/>
      <w:r w:rsidRPr="00A02E85">
        <w:t>Verma</w:t>
      </w:r>
      <w:proofErr w:type="spellEnd"/>
      <w:r w:rsidRPr="00A02E85">
        <w:t>, 2025)</w:t>
      </w:r>
      <w:r w:rsidR="00C7309C" w:rsidRPr="00A02E85">
        <w:t>.</w:t>
      </w:r>
    </w:p>
    <w:p w14:paraId="3D1351C6" w14:textId="3BF1663D" w:rsidR="00C7309C" w:rsidRPr="00A02E85" w:rsidRDefault="00C7309C" w:rsidP="003963C0">
      <w:pPr>
        <w:pStyle w:val="ListParagraph"/>
        <w:numPr>
          <w:ilvl w:val="0"/>
          <w:numId w:val="15"/>
        </w:numPr>
      </w:pPr>
      <w:r w:rsidRPr="00A02E85">
        <w:t>One of the main persuaders of customer retention and purchase intent is brand trust.</w:t>
      </w:r>
    </w:p>
    <w:p w14:paraId="2934F1DF" w14:textId="6551AD2B" w:rsidR="00C7309C" w:rsidRPr="00A02E85" w:rsidRDefault="001B23E2" w:rsidP="003963C0">
      <w:pPr>
        <w:pStyle w:val="ListParagraph"/>
        <w:numPr>
          <w:ilvl w:val="0"/>
          <w:numId w:val="15"/>
        </w:numPr>
      </w:pPr>
      <w:proofErr w:type="spellStart"/>
      <w:r w:rsidRPr="00A02E85">
        <w:t>Kantar</w:t>
      </w:r>
      <w:proofErr w:type="spellEnd"/>
      <w:r w:rsidRPr="00A02E85">
        <w:t xml:space="preserve"> (2024, Brand Heritage and Authenticity Report, p. 29) reported that brand trust explains 35% of the variance in purchase intention among Generation Z consumers in the UK food and beverage sector.</w:t>
      </w:r>
    </w:p>
    <w:p w14:paraId="6F2FC2CA" w14:textId="216DAC13" w:rsidR="00C7309C" w:rsidRPr="00A02E85" w:rsidRDefault="001B23E2" w:rsidP="003963C0">
      <w:pPr>
        <w:pStyle w:val="ListParagraph"/>
        <w:numPr>
          <w:ilvl w:val="0"/>
          <w:numId w:val="15"/>
        </w:numPr>
      </w:pPr>
      <w:r w:rsidRPr="00A02E85">
        <w:t>Nielsen (2023, Nostalgia in Advertising: Engagement Report, p. 19) found that consumers reporting high brand trust were 45% more likely to purchase heritage food and beverage brands.</w:t>
      </w:r>
    </w:p>
    <w:p w14:paraId="1650A3DD" w14:textId="77777777" w:rsidR="00C7309C" w:rsidRPr="00A02E85" w:rsidRDefault="00C7309C" w:rsidP="003963C0">
      <w:r w:rsidRPr="00A02E85">
        <w:rPr>
          <w:b/>
        </w:rPr>
        <w:t>Key Difference</w:t>
      </w:r>
      <w:r w:rsidRPr="00A02E85">
        <w:t>: These sources draw the line between brand trust, brand authenticity, and brand loyalty but some are intermingled in reporting.</w:t>
      </w:r>
    </w:p>
    <w:p w14:paraId="2EAB1F17" w14:textId="62442EEC" w:rsidR="00C7309C" w:rsidRPr="00A02E85" w:rsidRDefault="00C7309C" w:rsidP="003963C0">
      <w:r w:rsidRPr="00A02E85">
        <w:rPr>
          <w:b/>
        </w:rPr>
        <w:t>Strength of Evidence</w:t>
      </w:r>
      <w:r w:rsidRPr="00A02E85">
        <w:t>: Strong (coherent) (academic and industrial sources)</w:t>
      </w:r>
    </w:p>
    <w:p w14:paraId="6CC8FE21" w14:textId="77777777" w:rsidR="002E5089" w:rsidRPr="00A02E85" w:rsidRDefault="002E5089" w:rsidP="003963C0"/>
    <w:p w14:paraId="75D48BF8" w14:textId="77777777" w:rsidR="00C7309C" w:rsidRPr="00A02E85" w:rsidRDefault="00C7309C" w:rsidP="003963C0">
      <w:pPr>
        <w:rPr>
          <w:b/>
        </w:rPr>
      </w:pPr>
      <w:r w:rsidRPr="00A02E85">
        <w:rPr>
          <w:b/>
        </w:rPr>
        <w:lastRenderedPageBreak/>
        <w:t>Summary: Theme 5</w:t>
      </w:r>
    </w:p>
    <w:p w14:paraId="760AA865" w14:textId="2C1F2020" w:rsidR="00C7309C" w:rsidRPr="00A02E85" w:rsidRDefault="00C7309C" w:rsidP="003963C0">
      <w:r w:rsidRPr="00A02E85">
        <w:t xml:space="preserve">The evaluated evidence, in general, proves the hypothesis that brand trust has a positive correlation with the nostalgia marketing and purchase intention in Generation Z consumers. </w:t>
      </w:r>
    </w:p>
    <w:p w14:paraId="11EB1BE9" w14:textId="77777777" w:rsidR="00C7309C" w:rsidRPr="00A02E85" w:rsidRDefault="00C7309C" w:rsidP="003963C0">
      <w:r w:rsidRPr="00A02E85">
        <w:rPr>
          <w:b/>
        </w:rPr>
        <w:t>P5 Assessment</w:t>
      </w:r>
      <w:r w:rsidRPr="00A02E85">
        <w:t>: There is evidence related to the hypothesis that the indicators of brand trust have positive correlations with measures of purchase intention amongst Generation Z consumers.</w:t>
      </w:r>
    </w:p>
    <w:p w14:paraId="1B6E3894" w14:textId="073C19C8" w:rsidR="00676C43" w:rsidRPr="00A02E85" w:rsidRDefault="00CA2760" w:rsidP="003963C0">
      <w:pPr>
        <w:pStyle w:val="Heading2"/>
        <w:spacing w:after="160"/>
      </w:pPr>
      <w:bookmarkStart w:id="48" w:name="_Toc240951452"/>
      <w:r w:rsidRPr="00A02E85">
        <w:t xml:space="preserve">4.7 </w:t>
      </w:r>
      <w:r w:rsidR="00676C43" w:rsidRPr="00A02E85">
        <w:t>Theme 6: Purchase Intention</w:t>
      </w:r>
      <w:bookmarkEnd w:id="48"/>
    </w:p>
    <w:p w14:paraId="145A845E" w14:textId="77777777" w:rsidR="007E60CB" w:rsidRPr="00A02E85" w:rsidRDefault="007E60CB" w:rsidP="003963C0">
      <w:pPr>
        <w:rPr>
          <w:b/>
        </w:rPr>
      </w:pPr>
      <w:r w:rsidRPr="00A02E85">
        <w:rPr>
          <w:b/>
        </w:rPr>
        <w:t>Academic Literature Evidence</w:t>
      </w:r>
    </w:p>
    <w:p w14:paraId="6F94C244" w14:textId="77777777" w:rsidR="007E60CB" w:rsidRPr="00A02E85" w:rsidRDefault="007E60CB" w:rsidP="003963C0">
      <w:r w:rsidRPr="00A02E85">
        <w:t>The academic articles show that nostalgia marketing is positively correlated with the purchase intention:</w:t>
      </w:r>
    </w:p>
    <w:p w14:paraId="38EDACC8" w14:textId="3E7660F5" w:rsidR="007E60CB" w:rsidRPr="00A02E85" w:rsidRDefault="00C32234" w:rsidP="003963C0">
      <w:pPr>
        <w:pStyle w:val="ListParagraph"/>
        <w:numPr>
          <w:ilvl w:val="0"/>
          <w:numId w:val="16"/>
        </w:numPr>
      </w:pPr>
      <w:r w:rsidRPr="00A02E85">
        <w:t xml:space="preserve">Weller </w:t>
      </w:r>
      <w:r w:rsidR="00DE16C4" w:rsidRPr="00A02E85">
        <w:rPr>
          <w:i/>
        </w:rPr>
        <w:t>et al</w:t>
      </w:r>
      <w:r w:rsidRPr="00A02E85">
        <w:t>., (2020)</w:t>
      </w:r>
      <w:r w:rsidR="004F6B38" w:rsidRPr="00A02E85">
        <w:t xml:space="preserve"> </w:t>
      </w:r>
      <w:r w:rsidR="007E60CB" w:rsidRPr="00A02E85">
        <w:t>found that there are positive purchase consequences of brand revitalisation and retro branding.</w:t>
      </w:r>
    </w:p>
    <w:p w14:paraId="110A34B9" w14:textId="65F5B06F" w:rsidR="007E60CB" w:rsidRPr="00A02E85" w:rsidRDefault="00494E72" w:rsidP="003963C0">
      <w:pPr>
        <w:pStyle w:val="ListParagraph"/>
        <w:numPr>
          <w:ilvl w:val="0"/>
          <w:numId w:val="16"/>
        </w:numPr>
      </w:pPr>
      <w:r w:rsidRPr="00A02E85">
        <w:t xml:space="preserve">Wang </w:t>
      </w:r>
      <w:r w:rsidR="00DE16C4" w:rsidRPr="00A02E85">
        <w:rPr>
          <w:i/>
        </w:rPr>
        <w:t>et al</w:t>
      </w:r>
      <w:r w:rsidR="00BC6887" w:rsidRPr="00A02E85">
        <w:t>.</w:t>
      </w:r>
      <w:r w:rsidRPr="00A02E85">
        <w:t xml:space="preserve">, (2021) </w:t>
      </w:r>
      <w:r w:rsidR="007E60CB" w:rsidRPr="00A02E85">
        <w:t>demonstrated that nostalgic feelings are relevant in determining the intentions to purchase among the consumers of the Generation Z.</w:t>
      </w:r>
    </w:p>
    <w:p w14:paraId="4F955C4C" w14:textId="77777777" w:rsidR="007E60CB" w:rsidRPr="00A02E85" w:rsidRDefault="007E60CB" w:rsidP="003963C0">
      <w:pPr>
        <w:pStyle w:val="ListParagraph"/>
        <w:numPr>
          <w:ilvl w:val="0"/>
          <w:numId w:val="16"/>
        </w:numPr>
      </w:pPr>
      <w:r w:rsidRPr="00A02E85">
        <w:t xml:space="preserve">Nguyen, </w:t>
      </w:r>
      <w:proofErr w:type="spellStart"/>
      <w:r w:rsidRPr="00A02E85">
        <w:t>Ngo</w:t>
      </w:r>
      <w:proofErr w:type="spellEnd"/>
      <w:r w:rsidRPr="00A02E85">
        <w:t xml:space="preserve"> and Ho (2026) discovered that the effective communication and sensory experience influence consumer-brand relationships which had been attracted by the nostalgic advertising.</w:t>
      </w:r>
    </w:p>
    <w:p w14:paraId="3002A734" w14:textId="3F101F57" w:rsidR="007E60CB" w:rsidRPr="00A02E85" w:rsidRDefault="007E60CB" w:rsidP="003963C0">
      <w:pPr>
        <w:pStyle w:val="ListParagraph"/>
        <w:numPr>
          <w:ilvl w:val="0"/>
          <w:numId w:val="16"/>
        </w:numPr>
      </w:pPr>
      <w:proofErr w:type="spellStart"/>
      <w:r w:rsidRPr="00A02E85">
        <w:t>Srivastava</w:t>
      </w:r>
      <w:proofErr w:type="spellEnd"/>
      <w:r w:rsidRPr="00A02E85">
        <w:t xml:space="preserve"> (2025) discovered that the perceived authenticity has effects on the purchase intention of </w:t>
      </w:r>
      <w:proofErr w:type="spellStart"/>
      <w:r w:rsidRPr="00A02E85">
        <w:t>Gen</w:t>
      </w:r>
      <w:proofErr w:type="spellEnd"/>
      <w:r w:rsidRPr="00A02E85">
        <w:t xml:space="preserve"> Z shoppers.</w:t>
      </w:r>
    </w:p>
    <w:p w14:paraId="038F84C8" w14:textId="77777777" w:rsidR="00DE31AE" w:rsidRPr="00A02E85" w:rsidRDefault="00DE31AE" w:rsidP="003963C0">
      <w:pPr>
        <w:rPr>
          <w:b/>
        </w:rPr>
      </w:pPr>
      <w:r w:rsidRPr="00A02E85">
        <w:rPr>
          <w:b/>
        </w:rPr>
        <w:t>Evidence Strength: Strong</w:t>
      </w:r>
    </w:p>
    <w:p w14:paraId="1FA28907" w14:textId="3BE55B84" w:rsidR="000E5140" w:rsidRPr="00A02E85" w:rsidRDefault="000E5140" w:rsidP="003963C0">
      <w:r w:rsidRPr="00A02E85">
        <w:t xml:space="preserve">The search is conducted on seven sources, including four peer-reviewed academic articles and three industry reports. The results are supported by consistency: the rewarding relationship among nostalgia marketing, purchase intention, and mediated by emotional engagement, brand attitude, and brand trust. </w:t>
      </w:r>
    </w:p>
    <w:p w14:paraId="68F4B669" w14:textId="24A84EEC" w:rsidR="002E5089" w:rsidRPr="00A02E85" w:rsidRDefault="002E5089" w:rsidP="003963C0"/>
    <w:p w14:paraId="67E887A7" w14:textId="6C7A83C4" w:rsidR="002E5089" w:rsidRPr="00A02E85" w:rsidRDefault="002E5089" w:rsidP="003963C0"/>
    <w:p w14:paraId="331DD789" w14:textId="6A8C3B03" w:rsidR="002E5089" w:rsidRPr="00A02E85" w:rsidRDefault="002E5089" w:rsidP="003963C0"/>
    <w:p w14:paraId="20C0CAD8" w14:textId="77777777" w:rsidR="002E5089" w:rsidRPr="00A02E85" w:rsidRDefault="002E5089" w:rsidP="003963C0"/>
    <w:p w14:paraId="3E921673" w14:textId="77777777" w:rsidR="007E60CB" w:rsidRPr="00A02E85" w:rsidRDefault="007E60CB" w:rsidP="003963C0">
      <w:pPr>
        <w:rPr>
          <w:b/>
        </w:rPr>
      </w:pPr>
      <w:r w:rsidRPr="00A02E85">
        <w:rPr>
          <w:b/>
        </w:rPr>
        <w:lastRenderedPageBreak/>
        <w:t>Industry Report Evidence</w:t>
      </w:r>
    </w:p>
    <w:p w14:paraId="0573FCD8" w14:textId="77777777" w:rsidR="007E60CB" w:rsidRPr="00A02E85" w:rsidRDefault="007E60CB" w:rsidP="003963C0">
      <w:r w:rsidRPr="00A02E85">
        <w:t>Reports can offer quantitative evidences of the industry:</w:t>
      </w:r>
    </w:p>
    <w:p w14:paraId="4DB78D63" w14:textId="77777777" w:rsidR="007E60CB" w:rsidRPr="00A02E85" w:rsidRDefault="007E60CB" w:rsidP="003963C0">
      <w:pPr>
        <w:pStyle w:val="ListParagraph"/>
        <w:numPr>
          <w:ilvl w:val="0"/>
          <w:numId w:val="17"/>
        </w:numPr>
      </w:pPr>
      <w:r w:rsidRPr="00A02E85">
        <w:t>“Lots of data indicate that 52 per cent of consumers in Generation Z stated that after seeing and being exposed to nostalgia marketing, they purchase more products (</w:t>
      </w:r>
      <w:proofErr w:type="spellStart"/>
      <w:r w:rsidRPr="00A02E85">
        <w:t>Mintel</w:t>
      </w:r>
      <w:proofErr w:type="spellEnd"/>
      <w:r w:rsidRPr="00A02E85">
        <w:t>, 2024).</w:t>
      </w:r>
    </w:p>
    <w:p w14:paraId="15B7DB2B" w14:textId="35756A9D" w:rsidR="007E60CB" w:rsidRPr="00A02E85" w:rsidRDefault="007E60CB" w:rsidP="003963C0">
      <w:pPr>
        <w:pStyle w:val="ListParagraph"/>
        <w:numPr>
          <w:ilvl w:val="0"/>
          <w:numId w:val="17"/>
        </w:numPr>
      </w:pPr>
      <w:r w:rsidRPr="00A02E85">
        <w:t xml:space="preserve"> statistics showed that the purchase intention of </w:t>
      </w:r>
      <w:proofErr w:type="spellStart"/>
      <w:r w:rsidRPr="00A02E85">
        <w:t>Gen</w:t>
      </w:r>
      <w:proofErr w:type="spellEnd"/>
      <w:r w:rsidRPr="00A02E85">
        <w:t xml:space="preserve"> Z consumers rose, by 10-15 percent, after nostalgia marketing efforts.</w:t>
      </w:r>
    </w:p>
    <w:p w14:paraId="495FD00B" w14:textId="77777777" w:rsidR="007E60CB" w:rsidRPr="00A02E85" w:rsidRDefault="007E60CB" w:rsidP="003963C0">
      <w:pPr>
        <w:pStyle w:val="ListParagraph"/>
        <w:numPr>
          <w:ilvl w:val="0"/>
          <w:numId w:val="17"/>
        </w:numPr>
      </w:pPr>
      <w:r w:rsidRPr="00A02E85">
        <w:t xml:space="preserve">To </w:t>
      </w:r>
      <w:proofErr w:type="spellStart"/>
      <w:r w:rsidRPr="00A02E85">
        <w:t>summarize</w:t>
      </w:r>
      <w:proofErr w:type="spellEnd"/>
      <w:r w:rsidRPr="00A02E85">
        <w:t xml:space="preserve">, the data of the </w:t>
      </w:r>
      <w:proofErr w:type="spellStart"/>
      <w:r w:rsidRPr="00A02E85">
        <w:t>Statista</w:t>
      </w:r>
      <w:proofErr w:type="spellEnd"/>
      <w:r w:rsidRPr="00A02E85">
        <w:t xml:space="preserve"> (2024) pleasantly demonstrated positive correlation between purchase intention and emotional engagement, brand attitude, and brand trust.</w:t>
      </w:r>
    </w:p>
    <w:p w14:paraId="7BBD2483" w14:textId="77777777" w:rsidR="007E60CB" w:rsidRPr="00A02E85" w:rsidRDefault="007E60CB" w:rsidP="003963C0">
      <w:r w:rsidRPr="00A02E85">
        <w:rPr>
          <w:b/>
        </w:rPr>
        <w:t>Strength of Evidence</w:t>
      </w:r>
      <w:r w:rsidRPr="00A02E85">
        <w:t>: medium (uniform business data)</w:t>
      </w:r>
    </w:p>
    <w:p w14:paraId="222EB2B9" w14:textId="77777777" w:rsidR="007E60CB" w:rsidRPr="00A02E85" w:rsidRDefault="007E60CB" w:rsidP="003963C0">
      <w:pPr>
        <w:rPr>
          <w:b/>
        </w:rPr>
      </w:pPr>
      <w:r w:rsidRPr="00A02E85">
        <w:rPr>
          <w:b/>
        </w:rPr>
        <w:t>Purchase Intention Drivers</w:t>
      </w:r>
    </w:p>
    <w:p w14:paraId="748B23DE" w14:textId="38B4ED6B" w:rsidR="007E60CB" w:rsidRPr="00A02E85" w:rsidRDefault="007E60CB" w:rsidP="003963C0">
      <w:r w:rsidRPr="00A02E85">
        <w:t xml:space="preserve">It has been </w:t>
      </w:r>
      <w:r w:rsidR="00E13C94" w:rsidRPr="00A02E85">
        <w:t>analysed</w:t>
      </w:r>
      <w:r w:rsidRPr="00A02E85">
        <w:t xml:space="preserve"> and identified to have several drivers:</w:t>
      </w:r>
    </w:p>
    <w:p w14:paraId="18EBF27D" w14:textId="190AB646" w:rsidR="007E60CB" w:rsidRPr="00A02E85" w:rsidRDefault="007E60CB" w:rsidP="002E5089">
      <w:pPr>
        <w:pStyle w:val="ListParagraph"/>
        <w:numPr>
          <w:ilvl w:val="0"/>
          <w:numId w:val="55"/>
        </w:numPr>
      </w:pPr>
      <w:r w:rsidRPr="00A02E85">
        <w:rPr>
          <w:b/>
        </w:rPr>
        <w:t>Emotional Motivation</w:t>
      </w:r>
      <w:r w:rsidRPr="00A02E85">
        <w:t>: This is motivated by positive feelings which translate to intention of experiencing the emotion again. (</w:t>
      </w:r>
      <w:r w:rsidR="00D30F87" w:rsidRPr="00A02E85">
        <w:t>Chen</w:t>
      </w:r>
      <w:r w:rsidRPr="00A02E85">
        <w:t xml:space="preserve"> </w:t>
      </w:r>
      <w:r w:rsidR="00DE16C4" w:rsidRPr="00A02E85">
        <w:rPr>
          <w:i/>
        </w:rPr>
        <w:t>et al</w:t>
      </w:r>
      <w:r w:rsidRPr="00A02E85">
        <w:t>., 2026).</w:t>
      </w:r>
    </w:p>
    <w:p w14:paraId="2EC25C2F" w14:textId="77777777" w:rsidR="007E60CB" w:rsidRPr="00A02E85" w:rsidRDefault="007E60CB" w:rsidP="002E5089">
      <w:pPr>
        <w:pStyle w:val="ListParagraph"/>
        <w:numPr>
          <w:ilvl w:val="0"/>
          <w:numId w:val="55"/>
        </w:numPr>
      </w:pPr>
      <w:r w:rsidRPr="00A02E85">
        <w:rPr>
          <w:b/>
        </w:rPr>
        <w:t>Cognitive Assessment</w:t>
      </w:r>
      <w:r w:rsidRPr="00A02E85">
        <w:t>: When assessments are positive, cognitive attributions of brand qualities will lead to a higher purchase intention (</w:t>
      </w:r>
      <w:proofErr w:type="spellStart"/>
      <w:r w:rsidRPr="00A02E85">
        <w:t>Lammersma</w:t>
      </w:r>
      <w:proofErr w:type="spellEnd"/>
      <w:r w:rsidRPr="00A02E85">
        <w:t xml:space="preserve"> and </w:t>
      </w:r>
      <w:proofErr w:type="spellStart"/>
      <w:r w:rsidRPr="00A02E85">
        <w:t>Wortelboer</w:t>
      </w:r>
      <w:proofErr w:type="spellEnd"/>
      <w:r w:rsidRPr="00A02E85">
        <w:t>, 2017).</w:t>
      </w:r>
    </w:p>
    <w:p w14:paraId="71574872" w14:textId="77777777" w:rsidR="007E60CB" w:rsidRPr="00A02E85" w:rsidRDefault="007E60CB" w:rsidP="002E5089">
      <w:pPr>
        <w:pStyle w:val="ListParagraph"/>
        <w:numPr>
          <w:ilvl w:val="0"/>
          <w:numId w:val="55"/>
        </w:numPr>
      </w:pPr>
      <w:r w:rsidRPr="00A02E85">
        <w:rPr>
          <w:b/>
        </w:rPr>
        <w:t>Trust-Based Motivation</w:t>
      </w:r>
      <w:r w:rsidRPr="00A02E85">
        <w:t>: With a perceived risk low when the consumer has trust in the brand, the faster the purchase intention is (</w:t>
      </w:r>
      <w:proofErr w:type="spellStart"/>
      <w:r w:rsidRPr="00A02E85">
        <w:t>Verma</w:t>
      </w:r>
      <w:proofErr w:type="spellEnd"/>
      <w:r w:rsidRPr="00A02E85">
        <w:t>, 2025).</w:t>
      </w:r>
    </w:p>
    <w:p w14:paraId="3C83214B" w14:textId="6B04A559" w:rsidR="007E60CB" w:rsidRPr="00A02E85" w:rsidRDefault="007E60CB" w:rsidP="002E5089">
      <w:pPr>
        <w:pStyle w:val="ListParagraph"/>
        <w:numPr>
          <w:ilvl w:val="0"/>
          <w:numId w:val="55"/>
        </w:numPr>
      </w:pPr>
      <w:r w:rsidRPr="00A02E85">
        <w:rPr>
          <w:b/>
        </w:rPr>
        <w:t>Authenticity Motivation</w:t>
      </w:r>
      <w:r w:rsidRPr="00A02E85">
        <w:t>: Generation Z consumers focus on perceived brand authenticity, which pushes them to buy a brand.</w:t>
      </w:r>
    </w:p>
    <w:p w14:paraId="0DA11909" w14:textId="77777777" w:rsidR="007E60CB" w:rsidRPr="00A02E85" w:rsidRDefault="007E60CB" w:rsidP="003963C0">
      <w:r w:rsidRPr="00A02E85">
        <w:rPr>
          <w:b/>
        </w:rPr>
        <w:t>Strength of Evidence</w:t>
      </w:r>
      <w:r w:rsidRPr="00A02E85">
        <w:t>: moderate (theoretically-supported)</w:t>
      </w:r>
    </w:p>
    <w:p w14:paraId="784A1920" w14:textId="77777777" w:rsidR="007E60CB" w:rsidRPr="00A02E85" w:rsidRDefault="007E60CB" w:rsidP="003963C0">
      <w:r w:rsidRPr="00A02E85">
        <w:rPr>
          <w:b/>
        </w:rPr>
        <w:t>Purchase Intention Product Patterns: post-pandemic</w:t>
      </w:r>
    </w:p>
    <w:p w14:paraId="4DB2DCEE" w14:textId="77777777" w:rsidR="007E60CB" w:rsidRPr="00A02E85" w:rsidRDefault="007E60CB" w:rsidP="003963C0">
      <w:r w:rsidRPr="00A02E85">
        <w:t>Comparison shows that there are alternations in the pattern of purchase intention:</w:t>
      </w:r>
    </w:p>
    <w:p w14:paraId="61D27D7C" w14:textId="60EC3493" w:rsidR="007E60CB" w:rsidRPr="00A02E85" w:rsidRDefault="007E60CB" w:rsidP="003963C0">
      <w:pPr>
        <w:pStyle w:val="ListParagraph"/>
        <w:numPr>
          <w:ilvl w:val="0"/>
          <w:numId w:val="38"/>
        </w:numPr>
      </w:pPr>
      <w:r w:rsidRPr="00A02E85">
        <w:t xml:space="preserve">The results of the nostalgia marketing exposure reported by </w:t>
      </w:r>
      <w:proofErr w:type="spellStart"/>
      <w:r w:rsidR="001B23E2" w:rsidRPr="00A02E85">
        <w:t>Mintel</w:t>
      </w:r>
      <w:proofErr w:type="spellEnd"/>
      <w:r w:rsidR="001B23E2" w:rsidRPr="00A02E85">
        <w:t xml:space="preserve"> (2024, UK Food and Drink Market Report, p. 41) reported an 18% increase in purchase intentions in the post-pandemic era compared with the pre-pandemic period</w:t>
      </w:r>
      <w:r w:rsidRPr="00A02E85">
        <w:t>.</w:t>
      </w:r>
    </w:p>
    <w:p w14:paraId="6324F4E2" w14:textId="0CBFC619" w:rsidR="007E60CB" w:rsidRPr="00A02E85" w:rsidRDefault="001B23E2" w:rsidP="003963C0">
      <w:pPr>
        <w:pStyle w:val="ListParagraph"/>
        <w:numPr>
          <w:ilvl w:val="0"/>
          <w:numId w:val="38"/>
        </w:numPr>
      </w:pPr>
      <w:proofErr w:type="spellStart"/>
      <w:r w:rsidRPr="00A02E85">
        <w:lastRenderedPageBreak/>
        <w:t>Mintel</w:t>
      </w:r>
      <w:proofErr w:type="spellEnd"/>
      <w:r w:rsidRPr="00A02E85">
        <w:t xml:space="preserve"> (2024, UK Food and Drink Market Report, p. 43) reported the highest post-pandemic purchase intention growth in comfort foods (25% growth), heritage beverages (22% growth), and traditional food products (20% growth)</w:t>
      </w:r>
      <w:r w:rsidR="007E60CB" w:rsidRPr="00A02E85">
        <w:t>.</w:t>
      </w:r>
    </w:p>
    <w:p w14:paraId="1BD35F17" w14:textId="56B30981" w:rsidR="007E60CB" w:rsidRPr="00A02E85" w:rsidRDefault="007E60CB" w:rsidP="003963C0">
      <w:pPr>
        <w:pStyle w:val="ListParagraph"/>
        <w:numPr>
          <w:ilvl w:val="0"/>
          <w:numId w:val="38"/>
        </w:numPr>
      </w:pPr>
      <w:r w:rsidRPr="00A02E85">
        <w:t xml:space="preserve">Pandemic-Pandemic: </w:t>
      </w:r>
      <w:r w:rsidR="00E13C94" w:rsidRPr="00A02E85">
        <w:t>T</w:t>
      </w:r>
      <w:r w:rsidRPr="00A02E85">
        <w:t>he pandemic heightened the desire of consumers in terms of comfort in nostalgia consumption.</w:t>
      </w:r>
    </w:p>
    <w:p w14:paraId="16F3B8CB" w14:textId="4514813A" w:rsidR="007E60CB" w:rsidRPr="00A02E85" w:rsidRDefault="007E60CB" w:rsidP="003963C0">
      <w:r w:rsidRPr="00A02E85">
        <w:rPr>
          <w:b/>
        </w:rPr>
        <w:t>Notable Warning</w:t>
      </w:r>
      <w:r w:rsidRPr="00A02E85">
        <w:t>:</w:t>
      </w:r>
      <w:r w:rsidR="00CA2760" w:rsidRPr="00A02E85">
        <w:t xml:space="preserve"> </w:t>
      </w:r>
      <w:r w:rsidRPr="00A02E85">
        <w:t xml:space="preserve">Purchase intentions after the pandemic display more reported intentions related to nostalgia; this could indicate more of a desire to feel comfortable and </w:t>
      </w:r>
      <w:proofErr w:type="spellStart"/>
      <w:r w:rsidRPr="00A02E85">
        <w:t>familiarized</w:t>
      </w:r>
      <w:proofErr w:type="spellEnd"/>
      <w:r w:rsidRPr="00A02E85">
        <w:t>.</w:t>
      </w:r>
    </w:p>
    <w:p w14:paraId="1F050982" w14:textId="44CDB489" w:rsidR="007E60CB" w:rsidRPr="00A02E85" w:rsidRDefault="007E60CB" w:rsidP="003963C0">
      <w:r w:rsidRPr="00A02E85">
        <w:rPr>
          <w:b/>
        </w:rPr>
        <w:t>Strength of Evidence</w:t>
      </w:r>
      <w:r w:rsidRPr="00A02E85">
        <w:t xml:space="preserve">: Mid-range </w:t>
      </w:r>
      <w:r w:rsidR="00E13C94" w:rsidRPr="00A02E85">
        <w:t>(consistent</w:t>
      </w:r>
      <w:r w:rsidRPr="00A02E85">
        <w:t xml:space="preserve"> tendency and causal attribution </w:t>
      </w:r>
      <w:proofErr w:type="spellStart"/>
      <w:r w:rsidR="00CA2760" w:rsidRPr="00A02E85">
        <w:t>hypothesized</w:t>
      </w:r>
      <w:proofErr w:type="spellEnd"/>
      <w:r w:rsidR="00CA2760" w:rsidRPr="00A02E85">
        <w:t>)</w:t>
      </w:r>
    </w:p>
    <w:p w14:paraId="1F4A77D3" w14:textId="77777777" w:rsidR="007E60CB" w:rsidRPr="00A02E85" w:rsidRDefault="007E60CB" w:rsidP="003963C0">
      <w:pPr>
        <w:rPr>
          <w:b/>
        </w:rPr>
      </w:pPr>
      <w:r w:rsidRPr="00A02E85">
        <w:rPr>
          <w:b/>
        </w:rPr>
        <w:t>Summary: Theme 6</w:t>
      </w:r>
    </w:p>
    <w:p w14:paraId="06E3AAF4" w14:textId="77777777" w:rsidR="007E60CB" w:rsidRPr="00A02E85" w:rsidRDefault="007E60CB" w:rsidP="003963C0">
      <w:r w:rsidRPr="00A02E85">
        <w:t>The evidence reviewed justifies the hypothesis stating that nostalgia marketing has a positive correlation with purchase intention with Generation Z consumers. The connection seems to work in the form of emotional involvement, brand attitude and brand trust as occurring in stages.</w:t>
      </w:r>
    </w:p>
    <w:p w14:paraId="72CA0590" w14:textId="2A7C975B" w:rsidR="007E60CB" w:rsidRPr="00A02E85" w:rsidRDefault="007E60CB" w:rsidP="003963C0">
      <w:r w:rsidRPr="00A02E85">
        <w:rPr>
          <w:b/>
        </w:rPr>
        <w:t>P6 Assessment</w:t>
      </w:r>
      <w:r w:rsidRPr="00A02E85">
        <w:t>: Evidence enhances the idea that measures of purchase intention have a positive relationship with nostalgia marketing in the group of Generation Z consumers.</w:t>
      </w:r>
    </w:p>
    <w:p w14:paraId="08C756DA" w14:textId="643AA882" w:rsidR="00A46DAB" w:rsidRPr="00A02E85" w:rsidRDefault="00A46DAB" w:rsidP="003963C0"/>
    <w:p w14:paraId="395F66F5" w14:textId="6A461964" w:rsidR="00A46DAB" w:rsidRPr="00A02E85" w:rsidRDefault="00A46DAB" w:rsidP="003963C0"/>
    <w:p w14:paraId="1E49034C" w14:textId="687AD94E" w:rsidR="00A46DAB" w:rsidRPr="00A02E85" w:rsidRDefault="00A46DAB" w:rsidP="003963C0"/>
    <w:p w14:paraId="4BEF8324" w14:textId="1C50E9EC" w:rsidR="00A46DAB" w:rsidRPr="00A02E85" w:rsidRDefault="00A46DAB" w:rsidP="003963C0"/>
    <w:p w14:paraId="672ACE1C" w14:textId="1BDF28B4" w:rsidR="00A46DAB" w:rsidRPr="00A02E85" w:rsidRDefault="00A46DAB" w:rsidP="003963C0"/>
    <w:p w14:paraId="5B2931F1" w14:textId="0F7B1EBD" w:rsidR="00A46DAB" w:rsidRPr="00A02E85" w:rsidRDefault="00A46DAB" w:rsidP="003963C0"/>
    <w:p w14:paraId="0156FC07" w14:textId="42E84BC0" w:rsidR="00A46DAB" w:rsidRPr="00A02E85" w:rsidRDefault="00A46DAB" w:rsidP="003963C0"/>
    <w:p w14:paraId="64AEE1CF" w14:textId="525304D9" w:rsidR="00A46DAB" w:rsidRPr="00A02E85" w:rsidRDefault="00A46DAB" w:rsidP="003963C0"/>
    <w:p w14:paraId="55EDDF09" w14:textId="18124DAD" w:rsidR="00A46DAB" w:rsidRPr="00A02E85" w:rsidRDefault="00A46DAB" w:rsidP="003963C0"/>
    <w:p w14:paraId="113A9E6C" w14:textId="78F7CA87" w:rsidR="00A46DAB" w:rsidRPr="00A02E85" w:rsidRDefault="00A46DAB" w:rsidP="003963C0"/>
    <w:p w14:paraId="55219B4C" w14:textId="60E785BE" w:rsidR="00A46DAB" w:rsidRPr="00A02E85" w:rsidRDefault="00A46DAB" w:rsidP="003963C0"/>
    <w:p w14:paraId="5CAD536D" w14:textId="703FFB8D" w:rsidR="00A46DAB" w:rsidRPr="00A02E85" w:rsidRDefault="00A46DAB" w:rsidP="003963C0"/>
    <w:p w14:paraId="16207284" w14:textId="478998F6" w:rsidR="00676C43" w:rsidRPr="00A02E85" w:rsidRDefault="00CA2760" w:rsidP="003963C0">
      <w:pPr>
        <w:pStyle w:val="Heading2"/>
        <w:spacing w:after="160"/>
      </w:pPr>
      <w:bookmarkStart w:id="49" w:name="_Toc240951453"/>
      <w:r w:rsidRPr="00A02E85">
        <w:lastRenderedPageBreak/>
        <w:t xml:space="preserve">4.8 </w:t>
      </w:r>
      <w:r w:rsidR="00676C43" w:rsidRPr="00A02E85">
        <w:t>Cross-Theme Synthesis: The Serial Mediation Pathway</w:t>
      </w:r>
      <w:bookmarkEnd w:id="49"/>
    </w:p>
    <w:p w14:paraId="75D5F16A" w14:textId="77777777" w:rsidR="00676C43" w:rsidRPr="00A02E85" w:rsidRDefault="00676C43" w:rsidP="003963C0">
      <w:r w:rsidRPr="00A02E85">
        <w:t>The dissertation proposes the pathway:</w:t>
      </w:r>
    </w:p>
    <w:p w14:paraId="2B9B69F1" w14:textId="77777777" w:rsidR="00676C43" w:rsidRPr="00A02E85" w:rsidRDefault="00676C43" w:rsidP="003963C0">
      <w:pPr>
        <w:rPr>
          <w:b/>
        </w:rPr>
      </w:pPr>
      <w:r w:rsidRPr="00A02E85">
        <w:rPr>
          <w:b/>
        </w:rPr>
        <w:t>Nostalgia Marketing → Emotional Engagement → Brand Attitude → Brand Trust → Purchase Intention</w:t>
      </w:r>
    </w:p>
    <w:p w14:paraId="043C14E7" w14:textId="77777777" w:rsidR="00676C43" w:rsidRPr="00A02E85" w:rsidRDefault="00676C43" w:rsidP="003963C0">
      <w:pPr>
        <w:rPr>
          <w:b/>
        </w:rPr>
      </w:pPr>
      <w:r w:rsidRPr="00A02E85">
        <w:rPr>
          <w:b/>
        </w:rPr>
        <w:t>Assessment of the Sequential Pathway</w:t>
      </w:r>
    </w:p>
    <w:p w14:paraId="67BB440C" w14:textId="77777777" w:rsidR="007E60CB" w:rsidRPr="00A02E85" w:rsidRDefault="007E60CB" w:rsidP="003963C0">
      <w:r w:rsidRPr="00A02E85">
        <w:t>The evidence throughout the studies read is in line with a sequential pathway whereby:</w:t>
      </w:r>
    </w:p>
    <w:p w14:paraId="162E7DB8" w14:textId="2F6B62D6" w:rsidR="007E60CB" w:rsidRPr="00A02E85" w:rsidRDefault="00DE31AE" w:rsidP="003963C0">
      <w:pPr>
        <w:pStyle w:val="ListParagraph"/>
        <w:numPr>
          <w:ilvl w:val="0"/>
          <w:numId w:val="39"/>
        </w:numPr>
      </w:pPr>
      <w:r w:rsidRPr="00A02E85">
        <w:t xml:space="preserve">Nostalgia marketing is associated with emotional engagement </w:t>
      </w:r>
    </w:p>
    <w:p w14:paraId="1099AAE7" w14:textId="3CC9D2F2" w:rsidR="007E60CB" w:rsidRPr="00A02E85" w:rsidRDefault="007E60CB" w:rsidP="003963C0">
      <w:pPr>
        <w:pStyle w:val="ListParagraph"/>
        <w:numPr>
          <w:ilvl w:val="0"/>
          <w:numId w:val="39"/>
        </w:numPr>
      </w:pPr>
      <w:r w:rsidRPr="00A02E85">
        <w:t>The desirable brand attitude relates to emotional engagement (Theme 4 evidence)</w:t>
      </w:r>
    </w:p>
    <w:p w14:paraId="723E1617" w14:textId="2E336BD1" w:rsidR="007E60CB" w:rsidRPr="00A02E85" w:rsidRDefault="00DE31AE" w:rsidP="003963C0">
      <w:pPr>
        <w:pStyle w:val="ListParagraph"/>
        <w:numPr>
          <w:ilvl w:val="0"/>
          <w:numId w:val="39"/>
        </w:numPr>
      </w:pPr>
      <w:r w:rsidRPr="00A02E85">
        <w:t xml:space="preserve">Positive brand attitude is associated with greater brand trust </w:t>
      </w:r>
      <w:r w:rsidR="007E60CB" w:rsidRPr="00A02E85">
        <w:t>(Theme 5 evidence)</w:t>
      </w:r>
    </w:p>
    <w:p w14:paraId="52E256B5" w14:textId="1E6672A5" w:rsidR="007E60CB" w:rsidRPr="00A02E85" w:rsidRDefault="00DE31AE" w:rsidP="003963C0">
      <w:pPr>
        <w:pStyle w:val="ListParagraph"/>
        <w:numPr>
          <w:ilvl w:val="0"/>
          <w:numId w:val="39"/>
        </w:numPr>
      </w:pPr>
      <w:r w:rsidRPr="00A02E85">
        <w:t xml:space="preserve">Greater brand trust is associated with higher purchase intention </w:t>
      </w:r>
      <w:r w:rsidR="007E60CB" w:rsidRPr="00A02E85">
        <w:t>(Theme 6 evidence).</w:t>
      </w:r>
    </w:p>
    <w:p w14:paraId="50253C63" w14:textId="77777777" w:rsidR="007E60CB" w:rsidRPr="00A02E85" w:rsidRDefault="007E60CB" w:rsidP="003963C0">
      <w:r w:rsidRPr="00A02E85">
        <w:rPr>
          <w:b/>
        </w:rPr>
        <w:t>Critical Qualification</w:t>
      </w:r>
      <w:r w:rsidRPr="00A02E85">
        <w:t>: Since only no harmonised dataset is analysed, the pathway is only a theoretically-supported proposal and not an empirically-estimated mediation model. The statistics are in line with the idea of serial mediation but fail to statistically evaluate the concept.</w:t>
      </w:r>
    </w:p>
    <w:p w14:paraId="3F8A8B9D" w14:textId="0D537B54" w:rsidR="007E60CB" w:rsidRPr="00A02E85" w:rsidRDefault="007E60CB" w:rsidP="003963C0">
      <w:r w:rsidRPr="00A02E85">
        <w:rPr>
          <w:b/>
        </w:rPr>
        <w:t>P5 Results</w:t>
      </w:r>
      <w:r w:rsidRPr="00A02E85">
        <w:t xml:space="preserve">: </w:t>
      </w:r>
      <w:r w:rsidR="00DE31AE" w:rsidRPr="00A02E85">
        <w:t xml:space="preserve">The evidence is consistent with the proposition that emotional engagement, brand attitude, and brand trust may function as sequential mediators </w:t>
      </w:r>
      <w:r w:rsidRPr="00A02E85">
        <w:t>in the relationship between nostalgia marketing and purchase intentions in accordance to the SOR model.</w:t>
      </w:r>
    </w:p>
    <w:p w14:paraId="411AE438" w14:textId="77777777" w:rsidR="007E60CB" w:rsidRPr="00A02E85" w:rsidRDefault="007E60CB" w:rsidP="003963C0">
      <w:r w:rsidRPr="00A02E85">
        <w:rPr>
          <w:b/>
        </w:rPr>
        <w:t>Strength of Evidence</w:t>
      </w:r>
      <w:r w:rsidRPr="00A02E85">
        <w:t>: Moderate (theoretically supportable, but untested statistics mediation)</w:t>
      </w:r>
    </w:p>
    <w:p w14:paraId="2F8F173D" w14:textId="5091354D" w:rsidR="00676C43" w:rsidRPr="00A02E85" w:rsidRDefault="00CA2760" w:rsidP="003963C0">
      <w:pPr>
        <w:pStyle w:val="Heading2"/>
        <w:spacing w:after="160"/>
      </w:pPr>
      <w:bookmarkStart w:id="50" w:name="_Toc240951454"/>
      <w:r w:rsidRPr="00A02E85">
        <w:t xml:space="preserve">4.9 </w:t>
      </w:r>
      <w:r w:rsidR="00676C43" w:rsidRPr="00A02E85">
        <w:t>Boundary Conditions and Moderating Factors</w:t>
      </w:r>
      <w:bookmarkEnd w:id="50"/>
    </w:p>
    <w:p w14:paraId="029491CC" w14:textId="77777777" w:rsidR="007E60CB" w:rsidRPr="00A02E85" w:rsidRDefault="007E60CB" w:rsidP="003963C0">
      <w:r w:rsidRPr="00A02E85">
        <w:t>Examination of its data shows that a number of elements could moderate the success of nostalgia marketing:</w:t>
      </w:r>
    </w:p>
    <w:p w14:paraId="18A9EBEB" w14:textId="77777777" w:rsidR="007E60CB" w:rsidRPr="00A02E85" w:rsidRDefault="007E60CB" w:rsidP="003963C0">
      <w:pPr>
        <w:rPr>
          <w:b/>
        </w:rPr>
      </w:pPr>
      <w:r w:rsidRPr="00A02E85">
        <w:rPr>
          <w:b/>
        </w:rPr>
        <w:t>Nostalgia Type</w:t>
      </w:r>
    </w:p>
    <w:p w14:paraId="49CC61AD" w14:textId="14F45F47" w:rsidR="007E60CB" w:rsidRPr="00A02E85" w:rsidRDefault="007E60CB" w:rsidP="003963C0">
      <w:pPr>
        <w:pStyle w:val="ListParagraph"/>
        <w:numPr>
          <w:ilvl w:val="0"/>
          <w:numId w:val="18"/>
        </w:numPr>
      </w:pPr>
      <w:r w:rsidRPr="00A02E85">
        <w:t>The concept of vicarious and aesthetic nostalgia seems most powerful among the Generation Z (</w:t>
      </w:r>
      <w:proofErr w:type="spellStart"/>
      <w:r w:rsidRPr="00A02E85">
        <w:t>Neuvonen</w:t>
      </w:r>
      <w:proofErr w:type="spellEnd"/>
      <w:r w:rsidRPr="00A02E85">
        <w:t>, 2026).</w:t>
      </w:r>
    </w:p>
    <w:p w14:paraId="40CC0962" w14:textId="69920B2A" w:rsidR="007E60CB" w:rsidRPr="00A02E85" w:rsidRDefault="007E60CB" w:rsidP="003963C0">
      <w:pPr>
        <w:pStyle w:val="ListParagraph"/>
        <w:numPr>
          <w:ilvl w:val="0"/>
          <w:numId w:val="18"/>
        </w:numPr>
      </w:pPr>
      <w:r w:rsidRPr="00A02E85">
        <w:t>Personal nostalgia: This could be less important amongst younger consumers who might not have many personal recollections of past ages.</w:t>
      </w:r>
    </w:p>
    <w:p w14:paraId="22C32992" w14:textId="3818E39E" w:rsidR="00A46DAB" w:rsidRPr="00A02E85" w:rsidRDefault="00A46DAB" w:rsidP="00A46DAB"/>
    <w:p w14:paraId="2DE0F5D9" w14:textId="77777777" w:rsidR="00A46DAB" w:rsidRPr="00A02E85" w:rsidRDefault="00A46DAB" w:rsidP="00A46DAB"/>
    <w:p w14:paraId="6E90BEC7" w14:textId="77777777" w:rsidR="007E60CB" w:rsidRPr="00A02E85" w:rsidRDefault="007E60CB" w:rsidP="003963C0">
      <w:pPr>
        <w:rPr>
          <w:b/>
        </w:rPr>
      </w:pPr>
      <w:r w:rsidRPr="00A02E85">
        <w:rPr>
          <w:b/>
        </w:rPr>
        <w:lastRenderedPageBreak/>
        <w:t>Heritage Brand Status</w:t>
      </w:r>
    </w:p>
    <w:p w14:paraId="41F3D1C0" w14:textId="6DF69DCF" w:rsidR="007E60CB" w:rsidRPr="00A02E85" w:rsidRDefault="007E60CB" w:rsidP="003963C0">
      <w:pPr>
        <w:pStyle w:val="ListParagraph"/>
        <w:numPr>
          <w:ilvl w:val="0"/>
          <w:numId w:val="19"/>
        </w:numPr>
      </w:pPr>
      <w:r w:rsidRPr="00A02E85">
        <w:t xml:space="preserve">Heritage brands can be </w:t>
      </w:r>
      <w:proofErr w:type="spellStart"/>
      <w:r w:rsidRPr="00A02E85">
        <w:t>characterized</w:t>
      </w:r>
      <w:proofErr w:type="spellEnd"/>
      <w:r w:rsidRPr="00A02E85">
        <w:t xml:space="preserve"> by more significant impacts of nostalgia marketing in comparison to non-heritage ones (</w:t>
      </w:r>
      <w:proofErr w:type="spellStart"/>
      <w:r w:rsidRPr="00A02E85">
        <w:t>Hasselblatt</w:t>
      </w:r>
      <w:proofErr w:type="spellEnd"/>
      <w:r w:rsidRPr="00A02E85">
        <w:t>, 2025).</w:t>
      </w:r>
    </w:p>
    <w:p w14:paraId="41C29D86" w14:textId="77777777" w:rsidR="007E60CB" w:rsidRPr="00A02E85" w:rsidRDefault="007E60CB" w:rsidP="003963C0">
      <w:pPr>
        <w:pStyle w:val="ListParagraph"/>
        <w:numPr>
          <w:ilvl w:val="0"/>
          <w:numId w:val="19"/>
        </w:numPr>
      </w:pPr>
      <w:r w:rsidRPr="00A02E85">
        <w:t>Where the claims of nostalgia seem artificial only heritage suffices.</w:t>
      </w:r>
    </w:p>
    <w:p w14:paraId="6221F14C" w14:textId="77777777" w:rsidR="007E60CB" w:rsidRPr="00A02E85" w:rsidRDefault="007E60CB" w:rsidP="003963C0">
      <w:pPr>
        <w:rPr>
          <w:b/>
        </w:rPr>
      </w:pPr>
      <w:r w:rsidRPr="00A02E85">
        <w:rPr>
          <w:b/>
        </w:rPr>
        <w:t>Perceived Authenticity</w:t>
      </w:r>
    </w:p>
    <w:p w14:paraId="4B32E5B9" w14:textId="25BF92B3" w:rsidR="007E60CB" w:rsidRPr="00A02E85" w:rsidRDefault="007E60CB" w:rsidP="003963C0">
      <w:pPr>
        <w:pStyle w:val="ListParagraph"/>
        <w:numPr>
          <w:ilvl w:val="0"/>
          <w:numId w:val="20"/>
        </w:numPr>
      </w:pPr>
      <w:r w:rsidRPr="00A02E85">
        <w:t>The authenticity is a very important moderator; inauthentic nostalgia produces negative responses (</w:t>
      </w:r>
      <w:proofErr w:type="spellStart"/>
      <w:r w:rsidRPr="00A02E85">
        <w:t>Hasselblatt</w:t>
      </w:r>
      <w:proofErr w:type="spellEnd"/>
      <w:r w:rsidRPr="00A02E85">
        <w:t>, 2025).</w:t>
      </w:r>
    </w:p>
    <w:p w14:paraId="7AA3C05F" w14:textId="77777777" w:rsidR="007E60CB" w:rsidRPr="00A02E85" w:rsidRDefault="007E60CB" w:rsidP="003963C0">
      <w:pPr>
        <w:pStyle w:val="ListParagraph"/>
        <w:numPr>
          <w:ilvl w:val="0"/>
          <w:numId w:val="20"/>
        </w:numPr>
      </w:pPr>
      <w:r w:rsidRPr="00A02E85">
        <w:t>Generation Z trust requires transparency in making reference to the past.</w:t>
      </w:r>
    </w:p>
    <w:p w14:paraId="7717F85D" w14:textId="77777777" w:rsidR="007E60CB" w:rsidRPr="00A02E85" w:rsidRDefault="007E60CB" w:rsidP="003963C0">
      <w:pPr>
        <w:rPr>
          <w:b/>
        </w:rPr>
      </w:pPr>
      <w:r w:rsidRPr="00A02E85">
        <w:rPr>
          <w:b/>
        </w:rPr>
        <w:t>Platform</w:t>
      </w:r>
    </w:p>
    <w:p w14:paraId="6DA011BA" w14:textId="77777777" w:rsidR="007E60CB" w:rsidRPr="00A02E85" w:rsidRDefault="007E60CB" w:rsidP="003963C0">
      <w:pPr>
        <w:pStyle w:val="ListParagraph"/>
        <w:numPr>
          <w:ilvl w:val="0"/>
          <w:numId w:val="21"/>
        </w:numPr>
      </w:pPr>
      <w:r w:rsidRPr="00A02E85">
        <w:t xml:space="preserve">Aesthetic/vintage imagery: Instagram can be effectively used (Jain, Mishra and </w:t>
      </w:r>
      <w:proofErr w:type="spellStart"/>
      <w:r w:rsidRPr="00A02E85">
        <w:t>Kothari</w:t>
      </w:r>
      <w:proofErr w:type="spellEnd"/>
      <w:r w:rsidRPr="00A02E85">
        <w:t>, 2025).</w:t>
      </w:r>
    </w:p>
    <w:p w14:paraId="30D4F5D9" w14:textId="272BA615" w:rsidR="007E60CB" w:rsidRPr="00A02E85" w:rsidRDefault="007E60CB" w:rsidP="003963C0">
      <w:pPr>
        <w:pStyle w:val="ListParagraph"/>
        <w:numPr>
          <w:ilvl w:val="0"/>
          <w:numId w:val="21"/>
        </w:numPr>
      </w:pPr>
      <w:proofErr w:type="spellStart"/>
      <w:r w:rsidRPr="00A02E85">
        <w:t>Tik</w:t>
      </w:r>
      <w:proofErr w:type="spellEnd"/>
      <w:r w:rsidRPr="00A02E85">
        <w:t xml:space="preserve"> Tok: Good at the short-f</w:t>
      </w:r>
      <w:r w:rsidR="00E13C94" w:rsidRPr="00A02E85">
        <w:t>orm nostalgia related to audio</w:t>
      </w:r>
      <w:r w:rsidRPr="00A02E85">
        <w:t>.</w:t>
      </w:r>
    </w:p>
    <w:p w14:paraId="74E8413F" w14:textId="40A81EC3" w:rsidR="007E60CB" w:rsidRPr="00A02E85" w:rsidRDefault="007E60CB" w:rsidP="003963C0">
      <w:pPr>
        <w:pStyle w:val="ListParagraph"/>
        <w:numPr>
          <w:ilvl w:val="0"/>
          <w:numId w:val="21"/>
        </w:numPr>
      </w:pPr>
      <w:r w:rsidRPr="00A02E85">
        <w:t>YouTube: Ideal to convey longer stories (</w:t>
      </w:r>
      <w:proofErr w:type="spellStart"/>
      <w:r w:rsidRPr="00A02E85">
        <w:t>Coman</w:t>
      </w:r>
      <w:proofErr w:type="spellEnd"/>
      <w:r w:rsidRPr="00A02E85">
        <w:t xml:space="preserve"> </w:t>
      </w:r>
      <w:r w:rsidR="00DE16C4" w:rsidRPr="00A02E85">
        <w:rPr>
          <w:i/>
        </w:rPr>
        <w:t>et al</w:t>
      </w:r>
      <w:r w:rsidRPr="00A02E85">
        <w:t>., 2025).</w:t>
      </w:r>
    </w:p>
    <w:p w14:paraId="0D1C0FAA" w14:textId="77777777" w:rsidR="007E60CB" w:rsidRPr="00A02E85" w:rsidRDefault="007E60CB" w:rsidP="003963C0">
      <w:pPr>
        <w:rPr>
          <w:b/>
        </w:rPr>
      </w:pPr>
      <w:r w:rsidRPr="00A02E85">
        <w:rPr>
          <w:b/>
        </w:rPr>
        <w:t>Nostalgia Proneness</w:t>
      </w:r>
    </w:p>
    <w:p w14:paraId="0891B751" w14:textId="47231F93" w:rsidR="007E60CB" w:rsidRPr="00A02E85" w:rsidRDefault="007C5F55" w:rsidP="003963C0">
      <w:pPr>
        <w:pStyle w:val="ListParagraph"/>
        <w:numPr>
          <w:ilvl w:val="0"/>
          <w:numId w:val="22"/>
        </w:numPr>
      </w:pPr>
      <w:r w:rsidRPr="00A02E85">
        <w:t>Such</w:t>
      </w:r>
      <w:r w:rsidR="007E60CB" w:rsidRPr="00A02E85">
        <w:t xml:space="preserve"> as effects are mediated by individual differences in nostalgia </w:t>
      </w:r>
      <w:proofErr w:type="spellStart"/>
      <w:r w:rsidR="007E60CB" w:rsidRPr="00A02E85">
        <w:t>pronense</w:t>
      </w:r>
      <w:proofErr w:type="spellEnd"/>
      <w:r w:rsidR="007E60CB" w:rsidRPr="00A02E85">
        <w:t xml:space="preserve"> </w:t>
      </w:r>
    </w:p>
    <w:p w14:paraId="593247A3" w14:textId="77777777" w:rsidR="007E60CB" w:rsidRPr="00A02E85" w:rsidRDefault="007E60CB" w:rsidP="003963C0">
      <w:pPr>
        <w:pStyle w:val="ListParagraph"/>
        <w:numPr>
          <w:ilvl w:val="0"/>
          <w:numId w:val="22"/>
        </w:numPr>
      </w:pPr>
      <w:r w:rsidRPr="00A02E85">
        <w:t>There are Generation Z consumers who are more prone to nostalgia as compared to others.</w:t>
      </w:r>
    </w:p>
    <w:p w14:paraId="78F30E4E" w14:textId="77777777" w:rsidR="007E60CB" w:rsidRPr="00A02E85" w:rsidRDefault="007E60CB" w:rsidP="003963C0">
      <w:pPr>
        <w:rPr>
          <w:b/>
        </w:rPr>
      </w:pPr>
      <w:r w:rsidRPr="00A02E85">
        <w:rPr>
          <w:b/>
        </w:rPr>
        <w:t>Cultural Context</w:t>
      </w:r>
    </w:p>
    <w:p w14:paraId="1F78BB3A" w14:textId="3C477E88" w:rsidR="007E60CB" w:rsidRPr="00A02E85" w:rsidRDefault="007E60CB" w:rsidP="003963C0">
      <w:pPr>
        <w:pStyle w:val="ListParagraph"/>
        <w:numPr>
          <w:ilvl w:val="0"/>
          <w:numId w:val="23"/>
        </w:numPr>
      </w:pPr>
      <w:r w:rsidRPr="00A02E85">
        <w:t>Some of them are that cultural aspects might affect the effect</w:t>
      </w:r>
      <w:r w:rsidR="007C5F55" w:rsidRPr="00A02E85">
        <w:t>iveness of nostalgia marketing</w:t>
      </w:r>
    </w:p>
    <w:p w14:paraId="75B36154" w14:textId="77777777" w:rsidR="007E60CB" w:rsidRPr="00A02E85" w:rsidRDefault="007E60CB" w:rsidP="003963C0">
      <w:pPr>
        <w:pStyle w:val="ListParagraph"/>
        <w:numPr>
          <w:ilvl w:val="0"/>
          <w:numId w:val="23"/>
        </w:numPr>
      </w:pPr>
      <w:r w:rsidRPr="00A02E85">
        <w:t>selective evidence UK On the one hand, there is evidence that is UK-specific (as the UK values heritage and tradition) and on the other hand, cultural variability exists.</w:t>
      </w:r>
    </w:p>
    <w:p w14:paraId="7DA9DBBB" w14:textId="77777777" w:rsidR="007E60CB" w:rsidRPr="00A02E85" w:rsidRDefault="007E60CB" w:rsidP="003963C0">
      <w:pPr>
        <w:rPr>
          <w:b/>
        </w:rPr>
      </w:pPr>
      <w:r w:rsidRPr="00A02E85">
        <w:rPr>
          <w:b/>
        </w:rPr>
        <w:t>Evidence Strength</w:t>
      </w:r>
    </w:p>
    <w:p w14:paraId="785F9DD3" w14:textId="77777777" w:rsidR="007E60CB" w:rsidRPr="00A02E85" w:rsidRDefault="007E60CB" w:rsidP="003963C0">
      <w:r w:rsidRPr="00A02E85">
        <w:t>These are the boundary conditions that are followed by:</w:t>
      </w:r>
    </w:p>
    <w:p w14:paraId="0736A277" w14:textId="77777777" w:rsidR="007E60CB" w:rsidRPr="00A02E85" w:rsidRDefault="007E60CB" w:rsidP="003963C0">
      <w:pPr>
        <w:pStyle w:val="ListParagraph"/>
        <w:numPr>
          <w:ilvl w:val="0"/>
          <w:numId w:val="24"/>
        </w:numPr>
      </w:pPr>
      <w:r w:rsidRPr="00A02E85">
        <w:t>Strong evidence: Authenticity, type of nostalgia.</w:t>
      </w:r>
    </w:p>
    <w:p w14:paraId="5603579E" w14:textId="77777777" w:rsidR="007E60CB" w:rsidRPr="00A02E85" w:rsidRDefault="007E60CB" w:rsidP="003963C0">
      <w:pPr>
        <w:pStyle w:val="ListParagraph"/>
        <w:numPr>
          <w:ilvl w:val="0"/>
          <w:numId w:val="24"/>
        </w:numPr>
      </w:pPr>
      <w:r w:rsidRPr="00A02E85">
        <w:t>Moderate evidence: Heritage status, platform</w:t>
      </w:r>
    </w:p>
    <w:p w14:paraId="59451E91" w14:textId="77777777" w:rsidR="007E60CB" w:rsidRPr="00A02E85" w:rsidRDefault="007E60CB" w:rsidP="003963C0">
      <w:pPr>
        <w:pStyle w:val="ListParagraph"/>
        <w:numPr>
          <w:ilvl w:val="0"/>
          <w:numId w:val="24"/>
        </w:numPr>
      </w:pPr>
      <w:r w:rsidRPr="00A02E85">
        <w:t>They include: Nostalgia proneness, cultural context and are currently emerging.</w:t>
      </w:r>
    </w:p>
    <w:p w14:paraId="06F06CB3" w14:textId="0DD403BE" w:rsidR="00C66D3F" w:rsidRPr="00A02E85" w:rsidRDefault="00C66D3F" w:rsidP="00C66D3F">
      <w:pPr>
        <w:pStyle w:val="Heading2"/>
        <w:spacing w:after="160"/>
      </w:pPr>
      <w:bookmarkStart w:id="51" w:name="_Toc240951455"/>
      <w:r w:rsidRPr="00A02E85">
        <w:lastRenderedPageBreak/>
        <w:t>4.9 Final Conceptual Model</w:t>
      </w:r>
      <w:bookmarkEnd w:id="51"/>
    </w:p>
    <w:p w14:paraId="5086D250" w14:textId="77777777" w:rsidR="00C66D3F" w:rsidRPr="00A02E85" w:rsidRDefault="00C66D3F" w:rsidP="00C66D3F">
      <w:pPr>
        <w:shd w:val="clear" w:color="auto" w:fill="FFFFFF"/>
        <w:spacing w:before="240"/>
        <w:jc w:val="center"/>
        <w:rPr>
          <w:rFonts w:ascii="Segoe UI" w:eastAsia="Times New Roman" w:hAnsi="Segoe UI" w:cs="Segoe UI"/>
          <w:sz w:val="21"/>
          <w:szCs w:val="21"/>
        </w:rPr>
      </w:pPr>
      <w:r w:rsidRPr="00A02E85">
        <w:rPr>
          <w:noProof/>
        </w:rPr>
        <w:drawing>
          <wp:inline distT="0" distB="0" distL="0" distR="0" wp14:anchorId="1484C818" wp14:editId="44FCEAE7">
            <wp:extent cx="5959475" cy="456247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70526" cy="4570935"/>
                    </a:xfrm>
                    <a:prstGeom prst="rect">
                      <a:avLst/>
                    </a:prstGeom>
                  </pic:spPr>
                </pic:pic>
              </a:graphicData>
            </a:graphic>
          </wp:inline>
        </w:drawing>
      </w:r>
    </w:p>
    <w:p w14:paraId="7ECA022F" w14:textId="6B2845AB" w:rsidR="00C66D3F" w:rsidRPr="00A02E85" w:rsidRDefault="00C66D3F" w:rsidP="00C66D3F">
      <w:pPr>
        <w:jc w:val="center"/>
      </w:pPr>
      <w:r w:rsidRPr="00A02E85">
        <w:t>Figure 10: Conceptual model</w:t>
      </w:r>
    </w:p>
    <w:p w14:paraId="0305A304" w14:textId="56DFAED8" w:rsidR="00C66D3F" w:rsidRPr="00A02E85" w:rsidRDefault="00C66D3F" w:rsidP="00C66D3F">
      <w:pPr>
        <w:jc w:val="center"/>
      </w:pPr>
    </w:p>
    <w:p w14:paraId="5E438A08" w14:textId="21DCA127" w:rsidR="00C66D3F" w:rsidRPr="00A02E85" w:rsidRDefault="00C66D3F" w:rsidP="00C66D3F">
      <w:pPr>
        <w:jc w:val="center"/>
      </w:pPr>
    </w:p>
    <w:p w14:paraId="281F2A83" w14:textId="66244378" w:rsidR="00C66D3F" w:rsidRPr="00A02E85" w:rsidRDefault="00C66D3F" w:rsidP="00C66D3F">
      <w:pPr>
        <w:jc w:val="center"/>
      </w:pPr>
    </w:p>
    <w:p w14:paraId="183D3653" w14:textId="1AFAECF4" w:rsidR="00C66D3F" w:rsidRPr="00A02E85" w:rsidRDefault="00C66D3F" w:rsidP="00C66D3F">
      <w:pPr>
        <w:jc w:val="center"/>
      </w:pPr>
    </w:p>
    <w:p w14:paraId="27611B9E" w14:textId="0B3D0372" w:rsidR="00C66D3F" w:rsidRPr="00A02E85" w:rsidRDefault="00C66D3F" w:rsidP="00C66D3F">
      <w:pPr>
        <w:jc w:val="center"/>
      </w:pPr>
    </w:p>
    <w:p w14:paraId="3EB9E3DD" w14:textId="5C46DC82" w:rsidR="00C66D3F" w:rsidRPr="00A02E85" w:rsidRDefault="00C66D3F" w:rsidP="00C66D3F">
      <w:pPr>
        <w:jc w:val="center"/>
      </w:pPr>
    </w:p>
    <w:p w14:paraId="25865287" w14:textId="77777777" w:rsidR="00C66D3F" w:rsidRPr="00A02E85" w:rsidRDefault="00C66D3F" w:rsidP="00C66D3F">
      <w:pPr>
        <w:jc w:val="center"/>
      </w:pPr>
    </w:p>
    <w:p w14:paraId="122CF7A5" w14:textId="070C529D" w:rsidR="00676C43" w:rsidRPr="00A02E85" w:rsidRDefault="00CA2760" w:rsidP="003963C0">
      <w:pPr>
        <w:pStyle w:val="Heading2"/>
        <w:spacing w:after="160"/>
      </w:pPr>
      <w:bookmarkStart w:id="52" w:name="_Toc240951456"/>
      <w:r w:rsidRPr="00A02E85">
        <w:lastRenderedPageBreak/>
        <w:t xml:space="preserve">4.10 </w:t>
      </w:r>
      <w:r w:rsidR="00676C43" w:rsidRPr="00A02E85">
        <w:t>Chapter 4 Summary</w:t>
      </w:r>
      <w:bookmarkEnd w:id="52"/>
    </w:p>
    <w:p w14:paraId="4EBFD38F" w14:textId="3CF49117" w:rsidR="007E60CB" w:rsidRPr="00A02E85" w:rsidRDefault="007E60CB" w:rsidP="003963C0">
      <w:r w:rsidRPr="00A02E85">
        <w:t>The results of the six themes reveal that they generally support the propositions made based on the SOR framework:</w:t>
      </w:r>
    </w:p>
    <w:p w14:paraId="0D6EF8D3" w14:textId="638B012F" w:rsidR="00CA2760" w:rsidRPr="00A02E85" w:rsidRDefault="00CA2760" w:rsidP="003963C0">
      <w:pPr>
        <w:rPr>
          <w:b/>
        </w:rPr>
      </w:pPr>
      <w:r w:rsidRPr="00A02E85">
        <w:rPr>
          <w:b/>
        </w:rPr>
        <w:t>Table- 4.4</w:t>
      </w:r>
      <w:r w:rsidR="00204A35" w:rsidRPr="00A02E85">
        <w:rPr>
          <w:b/>
        </w:rPr>
        <w:t xml:space="preserve"> </w:t>
      </w:r>
      <w:r w:rsidR="00204A35" w:rsidRPr="00A02E85">
        <w:t>Summary</w:t>
      </w:r>
    </w:p>
    <w:tbl>
      <w:tblPr>
        <w:tblStyle w:val="TableGrid"/>
        <w:tblW w:w="9361" w:type="dxa"/>
        <w:tblLook w:val="04A0" w:firstRow="1" w:lastRow="0" w:firstColumn="1" w:lastColumn="0" w:noHBand="0" w:noVBand="1"/>
      </w:tblPr>
      <w:tblGrid>
        <w:gridCol w:w="4815"/>
        <w:gridCol w:w="2524"/>
        <w:gridCol w:w="2022"/>
      </w:tblGrid>
      <w:tr w:rsidR="00676C43" w:rsidRPr="00A02E85" w14:paraId="1903E23A" w14:textId="77777777" w:rsidTr="007E60CB">
        <w:tc>
          <w:tcPr>
            <w:tcW w:w="0" w:type="auto"/>
            <w:hideMark/>
          </w:tcPr>
          <w:p w14:paraId="49696191" w14:textId="77777777" w:rsidR="00676C43" w:rsidRPr="00A02E85" w:rsidRDefault="00676C43" w:rsidP="003963C0">
            <w:pPr>
              <w:rPr>
                <w:b/>
              </w:rPr>
            </w:pPr>
            <w:r w:rsidRPr="00A02E85">
              <w:rPr>
                <w:b/>
              </w:rPr>
              <w:t>Proposition</w:t>
            </w:r>
          </w:p>
        </w:tc>
        <w:tc>
          <w:tcPr>
            <w:tcW w:w="0" w:type="auto"/>
            <w:hideMark/>
          </w:tcPr>
          <w:p w14:paraId="6AD0C201" w14:textId="77777777" w:rsidR="00676C43" w:rsidRPr="00A02E85" w:rsidRDefault="00676C43" w:rsidP="003963C0">
            <w:pPr>
              <w:rPr>
                <w:b/>
              </w:rPr>
            </w:pPr>
            <w:r w:rsidRPr="00A02E85">
              <w:rPr>
                <w:b/>
              </w:rPr>
              <w:t>Assessment</w:t>
            </w:r>
          </w:p>
        </w:tc>
        <w:tc>
          <w:tcPr>
            <w:tcW w:w="0" w:type="auto"/>
            <w:hideMark/>
          </w:tcPr>
          <w:p w14:paraId="65AF8165" w14:textId="77777777" w:rsidR="00676C43" w:rsidRPr="00A02E85" w:rsidRDefault="00676C43" w:rsidP="003963C0">
            <w:pPr>
              <w:rPr>
                <w:b/>
              </w:rPr>
            </w:pPr>
            <w:r w:rsidRPr="00A02E85">
              <w:rPr>
                <w:b/>
              </w:rPr>
              <w:t>Evidence Strength</w:t>
            </w:r>
          </w:p>
        </w:tc>
      </w:tr>
      <w:tr w:rsidR="00676C43" w:rsidRPr="00A02E85" w14:paraId="4EE03588" w14:textId="77777777" w:rsidTr="007E60CB">
        <w:tc>
          <w:tcPr>
            <w:tcW w:w="0" w:type="auto"/>
            <w:hideMark/>
          </w:tcPr>
          <w:p w14:paraId="450A7914" w14:textId="77777777" w:rsidR="00676C43" w:rsidRPr="00A02E85" w:rsidRDefault="00676C43" w:rsidP="003963C0">
            <w:r w:rsidRPr="00A02E85">
              <w:t>P1: Nostalgia marketing → Emotional engagement</w:t>
            </w:r>
          </w:p>
        </w:tc>
        <w:tc>
          <w:tcPr>
            <w:tcW w:w="0" w:type="auto"/>
            <w:hideMark/>
          </w:tcPr>
          <w:p w14:paraId="3DD3BBF9" w14:textId="77777777" w:rsidR="00676C43" w:rsidRPr="00A02E85" w:rsidRDefault="00676C43" w:rsidP="003963C0">
            <w:r w:rsidRPr="00A02E85">
              <w:t>Supported</w:t>
            </w:r>
          </w:p>
        </w:tc>
        <w:tc>
          <w:tcPr>
            <w:tcW w:w="0" w:type="auto"/>
            <w:hideMark/>
          </w:tcPr>
          <w:p w14:paraId="7EDF12C6" w14:textId="77777777" w:rsidR="00676C43" w:rsidRPr="00A02E85" w:rsidRDefault="00676C43" w:rsidP="003963C0">
            <w:r w:rsidRPr="00A02E85">
              <w:t>Strong</w:t>
            </w:r>
          </w:p>
        </w:tc>
      </w:tr>
      <w:tr w:rsidR="00676C43" w:rsidRPr="00A02E85" w14:paraId="0EADC3B6" w14:textId="77777777" w:rsidTr="007E60CB">
        <w:tc>
          <w:tcPr>
            <w:tcW w:w="0" w:type="auto"/>
            <w:hideMark/>
          </w:tcPr>
          <w:p w14:paraId="0A728923" w14:textId="77777777" w:rsidR="00676C43" w:rsidRPr="00A02E85" w:rsidRDefault="00676C43" w:rsidP="003963C0">
            <w:r w:rsidRPr="00A02E85">
              <w:t>P2: Emotional engagement → Brand attitude</w:t>
            </w:r>
          </w:p>
        </w:tc>
        <w:tc>
          <w:tcPr>
            <w:tcW w:w="0" w:type="auto"/>
            <w:hideMark/>
          </w:tcPr>
          <w:p w14:paraId="6703B850" w14:textId="77777777" w:rsidR="00676C43" w:rsidRPr="00A02E85" w:rsidRDefault="00676C43" w:rsidP="003963C0">
            <w:r w:rsidRPr="00A02E85">
              <w:t>Supported</w:t>
            </w:r>
          </w:p>
        </w:tc>
        <w:tc>
          <w:tcPr>
            <w:tcW w:w="0" w:type="auto"/>
            <w:hideMark/>
          </w:tcPr>
          <w:p w14:paraId="14C2C289" w14:textId="77777777" w:rsidR="00676C43" w:rsidRPr="00A02E85" w:rsidRDefault="00676C43" w:rsidP="003963C0">
            <w:r w:rsidRPr="00A02E85">
              <w:t>Strong</w:t>
            </w:r>
          </w:p>
        </w:tc>
      </w:tr>
      <w:tr w:rsidR="00676C43" w:rsidRPr="00A02E85" w14:paraId="2EB3FE59" w14:textId="77777777" w:rsidTr="007E60CB">
        <w:tc>
          <w:tcPr>
            <w:tcW w:w="0" w:type="auto"/>
            <w:hideMark/>
          </w:tcPr>
          <w:p w14:paraId="3B39CA99" w14:textId="77777777" w:rsidR="00676C43" w:rsidRPr="00A02E85" w:rsidRDefault="00676C43" w:rsidP="003963C0">
            <w:r w:rsidRPr="00A02E85">
              <w:t>P3: Brand attitude → Brand trust</w:t>
            </w:r>
          </w:p>
        </w:tc>
        <w:tc>
          <w:tcPr>
            <w:tcW w:w="0" w:type="auto"/>
            <w:hideMark/>
          </w:tcPr>
          <w:p w14:paraId="331E333D" w14:textId="77777777" w:rsidR="00676C43" w:rsidRPr="00A02E85" w:rsidRDefault="00676C43" w:rsidP="003963C0">
            <w:r w:rsidRPr="00A02E85">
              <w:t>Supported</w:t>
            </w:r>
          </w:p>
        </w:tc>
        <w:tc>
          <w:tcPr>
            <w:tcW w:w="0" w:type="auto"/>
            <w:hideMark/>
          </w:tcPr>
          <w:p w14:paraId="28A074F7" w14:textId="77777777" w:rsidR="00676C43" w:rsidRPr="00A02E85" w:rsidRDefault="00676C43" w:rsidP="003963C0">
            <w:r w:rsidRPr="00A02E85">
              <w:t>Strong</w:t>
            </w:r>
          </w:p>
        </w:tc>
      </w:tr>
      <w:tr w:rsidR="00676C43" w:rsidRPr="00A02E85" w14:paraId="3C272807" w14:textId="77777777" w:rsidTr="007E60CB">
        <w:tc>
          <w:tcPr>
            <w:tcW w:w="0" w:type="auto"/>
            <w:hideMark/>
          </w:tcPr>
          <w:p w14:paraId="4A317546" w14:textId="77777777" w:rsidR="00676C43" w:rsidRPr="00A02E85" w:rsidRDefault="00676C43" w:rsidP="003963C0">
            <w:r w:rsidRPr="00A02E85">
              <w:t>P4: Brand trust → Purchase intention</w:t>
            </w:r>
          </w:p>
        </w:tc>
        <w:tc>
          <w:tcPr>
            <w:tcW w:w="0" w:type="auto"/>
            <w:hideMark/>
          </w:tcPr>
          <w:p w14:paraId="666CC935" w14:textId="77777777" w:rsidR="00676C43" w:rsidRPr="00A02E85" w:rsidRDefault="00676C43" w:rsidP="003963C0">
            <w:r w:rsidRPr="00A02E85">
              <w:t>Supported</w:t>
            </w:r>
          </w:p>
        </w:tc>
        <w:tc>
          <w:tcPr>
            <w:tcW w:w="0" w:type="auto"/>
            <w:hideMark/>
          </w:tcPr>
          <w:p w14:paraId="766FDABB" w14:textId="77777777" w:rsidR="00676C43" w:rsidRPr="00A02E85" w:rsidRDefault="00676C43" w:rsidP="003963C0">
            <w:r w:rsidRPr="00A02E85">
              <w:t>Strong</w:t>
            </w:r>
          </w:p>
        </w:tc>
      </w:tr>
      <w:tr w:rsidR="00676C43" w:rsidRPr="00A02E85" w14:paraId="50BA5803" w14:textId="77777777" w:rsidTr="007E60CB">
        <w:tc>
          <w:tcPr>
            <w:tcW w:w="0" w:type="auto"/>
            <w:hideMark/>
          </w:tcPr>
          <w:p w14:paraId="45376431" w14:textId="77777777" w:rsidR="00676C43" w:rsidRPr="00A02E85" w:rsidRDefault="00676C43" w:rsidP="003963C0">
            <w:r w:rsidRPr="00A02E85">
              <w:t>P5: Sequential mediation pathway</w:t>
            </w:r>
          </w:p>
        </w:tc>
        <w:tc>
          <w:tcPr>
            <w:tcW w:w="0" w:type="auto"/>
            <w:hideMark/>
          </w:tcPr>
          <w:p w14:paraId="790B88DC" w14:textId="77777777" w:rsidR="00676C43" w:rsidRPr="00A02E85" w:rsidRDefault="00676C43" w:rsidP="003963C0">
            <w:r w:rsidRPr="00A02E85">
              <w:t>Consistent with evidence</w:t>
            </w:r>
          </w:p>
        </w:tc>
        <w:tc>
          <w:tcPr>
            <w:tcW w:w="0" w:type="auto"/>
            <w:hideMark/>
          </w:tcPr>
          <w:p w14:paraId="4A8E50B0" w14:textId="77777777" w:rsidR="00676C43" w:rsidRPr="00A02E85" w:rsidRDefault="00676C43" w:rsidP="003963C0">
            <w:r w:rsidRPr="00A02E85">
              <w:t>Moderate</w:t>
            </w:r>
          </w:p>
        </w:tc>
      </w:tr>
    </w:tbl>
    <w:p w14:paraId="56C62859" w14:textId="77777777" w:rsidR="005F1DD0" w:rsidRPr="00A02E85" w:rsidRDefault="005F1DD0" w:rsidP="003963C0"/>
    <w:p w14:paraId="709B2DB6" w14:textId="4DC96D97" w:rsidR="00DE31AE" w:rsidRPr="00A02E85" w:rsidRDefault="00DE31AE" w:rsidP="003963C0">
      <w:pPr>
        <w:jc w:val="left"/>
      </w:pPr>
      <w:r w:rsidRPr="00A02E85">
        <w:br w:type="page"/>
      </w:r>
    </w:p>
    <w:p w14:paraId="69011E32" w14:textId="77777777" w:rsidR="00676C43" w:rsidRPr="00A02E85" w:rsidRDefault="00676C43" w:rsidP="003963C0">
      <w:pPr>
        <w:pStyle w:val="Heading1"/>
        <w:spacing w:after="160"/>
      </w:pPr>
      <w:bookmarkStart w:id="53" w:name="_Toc240951457"/>
      <w:r w:rsidRPr="00A02E85">
        <w:lastRenderedPageBreak/>
        <w:t>Chapter 5: Discussion</w:t>
      </w:r>
      <w:bookmarkEnd w:id="53"/>
    </w:p>
    <w:p w14:paraId="6AF04618" w14:textId="77777777" w:rsidR="00676C43" w:rsidRPr="00A02E85" w:rsidRDefault="00676C43" w:rsidP="003963C0">
      <w:pPr>
        <w:pStyle w:val="Heading2"/>
        <w:spacing w:after="160"/>
      </w:pPr>
      <w:bookmarkStart w:id="54" w:name="_Toc240951458"/>
      <w:r w:rsidRPr="00A02E85">
        <w:t>5.1 Introduction</w:t>
      </w:r>
      <w:bookmarkEnd w:id="54"/>
    </w:p>
    <w:p w14:paraId="3DF23287" w14:textId="70CC4857" w:rsidR="00226DDE" w:rsidRPr="00A02E85" w:rsidRDefault="00226DDE" w:rsidP="003963C0">
      <w:r w:rsidRPr="00A02E85">
        <w:t>In this chapter, the author explains how the research findings in Chapter 4 relate to the research questions, the research propositions, as well as the theoretical framework that underlines this research. The chapter is written in such a way that it deals with every research proposition, then the theoretical interpretations, practical implications and finally a fined conceptual framework. The discussion makes correlations between the six thematic results and SOR (Stimulus-Organism-Response) framework used to guide this study.</w:t>
      </w:r>
    </w:p>
    <w:p w14:paraId="0101E586" w14:textId="77777777" w:rsidR="006F37F5" w:rsidRPr="00A02E85" w:rsidRDefault="006F37F5" w:rsidP="003963C0">
      <w:pPr>
        <w:pStyle w:val="Heading2"/>
        <w:spacing w:after="160"/>
      </w:pPr>
      <w:bookmarkStart w:id="55" w:name="_Toc240951459"/>
      <w:r w:rsidRPr="00A02E85">
        <w:t>5.2 Why Generation Z Responds Differently to Nostalgia Marketing</w:t>
      </w:r>
      <w:bookmarkEnd w:id="55"/>
    </w:p>
    <w:p w14:paraId="5CCE81C8" w14:textId="77777777" w:rsidR="00FA662B" w:rsidRPr="00A02E85" w:rsidRDefault="00FA662B" w:rsidP="003963C0">
      <w:r w:rsidRPr="00A02E85">
        <w:t>The synthesised evidence provided in Chapter 4 suggests that Generation Z does not react on nostalgia marketing as old age cohorts do. What is more than a mere degree difference, this is a difference of kind. Four linked explanations are the result of the synthesis.</w:t>
      </w:r>
    </w:p>
    <w:p w14:paraId="5CF77F33" w14:textId="77777777" w:rsidR="006F37F5" w:rsidRPr="00A02E85" w:rsidRDefault="006F37F5" w:rsidP="003963C0">
      <w:pPr>
        <w:rPr>
          <w:b/>
        </w:rPr>
      </w:pPr>
      <w:r w:rsidRPr="00A02E85">
        <w:rPr>
          <w:b/>
        </w:rPr>
        <w:t>5.2.1 Digital Native Identity</w:t>
      </w:r>
    </w:p>
    <w:p w14:paraId="0D8F919C" w14:textId="7C6EFACF" w:rsidR="00FA662B" w:rsidRPr="00A02E85" w:rsidRDefault="00FA662B" w:rsidP="003963C0">
      <w:r w:rsidRPr="00A02E85">
        <w:t xml:space="preserve">The generation Z is the only generation that has been socialised in an economy with a high density of the digital. Where older customers were exposed to the 1970s or 1980s via real-life experience, Generation Z is exposed to these eras via streaming services, social media timelines, </w:t>
      </w:r>
      <w:r w:rsidR="00B634DB" w:rsidRPr="00A02E85">
        <w:t xml:space="preserve">and recommendation algorithms.  </w:t>
      </w:r>
      <w:r w:rsidRPr="00A02E85">
        <w:t xml:space="preserve">Second, digital nativity influences the way nostalgia is achieved. The findings of Chapter 4 have shown that platform-specific formats, such as aesthetic imagery on Instagram, audio-based short-form video on </w:t>
      </w:r>
      <w:proofErr w:type="spellStart"/>
      <w:r w:rsidRPr="00A02E85">
        <w:t>Tik</w:t>
      </w:r>
      <w:proofErr w:type="spellEnd"/>
      <w:r w:rsidRPr="00A02E85">
        <w:t xml:space="preserve"> Tok, and longer-form storytelling on YouTube are not substitutable forms of delivery but also active constituents of nostalgic response (</w:t>
      </w:r>
      <w:proofErr w:type="spellStart"/>
      <w:r w:rsidRPr="00A02E85">
        <w:t>Coman</w:t>
      </w:r>
      <w:proofErr w:type="spellEnd"/>
      <w:r w:rsidRPr="00A02E85">
        <w:t xml:space="preserve"> </w:t>
      </w:r>
      <w:r w:rsidR="00DE16C4" w:rsidRPr="00A02E85">
        <w:rPr>
          <w:i/>
        </w:rPr>
        <w:t>et al</w:t>
      </w:r>
      <w:r w:rsidRPr="00A02E85">
        <w:t xml:space="preserve">., 2025). </w:t>
      </w:r>
    </w:p>
    <w:p w14:paraId="7C590074" w14:textId="77777777" w:rsidR="006F37F5" w:rsidRPr="00A02E85" w:rsidRDefault="006F37F5" w:rsidP="003963C0">
      <w:pPr>
        <w:rPr>
          <w:b/>
        </w:rPr>
      </w:pPr>
      <w:r w:rsidRPr="00A02E85">
        <w:rPr>
          <w:b/>
        </w:rPr>
        <w:t>5.2.2 No Personal Memory of Referenced Eras</w:t>
      </w:r>
    </w:p>
    <w:p w14:paraId="0651EBD5" w14:textId="03BC4046" w:rsidR="00FA662B" w:rsidRPr="00A02E85" w:rsidRDefault="00FA662B" w:rsidP="003963C0">
      <w:r w:rsidRPr="00A02E85">
        <w:t>The most widespread divergence between Generation Z and other older generations is the fact that Generation Z does not personally experience or remember most era that nostalgia marketing is trying to sell to t</w:t>
      </w:r>
      <w:r w:rsidR="009B1143" w:rsidRPr="00A02E85">
        <w:t>hem to achieve (</w:t>
      </w:r>
      <w:proofErr w:type="spellStart"/>
      <w:r w:rsidR="009B1143" w:rsidRPr="00A02E85">
        <w:t>isobel</w:t>
      </w:r>
      <w:proofErr w:type="spellEnd"/>
      <w:r w:rsidR="009B1143" w:rsidRPr="00A02E85">
        <w:t xml:space="preserve">, 2022). </w:t>
      </w:r>
      <w:r w:rsidRPr="00A02E85">
        <w:t xml:space="preserve">The interpretive meaning is great. In older consumers, nostalgia marketing is aroused by autobiographical memory, a first-hand emotional recollection of experience. This difference is highly critical as it implies that the </w:t>
      </w:r>
      <w:r w:rsidRPr="00A02E85">
        <w:lastRenderedPageBreak/>
        <w:t xml:space="preserve">nostalgic referent will have to be created, not just invoked in order to appeal to Generation Z in terms of nostalgia marketing. </w:t>
      </w:r>
    </w:p>
    <w:p w14:paraId="49E676AA" w14:textId="77777777" w:rsidR="006F37F5" w:rsidRPr="00A02E85" w:rsidRDefault="006F37F5" w:rsidP="003963C0">
      <w:pPr>
        <w:rPr>
          <w:b/>
        </w:rPr>
      </w:pPr>
      <w:r w:rsidRPr="00A02E85">
        <w:rPr>
          <w:b/>
        </w:rPr>
        <w:t>5.2.3 Authenticity Scrutiny</w:t>
      </w:r>
    </w:p>
    <w:p w14:paraId="46036613" w14:textId="280B663E" w:rsidR="00FA662B" w:rsidRPr="00A02E85" w:rsidRDefault="00FA662B" w:rsidP="003963C0">
      <w:r w:rsidRPr="00A02E85">
        <w:t>In Chapter 4, the synthesis indicated the concept of authenticity as a never-negotiable requirement by Generation Z. It is not an honesty fanciness: it is a generation that has grown serious and mature authenticity literacy by being</w:t>
      </w:r>
      <w:r w:rsidR="00B634DB" w:rsidRPr="00A02E85">
        <w:t xml:space="preserve"> inundated by branded content. </w:t>
      </w:r>
      <w:r w:rsidRPr="00A02E85">
        <w:t>The interpretive implication is that authenticity is not a continuous moderator, it is rather a gatekeeper variable. This conforms to the findings that inauthentic nostalgia renders backlash instead of neutral response (</w:t>
      </w:r>
      <w:proofErr w:type="spellStart"/>
      <w:r w:rsidRPr="00A02E85">
        <w:t>Cavazos</w:t>
      </w:r>
      <w:proofErr w:type="spellEnd"/>
      <w:r w:rsidRPr="00A02E85">
        <w:t xml:space="preserve">, 2024). </w:t>
      </w:r>
    </w:p>
    <w:p w14:paraId="0A50538F" w14:textId="77777777" w:rsidR="006F37F5" w:rsidRPr="00A02E85" w:rsidRDefault="006F37F5" w:rsidP="003963C0">
      <w:pPr>
        <w:rPr>
          <w:b/>
        </w:rPr>
      </w:pPr>
      <w:r w:rsidRPr="00A02E85">
        <w:rPr>
          <w:b/>
        </w:rPr>
        <w:t>5.2.4 Platform-Mediated Nostalgia Consumption</w:t>
      </w:r>
    </w:p>
    <w:p w14:paraId="3C90D2B1" w14:textId="2C190A52" w:rsidR="00FA662B" w:rsidRPr="00A02E85" w:rsidRDefault="00FA662B" w:rsidP="003963C0">
      <w:r w:rsidRPr="00A02E85">
        <w:t>Where older generations were subject to nostalgia marketing via TV and print, the new generation is subjected to it via social media platforms that have become a source of nostalgia by themselves. Chapter 4 evidence suggests that campaigns based on nostalgia engage the audience on Instagram 22% more frequently than those based on non-nostalgia, and the audio format is especially effective o</w:t>
      </w:r>
      <w:r w:rsidR="00996B97" w:rsidRPr="00A02E85">
        <w:t xml:space="preserve">n </w:t>
      </w:r>
      <w:proofErr w:type="spellStart"/>
      <w:r w:rsidR="00996B97" w:rsidRPr="00A02E85">
        <w:t>Tik</w:t>
      </w:r>
      <w:proofErr w:type="spellEnd"/>
      <w:r w:rsidR="00996B97" w:rsidRPr="00A02E85">
        <w:t xml:space="preserve"> Tok (</w:t>
      </w:r>
      <w:proofErr w:type="spellStart"/>
      <w:r w:rsidR="00996B97" w:rsidRPr="00A02E85">
        <w:t>Coman</w:t>
      </w:r>
      <w:proofErr w:type="spellEnd"/>
      <w:r w:rsidR="00996B97" w:rsidRPr="00A02E85">
        <w:t xml:space="preserve"> </w:t>
      </w:r>
      <w:r w:rsidR="00DE16C4" w:rsidRPr="00A02E85">
        <w:rPr>
          <w:i/>
        </w:rPr>
        <w:t>et al</w:t>
      </w:r>
      <w:r w:rsidR="00996B97" w:rsidRPr="00A02E85">
        <w:t xml:space="preserve">., 2025). </w:t>
      </w:r>
      <w:r w:rsidRPr="00A02E85">
        <w:t xml:space="preserve">This interpretive aspect is that platforms do not merely reproduce nostalgia; they make it take a form. </w:t>
      </w:r>
      <w:proofErr w:type="spellStart"/>
      <w:r w:rsidRPr="00A02E85">
        <w:t>Tik</w:t>
      </w:r>
      <w:proofErr w:type="spellEnd"/>
      <w:r w:rsidRPr="00A02E85">
        <w:t xml:space="preserve"> Tok has a short form format that favours nostalgic music, and trend-based challenges; Instagram has a visual format that favours aesthetic and vintage images</w:t>
      </w:r>
      <w:r w:rsidR="001F44D4" w:rsidRPr="00A02E85">
        <w:t>.</w:t>
      </w:r>
      <w:r w:rsidRPr="00A02E85">
        <w:t xml:space="preserve"> </w:t>
      </w:r>
    </w:p>
    <w:p w14:paraId="22448330" w14:textId="77777777" w:rsidR="006F37F5" w:rsidRPr="00A02E85" w:rsidRDefault="006F37F5" w:rsidP="003963C0">
      <w:pPr>
        <w:pStyle w:val="Heading2"/>
        <w:spacing w:after="160"/>
      </w:pPr>
      <w:bookmarkStart w:id="56" w:name="_Toc240951460"/>
      <w:r w:rsidRPr="00A02E85">
        <w:t>5.3 Why Vicarious and Aesthetic Nostalgia Matter More Than Personal Nostalgia</w:t>
      </w:r>
      <w:bookmarkEnd w:id="56"/>
    </w:p>
    <w:p w14:paraId="00FD12C0" w14:textId="77777777" w:rsidR="00FA662B" w:rsidRPr="00A02E85" w:rsidRDefault="00FA662B" w:rsidP="003963C0">
      <w:r w:rsidRPr="00A02E85">
        <w:t>The evidence first synthesised in Chapter 4 suggests that vicarious and aesthetic nostalgia would be more effective compared to personal nostalgia to the Generation Z. This section interprets why.</w:t>
      </w:r>
    </w:p>
    <w:p w14:paraId="211976C8" w14:textId="77777777" w:rsidR="006F37F5" w:rsidRPr="00A02E85" w:rsidRDefault="006F37F5" w:rsidP="003963C0">
      <w:pPr>
        <w:rPr>
          <w:b/>
        </w:rPr>
      </w:pPr>
      <w:r w:rsidRPr="00A02E85">
        <w:rPr>
          <w:b/>
        </w:rPr>
        <w:t>5.3.1 Personal Nostalgia Requires Lived Experience</w:t>
      </w:r>
    </w:p>
    <w:p w14:paraId="588292E9" w14:textId="35244004" w:rsidR="00FA662B" w:rsidRPr="00A02E85" w:rsidRDefault="00FA662B" w:rsidP="003963C0">
      <w:r w:rsidRPr="00A02E85">
        <w:t xml:space="preserve">Direct personal memory is the association of a personal experience about the past, which provokes nostalgia. In definition itself, it involves lived experience. In the case of Generation Z (those born around 1997-2012), the reservoir of their experienced personal past is at most only the near past. This has structural limitation: personal appeals of nostalgia have to appeal to the 2000s and 2010s, which are not as culturally separable or </w:t>
      </w:r>
      <w:r w:rsidR="00E13C94" w:rsidRPr="00A02E85">
        <w:t>mythological</w:t>
      </w:r>
      <w:r w:rsidRPr="00A02E85">
        <w:t xml:space="preserve"> discussed</w:t>
      </w:r>
      <w:r w:rsidR="0034663A" w:rsidRPr="00A02E85">
        <w:t xml:space="preserve"> as the 1970s, 1980s, or 1990s. </w:t>
      </w:r>
    </w:p>
    <w:p w14:paraId="353C9B7D" w14:textId="77777777" w:rsidR="006F37F5" w:rsidRPr="00A02E85" w:rsidRDefault="006F37F5" w:rsidP="003963C0">
      <w:pPr>
        <w:rPr>
          <w:b/>
        </w:rPr>
      </w:pPr>
      <w:r w:rsidRPr="00A02E85">
        <w:rPr>
          <w:b/>
        </w:rPr>
        <w:lastRenderedPageBreak/>
        <w:t>5.3.2 Vicarious Nostalgia Allows Romanticised Connection</w:t>
      </w:r>
    </w:p>
    <w:p w14:paraId="621147AB" w14:textId="321C3548" w:rsidR="00FA662B" w:rsidRPr="00A02E85" w:rsidRDefault="00FA662B" w:rsidP="003963C0">
      <w:r w:rsidRPr="00A02E85">
        <w:t>Vicarious nostalgia refers to the desire that one feels towards the periods that they never lived in, which are available through cultural accounts, media, and communal memory. Vicarious nostalgia is an experience that provides Generation Z with a romanticised relationship to the past without any nee</w:t>
      </w:r>
      <w:r w:rsidR="00CD4870" w:rsidRPr="00A02E85">
        <w:t xml:space="preserve">d to have their own memory. </w:t>
      </w:r>
      <w:r w:rsidRPr="00A02E85">
        <w:t xml:space="preserve">This interpretation is supported by the evidence. </w:t>
      </w:r>
    </w:p>
    <w:p w14:paraId="08910DAF" w14:textId="77777777" w:rsidR="006F37F5" w:rsidRPr="00A02E85" w:rsidRDefault="006F37F5" w:rsidP="003963C0">
      <w:pPr>
        <w:rPr>
          <w:b/>
        </w:rPr>
      </w:pPr>
      <w:r w:rsidRPr="00A02E85">
        <w:rPr>
          <w:b/>
        </w:rPr>
        <w:t>5.3.3 Aesthetic Nostalgia Aligns with Visual Culture</w:t>
      </w:r>
    </w:p>
    <w:p w14:paraId="43EF8BE6" w14:textId="3F19B069" w:rsidR="00FA662B" w:rsidRPr="00A02E85" w:rsidRDefault="00FA662B" w:rsidP="003963C0">
      <w:r w:rsidRPr="00A02E85">
        <w:t xml:space="preserve">Poetic nostalgia i.e. the admiration of visual and stylistic aspects of older times is particularly in agreement with the visual culture of Generation Z. Chapter 4 evidence suggests that aesthetic nostalgia is most applicable to Generation Z </w:t>
      </w:r>
      <w:r w:rsidR="001F44D4" w:rsidRPr="00A02E85">
        <w:t>(Table</w:t>
      </w:r>
      <w:r w:rsidRPr="00A02E85">
        <w:t>, Page 23) and the visual form of Instagram is more effective in terms of n</w:t>
      </w:r>
      <w:r w:rsidR="00CD4870" w:rsidRPr="00A02E85">
        <w:t xml:space="preserve">ostalgic images than any other. </w:t>
      </w:r>
      <w:r w:rsidRPr="00A02E85">
        <w:t xml:space="preserve">The aesthetic value of 1970s typeface or 1990s fashion can be accepted by a Generation Z consumer who does not necessarily have a personal relationship to either of these periods. </w:t>
      </w:r>
    </w:p>
    <w:p w14:paraId="3F7ADD4B" w14:textId="77777777" w:rsidR="006F37F5" w:rsidRPr="00A02E85" w:rsidRDefault="006F37F5" w:rsidP="003963C0">
      <w:pPr>
        <w:rPr>
          <w:b/>
        </w:rPr>
      </w:pPr>
      <w:r w:rsidRPr="00A02E85">
        <w:rPr>
          <w:b/>
        </w:rPr>
        <w:t>5.3.4 Historical Nostalgia Connects to Cultural Identity</w:t>
      </w:r>
    </w:p>
    <w:p w14:paraId="3AAD6C8D" w14:textId="64C95D34" w:rsidR="00FA662B" w:rsidRPr="00A02E85" w:rsidRDefault="00FA662B" w:rsidP="003963C0">
      <w:r w:rsidRPr="00A02E85">
        <w:t xml:space="preserve">Generation Z is medium relevant towards historical nostalgia- identification with cultural or national history. This is proven by the evidence on heritage brand trust: heritage food and beverage brands get rated 22% higher in brand trust by the Generation Z consumers in comparison to non-heritage brands, and 64% of the Generation Z consumers place more trust in heritage food and drink brands (YouGov, 2024). </w:t>
      </w:r>
    </w:p>
    <w:p w14:paraId="1F969521" w14:textId="01AC26DA" w:rsidR="008C31C6" w:rsidRPr="00A02E85" w:rsidRDefault="008C31C6" w:rsidP="003963C0"/>
    <w:p w14:paraId="445B2E18" w14:textId="515F57EF" w:rsidR="008C31C6" w:rsidRPr="00A02E85" w:rsidRDefault="008C31C6" w:rsidP="003963C0"/>
    <w:p w14:paraId="51BD3CD2" w14:textId="622CD934" w:rsidR="008C31C6" w:rsidRPr="00A02E85" w:rsidRDefault="008C31C6" w:rsidP="003963C0"/>
    <w:p w14:paraId="6D959A19" w14:textId="21575866" w:rsidR="008C31C6" w:rsidRPr="00A02E85" w:rsidRDefault="008C31C6" w:rsidP="003963C0"/>
    <w:p w14:paraId="2EE6F522" w14:textId="3389036D" w:rsidR="001C6D5E" w:rsidRPr="00A02E85" w:rsidRDefault="001C6D5E" w:rsidP="003963C0"/>
    <w:p w14:paraId="2A553428" w14:textId="1670D2E1" w:rsidR="001C6D5E" w:rsidRPr="00A02E85" w:rsidRDefault="001C6D5E" w:rsidP="003963C0"/>
    <w:p w14:paraId="0156C58D" w14:textId="77777777" w:rsidR="001C6D5E" w:rsidRPr="00A02E85" w:rsidRDefault="001C6D5E" w:rsidP="003963C0"/>
    <w:p w14:paraId="38C0B56F" w14:textId="77777777" w:rsidR="006F37F5" w:rsidRPr="00A02E85" w:rsidRDefault="006F37F5" w:rsidP="003963C0">
      <w:pPr>
        <w:pStyle w:val="Heading2"/>
        <w:spacing w:after="160"/>
      </w:pPr>
      <w:bookmarkStart w:id="57" w:name="_Toc240951461"/>
      <w:r w:rsidRPr="00A02E85">
        <w:lastRenderedPageBreak/>
        <w:t>5.4 How the SOR Framework Is Refined</w:t>
      </w:r>
      <w:bookmarkEnd w:id="57"/>
    </w:p>
    <w:p w14:paraId="1E9AB24C" w14:textId="77777777" w:rsidR="00FA662B" w:rsidRPr="00A02E85" w:rsidRDefault="00FA662B" w:rsidP="003963C0">
      <w:r w:rsidRPr="00A02E85">
        <w:t>The synthesis in Chapter 4 elaborates Stimulus-Organism-Response (SOR) framework in four forms.</w:t>
      </w:r>
    </w:p>
    <w:p w14:paraId="32C780F6" w14:textId="77777777" w:rsidR="006F37F5" w:rsidRPr="00A02E85" w:rsidRDefault="006F37F5" w:rsidP="003963C0">
      <w:pPr>
        <w:rPr>
          <w:b/>
        </w:rPr>
      </w:pPr>
      <w:r w:rsidRPr="00A02E85">
        <w:rPr>
          <w:b/>
        </w:rPr>
        <w:t>5.4.1 Serial Mediation Pathway Specification</w:t>
      </w:r>
    </w:p>
    <w:p w14:paraId="6BC733D5" w14:textId="77777777" w:rsidR="00FA662B" w:rsidRPr="00A02E85" w:rsidRDefault="00FA662B" w:rsidP="003963C0">
      <w:r w:rsidRPr="00A02E85">
        <w:t>The traditional SOR approach considers the organism part as a systemic interior state. It is narrowed down in this dissertation by specifying a serial mediation pathway within the organism:</w:t>
      </w:r>
    </w:p>
    <w:p w14:paraId="0238C30C" w14:textId="77777777" w:rsidR="006F37F5" w:rsidRPr="00A02E85" w:rsidRDefault="006F37F5" w:rsidP="003963C0">
      <w:r w:rsidRPr="00A02E85">
        <w:t>Nostalgia Marketing (S) → Emotional Engagement (O₁) → Brand Attitude (O₂) → Brand Trust (O₃) → Purchase Intention (R)</w:t>
      </w:r>
    </w:p>
    <w:p w14:paraId="37DB4133" w14:textId="3CC08E7C" w:rsidR="00FA662B" w:rsidRPr="00A02E85" w:rsidRDefault="00FA662B" w:rsidP="003963C0">
      <w:r w:rsidRPr="00A02E85">
        <w:t xml:space="preserve">This sequence is backed by the evidence. </w:t>
      </w:r>
      <w:r w:rsidR="00E13C94" w:rsidRPr="00A02E85">
        <w:t>T</w:t>
      </w:r>
      <w:r w:rsidRPr="00A02E85">
        <w:t>he emotion of nostalgia increases the positive feeling</w:t>
      </w:r>
      <w:r w:rsidR="00E13C94" w:rsidRPr="00A02E85">
        <w:t>,</w:t>
      </w:r>
      <w:r w:rsidRPr="00A02E85">
        <w:t xml:space="preserve"> mood influence brand attitude; brand attitude leads to brand trust; and br</w:t>
      </w:r>
      <w:r w:rsidR="00CA4333" w:rsidRPr="00A02E85">
        <w:t xml:space="preserve">and trust to purchase intention (Xiong </w:t>
      </w:r>
      <w:r w:rsidR="00DE16C4" w:rsidRPr="00A02E85">
        <w:rPr>
          <w:i/>
        </w:rPr>
        <w:t>et al</w:t>
      </w:r>
      <w:r w:rsidR="00CA4333" w:rsidRPr="00A02E85">
        <w:t>, 2022)</w:t>
      </w:r>
      <w:r w:rsidR="0006183D" w:rsidRPr="00A02E85">
        <w:t>.</w:t>
      </w:r>
    </w:p>
    <w:p w14:paraId="71611CB6" w14:textId="6DCDEBD1" w:rsidR="00FA662B" w:rsidRPr="00A02E85" w:rsidRDefault="00FA662B" w:rsidP="003963C0">
      <w:r w:rsidRPr="00A02E85">
        <w:t>Nevertheless, there is one critical contingency to this: since this dissertation is a synthesis of heterogeneous secondary evidence as opposed to a technique that examines a harmonised dataset, the serial mediation pathway is both theoretically justified and evidence-consistent but</w:t>
      </w:r>
      <w:r w:rsidR="002B0432" w:rsidRPr="00A02E85">
        <w:t xml:space="preserve"> not statistically significant (Weller </w:t>
      </w:r>
      <w:r w:rsidR="00DE16C4" w:rsidRPr="00A02E85">
        <w:rPr>
          <w:i/>
        </w:rPr>
        <w:t>et al</w:t>
      </w:r>
      <w:r w:rsidR="002B0432" w:rsidRPr="00A02E85">
        <w:t>, 2020)</w:t>
      </w:r>
      <w:r w:rsidR="00CA4333" w:rsidRPr="00A02E85">
        <w:t>.</w:t>
      </w:r>
    </w:p>
    <w:p w14:paraId="64215811" w14:textId="77777777" w:rsidR="006F37F5" w:rsidRPr="00A02E85" w:rsidRDefault="006F37F5" w:rsidP="003963C0">
      <w:pPr>
        <w:rPr>
          <w:b/>
        </w:rPr>
      </w:pPr>
      <w:r w:rsidRPr="00A02E85">
        <w:rPr>
          <w:b/>
        </w:rPr>
        <w:t>5.4.2 Organism Component Disaggregated</w:t>
      </w:r>
    </w:p>
    <w:p w14:paraId="28B722E5" w14:textId="77777777" w:rsidR="00FA662B" w:rsidRPr="00A02E85" w:rsidRDefault="00FA662B" w:rsidP="003963C0">
      <w:r w:rsidRPr="00A02E85">
        <w:t>The organism component of the SOR framework is generally considered to be one construct. It has been broken down in this dissertation into three consecutive states:</w:t>
      </w:r>
    </w:p>
    <w:p w14:paraId="14C27CF1" w14:textId="77777777" w:rsidR="00FA662B" w:rsidRPr="00A02E85" w:rsidRDefault="00FA662B" w:rsidP="003963C0">
      <w:pPr>
        <w:pStyle w:val="ListParagraph"/>
        <w:numPr>
          <w:ilvl w:val="0"/>
          <w:numId w:val="44"/>
        </w:numPr>
        <w:jc w:val="left"/>
      </w:pPr>
      <w:r w:rsidRPr="00A02E85">
        <w:t>Emotional Engagement - the initial emotion turned on by the nostalgia stimulus.</w:t>
      </w:r>
    </w:p>
    <w:p w14:paraId="043FE38D" w14:textId="77777777" w:rsidR="00FA662B" w:rsidRPr="00A02E85" w:rsidRDefault="00FA662B" w:rsidP="003963C0">
      <w:pPr>
        <w:pStyle w:val="ListParagraph"/>
        <w:numPr>
          <w:ilvl w:val="0"/>
          <w:numId w:val="44"/>
        </w:numPr>
        <w:jc w:val="left"/>
      </w:pPr>
      <w:r w:rsidRPr="00A02E85">
        <w:t>Brand Attitude - the cognitive-affective judgment subsequent to the emotional channel.</w:t>
      </w:r>
    </w:p>
    <w:p w14:paraId="22093BF7" w14:textId="77777777" w:rsidR="00FA662B" w:rsidRPr="00A02E85" w:rsidRDefault="00FA662B" w:rsidP="003963C0">
      <w:pPr>
        <w:pStyle w:val="ListParagraph"/>
        <w:numPr>
          <w:ilvl w:val="0"/>
          <w:numId w:val="44"/>
        </w:numPr>
        <w:jc w:val="left"/>
      </w:pPr>
      <w:r w:rsidRPr="00A02E85">
        <w:t>Brand Trust- the relational confidence that results to brand attitude.</w:t>
      </w:r>
    </w:p>
    <w:p w14:paraId="574E3EDB" w14:textId="6F7DBBE4" w:rsidR="00FA662B" w:rsidRPr="00A02E85" w:rsidRDefault="00FA662B" w:rsidP="003963C0">
      <w:r w:rsidRPr="00A02E85">
        <w:t xml:space="preserve">This disaggregation is significant as it not only shows how nostalgia marketing works but that it works. </w:t>
      </w:r>
    </w:p>
    <w:p w14:paraId="459E008E" w14:textId="042107CC" w:rsidR="00C72AF5" w:rsidRPr="00A02E85" w:rsidRDefault="00C72AF5" w:rsidP="003963C0"/>
    <w:p w14:paraId="0234C3ED" w14:textId="150B402A" w:rsidR="00C72AF5" w:rsidRPr="00A02E85" w:rsidRDefault="00C72AF5" w:rsidP="003963C0"/>
    <w:p w14:paraId="6BA94121" w14:textId="77777777" w:rsidR="00C72AF5" w:rsidRPr="00A02E85" w:rsidRDefault="00C72AF5" w:rsidP="003963C0"/>
    <w:p w14:paraId="375A3582" w14:textId="77777777" w:rsidR="006F37F5" w:rsidRPr="00A02E85" w:rsidRDefault="006F37F5" w:rsidP="003963C0">
      <w:pPr>
        <w:rPr>
          <w:b/>
        </w:rPr>
      </w:pPr>
      <w:r w:rsidRPr="00A02E85">
        <w:rPr>
          <w:b/>
        </w:rPr>
        <w:lastRenderedPageBreak/>
        <w:t>5.4.3 Boundary Conditions Added</w:t>
      </w:r>
    </w:p>
    <w:p w14:paraId="34FF7DBC" w14:textId="77777777" w:rsidR="00FA662B" w:rsidRPr="00A02E85" w:rsidRDefault="00FA662B" w:rsidP="003963C0">
      <w:r w:rsidRPr="00A02E85">
        <w:t>The SOR framework does not traditionally specify boundary conditions. Six are added in this dissertation:</w:t>
      </w:r>
    </w:p>
    <w:p w14:paraId="48877009" w14:textId="77777777" w:rsidR="00FA662B" w:rsidRPr="00A02E85" w:rsidRDefault="00FA662B" w:rsidP="003963C0">
      <w:pPr>
        <w:pStyle w:val="ListParagraph"/>
        <w:numPr>
          <w:ilvl w:val="0"/>
          <w:numId w:val="45"/>
        </w:numPr>
      </w:pPr>
      <w:r w:rsidRPr="00A02E85">
        <w:t>Nostalgia type (personal, vicarious, aesthetic, historical) - vicarious, aesthetic most effective with the Generation Z.</w:t>
      </w:r>
    </w:p>
    <w:p w14:paraId="0EE1E1D7" w14:textId="1CFA9966" w:rsidR="00FA662B" w:rsidRPr="00A02E85" w:rsidRDefault="00FA662B" w:rsidP="003963C0">
      <w:pPr>
        <w:pStyle w:val="ListParagraph"/>
        <w:numPr>
          <w:ilvl w:val="0"/>
          <w:numId w:val="45"/>
        </w:numPr>
      </w:pPr>
      <w:r w:rsidRPr="00A02E85">
        <w:t>Perceived authenticity - critical threshold moderator - inauthenti</w:t>
      </w:r>
      <w:r w:rsidR="006A3768" w:rsidRPr="00A02E85">
        <w:t>c nostalgia results in backlash (</w:t>
      </w:r>
      <w:proofErr w:type="spellStart"/>
      <w:r w:rsidR="006A3768" w:rsidRPr="00A02E85">
        <w:t>Wasserman</w:t>
      </w:r>
      <w:proofErr w:type="spellEnd"/>
      <w:r w:rsidR="006A3768" w:rsidRPr="00A02E85">
        <w:t xml:space="preserve"> </w:t>
      </w:r>
      <w:r w:rsidR="00DE16C4" w:rsidRPr="00A02E85">
        <w:rPr>
          <w:i/>
        </w:rPr>
        <w:t>et al</w:t>
      </w:r>
      <w:r w:rsidR="006A3768" w:rsidRPr="00A02E85">
        <w:t>, 2023)</w:t>
      </w:r>
      <w:r w:rsidR="002B0432" w:rsidRPr="00A02E85">
        <w:t>.</w:t>
      </w:r>
    </w:p>
    <w:p w14:paraId="0AA19D0C" w14:textId="77777777" w:rsidR="00FA662B" w:rsidRPr="00A02E85" w:rsidRDefault="00FA662B" w:rsidP="003963C0">
      <w:pPr>
        <w:pStyle w:val="ListParagraph"/>
        <w:numPr>
          <w:ilvl w:val="0"/>
          <w:numId w:val="45"/>
        </w:numPr>
      </w:pPr>
      <w:r w:rsidRPr="00A02E85">
        <w:t>Brand heritage status- heritage brands are not to be ignored, but need some kind of education, not assumed knowledge.</w:t>
      </w:r>
    </w:p>
    <w:p w14:paraId="751281B7" w14:textId="0B2AC960" w:rsidR="00FA662B" w:rsidRPr="00A02E85" w:rsidRDefault="00FA662B" w:rsidP="00E25054">
      <w:pPr>
        <w:pStyle w:val="ListParagraph"/>
        <w:numPr>
          <w:ilvl w:val="0"/>
          <w:numId w:val="45"/>
        </w:numPr>
      </w:pPr>
      <w:r w:rsidRPr="00A02E85">
        <w:t xml:space="preserve">Choosing a platform- Instagram, </w:t>
      </w:r>
      <w:proofErr w:type="spellStart"/>
      <w:r w:rsidRPr="00A02E85">
        <w:t>Tik</w:t>
      </w:r>
      <w:proofErr w:type="spellEnd"/>
      <w:r w:rsidRPr="00A02E85">
        <w:t xml:space="preserve"> Tok, and YouTube have preferences tow</w:t>
      </w:r>
      <w:r w:rsidR="00E25054" w:rsidRPr="00A02E85">
        <w:t>ards various forms of nostalgia (</w:t>
      </w:r>
      <w:proofErr w:type="spellStart"/>
      <w:r w:rsidR="00E25054" w:rsidRPr="00A02E85">
        <w:t>Protsenko</w:t>
      </w:r>
      <w:proofErr w:type="spellEnd"/>
      <w:r w:rsidR="00E25054" w:rsidRPr="00A02E85">
        <w:t xml:space="preserve"> </w:t>
      </w:r>
      <w:r w:rsidR="00DE16C4" w:rsidRPr="00A02E85">
        <w:rPr>
          <w:i/>
        </w:rPr>
        <w:t>et al</w:t>
      </w:r>
      <w:r w:rsidR="00E25054" w:rsidRPr="00A02E85">
        <w:t>, 2019).</w:t>
      </w:r>
    </w:p>
    <w:p w14:paraId="620737B3" w14:textId="77777777" w:rsidR="00FA662B" w:rsidRPr="00A02E85" w:rsidRDefault="00FA662B" w:rsidP="003963C0">
      <w:pPr>
        <w:pStyle w:val="ListParagraph"/>
        <w:numPr>
          <w:ilvl w:val="0"/>
          <w:numId w:val="45"/>
        </w:numPr>
      </w:pPr>
      <w:r w:rsidRPr="00A02E85">
        <w:t>Nostalgia proneness -individual difference variable; certain consumers are more nostalgia-prone than other consumers.</w:t>
      </w:r>
    </w:p>
    <w:p w14:paraId="49F0AF5C" w14:textId="77777777" w:rsidR="00FA662B" w:rsidRPr="00A02E85" w:rsidRDefault="00FA662B" w:rsidP="003963C0">
      <w:pPr>
        <w:pStyle w:val="ListParagraph"/>
        <w:numPr>
          <w:ilvl w:val="0"/>
          <w:numId w:val="45"/>
        </w:numPr>
      </w:pPr>
      <w:r w:rsidRPr="00A02E85">
        <w:t>Cultural context - UK factors influence the effect of nostalgia.</w:t>
      </w:r>
    </w:p>
    <w:p w14:paraId="31843464" w14:textId="4E59D907" w:rsidR="00FA662B" w:rsidRPr="00A02E85" w:rsidRDefault="00FA662B" w:rsidP="003963C0">
      <w:r w:rsidRPr="00A02E85">
        <w:t>This includes the introduction of boundary conditions to fill a gap in the current literature: some have been inconsistent in their results due to a failure to rigorously test the circumstances in which n</w:t>
      </w:r>
      <w:r w:rsidR="000B3BB5" w:rsidRPr="00A02E85">
        <w:t xml:space="preserve">ostalgia marketing is effective (Oliveira </w:t>
      </w:r>
      <w:r w:rsidR="00DE16C4" w:rsidRPr="00A02E85">
        <w:rPr>
          <w:i/>
        </w:rPr>
        <w:t>et al</w:t>
      </w:r>
      <w:r w:rsidR="000B3BB5" w:rsidRPr="00A02E85">
        <w:t>, 2026).</w:t>
      </w:r>
    </w:p>
    <w:p w14:paraId="7DA1AD9C" w14:textId="0121FCFF" w:rsidR="006F37F5" w:rsidRPr="00A02E85" w:rsidRDefault="006F37F5" w:rsidP="003963C0">
      <w:pPr>
        <w:jc w:val="left"/>
        <w:rPr>
          <w:b/>
        </w:rPr>
      </w:pPr>
      <w:r w:rsidRPr="00A02E85">
        <w:rPr>
          <w:b/>
        </w:rPr>
        <w:t>5.4.4 Platform Specificity Introduced</w:t>
      </w:r>
    </w:p>
    <w:p w14:paraId="3AEECF0D" w14:textId="24C2D009" w:rsidR="00FA662B" w:rsidRPr="00A02E85" w:rsidRDefault="00FA662B" w:rsidP="003963C0">
      <w:r w:rsidRPr="00A02E85">
        <w:t>The medium of delivery of the stimuli is not a traditional specification of the SOR framework. This dissertation brings in platform specifici</w:t>
      </w:r>
      <w:r w:rsidR="00E25054" w:rsidRPr="00A02E85">
        <w:t>ty as an improvement (</w:t>
      </w:r>
      <w:proofErr w:type="spellStart"/>
      <w:r w:rsidR="00E25054" w:rsidRPr="00A02E85">
        <w:t>Phatriscia</w:t>
      </w:r>
      <w:proofErr w:type="spellEnd"/>
      <w:r w:rsidR="00E25054" w:rsidRPr="00A02E85">
        <w:t xml:space="preserve"> </w:t>
      </w:r>
      <w:r w:rsidR="00DE16C4" w:rsidRPr="00A02E85">
        <w:rPr>
          <w:i/>
        </w:rPr>
        <w:t>et al</w:t>
      </w:r>
      <w:r w:rsidR="00E25054" w:rsidRPr="00A02E85">
        <w:t xml:space="preserve">, 2025). </w:t>
      </w:r>
      <w:r w:rsidRPr="00A02E85">
        <w:t>The data reveal that the platform format determines nostalgia effectiveness: Instagram to view the aesthetic/vintage images, TikTok to listen to the short-form content, YouTube to see the longer storytelling (J</w:t>
      </w:r>
      <w:r w:rsidR="00F562FD" w:rsidRPr="00A02E85">
        <w:t xml:space="preserve">ain, Mishra and </w:t>
      </w:r>
      <w:proofErr w:type="spellStart"/>
      <w:r w:rsidR="00F562FD" w:rsidRPr="00A02E85">
        <w:t>Kothari</w:t>
      </w:r>
      <w:proofErr w:type="spellEnd"/>
      <w:r w:rsidR="00F562FD" w:rsidRPr="00A02E85">
        <w:t xml:space="preserve">, 2025). </w:t>
      </w:r>
      <w:r w:rsidRPr="00A02E85">
        <w:t>The interpretive implication is that the stimulus aspect of SOR should not be considered medium-neutral. The same nostalgia appeal that is presented on other platforms can elicit various organi</w:t>
      </w:r>
      <w:r w:rsidR="00F562FD" w:rsidRPr="00A02E85">
        <w:t>smic responses (</w:t>
      </w:r>
      <w:proofErr w:type="spellStart"/>
      <w:r w:rsidR="00F562FD" w:rsidRPr="00A02E85">
        <w:t>Nyman</w:t>
      </w:r>
      <w:proofErr w:type="spellEnd"/>
      <w:r w:rsidR="00F562FD" w:rsidRPr="00A02E85">
        <w:t xml:space="preserve"> </w:t>
      </w:r>
      <w:r w:rsidR="00DE16C4" w:rsidRPr="00A02E85">
        <w:rPr>
          <w:i/>
        </w:rPr>
        <w:t>et al</w:t>
      </w:r>
      <w:r w:rsidR="00F562FD" w:rsidRPr="00A02E85">
        <w:t>, 2022).</w:t>
      </w:r>
    </w:p>
    <w:p w14:paraId="384E75C8" w14:textId="74F6A026" w:rsidR="00466AE9" w:rsidRPr="00A02E85" w:rsidRDefault="00466AE9" w:rsidP="003963C0"/>
    <w:p w14:paraId="346ACBCA" w14:textId="77777777" w:rsidR="00466AE9" w:rsidRPr="00A02E85" w:rsidRDefault="00466AE9" w:rsidP="003963C0"/>
    <w:p w14:paraId="6C60D0BF" w14:textId="77777777" w:rsidR="006F37F5" w:rsidRPr="00A02E85" w:rsidRDefault="006F37F5" w:rsidP="003963C0">
      <w:pPr>
        <w:pStyle w:val="Heading2"/>
        <w:spacing w:after="160"/>
      </w:pPr>
      <w:bookmarkStart w:id="58" w:name="_Toc240951462"/>
      <w:r w:rsidRPr="00A02E85">
        <w:lastRenderedPageBreak/>
        <w:t>5.5 Under What Conditions Is Nostalgia Effective for Generation Z?</w:t>
      </w:r>
      <w:bookmarkEnd w:id="58"/>
    </w:p>
    <w:p w14:paraId="2702BB48" w14:textId="77777777" w:rsidR="00FA662B" w:rsidRPr="00A02E85" w:rsidRDefault="00FA662B" w:rsidP="003963C0">
      <w:r w:rsidRPr="00A02E85">
        <w:t>The synthesis come up with five situations where the nostalgia marketing is efficient in Generation Z.</w:t>
      </w:r>
    </w:p>
    <w:p w14:paraId="66224030" w14:textId="77777777" w:rsidR="006F37F5" w:rsidRPr="00A02E85" w:rsidRDefault="006F37F5" w:rsidP="003963C0">
      <w:pPr>
        <w:rPr>
          <w:b/>
        </w:rPr>
      </w:pPr>
      <w:r w:rsidRPr="00A02E85">
        <w:rPr>
          <w:b/>
        </w:rPr>
        <w:t>5.5.1 Authenticity Is Non-Negotiable</w:t>
      </w:r>
    </w:p>
    <w:p w14:paraId="5C4627AC" w14:textId="6AC4012E" w:rsidR="00FA662B" w:rsidRPr="00A02E85" w:rsidRDefault="00FA662B" w:rsidP="003963C0">
      <w:r w:rsidRPr="00A02E85">
        <w:t xml:space="preserve">Authenticity is not a variable that needs optimisation but a threshold that must be met. Chapter 4 suggests that inauthentic nostalgia has a backlash, as opposed to neutral response. This implies that the aspect of authenticity should be </w:t>
      </w:r>
      <w:proofErr w:type="spellStart"/>
      <w:r w:rsidRPr="00A02E85">
        <w:t>realized</w:t>
      </w:r>
      <w:proofErr w:type="spellEnd"/>
      <w:r w:rsidRPr="00A02E85">
        <w:t xml:space="preserve"> first before any other optimisation can b</w:t>
      </w:r>
      <w:r w:rsidR="00F562FD" w:rsidRPr="00A02E85">
        <w:t>e undertaken by the marketer (</w:t>
      </w:r>
      <w:proofErr w:type="spellStart"/>
      <w:r w:rsidR="00F562FD" w:rsidRPr="00A02E85">
        <w:t>Nikolić</w:t>
      </w:r>
      <w:proofErr w:type="spellEnd"/>
      <w:r w:rsidR="00F562FD" w:rsidRPr="00A02E85">
        <w:t xml:space="preserve"> </w:t>
      </w:r>
      <w:r w:rsidR="00DE16C4" w:rsidRPr="00A02E85">
        <w:rPr>
          <w:i/>
        </w:rPr>
        <w:t>et al</w:t>
      </w:r>
      <w:r w:rsidR="00F562FD" w:rsidRPr="00A02E85">
        <w:t>, 2022).</w:t>
      </w:r>
    </w:p>
    <w:p w14:paraId="274ABBC4" w14:textId="77777777" w:rsidR="006F37F5" w:rsidRPr="00A02E85" w:rsidRDefault="006F37F5" w:rsidP="003963C0">
      <w:pPr>
        <w:rPr>
          <w:b/>
        </w:rPr>
      </w:pPr>
      <w:r w:rsidRPr="00A02E85">
        <w:rPr>
          <w:b/>
        </w:rPr>
        <w:t>5.5.2 Platform Must Match Nostalgia Type</w:t>
      </w:r>
    </w:p>
    <w:p w14:paraId="73A55F34" w14:textId="1E42E8C3" w:rsidR="00FA662B" w:rsidRPr="00A02E85" w:rsidRDefault="00FA662B" w:rsidP="003963C0">
      <w:r w:rsidRPr="00A02E85">
        <w:t xml:space="preserve">The evidence suggests platform effectiveness to be format-specific and not universal. The 22-percent engagement difference offered by Instagram in relation to nostalgia campaigns is unlikely to travel over to all the types of nostalgia (Jain, Mishra and </w:t>
      </w:r>
      <w:proofErr w:type="spellStart"/>
      <w:r w:rsidRPr="00A02E85">
        <w:t>Kothari</w:t>
      </w:r>
      <w:proofErr w:type="spellEnd"/>
      <w:r w:rsidRPr="00A02E85">
        <w:t>, 2025).</w:t>
      </w:r>
    </w:p>
    <w:p w14:paraId="27510438" w14:textId="77777777" w:rsidR="006F37F5" w:rsidRPr="00A02E85" w:rsidRDefault="006F37F5" w:rsidP="003963C0">
      <w:pPr>
        <w:rPr>
          <w:b/>
        </w:rPr>
      </w:pPr>
      <w:r w:rsidRPr="00A02E85">
        <w:rPr>
          <w:b/>
        </w:rPr>
        <w:t>5.5.3 Heritage Brands Have an Advantage but Must Educate</w:t>
      </w:r>
    </w:p>
    <w:p w14:paraId="56C1486B" w14:textId="28969137" w:rsidR="00E5071F" w:rsidRPr="00A02E85" w:rsidRDefault="00FA662B" w:rsidP="003963C0">
      <w:r w:rsidRPr="00A02E85">
        <w:t>The facts show that heritage brands enjoy a trust premium with Generation Z: brand trust is 22 percent greater and they are 64 percent more likely to be trusted. This benefit is, however, contingent on awareness. Sensations cannot be assumed as familiar with heritage brands the fact that 73% of 1824-year-old have no knowledge of Bovril means that this is not true</w:t>
      </w:r>
      <w:r w:rsidR="006411F8" w:rsidRPr="00A02E85">
        <w:t xml:space="preserve"> (YouGov, 2024)</w:t>
      </w:r>
      <w:r w:rsidR="00E5071F" w:rsidRPr="00A02E85">
        <w:t xml:space="preserve">. </w:t>
      </w:r>
      <w:r w:rsidRPr="00A02E85">
        <w:t xml:space="preserve">This aligns with the fact that Generation Z reacts even to non-heritage brands to states of nostalgia </w:t>
      </w:r>
      <w:r w:rsidR="001F44D4" w:rsidRPr="00A02E85">
        <w:t>(</w:t>
      </w:r>
      <w:proofErr w:type="spellStart"/>
      <w:r w:rsidR="001F44D4" w:rsidRPr="00A02E85">
        <w:t>Gonzalez-Cavazos</w:t>
      </w:r>
      <w:proofErr w:type="spellEnd"/>
      <w:r w:rsidR="001F44D4" w:rsidRPr="00A02E85">
        <w:t xml:space="preserve"> </w:t>
      </w:r>
      <w:r w:rsidR="00DE16C4" w:rsidRPr="00A02E85">
        <w:rPr>
          <w:i/>
        </w:rPr>
        <w:t>et al</w:t>
      </w:r>
      <w:r w:rsidR="001F44D4" w:rsidRPr="00A02E85">
        <w:t>., 2025).</w:t>
      </w:r>
    </w:p>
    <w:p w14:paraId="2A1897BF" w14:textId="77777777" w:rsidR="006F37F5" w:rsidRPr="00A02E85" w:rsidRDefault="006F37F5" w:rsidP="003963C0">
      <w:pPr>
        <w:rPr>
          <w:b/>
        </w:rPr>
      </w:pPr>
      <w:r w:rsidRPr="00A02E85">
        <w:rPr>
          <w:b/>
        </w:rPr>
        <w:t>5.5.4 Vicarious and Aesthetic Nostalgia Outperform Personal Nostalgia</w:t>
      </w:r>
    </w:p>
    <w:p w14:paraId="2436172E" w14:textId="713109AC" w:rsidR="00FA662B" w:rsidRPr="00A02E85" w:rsidRDefault="00FA662B" w:rsidP="003963C0">
      <w:r w:rsidRPr="00A02E85">
        <w:t>It always demonstrates that vicarious and aesthetic nostalgia prove to be more effective than personal nostalgia to the Generation Z. This can be attributed to the fact that personal nostalgia involves lived experience, which Generation Z do not have with most of the men</w:t>
      </w:r>
      <w:r w:rsidR="0046009D" w:rsidRPr="00A02E85">
        <w:t xml:space="preserve">tioned periods (Wang </w:t>
      </w:r>
      <w:r w:rsidR="00DE16C4" w:rsidRPr="00A02E85">
        <w:rPr>
          <w:i/>
        </w:rPr>
        <w:t>et al</w:t>
      </w:r>
      <w:r w:rsidR="0046009D" w:rsidRPr="00A02E85">
        <w:t>, 2021).</w:t>
      </w:r>
      <w:r w:rsidR="00E5071F" w:rsidRPr="00A02E85">
        <w:t xml:space="preserve"> </w:t>
      </w:r>
      <w:r w:rsidRPr="00A02E85">
        <w:t>The interpretive implication is that in campaigns addressing Generation Z, practitioners have to focus on vicarious and aesthetic nostalgia. It does not imply that personal nostalgia does not work, but that it has less ter</w:t>
      </w:r>
      <w:r w:rsidR="00F562FD" w:rsidRPr="00A02E85">
        <w:t xml:space="preserve">ritory to which it can address (Neto </w:t>
      </w:r>
      <w:r w:rsidR="00DE16C4" w:rsidRPr="00A02E85">
        <w:rPr>
          <w:i/>
        </w:rPr>
        <w:t>et al</w:t>
      </w:r>
      <w:r w:rsidR="00F562FD" w:rsidRPr="00A02E85">
        <w:t>, 2022).</w:t>
      </w:r>
    </w:p>
    <w:p w14:paraId="454C17CC" w14:textId="71CD5078" w:rsidR="007D0DC2" w:rsidRPr="00A02E85" w:rsidRDefault="007D0DC2" w:rsidP="003963C0"/>
    <w:p w14:paraId="6C94FD68" w14:textId="06A6BEBB" w:rsidR="007D0DC2" w:rsidRPr="00A02E85" w:rsidRDefault="007D0DC2" w:rsidP="003963C0"/>
    <w:p w14:paraId="45EFC2B5" w14:textId="77777777" w:rsidR="007D0DC2" w:rsidRPr="00A02E85" w:rsidRDefault="007D0DC2" w:rsidP="003963C0"/>
    <w:p w14:paraId="55CFB849" w14:textId="77777777" w:rsidR="006F37F5" w:rsidRPr="00A02E85" w:rsidRDefault="006F37F5" w:rsidP="003963C0">
      <w:pPr>
        <w:rPr>
          <w:b/>
        </w:rPr>
      </w:pPr>
      <w:r w:rsidRPr="00A02E85">
        <w:rPr>
          <w:b/>
        </w:rPr>
        <w:lastRenderedPageBreak/>
        <w:t>5.5.5 Cultural Context Shapes Effectiveness</w:t>
      </w:r>
    </w:p>
    <w:p w14:paraId="7E47FF1D" w14:textId="5924AC2A" w:rsidR="00FA662B" w:rsidRPr="00A02E85" w:rsidRDefault="00FA662B" w:rsidP="003963C0">
      <w:r w:rsidRPr="00A02E85">
        <w:t xml:space="preserve">The data show that such an experience as nostalgia is culturally relative. </w:t>
      </w:r>
      <w:r w:rsidR="006411F8" w:rsidRPr="00A02E85">
        <w:t>T</w:t>
      </w:r>
      <w:r w:rsidRPr="00A02E85">
        <w:t>he effect of various types of nostalgia was different on Hong Kong consumers compared to other contexts. It indicates that nostalgia effectiveness is determined by UK-specific cultural aspects, such as the valuation of heritage, tradit</w:t>
      </w:r>
      <w:r w:rsidR="00AC6CF3" w:rsidRPr="00A02E85">
        <w:t xml:space="preserve">ion, and Brit cultural identity </w:t>
      </w:r>
      <w:r w:rsidR="0046009D" w:rsidRPr="00A02E85">
        <w:t>(</w:t>
      </w:r>
      <w:proofErr w:type="spellStart"/>
      <w:r w:rsidR="0046009D" w:rsidRPr="00A02E85">
        <w:t>Viveiros</w:t>
      </w:r>
      <w:proofErr w:type="spellEnd"/>
      <w:r w:rsidR="0046009D" w:rsidRPr="00A02E85">
        <w:t xml:space="preserve"> </w:t>
      </w:r>
      <w:r w:rsidR="00DE16C4" w:rsidRPr="00A02E85">
        <w:rPr>
          <w:i/>
        </w:rPr>
        <w:t>et al</w:t>
      </w:r>
      <w:r w:rsidR="0046009D" w:rsidRPr="00A02E85">
        <w:t>, 2025).</w:t>
      </w:r>
      <w:r w:rsidR="00E5071F" w:rsidRPr="00A02E85">
        <w:t xml:space="preserve"> </w:t>
      </w:r>
      <w:r w:rsidRPr="00A02E85">
        <w:t xml:space="preserve">The interpretation implication is that results based on non-UK studies cannot be inferred to apply to the UK. </w:t>
      </w:r>
      <w:r w:rsidR="00601B60" w:rsidRPr="00A02E85">
        <w:t>(</w:t>
      </w:r>
      <w:proofErr w:type="spellStart"/>
      <w:r w:rsidR="00601B60" w:rsidRPr="00A02E85">
        <w:t>Mostert</w:t>
      </w:r>
      <w:proofErr w:type="spellEnd"/>
      <w:r w:rsidR="00601B60" w:rsidRPr="00A02E85">
        <w:t xml:space="preserve"> </w:t>
      </w:r>
      <w:r w:rsidR="00DE16C4" w:rsidRPr="00A02E85">
        <w:rPr>
          <w:i/>
        </w:rPr>
        <w:t>et al</w:t>
      </w:r>
      <w:r w:rsidR="00601B60" w:rsidRPr="00A02E85">
        <w:t>, 2021)</w:t>
      </w:r>
      <w:r w:rsidR="00F562FD" w:rsidRPr="00A02E85">
        <w:t>.</w:t>
      </w:r>
    </w:p>
    <w:p w14:paraId="2894A711" w14:textId="77777777" w:rsidR="006F37F5" w:rsidRPr="00A02E85" w:rsidRDefault="006F37F5" w:rsidP="003963C0">
      <w:pPr>
        <w:pStyle w:val="Heading2"/>
        <w:spacing w:after="160"/>
      </w:pPr>
      <w:bookmarkStart w:id="59" w:name="_Toc240951463"/>
      <w:r w:rsidRPr="00A02E85">
        <w:t>5.6 Refined Conceptual Framework</w:t>
      </w:r>
      <w:bookmarkEnd w:id="59"/>
    </w:p>
    <w:p w14:paraId="0C2B0164" w14:textId="77777777" w:rsidR="00FA662B" w:rsidRPr="00A02E85" w:rsidRDefault="00FA662B" w:rsidP="003963C0">
      <w:r w:rsidRPr="00A02E85">
        <w:t>Synthesis and Interpretation in this chapter polish the conceptual framework brought out in Chapter 4. The polished framework - the Digital Nostalgia Consumer Pathway Model defines:</w:t>
      </w:r>
    </w:p>
    <w:p w14:paraId="68E11F02" w14:textId="77777777" w:rsidR="00FA662B" w:rsidRPr="00A02E85" w:rsidRDefault="00FA662B" w:rsidP="003963C0">
      <w:r w:rsidRPr="00A02E85">
        <w:rPr>
          <w:b/>
        </w:rPr>
        <w:t>Stimulus</w:t>
      </w:r>
      <w:r w:rsidRPr="00A02E85">
        <w:t>: Digital Nostalgia Stimulus (personal / vicarious / aesthetic / historical)</w:t>
      </w:r>
    </w:p>
    <w:p w14:paraId="1F6F8D15" w14:textId="77777777" w:rsidR="00FA662B" w:rsidRPr="00A02E85" w:rsidRDefault="00FA662B" w:rsidP="003963C0">
      <w:r w:rsidRPr="00A02E85">
        <w:rPr>
          <w:b/>
        </w:rPr>
        <w:t>Organism</w:t>
      </w:r>
      <w:r w:rsidRPr="00A02E85">
        <w:t xml:space="preserve"> (sequential): Emotional Engagement \ Brand Attitude Brand Trust.</w:t>
      </w:r>
    </w:p>
    <w:p w14:paraId="1584340D" w14:textId="77777777" w:rsidR="00FA662B" w:rsidRPr="00A02E85" w:rsidRDefault="00FA662B" w:rsidP="003963C0">
      <w:r w:rsidRPr="00A02E85">
        <w:t>Response: Purchase Intention (willingness, recommendation, repurchase)</w:t>
      </w:r>
    </w:p>
    <w:p w14:paraId="0BCD8CE6" w14:textId="77777777" w:rsidR="00FA662B" w:rsidRPr="00A02E85" w:rsidRDefault="00FA662B" w:rsidP="003963C0">
      <w:r w:rsidRPr="00A02E85">
        <w:rPr>
          <w:b/>
        </w:rPr>
        <w:t>Boundary Conditions</w:t>
      </w:r>
      <w:r w:rsidRPr="00A02E85">
        <w:t>:</w:t>
      </w:r>
    </w:p>
    <w:p w14:paraId="67A3138B" w14:textId="77777777" w:rsidR="00FA662B" w:rsidRPr="00A02E85" w:rsidRDefault="00FA662B" w:rsidP="003963C0">
      <w:pPr>
        <w:pStyle w:val="ListParagraph"/>
        <w:numPr>
          <w:ilvl w:val="0"/>
          <w:numId w:val="46"/>
        </w:numPr>
        <w:jc w:val="left"/>
      </w:pPr>
      <w:r w:rsidRPr="00A02E85">
        <w:t>Nostalgia type (vicarious and aesthetic are most workable with Generation Z)</w:t>
      </w:r>
    </w:p>
    <w:p w14:paraId="763199FA" w14:textId="77777777" w:rsidR="00FA662B" w:rsidRPr="00A02E85" w:rsidRDefault="00FA662B" w:rsidP="003963C0">
      <w:pPr>
        <w:pStyle w:val="ListParagraph"/>
        <w:numPr>
          <w:ilvl w:val="0"/>
          <w:numId w:val="46"/>
        </w:numPr>
        <w:jc w:val="left"/>
      </w:pPr>
      <w:r w:rsidRPr="00A02E85">
        <w:t>Perceived authenticity (critical threshold moderator)</w:t>
      </w:r>
    </w:p>
    <w:p w14:paraId="67ED0DE5" w14:textId="77777777" w:rsidR="00FA662B" w:rsidRPr="00A02E85" w:rsidRDefault="00FA662B" w:rsidP="003963C0">
      <w:pPr>
        <w:pStyle w:val="ListParagraph"/>
        <w:numPr>
          <w:ilvl w:val="0"/>
          <w:numId w:val="46"/>
        </w:numPr>
        <w:jc w:val="left"/>
      </w:pPr>
      <w:r w:rsidRPr="00A02E85">
        <w:t>Status Brand heritage (advantage, and must be educated on)</w:t>
      </w:r>
    </w:p>
    <w:p w14:paraId="0C3AF09F" w14:textId="5BA41AB1" w:rsidR="00FA662B" w:rsidRPr="00A02E85" w:rsidRDefault="006411F8" w:rsidP="003963C0">
      <w:pPr>
        <w:pStyle w:val="ListParagraph"/>
        <w:numPr>
          <w:ilvl w:val="0"/>
          <w:numId w:val="46"/>
        </w:numPr>
        <w:jc w:val="left"/>
      </w:pPr>
      <w:r w:rsidRPr="00A02E85">
        <w:t>Platform choice (In</w:t>
      </w:r>
      <w:r w:rsidR="00FA662B" w:rsidRPr="00A02E85">
        <w:t xml:space="preserve">stagram, </w:t>
      </w:r>
      <w:proofErr w:type="spellStart"/>
      <w:r w:rsidR="00FA662B" w:rsidRPr="00A02E85">
        <w:t>Tik</w:t>
      </w:r>
      <w:proofErr w:type="spellEnd"/>
      <w:r w:rsidR="00FA662B" w:rsidRPr="00A02E85">
        <w:t xml:space="preserve"> Tok, Youtube).</w:t>
      </w:r>
    </w:p>
    <w:p w14:paraId="4C2DC2DA" w14:textId="71FFE995" w:rsidR="00FA662B" w:rsidRPr="00A02E85" w:rsidRDefault="00FE3575" w:rsidP="003963C0">
      <w:pPr>
        <w:pStyle w:val="ListParagraph"/>
        <w:numPr>
          <w:ilvl w:val="0"/>
          <w:numId w:val="46"/>
        </w:numPr>
        <w:jc w:val="left"/>
      </w:pPr>
      <w:r w:rsidRPr="00A02E85">
        <w:t>Presence</w:t>
      </w:r>
      <w:r w:rsidR="00FA662B" w:rsidRPr="00A02E85">
        <w:t xml:space="preserve"> to nostalgia (individual difference)</w:t>
      </w:r>
    </w:p>
    <w:p w14:paraId="1298FCCA" w14:textId="6A37163A" w:rsidR="00FA662B" w:rsidRPr="00A02E85" w:rsidRDefault="00FA662B" w:rsidP="003963C0">
      <w:pPr>
        <w:pStyle w:val="ListParagraph"/>
        <w:numPr>
          <w:ilvl w:val="0"/>
          <w:numId w:val="46"/>
        </w:numPr>
        <w:jc w:val="left"/>
      </w:pPr>
      <w:r w:rsidRPr="00A02E85">
        <w:t>Cultural background (UK-based factors)</w:t>
      </w:r>
      <w:r w:rsidR="00AF750C" w:rsidRPr="00A02E85">
        <w:t xml:space="preserve"> (YouGov, 2024).</w:t>
      </w:r>
    </w:p>
    <w:p w14:paraId="122691D3" w14:textId="34ABFABB" w:rsidR="00FA662B" w:rsidRPr="00A02E85" w:rsidRDefault="00FA662B" w:rsidP="003963C0">
      <w:r w:rsidRPr="00A02E85">
        <w:rPr>
          <w:b/>
        </w:rPr>
        <w:t>Origin</w:t>
      </w:r>
      <w:r w:rsidRPr="00A02E85">
        <w:t>: The author created t</w:t>
      </w:r>
      <w:r w:rsidR="006411F8" w:rsidRPr="00A02E85">
        <w:t>his synthesising SOR framework</w:t>
      </w:r>
      <w:r w:rsidRPr="00A02E85">
        <w:t>, which was built upon previous research and evidence in the synthesis of this dissertation.</w:t>
      </w:r>
    </w:p>
    <w:p w14:paraId="6CB50738" w14:textId="2E190472" w:rsidR="00FA662B" w:rsidRPr="00A02E85" w:rsidRDefault="00FA662B" w:rsidP="003963C0">
      <w:r w:rsidRPr="00A02E85">
        <w:rPr>
          <w:b/>
        </w:rPr>
        <w:t>Critical Note</w:t>
      </w:r>
      <w:r w:rsidRPr="00A02E85">
        <w:t>: The theoretical basis of this framework is consistent with existing evidence and statistical testing is yet to be done since secondary evidence is heterogeneous. Statistical validation needs primary resear</w:t>
      </w:r>
      <w:r w:rsidR="00373A6F" w:rsidRPr="00A02E85">
        <w:t>ch with harmonised body of data (</w:t>
      </w:r>
      <w:proofErr w:type="spellStart"/>
      <w:r w:rsidR="00373A6F" w:rsidRPr="00A02E85">
        <w:t>Virgl</w:t>
      </w:r>
      <w:proofErr w:type="spellEnd"/>
      <w:r w:rsidR="00373A6F" w:rsidRPr="00A02E85">
        <w:t xml:space="preserve"> </w:t>
      </w:r>
      <w:r w:rsidR="00DE16C4" w:rsidRPr="00A02E85">
        <w:rPr>
          <w:i/>
        </w:rPr>
        <w:t>et al</w:t>
      </w:r>
      <w:r w:rsidR="00373A6F" w:rsidRPr="00A02E85">
        <w:t>, 2023)</w:t>
      </w:r>
      <w:r w:rsidR="00CD24A2" w:rsidRPr="00A02E85">
        <w:t>.</w:t>
      </w:r>
    </w:p>
    <w:p w14:paraId="11465503" w14:textId="49D7BF3C" w:rsidR="0055227D" w:rsidRPr="00A02E85" w:rsidRDefault="0055227D" w:rsidP="003963C0">
      <w:pPr>
        <w:jc w:val="left"/>
      </w:pPr>
      <w:r w:rsidRPr="00A02E85">
        <w:br w:type="page"/>
      </w:r>
    </w:p>
    <w:p w14:paraId="0EACABBE" w14:textId="77777777" w:rsidR="006F37F5" w:rsidRPr="00A02E85" w:rsidRDefault="006F37F5" w:rsidP="003963C0">
      <w:pPr>
        <w:pStyle w:val="Heading2"/>
        <w:spacing w:after="160"/>
      </w:pPr>
      <w:bookmarkStart w:id="60" w:name="_Toc240951464"/>
      <w:r w:rsidRPr="00A02E85">
        <w:lastRenderedPageBreak/>
        <w:t>5.7 Theoretical Contribution</w:t>
      </w:r>
      <w:bookmarkEnd w:id="60"/>
    </w:p>
    <w:p w14:paraId="6F725D29" w14:textId="77777777" w:rsidR="00FA662B" w:rsidRPr="00A02E85" w:rsidRDefault="00FA662B" w:rsidP="003963C0">
      <w:r w:rsidRPr="00A02E85">
        <w:t>In this dissertation, there are four theoretical contributions:</w:t>
      </w:r>
    </w:p>
    <w:p w14:paraId="116CE855" w14:textId="07C4376F" w:rsidR="00FA662B" w:rsidRPr="00A02E85" w:rsidRDefault="00FA662B" w:rsidP="008667A7">
      <w:pPr>
        <w:pStyle w:val="ListParagraph"/>
        <w:numPr>
          <w:ilvl w:val="0"/>
          <w:numId w:val="56"/>
        </w:numPr>
      </w:pPr>
      <w:r w:rsidRPr="00A02E85">
        <w:rPr>
          <w:b/>
        </w:rPr>
        <w:t xml:space="preserve">Specific to </w:t>
      </w:r>
      <w:proofErr w:type="spellStart"/>
      <w:r w:rsidRPr="00A02E85">
        <w:rPr>
          <w:b/>
        </w:rPr>
        <w:t>Gen</w:t>
      </w:r>
      <w:proofErr w:type="spellEnd"/>
      <w:r w:rsidRPr="00A02E85">
        <w:rPr>
          <w:b/>
        </w:rPr>
        <w:t xml:space="preserve"> Z</w:t>
      </w:r>
      <w:r w:rsidRPr="00A02E85">
        <w:t>: It explains that Generation Z does not necessarily respond to nostalgia marketing in a similar way as older generations, as younger generations do not necessarily react to nostalgia marketing less effectively</w:t>
      </w:r>
      <w:r w:rsidR="00256485" w:rsidRPr="00A02E85">
        <w:t xml:space="preserve"> (</w:t>
      </w:r>
      <w:proofErr w:type="spellStart"/>
      <w:r w:rsidR="00256485" w:rsidRPr="00A02E85">
        <w:t>Sepe</w:t>
      </w:r>
      <w:proofErr w:type="spellEnd"/>
      <w:r w:rsidR="00256485" w:rsidRPr="00A02E85">
        <w:t xml:space="preserve"> </w:t>
      </w:r>
      <w:r w:rsidR="00DE16C4" w:rsidRPr="00A02E85">
        <w:rPr>
          <w:i/>
        </w:rPr>
        <w:t>et al</w:t>
      </w:r>
      <w:r w:rsidR="00256485" w:rsidRPr="00A02E85">
        <w:t>, 2024)</w:t>
      </w:r>
    </w:p>
    <w:p w14:paraId="1A19B0DD" w14:textId="77777777" w:rsidR="00FA662B" w:rsidRPr="00A02E85" w:rsidRDefault="00FA662B" w:rsidP="008667A7">
      <w:pPr>
        <w:pStyle w:val="ListParagraph"/>
        <w:numPr>
          <w:ilvl w:val="0"/>
          <w:numId w:val="56"/>
        </w:numPr>
      </w:pPr>
      <w:r w:rsidRPr="00A02E85">
        <w:rPr>
          <w:b/>
        </w:rPr>
        <w:t>Serial pathway specification</w:t>
      </w:r>
      <w:r w:rsidRPr="00A02E85">
        <w:t>: It further details the SOR framework specifying a series of mediation in the organism component: emotional engagement = brand attitude = brand trust.</w:t>
      </w:r>
    </w:p>
    <w:p w14:paraId="66A2D9A9" w14:textId="4D01E6D1" w:rsidR="00FA662B" w:rsidRPr="00A02E85" w:rsidRDefault="00FA662B" w:rsidP="008667A7">
      <w:pPr>
        <w:pStyle w:val="ListParagraph"/>
        <w:numPr>
          <w:ilvl w:val="0"/>
          <w:numId w:val="56"/>
        </w:numPr>
      </w:pPr>
      <w:r w:rsidRPr="00A02E85">
        <w:rPr>
          <w:b/>
        </w:rPr>
        <w:t>Boundaries condition detection</w:t>
      </w:r>
      <w:r w:rsidRPr="00A02E85">
        <w:t>: It determines that nostalgia marketing works in six conditions, dealing with inconsiste</w:t>
      </w:r>
      <w:r w:rsidR="00256485" w:rsidRPr="00A02E85">
        <w:t>ncies in the previous studies (</w:t>
      </w:r>
      <w:proofErr w:type="spellStart"/>
      <w:r w:rsidR="00256485" w:rsidRPr="00A02E85">
        <w:t>Savioli</w:t>
      </w:r>
      <w:proofErr w:type="spellEnd"/>
      <w:r w:rsidR="00256485" w:rsidRPr="00A02E85">
        <w:t xml:space="preserve"> </w:t>
      </w:r>
      <w:r w:rsidR="00DE16C4" w:rsidRPr="00A02E85">
        <w:rPr>
          <w:i/>
        </w:rPr>
        <w:t>et al</w:t>
      </w:r>
      <w:r w:rsidR="00256485" w:rsidRPr="00A02E85">
        <w:t>, 2025).</w:t>
      </w:r>
    </w:p>
    <w:p w14:paraId="10851E43" w14:textId="3BBAA579" w:rsidR="00FA662B" w:rsidRPr="00A02E85" w:rsidRDefault="00FA662B" w:rsidP="008667A7">
      <w:pPr>
        <w:pStyle w:val="ListParagraph"/>
        <w:numPr>
          <w:ilvl w:val="0"/>
          <w:numId w:val="56"/>
        </w:numPr>
      </w:pPr>
      <w:r w:rsidRPr="00A02E85">
        <w:rPr>
          <w:b/>
        </w:rPr>
        <w:t>Platform specificity</w:t>
      </w:r>
      <w:r w:rsidRPr="00A02E85">
        <w:t>: It adds platform specificity as an addition to SOR, acknowledgement of how the medium effects the nostalgic experience.</w:t>
      </w:r>
    </w:p>
    <w:p w14:paraId="14B67AC4" w14:textId="6FEC9E53" w:rsidR="006A0B1E" w:rsidRPr="00A02E85" w:rsidRDefault="0017622E" w:rsidP="003963C0">
      <w:pPr>
        <w:pStyle w:val="Heading2"/>
        <w:spacing w:after="160"/>
      </w:pPr>
      <w:bookmarkStart w:id="61" w:name="_Toc240951465"/>
      <w:r w:rsidRPr="00A02E85">
        <w:rPr>
          <w:lang w:val="en-US" w:eastAsia="en-US"/>
        </w:rPr>
        <w:t>5.8</w:t>
      </w:r>
      <w:r w:rsidR="006A0B1E" w:rsidRPr="00A02E85">
        <w:rPr>
          <w:lang w:val="en-US" w:eastAsia="en-US"/>
        </w:rPr>
        <w:t xml:space="preserve"> Managerial Implications</w:t>
      </w:r>
      <w:bookmarkEnd w:id="61"/>
    </w:p>
    <w:p w14:paraId="37907A42" w14:textId="77777777" w:rsidR="006A0B1E" w:rsidRPr="00A02E85" w:rsidRDefault="006A0B1E" w:rsidP="003963C0">
      <w:pPr>
        <w:jc w:val="center"/>
      </w:pPr>
      <w:r w:rsidRPr="00A02E85">
        <w:rPr>
          <w:b/>
        </w:rPr>
        <w:t>Recommendation 1</w:t>
      </w:r>
      <w:r w:rsidRPr="00A02E85">
        <w:t xml:space="preserve">: Heritage Brands to </w:t>
      </w:r>
      <w:proofErr w:type="spellStart"/>
      <w:r w:rsidRPr="00A02E85">
        <w:t>Gen</w:t>
      </w:r>
      <w:proofErr w:type="spellEnd"/>
      <w:r w:rsidRPr="00A02E85">
        <w:t xml:space="preserve"> Z.</w:t>
      </w:r>
    </w:p>
    <w:p w14:paraId="3CAF13A3" w14:textId="77777777" w:rsidR="006A0B1E" w:rsidRPr="00A02E85" w:rsidRDefault="006A0B1E" w:rsidP="00CE1D7C">
      <w:pPr>
        <w:pStyle w:val="ListParagraph"/>
        <w:numPr>
          <w:ilvl w:val="0"/>
          <w:numId w:val="57"/>
        </w:numPr>
      </w:pPr>
      <w:r w:rsidRPr="00A02E85">
        <w:rPr>
          <w:b/>
        </w:rPr>
        <w:t>Who</w:t>
      </w:r>
      <w:r w:rsidRPr="00A02E85">
        <w:t xml:space="preserve">: UK historic food and drink companies (e.g., Cadbury, Heinz, </w:t>
      </w:r>
      <w:proofErr w:type="spellStart"/>
      <w:r w:rsidRPr="00A02E85">
        <w:t>Hovis</w:t>
      </w:r>
      <w:proofErr w:type="spellEnd"/>
      <w:r w:rsidRPr="00A02E85">
        <w:t xml:space="preserve">, </w:t>
      </w:r>
      <w:proofErr w:type="spellStart"/>
      <w:r w:rsidRPr="00A02E85">
        <w:t>McVitie’s</w:t>
      </w:r>
      <w:proofErr w:type="spellEnd"/>
      <w:r w:rsidRPr="00A02E85">
        <w:t>)</w:t>
      </w:r>
    </w:p>
    <w:p w14:paraId="23913001" w14:textId="77777777" w:rsidR="006A0B1E" w:rsidRPr="00A02E85" w:rsidRDefault="006A0B1E" w:rsidP="00CE1D7C">
      <w:pPr>
        <w:pStyle w:val="ListParagraph"/>
        <w:numPr>
          <w:ilvl w:val="0"/>
          <w:numId w:val="57"/>
        </w:numPr>
      </w:pPr>
      <w:r w:rsidRPr="00A02E85">
        <w:rPr>
          <w:b/>
        </w:rPr>
        <w:t>What</w:t>
      </w:r>
      <w:r w:rsidRPr="00A02E85">
        <w:t>: Heritage should be presented as something discovered as opposed to something already known.</w:t>
      </w:r>
    </w:p>
    <w:p w14:paraId="13EB5D66" w14:textId="02DA43BD" w:rsidR="006A0B1E" w:rsidRPr="00A02E85" w:rsidRDefault="006A0B1E" w:rsidP="00CE1D7C">
      <w:pPr>
        <w:pStyle w:val="ListParagraph"/>
        <w:numPr>
          <w:ilvl w:val="0"/>
          <w:numId w:val="57"/>
        </w:numPr>
      </w:pPr>
      <w:r w:rsidRPr="00A02E85">
        <w:rPr>
          <w:b/>
        </w:rPr>
        <w:t>Nostalgia Type</w:t>
      </w:r>
      <w:r w:rsidRPr="00A02E85">
        <w:t>: Not personal, vi</w:t>
      </w:r>
      <w:r w:rsidR="00C83141" w:rsidRPr="00A02E85">
        <w:t>carious and aesthetic nostalgia (</w:t>
      </w:r>
      <w:proofErr w:type="spellStart"/>
      <w:r w:rsidR="00C83141" w:rsidRPr="00A02E85">
        <w:t>Swasty</w:t>
      </w:r>
      <w:proofErr w:type="spellEnd"/>
      <w:r w:rsidR="00C83141" w:rsidRPr="00A02E85">
        <w:t xml:space="preserve"> </w:t>
      </w:r>
      <w:r w:rsidR="00DE16C4" w:rsidRPr="00A02E85">
        <w:rPr>
          <w:i/>
        </w:rPr>
        <w:t>et al</w:t>
      </w:r>
      <w:r w:rsidR="00C83141" w:rsidRPr="00A02E85">
        <w:t>, 2023)</w:t>
      </w:r>
      <w:r w:rsidR="00DE08DB" w:rsidRPr="00A02E85">
        <w:t>.</w:t>
      </w:r>
    </w:p>
    <w:p w14:paraId="476ACD06" w14:textId="77777777" w:rsidR="006A0B1E" w:rsidRPr="00A02E85" w:rsidRDefault="006A0B1E" w:rsidP="00CE1D7C">
      <w:pPr>
        <w:pStyle w:val="ListParagraph"/>
        <w:numPr>
          <w:ilvl w:val="0"/>
          <w:numId w:val="57"/>
        </w:numPr>
      </w:pPr>
      <w:r w:rsidRPr="00A02E85">
        <w:rPr>
          <w:b/>
        </w:rPr>
        <w:t>Channel</w:t>
      </w:r>
      <w:r w:rsidRPr="00A02E85">
        <w:t xml:space="preserve">: Instagram (vintage/aesthetic pictures) and </w:t>
      </w:r>
      <w:proofErr w:type="spellStart"/>
      <w:r w:rsidRPr="00A02E85">
        <w:t>Tik</w:t>
      </w:r>
      <w:proofErr w:type="spellEnd"/>
      <w:r w:rsidRPr="00A02E85">
        <w:t xml:space="preserve"> Tok (sound-based short-length).</w:t>
      </w:r>
    </w:p>
    <w:p w14:paraId="67483725" w14:textId="77777777" w:rsidR="006A0B1E" w:rsidRPr="00A02E85" w:rsidRDefault="006A0B1E" w:rsidP="00CE1D7C">
      <w:pPr>
        <w:pStyle w:val="ListParagraph"/>
        <w:numPr>
          <w:ilvl w:val="0"/>
          <w:numId w:val="57"/>
        </w:numPr>
      </w:pPr>
      <w:r w:rsidRPr="00A02E85">
        <w:rPr>
          <w:b/>
        </w:rPr>
        <w:t>Measurement</w:t>
      </w:r>
      <w:r w:rsidRPr="00A02E85">
        <w:t>: Follow brand awareness increase among 1824s; follow authenticity perception; follow emotional involvement (sentiment analysis, time spent)</w:t>
      </w:r>
    </w:p>
    <w:p w14:paraId="587869B8" w14:textId="03487EE4" w:rsidR="006A0B1E" w:rsidRPr="00A02E85" w:rsidRDefault="006A0B1E" w:rsidP="00CE1D7C">
      <w:pPr>
        <w:pStyle w:val="ListParagraph"/>
        <w:numPr>
          <w:ilvl w:val="0"/>
          <w:numId w:val="57"/>
        </w:numPr>
      </w:pPr>
      <w:r w:rsidRPr="00A02E85">
        <w:rPr>
          <w:b/>
        </w:rPr>
        <w:t>Rationale</w:t>
      </w:r>
      <w:r w:rsidRPr="00A02E85">
        <w:t>: 73% of 18–24s are unaware of Bovril;</w:t>
      </w:r>
      <w:r w:rsidR="009D731D" w:rsidRPr="00A02E85">
        <w:t xml:space="preserve"> 72% unaware of Lea &amp; </w:t>
      </w:r>
      <w:proofErr w:type="spellStart"/>
      <w:r w:rsidR="009D731D" w:rsidRPr="00A02E85">
        <w:t>Perrins</w:t>
      </w:r>
      <w:proofErr w:type="spellEnd"/>
      <w:r w:rsidR="009D731D" w:rsidRPr="00A02E85">
        <w:t xml:space="preserve"> (I</w:t>
      </w:r>
      <w:r w:rsidRPr="00A02E85">
        <w:t>sobel, 2022). The word heritage must be learned, not taken.</w:t>
      </w:r>
      <w:r w:rsidR="009D731D" w:rsidRPr="00A02E85">
        <w:t xml:space="preserve"> </w:t>
      </w:r>
    </w:p>
    <w:p w14:paraId="09346CE4" w14:textId="260E1AB3" w:rsidR="00F95130" w:rsidRPr="00A02E85" w:rsidRDefault="00F95130" w:rsidP="003963C0"/>
    <w:p w14:paraId="0623126F" w14:textId="6A153398" w:rsidR="00F95130" w:rsidRPr="00A02E85" w:rsidRDefault="00F95130" w:rsidP="003963C0"/>
    <w:p w14:paraId="4A6934DF" w14:textId="292AAB6D" w:rsidR="00F95130" w:rsidRPr="00A02E85" w:rsidRDefault="00F95130" w:rsidP="003963C0"/>
    <w:p w14:paraId="64FF3D0D" w14:textId="797E7E08" w:rsidR="00DE2D38" w:rsidRPr="00A02E85" w:rsidRDefault="00DE2D38" w:rsidP="003963C0"/>
    <w:p w14:paraId="04B5E196" w14:textId="77777777" w:rsidR="00DE2D38" w:rsidRPr="00A02E85" w:rsidRDefault="00DE2D38" w:rsidP="003963C0"/>
    <w:p w14:paraId="1E7CAB89" w14:textId="77777777" w:rsidR="006A0B1E" w:rsidRPr="00A02E85" w:rsidRDefault="006A0B1E" w:rsidP="003963C0">
      <w:pPr>
        <w:jc w:val="center"/>
        <w:rPr>
          <w:b/>
        </w:rPr>
      </w:pPr>
      <w:r w:rsidRPr="00A02E85">
        <w:rPr>
          <w:b/>
        </w:rPr>
        <w:lastRenderedPageBreak/>
        <w:t>Recommendation 2: More Recent Brands Playing on Nostalgia</w:t>
      </w:r>
    </w:p>
    <w:p w14:paraId="2FCD6BA1" w14:textId="77777777" w:rsidR="006A0B1E" w:rsidRPr="00A02E85" w:rsidRDefault="006A0B1E" w:rsidP="00DE2D38">
      <w:pPr>
        <w:pStyle w:val="ListParagraph"/>
        <w:numPr>
          <w:ilvl w:val="0"/>
          <w:numId w:val="58"/>
        </w:numPr>
      </w:pPr>
      <w:r w:rsidRPr="00A02E85">
        <w:rPr>
          <w:b/>
        </w:rPr>
        <w:t>Who</w:t>
      </w:r>
      <w:r w:rsidRPr="00A02E85">
        <w:t>: UK newer food and beverage brands not having heritage claims.</w:t>
      </w:r>
    </w:p>
    <w:p w14:paraId="76A6D68D" w14:textId="6B90B1F5" w:rsidR="006A0B1E" w:rsidRPr="00A02E85" w:rsidRDefault="006A0B1E" w:rsidP="00DE2D38">
      <w:pPr>
        <w:pStyle w:val="ListParagraph"/>
        <w:numPr>
          <w:ilvl w:val="0"/>
          <w:numId w:val="58"/>
        </w:numPr>
      </w:pPr>
      <w:r w:rsidRPr="00A02E85">
        <w:rPr>
          <w:b/>
        </w:rPr>
        <w:t>What</w:t>
      </w:r>
      <w:r w:rsidRPr="00A02E85">
        <w:t xml:space="preserve">: </w:t>
      </w:r>
      <w:proofErr w:type="spellStart"/>
      <w:r w:rsidRPr="00A02E85">
        <w:t>Customize</w:t>
      </w:r>
      <w:proofErr w:type="spellEnd"/>
      <w:r w:rsidRPr="00A02E85">
        <w:t xml:space="preserve"> antique pieces, cultural memory associations using edited vintage st</w:t>
      </w:r>
      <w:r w:rsidR="00280A4E" w:rsidRPr="00A02E85">
        <w:t xml:space="preserve">yles to create instant heritage (Sari </w:t>
      </w:r>
      <w:r w:rsidR="00DE16C4" w:rsidRPr="00A02E85">
        <w:rPr>
          <w:i/>
        </w:rPr>
        <w:t>et al</w:t>
      </w:r>
      <w:r w:rsidR="00280A4E" w:rsidRPr="00A02E85">
        <w:t>, 2020)</w:t>
      </w:r>
      <w:r w:rsidR="00420BFD" w:rsidRPr="00A02E85">
        <w:t>.</w:t>
      </w:r>
    </w:p>
    <w:p w14:paraId="7981E1F8" w14:textId="7E6A09D9" w:rsidR="006A0B1E" w:rsidRPr="00A02E85" w:rsidRDefault="006A0B1E" w:rsidP="00DE2D38">
      <w:pPr>
        <w:pStyle w:val="ListParagraph"/>
        <w:numPr>
          <w:ilvl w:val="0"/>
          <w:numId w:val="58"/>
        </w:numPr>
      </w:pPr>
      <w:r w:rsidRPr="00A02E85">
        <w:rPr>
          <w:b/>
        </w:rPr>
        <w:t>Nostalgia Type</w:t>
      </w:r>
      <w:r w:rsidRPr="00A02E85">
        <w:t>: Aesthetic nostalgia (</w:t>
      </w:r>
      <w:r w:rsidR="008C5A9E" w:rsidRPr="00A02E85">
        <w:t>slightly</w:t>
      </w:r>
      <w:r w:rsidRPr="00A02E85">
        <w:t xml:space="preserve"> pleasure, respect towards the past styles)</w:t>
      </w:r>
    </w:p>
    <w:p w14:paraId="06C6E5F3" w14:textId="77777777" w:rsidR="006A0B1E" w:rsidRPr="00A02E85" w:rsidRDefault="006A0B1E" w:rsidP="00DE2D38">
      <w:pPr>
        <w:pStyle w:val="ListParagraph"/>
        <w:numPr>
          <w:ilvl w:val="0"/>
          <w:numId w:val="58"/>
        </w:numPr>
      </w:pPr>
      <w:r w:rsidRPr="00A02E85">
        <w:rPr>
          <w:b/>
        </w:rPr>
        <w:t>Medium</w:t>
      </w:r>
      <w:r w:rsidRPr="00A02E85">
        <w:t xml:space="preserve">: Instagram (vibes) and </w:t>
      </w:r>
      <w:proofErr w:type="spellStart"/>
      <w:r w:rsidRPr="00A02E85">
        <w:t>Tik</w:t>
      </w:r>
      <w:proofErr w:type="spellEnd"/>
      <w:r w:rsidRPr="00A02E85">
        <w:t xml:space="preserve"> Tok (trend nostalgia).</w:t>
      </w:r>
    </w:p>
    <w:p w14:paraId="177062B0" w14:textId="77777777" w:rsidR="006A0B1E" w:rsidRPr="00A02E85" w:rsidRDefault="006A0B1E" w:rsidP="00DE2D38">
      <w:pPr>
        <w:pStyle w:val="ListParagraph"/>
        <w:numPr>
          <w:ilvl w:val="0"/>
          <w:numId w:val="58"/>
        </w:numPr>
      </w:pPr>
      <w:r w:rsidRPr="00A02E85">
        <w:rPr>
          <w:b/>
        </w:rPr>
        <w:t>Measurement</w:t>
      </w:r>
      <w:r w:rsidRPr="00A02E85">
        <w:t>: Monitor attitude and emotional involvement of the brand; track perceived authenticity.</w:t>
      </w:r>
    </w:p>
    <w:p w14:paraId="4D86B162" w14:textId="3392FB32" w:rsidR="006A0B1E" w:rsidRPr="00A02E85" w:rsidRDefault="006A0B1E" w:rsidP="00DE2D38">
      <w:pPr>
        <w:pStyle w:val="ListParagraph"/>
        <w:numPr>
          <w:ilvl w:val="0"/>
          <w:numId w:val="58"/>
        </w:numPr>
      </w:pPr>
      <w:r w:rsidRPr="00A02E85">
        <w:rPr>
          <w:b/>
        </w:rPr>
        <w:t>Apposition</w:t>
      </w:r>
      <w:r w:rsidRPr="00A02E85">
        <w:t xml:space="preserve">: Non-heritage brands can attract the nostalgic feelings of </w:t>
      </w:r>
      <w:proofErr w:type="spellStart"/>
      <w:r w:rsidRPr="00A02E85">
        <w:t>Gen</w:t>
      </w:r>
      <w:proofErr w:type="spellEnd"/>
      <w:r w:rsidRPr="00A02E85">
        <w:t xml:space="preserve"> Z consumers (</w:t>
      </w:r>
      <w:proofErr w:type="spellStart"/>
      <w:r w:rsidRPr="00A02E85">
        <w:t>Gonzalez-Cavazos</w:t>
      </w:r>
      <w:proofErr w:type="spellEnd"/>
      <w:r w:rsidRPr="00A02E85">
        <w:t xml:space="preserve"> </w:t>
      </w:r>
      <w:r w:rsidR="00DE16C4" w:rsidRPr="00A02E85">
        <w:rPr>
          <w:i/>
        </w:rPr>
        <w:t>et al</w:t>
      </w:r>
      <w:r w:rsidRPr="00A02E85">
        <w:t>., 2025).</w:t>
      </w:r>
    </w:p>
    <w:p w14:paraId="434FE653" w14:textId="77777777" w:rsidR="006A0B1E" w:rsidRPr="00A02E85" w:rsidRDefault="006A0B1E" w:rsidP="003963C0">
      <w:pPr>
        <w:jc w:val="center"/>
        <w:rPr>
          <w:b/>
        </w:rPr>
      </w:pPr>
      <w:r w:rsidRPr="00A02E85">
        <w:rPr>
          <w:b/>
        </w:rPr>
        <w:t>Recommendation 3: Digital-Native Brands</w:t>
      </w:r>
    </w:p>
    <w:p w14:paraId="6B43E34E" w14:textId="77777777" w:rsidR="006A0B1E" w:rsidRPr="00A02E85" w:rsidRDefault="006A0B1E" w:rsidP="00DE2D38">
      <w:pPr>
        <w:pStyle w:val="ListParagraph"/>
        <w:numPr>
          <w:ilvl w:val="0"/>
          <w:numId w:val="58"/>
        </w:numPr>
      </w:pPr>
      <w:r w:rsidRPr="00A02E85">
        <w:rPr>
          <w:b/>
        </w:rPr>
        <w:t>Who</w:t>
      </w:r>
      <w:r w:rsidRPr="00A02E85">
        <w:t>: UK food and beverage brands that are digital native.</w:t>
      </w:r>
    </w:p>
    <w:p w14:paraId="2674096B" w14:textId="77777777" w:rsidR="006A0B1E" w:rsidRPr="00A02E85" w:rsidRDefault="006A0B1E" w:rsidP="00DE2D38">
      <w:pPr>
        <w:pStyle w:val="ListParagraph"/>
        <w:numPr>
          <w:ilvl w:val="0"/>
          <w:numId w:val="58"/>
        </w:numPr>
      </w:pPr>
      <w:r w:rsidRPr="00A02E85">
        <w:rPr>
          <w:b/>
        </w:rPr>
        <w:t>What</w:t>
      </w:r>
      <w:r w:rsidRPr="00A02E85">
        <w:t>: Collaborate with influence creators with honest associations to nostalgic content.</w:t>
      </w:r>
    </w:p>
    <w:p w14:paraId="4C9A1EDE" w14:textId="77777777" w:rsidR="006A0B1E" w:rsidRPr="00A02E85" w:rsidRDefault="006A0B1E" w:rsidP="00DE2D38">
      <w:pPr>
        <w:pStyle w:val="ListParagraph"/>
        <w:numPr>
          <w:ilvl w:val="0"/>
          <w:numId w:val="58"/>
        </w:numPr>
      </w:pPr>
      <w:r w:rsidRPr="00A02E85">
        <w:rPr>
          <w:b/>
        </w:rPr>
        <w:t>Nostalgia Type</w:t>
      </w:r>
      <w:r w:rsidRPr="00A02E85">
        <w:t xml:space="preserve"> Nostalgia of eras that were not lived in (often nostalgia of places and people) is referred to as vicarious nostalgia.</w:t>
      </w:r>
    </w:p>
    <w:p w14:paraId="4F9F120D" w14:textId="77777777" w:rsidR="006A0B1E" w:rsidRPr="00A02E85" w:rsidRDefault="006A0B1E" w:rsidP="00DE2D38">
      <w:pPr>
        <w:pStyle w:val="ListParagraph"/>
        <w:numPr>
          <w:ilvl w:val="0"/>
          <w:numId w:val="58"/>
        </w:numPr>
      </w:pPr>
      <w:r w:rsidRPr="00A02E85">
        <w:rPr>
          <w:b/>
        </w:rPr>
        <w:t>Format</w:t>
      </w:r>
      <w:r w:rsidRPr="00A02E85">
        <w:t>: TikTok (longer nostalgia challenges that are led by an influencer) and YouTube (longer storytelling).</w:t>
      </w:r>
    </w:p>
    <w:p w14:paraId="248449AD" w14:textId="77777777" w:rsidR="006A0B1E" w:rsidRPr="00A02E85" w:rsidRDefault="006A0B1E" w:rsidP="00DE2D38">
      <w:pPr>
        <w:pStyle w:val="ListParagraph"/>
        <w:numPr>
          <w:ilvl w:val="0"/>
          <w:numId w:val="58"/>
        </w:numPr>
      </w:pPr>
      <w:r w:rsidRPr="00A02E85">
        <w:rPr>
          <w:b/>
        </w:rPr>
        <w:t>Measurement</w:t>
      </w:r>
      <w:r w:rsidRPr="00A02E85">
        <w:t>: Trust of influencer, brand referral, emotional involvement.</w:t>
      </w:r>
    </w:p>
    <w:p w14:paraId="020B3A3C" w14:textId="39CA4A7B" w:rsidR="006A0B1E" w:rsidRPr="00A02E85" w:rsidRDefault="006A0B1E" w:rsidP="00DE2D38">
      <w:pPr>
        <w:pStyle w:val="ListParagraph"/>
        <w:numPr>
          <w:ilvl w:val="0"/>
          <w:numId w:val="58"/>
        </w:numPr>
      </w:pPr>
      <w:r w:rsidRPr="00A02E85">
        <w:rPr>
          <w:b/>
        </w:rPr>
        <w:t>Reason</w:t>
      </w:r>
      <w:r w:rsidRPr="00A02E85">
        <w:t>: Brand recommendation and influencer credibility are important mediators of the success of nostalgia marketing (</w:t>
      </w:r>
      <w:proofErr w:type="spellStart"/>
      <w:r w:rsidRPr="00A02E85">
        <w:t>Guted</w:t>
      </w:r>
      <w:proofErr w:type="spellEnd"/>
      <w:r w:rsidRPr="00A02E85">
        <w:t xml:space="preserve"> </w:t>
      </w:r>
      <w:r w:rsidR="00DE16C4" w:rsidRPr="00A02E85">
        <w:rPr>
          <w:i/>
        </w:rPr>
        <w:t>et al</w:t>
      </w:r>
      <w:r w:rsidRPr="00A02E85">
        <w:t>., 2026).</w:t>
      </w:r>
    </w:p>
    <w:p w14:paraId="03C5AEBF" w14:textId="77777777" w:rsidR="006A0B1E" w:rsidRPr="00A02E85" w:rsidRDefault="006A0B1E" w:rsidP="003963C0">
      <w:pPr>
        <w:jc w:val="center"/>
      </w:pPr>
      <w:r w:rsidRPr="00A02E85">
        <w:rPr>
          <w:b/>
        </w:rPr>
        <w:t>Recommendation 4: All Brands - Assurance of Authenticity</w:t>
      </w:r>
    </w:p>
    <w:p w14:paraId="51CD898A" w14:textId="77777777" w:rsidR="006A0B1E" w:rsidRPr="00A02E85" w:rsidRDefault="006A0B1E" w:rsidP="00DE2D38">
      <w:pPr>
        <w:pStyle w:val="ListParagraph"/>
        <w:numPr>
          <w:ilvl w:val="0"/>
          <w:numId w:val="58"/>
        </w:numPr>
      </w:pPr>
      <w:r w:rsidRPr="00A02E85">
        <w:rPr>
          <w:b/>
        </w:rPr>
        <w:t>Who</w:t>
      </w:r>
      <w:r w:rsidRPr="00A02E85">
        <w:t>: The UK based food and beverage brands that apply the nostalgia marketing concept.</w:t>
      </w:r>
    </w:p>
    <w:p w14:paraId="55224DC9" w14:textId="77777777" w:rsidR="006A0B1E" w:rsidRPr="00A02E85" w:rsidRDefault="006A0B1E" w:rsidP="00DE2D38">
      <w:pPr>
        <w:pStyle w:val="ListParagraph"/>
        <w:numPr>
          <w:ilvl w:val="0"/>
          <w:numId w:val="58"/>
        </w:numPr>
      </w:pPr>
      <w:r w:rsidRPr="00A02E85">
        <w:rPr>
          <w:b/>
        </w:rPr>
        <w:t>What</w:t>
      </w:r>
      <w:r w:rsidRPr="00A02E85">
        <w:t>: Be genuine, open and non-exploitative of all nostalgic elements.</w:t>
      </w:r>
    </w:p>
    <w:p w14:paraId="200F00B2" w14:textId="77777777" w:rsidR="006A0B1E" w:rsidRPr="00A02E85" w:rsidRDefault="006A0B1E" w:rsidP="00DE2D38">
      <w:pPr>
        <w:pStyle w:val="ListParagraph"/>
        <w:numPr>
          <w:ilvl w:val="0"/>
          <w:numId w:val="58"/>
        </w:numPr>
      </w:pPr>
      <w:r w:rsidRPr="00A02E85">
        <w:rPr>
          <w:b/>
        </w:rPr>
        <w:t>Type of Nostalgia</w:t>
      </w:r>
      <w:r w:rsidRPr="00A02E85">
        <w:t>: Any (authenticity is a boundary condition of all kinds)</w:t>
      </w:r>
    </w:p>
    <w:p w14:paraId="7A9A7CFC" w14:textId="77777777" w:rsidR="006A0B1E" w:rsidRPr="00A02E85" w:rsidRDefault="006A0B1E" w:rsidP="00DE2D38">
      <w:pPr>
        <w:pStyle w:val="ListParagraph"/>
        <w:numPr>
          <w:ilvl w:val="0"/>
          <w:numId w:val="58"/>
        </w:numPr>
      </w:pPr>
      <w:r w:rsidRPr="00A02E85">
        <w:rPr>
          <w:b/>
        </w:rPr>
        <w:t>Platform</w:t>
      </w:r>
      <w:r w:rsidRPr="00A02E85">
        <w:t>: All platforms</w:t>
      </w:r>
    </w:p>
    <w:p w14:paraId="13B9C4F6" w14:textId="77777777" w:rsidR="006A0B1E" w:rsidRPr="00A02E85" w:rsidRDefault="006A0B1E" w:rsidP="00DE2D38">
      <w:pPr>
        <w:pStyle w:val="ListParagraph"/>
        <w:numPr>
          <w:ilvl w:val="0"/>
          <w:numId w:val="58"/>
        </w:numPr>
      </w:pPr>
      <w:r w:rsidRPr="00A02E85">
        <w:rPr>
          <w:b/>
        </w:rPr>
        <w:t>Measurement</w:t>
      </w:r>
      <w:r w:rsidRPr="00A02E85">
        <w:t>: Keep the track of authenticity perceptions; trace negative sentiment; carry out consumer research of authenticity.</w:t>
      </w:r>
    </w:p>
    <w:p w14:paraId="58C5DD1E" w14:textId="2CC6202C" w:rsidR="006A0B1E" w:rsidRPr="00A02E85" w:rsidRDefault="006A0B1E" w:rsidP="00DE2D38">
      <w:pPr>
        <w:pStyle w:val="ListParagraph"/>
        <w:numPr>
          <w:ilvl w:val="0"/>
          <w:numId w:val="58"/>
        </w:numPr>
      </w:pPr>
      <w:r w:rsidRPr="00A02E85">
        <w:rPr>
          <w:b/>
        </w:rPr>
        <w:t>Justification</w:t>
      </w:r>
      <w:r w:rsidRPr="00A02E85">
        <w:t xml:space="preserve">: Inauthentic nostalgia generates a backlash. </w:t>
      </w:r>
      <w:proofErr w:type="spellStart"/>
      <w:r w:rsidRPr="00A02E85">
        <w:t>Gen</w:t>
      </w:r>
      <w:proofErr w:type="spellEnd"/>
      <w:r w:rsidRPr="00A02E85">
        <w:t xml:space="preserve"> Z has a sense of authenticity that is especially sensitive to inauthenticity.</w:t>
      </w:r>
    </w:p>
    <w:p w14:paraId="31B5970B" w14:textId="77777777" w:rsidR="006A0B1E" w:rsidRPr="00A02E85" w:rsidRDefault="006A0B1E" w:rsidP="003963C0">
      <w:pPr>
        <w:jc w:val="center"/>
      </w:pPr>
      <w:r w:rsidRPr="00A02E85">
        <w:rPr>
          <w:b/>
        </w:rPr>
        <w:lastRenderedPageBreak/>
        <w:t>Recommendation 5: Content Strategy depending on a Platform</w:t>
      </w:r>
    </w:p>
    <w:p w14:paraId="1E705585" w14:textId="77777777" w:rsidR="006A0B1E" w:rsidRPr="00A02E85" w:rsidRDefault="006A0B1E" w:rsidP="003963C0">
      <w:r w:rsidRPr="00A02E85">
        <w:rPr>
          <w:b/>
        </w:rPr>
        <w:t>Who</w:t>
      </w:r>
      <w:r w:rsidRPr="00A02E85">
        <w:t>: Food and beverage marketing teams in UK brands.</w:t>
      </w:r>
    </w:p>
    <w:p w14:paraId="568D7E98" w14:textId="28E5D18D" w:rsidR="006A0B1E" w:rsidRPr="00A02E85" w:rsidRDefault="006A0B1E" w:rsidP="003963C0">
      <w:r w:rsidRPr="00A02E85">
        <w:rPr>
          <w:b/>
        </w:rPr>
        <w:t>What</w:t>
      </w:r>
      <w:r w:rsidRPr="00A02E85">
        <w:t xml:space="preserve">: Create platform-native nostalgia content, instead of </w:t>
      </w:r>
      <w:r w:rsidR="006411F8" w:rsidRPr="00A02E85">
        <w:t>cross platform</w:t>
      </w:r>
      <w:r w:rsidRPr="00A02E85">
        <w:t xml:space="preserve"> repurposing.</w:t>
      </w:r>
    </w:p>
    <w:p w14:paraId="0D3E7EAA" w14:textId="77777777" w:rsidR="006A0B1E" w:rsidRPr="00A02E85" w:rsidRDefault="006A0B1E" w:rsidP="003963C0">
      <w:r w:rsidRPr="00A02E85">
        <w:rPr>
          <w:b/>
        </w:rPr>
        <w:t>Nostalgia Type</w:t>
      </w:r>
      <w:r w:rsidRPr="00A02E85">
        <w:t>: Mat date nostalgia type to platform strengths.</w:t>
      </w:r>
    </w:p>
    <w:p w14:paraId="318DF362" w14:textId="77777777" w:rsidR="006A0B1E" w:rsidRPr="00A02E85" w:rsidRDefault="006A0B1E" w:rsidP="003963C0">
      <w:r w:rsidRPr="00A02E85">
        <w:rPr>
          <w:b/>
        </w:rPr>
        <w:t>Platform</w:t>
      </w:r>
      <w:r w:rsidRPr="00A02E85">
        <w:t xml:space="preserve">: </w:t>
      </w:r>
    </w:p>
    <w:p w14:paraId="2DBED636" w14:textId="77777777" w:rsidR="006A0B1E" w:rsidRPr="00A02E85" w:rsidRDefault="006A0B1E" w:rsidP="003963C0">
      <w:pPr>
        <w:pStyle w:val="ListParagraph"/>
        <w:numPr>
          <w:ilvl w:val="0"/>
          <w:numId w:val="47"/>
        </w:numPr>
        <w:jc w:val="left"/>
      </w:pPr>
      <w:r w:rsidRPr="00A02E85">
        <w:t>Instagram: 300 Actually aesthetics/vintage content (22% more likely to engage in nostalgia campaigns)</w:t>
      </w:r>
    </w:p>
    <w:p w14:paraId="0D2CA6C5" w14:textId="77777777" w:rsidR="006A0B1E" w:rsidRPr="00A02E85" w:rsidRDefault="006A0B1E" w:rsidP="003963C0">
      <w:pPr>
        <w:pStyle w:val="ListParagraph"/>
        <w:numPr>
          <w:ilvl w:val="0"/>
          <w:numId w:val="47"/>
        </w:numPr>
        <w:jc w:val="left"/>
      </w:pPr>
      <w:proofErr w:type="spellStart"/>
      <w:r w:rsidRPr="00A02E85">
        <w:t>Tik</w:t>
      </w:r>
      <w:proofErr w:type="spellEnd"/>
      <w:r w:rsidRPr="00A02E85">
        <w:t xml:space="preserve"> Tok - Audio-driven, short-form nostalgia (trending sounds, challenges)</w:t>
      </w:r>
    </w:p>
    <w:p w14:paraId="05067C2E" w14:textId="0AF1E122" w:rsidR="006A0B1E" w:rsidRPr="00A02E85" w:rsidRDefault="006A0B1E" w:rsidP="003963C0">
      <w:pPr>
        <w:pStyle w:val="ListParagraph"/>
        <w:numPr>
          <w:ilvl w:val="0"/>
          <w:numId w:val="47"/>
        </w:numPr>
        <w:jc w:val="left"/>
      </w:pPr>
      <w:r w:rsidRPr="00A02E85">
        <w:t xml:space="preserve">YouTube: Documentary style of brand heritage storytelling, </w:t>
      </w:r>
      <w:r w:rsidR="00945396" w:rsidRPr="00A02E85">
        <w:t>lengthier</w:t>
      </w:r>
      <w:r w:rsidRPr="00A02E85">
        <w:t>.</w:t>
      </w:r>
    </w:p>
    <w:p w14:paraId="64D6B56B" w14:textId="77777777" w:rsidR="006A0B1E" w:rsidRPr="00A02E85" w:rsidRDefault="006A0B1E" w:rsidP="003963C0">
      <w:r w:rsidRPr="00A02E85">
        <w:rPr>
          <w:b/>
        </w:rPr>
        <w:t>Measurement</w:t>
      </w:r>
      <w:r w:rsidRPr="00A02E85">
        <w:t>: Platform-specific measures of engagement; format-specific testing of effectiveness.</w:t>
      </w:r>
    </w:p>
    <w:p w14:paraId="026AF8B7" w14:textId="1BC4E0C0" w:rsidR="006A0B1E" w:rsidRPr="00A02E85" w:rsidRDefault="006A0B1E" w:rsidP="003963C0">
      <w:r w:rsidRPr="00A02E85">
        <w:rPr>
          <w:b/>
        </w:rPr>
        <w:t>Reason</w:t>
      </w:r>
      <w:r w:rsidRPr="00A02E85">
        <w:t>: Intervention format-effectiveness does not have a universal format.</w:t>
      </w:r>
    </w:p>
    <w:p w14:paraId="40F84CF8" w14:textId="68B9A4AC" w:rsidR="006F37F5" w:rsidRPr="00A02E85" w:rsidRDefault="006F37F5" w:rsidP="003963C0">
      <w:pPr>
        <w:pStyle w:val="Heading2"/>
        <w:spacing w:after="160"/>
      </w:pPr>
      <w:bookmarkStart w:id="62" w:name="_Toc240951466"/>
      <w:r w:rsidRPr="00A02E85">
        <w:t>5.</w:t>
      </w:r>
      <w:r w:rsidR="0078609B" w:rsidRPr="00A02E85">
        <w:t>9</w:t>
      </w:r>
      <w:r w:rsidRPr="00A02E85">
        <w:t xml:space="preserve"> Chapter </w:t>
      </w:r>
      <w:r w:rsidR="003F1957" w:rsidRPr="00A02E85">
        <w:t xml:space="preserve">5 </w:t>
      </w:r>
      <w:r w:rsidRPr="00A02E85">
        <w:t>Summary</w:t>
      </w:r>
      <w:bookmarkEnd w:id="62"/>
    </w:p>
    <w:p w14:paraId="5C56954D" w14:textId="7E0B217F" w:rsidR="00FA662B" w:rsidRPr="00A02E85" w:rsidRDefault="00FA662B" w:rsidP="003963C0">
      <w:r w:rsidRPr="00A02E85">
        <w:t>The synthesised evidence has been interpreted in this chapter as opposed to reiterating it. It has answered four questions of the interpretative nature: why Generation Z reacts to the marketing of nostalgia in different ways, why vicarious nostalgia and aesthetic nostalgia are more important than personal nostalgia, how the SOR framework can be refined, and in what circumstances nostalgia works. The theoretical contribution has also been mentioned in the chapter: generational specificity, serial pathway specification, identification of a boundary condition, and platform specificity.</w:t>
      </w:r>
    </w:p>
    <w:p w14:paraId="1B17B170" w14:textId="76FEC843" w:rsidR="00C22191" w:rsidRPr="00A02E85" w:rsidRDefault="00C22191" w:rsidP="003963C0"/>
    <w:p w14:paraId="2755A37C" w14:textId="77777777" w:rsidR="00C22191" w:rsidRPr="00A02E85" w:rsidRDefault="00C22191" w:rsidP="003963C0"/>
    <w:p w14:paraId="4F49B383" w14:textId="77777777" w:rsidR="00156A86" w:rsidRPr="00A02E85" w:rsidRDefault="00156A86" w:rsidP="003963C0">
      <w:pPr>
        <w:jc w:val="left"/>
        <w:rPr>
          <w:rFonts w:eastAsiaTheme="majorEastAsia" w:cstheme="majorBidi"/>
          <w:sz w:val="32"/>
          <w:szCs w:val="32"/>
        </w:rPr>
      </w:pPr>
      <w:r w:rsidRPr="00A02E85">
        <w:br w:type="page"/>
      </w:r>
    </w:p>
    <w:p w14:paraId="4E117C8C" w14:textId="40947D8F" w:rsidR="006F37F5" w:rsidRPr="00A02E85" w:rsidRDefault="00071022" w:rsidP="003963C0">
      <w:pPr>
        <w:pStyle w:val="Heading1"/>
        <w:spacing w:after="160"/>
      </w:pPr>
      <w:bookmarkStart w:id="63" w:name="_Toc240951467"/>
      <w:r w:rsidRPr="00A02E85">
        <w:lastRenderedPageBreak/>
        <w:t>Chapter 6</w:t>
      </w:r>
      <w:r w:rsidR="006F37F5" w:rsidRPr="00A02E85">
        <w:t>- Conclusion and Recommendations</w:t>
      </w:r>
      <w:bookmarkEnd w:id="63"/>
    </w:p>
    <w:p w14:paraId="52FBA2C9" w14:textId="1BBB14B2" w:rsidR="006F37F5" w:rsidRPr="00A02E85" w:rsidRDefault="00922030" w:rsidP="003963C0">
      <w:pPr>
        <w:pStyle w:val="Heading2"/>
        <w:spacing w:after="160"/>
        <w:rPr>
          <w:lang w:val="en-US" w:eastAsia="en-US"/>
        </w:rPr>
      </w:pPr>
      <w:bookmarkStart w:id="64" w:name="_Toc240951468"/>
      <w:r w:rsidRPr="00A02E85">
        <w:rPr>
          <w:lang w:val="en-US" w:eastAsia="en-US"/>
        </w:rPr>
        <w:t>6.1</w:t>
      </w:r>
      <w:r w:rsidR="006F37F5" w:rsidRPr="00A02E85">
        <w:rPr>
          <w:lang w:val="en-US" w:eastAsia="en-US"/>
        </w:rPr>
        <w:t xml:space="preserve"> Answering the Research Questions</w:t>
      </w:r>
      <w:bookmarkEnd w:id="64"/>
    </w:p>
    <w:p w14:paraId="2FFC9473" w14:textId="77777777" w:rsidR="00EB0850" w:rsidRPr="00A02E85" w:rsidRDefault="00EB0850" w:rsidP="003963C0">
      <w:pPr>
        <w:rPr>
          <w:b/>
        </w:rPr>
      </w:pPr>
      <w:r w:rsidRPr="00A02E85">
        <w:rPr>
          <w:b/>
        </w:rPr>
        <w:t>RQ1: What does the literature say regarding the relationship between nostalgia marketing and purchase intention among UK Generation Z consumers in the food and beverage sector?</w:t>
      </w:r>
    </w:p>
    <w:p w14:paraId="07D7D606" w14:textId="000DE14A" w:rsidR="00EB0850" w:rsidRPr="00A02E85" w:rsidRDefault="00EB0850" w:rsidP="003963C0">
      <w:r w:rsidRPr="00A02E85">
        <w:t xml:space="preserve">The evidence synthesised shows that there is a positive and consistent relationship between nostalgia marketing and purchase intention amongst the UK food and beverage industry consumers who are in </w:t>
      </w:r>
      <w:proofErr w:type="spellStart"/>
      <w:r w:rsidRPr="00A02E85">
        <w:t>Gen</w:t>
      </w:r>
      <w:proofErr w:type="spellEnd"/>
      <w:r w:rsidRPr="00A02E85">
        <w:t xml:space="preserve"> Z.  </w:t>
      </w:r>
    </w:p>
    <w:p w14:paraId="7E3A5A46" w14:textId="77777777" w:rsidR="00EB0850" w:rsidRPr="00A02E85" w:rsidRDefault="00EB0850" w:rsidP="003963C0">
      <w:pPr>
        <w:rPr>
          <w:b/>
        </w:rPr>
      </w:pPr>
      <w:r w:rsidRPr="00A02E85">
        <w:rPr>
          <w:b/>
        </w:rPr>
        <w:t>RQ2: How Generation Z consumers react to digital advertising that is inspired by nostalgia and what type of nostalgia does this cohort find most relevant?</w:t>
      </w:r>
    </w:p>
    <w:p w14:paraId="752FF2F2" w14:textId="3BCB9238" w:rsidR="00922030" w:rsidRPr="00A02E85" w:rsidRDefault="00EB0850" w:rsidP="003963C0">
      <w:r w:rsidRPr="00A02E85">
        <w:t>The authentically nostalgic advertising resonates with the generation Z consumers, especially when it consists of vicarious or aesthetic nostalgia. The older generations do not have such a level of nostalgia because generation Z has no personal memory of numerous mentioned periods, and personal no</w:t>
      </w:r>
      <w:r w:rsidR="00280A4E" w:rsidRPr="00A02E85">
        <w:t xml:space="preserve">stalgia becomes less important </w:t>
      </w:r>
    </w:p>
    <w:p w14:paraId="4652E207" w14:textId="77777777" w:rsidR="00EB0850" w:rsidRPr="00A02E85" w:rsidRDefault="00EB0850" w:rsidP="003963C0">
      <w:pPr>
        <w:rPr>
          <w:b/>
        </w:rPr>
      </w:pPr>
      <w:r w:rsidRPr="00A02E85">
        <w:rPr>
          <w:b/>
        </w:rPr>
        <w:t>RQ3: Is there any evidence of such a process as emotional engagement to mediate the relationship between nostalgia marketing and brand attitude among Generation Z consumers?</w:t>
      </w:r>
    </w:p>
    <w:p w14:paraId="74B608D9" w14:textId="2C1C31EF" w:rsidR="00EB0850" w:rsidRPr="00A02E85" w:rsidRDefault="00EB0850" w:rsidP="003963C0">
      <w:r w:rsidRPr="00A02E85">
        <w:t>There is a lot of evidence to prove that emotional engagement is a mediating mechanism. The positive emotions (warmth, comfort, social connection) aroused by nostalgia marketing are implicated into the brand attitude in an evaluative conditioning. Such correlation is evident in</w:t>
      </w:r>
      <w:r w:rsidR="007C0E22" w:rsidRPr="00A02E85">
        <w:t xml:space="preserve"> academic and industry surveys </w:t>
      </w:r>
    </w:p>
    <w:p w14:paraId="067E52AA" w14:textId="77777777" w:rsidR="00EB0850" w:rsidRPr="00A02E85" w:rsidRDefault="00EB0850" w:rsidP="003963C0">
      <w:pPr>
        <w:rPr>
          <w:b/>
        </w:rPr>
      </w:pPr>
      <w:r w:rsidRPr="00A02E85">
        <w:rPr>
          <w:b/>
        </w:rPr>
        <w:t>RQ4: Does brand attitude and brand trust have any evidences as mediating factors between nostalgia marketing and purchase intention among Generation Z consumers?</w:t>
      </w:r>
    </w:p>
    <w:p w14:paraId="3735F18A" w14:textId="167EB1AB" w:rsidR="00EB0850" w:rsidRPr="00A02E85" w:rsidRDefault="00EB0850" w:rsidP="003963C0">
      <w:r w:rsidRPr="00A02E85">
        <w:t xml:space="preserve">There is a lot of evidence that attests to brand attitude and brand trust as sequential mediating mechanisms. Brand attitude is formed by positive emotional engagement and creates brand trust, which, in turn, affects the purchase intention. This order can be related to the SOR framework and confirmed by the academic sources and industry statistics </w:t>
      </w:r>
    </w:p>
    <w:p w14:paraId="2B80144D" w14:textId="77777777" w:rsidR="00EB0850" w:rsidRPr="00A02E85" w:rsidRDefault="00EB0850" w:rsidP="003963C0">
      <w:pPr>
        <w:rPr>
          <w:b/>
        </w:rPr>
      </w:pPr>
      <w:r w:rsidRPr="00A02E85">
        <w:rPr>
          <w:b/>
        </w:rPr>
        <w:lastRenderedPageBreak/>
        <w:t xml:space="preserve">RQ5: What primary evidence can be used to create actionable information that can inform marketers to </w:t>
      </w:r>
      <w:proofErr w:type="spellStart"/>
      <w:r w:rsidRPr="00A02E85">
        <w:rPr>
          <w:b/>
        </w:rPr>
        <w:t>conceptualize</w:t>
      </w:r>
      <w:proofErr w:type="spellEnd"/>
      <w:r w:rsidRPr="00A02E85">
        <w:rPr>
          <w:b/>
        </w:rPr>
        <w:t xml:space="preserve"> effective nostalgia-based digital campaigns to the generation z population?</w:t>
      </w:r>
    </w:p>
    <w:p w14:paraId="20FBE15E" w14:textId="5689FB6B" w:rsidR="00EB0850" w:rsidRPr="00A02E85" w:rsidRDefault="00EB0850" w:rsidP="003963C0">
      <w:r w:rsidRPr="00A02E85">
        <w:t>That delivers five actionable lessons: (1) Make vicarious and aesthetic nostalgia prioritised over personal nostalgia to Generation Z; (2) Be authentic in all nostalgic cues; (3) Align the type of nostalgia with platform capabilities (Instagram aesthetic, TikTok audio-led, YouTube long-form); (4) Find compromise between nostalgia and actual heritage brands should introduce heritage not as knowledge, but as something to discover; (5) Assess the level of emotional response, authenticity perception, and platform relative effectiveness alongside more traditional KPIs.</w:t>
      </w:r>
    </w:p>
    <w:p w14:paraId="0D011B43" w14:textId="461686B3" w:rsidR="006F37F5" w:rsidRPr="00A02E85" w:rsidRDefault="00922030" w:rsidP="003963C0">
      <w:pPr>
        <w:pStyle w:val="Heading2"/>
        <w:spacing w:after="160"/>
      </w:pPr>
      <w:bookmarkStart w:id="65" w:name="_Toc240951469"/>
      <w:r w:rsidRPr="00A02E85">
        <w:rPr>
          <w:lang w:val="en-US" w:eastAsia="en-US"/>
        </w:rPr>
        <w:t>6.2</w:t>
      </w:r>
      <w:r w:rsidR="006F37F5" w:rsidRPr="00A02E85">
        <w:rPr>
          <w:lang w:val="en-US" w:eastAsia="en-US"/>
        </w:rPr>
        <w:t xml:space="preserve"> Overall Contribution</w:t>
      </w:r>
      <w:bookmarkEnd w:id="65"/>
    </w:p>
    <w:p w14:paraId="06E480B8" w14:textId="77777777" w:rsidR="00767656" w:rsidRPr="00A02E85" w:rsidRDefault="00767656" w:rsidP="003963C0">
      <w:r w:rsidRPr="00A02E85">
        <w:t>This dissertation makes four contributions:</w:t>
      </w:r>
    </w:p>
    <w:p w14:paraId="072AD0AA" w14:textId="630B09EA" w:rsidR="00767656" w:rsidRPr="00A02E85" w:rsidRDefault="00767656" w:rsidP="003963C0">
      <w:r w:rsidRPr="00A02E85">
        <w:rPr>
          <w:b/>
        </w:rPr>
        <w:t>Theoretical</w:t>
      </w:r>
      <w:r w:rsidRPr="00A02E85">
        <w:t>: It further narrows down the SOR framework by defining a serial mediation process, and boundary conditions that condition effectiveness.</w:t>
      </w:r>
    </w:p>
    <w:p w14:paraId="1093B79E" w14:textId="77777777" w:rsidR="00767656" w:rsidRPr="00A02E85" w:rsidRDefault="00767656" w:rsidP="003963C0">
      <w:r w:rsidRPr="00A02E85">
        <w:rPr>
          <w:b/>
        </w:rPr>
        <w:t>Empirical</w:t>
      </w:r>
      <w:r w:rsidRPr="00A02E85">
        <w:t>: It is a synthesis of the representative evidence regarding nostalgia marketing and Generation Z, offering the first UK-based, food-and-beverage-specific synthesis of this theme.</w:t>
      </w:r>
    </w:p>
    <w:p w14:paraId="0DF7E22C" w14:textId="77777777" w:rsidR="00767656" w:rsidRPr="00A02E85" w:rsidRDefault="00767656" w:rsidP="003963C0">
      <w:r w:rsidRPr="00A02E85">
        <w:rPr>
          <w:b/>
        </w:rPr>
        <w:t>Methodological</w:t>
      </w:r>
      <w:r w:rsidRPr="00A02E85">
        <w:t>: It exhibits a strict secondary-evidence synthesis process, including a clear search log, inclusion/exclusion criteria, extraction matrix, quality evaluation and coding procedure.</w:t>
      </w:r>
    </w:p>
    <w:p w14:paraId="79AC672E" w14:textId="77777777" w:rsidR="00767656" w:rsidRPr="00A02E85" w:rsidRDefault="00767656" w:rsidP="003963C0">
      <w:r w:rsidRPr="00A02E85">
        <w:rPr>
          <w:b/>
        </w:rPr>
        <w:t>Practical</w:t>
      </w:r>
      <w:r w:rsidRPr="00A02E85">
        <w:t>: It has evidence-based, platform-specific, nostalgia-type-specific suggestions applicable to all marketing practitioners.</w:t>
      </w:r>
    </w:p>
    <w:p w14:paraId="1415AAC1" w14:textId="600EAF6D" w:rsidR="006F37F5" w:rsidRPr="00A02E85" w:rsidRDefault="00922030" w:rsidP="003963C0">
      <w:pPr>
        <w:pStyle w:val="Heading2"/>
        <w:spacing w:after="160"/>
        <w:rPr>
          <w:lang w:val="en-US" w:eastAsia="en-US"/>
        </w:rPr>
      </w:pPr>
      <w:bookmarkStart w:id="66" w:name="_Toc240951470"/>
      <w:r w:rsidRPr="00A02E85">
        <w:rPr>
          <w:lang w:val="en-US" w:eastAsia="en-US"/>
        </w:rPr>
        <w:t>6.3</w:t>
      </w:r>
      <w:r w:rsidR="006F37F5" w:rsidRPr="00A02E85">
        <w:rPr>
          <w:lang w:val="en-US" w:eastAsia="en-US"/>
        </w:rPr>
        <w:t xml:space="preserve"> </w:t>
      </w:r>
      <w:r w:rsidR="004D1C84" w:rsidRPr="00A02E85">
        <w:rPr>
          <w:lang w:val="en-US" w:eastAsia="en-US"/>
        </w:rPr>
        <w:t>Prioritized</w:t>
      </w:r>
      <w:r w:rsidR="006F37F5" w:rsidRPr="00A02E85">
        <w:rPr>
          <w:lang w:val="en-US" w:eastAsia="en-US"/>
        </w:rPr>
        <w:t xml:space="preserve"> Recommendations</w:t>
      </w:r>
      <w:bookmarkEnd w:id="66"/>
    </w:p>
    <w:p w14:paraId="24858924" w14:textId="77777777" w:rsidR="00767656" w:rsidRPr="00A02E85" w:rsidRDefault="00767656" w:rsidP="003963C0">
      <w:r w:rsidRPr="00A02E85">
        <w:rPr>
          <w:b/>
        </w:rPr>
        <w:t>Heritage brands</w:t>
      </w:r>
      <w:r w:rsidRPr="00A02E85">
        <w:t xml:space="preserve">: Invest in shrine edification to the Generation Z on vicarious and aesthetic nostalgia on Instagram and </w:t>
      </w:r>
      <w:proofErr w:type="spellStart"/>
      <w:r w:rsidRPr="00A02E85">
        <w:t>Tik</w:t>
      </w:r>
      <w:proofErr w:type="spellEnd"/>
      <w:r w:rsidRPr="00A02E85">
        <w:t xml:space="preserve"> Tok.</w:t>
      </w:r>
    </w:p>
    <w:p w14:paraId="31EAFB27" w14:textId="77777777" w:rsidR="00767656" w:rsidRPr="00A02E85" w:rsidRDefault="00767656" w:rsidP="003963C0">
      <w:r w:rsidRPr="00A02E85">
        <w:rPr>
          <w:b/>
        </w:rPr>
        <w:t>With younger brands</w:t>
      </w:r>
      <w:r w:rsidRPr="00A02E85">
        <w:t xml:space="preserve">: </w:t>
      </w:r>
      <w:proofErr w:type="spellStart"/>
      <w:r w:rsidRPr="00A02E85">
        <w:t>capitalize</w:t>
      </w:r>
      <w:proofErr w:type="spellEnd"/>
      <w:r w:rsidRPr="00A02E85">
        <w:t xml:space="preserve"> on aesthetic nostalgia and cultural memory associations to make emotional affiliations that do not rely on heritage.</w:t>
      </w:r>
    </w:p>
    <w:p w14:paraId="1EB1CF2D" w14:textId="77777777" w:rsidR="00767656" w:rsidRPr="00A02E85" w:rsidRDefault="00767656" w:rsidP="003963C0">
      <w:r w:rsidRPr="00A02E85">
        <w:rPr>
          <w:b/>
        </w:rPr>
        <w:t>Across all brands</w:t>
      </w:r>
      <w:r w:rsidRPr="00A02E85">
        <w:t>: Emphasise authenticity - fake nostalgia is backfired.</w:t>
      </w:r>
    </w:p>
    <w:p w14:paraId="2665BA2E" w14:textId="77777777" w:rsidR="00767656" w:rsidRPr="00A02E85" w:rsidRDefault="00767656" w:rsidP="003963C0">
      <w:r w:rsidRPr="00A02E85">
        <w:rPr>
          <w:b/>
        </w:rPr>
        <w:lastRenderedPageBreak/>
        <w:t>On platform strategy</w:t>
      </w:r>
      <w:r w:rsidRPr="00A02E85">
        <w:t>: Create platform-native nostalgia content, not platform re-use.</w:t>
      </w:r>
    </w:p>
    <w:p w14:paraId="231752CD" w14:textId="6288CA07" w:rsidR="00767656" w:rsidRPr="00A02E85" w:rsidRDefault="00767656" w:rsidP="003963C0">
      <w:r w:rsidRPr="00A02E85">
        <w:rPr>
          <w:b/>
        </w:rPr>
        <w:t>Measured</w:t>
      </w:r>
      <w:r w:rsidRPr="00A02E85">
        <w:t>: Monitor emotional engagement and perceptions of authenticity in addition to traditional KPIs.</w:t>
      </w:r>
    </w:p>
    <w:p w14:paraId="2FCA2264" w14:textId="32E1B05C" w:rsidR="006F37F5" w:rsidRPr="00A02E85" w:rsidRDefault="00922030" w:rsidP="003963C0">
      <w:pPr>
        <w:pStyle w:val="Heading2"/>
        <w:spacing w:after="160"/>
        <w:rPr>
          <w:lang w:val="en-US" w:eastAsia="en-US"/>
        </w:rPr>
      </w:pPr>
      <w:bookmarkStart w:id="67" w:name="_Toc240951471"/>
      <w:r w:rsidRPr="00A02E85">
        <w:rPr>
          <w:lang w:val="en-US" w:eastAsia="en-US"/>
        </w:rPr>
        <w:t>6.4</w:t>
      </w:r>
      <w:r w:rsidR="006F37F5" w:rsidRPr="00A02E85">
        <w:rPr>
          <w:lang w:val="en-US" w:eastAsia="en-US"/>
        </w:rPr>
        <w:t xml:space="preserve"> Limitations</w:t>
      </w:r>
      <w:bookmarkEnd w:id="67"/>
    </w:p>
    <w:p w14:paraId="3FAB95B6" w14:textId="77777777" w:rsidR="00956262" w:rsidRPr="00A02E85" w:rsidRDefault="00956262" w:rsidP="003963C0">
      <w:r w:rsidRPr="00A02E85">
        <w:rPr>
          <w:b/>
        </w:rPr>
        <w:t>Secondary evidence</w:t>
      </w:r>
      <w:r w:rsidRPr="00A02E85">
        <w:t>: The study is a synthesis of secondary evidence and does not use primary data, to the detriment of inferring causation.</w:t>
      </w:r>
    </w:p>
    <w:p w14:paraId="349B2AC7" w14:textId="77777777" w:rsidR="00956262" w:rsidRPr="00A02E85" w:rsidRDefault="00956262" w:rsidP="003963C0">
      <w:r w:rsidRPr="00A02E85">
        <w:rPr>
          <w:b/>
        </w:rPr>
        <w:t>Heterogeneous evidence</w:t>
      </w:r>
      <w:r w:rsidRPr="00A02E85">
        <w:t>: There is heterogeneity of evidence base in terms of methodology, quality and context and restricts comparability.</w:t>
      </w:r>
    </w:p>
    <w:p w14:paraId="3FC4EEF5" w14:textId="77777777" w:rsidR="00956262" w:rsidRPr="00A02E85" w:rsidRDefault="00956262" w:rsidP="003963C0">
      <w:r w:rsidRPr="00A02E85">
        <w:rPr>
          <w:b/>
        </w:rPr>
        <w:t>Industry report bias</w:t>
      </w:r>
      <w:r w:rsidRPr="00A02E85">
        <w:t>: Commercial report can be marketing or sponsorship biased.</w:t>
      </w:r>
    </w:p>
    <w:p w14:paraId="010FFE9B" w14:textId="77777777" w:rsidR="00956262" w:rsidRPr="00A02E85" w:rsidRDefault="00956262" w:rsidP="003963C0">
      <w:r w:rsidRPr="00A02E85">
        <w:rPr>
          <w:b/>
        </w:rPr>
        <w:t>Generational definition</w:t>
      </w:r>
      <w:r w:rsidRPr="00A02E85">
        <w:t>: Research has various definitions of Generation Z (19962010 vs 19972012).</w:t>
      </w:r>
    </w:p>
    <w:p w14:paraId="5DA72C5D" w14:textId="77777777" w:rsidR="00956262" w:rsidRPr="00A02E85" w:rsidRDefault="00956262" w:rsidP="003963C0">
      <w:r w:rsidRPr="00A02E85">
        <w:rPr>
          <w:b/>
        </w:rPr>
        <w:t>UK emphasis</w:t>
      </w:r>
      <w:r w:rsidRPr="00A02E85">
        <w:t>: Results might not be applicable to other markets.</w:t>
      </w:r>
    </w:p>
    <w:p w14:paraId="715DE47E" w14:textId="77777777" w:rsidR="00956262" w:rsidRPr="00A02E85" w:rsidRDefault="00956262" w:rsidP="003963C0">
      <w:r w:rsidRPr="00A02E85">
        <w:rPr>
          <w:b/>
        </w:rPr>
        <w:t>Purchase intention vs. purchase behaviour-</w:t>
      </w:r>
      <w:r w:rsidRPr="00A02E85">
        <w:t xml:space="preserve"> Majority of the studies are a measure of intentions to purchase, but not the actual purchase behaviour.</w:t>
      </w:r>
    </w:p>
    <w:p w14:paraId="3A13B2FB" w14:textId="77777777" w:rsidR="00956262" w:rsidRPr="00A02E85" w:rsidRDefault="00956262" w:rsidP="003963C0">
      <w:r w:rsidRPr="00A02E85">
        <w:rPr>
          <w:b/>
        </w:rPr>
        <w:t>Comparison across time</w:t>
      </w:r>
      <w:r w:rsidRPr="00A02E85">
        <w:t>: Pre/post-pandemic comparison is not causal, but descriptive.</w:t>
      </w:r>
    </w:p>
    <w:p w14:paraId="42ACE5C3" w14:textId="4ADA7C58" w:rsidR="006F37F5" w:rsidRPr="00A02E85" w:rsidRDefault="00922030" w:rsidP="003963C0">
      <w:pPr>
        <w:pStyle w:val="Heading2"/>
        <w:spacing w:after="160"/>
        <w:rPr>
          <w:lang w:val="en-US" w:eastAsia="en-US"/>
        </w:rPr>
      </w:pPr>
      <w:bookmarkStart w:id="68" w:name="_Toc240951472"/>
      <w:r w:rsidRPr="00A02E85">
        <w:rPr>
          <w:lang w:val="en-US" w:eastAsia="en-US"/>
        </w:rPr>
        <w:t>6.5</w:t>
      </w:r>
      <w:r w:rsidR="006F37F5" w:rsidRPr="00A02E85">
        <w:rPr>
          <w:lang w:val="en-US" w:eastAsia="en-US"/>
        </w:rPr>
        <w:t xml:space="preserve"> Future Research</w:t>
      </w:r>
      <w:bookmarkEnd w:id="68"/>
    </w:p>
    <w:p w14:paraId="7CE35005" w14:textId="77777777" w:rsidR="00956262" w:rsidRPr="00A02E85" w:rsidRDefault="00956262" w:rsidP="003963C0">
      <w:pPr>
        <w:pStyle w:val="ListParagraph"/>
        <w:numPr>
          <w:ilvl w:val="0"/>
          <w:numId w:val="48"/>
        </w:numPr>
      </w:pPr>
      <w:r w:rsidRPr="00A02E85">
        <w:t>Based on a harmonised dataset, a primary research is required to statistically test the serial mediation pathway.</w:t>
      </w:r>
    </w:p>
    <w:p w14:paraId="3781C9BA" w14:textId="77777777" w:rsidR="00956262" w:rsidRPr="00A02E85" w:rsidRDefault="00956262" w:rsidP="003963C0">
      <w:pPr>
        <w:pStyle w:val="ListParagraph"/>
        <w:numPr>
          <w:ilvl w:val="0"/>
          <w:numId w:val="48"/>
        </w:numPr>
      </w:pPr>
      <w:r w:rsidRPr="00A02E85">
        <w:t>Comparative study of cross-cultural research with other national studies.</w:t>
      </w:r>
    </w:p>
    <w:p w14:paraId="0924AC6E" w14:textId="77777777" w:rsidR="00956262" w:rsidRPr="00A02E85" w:rsidRDefault="00956262" w:rsidP="003963C0">
      <w:pPr>
        <w:pStyle w:val="ListParagraph"/>
        <w:numPr>
          <w:ilvl w:val="0"/>
          <w:numId w:val="48"/>
        </w:numPr>
      </w:pPr>
      <w:r w:rsidRPr="00A02E85">
        <w:t>Longitudinal study to track effectiveness of nostalgia marketing in the long term.</w:t>
      </w:r>
    </w:p>
    <w:p w14:paraId="5EF7B2DA" w14:textId="77777777" w:rsidR="00956262" w:rsidRPr="00A02E85" w:rsidRDefault="00956262" w:rsidP="003963C0">
      <w:pPr>
        <w:pStyle w:val="ListParagraph"/>
        <w:numPr>
          <w:ilvl w:val="0"/>
          <w:numId w:val="48"/>
        </w:numPr>
      </w:pPr>
      <w:r w:rsidRPr="00A02E85">
        <w:t xml:space="preserve">Instagram vs. </w:t>
      </w:r>
      <w:proofErr w:type="spellStart"/>
      <w:r w:rsidRPr="00A02E85">
        <w:t>Tik</w:t>
      </w:r>
      <w:proofErr w:type="spellEnd"/>
      <w:r w:rsidRPr="00A02E85">
        <w:t xml:space="preserve"> Tok vs. YouTube: Research based on platform-specifics.</w:t>
      </w:r>
    </w:p>
    <w:p w14:paraId="5F954C8E" w14:textId="77777777" w:rsidR="00956262" w:rsidRPr="00A02E85" w:rsidRDefault="00956262" w:rsidP="003963C0">
      <w:pPr>
        <w:pStyle w:val="ListParagraph"/>
        <w:numPr>
          <w:ilvl w:val="0"/>
          <w:numId w:val="48"/>
        </w:numPr>
      </w:pPr>
      <w:r w:rsidRPr="00A02E85">
        <w:t xml:space="preserve">Research that </w:t>
      </w:r>
      <w:proofErr w:type="spellStart"/>
      <w:r w:rsidRPr="00A02E85">
        <w:t>recidivates</w:t>
      </w:r>
      <w:proofErr w:type="spellEnd"/>
      <w:r w:rsidRPr="00A02E85">
        <w:t xml:space="preserve"> nostalgia type research comparing personal, vicarious, aesthetic, and historical nostalgia in one study.</w:t>
      </w:r>
    </w:p>
    <w:p w14:paraId="7DA6CAFC" w14:textId="77777777" w:rsidR="00956262" w:rsidRPr="00A02E85" w:rsidRDefault="00956262" w:rsidP="003963C0">
      <w:pPr>
        <w:pStyle w:val="ListParagraph"/>
        <w:numPr>
          <w:ilvl w:val="0"/>
          <w:numId w:val="48"/>
        </w:numPr>
      </w:pPr>
      <w:r w:rsidRPr="00A02E85">
        <w:t>Actual purchase behaviour, rather than intention, measured by research.</w:t>
      </w:r>
    </w:p>
    <w:p w14:paraId="2C6BCF85" w14:textId="5C267630" w:rsidR="00956262" w:rsidRPr="00A02E85" w:rsidRDefault="00956262" w:rsidP="003963C0">
      <w:pPr>
        <w:pStyle w:val="ListParagraph"/>
        <w:numPr>
          <w:ilvl w:val="0"/>
          <w:numId w:val="48"/>
        </w:numPr>
      </w:pPr>
      <w:r w:rsidRPr="00A02E85">
        <w:t>Authenticity study examining the recognition and reaction of Generation Z to inauthentic nostalgia.</w:t>
      </w:r>
    </w:p>
    <w:p w14:paraId="4AF92E0E" w14:textId="13FAC763" w:rsidR="006F37F5" w:rsidRPr="00A02E85" w:rsidRDefault="00922030" w:rsidP="003963C0">
      <w:pPr>
        <w:pStyle w:val="Heading2"/>
        <w:spacing w:after="160"/>
      </w:pPr>
      <w:bookmarkStart w:id="69" w:name="_Toc240951473"/>
      <w:r w:rsidRPr="00A02E85">
        <w:rPr>
          <w:lang w:val="en-US" w:eastAsia="en-US"/>
        </w:rPr>
        <w:lastRenderedPageBreak/>
        <w:t>6.6</w:t>
      </w:r>
      <w:r w:rsidR="006F37F5" w:rsidRPr="00A02E85">
        <w:rPr>
          <w:lang w:val="en-US" w:eastAsia="en-US"/>
        </w:rPr>
        <w:t xml:space="preserve"> Chapter </w:t>
      </w:r>
      <w:r w:rsidR="003F1957" w:rsidRPr="00A02E85">
        <w:rPr>
          <w:lang w:val="en-US" w:eastAsia="en-US"/>
        </w:rPr>
        <w:t xml:space="preserve">6 </w:t>
      </w:r>
      <w:r w:rsidR="006F37F5" w:rsidRPr="00A02E85">
        <w:rPr>
          <w:lang w:val="en-US" w:eastAsia="en-US"/>
        </w:rPr>
        <w:t>Summary</w:t>
      </w:r>
      <w:bookmarkEnd w:id="69"/>
    </w:p>
    <w:p w14:paraId="04A38BE4" w14:textId="4A467F74" w:rsidR="002B1D3E" w:rsidRPr="00A02E85" w:rsidRDefault="002B1D3E" w:rsidP="003963C0">
      <w:r w:rsidRPr="00A02E85">
        <w:t>This chapter has informed all the research questions, identified the overall contribution, given prioritised recommendations, mentioned limitation and offered targeted future research. The dissertation has shown that nostalgia marketing positively correlates with the purchase intention of consumers in the UK food and beverage market in the generation Z generation, and vicarious and aesthetic nostalgia has an optimal effect. The implications of the findings to marketing practitioners are enormous and future studies should be aimed at primary data gathering to statistically prove the proposed framework.</w:t>
      </w:r>
    </w:p>
    <w:p w14:paraId="32F8A5FC" w14:textId="113A5F8E" w:rsidR="002B1D3E" w:rsidRPr="00A02E85" w:rsidRDefault="002B1D3E" w:rsidP="003963C0">
      <w:pPr>
        <w:jc w:val="left"/>
      </w:pPr>
      <w:r w:rsidRPr="00A02E85">
        <w:br w:type="page"/>
      </w:r>
    </w:p>
    <w:p w14:paraId="094F6A0B" w14:textId="77777777" w:rsidR="007C71E2" w:rsidRPr="00A02E85" w:rsidRDefault="00B50F5B" w:rsidP="003963C0">
      <w:pPr>
        <w:pStyle w:val="Heading1"/>
        <w:spacing w:after="160"/>
      </w:pPr>
      <w:bookmarkStart w:id="70" w:name="_Toc240951474"/>
      <w:r w:rsidRPr="00A02E85">
        <w:lastRenderedPageBreak/>
        <w:t>References</w:t>
      </w:r>
      <w:bookmarkEnd w:id="70"/>
    </w:p>
    <w:p w14:paraId="756E72BC" w14:textId="77777777" w:rsidR="00A23E87" w:rsidRPr="00A02E85" w:rsidRDefault="00A23E87" w:rsidP="003963C0">
      <w:pPr>
        <w:pStyle w:val="NormalWeb"/>
        <w:spacing w:after="160" w:afterAutospacing="0" w:line="360" w:lineRule="auto"/>
        <w:jc w:val="both"/>
      </w:pPr>
      <w:r w:rsidRPr="00A02E85">
        <w:t xml:space="preserve">Abbas, S.A. (2025) ‘Pepsi and flexible marketing strategy in Pakistan – an era spanning three decades’, </w:t>
      </w:r>
      <w:r w:rsidRPr="00A02E85">
        <w:rPr>
          <w:rStyle w:val="Emphasis"/>
        </w:rPr>
        <w:t>Economy &amp; Market Communication Review/</w:t>
      </w:r>
      <w:proofErr w:type="spellStart"/>
      <w:r w:rsidRPr="00A02E85">
        <w:rPr>
          <w:rStyle w:val="Emphasis"/>
        </w:rPr>
        <w:t>Casopis</w:t>
      </w:r>
      <w:proofErr w:type="spellEnd"/>
      <w:r w:rsidRPr="00A02E85">
        <w:rPr>
          <w:rStyle w:val="Emphasis"/>
        </w:rPr>
        <w:t xml:space="preserve"> </w:t>
      </w:r>
      <w:proofErr w:type="spellStart"/>
      <w:r w:rsidRPr="00A02E85">
        <w:rPr>
          <w:rStyle w:val="Emphasis"/>
        </w:rPr>
        <w:t>za</w:t>
      </w:r>
      <w:proofErr w:type="spellEnd"/>
      <w:r w:rsidRPr="00A02E85">
        <w:rPr>
          <w:rStyle w:val="Emphasis"/>
        </w:rPr>
        <w:t xml:space="preserve"> </w:t>
      </w:r>
      <w:proofErr w:type="spellStart"/>
      <w:r w:rsidRPr="00A02E85">
        <w:rPr>
          <w:rStyle w:val="Emphasis"/>
        </w:rPr>
        <w:t>Ekonomiju</w:t>
      </w:r>
      <w:proofErr w:type="spellEnd"/>
      <w:r w:rsidRPr="00A02E85">
        <w:rPr>
          <w:rStyle w:val="Emphasis"/>
        </w:rPr>
        <w:t xml:space="preserve"> i </w:t>
      </w:r>
      <w:proofErr w:type="spellStart"/>
      <w:r w:rsidRPr="00A02E85">
        <w:rPr>
          <w:rStyle w:val="Emphasis"/>
        </w:rPr>
        <w:t>Tržišne</w:t>
      </w:r>
      <w:proofErr w:type="spellEnd"/>
      <w:r w:rsidRPr="00A02E85">
        <w:rPr>
          <w:rStyle w:val="Emphasis"/>
        </w:rPr>
        <w:t xml:space="preserve"> </w:t>
      </w:r>
      <w:proofErr w:type="spellStart"/>
      <w:r w:rsidRPr="00A02E85">
        <w:rPr>
          <w:rStyle w:val="Emphasis"/>
        </w:rPr>
        <w:t>Komunikacije</w:t>
      </w:r>
      <w:proofErr w:type="spellEnd"/>
      <w:r w:rsidRPr="00A02E85">
        <w:t>, 15(1), p. 255.</w:t>
      </w:r>
    </w:p>
    <w:p w14:paraId="293486B1" w14:textId="77777777" w:rsidR="00A23E87" w:rsidRPr="00A02E85" w:rsidRDefault="00A23E87" w:rsidP="003963C0">
      <w:pPr>
        <w:pStyle w:val="NormalWeb"/>
        <w:spacing w:after="160" w:afterAutospacing="0" w:line="360" w:lineRule="auto"/>
        <w:jc w:val="both"/>
      </w:pPr>
      <w:r w:rsidRPr="00A02E85">
        <w:t xml:space="preserve">Ali, M., Ahmad, A., </w:t>
      </w:r>
      <w:proofErr w:type="spellStart"/>
      <w:r w:rsidRPr="00A02E85">
        <w:t>Siraj</w:t>
      </w:r>
      <w:proofErr w:type="spellEnd"/>
      <w:r w:rsidRPr="00A02E85">
        <w:t xml:space="preserve">, S. and Madsen, D.Ø. (2025) ‘A preliminary analysis of the impact of advertising appeals on sustainable apparel purchase behaviour’, </w:t>
      </w:r>
      <w:r w:rsidRPr="00A02E85">
        <w:rPr>
          <w:rStyle w:val="Emphasis"/>
        </w:rPr>
        <w:t>Future Business Journal</w:t>
      </w:r>
      <w:r w:rsidRPr="00A02E85">
        <w:t xml:space="preserve">, 11(1), p. 82. Available at: </w:t>
      </w:r>
      <w:hyperlink r:id="rId20" w:history="1">
        <w:r w:rsidRPr="00A02E85">
          <w:rPr>
            <w:rStyle w:val="Hyperlink"/>
            <w:color w:val="auto"/>
          </w:rPr>
          <w:t>https://doi.org/10.1186/s43093-025-00503-z</w:t>
        </w:r>
      </w:hyperlink>
      <w:r w:rsidRPr="00A02E85">
        <w:t>.</w:t>
      </w:r>
    </w:p>
    <w:p w14:paraId="5F1FF975" w14:textId="77777777" w:rsidR="00A23E87" w:rsidRPr="00A02E85" w:rsidRDefault="00A23E87" w:rsidP="003963C0">
      <w:pPr>
        <w:pStyle w:val="NormalWeb"/>
        <w:spacing w:after="160" w:afterAutospacing="0" w:line="360" w:lineRule="auto"/>
        <w:jc w:val="both"/>
      </w:pPr>
      <w:proofErr w:type="spellStart"/>
      <w:r w:rsidRPr="00A02E85">
        <w:t>Amoah</w:t>
      </w:r>
      <w:proofErr w:type="spellEnd"/>
      <w:r w:rsidRPr="00A02E85">
        <w:t xml:space="preserve">, N. (2024) ‘Assessing the sustainable food consumption behaviours of generation z across national cultures’. Available at: </w:t>
      </w:r>
      <w:hyperlink r:id="rId21" w:history="1">
        <w:r w:rsidRPr="00A02E85">
          <w:rPr>
            <w:rStyle w:val="Hyperlink"/>
            <w:color w:val="auto"/>
          </w:rPr>
          <w:t>https://iris.unibs.it/handle/11379/597645</w:t>
        </w:r>
      </w:hyperlink>
      <w:r w:rsidRPr="00A02E85">
        <w:t xml:space="preserve"> (Accessed: 2 August 2026).</w:t>
      </w:r>
    </w:p>
    <w:p w14:paraId="68B1F071" w14:textId="77777777" w:rsidR="00A23E87" w:rsidRPr="00A02E85" w:rsidRDefault="00A23E87" w:rsidP="003963C0">
      <w:pPr>
        <w:pStyle w:val="NormalWeb"/>
        <w:spacing w:after="160" w:afterAutospacing="0" w:line="360" w:lineRule="auto"/>
        <w:jc w:val="both"/>
      </w:pPr>
      <w:r w:rsidRPr="00A02E85">
        <w:t xml:space="preserve">Anwar, A. (2018) ‘Drivers and Barriers of Mobile Commerce: The Role of Consumers’ Personal Innovativeness’, </w:t>
      </w:r>
      <w:r w:rsidRPr="00A02E85">
        <w:rPr>
          <w:rStyle w:val="Emphasis"/>
        </w:rPr>
        <w:t>Brock University Digital Repository</w:t>
      </w:r>
      <w:r w:rsidRPr="00A02E85">
        <w:t xml:space="preserve">. Available at: </w:t>
      </w:r>
      <w:hyperlink r:id="rId22" w:history="1">
        <w:r w:rsidRPr="00A02E85">
          <w:rPr>
            <w:rStyle w:val="Hyperlink"/>
            <w:color w:val="auto"/>
          </w:rPr>
          <w:t>http://hdl.handle.net/10464/13461</w:t>
        </w:r>
      </w:hyperlink>
      <w:r w:rsidRPr="00A02E85">
        <w:t xml:space="preserve"> (Accessed: 22 September 2026).</w:t>
      </w:r>
    </w:p>
    <w:p w14:paraId="0D621152" w14:textId="77777777" w:rsidR="00A23E87" w:rsidRPr="00A02E85" w:rsidRDefault="00A23E87" w:rsidP="003963C0">
      <w:pPr>
        <w:pStyle w:val="NormalWeb"/>
        <w:spacing w:after="160" w:afterAutospacing="0" w:line="360" w:lineRule="auto"/>
        <w:jc w:val="both"/>
      </w:pPr>
      <w:proofErr w:type="spellStart"/>
      <w:r w:rsidRPr="00A02E85">
        <w:t>Arkun</w:t>
      </w:r>
      <w:proofErr w:type="spellEnd"/>
      <w:r w:rsidRPr="00A02E85">
        <w:t xml:space="preserve">, İ. (2019) ‘Brand loyalty to gas station brands in Turkey among generation Y consumers’. Available at: </w:t>
      </w:r>
      <w:hyperlink r:id="rId23" w:history="1">
        <w:r w:rsidRPr="00A02E85">
          <w:rPr>
            <w:rStyle w:val="Hyperlink"/>
            <w:color w:val="auto"/>
          </w:rPr>
          <w:t>https://openaccess.bilgi.edu.tr/items/2be092d6-7509-4e1b-83ec-3549ef60fb3f</w:t>
        </w:r>
      </w:hyperlink>
      <w:r w:rsidRPr="00A02E85">
        <w:t xml:space="preserve"> (Accessed: 22 September 2026).</w:t>
      </w:r>
    </w:p>
    <w:p w14:paraId="063F2A58" w14:textId="77777777" w:rsidR="00A23E87" w:rsidRPr="00A02E85" w:rsidRDefault="00A23E87" w:rsidP="003963C0">
      <w:pPr>
        <w:pStyle w:val="NormalWeb"/>
        <w:spacing w:after="160" w:afterAutospacing="0" w:line="360" w:lineRule="auto"/>
        <w:jc w:val="both"/>
      </w:pPr>
      <w:proofErr w:type="spellStart"/>
      <w:r w:rsidRPr="00A02E85">
        <w:t>Aspden</w:t>
      </w:r>
      <w:proofErr w:type="spellEnd"/>
      <w:r w:rsidRPr="00A02E85">
        <w:t xml:space="preserve">, R. (2023) </w:t>
      </w:r>
      <w:r w:rsidRPr="00A02E85">
        <w:rPr>
          <w:rStyle w:val="Emphasis"/>
        </w:rPr>
        <w:t xml:space="preserve">California </w:t>
      </w:r>
      <w:proofErr w:type="spellStart"/>
      <w:r w:rsidRPr="00A02E85">
        <w:rPr>
          <w:rStyle w:val="Emphasis"/>
        </w:rPr>
        <w:t>Dreamin</w:t>
      </w:r>
      <w:proofErr w:type="spellEnd"/>
      <w:r w:rsidRPr="00A02E85">
        <w:rPr>
          <w:rStyle w:val="Emphasis"/>
        </w:rPr>
        <w:t>’: Popular Music and Place-Myths of California</w:t>
      </w:r>
      <w:r w:rsidRPr="00A02E85">
        <w:t xml:space="preserve">. PhD thesis. University of Salford, United Kingdom. Available at: </w:t>
      </w:r>
      <w:hyperlink r:id="rId24" w:history="1">
        <w:r w:rsidRPr="00A02E85">
          <w:rPr>
            <w:rStyle w:val="Hyperlink"/>
            <w:color w:val="auto"/>
          </w:rPr>
          <w:t>https://search.proquest.com/openview/8beea4ea832ff245873c5a2d67a05e54/1</w:t>
        </w:r>
      </w:hyperlink>
      <w:r w:rsidRPr="00A02E85">
        <w:t xml:space="preserve"> (Accessed: 22 September 2026).</w:t>
      </w:r>
    </w:p>
    <w:p w14:paraId="4048243F" w14:textId="77777777" w:rsidR="00A23E87" w:rsidRPr="00A02E85" w:rsidRDefault="00A23E87" w:rsidP="003963C0">
      <w:pPr>
        <w:pStyle w:val="NormalWeb"/>
        <w:spacing w:after="160" w:afterAutospacing="0" w:line="360" w:lineRule="auto"/>
        <w:jc w:val="both"/>
      </w:pPr>
      <w:r w:rsidRPr="00A02E85">
        <w:t xml:space="preserve">Associated British Foods (2024) </w:t>
      </w:r>
      <w:r w:rsidRPr="00A02E85">
        <w:rPr>
          <w:rStyle w:val="Emphasis"/>
        </w:rPr>
        <w:t>Annual Report and Accounts 2024</w:t>
      </w:r>
      <w:r w:rsidRPr="00A02E85">
        <w:t xml:space="preserve">. Associated British Foods plc. Available at: </w:t>
      </w:r>
      <w:hyperlink r:id="rId25" w:history="1">
        <w:r w:rsidRPr="00A02E85">
          <w:rPr>
            <w:rStyle w:val="Hyperlink"/>
            <w:color w:val="auto"/>
          </w:rPr>
          <w:t>https://www.abf.co.uk/investors/annual-report-2024</w:t>
        </w:r>
      </w:hyperlink>
      <w:r w:rsidRPr="00A02E85">
        <w:rPr>
          <w:rStyle w:val="contents"/>
        </w:rPr>
        <w:t xml:space="preserve">  </w:t>
      </w:r>
      <w:r w:rsidRPr="00A02E85">
        <w:t>(Accessed: 22 September 2026).</w:t>
      </w:r>
    </w:p>
    <w:p w14:paraId="2AA35A28" w14:textId="77777777" w:rsidR="00A23E87" w:rsidRPr="00A02E85" w:rsidRDefault="00A23E87" w:rsidP="003963C0">
      <w:pPr>
        <w:pStyle w:val="NormalWeb"/>
        <w:spacing w:after="160" w:afterAutospacing="0" w:line="360" w:lineRule="auto"/>
        <w:jc w:val="both"/>
      </w:pPr>
      <w:proofErr w:type="spellStart"/>
      <w:r w:rsidRPr="00A02E85">
        <w:t>Ayvaz</w:t>
      </w:r>
      <w:proofErr w:type="spellEnd"/>
      <w:r w:rsidRPr="00A02E85">
        <w:t xml:space="preserve">, E. (2025) ‘The impact of air transport, tourism, and </w:t>
      </w:r>
      <w:proofErr w:type="spellStart"/>
      <w:r w:rsidRPr="00A02E85">
        <w:t>urbanization</w:t>
      </w:r>
      <w:proofErr w:type="spellEnd"/>
      <w:r w:rsidRPr="00A02E85">
        <w:t xml:space="preserve"> on economic growth: the case of Türkiye’. Available at: </w:t>
      </w:r>
      <w:hyperlink r:id="rId26" w:history="1">
        <w:r w:rsidRPr="00A02E85">
          <w:rPr>
            <w:rStyle w:val="Hyperlink"/>
            <w:color w:val="auto"/>
          </w:rPr>
          <w:t>https://avesis.erciyes.edu.tr/yayin/5d184871-1da2-4161-b708-63e18ba40e9a/the-impact-of-air-transport-tourism-and-urbanization-on-economic-growth-the-case-of-turkiye/document.pdf</w:t>
        </w:r>
      </w:hyperlink>
      <w:r w:rsidRPr="00A02E85">
        <w:t xml:space="preserve"> (Accessed: 22 September 2026).</w:t>
      </w:r>
    </w:p>
    <w:p w14:paraId="57C67F21" w14:textId="77777777" w:rsidR="00A23E87" w:rsidRPr="00A02E85" w:rsidRDefault="00A23E87" w:rsidP="003963C0">
      <w:pPr>
        <w:pStyle w:val="NormalWeb"/>
        <w:spacing w:after="160" w:afterAutospacing="0" w:line="360" w:lineRule="auto"/>
        <w:jc w:val="both"/>
      </w:pPr>
      <w:r w:rsidRPr="00A02E85">
        <w:lastRenderedPageBreak/>
        <w:t xml:space="preserve">Balaji, S., </w:t>
      </w:r>
      <w:proofErr w:type="spellStart"/>
      <w:r w:rsidRPr="00A02E85">
        <w:t>Guleria</w:t>
      </w:r>
      <w:proofErr w:type="spellEnd"/>
      <w:r w:rsidRPr="00A02E85">
        <w:t xml:space="preserve">, N. and </w:t>
      </w:r>
      <w:proofErr w:type="spellStart"/>
      <w:r w:rsidRPr="00A02E85">
        <w:t>Ramasubramanian</w:t>
      </w:r>
      <w:proofErr w:type="spellEnd"/>
      <w:r w:rsidRPr="00A02E85">
        <w:t xml:space="preserve">, C. (2025) ‘Effects of Consumers Perceived Value on Purchase Intentions in Personal Care Products’, </w:t>
      </w:r>
      <w:r w:rsidRPr="00A02E85">
        <w:rPr>
          <w:rStyle w:val="Emphasis"/>
        </w:rPr>
        <w:t>International Journal of Scientific Research in Science and Technology</w:t>
      </w:r>
      <w:r w:rsidRPr="00A02E85">
        <w:t xml:space="preserve">, 12(5), pp. 42–48. Available at: </w:t>
      </w:r>
      <w:hyperlink r:id="rId27" w:history="1">
        <w:r w:rsidRPr="00A02E85">
          <w:rPr>
            <w:rStyle w:val="Hyperlink"/>
            <w:color w:val="auto"/>
          </w:rPr>
          <w:t>https://doi.org/10.32628/ijsrst2513112</w:t>
        </w:r>
      </w:hyperlink>
      <w:r w:rsidRPr="00A02E85">
        <w:t>.</w:t>
      </w:r>
    </w:p>
    <w:p w14:paraId="75080394" w14:textId="77777777" w:rsidR="00A23E87" w:rsidRPr="00A02E85" w:rsidRDefault="00A23E87" w:rsidP="003963C0">
      <w:pPr>
        <w:pStyle w:val="NormalWeb"/>
        <w:spacing w:after="160" w:afterAutospacing="0" w:line="360" w:lineRule="auto"/>
        <w:jc w:val="both"/>
      </w:pPr>
      <w:proofErr w:type="spellStart"/>
      <w:r w:rsidRPr="00A02E85">
        <w:t>Batuta</w:t>
      </w:r>
      <w:proofErr w:type="spellEnd"/>
      <w:r w:rsidRPr="00A02E85">
        <w:t xml:space="preserve">, B.R., </w:t>
      </w:r>
      <w:proofErr w:type="spellStart"/>
      <w:r w:rsidRPr="00A02E85">
        <w:t>Yulius</w:t>
      </w:r>
      <w:proofErr w:type="spellEnd"/>
      <w:r w:rsidRPr="00A02E85">
        <w:t>, K.G. and Natalia, D. (2026) ‘</w:t>
      </w:r>
      <w:proofErr w:type="spellStart"/>
      <w:r w:rsidRPr="00A02E85">
        <w:t>Instagrammable</w:t>
      </w:r>
      <w:proofErr w:type="spellEnd"/>
      <w:r w:rsidRPr="00A02E85">
        <w:t xml:space="preserve">, Authentic, and Influential: Drivers of Generation Z’s Revisit Intention toward KOL-Associated Restaurants in Jakarta’s Culinary Hub’, </w:t>
      </w:r>
      <w:r w:rsidRPr="00A02E85">
        <w:rPr>
          <w:rStyle w:val="Emphasis"/>
        </w:rPr>
        <w:t>Apollo: Journal of Tourism and Business</w:t>
      </w:r>
      <w:r w:rsidRPr="00A02E85">
        <w:t>, 4(3), pp. 722–743.</w:t>
      </w:r>
    </w:p>
    <w:p w14:paraId="4F7E48DD" w14:textId="77777777" w:rsidR="00A23E87" w:rsidRPr="00A02E85" w:rsidRDefault="00A23E87" w:rsidP="003963C0">
      <w:pPr>
        <w:pStyle w:val="NormalWeb"/>
        <w:spacing w:after="160" w:afterAutospacing="0" w:line="360" w:lineRule="auto"/>
        <w:jc w:val="both"/>
      </w:pPr>
      <w:r w:rsidRPr="00A02E85">
        <w:t xml:space="preserve">Bushnell, L. (2022) ‘What if I Liked it Better Before? An Analysis of Consumer Reactance to Brand Logo Redesigns’. Available at: </w:t>
      </w:r>
      <w:hyperlink r:id="rId28" w:history="1">
        <w:r w:rsidRPr="00A02E85">
          <w:rPr>
            <w:rStyle w:val="Hyperlink"/>
            <w:color w:val="auto"/>
          </w:rPr>
          <w:t>https://scholarsarchive.byu.edu/studentpub_uht/266/</w:t>
        </w:r>
      </w:hyperlink>
      <w:r w:rsidRPr="00A02E85">
        <w:t xml:space="preserve"> (Accessed: 22 September 2026).</w:t>
      </w:r>
    </w:p>
    <w:p w14:paraId="3ABE291E" w14:textId="77777777" w:rsidR="00A23E87" w:rsidRPr="00A02E85" w:rsidRDefault="00A23E87" w:rsidP="003963C0">
      <w:pPr>
        <w:pStyle w:val="NormalWeb"/>
        <w:spacing w:after="160" w:afterAutospacing="0" w:line="360" w:lineRule="auto"/>
        <w:jc w:val="both"/>
      </w:pPr>
      <w:proofErr w:type="spellStart"/>
      <w:r w:rsidRPr="00A02E85">
        <w:t>Cavazos</w:t>
      </w:r>
      <w:proofErr w:type="spellEnd"/>
      <w:r w:rsidRPr="00A02E85">
        <w:t xml:space="preserve">, B.A.G. (2024) </w:t>
      </w:r>
      <w:r w:rsidRPr="00A02E85">
        <w:rPr>
          <w:rStyle w:val="Emphasis"/>
        </w:rPr>
        <w:t>The Influence of Nostalgia on Brands</w:t>
      </w:r>
      <w:r w:rsidRPr="00A02E85">
        <w:t xml:space="preserve">. PhD thesis. EGADE Business School, Instituto </w:t>
      </w:r>
      <w:proofErr w:type="spellStart"/>
      <w:r w:rsidRPr="00A02E85">
        <w:t>Tecnológico</w:t>
      </w:r>
      <w:proofErr w:type="spellEnd"/>
      <w:r w:rsidRPr="00A02E85">
        <w:t xml:space="preserve"> y de </w:t>
      </w:r>
      <w:proofErr w:type="spellStart"/>
      <w:r w:rsidRPr="00A02E85">
        <w:t>Estudios</w:t>
      </w:r>
      <w:proofErr w:type="spellEnd"/>
      <w:r w:rsidRPr="00A02E85">
        <w:t xml:space="preserve"> </w:t>
      </w:r>
      <w:proofErr w:type="spellStart"/>
      <w:r w:rsidRPr="00A02E85">
        <w:t>Superiores</w:t>
      </w:r>
      <w:proofErr w:type="spellEnd"/>
      <w:r w:rsidRPr="00A02E85">
        <w:t xml:space="preserve"> de Monterrey. Available at: </w:t>
      </w:r>
      <w:hyperlink r:id="rId29" w:history="1">
        <w:r w:rsidRPr="00A02E85">
          <w:rPr>
            <w:rStyle w:val="Hyperlink"/>
            <w:color w:val="auto"/>
          </w:rPr>
          <w:t>https://search.proquest.com/openview/d098522099099824cbc60042a305d1d9/1</w:t>
        </w:r>
      </w:hyperlink>
      <w:r w:rsidRPr="00A02E85">
        <w:t xml:space="preserve"> (Accessed: 2 August 2026).</w:t>
      </w:r>
    </w:p>
    <w:p w14:paraId="2C3C2DC7" w14:textId="77777777" w:rsidR="00A23E87" w:rsidRPr="00A02E85" w:rsidRDefault="00A23E87" w:rsidP="003963C0">
      <w:pPr>
        <w:pStyle w:val="NormalWeb"/>
        <w:spacing w:after="160" w:afterAutospacing="0" w:line="360" w:lineRule="auto"/>
        <w:jc w:val="both"/>
      </w:pPr>
      <w:proofErr w:type="spellStart"/>
      <w:r w:rsidRPr="00A02E85">
        <w:t>Černulienė</w:t>
      </w:r>
      <w:proofErr w:type="spellEnd"/>
      <w:r w:rsidRPr="00A02E85">
        <w:t xml:space="preserve">, S. and </w:t>
      </w:r>
      <w:proofErr w:type="spellStart"/>
      <w:r w:rsidRPr="00A02E85">
        <w:t>Morkūnienė</w:t>
      </w:r>
      <w:proofErr w:type="spellEnd"/>
      <w:r w:rsidRPr="00A02E85">
        <w:t xml:space="preserve">, E. (2025) ‘Challenges of social interactions in recreational forests: an analysis of visitor behaviour and experiences’, </w:t>
      </w:r>
      <w:r w:rsidRPr="00A02E85">
        <w:rPr>
          <w:rStyle w:val="Emphasis"/>
        </w:rPr>
        <w:t xml:space="preserve">IX International </w:t>
      </w:r>
      <w:proofErr w:type="spellStart"/>
      <w:r w:rsidRPr="00A02E85">
        <w:rPr>
          <w:rStyle w:val="Emphasis"/>
        </w:rPr>
        <w:t>Halich</w:t>
      </w:r>
      <w:proofErr w:type="spellEnd"/>
      <w:r w:rsidRPr="00A02E85">
        <w:rPr>
          <w:rStyle w:val="Emphasis"/>
        </w:rPr>
        <w:t xml:space="preserve"> Congress on Multidisciplinary Scientific Research: The Book of Abstracts</w:t>
      </w:r>
      <w:r w:rsidRPr="00A02E85">
        <w:t xml:space="preserve">. Liberty Publishing House. Available at: </w:t>
      </w:r>
      <w:hyperlink r:id="rId30" w:history="1">
        <w:r w:rsidRPr="00A02E85">
          <w:rPr>
            <w:rStyle w:val="Hyperlink"/>
            <w:color w:val="auto"/>
          </w:rPr>
          <w:t>https://vb.ktk.lt/object/elaba:317141760/</w:t>
        </w:r>
      </w:hyperlink>
      <w:r w:rsidRPr="00A02E85">
        <w:t xml:space="preserve"> (Accessed: 22 September 2026).</w:t>
      </w:r>
    </w:p>
    <w:p w14:paraId="1BB508E2" w14:textId="77777777" w:rsidR="00A23E87" w:rsidRPr="00A02E85" w:rsidRDefault="00A23E87" w:rsidP="003963C0">
      <w:pPr>
        <w:pStyle w:val="NormalWeb"/>
        <w:spacing w:after="160" w:afterAutospacing="0" w:line="360" w:lineRule="auto"/>
        <w:jc w:val="both"/>
      </w:pPr>
      <w:proofErr w:type="spellStart"/>
      <w:r w:rsidRPr="00A02E85">
        <w:t>Chandran</w:t>
      </w:r>
      <w:proofErr w:type="spellEnd"/>
      <w:r w:rsidRPr="00A02E85">
        <w:t xml:space="preserve">, A., Mandal, S., </w:t>
      </w:r>
      <w:proofErr w:type="spellStart"/>
      <w:r w:rsidRPr="00A02E85">
        <w:t>Shanmugeshwari</w:t>
      </w:r>
      <w:proofErr w:type="spellEnd"/>
      <w:r w:rsidRPr="00A02E85">
        <w:t xml:space="preserve">, M., </w:t>
      </w:r>
      <w:proofErr w:type="spellStart"/>
      <w:r w:rsidRPr="00A02E85">
        <w:t>Nair</w:t>
      </w:r>
      <w:proofErr w:type="spellEnd"/>
      <w:r w:rsidRPr="00A02E85">
        <w:t xml:space="preserve">, G., </w:t>
      </w:r>
      <w:proofErr w:type="spellStart"/>
      <w:r w:rsidRPr="00A02E85">
        <w:t>Ramachandran</w:t>
      </w:r>
      <w:proofErr w:type="spellEnd"/>
      <w:r w:rsidRPr="00A02E85">
        <w:t xml:space="preserve">, N., John, E. and Das, P. (2021) ‘Sustainable tourist behaviour: Developing a second order scale based on three destinations’, </w:t>
      </w:r>
      <w:r w:rsidRPr="00A02E85">
        <w:rPr>
          <w:rStyle w:val="Emphasis"/>
        </w:rPr>
        <w:t>International Journal of Tourism Research</w:t>
      </w:r>
      <w:r w:rsidRPr="00A02E85">
        <w:t xml:space="preserve">, 23(6), pp. 984–1005. Available at: </w:t>
      </w:r>
      <w:hyperlink r:id="rId31" w:history="1">
        <w:r w:rsidRPr="00A02E85">
          <w:rPr>
            <w:rStyle w:val="Hyperlink"/>
            <w:color w:val="auto"/>
          </w:rPr>
          <w:t>https://doi.org/10.1002/jtr.2458</w:t>
        </w:r>
      </w:hyperlink>
      <w:r w:rsidRPr="00A02E85">
        <w:t>.</w:t>
      </w:r>
    </w:p>
    <w:p w14:paraId="0B227490" w14:textId="77777777" w:rsidR="00A23E87" w:rsidRPr="00A02E85" w:rsidRDefault="00A23E87" w:rsidP="003963C0">
      <w:pPr>
        <w:pStyle w:val="NormalWeb"/>
        <w:spacing w:after="160" w:afterAutospacing="0" w:line="360" w:lineRule="auto"/>
        <w:jc w:val="both"/>
      </w:pPr>
      <w:r w:rsidRPr="00A02E85">
        <w:t xml:space="preserve">Chen, V., Sun, R., Gu, Q. and Chen, K. (2026) ‘A taste of nostalgia: linking consumption values and the decision-making process for </w:t>
      </w:r>
      <w:proofErr w:type="spellStart"/>
      <w:r w:rsidRPr="00A02E85">
        <w:t>Gen</w:t>
      </w:r>
      <w:proofErr w:type="spellEnd"/>
      <w:r w:rsidRPr="00A02E85">
        <w:t xml:space="preserve"> Z’, </w:t>
      </w:r>
      <w:r w:rsidRPr="00A02E85">
        <w:rPr>
          <w:rStyle w:val="Emphasis"/>
        </w:rPr>
        <w:t>Tourism Recreation Research</w:t>
      </w:r>
      <w:r w:rsidRPr="00A02E85">
        <w:t xml:space="preserve">, pp. 1–25. Available at: </w:t>
      </w:r>
      <w:hyperlink r:id="rId32" w:history="1">
        <w:r w:rsidRPr="00A02E85">
          <w:rPr>
            <w:rStyle w:val="Hyperlink"/>
            <w:color w:val="auto"/>
          </w:rPr>
          <w:t>https://doi.org/10.1080/02508281.2026.2637455</w:t>
        </w:r>
      </w:hyperlink>
      <w:r w:rsidRPr="00A02E85">
        <w:t>.</w:t>
      </w:r>
    </w:p>
    <w:p w14:paraId="43DE5D1A" w14:textId="77777777" w:rsidR="00A23E87" w:rsidRPr="00A02E85" w:rsidRDefault="00A23E87" w:rsidP="003963C0">
      <w:pPr>
        <w:pStyle w:val="NormalWeb"/>
        <w:spacing w:after="160" w:afterAutospacing="0" w:line="360" w:lineRule="auto"/>
        <w:jc w:val="both"/>
      </w:pPr>
      <w:proofErr w:type="spellStart"/>
      <w:r w:rsidRPr="00A02E85">
        <w:t>Coman</w:t>
      </w:r>
      <w:proofErr w:type="spellEnd"/>
      <w:r w:rsidRPr="00A02E85">
        <w:t xml:space="preserve">, C., </w:t>
      </w:r>
      <w:proofErr w:type="spellStart"/>
      <w:r w:rsidRPr="00A02E85">
        <w:t>Bucs</w:t>
      </w:r>
      <w:proofErr w:type="spellEnd"/>
      <w:r w:rsidRPr="00A02E85">
        <w:t xml:space="preserve">, A., </w:t>
      </w:r>
      <w:proofErr w:type="spellStart"/>
      <w:r w:rsidRPr="00A02E85">
        <w:t>Gherheș</w:t>
      </w:r>
      <w:proofErr w:type="spellEnd"/>
      <w:r w:rsidRPr="00A02E85">
        <w:t xml:space="preserve">, V., Rad, D. and </w:t>
      </w:r>
      <w:proofErr w:type="spellStart"/>
      <w:r w:rsidRPr="00A02E85">
        <w:t>Alexandrescu</w:t>
      </w:r>
      <w:proofErr w:type="spellEnd"/>
      <w:r w:rsidRPr="00A02E85">
        <w:t xml:space="preserve">, M.B. (2025) ‘The influence of social media platforms on promoting sustainable consumption in the food industry: A </w:t>
      </w:r>
      <w:proofErr w:type="spellStart"/>
      <w:r w:rsidRPr="00A02E85">
        <w:t>bibliometric</w:t>
      </w:r>
      <w:proofErr w:type="spellEnd"/>
      <w:r w:rsidRPr="00A02E85">
        <w:t xml:space="preserve"> review’, </w:t>
      </w:r>
      <w:r w:rsidRPr="00A02E85">
        <w:rPr>
          <w:rStyle w:val="Emphasis"/>
        </w:rPr>
        <w:t>Sustainability</w:t>
      </w:r>
      <w:r w:rsidRPr="00A02E85">
        <w:t xml:space="preserve">, 17(13), p. 5960. Available at: </w:t>
      </w:r>
      <w:hyperlink r:id="rId33" w:history="1">
        <w:r w:rsidRPr="00A02E85">
          <w:rPr>
            <w:rStyle w:val="Hyperlink"/>
            <w:color w:val="auto"/>
          </w:rPr>
          <w:t>https://doi.org/10.3390/su17135960</w:t>
        </w:r>
      </w:hyperlink>
      <w:r w:rsidRPr="00A02E85">
        <w:t>.</w:t>
      </w:r>
    </w:p>
    <w:p w14:paraId="44A68F67" w14:textId="77777777" w:rsidR="00A23E87" w:rsidRPr="00A02E85" w:rsidRDefault="00A23E87" w:rsidP="003963C0">
      <w:pPr>
        <w:pStyle w:val="NormalWeb"/>
        <w:spacing w:after="160" w:afterAutospacing="0" w:line="360" w:lineRule="auto"/>
        <w:jc w:val="both"/>
      </w:pPr>
      <w:proofErr w:type="spellStart"/>
      <w:r w:rsidRPr="00A02E85">
        <w:lastRenderedPageBreak/>
        <w:t>Cortés</w:t>
      </w:r>
      <w:proofErr w:type="spellEnd"/>
      <w:r w:rsidRPr="00A02E85">
        <w:t xml:space="preserve"> Niño, M.A. (2024) ‘Impact of emotional marketing: exploring the influence of nostalgia marketing on generation z fast food purchases’. Available at: </w:t>
      </w:r>
      <w:hyperlink r:id="rId34" w:history="1">
        <w:r w:rsidRPr="00A02E85">
          <w:rPr>
            <w:rStyle w:val="Hyperlink"/>
            <w:color w:val="auto"/>
          </w:rPr>
          <w:t>https://repository.urosario.edu.co/items/0c933ef7-b7f2-4338-b18b-b837633b9cd1</w:t>
        </w:r>
      </w:hyperlink>
      <w:r w:rsidRPr="00A02E85">
        <w:t xml:space="preserve"> (Accessed: 2 August 2026).</w:t>
      </w:r>
    </w:p>
    <w:p w14:paraId="44D83DE8" w14:textId="77777777" w:rsidR="00A23E87" w:rsidRPr="00A02E85" w:rsidRDefault="00A23E87" w:rsidP="003963C0">
      <w:pPr>
        <w:pStyle w:val="NormalWeb"/>
        <w:spacing w:after="160" w:afterAutospacing="0" w:line="360" w:lineRule="auto"/>
        <w:jc w:val="both"/>
      </w:pPr>
      <w:proofErr w:type="spellStart"/>
      <w:r w:rsidRPr="00A02E85">
        <w:t>Cwiertka</w:t>
      </w:r>
      <w:proofErr w:type="spellEnd"/>
      <w:r w:rsidRPr="00A02E85">
        <w:t xml:space="preserve">, K.J. and </w:t>
      </w:r>
      <w:proofErr w:type="spellStart"/>
      <w:r w:rsidRPr="00A02E85">
        <w:t>Ayora-Diaz</w:t>
      </w:r>
      <w:proofErr w:type="spellEnd"/>
      <w:r w:rsidRPr="00A02E85">
        <w:t xml:space="preserve">, S.I. (2021) ‘Foreign Influences in Polish Culinary Taste during the Twentieth Century’, </w:t>
      </w:r>
      <w:r w:rsidRPr="00A02E85">
        <w:rPr>
          <w:rStyle w:val="Emphasis"/>
        </w:rPr>
        <w:t>The Cultural Politics of Food, Taste, and Identity: A Global Perspective</w:t>
      </w:r>
      <w:r w:rsidRPr="00A02E85">
        <w:t>, p. 177.</w:t>
      </w:r>
    </w:p>
    <w:p w14:paraId="36CBBECE" w14:textId="77777777" w:rsidR="00A23E87" w:rsidRPr="00A02E85" w:rsidRDefault="00A23E87" w:rsidP="003963C0">
      <w:pPr>
        <w:pStyle w:val="NormalWeb"/>
        <w:spacing w:after="160" w:afterAutospacing="0" w:line="360" w:lineRule="auto"/>
        <w:jc w:val="both"/>
      </w:pPr>
      <w:r w:rsidRPr="00A02E85">
        <w:t xml:space="preserve">Das, P., </w:t>
      </w:r>
      <w:proofErr w:type="spellStart"/>
      <w:r w:rsidRPr="00A02E85">
        <w:t>Gunasekar</w:t>
      </w:r>
      <w:proofErr w:type="spellEnd"/>
      <w:r w:rsidRPr="00A02E85">
        <w:t xml:space="preserve">, S., </w:t>
      </w:r>
      <w:proofErr w:type="spellStart"/>
      <w:r w:rsidRPr="00A02E85">
        <w:t>Dubey</w:t>
      </w:r>
      <w:proofErr w:type="spellEnd"/>
      <w:r w:rsidRPr="00A02E85">
        <w:t xml:space="preserve">, R.K. and Mandal, S. (2024) ‘Festive nostalgia in COVID-19: an empirical investigation’, </w:t>
      </w:r>
      <w:r w:rsidRPr="00A02E85">
        <w:rPr>
          <w:rStyle w:val="Emphasis"/>
        </w:rPr>
        <w:t>Leisure/</w:t>
      </w:r>
      <w:proofErr w:type="spellStart"/>
      <w:r w:rsidRPr="00A02E85">
        <w:rPr>
          <w:rStyle w:val="Emphasis"/>
        </w:rPr>
        <w:t>Loisir</w:t>
      </w:r>
      <w:proofErr w:type="spellEnd"/>
      <w:r w:rsidRPr="00A02E85">
        <w:t xml:space="preserve">, 48(3), pp. 435–473. Available at: </w:t>
      </w:r>
      <w:hyperlink r:id="rId35" w:history="1">
        <w:r w:rsidRPr="00A02E85">
          <w:rPr>
            <w:rStyle w:val="Hyperlink"/>
            <w:color w:val="auto"/>
          </w:rPr>
          <w:t>https://doi.org/10.1080/14927713.2023.2224361</w:t>
        </w:r>
      </w:hyperlink>
      <w:r w:rsidRPr="00A02E85">
        <w:t>.</w:t>
      </w:r>
    </w:p>
    <w:p w14:paraId="4163B04A" w14:textId="77777777" w:rsidR="00A23E87" w:rsidRPr="00A02E85" w:rsidRDefault="00A23E87" w:rsidP="003963C0">
      <w:pPr>
        <w:pStyle w:val="NormalWeb"/>
        <w:spacing w:after="160" w:afterAutospacing="0" w:line="360" w:lineRule="auto"/>
        <w:jc w:val="both"/>
      </w:pPr>
      <w:proofErr w:type="spellStart"/>
      <w:r w:rsidRPr="00A02E85">
        <w:t>Daszkiewicz</w:t>
      </w:r>
      <w:proofErr w:type="spellEnd"/>
      <w:r w:rsidRPr="00A02E85">
        <w:t xml:space="preserve">, M. (2023) ‘Nostalgic consumer trends and nostalgia marketing’, </w:t>
      </w:r>
      <w:proofErr w:type="spellStart"/>
      <w:r w:rsidRPr="00A02E85">
        <w:rPr>
          <w:rStyle w:val="Emphasis"/>
        </w:rPr>
        <w:t>Ekonomia</w:t>
      </w:r>
      <w:proofErr w:type="spellEnd"/>
      <w:r w:rsidRPr="00A02E85">
        <w:rPr>
          <w:rStyle w:val="Emphasis"/>
        </w:rPr>
        <w:t>–Wroclaw Economic Review</w:t>
      </w:r>
      <w:r w:rsidRPr="00A02E85">
        <w:t>, 29(4), pp. 69–82.</w:t>
      </w:r>
    </w:p>
    <w:p w14:paraId="286EDD5A" w14:textId="77777777" w:rsidR="00A23E87" w:rsidRPr="00A02E85" w:rsidRDefault="00A23E87" w:rsidP="003963C0">
      <w:pPr>
        <w:pStyle w:val="NormalWeb"/>
        <w:spacing w:after="160" w:afterAutospacing="0" w:line="360" w:lineRule="auto"/>
        <w:jc w:val="both"/>
      </w:pPr>
      <w:r w:rsidRPr="00A02E85">
        <w:t xml:space="preserve">Department for Environment, Food &amp; Rural Affairs (2024) </w:t>
      </w:r>
      <w:r w:rsidRPr="00A02E85">
        <w:rPr>
          <w:rStyle w:val="Emphasis"/>
        </w:rPr>
        <w:t>United Kingdom Food Security Report 2024</w:t>
      </w:r>
      <w:r w:rsidRPr="00A02E85">
        <w:t xml:space="preserve">. GOV.UK. Available at: </w:t>
      </w:r>
      <w:hyperlink r:id="rId36" w:history="1">
        <w:r w:rsidRPr="00A02E85">
          <w:rPr>
            <w:rStyle w:val="Hyperlink"/>
            <w:color w:val="auto"/>
          </w:rPr>
          <w:t>https://www.gov.uk/government/statistics/united-kingdom-food-security-report-2024</w:t>
        </w:r>
      </w:hyperlink>
      <w:r w:rsidRPr="00A02E85">
        <w:t xml:space="preserve">  (Accessed: 22 September 2026).</w:t>
      </w:r>
    </w:p>
    <w:p w14:paraId="402E90B3" w14:textId="77777777" w:rsidR="00A23E87" w:rsidRPr="00A02E85" w:rsidRDefault="00A23E87" w:rsidP="003963C0">
      <w:pPr>
        <w:pStyle w:val="NormalWeb"/>
        <w:spacing w:after="160" w:afterAutospacing="0" w:line="360" w:lineRule="auto"/>
        <w:jc w:val="both"/>
      </w:pPr>
      <w:proofErr w:type="spellStart"/>
      <w:r w:rsidRPr="00A02E85">
        <w:t>Dhir</w:t>
      </w:r>
      <w:proofErr w:type="spellEnd"/>
      <w:r w:rsidRPr="00A02E85">
        <w:t xml:space="preserve">, A., </w:t>
      </w:r>
      <w:proofErr w:type="spellStart"/>
      <w:r w:rsidRPr="00A02E85">
        <w:t>Talwar</w:t>
      </w:r>
      <w:proofErr w:type="spellEnd"/>
      <w:r w:rsidRPr="00A02E85">
        <w:t xml:space="preserve">, S., Sadiq, M., </w:t>
      </w:r>
      <w:proofErr w:type="spellStart"/>
      <w:r w:rsidRPr="00A02E85">
        <w:t>Sakashita</w:t>
      </w:r>
      <w:proofErr w:type="spellEnd"/>
      <w:r w:rsidRPr="00A02E85">
        <w:t xml:space="preserve">, M. and Kaur, P. (2021) ‘Green apparel buying behaviour: A Stimulus–Organism–Behaviour–Consequence (SOBC) perspective on sustainability-oriented consumption in Japan’, </w:t>
      </w:r>
      <w:r w:rsidRPr="00A02E85">
        <w:rPr>
          <w:rStyle w:val="Emphasis"/>
        </w:rPr>
        <w:t>Business Strategy and the Environment</w:t>
      </w:r>
      <w:r w:rsidRPr="00A02E85">
        <w:t xml:space="preserve">, 30(8), pp. 3589–3605. Available at: </w:t>
      </w:r>
      <w:hyperlink r:id="rId37" w:history="1">
        <w:r w:rsidRPr="00A02E85">
          <w:rPr>
            <w:rStyle w:val="Hyperlink"/>
            <w:color w:val="auto"/>
          </w:rPr>
          <w:t>https://doi.org/10.1002/bse.2821</w:t>
        </w:r>
      </w:hyperlink>
      <w:r w:rsidRPr="00A02E85">
        <w:t>.</w:t>
      </w:r>
    </w:p>
    <w:p w14:paraId="5571F60C" w14:textId="77777777" w:rsidR="00A23E87" w:rsidRPr="00A02E85" w:rsidRDefault="00A23E87" w:rsidP="003963C0">
      <w:pPr>
        <w:pStyle w:val="NormalWeb"/>
        <w:spacing w:after="160" w:afterAutospacing="0" w:line="360" w:lineRule="auto"/>
        <w:jc w:val="both"/>
      </w:pPr>
      <w:proofErr w:type="spellStart"/>
      <w:r w:rsidRPr="00A02E85">
        <w:t>Estevam</w:t>
      </w:r>
      <w:proofErr w:type="spellEnd"/>
      <w:r w:rsidRPr="00A02E85">
        <w:t xml:space="preserve"> </w:t>
      </w:r>
      <w:proofErr w:type="spellStart"/>
      <w:r w:rsidRPr="00A02E85">
        <w:t>Dorneles</w:t>
      </w:r>
      <w:proofErr w:type="spellEnd"/>
      <w:r w:rsidRPr="00A02E85">
        <w:t xml:space="preserve">, P. (2025) </w:t>
      </w:r>
      <w:r w:rsidRPr="00A02E85">
        <w:rPr>
          <w:rStyle w:val="Emphasis"/>
        </w:rPr>
        <w:t>Blending Tradition with Experience: The Impact of Hybrid Marketing on Consumer Perceptions in the Caffeinated Beverage Sector: A Generational Study of Emotional Engagement, Authenticity, and Brand Loyalty Among Millennials and Generation Z in Europe</w:t>
      </w:r>
      <w:r w:rsidRPr="00A02E85">
        <w:t xml:space="preserve">. PhD thesis. Dublin: National College of Ireland. Available at: </w:t>
      </w:r>
      <w:hyperlink r:id="rId38" w:history="1">
        <w:r w:rsidRPr="00A02E85">
          <w:rPr>
            <w:rStyle w:val="Hyperlink"/>
            <w:color w:val="auto"/>
          </w:rPr>
          <w:t>https://norma.ncirl.ie/id/eprint/9039</w:t>
        </w:r>
      </w:hyperlink>
      <w:r w:rsidRPr="00A02E85">
        <w:t xml:space="preserve"> (Accessed: 2 August 2026).</w:t>
      </w:r>
    </w:p>
    <w:p w14:paraId="0FF90E18" w14:textId="77777777" w:rsidR="00A23E87" w:rsidRPr="00A02E85" w:rsidRDefault="00A23E87" w:rsidP="003963C0">
      <w:pPr>
        <w:pStyle w:val="NormalWeb"/>
        <w:spacing w:after="160" w:afterAutospacing="0" w:line="360" w:lineRule="auto"/>
        <w:jc w:val="both"/>
      </w:pPr>
      <w:proofErr w:type="spellStart"/>
      <w:r w:rsidRPr="00A02E85">
        <w:t>Farwell</w:t>
      </w:r>
      <w:proofErr w:type="spellEnd"/>
      <w:r w:rsidRPr="00A02E85">
        <w:t xml:space="preserve">, J.P. (2022) </w:t>
      </w:r>
      <w:r w:rsidRPr="00A02E85">
        <w:rPr>
          <w:rStyle w:val="Emphasis"/>
        </w:rPr>
        <w:t>The Corporate Warrior: Successful Strategies from Military Leaders to Win Your Business Battles</w:t>
      </w:r>
      <w:r w:rsidRPr="00A02E85">
        <w:t xml:space="preserve">. </w:t>
      </w:r>
      <w:proofErr w:type="spellStart"/>
      <w:r w:rsidRPr="00A02E85">
        <w:t>Rothstein</w:t>
      </w:r>
      <w:proofErr w:type="spellEnd"/>
      <w:r w:rsidRPr="00A02E85">
        <w:t xml:space="preserve"> Publishing. Available at: </w:t>
      </w:r>
      <w:hyperlink r:id="rId39" w:history="1">
        <w:r w:rsidRPr="00A02E85">
          <w:rPr>
            <w:rStyle w:val="Hyperlink"/>
            <w:color w:val="auto"/>
          </w:rPr>
          <w:t>https://books.google.com/books?id=2c9cEAAAQBAJ</w:t>
        </w:r>
      </w:hyperlink>
      <w:r w:rsidRPr="00A02E85">
        <w:t xml:space="preserve"> (Accessed: 22 September 2026).</w:t>
      </w:r>
    </w:p>
    <w:p w14:paraId="609E5920" w14:textId="77777777" w:rsidR="00A23E87" w:rsidRPr="00A02E85" w:rsidRDefault="00A23E87" w:rsidP="003963C0">
      <w:pPr>
        <w:pStyle w:val="NormalWeb"/>
        <w:spacing w:after="160" w:afterAutospacing="0" w:line="360" w:lineRule="auto"/>
        <w:jc w:val="both"/>
      </w:pPr>
      <w:proofErr w:type="spellStart"/>
      <w:r w:rsidRPr="00A02E85">
        <w:lastRenderedPageBreak/>
        <w:t>Ferrentino</w:t>
      </w:r>
      <w:proofErr w:type="spellEnd"/>
      <w:r w:rsidRPr="00A02E85">
        <w:t xml:space="preserve">, J. (2024) </w:t>
      </w:r>
      <w:r w:rsidRPr="00A02E85">
        <w:rPr>
          <w:rStyle w:val="Emphasis"/>
        </w:rPr>
        <w:t>The Making of a Disney Adult: Origin Stories from Adult Disney Fans (A Narrative Analysis)</w:t>
      </w:r>
      <w:r w:rsidRPr="00A02E85">
        <w:t xml:space="preserve">. Hofstra University. Available at: </w:t>
      </w:r>
      <w:hyperlink r:id="rId40" w:history="1">
        <w:r w:rsidRPr="00A02E85">
          <w:rPr>
            <w:rStyle w:val="Hyperlink"/>
            <w:color w:val="auto"/>
          </w:rPr>
          <w:t>https://search.proquest.com/openview/f8003a6399d4fc9e65a4bfcb8e5d369f/1</w:t>
        </w:r>
      </w:hyperlink>
      <w:r w:rsidRPr="00A02E85">
        <w:t xml:space="preserve"> (Accessed: 22 September 2026).</w:t>
      </w:r>
    </w:p>
    <w:p w14:paraId="35CE197C" w14:textId="77777777" w:rsidR="00A23E87" w:rsidRPr="00A02E85" w:rsidRDefault="00A23E87" w:rsidP="003963C0">
      <w:pPr>
        <w:pStyle w:val="NormalWeb"/>
        <w:spacing w:after="160" w:afterAutospacing="0" w:line="360" w:lineRule="auto"/>
        <w:jc w:val="both"/>
      </w:pPr>
      <w:r w:rsidRPr="00A02E85">
        <w:t xml:space="preserve">George, J., </w:t>
      </w:r>
      <w:proofErr w:type="spellStart"/>
      <w:r w:rsidRPr="00A02E85">
        <w:t>Garg</w:t>
      </w:r>
      <w:proofErr w:type="spellEnd"/>
      <w:r w:rsidRPr="00A02E85">
        <w:t xml:space="preserve">, S., </w:t>
      </w:r>
      <w:proofErr w:type="spellStart"/>
      <w:r w:rsidRPr="00A02E85">
        <w:t>Nikhila</w:t>
      </w:r>
      <w:proofErr w:type="spellEnd"/>
      <w:r w:rsidRPr="00A02E85">
        <w:t xml:space="preserve">, O.T., </w:t>
      </w:r>
      <w:proofErr w:type="spellStart"/>
      <w:r w:rsidRPr="00A02E85">
        <w:t>Shabad</w:t>
      </w:r>
      <w:proofErr w:type="spellEnd"/>
      <w:r w:rsidRPr="00A02E85">
        <w:t xml:space="preserve">, M.K., </w:t>
      </w:r>
      <w:proofErr w:type="spellStart"/>
      <w:r w:rsidRPr="00A02E85">
        <w:t>Soumya</w:t>
      </w:r>
      <w:proofErr w:type="spellEnd"/>
      <w:r w:rsidRPr="00A02E85">
        <w:t xml:space="preserve">, B. and </w:t>
      </w:r>
      <w:proofErr w:type="spellStart"/>
      <w:r w:rsidRPr="00A02E85">
        <w:t>Jothy</w:t>
      </w:r>
      <w:proofErr w:type="spellEnd"/>
      <w:r w:rsidRPr="00A02E85">
        <w:t xml:space="preserve">, K.P. (2025) ‘Reconstructed nostalgia and vintage branding: A cross-platform engagement model for </w:t>
      </w:r>
      <w:proofErr w:type="spellStart"/>
      <w:r w:rsidRPr="00A02E85">
        <w:t>Gen</w:t>
      </w:r>
      <w:proofErr w:type="spellEnd"/>
      <w:r w:rsidRPr="00A02E85">
        <w:t xml:space="preserve"> Z brand loyalty’, </w:t>
      </w:r>
      <w:r w:rsidRPr="00A02E85">
        <w:rPr>
          <w:rStyle w:val="Emphasis"/>
        </w:rPr>
        <w:t xml:space="preserve">Lex </w:t>
      </w:r>
      <w:proofErr w:type="spellStart"/>
      <w:r w:rsidRPr="00A02E85">
        <w:rPr>
          <w:rStyle w:val="Emphasis"/>
        </w:rPr>
        <w:t>Localis</w:t>
      </w:r>
      <w:proofErr w:type="spellEnd"/>
      <w:r w:rsidRPr="00A02E85">
        <w:rPr>
          <w:rStyle w:val="Emphasis"/>
        </w:rPr>
        <w:t xml:space="preserve"> – Journal of Local Self-Government</w:t>
      </w:r>
      <w:r w:rsidRPr="00A02E85">
        <w:t xml:space="preserve">, 23(S4), pp. 3481–3496. Available at: </w:t>
      </w:r>
      <w:hyperlink r:id="rId41" w:history="1">
        <w:r w:rsidRPr="00A02E85">
          <w:rPr>
            <w:rStyle w:val="Hyperlink"/>
            <w:color w:val="auto"/>
          </w:rPr>
          <w:t>https://doi.org/10.52152/801100</w:t>
        </w:r>
      </w:hyperlink>
      <w:r w:rsidRPr="00A02E85">
        <w:t>.</w:t>
      </w:r>
    </w:p>
    <w:p w14:paraId="3EB4835D" w14:textId="77777777" w:rsidR="00A23E87" w:rsidRPr="00A02E85" w:rsidRDefault="00A23E87" w:rsidP="003963C0">
      <w:pPr>
        <w:pStyle w:val="NormalWeb"/>
        <w:spacing w:after="160" w:afterAutospacing="0" w:line="360" w:lineRule="auto"/>
        <w:jc w:val="both"/>
      </w:pPr>
      <w:r w:rsidRPr="00A02E85">
        <w:t xml:space="preserve">Gibson, L.J. (2019) </w:t>
      </w:r>
      <w:r w:rsidRPr="00A02E85">
        <w:rPr>
          <w:rStyle w:val="Emphasis"/>
        </w:rPr>
        <w:t>Unwrapping the Toronto Christmas Market: An Examination of Tradition and Nostalgia in a Socially Constructed Space</w:t>
      </w:r>
      <w:r w:rsidRPr="00A02E85">
        <w:t xml:space="preserve">. Master’s thesis. The University of Western Ontario, Canada. Available at: </w:t>
      </w:r>
      <w:hyperlink r:id="rId42" w:history="1">
        <w:r w:rsidRPr="00A02E85">
          <w:rPr>
            <w:rStyle w:val="Hyperlink"/>
            <w:color w:val="auto"/>
          </w:rPr>
          <w:t>https://search.proquest.com/openview/bc1fccfc4486a1c83a2b79338585021d/1</w:t>
        </w:r>
      </w:hyperlink>
      <w:r w:rsidRPr="00A02E85">
        <w:t xml:space="preserve"> (Accessed: 22 September 2026).</w:t>
      </w:r>
    </w:p>
    <w:p w14:paraId="2E204E0B" w14:textId="77777777" w:rsidR="00A23E87" w:rsidRPr="00A02E85" w:rsidRDefault="00A23E87" w:rsidP="003963C0">
      <w:pPr>
        <w:pStyle w:val="NormalWeb"/>
        <w:spacing w:after="160" w:afterAutospacing="0" w:line="360" w:lineRule="auto"/>
        <w:jc w:val="both"/>
      </w:pPr>
      <w:proofErr w:type="spellStart"/>
      <w:r w:rsidRPr="00A02E85">
        <w:t>Halim</w:t>
      </w:r>
      <w:proofErr w:type="spellEnd"/>
      <w:r w:rsidRPr="00A02E85">
        <w:t xml:space="preserve">, L.V., </w:t>
      </w:r>
      <w:proofErr w:type="spellStart"/>
      <w:r w:rsidRPr="00A02E85">
        <w:t>Yuwanto</w:t>
      </w:r>
      <w:proofErr w:type="spellEnd"/>
      <w:r w:rsidRPr="00A02E85">
        <w:t xml:space="preserve">, L., </w:t>
      </w:r>
      <w:proofErr w:type="spellStart"/>
      <w:r w:rsidRPr="00A02E85">
        <w:t>Handoko</w:t>
      </w:r>
      <w:proofErr w:type="spellEnd"/>
      <w:r w:rsidRPr="00A02E85">
        <w:t xml:space="preserve">, F.D. and </w:t>
      </w:r>
      <w:proofErr w:type="spellStart"/>
      <w:r w:rsidRPr="00A02E85">
        <w:t>Kurniawan</w:t>
      </w:r>
      <w:proofErr w:type="spellEnd"/>
      <w:r w:rsidRPr="00A02E85">
        <w:t xml:space="preserve">, A.D. (2024) ‘eWOM, Brand Image, Celebrity Endorsement, and Purchase Intention in Z Generation: Evidence in Indonesia’, </w:t>
      </w:r>
      <w:r w:rsidRPr="00A02E85">
        <w:rPr>
          <w:rStyle w:val="Emphasis"/>
        </w:rPr>
        <w:t>Business, Management and Economics</w:t>
      </w:r>
      <w:r w:rsidRPr="00A02E85">
        <w:t xml:space="preserve">. Available at: </w:t>
      </w:r>
      <w:hyperlink r:id="rId43" w:history="1">
        <w:r w:rsidRPr="00A02E85">
          <w:rPr>
            <w:rStyle w:val="Hyperlink"/>
            <w:color w:val="auto"/>
          </w:rPr>
          <w:t>https://doi.org/10.5772/intechopen.1005749</w:t>
        </w:r>
      </w:hyperlink>
      <w:r w:rsidRPr="00A02E85">
        <w:t>.</w:t>
      </w:r>
    </w:p>
    <w:p w14:paraId="285ECBDF" w14:textId="77777777" w:rsidR="00A23E87" w:rsidRPr="00A02E85" w:rsidRDefault="00A23E87" w:rsidP="003963C0">
      <w:pPr>
        <w:pStyle w:val="NormalWeb"/>
        <w:spacing w:after="160" w:afterAutospacing="0" w:line="360" w:lineRule="auto"/>
        <w:jc w:val="both"/>
      </w:pPr>
      <w:proofErr w:type="spellStart"/>
      <w:r w:rsidRPr="00A02E85">
        <w:t>Hasselblatt</w:t>
      </w:r>
      <w:proofErr w:type="spellEnd"/>
      <w:r w:rsidRPr="00A02E85">
        <w:t xml:space="preserve">, S. (2025) ‘Balancing Tradition and Innovation: Generational Perceptions of Brand Heritage in the Beverage Industry’. Available at: </w:t>
      </w:r>
      <w:hyperlink r:id="rId44" w:history="1">
        <w:r w:rsidRPr="00A02E85">
          <w:rPr>
            <w:rStyle w:val="Hyperlink"/>
            <w:color w:val="auto"/>
          </w:rPr>
          <w:t>https://www.doria.fi/handle/10024/192715</w:t>
        </w:r>
      </w:hyperlink>
      <w:r w:rsidRPr="00A02E85">
        <w:t xml:space="preserve"> (Accessed: 2 August 2026).</w:t>
      </w:r>
    </w:p>
    <w:p w14:paraId="57BFF59D" w14:textId="77777777" w:rsidR="00A23E87" w:rsidRPr="00A02E85" w:rsidRDefault="00A23E87" w:rsidP="003963C0">
      <w:pPr>
        <w:pStyle w:val="NormalWeb"/>
        <w:spacing w:after="160" w:afterAutospacing="0" w:line="360" w:lineRule="auto"/>
        <w:jc w:val="both"/>
      </w:pPr>
      <w:proofErr w:type="spellStart"/>
      <w:r w:rsidRPr="00A02E85">
        <w:t>Hoang</w:t>
      </w:r>
      <w:proofErr w:type="spellEnd"/>
      <w:r w:rsidRPr="00A02E85">
        <w:t xml:space="preserve">, C.L., </w:t>
      </w:r>
      <w:proofErr w:type="spellStart"/>
      <w:r w:rsidRPr="00A02E85">
        <w:t>Huynh</w:t>
      </w:r>
      <w:proofErr w:type="spellEnd"/>
      <w:r w:rsidRPr="00A02E85">
        <w:t xml:space="preserve">, T.D., Ly, G.H. and Dao, T.N. (2026) ‘The Taste of Memories: How Nostalgia Marketing Builds Brand Equity and Retains Customers in the FnB Industry’, </w:t>
      </w:r>
      <w:r w:rsidRPr="00A02E85">
        <w:rPr>
          <w:rStyle w:val="Emphasis"/>
        </w:rPr>
        <w:t>Journal of Promotion Management</w:t>
      </w:r>
      <w:r w:rsidRPr="00A02E85">
        <w:t xml:space="preserve">, 32(4), pp. 350–370. Available at: </w:t>
      </w:r>
      <w:hyperlink r:id="rId45" w:history="1">
        <w:r w:rsidRPr="00A02E85">
          <w:rPr>
            <w:rStyle w:val="Hyperlink"/>
            <w:color w:val="auto"/>
          </w:rPr>
          <w:t>https://doi.org/10.1080/10496491.2026.2679287</w:t>
        </w:r>
      </w:hyperlink>
      <w:r w:rsidRPr="00A02E85">
        <w:t>.</w:t>
      </w:r>
    </w:p>
    <w:p w14:paraId="7A3E6C70" w14:textId="77777777" w:rsidR="00A23E87" w:rsidRPr="00A02E85" w:rsidRDefault="00A23E87" w:rsidP="003963C0">
      <w:pPr>
        <w:pStyle w:val="NormalWeb"/>
        <w:spacing w:after="160" w:afterAutospacing="0" w:line="360" w:lineRule="auto"/>
        <w:jc w:val="both"/>
      </w:pPr>
      <w:proofErr w:type="spellStart"/>
      <w:r w:rsidRPr="00A02E85">
        <w:t>Holotová</w:t>
      </w:r>
      <w:proofErr w:type="spellEnd"/>
      <w:r w:rsidRPr="00A02E85">
        <w:t xml:space="preserve">, M., </w:t>
      </w:r>
      <w:proofErr w:type="spellStart"/>
      <w:r w:rsidRPr="00A02E85">
        <w:t>Kádeková</w:t>
      </w:r>
      <w:proofErr w:type="spellEnd"/>
      <w:r w:rsidRPr="00A02E85">
        <w:t xml:space="preserve">, Z. and </w:t>
      </w:r>
      <w:proofErr w:type="spellStart"/>
      <w:r w:rsidRPr="00A02E85">
        <w:t>Košičiarová</w:t>
      </w:r>
      <w:proofErr w:type="spellEnd"/>
      <w:r w:rsidRPr="00A02E85">
        <w:t xml:space="preserve">, I. (2020) ‘Retro marketing – A power of nostalgia which works among the audience’, </w:t>
      </w:r>
      <w:r w:rsidRPr="00A02E85">
        <w:rPr>
          <w:rStyle w:val="Emphasis"/>
        </w:rPr>
        <w:t>Communication Today</w:t>
      </w:r>
      <w:r w:rsidRPr="00A02E85">
        <w:t xml:space="preserve">, 11(2). Available at: </w:t>
      </w:r>
      <w:hyperlink r:id="rId46" w:history="1">
        <w:r w:rsidRPr="00A02E85">
          <w:rPr>
            <w:rStyle w:val="Hyperlink"/>
            <w:color w:val="auto"/>
          </w:rPr>
          <w:t>https://search.ebscohost.com/login.aspx?direct=true&amp;profile=ehost&amp;scope=site&amp;authtype=crawler&amp;jrnl=1338130X&amp;AN=147726092</w:t>
        </w:r>
      </w:hyperlink>
      <w:r w:rsidRPr="00A02E85">
        <w:t xml:space="preserve"> (Accessed: 2 August 2026).</w:t>
      </w:r>
    </w:p>
    <w:p w14:paraId="47D2EDD0" w14:textId="77777777" w:rsidR="00A23E87" w:rsidRPr="00A02E85" w:rsidRDefault="00A23E87" w:rsidP="003963C0">
      <w:pPr>
        <w:pStyle w:val="NormalWeb"/>
        <w:spacing w:after="160" w:afterAutospacing="0" w:line="360" w:lineRule="auto"/>
        <w:jc w:val="both"/>
      </w:pPr>
      <w:proofErr w:type="spellStart"/>
      <w:r w:rsidRPr="00A02E85">
        <w:lastRenderedPageBreak/>
        <w:t>Iyer</w:t>
      </w:r>
      <w:proofErr w:type="spellEnd"/>
      <w:r w:rsidRPr="00A02E85">
        <w:t xml:space="preserve">, K.V. and </w:t>
      </w:r>
      <w:proofErr w:type="spellStart"/>
      <w:r w:rsidRPr="00A02E85">
        <w:t>Mallika</w:t>
      </w:r>
      <w:proofErr w:type="spellEnd"/>
      <w:r w:rsidRPr="00A02E85">
        <w:t xml:space="preserve">, M.C.K.H. (2023) ‘A generational study on self-referential advertising: How it affects attitude toward brands’, </w:t>
      </w:r>
      <w:r w:rsidRPr="00A02E85">
        <w:rPr>
          <w:rStyle w:val="Emphasis"/>
        </w:rPr>
        <w:t>Innovative Marketing</w:t>
      </w:r>
      <w:r w:rsidRPr="00A02E85">
        <w:t xml:space="preserve">, 19(4), pp. 40–53. Available at: </w:t>
      </w:r>
      <w:hyperlink r:id="rId47" w:history="1">
        <w:r w:rsidRPr="00A02E85">
          <w:rPr>
            <w:rStyle w:val="Hyperlink"/>
            <w:color w:val="auto"/>
          </w:rPr>
          <w:t>https://doi.org/10.21511/im.19(4).2023.04</w:t>
        </w:r>
      </w:hyperlink>
      <w:r w:rsidRPr="00A02E85">
        <w:t>.</w:t>
      </w:r>
    </w:p>
    <w:p w14:paraId="01FA1869" w14:textId="77777777" w:rsidR="00A23E87" w:rsidRPr="00A02E85" w:rsidRDefault="00A23E87" w:rsidP="003963C0">
      <w:pPr>
        <w:pStyle w:val="NormalWeb"/>
        <w:spacing w:after="160" w:afterAutospacing="0" w:line="360" w:lineRule="auto"/>
        <w:jc w:val="both"/>
      </w:pPr>
      <w:r w:rsidRPr="00A02E85">
        <w:t xml:space="preserve">Jain, T., Mishra, V.K. and </w:t>
      </w:r>
      <w:proofErr w:type="spellStart"/>
      <w:r w:rsidRPr="00A02E85">
        <w:t>Kothari</w:t>
      </w:r>
      <w:proofErr w:type="spellEnd"/>
      <w:r w:rsidRPr="00A02E85">
        <w:t xml:space="preserve">, D. (2025) ‘Digital Nostalgia Marketing: How Past-Centric Ads Affect </w:t>
      </w:r>
      <w:proofErr w:type="spellStart"/>
      <w:r w:rsidRPr="00A02E85">
        <w:t>Gen</w:t>
      </w:r>
      <w:proofErr w:type="spellEnd"/>
      <w:r w:rsidRPr="00A02E85">
        <w:t xml:space="preserve"> Z Consumption’, </w:t>
      </w:r>
      <w:r w:rsidRPr="00A02E85">
        <w:rPr>
          <w:rStyle w:val="Emphasis"/>
        </w:rPr>
        <w:t>Advances in Consumer Research</w:t>
      </w:r>
      <w:r w:rsidRPr="00A02E85">
        <w:t>, 2(4), pp. 4279–4291.</w:t>
      </w:r>
    </w:p>
    <w:p w14:paraId="7287316F" w14:textId="77777777" w:rsidR="00A23E87" w:rsidRPr="00A02E85" w:rsidRDefault="00A23E87" w:rsidP="003963C0">
      <w:pPr>
        <w:pStyle w:val="NormalWeb"/>
        <w:spacing w:after="160" w:afterAutospacing="0" w:line="360" w:lineRule="auto"/>
        <w:jc w:val="both"/>
      </w:pPr>
      <w:proofErr w:type="spellStart"/>
      <w:r w:rsidRPr="00A02E85">
        <w:t>Jeynes</w:t>
      </w:r>
      <w:proofErr w:type="spellEnd"/>
      <w:r w:rsidRPr="00A02E85">
        <w:t xml:space="preserve">, J. (2022) </w:t>
      </w:r>
      <w:r w:rsidRPr="00A02E85">
        <w:rPr>
          <w:rStyle w:val="Emphasis"/>
        </w:rPr>
        <w:t>How a Global Pandemic Changed the Way We Travel</w:t>
      </w:r>
      <w:r w:rsidRPr="00A02E85">
        <w:t xml:space="preserve">. Business Expert Press. Available at: </w:t>
      </w:r>
      <w:hyperlink r:id="rId48" w:history="1">
        <w:r w:rsidRPr="00A02E85">
          <w:rPr>
            <w:rStyle w:val="Hyperlink"/>
            <w:color w:val="auto"/>
          </w:rPr>
          <w:t>https://books.google.com/books?id=2JlxEAAAQBAJ</w:t>
        </w:r>
      </w:hyperlink>
      <w:r w:rsidRPr="00A02E85">
        <w:t xml:space="preserve"> (Accessed: 22 September 2026).</w:t>
      </w:r>
    </w:p>
    <w:p w14:paraId="47805F7E" w14:textId="77777777" w:rsidR="00A23E87" w:rsidRPr="00A02E85" w:rsidRDefault="00A23E87" w:rsidP="003963C0">
      <w:pPr>
        <w:pStyle w:val="NormalWeb"/>
        <w:spacing w:after="160" w:afterAutospacing="0" w:line="360" w:lineRule="auto"/>
        <w:jc w:val="both"/>
      </w:pPr>
      <w:r w:rsidRPr="00A02E85">
        <w:t xml:space="preserve">Johnson, M. and </w:t>
      </w:r>
      <w:proofErr w:type="spellStart"/>
      <w:r w:rsidRPr="00A02E85">
        <w:t>Ghuman</w:t>
      </w:r>
      <w:proofErr w:type="spellEnd"/>
      <w:r w:rsidRPr="00A02E85">
        <w:t xml:space="preserve">, P. (2020) </w:t>
      </w:r>
      <w:r w:rsidRPr="00A02E85">
        <w:rPr>
          <w:rStyle w:val="Emphasis"/>
        </w:rPr>
        <w:t>Blindsight: The (mostly) hidden ways marketing reshapes our brains</w:t>
      </w:r>
      <w:r w:rsidRPr="00A02E85">
        <w:t xml:space="preserve">. BenBella Books. Available at: </w:t>
      </w:r>
      <w:hyperlink r:id="rId49" w:history="1">
        <w:r w:rsidRPr="00A02E85">
          <w:rPr>
            <w:rStyle w:val="Hyperlink"/>
            <w:color w:val="auto"/>
          </w:rPr>
          <w:t>https://books.google.com/books?id=hCrJDwAAQBAJ</w:t>
        </w:r>
      </w:hyperlink>
      <w:r w:rsidRPr="00A02E85">
        <w:t xml:space="preserve"> (Accessed: 22 September 2026).</w:t>
      </w:r>
    </w:p>
    <w:p w14:paraId="22DC5265" w14:textId="77777777" w:rsidR="00A23E87" w:rsidRPr="00A02E85" w:rsidRDefault="00A23E87" w:rsidP="003963C0">
      <w:pPr>
        <w:pStyle w:val="NormalWeb"/>
        <w:spacing w:after="160" w:afterAutospacing="0" w:line="360" w:lineRule="auto"/>
        <w:jc w:val="both"/>
      </w:pPr>
      <w:r w:rsidRPr="00A02E85">
        <w:t xml:space="preserve">Joy, A. (2022) </w:t>
      </w:r>
      <w:r w:rsidRPr="00A02E85">
        <w:rPr>
          <w:rStyle w:val="Emphasis"/>
        </w:rPr>
        <w:t xml:space="preserve">The Future of Luxury Brands: </w:t>
      </w:r>
      <w:proofErr w:type="spellStart"/>
      <w:r w:rsidRPr="00A02E85">
        <w:rPr>
          <w:rStyle w:val="Emphasis"/>
        </w:rPr>
        <w:t>Artification</w:t>
      </w:r>
      <w:proofErr w:type="spellEnd"/>
      <w:r w:rsidRPr="00A02E85">
        <w:rPr>
          <w:rStyle w:val="Emphasis"/>
        </w:rPr>
        <w:t xml:space="preserve"> and Sustainability</w:t>
      </w:r>
      <w:r w:rsidRPr="00A02E85">
        <w:t xml:space="preserve">. Walter de Gruyter GmbH &amp; Co KG. Available at: </w:t>
      </w:r>
      <w:hyperlink r:id="rId50" w:history="1">
        <w:r w:rsidRPr="00A02E85">
          <w:rPr>
            <w:rStyle w:val="Hyperlink"/>
            <w:color w:val="auto"/>
          </w:rPr>
          <w:t>https://books.google.com/books?id=POxcEAAAQBAJ</w:t>
        </w:r>
      </w:hyperlink>
      <w:r w:rsidRPr="00A02E85">
        <w:t xml:space="preserve"> (Accessed: 22 September 2026).</w:t>
      </w:r>
    </w:p>
    <w:p w14:paraId="7951BC90" w14:textId="77777777" w:rsidR="00A23E87" w:rsidRPr="00A02E85" w:rsidRDefault="00A23E87" w:rsidP="003963C0">
      <w:pPr>
        <w:pStyle w:val="NormalWeb"/>
        <w:spacing w:after="160" w:afterAutospacing="0" w:line="360" w:lineRule="auto"/>
        <w:jc w:val="both"/>
      </w:pPr>
      <w:r w:rsidRPr="00A02E85">
        <w:t xml:space="preserve">Kang, Y., He, S., Li, S., Wang, Z. and Li, C. (2025) ‘Research on Brand Marketing Effectiveness from the Perspective of Consumer Perception: A Case Study of Pierre Cardin’s Marketing Strategy’, </w:t>
      </w:r>
      <w:r w:rsidRPr="00A02E85">
        <w:rPr>
          <w:rStyle w:val="Emphasis"/>
        </w:rPr>
        <w:t>American Journal of Industrial and Business Management</w:t>
      </w:r>
      <w:r w:rsidRPr="00A02E85">
        <w:t xml:space="preserve">, 15(7), pp. 995–1010. Available at: </w:t>
      </w:r>
      <w:hyperlink r:id="rId51" w:history="1">
        <w:r w:rsidRPr="00A02E85">
          <w:rPr>
            <w:rStyle w:val="Hyperlink"/>
            <w:color w:val="auto"/>
          </w:rPr>
          <w:t>https://doi.org/10.4236/ajibm.2025.157047</w:t>
        </w:r>
      </w:hyperlink>
      <w:r w:rsidRPr="00A02E85">
        <w:t>.</w:t>
      </w:r>
    </w:p>
    <w:p w14:paraId="4FBBD247" w14:textId="77777777" w:rsidR="00A23E87" w:rsidRPr="00A02E85" w:rsidRDefault="00A23E87" w:rsidP="003963C0">
      <w:proofErr w:type="spellStart"/>
      <w:r w:rsidRPr="00A02E85">
        <w:t>Kantar</w:t>
      </w:r>
      <w:proofErr w:type="spellEnd"/>
      <w:r w:rsidRPr="00A02E85">
        <w:t xml:space="preserve"> (2024) </w:t>
      </w:r>
      <w:r w:rsidRPr="00A02E85">
        <w:rPr>
          <w:rStyle w:val="Emphasis"/>
        </w:rPr>
        <w:t>Marketing Trends 2024</w:t>
      </w:r>
      <w:r w:rsidRPr="00A02E85">
        <w:t xml:space="preserve">. </w:t>
      </w:r>
      <w:proofErr w:type="spellStart"/>
      <w:r w:rsidRPr="00A02E85">
        <w:t>Kantar</w:t>
      </w:r>
      <w:proofErr w:type="spellEnd"/>
      <w:r w:rsidRPr="00A02E85">
        <w:t xml:space="preserve">. Available at: </w:t>
      </w:r>
      <w:hyperlink r:id="rId52" w:history="1">
        <w:r w:rsidRPr="00A02E85">
          <w:rPr>
            <w:rStyle w:val="Hyperlink"/>
            <w:color w:val="auto"/>
          </w:rPr>
          <w:t>https://www.kantar.com/campaigns/marketing-trends-2024</w:t>
        </w:r>
      </w:hyperlink>
      <w:r w:rsidRPr="00A02E85">
        <w:t xml:space="preserve">  (Accessed: 22 September 2026).</w:t>
      </w:r>
    </w:p>
    <w:p w14:paraId="737ED245" w14:textId="77777777" w:rsidR="00A23E87" w:rsidRPr="00A02E85" w:rsidRDefault="00A23E87" w:rsidP="003963C0">
      <w:pPr>
        <w:pStyle w:val="NormalWeb"/>
        <w:spacing w:after="160" w:afterAutospacing="0" w:line="360" w:lineRule="auto"/>
        <w:jc w:val="both"/>
      </w:pPr>
      <w:proofErr w:type="spellStart"/>
      <w:r w:rsidRPr="00A02E85">
        <w:t>Karsaklian</w:t>
      </w:r>
      <w:proofErr w:type="spellEnd"/>
      <w:r w:rsidRPr="00A02E85">
        <w:t xml:space="preserve">, E. (2025) </w:t>
      </w:r>
      <w:r w:rsidRPr="00A02E85">
        <w:rPr>
          <w:rStyle w:val="Emphasis"/>
        </w:rPr>
        <w:t>AI Marketing: The Magic That Unites the World</w:t>
      </w:r>
      <w:r w:rsidRPr="00A02E85">
        <w:t xml:space="preserve">. Business Expert Press. Available at: </w:t>
      </w:r>
      <w:hyperlink r:id="rId53" w:history="1">
        <w:r w:rsidRPr="00A02E85">
          <w:rPr>
            <w:rStyle w:val="Hyperlink"/>
            <w:color w:val="auto"/>
          </w:rPr>
          <w:t>https://books.google.com/books?id=fG0-EQAAQBAJ</w:t>
        </w:r>
      </w:hyperlink>
      <w:r w:rsidRPr="00A02E85">
        <w:t xml:space="preserve"> (Accessed: 22 September 2026).</w:t>
      </w:r>
    </w:p>
    <w:p w14:paraId="63559128" w14:textId="77777777" w:rsidR="00A23E87" w:rsidRPr="00A02E85" w:rsidRDefault="00A23E87" w:rsidP="003963C0">
      <w:pPr>
        <w:pStyle w:val="NormalWeb"/>
        <w:spacing w:after="160" w:afterAutospacing="0" w:line="360" w:lineRule="auto"/>
        <w:jc w:val="both"/>
      </w:pPr>
      <w:proofErr w:type="spellStart"/>
      <w:r w:rsidRPr="00A02E85">
        <w:t>Labenz</w:t>
      </w:r>
      <w:proofErr w:type="spellEnd"/>
      <w:r w:rsidRPr="00A02E85">
        <w:t xml:space="preserve">, F. (2019) ‘How to create successful customer experiences?: An empirical investigation of drivers and outcomes and the development of a practical-oriented measurement concept’, </w:t>
      </w:r>
      <w:r w:rsidRPr="00A02E85">
        <w:rPr>
          <w:rStyle w:val="Emphasis"/>
        </w:rPr>
        <w:t xml:space="preserve">Institutional Repository of Leibniz </w:t>
      </w:r>
      <w:proofErr w:type="spellStart"/>
      <w:r w:rsidRPr="00A02E85">
        <w:rPr>
          <w:rStyle w:val="Emphasis"/>
        </w:rPr>
        <w:t>Universität</w:t>
      </w:r>
      <w:proofErr w:type="spellEnd"/>
      <w:r w:rsidRPr="00A02E85">
        <w:rPr>
          <w:rStyle w:val="Emphasis"/>
        </w:rPr>
        <w:t xml:space="preserve"> Hannover</w:t>
      </w:r>
      <w:r w:rsidRPr="00A02E85">
        <w:t xml:space="preserve">. Available at: </w:t>
      </w:r>
      <w:hyperlink r:id="rId54" w:history="1">
        <w:r w:rsidRPr="00A02E85">
          <w:rPr>
            <w:rStyle w:val="Hyperlink"/>
            <w:color w:val="auto"/>
          </w:rPr>
          <w:t>https://doi.org/10.15488/4467</w:t>
        </w:r>
      </w:hyperlink>
      <w:r w:rsidRPr="00A02E85">
        <w:t>.</w:t>
      </w:r>
    </w:p>
    <w:p w14:paraId="64AEA18B" w14:textId="77777777" w:rsidR="00A23E87" w:rsidRPr="00A02E85" w:rsidRDefault="00A23E87" w:rsidP="003963C0">
      <w:pPr>
        <w:pStyle w:val="NormalWeb"/>
        <w:spacing w:after="160" w:afterAutospacing="0" w:line="360" w:lineRule="auto"/>
        <w:jc w:val="both"/>
      </w:pPr>
      <w:proofErr w:type="spellStart"/>
      <w:r w:rsidRPr="00A02E85">
        <w:lastRenderedPageBreak/>
        <w:t>Lammersma</w:t>
      </w:r>
      <w:proofErr w:type="spellEnd"/>
      <w:r w:rsidRPr="00A02E85">
        <w:t xml:space="preserve">, M. and </w:t>
      </w:r>
      <w:proofErr w:type="spellStart"/>
      <w:r w:rsidRPr="00A02E85">
        <w:t>Wortelboer</w:t>
      </w:r>
      <w:proofErr w:type="spellEnd"/>
      <w:r w:rsidRPr="00A02E85">
        <w:t xml:space="preserve">, A. (2017) ‘Millennials purchasing the good old days: The effects of nostalgic advertising on brand attitude and purchase intention among millennials’. Available at: </w:t>
      </w:r>
      <w:hyperlink r:id="rId55" w:history="1">
        <w:r w:rsidRPr="00A02E85">
          <w:rPr>
            <w:rStyle w:val="Hyperlink"/>
            <w:color w:val="auto"/>
          </w:rPr>
          <w:t>https://www.diva-portal.org/smash/record.jsf?pid=diva2:1103718</w:t>
        </w:r>
      </w:hyperlink>
      <w:r w:rsidRPr="00A02E85">
        <w:t xml:space="preserve"> (Accessed: 2 August 2026).</w:t>
      </w:r>
    </w:p>
    <w:p w14:paraId="1A782E8F" w14:textId="77777777" w:rsidR="00A23E87" w:rsidRPr="00A02E85" w:rsidRDefault="00A23E87" w:rsidP="003963C0">
      <w:pPr>
        <w:pStyle w:val="NormalWeb"/>
        <w:spacing w:after="160" w:afterAutospacing="0" w:line="360" w:lineRule="auto"/>
        <w:jc w:val="both"/>
      </w:pPr>
      <w:r w:rsidRPr="00A02E85">
        <w:t xml:space="preserve">Li, X., Zhou, A., Meng, B. and Wang, R. (2025) ‘Brand Image of Beijing’s </w:t>
      </w:r>
      <w:proofErr w:type="spellStart"/>
      <w:r w:rsidRPr="00A02E85">
        <w:t>Time-Honored</w:t>
      </w:r>
      <w:proofErr w:type="spellEnd"/>
      <w:r w:rsidRPr="00A02E85">
        <w:t xml:space="preserve"> Restaurants: An Analysis Through Large Language Model-Driven Review Mining’, </w:t>
      </w:r>
      <w:r w:rsidRPr="00A02E85">
        <w:rPr>
          <w:rStyle w:val="Emphasis"/>
        </w:rPr>
        <w:t>Journal of Theoretical and Applied Electronic Commerce Research</w:t>
      </w:r>
      <w:r w:rsidRPr="00A02E85">
        <w:t xml:space="preserve">, 20(4), p. 300. Available at: </w:t>
      </w:r>
      <w:hyperlink r:id="rId56" w:history="1">
        <w:r w:rsidRPr="00A02E85">
          <w:rPr>
            <w:rStyle w:val="Hyperlink"/>
            <w:color w:val="auto"/>
          </w:rPr>
          <w:t>https://doi.org/10.3390/jtaer20040300</w:t>
        </w:r>
      </w:hyperlink>
      <w:r w:rsidRPr="00A02E85">
        <w:t>.</w:t>
      </w:r>
    </w:p>
    <w:p w14:paraId="0F9EEE5B" w14:textId="77777777" w:rsidR="00A23E87" w:rsidRPr="00A02E85" w:rsidRDefault="00A23E87" w:rsidP="003963C0">
      <w:pPr>
        <w:pStyle w:val="NormalWeb"/>
        <w:spacing w:after="160" w:afterAutospacing="0" w:line="360" w:lineRule="auto"/>
        <w:jc w:val="both"/>
      </w:pPr>
      <w:r w:rsidRPr="00A02E85">
        <w:t xml:space="preserve">Liu, X., Liu, G. and Xu, G. (2025) </w:t>
      </w:r>
      <w:r w:rsidRPr="00A02E85">
        <w:rPr>
          <w:rStyle w:val="Emphasis"/>
        </w:rPr>
        <w:t>Consumer Culture in Transition: Aesthetic Consumption in China’s New Middle Class</w:t>
      </w:r>
      <w:r w:rsidRPr="00A02E85">
        <w:t xml:space="preserve">. Taylor &amp; Francis. Available at: </w:t>
      </w:r>
      <w:hyperlink r:id="rId57" w:history="1">
        <w:r w:rsidRPr="00A02E85">
          <w:rPr>
            <w:rStyle w:val="Hyperlink"/>
            <w:color w:val="auto"/>
          </w:rPr>
          <w:t>https://books.google.com/books?id=UQmZEQAAQBAJ</w:t>
        </w:r>
      </w:hyperlink>
      <w:r w:rsidRPr="00A02E85">
        <w:t xml:space="preserve"> (Accessed: 22 September 2026).</w:t>
      </w:r>
    </w:p>
    <w:p w14:paraId="5F2ADAB2" w14:textId="77777777" w:rsidR="00A23E87" w:rsidRPr="00A02E85" w:rsidRDefault="00A23E87" w:rsidP="003963C0">
      <w:pPr>
        <w:pStyle w:val="NormalWeb"/>
        <w:spacing w:after="160" w:afterAutospacing="0" w:line="360" w:lineRule="auto"/>
        <w:jc w:val="both"/>
      </w:pPr>
      <w:r w:rsidRPr="00A02E85">
        <w:t xml:space="preserve">Lovell, J. and Sharma, N. (2025) </w:t>
      </w:r>
      <w:r w:rsidRPr="00A02E85">
        <w:rPr>
          <w:rStyle w:val="Emphasis"/>
        </w:rPr>
        <w:t>Magical Tourism and Enchanting Geographies: Storytelling, Heritage, Fantasy, and Folklore</w:t>
      </w:r>
      <w:r w:rsidRPr="00A02E85">
        <w:t xml:space="preserve">. Taylor &amp; Francis. Available at: </w:t>
      </w:r>
      <w:hyperlink r:id="rId58" w:history="1">
        <w:r w:rsidRPr="00A02E85">
          <w:rPr>
            <w:rStyle w:val="Hyperlink"/>
            <w:color w:val="auto"/>
          </w:rPr>
          <w:t>https://books.google.com/books?id=ewhYEQAAQBAJ</w:t>
        </w:r>
      </w:hyperlink>
      <w:r w:rsidRPr="00A02E85">
        <w:t xml:space="preserve"> (Accessed: 22 September 2026).</w:t>
      </w:r>
    </w:p>
    <w:p w14:paraId="0A14BD01" w14:textId="77777777" w:rsidR="00A23E87" w:rsidRPr="00A02E85" w:rsidRDefault="00A23E87" w:rsidP="003963C0">
      <w:pPr>
        <w:pStyle w:val="NormalWeb"/>
        <w:spacing w:after="160" w:afterAutospacing="0" w:line="360" w:lineRule="auto"/>
        <w:jc w:val="both"/>
      </w:pPr>
      <w:proofErr w:type="spellStart"/>
      <w:r w:rsidRPr="00A02E85">
        <w:t>Makkonen</w:t>
      </w:r>
      <w:proofErr w:type="spellEnd"/>
      <w:r w:rsidRPr="00A02E85">
        <w:t xml:space="preserve">, S. (2026) ‘The role of storytelling in influencing corporate brand image among Generation Z consumers’. Available at: </w:t>
      </w:r>
      <w:hyperlink r:id="rId59" w:history="1">
        <w:r w:rsidRPr="00A02E85">
          <w:rPr>
            <w:rStyle w:val="Hyperlink"/>
            <w:color w:val="auto"/>
          </w:rPr>
          <w:t>https://lutpub.lut.fi/handle/10024/172114</w:t>
        </w:r>
      </w:hyperlink>
      <w:r w:rsidRPr="00A02E85">
        <w:t xml:space="preserve"> (Accessed: 2 August 2026).</w:t>
      </w:r>
    </w:p>
    <w:p w14:paraId="58A376C6" w14:textId="77777777" w:rsidR="00A23E87" w:rsidRPr="00A02E85" w:rsidRDefault="00A23E87" w:rsidP="003963C0">
      <w:pPr>
        <w:pStyle w:val="NormalWeb"/>
        <w:spacing w:after="160" w:afterAutospacing="0" w:line="360" w:lineRule="auto"/>
        <w:jc w:val="both"/>
      </w:pPr>
      <w:proofErr w:type="spellStart"/>
      <w:r w:rsidRPr="00A02E85">
        <w:t>Malcolmson</w:t>
      </w:r>
      <w:proofErr w:type="spellEnd"/>
      <w:r w:rsidRPr="00A02E85">
        <w:t xml:space="preserve">, S. (2024) ‘The effect of nostalgia on consumer behaviour’. Available at: </w:t>
      </w:r>
      <w:hyperlink r:id="rId60" w:history="1">
        <w:r w:rsidRPr="00A02E85">
          <w:rPr>
            <w:rStyle w:val="Hyperlink"/>
            <w:color w:val="auto"/>
          </w:rPr>
          <w:t>https://burjcdigital.urjc.es/items/08b5e070-21c9-466a-b3eb-c79ffa70bcaf</w:t>
        </w:r>
      </w:hyperlink>
      <w:r w:rsidRPr="00A02E85">
        <w:t xml:space="preserve"> (Accessed: 2 August 2026).</w:t>
      </w:r>
    </w:p>
    <w:p w14:paraId="1210789A" w14:textId="77777777" w:rsidR="00A23E87" w:rsidRPr="00A02E85" w:rsidRDefault="00A23E87" w:rsidP="003963C0">
      <w:pPr>
        <w:pStyle w:val="NormalWeb"/>
        <w:spacing w:after="160" w:afterAutospacing="0" w:line="360" w:lineRule="auto"/>
        <w:jc w:val="both"/>
      </w:pPr>
      <w:proofErr w:type="spellStart"/>
      <w:r w:rsidRPr="00A02E85">
        <w:t>Mannan</w:t>
      </w:r>
      <w:proofErr w:type="spellEnd"/>
      <w:r w:rsidRPr="00A02E85">
        <w:t xml:space="preserve">, S., Lung, C.K. and Peng, T.L. (2023) ‘Examining the Relationship Between Religiosity and Green Purchase Intention Among Consumers in Malaysia’, </w:t>
      </w:r>
      <w:r w:rsidRPr="00A02E85">
        <w:rPr>
          <w:rStyle w:val="Emphasis"/>
        </w:rPr>
        <w:t>Advances in Economics, Business and Management Research</w:t>
      </w:r>
      <w:r w:rsidRPr="00A02E85">
        <w:t xml:space="preserve">, pp. 135–146. Available at: </w:t>
      </w:r>
      <w:hyperlink r:id="rId61" w:history="1">
        <w:r w:rsidRPr="00A02E85">
          <w:rPr>
            <w:rStyle w:val="Hyperlink"/>
            <w:color w:val="auto"/>
          </w:rPr>
          <w:t>https://doi.org/10.2991/978-94-6463-342-9_11</w:t>
        </w:r>
      </w:hyperlink>
      <w:r w:rsidRPr="00A02E85">
        <w:t>.</w:t>
      </w:r>
    </w:p>
    <w:p w14:paraId="1CEF6A4A" w14:textId="77777777" w:rsidR="00A23E87" w:rsidRPr="00A02E85" w:rsidRDefault="00A23E87" w:rsidP="003963C0">
      <w:proofErr w:type="spellStart"/>
      <w:r w:rsidRPr="00A02E85">
        <w:t>Mintel</w:t>
      </w:r>
      <w:proofErr w:type="spellEnd"/>
      <w:r w:rsidRPr="00A02E85">
        <w:t xml:space="preserve"> (2024) 2024 </w:t>
      </w:r>
      <w:r w:rsidRPr="00A02E85">
        <w:rPr>
          <w:i/>
        </w:rPr>
        <w:t>Global Consumer Trends</w:t>
      </w:r>
      <w:r w:rsidRPr="00A02E85">
        <w:t xml:space="preserve">. London: </w:t>
      </w:r>
      <w:proofErr w:type="spellStart"/>
      <w:r w:rsidRPr="00A02E85">
        <w:t>Mintel</w:t>
      </w:r>
      <w:proofErr w:type="spellEnd"/>
      <w:r w:rsidRPr="00A02E85">
        <w:t xml:space="preserve"> Group Ltd. Available at: </w:t>
      </w:r>
      <w:hyperlink r:id="rId62" w:history="1">
        <w:r w:rsidRPr="00A02E85">
          <w:rPr>
            <w:rStyle w:val="Hyperlink"/>
            <w:color w:val="auto"/>
          </w:rPr>
          <w:t>https://www.mintel.com/press-centre/mintel-announces-global-consumer-trends-for-2024/?utm_source=chatgpt.com</w:t>
        </w:r>
      </w:hyperlink>
      <w:r w:rsidRPr="00A02E85">
        <w:t xml:space="preserve">  (Accessed: 22 September 2026).</w:t>
      </w:r>
    </w:p>
    <w:p w14:paraId="27CD5128" w14:textId="77777777" w:rsidR="00A23E87" w:rsidRPr="00A02E85" w:rsidRDefault="00A23E87" w:rsidP="003963C0">
      <w:pPr>
        <w:pStyle w:val="NormalWeb"/>
        <w:spacing w:after="160" w:afterAutospacing="0" w:line="360" w:lineRule="auto"/>
        <w:jc w:val="both"/>
      </w:pPr>
      <w:proofErr w:type="spellStart"/>
      <w:r w:rsidRPr="00A02E85">
        <w:lastRenderedPageBreak/>
        <w:t>Mondelēz</w:t>
      </w:r>
      <w:proofErr w:type="spellEnd"/>
      <w:r w:rsidRPr="00A02E85">
        <w:t xml:space="preserve"> International (2024) </w:t>
      </w:r>
      <w:r w:rsidRPr="00A02E85">
        <w:rPr>
          <w:rStyle w:val="Emphasis"/>
        </w:rPr>
        <w:t>State of Snacking 2024</w:t>
      </w:r>
      <w:r w:rsidRPr="00A02E85">
        <w:t xml:space="preserve">. </w:t>
      </w:r>
      <w:proofErr w:type="spellStart"/>
      <w:r w:rsidRPr="00A02E85">
        <w:t>Mondelēz</w:t>
      </w:r>
      <w:proofErr w:type="spellEnd"/>
      <w:r w:rsidRPr="00A02E85">
        <w:t xml:space="preserve"> International. Available at: </w:t>
      </w:r>
      <w:hyperlink r:id="rId63" w:tgtFrame="_blank" w:history="1">
        <w:r w:rsidRPr="00A02E85">
          <w:rPr>
            <w:rStyle w:val="Hyperlink"/>
            <w:color w:val="auto"/>
          </w:rPr>
          <w:t>State of Snacking</w:t>
        </w:r>
      </w:hyperlink>
      <w:r w:rsidRPr="00A02E85">
        <w:t xml:space="preserve"> (Accessed: 22 September 2026).</w:t>
      </w:r>
    </w:p>
    <w:p w14:paraId="0AAF2ED2" w14:textId="77777777" w:rsidR="00A23E87" w:rsidRPr="00A02E85" w:rsidRDefault="00A23E87" w:rsidP="003963C0">
      <w:pPr>
        <w:pStyle w:val="NormalWeb"/>
        <w:spacing w:after="160" w:afterAutospacing="0" w:line="360" w:lineRule="auto"/>
        <w:jc w:val="both"/>
      </w:pPr>
      <w:r w:rsidRPr="00A02E85">
        <w:t xml:space="preserve">Montgomery, A. (2022) ‘The death of malls: the rise of e-commerce and digitally native brands’. Available at: </w:t>
      </w:r>
      <w:hyperlink r:id="rId64" w:history="1">
        <w:r w:rsidRPr="00A02E85">
          <w:rPr>
            <w:rStyle w:val="Hyperlink"/>
            <w:color w:val="auto"/>
          </w:rPr>
          <w:t>https://digitalcommons.lindenwood.edu/theses/301/</w:t>
        </w:r>
      </w:hyperlink>
      <w:r w:rsidRPr="00A02E85">
        <w:t xml:space="preserve"> (Accessed: 22 September 2026).</w:t>
      </w:r>
    </w:p>
    <w:p w14:paraId="7DA3E61B" w14:textId="77777777" w:rsidR="00A23E87" w:rsidRPr="00A02E85" w:rsidRDefault="00A23E87" w:rsidP="003963C0">
      <w:pPr>
        <w:pStyle w:val="NormalWeb"/>
        <w:spacing w:after="160" w:afterAutospacing="0" w:line="360" w:lineRule="auto"/>
        <w:jc w:val="both"/>
      </w:pPr>
      <w:proofErr w:type="spellStart"/>
      <w:r w:rsidRPr="00A02E85">
        <w:t>Mostert</w:t>
      </w:r>
      <w:proofErr w:type="spellEnd"/>
      <w:r w:rsidRPr="00A02E85">
        <w:t xml:space="preserve">, P., </w:t>
      </w:r>
      <w:proofErr w:type="spellStart"/>
      <w:r w:rsidRPr="00A02E85">
        <w:t>Petrou</w:t>
      </w:r>
      <w:proofErr w:type="spellEnd"/>
      <w:r w:rsidRPr="00A02E85">
        <w:t xml:space="preserve">, S., </w:t>
      </w:r>
      <w:proofErr w:type="spellStart"/>
      <w:r w:rsidRPr="00A02E85">
        <w:t>Petzer</w:t>
      </w:r>
      <w:proofErr w:type="spellEnd"/>
      <w:r w:rsidRPr="00A02E85">
        <w:t xml:space="preserve">, D.J. and Berndt, A. (2021) ‘A quantitative exploration of service brand avoidance and its antecedents’, </w:t>
      </w:r>
      <w:r w:rsidRPr="00A02E85">
        <w:rPr>
          <w:rStyle w:val="Emphasis"/>
        </w:rPr>
        <w:t>International Journal of Services and Operations Management</w:t>
      </w:r>
      <w:r w:rsidRPr="00A02E85">
        <w:t xml:space="preserve">, 39(4), p. 477. Available at: </w:t>
      </w:r>
      <w:hyperlink r:id="rId65" w:history="1">
        <w:r w:rsidRPr="00A02E85">
          <w:rPr>
            <w:rStyle w:val="Hyperlink"/>
            <w:color w:val="auto"/>
          </w:rPr>
          <w:t>https://doi.org/10.1504/IJSOM.2021.117638</w:t>
        </w:r>
      </w:hyperlink>
      <w:r w:rsidRPr="00A02E85">
        <w:t>.</w:t>
      </w:r>
    </w:p>
    <w:p w14:paraId="13BFA661" w14:textId="77777777" w:rsidR="00A23E87" w:rsidRPr="00A02E85" w:rsidRDefault="00A23E87" w:rsidP="003963C0">
      <w:pPr>
        <w:pStyle w:val="NormalWeb"/>
        <w:spacing w:after="160" w:afterAutospacing="0" w:line="360" w:lineRule="auto"/>
        <w:jc w:val="both"/>
      </w:pPr>
      <w:r w:rsidRPr="00A02E85">
        <w:t xml:space="preserve">Neto, F.C.D.M., </w:t>
      </w:r>
      <w:proofErr w:type="spellStart"/>
      <w:r w:rsidRPr="00A02E85">
        <w:t>Mainardes</w:t>
      </w:r>
      <w:proofErr w:type="spellEnd"/>
      <w:r w:rsidRPr="00A02E85">
        <w:t xml:space="preserve">, E.W. and Monte-Mor, D.S. (2022) ‘Antecedents of Fan Purchase Intention for Team </w:t>
      </w:r>
      <w:proofErr w:type="spellStart"/>
      <w:r w:rsidRPr="00A02E85">
        <w:t>Color</w:t>
      </w:r>
      <w:proofErr w:type="spellEnd"/>
      <w:r w:rsidRPr="00A02E85">
        <w:t xml:space="preserve"> Products’, </w:t>
      </w:r>
      <w:r w:rsidRPr="00A02E85">
        <w:rPr>
          <w:rStyle w:val="Emphasis"/>
        </w:rPr>
        <w:t xml:space="preserve">CBR – Consumer </w:t>
      </w:r>
      <w:proofErr w:type="spellStart"/>
      <w:r w:rsidRPr="00A02E85">
        <w:rPr>
          <w:rStyle w:val="Emphasis"/>
        </w:rPr>
        <w:t>Behavior</w:t>
      </w:r>
      <w:proofErr w:type="spellEnd"/>
      <w:r w:rsidRPr="00A02E85">
        <w:rPr>
          <w:rStyle w:val="Emphasis"/>
        </w:rPr>
        <w:t xml:space="preserve"> Review</w:t>
      </w:r>
      <w:r w:rsidRPr="00A02E85">
        <w:t xml:space="preserve">, 6(1), p. 253923. Available at: </w:t>
      </w:r>
      <w:hyperlink r:id="rId66" w:history="1">
        <w:r w:rsidRPr="00A02E85">
          <w:rPr>
            <w:rStyle w:val="Hyperlink"/>
            <w:color w:val="auto"/>
          </w:rPr>
          <w:t>https://doi.org/10.51359/2526-7884.2022.253923</w:t>
        </w:r>
      </w:hyperlink>
      <w:r w:rsidRPr="00A02E85">
        <w:t>.</w:t>
      </w:r>
    </w:p>
    <w:p w14:paraId="3A5E816C" w14:textId="77777777" w:rsidR="00A23E87" w:rsidRPr="00A02E85" w:rsidRDefault="00A23E87" w:rsidP="003963C0">
      <w:pPr>
        <w:pStyle w:val="NormalWeb"/>
        <w:spacing w:after="160" w:afterAutospacing="0" w:line="360" w:lineRule="auto"/>
        <w:jc w:val="both"/>
      </w:pPr>
      <w:proofErr w:type="spellStart"/>
      <w:r w:rsidRPr="00A02E85">
        <w:t>Neuvonen</w:t>
      </w:r>
      <w:proofErr w:type="spellEnd"/>
      <w:r w:rsidRPr="00A02E85">
        <w:t xml:space="preserve">, M. (2026) ‘Nostalgia in modern marketing communication: a study of </w:t>
      </w:r>
      <w:proofErr w:type="spellStart"/>
      <w:r w:rsidRPr="00A02E85">
        <w:t>Gen</w:t>
      </w:r>
      <w:proofErr w:type="spellEnd"/>
      <w:r w:rsidRPr="00A02E85">
        <w:t xml:space="preserve"> Z consumer responses to personal and historical nostalgia in advertising’. Available at: </w:t>
      </w:r>
      <w:hyperlink r:id="rId67" w:history="1">
        <w:r w:rsidRPr="00A02E85">
          <w:rPr>
            <w:rStyle w:val="Hyperlink"/>
            <w:color w:val="auto"/>
          </w:rPr>
          <w:t>https://aaltodoc.aalto.fi/items/8d9f5cbc-e0bd-4039-a8d6-0ca75b2c2a12</w:t>
        </w:r>
      </w:hyperlink>
      <w:r w:rsidRPr="00A02E85">
        <w:t xml:space="preserve"> (Accessed: 2 August 2026).</w:t>
      </w:r>
    </w:p>
    <w:p w14:paraId="5697F030" w14:textId="77777777" w:rsidR="00A23E87" w:rsidRPr="00A02E85" w:rsidRDefault="00A23E87" w:rsidP="003963C0">
      <w:pPr>
        <w:pStyle w:val="NormalWeb"/>
        <w:spacing w:after="160" w:afterAutospacing="0" w:line="360" w:lineRule="auto"/>
        <w:jc w:val="both"/>
      </w:pPr>
      <w:r w:rsidRPr="00A02E85">
        <w:t xml:space="preserve">Nguyen, K.M., </w:t>
      </w:r>
      <w:proofErr w:type="spellStart"/>
      <w:r w:rsidRPr="00A02E85">
        <w:t>Ngo</w:t>
      </w:r>
      <w:proofErr w:type="spellEnd"/>
      <w:r w:rsidRPr="00A02E85">
        <w:t xml:space="preserve">, N.T.Q. and Ho, A.T.Q. (2026) ‘Nostalgic advertising and consumer–brand relationships: Revisiting the role of effective communication and sensory experience in the F&amp;B sector’, </w:t>
      </w:r>
      <w:r w:rsidRPr="00A02E85">
        <w:rPr>
          <w:rStyle w:val="Emphasis"/>
        </w:rPr>
        <w:t>Journal of Global Scholars of Marketing Science</w:t>
      </w:r>
      <w:r w:rsidRPr="00A02E85">
        <w:t xml:space="preserve">, 36(3), pp. 509–552. Available at: </w:t>
      </w:r>
      <w:hyperlink r:id="rId68" w:history="1">
        <w:r w:rsidRPr="00A02E85">
          <w:rPr>
            <w:rStyle w:val="Hyperlink"/>
            <w:color w:val="auto"/>
          </w:rPr>
          <w:t>https://doi.org/10.1080/21639159.2026.2657023</w:t>
        </w:r>
      </w:hyperlink>
      <w:r w:rsidRPr="00A02E85">
        <w:t>.</w:t>
      </w:r>
    </w:p>
    <w:p w14:paraId="1DE6471E" w14:textId="77777777" w:rsidR="00A23E87" w:rsidRPr="00A02E85" w:rsidRDefault="00A23E87" w:rsidP="003963C0">
      <w:r w:rsidRPr="00A02E85">
        <w:t xml:space="preserve">Nielsen (2023) </w:t>
      </w:r>
      <w:r w:rsidRPr="00A02E85">
        <w:rPr>
          <w:i/>
        </w:rPr>
        <w:t>2023 Annual Marketing Report: The need for consistent measurement in a digital-first landscape</w:t>
      </w:r>
      <w:r w:rsidRPr="00A02E85">
        <w:t xml:space="preserve">. Nielsen. Available at: </w:t>
      </w:r>
      <w:hyperlink r:id="rId69" w:history="1">
        <w:r w:rsidRPr="00A02E85">
          <w:rPr>
            <w:rStyle w:val="Hyperlink"/>
            <w:color w:val="auto"/>
          </w:rPr>
          <w:t>https://www.nielsen.com/insights/2023/need-for-consistent-measurement-2023-nielsen-annual-marketing-report</w:t>
        </w:r>
      </w:hyperlink>
      <w:r w:rsidRPr="00A02E85">
        <w:t xml:space="preserve">  (Accessed: 22 September 2026).</w:t>
      </w:r>
    </w:p>
    <w:p w14:paraId="26431009" w14:textId="77777777" w:rsidR="00A23E87" w:rsidRPr="00A02E85" w:rsidRDefault="00A23E87" w:rsidP="003963C0">
      <w:pPr>
        <w:pStyle w:val="NormalWeb"/>
        <w:spacing w:after="160" w:afterAutospacing="0" w:line="360" w:lineRule="auto"/>
        <w:jc w:val="both"/>
      </w:pPr>
      <w:proofErr w:type="spellStart"/>
      <w:r w:rsidRPr="00A02E85">
        <w:t>Nikolić</w:t>
      </w:r>
      <w:proofErr w:type="spellEnd"/>
      <w:r w:rsidRPr="00A02E85">
        <w:t xml:space="preserve">, D., </w:t>
      </w:r>
      <w:proofErr w:type="spellStart"/>
      <w:r w:rsidRPr="00A02E85">
        <w:t>Kostić-Stanković</w:t>
      </w:r>
      <w:proofErr w:type="spellEnd"/>
      <w:r w:rsidRPr="00A02E85">
        <w:t xml:space="preserve">, M. and </w:t>
      </w:r>
      <w:proofErr w:type="spellStart"/>
      <w:r w:rsidRPr="00A02E85">
        <w:t>Jeremić</w:t>
      </w:r>
      <w:proofErr w:type="spellEnd"/>
      <w:r w:rsidRPr="00A02E85">
        <w:t xml:space="preserve">, V. (2022) ‘Market Segmentation in the Film Industry Based on Genre Preference: The Case of Millennials’, </w:t>
      </w:r>
      <w:r w:rsidRPr="00A02E85">
        <w:rPr>
          <w:rStyle w:val="Emphasis"/>
        </w:rPr>
        <w:t>Engineering Economics</w:t>
      </w:r>
      <w:r w:rsidRPr="00A02E85">
        <w:t xml:space="preserve">, 33(2), pp. 215–228. Available at: </w:t>
      </w:r>
      <w:hyperlink r:id="rId70" w:history="1">
        <w:r w:rsidRPr="00A02E85">
          <w:rPr>
            <w:rStyle w:val="Hyperlink"/>
            <w:color w:val="auto"/>
          </w:rPr>
          <w:t>https://doi.org/10.5755/j01.ee.33.2.30616</w:t>
        </w:r>
      </w:hyperlink>
      <w:r w:rsidRPr="00A02E85">
        <w:t>.</w:t>
      </w:r>
    </w:p>
    <w:p w14:paraId="75CADD57" w14:textId="77777777" w:rsidR="00A23E87" w:rsidRPr="00A02E85" w:rsidRDefault="00A23E87" w:rsidP="003963C0">
      <w:pPr>
        <w:pStyle w:val="NormalWeb"/>
        <w:spacing w:after="160" w:afterAutospacing="0" w:line="360" w:lineRule="auto"/>
        <w:jc w:val="both"/>
      </w:pPr>
      <w:proofErr w:type="spellStart"/>
      <w:r w:rsidRPr="00A02E85">
        <w:lastRenderedPageBreak/>
        <w:t>Nyman</w:t>
      </w:r>
      <w:proofErr w:type="spellEnd"/>
      <w:r w:rsidRPr="00A02E85">
        <w:t xml:space="preserve">, C. (2022) ‘Exploring the Influence of Music in Social Media Advertising on Perceived Brand Personality: A Generation Z Perspective’. Available at: </w:t>
      </w:r>
      <w:hyperlink r:id="rId71" w:history="1">
        <w:r w:rsidRPr="00A02E85">
          <w:rPr>
            <w:rStyle w:val="Hyperlink"/>
            <w:color w:val="auto"/>
          </w:rPr>
          <w:t>https://www.doria.fi/handle/10024/185214</w:t>
        </w:r>
      </w:hyperlink>
      <w:r w:rsidRPr="00A02E85">
        <w:t xml:space="preserve"> (Accessed: 2 August 2026).</w:t>
      </w:r>
    </w:p>
    <w:p w14:paraId="029A5C07" w14:textId="77777777" w:rsidR="00A23E87" w:rsidRPr="00A02E85" w:rsidRDefault="00A23E87" w:rsidP="003963C0">
      <w:pPr>
        <w:pStyle w:val="NormalWeb"/>
        <w:spacing w:after="160" w:afterAutospacing="0" w:line="360" w:lineRule="auto"/>
        <w:jc w:val="both"/>
      </w:pPr>
      <w:r w:rsidRPr="00A02E85">
        <w:t xml:space="preserve">Office for National Statistics (2024) </w:t>
      </w:r>
      <w:r w:rsidRPr="00A02E85">
        <w:rPr>
          <w:rStyle w:val="Emphasis"/>
        </w:rPr>
        <w:t>Consumer Trends, UK: April to June 2024</w:t>
      </w:r>
      <w:r w:rsidRPr="00A02E85">
        <w:t xml:space="preserve">. Office for National Statistics. Available at: </w:t>
      </w:r>
      <w:hyperlink r:id="rId72" w:history="1">
        <w:r w:rsidRPr="00A02E85">
          <w:rPr>
            <w:rStyle w:val="Hyperlink"/>
            <w:color w:val="auto"/>
          </w:rPr>
          <w:t>https://www.ons.gov.uk/releases/consumertrendsukapriltojune2024</w:t>
        </w:r>
      </w:hyperlink>
      <w:r w:rsidRPr="00A02E85">
        <w:rPr>
          <w:rStyle w:val="contents"/>
        </w:rPr>
        <w:t xml:space="preserve">  </w:t>
      </w:r>
      <w:r w:rsidRPr="00A02E85">
        <w:t>(Accessed: 22 September 2026).</w:t>
      </w:r>
    </w:p>
    <w:p w14:paraId="76C9311C" w14:textId="77777777" w:rsidR="00A23E87" w:rsidRPr="00A02E85" w:rsidRDefault="00A23E87" w:rsidP="003963C0">
      <w:pPr>
        <w:pStyle w:val="NormalWeb"/>
        <w:spacing w:after="160" w:afterAutospacing="0" w:line="360" w:lineRule="auto"/>
        <w:jc w:val="both"/>
      </w:pPr>
      <w:r w:rsidRPr="00A02E85">
        <w:t xml:space="preserve">Oliveira, I.G. da C.P. (2026) ‘Short-Lived, Strongly Felt: Instagram Stories and the Psychological and Brand-Relational Drivers of Content Engagement in the Fashion Industry’. Available at: </w:t>
      </w:r>
      <w:hyperlink r:id="rId73" w:history="1">
        <w:r w:rsidRPr="00A02E85">
          <w:rPr>
            <w:rStyle w:val="Hyperlink"/>
            <w:color w:val="auto"/>
          </w:rPr>
          <w:t>https://run.unl.pt/entities/publication/9f42cd45-79d0-4ea4-995f-dbe4c4c4b5b7</w:t>
        </w:r>
      </w:hyperlink>
      <w:r w:rsidRPr="00A02E85">
        <w:t xml:space="preserve"> (Accessed: 22 September 2026).</w:t>
      </w:r>
    </w:p>
    <w:p w14:paraId="1F6E04B3" w14:textId="77777777" w:rsidR="00A23E87" w:rsidRPr="00A02E85" w:rsidRDefault="00A23E87" w:rsidP="003963C0">
      <w:pPr>
        <w:pStyle w:val="NormalWeb"/>
        <w:spacing w:after="160" w:afterAutospacing="0" w:line="360" w:lineRule="auto"/>
        <w:jc w:val="both"/>
      </w:pPr>
      <w:r w:rsidRPr="00A02E85">
        <w:t xml:space="preserve">Pacheco, M.I. de V.T. (2026) ‘The nostalgia effect: </w:t>
      </w:r>
      <w:proofErr w:type="spellStart"/>
      <w:r w:rsidRPr="00A02E85">
        <w:t>analyzing</w:t>
      </w:r>
      <w:proofErr w:type="spellEnd"/>
      <w:r w:rsidRPr="00A02E85">
        <w:t xml:space="preserve"> the impact of music, visuals and storytelling in advertising on </w:t>
      </w:r>
      <w:proofErr w:type="spellStart"/>
      <w:r w:rsidRPr="00A02E85">
        <w:t>Gen</w:t>
      </w:r>
      <w:proofErr w:type="spellEnd"/>
      <w:r w:rsidRPr="00A02E85">
        <w:t xml:space="preserve"> Z’s consumer responses’. Available at: </w:t>
      </w:r>
      <w:hyperlink r:id="rId74" w:history="1">
        <w:r w:rsidRPr="00A02E85">
          <w:rPr>
            <w:rStyle w:val="Hyperlink"/>
            <w:color w:val="auto"/>
          </w:rPr>
          <w:t>https://repositorio.ulisboa.pt/entities/publication/c8403bf7-6dc4-46e8-8422-30ed4cac8575</w:t>
        </w:r>
      </w:hyperlink>
      <w:r w:rsidRPr="00A02E85">
        <w:t xml:space="preserve"> (Accessed: 2 August 2026).</w:t>
      </w:r>
    </w:p>
    <w:p w14:paraId="5AB70571" w14:textId="77777777" w:rsidR="00A23E87" w:rsidRPr="00A02E85" w:rsidRDefault="00A23E87" w:rsidP="003963C0">
      <w:pPr>
        <w:pStyle w:val="NormalWeb"/>
        <w:spacing w:after="160" w:afterAutospacing="0" w:line="360" w:lineRule="auto"/>
        <w:jc w:val="both"/>
      </w:pPr>
      <w:proofErr w:type="spellStart"/>
      <w:r w:rsidRPr="00A02E85">
        <w:t>Phatriscia</w:t>
      </w:r>
      <w:proofErr w:type="spellEnd"/>
      <w:r w:rsidRPr="00A02E85">
        <w:t xml:space="preserve">, P. and </w:t>
      </w:r>
      <w:proofErr w:type="spellStart"/>
      <w:r w:rsidRPr="00A02E85">
        <w:t>Nuvriasari</w:t>
      </w:r>
      <w:proofErr w:type="spellEnd"/>
      <w:r w:rsidRPr="00A02E85">
        <w:t xml:space="preserve">, A. (2025) ‘The Influence of Celebrity Endorsement, Content Marketing, and Brand Trust on Generation Z’s Purchase Intention in </w:t>
      </w:r>
      <w:proofErr w:type="spellStart"/>
      <w:r w:rsidRPr="00A02E85">
        <w:t>Shopee</w:t>
      </w:r>
      <w:proofErr w:type="spellEnd"/>
      <w:r w:rsidRPr="00A02E85">
        <w:t xml:space="preserve">’, </w:t>
      </w:r>
      <w:proofErr w:type="spellStart"/>
      <w:r w:rsidRPr="00A02E85">
        <w:rPr>
          <w:rStyle w:val="Emphasis"/>
        </w:rPr>
        <w:t>Arthatama</w:t>
      </w:r>
      <w:proofErr w:type="spellEnd"/>
      <w:r w:rsidRPr="00A02E85">
        <w:rPr>
          <w:rStyle w:val="Emphasis"/>
        </w:rPr>
        <w:t>: Journal of Business Management and Accounting</w:t>
      </w:r>
      <w:r w:rsidRPr="00A02E85">
        <w:t xml:space="preserve">, 9(2), pp. 522–536. Available at: </w:t>
      </w:r>
      <w:hyperlink r:id="rId75" w:history="1">
        <w:r w:rsidRPr="00A02E85">
          <w:rPr>
            <w:rStyle w:val="Hyperlink"/>
            <w:color w:val="auto"/>
          </w:rPr>
          <w:t>https://doi.org/10.54518/art.9.2.2025.1017</w:t>
        </w:r>
      </w:hyperlink>
      <w:r w:rsidRPr="00A02E85">
        <w:t>.</w:t>
      </w:r>
    </w:p>
    <w:p w14:paraId="3A58A5A7" w14:textId="77777777" w:rsidR="00A23E87" w:rsidRPr="00A02E85" w:rsidRDefault="00A23E87" w:rsidP="003963C0">
      <w:pPr>
        <w:pStyle w:val="NormalWeb"/>
        <w:spacing w:after="160" w:afterAutospacing="0" w:line="360" w:lineRule="auto"/>
        <w:jc w:val="both"/>
      </w:pPr>
      <w:proofErr w:type="spellStart"/>
      <w:r w:rsidRPr="00A02E85">
        <w:t>Pichierri</w:t>
      </w:r>
      <w:proofErr w:type="spellEnd"/>
      <w:r w:rsidRPr="00A02E85">
        <w:t xml:space="preserve">, M. (2023) ‘Nostalgia Marketing and Consumer </w:t>
      </w:r>
      <w:proofErr w:type="spellStart"/>
      <w:r w:rsidRPr="00A02E85">
        <w:t>Behavior</w:t>
      </w:r>
      <w:proofErr w:type="spellEnd"/>
      <w:r w:rsidRPr="00A02E85">
        <w:t xml:space="preserve">’, in </w:t>
      </w:r>
      <w:proofErr w:type="spellStart"/>
      <w:r w:rsidRPr="00A02E85">
        <w:t>Pichierri</w:t>
      </w:r>
      <w:proofErr w:type="spellEnd"/>
      <w:r w:rsidRPr="00A02E85">
        <w:t xml:space="preserve">, M. </w:t>
      </w:r>
      <w:r w:rsidRPr="00A02E85">
        <w:rPr>
          <w:rStyle w:val="Emphasis"/>
        </w:rPr>
        <w:t>Nostalgia Marketing</w:t>
      </w:r>
      <w:r w:rsidRPr="00A02E85">
        <w:t xml:space="preserve">. Cham: Springer Nature Switzerland, pp. 1–57. Available at: </w:t>
      </w:r>
      <w:hyperlink r:id="rId76" w:history="1">
        <w:r w:rsidRPr="00A02E85">
          <w:rPr>
            <w:rStyle w:val="Hyperlink"/>
            <w:color w:val="auto"/>
          </w:rPr>
          <w:t>https://doi.org/10.1007/978-3-031-20914-7_1</w:t>
        </w:r>
      </w:hyperlink>
      <w:r w:rsidRPr="00A02E85">
        <w:t>.</w:t>
      </w:r>
    </w:p>
    <w:p w14:paraId="75D7DD31" w14:textId="77777777" w:rsidR="00A23E87" w:rsidRPr="00A02E85" w:rsidRDefault="00A23E87" w:rsidP="003963C0">
      <w:pPr>
        <w:pStyle w:val="NormalWeb"/>
        <w:spacing w:after="160" w:afterAutospacing="0" w:line="360" w:lineRule="auto"/>
        <w:jc w:val="both"/>
      </w:pPr>
      <w:proofErr w:type="spellStart"/>
      <w:r w:rsidRPr="00A02E85">
        <w:t>Pratiwi</w:t>
      </w:r>
      <w:proofErr w:type="spellEnd"/>
      <w:r w:rsidRPr="00A02E85">
        <w:t xml:space="preserve">, B.E., </w:t>
      </w:r>
      <w:proofErr w:type="spellStart"/>
      <w:r w:rsidRPr="00A02E85">
        <w:t>Ayuningtyas</w:t>
      </w:r>
      <w:proofErr w:type="spellEnd"/>
      <w:r w:rsidRPr="00A02E85">
        <w:t xml:space="preserve">, R., </w:t>
      </w:r>
      <w:proofErr w:type="spellStart"/>
      <w:r w:rsidRPr="00A02E85">
        <w:t>Fajriawan</w:t>
      </w:r>
      <w:proofErr w:type="spellEnd"/>
      <w:r w:rsidRPr="00A02E85">
        <w:t xml:space="preserve">, Z. and </w:t>
      </w:r>
      <w:proofErr w:type="spellStart"/>
      <w:r w:rsidRPr="00A02E85">
        <w:t>Fahlevi</w:t>
      </w:r>
      <w:proofErr w:type="spellEnd"/>
      <w:r w:rsidRPr="00A02E85">
        <w:t xml:space="preserve">, M. (2023) ‘Dissecting Instagram’s Impact on Brand Image and Customer </w:t>
      </w:r>
      <w:proofErr w:type="spellStart"/>
      <w:r w:rsidRPr="00A02E85">
        <w:t>Behavior</w:t>
      </w:r>
      <w:proofErr w:type="spellEnd"/>
      <w:r w:rsidRPr="00A02E85">
        <w:t xml:space="preserve"> for </w:t>
      </w:r>
      <w:proofErr w:type="spellStart"/>
      <w:r w:rsidRPr="00A02E85">
        <w:t>Ramu</w:t>
      </w:r>
      <w:proofErr w:type="spellEnd"/>
      <w:r w:rsidRPr="00A02E85">
        <w:t xml:space="preserve"> Nostalgia Indonesia in an Era of Rapid Digital Marketing Evolution’, </w:t>
      </w:r>
      <w:r w:rsidRPr="00A02E85">
        <w:rPr>
          <w:rStyle w:val="Emphasis"/>
        </w:rPr>
        <w:t>2023 IEEE 9th International Conference on Computing, Engineering and Design (ICCED)</w:t>
      </w:r>
      <w:r w:rsidRPr="00A02E85">
        <w:t xml:space="preserve">. IEEE, pp. 1–6. Available at: </w:t>
      </w:r>
      <w:hyperlink r:id="rId77" w:history="1">
        <w:r w:rsidRPr="00A02E85">
          <w:rPr>
            <w:rStyle w:val="Hyperlink"/>
            <w:color w:val="auto"/>
          </w:rPr>
          <w:t>https://doi.org/10.1109/ICCED60214.2023.10425761</w:t>
        </w:r>
      </w:hyperlink>
      <w:r w:rsidRPr="00A02E85">
        <w:t xml:space="preserve"> (Accessed: 2 August 2026).</w:t>
      </w:r>
    </w:p>
    <w:p w14:paraId="754DA5B8" w14:textId="77777777" w:rsidR="00A23E87" w:rsidRPr="00A02E85" w:rsidRDefault="00A23E87" w:rsidP="003963C0">
      <w:pPr>
        <w:pStyle w:val="NormalWeb"/>
        <w:spacing w:after="160" w:afterAutospacing="0" w:line="360" w:lineRule="auto"/>
        <w:jc w:val="both"/>
      </w:pPr>
      <w:proofErr w:type="spellStart"/>
      <w:r w:rsidRPr="00A02E85">
        <w:t>Protsenko</w:t>
      </w:r>
      <w:proofErr w:type="spellEnd"/>
      <w:r w:rsidRPr="00A02E85">
        <w:t xml:space="preserve">, V. (2019) ‘The Emotional Cinema of Wong </w:t>
      </w:r>
      <w:proofErr w:type="spellStart"/>
      <w:r w:rsidRPr="00A02E85">
        <w:t>Kar-wai</w:t>
      </w:r>
      <w:proofErr w:type="spellEnd"/>
      <w:r w:rsidRPr="00A02E85">
        <w:t xml:space="preserve">’. Available at: </w:t>
      </w:r>
      <w:hyperlink r:id="rId78" w:history="1">
        <w:r w:rsidRPr="00A02E85">
          <w:rPr>
            <w:rStyle w:val="Hyperlink"/>
            <w:color w:val="auto"/>
          </w:rPr>
          <w:t>https://www.tdx.cat/handle/10803/667114</w:t>
        </w:r>
      </w:hyperlink>
      <w:r w:rsidRPr="00A02E85">
        <w:t xml:space="preserve"> (Accessed: 22 September 2026).</w:t>
      </w:r>
    </w:p>
    <w:p w14:paraId="3EDB8D0A" w14:textId="77777777" w:rsidR="00A23E87" w:rsidRPr="00A02E85" w:rsidRDefault="00A23E87" w:rsidP="003963C0">
      <w:pPr>
        <w:pStyle w:val="NormalWeb"/>
        <w:spacing w:after="160" w:afterAutospacing="0" w:line="360" w:lineRule="auto"/>
        <w:jc w:val="both"/>
      </w:pPr>
      <w:proofErr w:type="spellStart"/>
      <w:r w:rsidRPr="00A02E85">
        <w:lastRenderedPageBreak/>
        <w:t>Rajala</w:t>
      </w:r>
      <w:proofErr w:type="spellEnd"/>
      <w:r w:rsidRPr="00A02E85">
        <w:t xml:space="preserve">, M. (2026) ‘The power of food in cosmetics advertising’. Available at: </w:t>
      </w:r>
      <w:hyperlink r:id="rId79" w:history="1">
        <w:r w:rsidRPr="00A02E85">
          <w:rPr>
            <w:rStyle w:val="Hyperlink"/>
            <w:color w:val="auto"/>
          </w:rPr>
          <w:t>https://www.theseus.fi/handle/10024/928434</w:t>
        </w:r>
      </w:hyperlink>
      <w:r w:rsidRPr="00A02E85">
        <w:t xml:space="preserve"> (Accessed: 2 August 2026).</w:t>
      </w:r>
    </w:p>
    <w:p w14:paraId="07BE8297" w14:textId="77777777" w:rsidR="00A23E87" w:rsidRPr="00A02E85" w:rsidRDefault="00A23E87" w:rsidP="003963C0">
      <w:pPr>
        <w:pStyle w:val="NormalWeb"/>
        <w:spacing w:after="160" w:afterAutospacing="0" w:line="360" w:lineRule="auto"/>
        <w:jc w:val="both"/>
      </w:pPr>
      <w:proofErr w:type="spellStart"/>
      <w:r w:rsidRPr="00A02E85">
        <w:t>Rawat</w:t>
      </w:r>
      <w:proofErr w:type="spellEnd"/>
      <w:r w:rsidRPr="00A02E85">
        <w:t xml:space="preserve">, K., </w:t>
      </w:r>
      <w:proofErr w:type="spellStart"/>
      <w:r w:rsidRPr="00A02E85">
        <w:t>Ansari</w:t>
      </w:r>
      <w:proofErr w:type="spellEnd"/>
      <w:r w:rsidRPr="00A02E85">
        <w:t xml:space="preserve">, N. and </w:t>
      </w:r>
      <w:proofErr w:type="spellStart"/>
      <w:r w:rsidRPr="00A02E85">
        <w:t>Vidani</w:t>
      </w:r>
      <w:proofErr w:type="spellEnd"/>
      <w:r w:rsidRPr="00A02E85">
        <w:t>, J. (2024) ‘</w:t>
      </w:r>
      <w:proofErr w:type="spellStart"/>
      <w:r w:rsidRPr="00A02E85">
        <w:t>Gen</w:t>
      </w:r>
      <w:proofErr w:type="spellEnd"/>
      <w:r w:rsidRPr="00A02E85">
        <w:t xml:space="preserve"> Z chocolate preference: Dark chocolate vs chocolate’, </w:t>
      </w:r>
      <w:proofErr w:type="spellStart"/>
      <w:r w:rsidRPr="00A02E85">
        <w:rPr>
          <w:rStyle w:val="Emphasis"/>
        </w:rPr>
        <w:t>Kalpari</w:t>
      </w:r>
      <w:proofErr w:type="spellEnd"/>
      <w:r w:rsidRPr="00A02E85">
        <w:rPr>
          <w:rStyle w:val="Emphasis"/>
        </w:rPr>
        <w:t xml:space="preserve"> Journal of Business and Economics</w:t>
      </w:r>
      <w:r w:rsidRPr="00A02E85">
        <w:t>, 1(2), pp. 109–132.</w:t>
      </w:r>
    </w:p>
    <w:p w14:paraId="32A4990C" w14:textId="77777777" w:rsidR="00A23E87" w:rsidRPr="00A02E85" w:rsidRDefault="00A23E87" w:rsidP="003963C0">
      <w:pPr>
        <w:pStyle w:val="NormalWeb"/>
        <w:spacing w:after="160" w:afterAutospacing="0" w:line="360" w:lineRule="auto"/>
        <w:jc w:val="both"/>
      </w:pPr>
      <w:r w:rsidRPr="00A02E85">
        <w:t xml:space="preserve">Sari, P. and </w:t>
      </w:r>
      <w:proofErr w:type="spellStart"/>
      <w:r w:rsidRPr="00A02E85">
        <w:t>Prasetio</w:t>
      </w:r>
      <w:proofErr w:type="spellEnd"/>
      <w:r w:rsidRPr="00A02E85">
        <w:t xml:space="preserve">, A. (2020) ‘How digital certificate affects e-commerce consumers trust and purchase intention’, </w:t>
      </w:r>
      <w:r w:rsidRPr="00A02E85">
        <w:rPr>
          <w:rStyle w:val="Emphasis"/>
        </w:rPr>
        <w:t>Advances in Business, Management and Entrepreneurship</w:t>
      </w:r>
      <w:r w:rsidRPr="00A02E85">
        <w:t xml:space="preserve">, pp. 8–12. Available at: </w:t>
      </w:r>
      <w:hyperlink r:id="rId80" w:history="1">
        <w:r w:rsidRPr="00A02E85">
          <w:rPr>
            <w:rStyle w:val="Hyperlink"/>
            <w:color w:val="auto"/>
          </w:rPr>
          <w:t>https://doi.org/10.1201/9780429295348-3</w:t>
        </w:r>
      </w:hyperlink>
      <w:r w:rsidRPr="00A02E85">
        <w:t>.</w:t>
      </w:r>
    </w:p>
    <w:p w14:paraId="6F90320E" w14:textId="77777777" w:rsidR="00A23E87" w:rsidRPr="00A02E85" w:rsidRDefault="00A23E87" w:rsidP="003963C0">
      <w:pPr>
        <w:pStyle w:val="NormalWeb"/>
        <w:spacing w:after="160" w:afterAutospacing="0" w:line="360" w:lineRule="auto"/>
        <w:jc w:val="both"/>
      </w:pPr>
      <w:proofErr w:type="spellStart"/>
      <w:r w:rsidRPr="00A02E85">
        <w:t>Savioli</w:t>
      </w:r>
      <w:proofErr w:type="spellEnd"/>
      <w:r w:rsidRPr="00A02E85">
        <w:t>, G.B. (2025) ‘</w:t>
      </w:r>
      <w:proofErr w:type="spellStart"/>
      <w:r w:rsidRPr="00A02E85">
        <w:t>Oltre</w:t>
      </w:r>
      <w:proofErr w:type="spellEnd"/>
      <w:r w:rsidRPr="00A02E85">
        <w:t xml:space="preserve"> la nostalgia: il Brand Heritage Management come </w:t>
      </w:r>
      <w:proofErr w:type="spellStart"/>
      <w:r w:rsidRPr="00A02E85">
        <w:t>strategia</w:t>
      </w:r>
      <w:proofErr w:type="spellEnd"/>
      <w:r w:rsidRPr="00A02E85">
        <w:t xml:space="preserve"> </w:t>
      </w:r>
      <w:proofErr w:type="spellStart"/>
      <w:r w:rsidRPr="00A02E85">
        <w:t>competitiva</w:t>
      </w:r>
      <w:proofErr w:type="spellEnd"/>
      <w:r w:rsidRPr="00A02E85">
        <w:t xml:space="preserve"> per brand </w:t>
      </w:r>
      <w:proofErr w:type="spellStart"/>
      <w:r w:rsidRPr="00A02E85">
        <w:t>globali</w:t>
      </w:r>
      <w:proofErr w:type="spellEnd"/>
      <w:r w:rsidRPr="00A02E85">
        <w:t xml:space="preserve"> e </w:t>
      </w:r>
      <w:proofErr w:type="spellStart"/>
      <w:r w:rsidRPr="00A02E85">
        <w:t>imprese</w:t>
      </w:r>
      <w:proofErr w:type="spellEnd"/>
      <w:r w:rsidRPr="00A02E85">
        <w:t xml:space="preserve"> </w:t>
      </w:r>
      <w:proofErr w:type="spellStart"/>
      <w:r w:rsidRPr="00A02E85">
        <w:t>italiane</w:t>
      </w:r>
      <w:proofErr w:type="spellEnd"/>
      <w:r w:rsidRPr="00A02E85">
        <w:t xml:space="preserve">’. Available at: </w:t>
      </w:r>
      <w:hyperlink r:id="rId81" w:history="1">
        <w:r w:rsidRPr="00A02E85">
          <w:rPr>
            <w:rStyle w:val="Hyperlink"/>
            <w:color w:val="auto"/>
          </w:rPr>
          <w:t>http://unire.unige.it/handle/123456789/14283</w:t>
        </w:r>
      </w:hyperlink>
      <w:r w:rsidRPr="00A02E85">
        <w:t xml:space="preserve"> (Accessed: 22 September 2026).</w:t>
      </w:r>
    </w:p>
    <w:p w14:paraId="09DD34FB" w14:textId="77777777" w:rsidR="00A23E87" w:rsidRPr="00A02E85" w:rsidRDefault="00A23E87" w:rsidP="003963C0">
      <w:pPr>
        <w:pStyle w:val="NormalWeb"/>
        <w:spacing w:after="160" w:afterAutospacing="0" w:line="360" w:lineRule="auto"/>
        <w:jc w:val="both"/>
      </w:pPr>
      <w:proofErr w:type="spellStart"/>
      <w:r w:rsidRPr="00A02E85">
        <w:t>Sepe</w:t>
      </w:r>
      <w:proofErr w:type="spellEnd"/>
      <w:r w:rsidRPr="00A02E85">
        <w:t xml:space="preserve">, F., </w:t>
      </w:r>
      <w:proofErr w:type="spellStart"/>
      <w:r w:rsidRPr="00A02E85">
        <w:t>Valerio</w:t>
      </w:r>
      <w:proofErr w:type="spellEnd"/>
      <w:r w:rsidRPr="00A02E85">
        <w:t xml:space="preserve">, M., Anna, P. and </w:t>
      </w:r>
      <w:proofErr w:type="spellStart"/>
      <w:r w:rsidRPr="00A02E85">
        <w:t>Tani</w:t>
      </w:r>
      <w:proofErr w:type="spellEnd"/>
      <w:r w:rsidRPr="00A02E85">
        <w:t xml:space="preserve">, M. (2024) ‘Fashion and sustainability: Evidence from the consumption of second-hand clothes’, </w:t>
      </w:r>
      <w:r w:rsidRPr="00A02E85">
        <w:rPr>
          <w:rStyle w:val="Emphasis"/>
        </w:rPr>
        <w:t>Corporate Social Responsibility and Environmental Management</w:t>
      </w:r>
      <w:r w:rsidRPr="00A02E85">
        <w:t xml:space="preserve">, 32(1), pp. 947–962. Available at: </w:t>
      </w:r>
      <w:hyperlink r:id="rId82" w:history="1">
        <w:r w:rsidRPr="00A02E85">
          <w:rPr>
            <w:rStyle w:val="Hyperlink"/>
            <w:color w:val="auto"/>
          </w:rPr>
          <w:t>https://doi.org/10.1002/csr.2973</w:t>
        </w:r>
      </w:hyperlink>
      <w:r w:rsidRPr="00A02E85">
        <w:t>.</w:t>
      </w:r>
    </w:p>
    <w:p w14:paraId="06463842" w14:textId="77777777" w:rsidR="00A23E87" w:rsidRPr="00A02E85" w:rsidRDefault="00A23E87" w:rsidP="003963C0">
      <w:pPr>
        <w:pStyle w:val="NormalWeb"/>
        <w:spacing w:after="160" w:afterAutospacing="0" w:line="360" w:lineRule="auto"/>
        <w:jc w:val="both"/>
      </w:pPr>
      <w:proofErr w:type="spellStart"/>
      <w:r w:rsidRPr="00A02E85">
        <w:t>Serafin</w:t>
      </w:r>
      <w:proofErr w:type="spellEnd"/>
      <w:r w:rsidRPr="00A02E85">
        <w:t xml:space="preserve">, K.M. (2026) </w:t>
      </w:r>
      <w:r w:rsidRPr="00A02E85">
        <w:rPr>
          <w:rStyle w:val="Emphasis"/>
        </w:rPr>
        <w:t>Mismatched Music and MEAMS: Short-Form Social Media Videos and Social Attitude Messaging</w:t>
      </w:r>
      <w:r w:rsidRPr="00A02E85">
        <w:t xml:space="preserve">. Master’s thesis. University of South Florida. Available at: </w:t>
      </w:r>
      <w:hyperlink r:id="rId83" w:history="1">
        <w:r w:rsidRPr="00A02E85">
          <w:rPr>
            <w:rStyle w:val="Hyperlink"/>
            <w:color w:val="auto"/>
          </w:rPr>
          <w:t>https://search.proquest.com/openview/bfae67ec8508652581bbdd1568a664b7/1</w:t>
        </w:r>
      </w:hyperlink>
      <w:r w:rsidRPr="00A02E85">
        <w:t xml:space="preserve"> (Accessed: 22 September 2026).</w:t>
      </w:r>
    </w:p>
    <w:p w14:paraId="4EE902DC" w14:textId="77777777" w:rsidR="00A23E87" w:rsidRPr="00A02E85" w:rsidRDefault="00A23E87" w:rsidP="003963C0">
      <w:pPr>
        <w:pStyle w:val="NormalWeb"/>
        <w:spacing w:after="160" w:afterAutospacing="0" w:line="360" w:lineRule="auto"/>
        <w:jc w:val="both"/>
      </w:pPr>
      <w:proofErr w:type="spellStart"/>
      <w:r w:rsidRPr="00A02E85">
        <w:t>Sharipudin</w:t>
      </w:r>
      <w:proofErr w:type="spellEnd"/>
      <w:r w:rsidRPr="00A02E85">
        <w:t xml:space="preserve">, M.-N.S., Abdullah, N.A., Kai, W.F. and </w:t>
      </w:r>
      <w:proofErr w:type="spellStart"/>
      <w:r w:rsidRPr="00A02E85">
        <w:t>Hassim</w:t>
      </w:r>
      <w:proofErr w:type="spellEnd"/>
      <w:r w:rsidRPr="00A02E85">
        <w:t xml:space="preserve">, N. (2023) ‘The influence of social media influencer (SMI) and social influence on purchase intention among young consumers’, </w:t>
      </w:r>
      <w:r w:rsidRPr="00A02E85">
        <w:rPr>
          <w:rStyle w:val="Emphasis"/>
        </w:rPr>
        <w:t>SEARCH Journal of Media and Communication Research</w:t>
      </w:r>
      <w:r w:rsidRPr="00A02E85">
        <w:t>, 15, pp. 1–13.</w:t>
      </w:r>
    </w:p>
    <w:p w14:paraId="5C1F8551" w14:textId="77777777" w:rsidR="00A23E87" w:rsidRPr="00A02E85" w:rsidRDefault="00A23E87" w:rsidP="003963C0">
      <w:pPr>
        <w:pStyle w:val="NormalWeb"/>
        <w:spacing w:after="160" w:afterAutospacing="0" w:line="360" w:lineRule="auto"/>
        <w:jc w:val="both"/>
      </w:pPr>
      <w:proofErr w:type="spellStart"/>
      <w:r w:rsidRPr="00A02E85">
        <w:t>Srivastava</w:t>
      </w:r>
      <w:proofErr w:type="spellEnd"/>
      <w:r w:rsidRPr="00A02E85">
        <w:t xml:space="preserve">, E., </w:t>
      </w:r>
      <w:proofErr w:type="spellStart"/>
      <w:r w:rsidRPr="00A02E85">
        <w:t>Sivakumaran</w:t>
      </w:r>
      <w:proofErr w:type="spellEnd"/>
      <w:r w:rsidRPr="00A02E85">
        <w:t xml:space="preserve">, B., </w:t>
      </w:r>
      <w:proofErr w:type="spellStart"/>
      <w:r w:rsidRPr="00A02E85">
        <w:t>Maheswarappa</w:t>
      </w:r>
      <w:proofErr w:type="spellEnd"/>
      <w:r w:rsidRPr="00A02E85">
        <w:t xml:space="preserve">, S.S. and Paul, J. (2023) ‘Nostalgia: A Review, Propositions, and Future Research Agenda’, </w:t>
      </w:r>
      <w:r w:rsidRPr="00A02E85">
        <w:rPr>
          <w:rStyle w:val="Emphasis"/>
        </w:rPr>
        <w:t>Journal of Advertising</w:t>
      </w:r>
      <w:r w:rsidRPr="00A02E85">
        <w:t xml:space="preserve">, 52(4), pp. 613–632. Available at: </w:t>
      </w:r>
      <w:hyperlink r:id="rId84" w:history="1">
        <w:r w:rsidRPr="00A02E85">
          <w:rPr>
            <w:rStyle w:val="Hyperlink"/>
            <w:color w:val="auto"/>
          </w:rPr>
          <w:t>https://doi.org/10.1080/00913367.2022.2101036</w:t>
        </w:r>
      </w:hyperlink>
      <w:r w:rsidRPr="00A02E85">
        <w:t>.</w:t>
      </w:r>
    </w:p>
    <w:p w14:paraId="404A54A2" w14:textId="77777777" w:rsidR="00A23E87" w:rsidRPr="00A02E85" w:rsidRDefault="00A23E87" w:rsidP="003963C0">
      <w:pPr>
        <w:pStyle w:val="NormalWeb"/>
        <w:spacing w:after="160" w:afterAutospacing="0" w:line="360" w:lineRule="auto"/>
        <w:jc w:val="both"/>
      </w:pPr>
      <w:proofErr w:type="spellStart"/>
      <w:r w:rsidRPr="00A02E85">
        <w:t>Srivastava</w:t>
      </w:r>
      <w:proofErr w:type="spellEnd"/>
      <w:r w:rsidRPr="00A02E85">
        <w:t xml:space="preserve">, R.K. (2025) ‘From Legacy to Loyalty: Investigating </w:t>
      </w:r>
      <w:proofErr w:type="spellStart"/>
      <w:r w:rsidRPr="00A02E85">
        <w:t>Gen</w:t>
      </w:r>
      <w:proofErr w:type="spellEnd"/>
      <w:r w:rsidRPr="00A02E85">
        <w:t xml:space="preserve"> Z’s </w:t>
      </w:r>
      <w:proofErr w:type="spellStart"/>
      <w:r w:rsidRPr="00A02E85">
        <w:t>Behavior</w:t>
      </w:r>
      <w:proofErr w:type="spellEnd"/>
      <w:r w:rsidRPr="00A02E85">
        <w:t xml:space="preserve"> Toward Inherited Brands’, </w:t>
      </w:r>
      <w:r w:rsidRPr="00A02E85">
        <w:rPr>
          <w:rStyle w:val="Emphasis"/>
        </w:rPr>
        <w:t>International Journal of Consumer Studies</w:t>
      </w:r>
      <w:r w:rsidRPr="00A02E85">
        <w:t xml:space="preserve">, 49(6), p. e70146. Available at: </w:t>
      </w:r>
      <w:hyperlink r:id="rId85" w:history="1">
        <w:r w:rsidRPr="00A02E85">
          <w:rPr>
            <w:rStyle w:val="Hyperlink"/>
            <w:color w:val="auto"/>
          </w:rPr>
          <w:t>https://doi.org/10.1111/ijcs.70146</w:t>
        </w:r>
      </w:hyperlink>
      <w:r w:rsidRPr="00A02E85">
        <w:t>.</w:t>
      </w:r>
    </w:p>
    <w:p w14:paraId="7E9DAD61" w14:textId="77777777" w:rsidR="00A23E87" w:rsidRPr="00A02E85" w:rsidRDefault="00A23E87" w:rsidP="003963C0">
      <w:pPr>
        <w:pStyle w:val="NormalWeb"/>
        <w:spacing w:after="160" w:afterAutospacing="0" w:line="360" w:lineRule="auto"/>
        <w:jc w:val="both"/>
      </w:pPr>
      <w:proofErr w:type="spellStart"/>
      <w:r w:rsidRPr="00A02E85">
        <w:lastRenderedPageBreak/>
        <w:t>Statista</w:t>
      </w:r>
      <w:proofErr w:type="spellEnd"/>
      <w:r w:rsidRPr="00A02E85">
        <w:t xml:space="preserve"> (2024) </w:t>
      </w:r>
      <w:r w:rsidRPr="00A02E85">
        <w:rPr>
          <w:rStyle w:val="Emphasis"/>
        </w:rPr>
        <w:t>Food and Nutrition in the UK 2024</w:t>
      </w:r>
      <w:r w:rsidRPr="00A02E85">
        <w:t xml:space="preserve">. </w:t>
      </w:r>
      <w:proofErr w:type="spellStart"/>
      <w:r w:rsidRPr="00A02E85">
        <w:t>Statista</w:t>
      </w:r>
      <w:proofErr w:type="spellEnd"/>
      <w:r w:rsidRPr="00A02E85">
        <w:t xml:space="preserve">. Available at: </w:t>
      </w:r>
      <w:hyperlink r:id="rId86" w:history="1">
        <w:r w:rsidRPr="00A02E85">
          <w:rPr>
            <w:rStyle w:val="Hyperlink"/>
            <w:color w:val="auto"/>
          </w:rPr>
          <w:t>https://www.statista.com/study/108754/food-and-nutrition-in-the-uk/</w:t>
        </w:r>
      </w:hyperlink>
      <w:r w:rsidRPr="00A02E85">
        <w:rPr>
          <w:rStyle w:val="contents"/>
        </w:rPr>
        <w:t xml:space="preserve"> </w:t>
      </w:r>
      <w:r w:rsidRPr="00A02E85">
        <w:t xml:space="preserve"> (Accessed: 22 September 2026).</w:t>
      </w:r>
    </w:p>
    <w:p w14:paraId="02115CFA" w14:textId="77777777" w:rsidR="00A23E87" w:rsidRPr="00A02E85" w:rsidRDefault="00A23E87" w:rsidP="003963C0">
      <w:pPr>
        <w:pStyle w:val="NormalWeb"/>
        <w:spacing w:after="160" w:afterAutospacing="0" w:line="360" w:lineRule="auto"/>
        <w:jc w:val="both"/>
      </w:pPr>
      <w:proofErr w:type="spellStart"/>
      <w:r w:rsidRPr="00A02E85">
        <w:t>Stough</w:t>
      </w:r>
      <w:proofErr w:type="spellEnd"/>
      <w:r w:rsidRPr="00A02E85">
        <w:t xml:space="preserve">, C.E. (2025) ‘Halcyon: Creating New Authentic Connections with Nostalgic Marketing in Small Businesses’. Available at: </w:t>
      </w:r>
      <w:hyperlink r:id="rId87" w:history="1">
        <w:r w:rsidRPr="00A02E85">
          <w:rPr>
            <w:rStyle w:val="Hyperlink"/>
            <w:color w:val="auto"/>
          </w:rPr>
          <w:t>https://digitalcommons.liberty.edu/masters/1338/</w:t>
        </w:r>
      </w:hyperlink>
      <w:r w:rsidRPr="00A02E85">
        <w:t xml:space="preserve"> (Accessed: 2 August 2026).</w:t>
      </w:r>
    </w:p>
    <w:p w14:paraId="6F288450" w14:textId="77777777" w:rsidR="00A23E87" w:rsidRPr="00A02E85" w:rsidRDefault="00A23E87" w:rsidP="003963C0">
      <w:pPr>
        <w:pStyle w:val="NormalWeb"/>
        <w:spacing w:after="160" w:afterAutospacing="0" w:line="360" w:lineRule="auto"/>
        <w:jc w:val="both"/>
      </w:pPr>
      <w:proofErr w:type="spellStart"/>
      <w:r w:rsidRPr="00A02E85">
        <w:t>Swasty</w:t>
      </w:r>
      <w:proofErr w:type="spellEnd"/>
      <w:r w:rsidRPr="00A02E85">
        <w:t xml:space="preserve">, W. and Mustafa, M. (2023) ‘Using Multiple Case Studies to Examine the Role of Colours in SME Food Packaging’, </w:t>
      </w:r>
      <w:proofErr w:type="spellStart"/>
      <w:r w:rsidRPr="00A02E85">
        <w:rPr>
          <w:rStyle w:val="Emphasis"/>
        </w:rPr>
        <w:t>Wacana</w:t>
      </w:r>
      <w:proofErr w:type="spellEnd"/>
      <w:r w:rsidRPr="00A02E85">
        <w:rPr>
          <w:rStyle w:val="Emphasis"/>
        </w:rPr>
        <w:t xml:space="preserve"> </w:t>
      </w:r>
      <w:proofErr w:type="spellStart"/>
      <w:r w:rsidRPr="00A02E85">
        <w:rPr>
          <w:rStyle w:val="Emphasis"/>
        </w:rPr>
        <w:t>Seni</w:t>
      </w:r>
      <w:proofErr w:type="spellEnd"/>
      <w:r w:rsidRPr="00A02E85">
        <w:rPr>
          <w:rStyle w:val="Emphasis"/>
        </w:rPr>
        <w:t xml:space="preserve"> Journal of Arts Discourse</w:t>
      </w:r>
      <w:r w:rsidRPr="00A02E85">
        <w:t xml:space="preserve">, 22. Available at: </w:t>
      </w:r>
      <w:hyperlink r:id="rId88" w:history="1">
        <w:r w:rsidRPr="00A02E85">
          <w:rPr>
            <w:rStyle w:val="Hyperlink"/>
            <w:color w:val="auto"/>
          </w:rPr>
          <w:t>https://doi.org/10.21315/ws2023.22.6</w:t>
        </w:r>
      </w:hyperlink>
      <w:r w:rsidRPr="00A02E85">
        <w:t>.</w:t>
      </w:r>
    </w:p>
    <w:p w14:paraId="0068D253" w14:textId="77777777" w:rsidR="00A23E87" w:rsidRPr="00A02E85" w:rsidRDefault="00A23E87" w:rsidP="003963C0">
      <w:pPr>
        <w:pStyle w:val="NormalWeb"/>
        <w:spacing w:after="160" w:afterAutospacing="0" w:line="360" w:lineRule="auto"/>
        <w:jc w:val="both"/>
      </w:pPr>
      <w:r w:rsidRPr="00A02E85">
        <w:t xml:space="preserve">Van den Bergh, J., De </w:t>
      </w:r>
      <w:proofErr w:type="spellStart"/>
      <w:r w:rsidRPr="00A02E85">
        <w:t>Pelsmacker</w:t>
      </w:r>
      <w:proofErr w:type="spellEnd"/>
      <w:r w:rsidRPr="00A02E85">
        <w:t xml:space="preserve">, P. and Worsley, B. (2024) ‘Beyond labels: segmenting the </w:t>
      </w:r>
      <w:proofErr w:type="spellStart"/>
      <w:r w:rsidRPr="00A02E85">
        <w:t>Gen</w:t>
      </w:r>
      <w:proofErr w:type="spellEnd"/>
      <w:r w:rsidRPr="00A02E85">
        <w:t xml:space="preserve"> Z market for more effective marketing’, </w:t>
      </w:r>
      <w:r w:rsidRPr="00A02E85">
        <w:rPr>
          <w:rStyle w:val="Emphasis"/>
        </w:rPr>
        <w:t>Young Consumers</w:t>
      </w:r>
      <w:r w:rsidRPr="00A02E85">
        <w:t>, 25(2), pp. 188–210.</w:t>
      </w:r>
    </w:p>
    <w:p w14:paraId="50597BDD" w14:textId="77777777" w:rsidR="00A23E87" w:rsidRPr="00A02E85" w:rsidRDefault="00A23E87" w:rsidP="003963C0">
      <w:pPr>
        <w:pStyle w:val="NormalWeb"/>
        <w:spacing w:after="160" w:afterAutospacing="0" w:line="360" w:lineRule="auto"/>
        <w:jc w:val="both"/>
      </w:pPr>
      <w:proofErr w:type="spellStart"/>
      <w:r w:rsidRPr="00A02E85">
        <w:t>Verma</w:t>
      </w:r>
      <w:proofErr w:type="spellEnd"/>
      <w:r w:rsidRPr="00A02E85">
        <w:t xml:space="preserve">, P. (2025) ‘FOMO driving brand nostalgia and brand personality for building trust in a food enthusiast: A serial multiple mediation model’, </w:t>
      </w:r>
      <w:r w:rsidRPr="00A02E85">
        <w:rPr>
          <w:rStyle w:val="Emphasis"/>
        </w:rPr>
        <w:t>International Journal of Quality and Service Sciences</w:t>
      </w:r>
      <w:r w:rsidRPr="00A02E85">
        <w:t>, 17(1), pp. 48–66.</w:t>
      </w:r>
    </w:p>
    <w:p w14:paraId="13F1B298" w14:textId="77777777" w:rsidR="00A23E87" w:rsidRPr="00A02E85" w:rsidRDefault="00A23E87" w:rsidP="003963C0">
      <w:pPr>
        <w:pStyle w:val="NormalWeb"/>
        <w:spacing w:after="160" w:afterAutospacing="0" w:line="360" w:lineRule="auto"/>
        <w:jc w:val="both"/>
      </w:pPr>
      <w:proofErr w:type="spellStart"/>
      <w:r w:rsidRPr="00A02E85">
        <w:t>Vinodh</w:t>
      </w:r>
      <w:proofErr w:type="spellEnd"/>
      <w:r w:rsidRPr="00A02E85">
        <w:t xml:space="preserve">, K., </w:t>
      </w:r>
      <w:proofErr w:type="spellStart"/>
      <w:r w:rsidRPr="00A02E85">
        <w:t>Mahendran</w:t>
      </w:r>
      <w:proofErr w:type="spellEnd"/>
      <w:r w:rsidRPr="00A02E85">
        <w:t xml:space="preserve">, K., </w:t>
      </w:r>
      <w:proofErr w:type="spellStart"/>
      <w:r w:rsidRPr="00A02E85">
        <w:t>Moghana</w:t>
      </w:r>
      <w:proofErr w:type="spellEnd"/>
      <w:r w:rsidRPr="00A02E85">
        <w:t xml:space="preserve"> Lavanya, S., Sriram, N. and Kalpana, M. (2024) ‘A systematic literature review on social media marketing and consumer behaviour’, </w:t>
      </w:r>
      <w:r w:rsidRPr="00A02E85">
        <w:rPr>
          <w:rStyle w:val="Emphasis"/>
        </w:rPr>
        <w:t>Journal of Consumer Sciences</w:t>
      </w:r>
      <w:r w:rsidRPr="00A02E85">
        <w:t xml:space="preserve">, 52(1). Available at: </w:t>
      </w:r>
      <w:hyperlink r:id="rId89" w:history="1">
        <w:r w:rsidRPr="00A02E85">
          <w:rPr>
            <w:rStyle w:val="Hyperlink"/>
            <w:color w:val="auto"/>
          </w:rPr>
          <w:t>https://doi.org/10.4314/jfecs.v52i1.280005</w:t>
        </w:r>
      </w:hyperlink>
      <w:r w:rsidRPr="00A02E85">
        <w:t>.</w:t>
      </w:r>
    </w:p>
    <w:p w14:paraId="3A5D22E6" w14:textId="77777777" w:rsidR="00A23E87" w:rsidRPr="00A02E85" w:rsidRDefault="00A23E87" w:rsidP="003963C0">
      <w:pPr>
        <w:pStyle w:val="NormalWeb"/>
        <w:spacing w:after="160" w:afterAutospacing="0" w:line="360" w:lineRule="auto"/>
        <w:jc w:val="both"/>
      </w:pPr>
      <w:proofErr w:type="spellStart"/>
      <w:r w:rsidRPr="00A02E85">
        <w:t>Virgl</w:t>
      </w:r>
      <w:proofErr w:type="spellEnd"/>
      <w:r w:rsidRPr="00A02E85">
        <w:t>, R. (2023) ‘</w:t>
      </w:r>
      <w:proofErr w:type="spellStart"/>
      <w:r w:rsidRPr="00A02E85">
        <w:t>Revitalizing</w:t>
      </w:r>
      <w:proofErr w:type="spellEnd"/>
      <w:r w:rsidRPr="00A02E85">
        <w:t xml:space="preserve"> Main Street, USA: Recovering from the American Dream and the Destruction of the Rural Main Street’. Available at: </w:t>
      </w:r>
      <w:hyperlink r:id="rId90" w:history="1">
        <w:r w:rsidRPr="00A02E85">
          <w:rPr>
            <w:rStyle w:val="Hyperlink"/>
            <w:color w:val="auto"/>
          </w:rPr>
          <w:t>https://digitalcommons.unl.edu/arch_crp_theses/66/</w:t>
        </w:r>
      </w:hyperlink>
      <w:r w:rsidRPr="00A02E85">
        <w:t xml:space="preserve"> (Accessed: 22 September 2026).</w:t>
      </w:r>
    </w:p>
    <w:p w14:paraId="22109571" w14:textId="77777777" w:rsidR="00A23E87" w:rsidRPr="00A02E85" w:rsidRDefault="00A23E87" w:rsidP="003963C0">
      <w:pPr>
        <w:pStyle w:val="NormalWeb"/>
        <w:spacing w:after="160" w:afterAutospacing="0" w:line="360" w:lineRule="auto"/>
        <w:jc w:val="both"/>
      </w:pPr>
      <w:proofErr w:type="spellStart"/>
      <w:r w:rsidRPr="00A02E85">
        <w:t>Viveiros</w:t>
      </w:r>
      <w:proofErr w:type="spellEnd"/>
      <w:r w:rsidRPr="00A02E85">
        <w:t xml:space="preserve">, J.M. (2025) </w:t>
      </w:r>
      <w:r w:rsidRPr="00A02E85">
        <w:rPr>
          <w:rStyle w:val="Emphasis"/>
        </w:rPr>
        <w:t>Objects That Endure: The Epideictic Rhetoric of Seasonal Domesticity</w:t>
      </w:r>
      <w:r w:rsidRPr="00A02E85">
        <w:t xml:space="preserve">. PhD thesis. Available at: </w:t>
      </w:r>
      <w:hyperlink r:id="rId91" w:history="1">
        <w:r w:rsidRPr="00A02E85">
          <w:rPr>
            <w:rStyle w:val="Hyperlink"/>
            <w:color w:val="auto"/>
          </w:rPr>
          <w:t>https://twu-ir.tdl.org/items/34e67dc</w:t>
        </w:r>
      </w:hyperlink>
      <w:r w:rsidRPr="00A02E85">
        <w:t>? Accessed: 22 September 2026).</w:t>
      </w:r>
    </w:p>
    <w:p w14:paraId="7141D941" w14:textId="77777777" w:rsidR="00A23E87" w:rsidRPr="00A02E85" w:rsidRDefault="00A23E87" w:rsidP="003963C0">
      <w:pPr>
        <w:pStyle w:val="NormalWeb"/>
        <w:spacing w:after="160" w:afterAutospacing="0" w:line="360" w:lineRule="auto"/>
        <w:jc w:val="both"/>
      </w:pPr>
      <w:r w:rsidRPr="00A02E85">
        <w:t xml:space="preserve">Wang, W. (2021) ‘Study on the Influencing Factors and Marketing Strategies of Purchase Intention of Children’s Theme Publications’, </w:t>
      </w:r>
      <w:r w:rsidRPr="00A02E85">
        <w:rPr>
          <w:rStyle w:val="Emphasis"/>
        </w:rPr>
        <w:t>Modern Economics &amp; Management Forum</w:t>
      </w:r>
      <w:r w:rsidRPr="00A02E85">
        <w:t xml:space="preserve">, 2(5). Available at: </w:t>
      </w:r>
      <w:hyperlink r:id="rId92" w:history="1">
        <w:r w:rsidRPr="00A02E85">
          <w:rPr>
            <w:rStyle w:val="Hyperlink"/>
            <w:color w:val="auto"/>
          </w:rPr>
          <w:t>https://doi.org/10.32629/memf.v2i5.500</w:t>
        </w:r>
      </w:hyperlink>
      <w:r w:rsidRPr="00A02E85">
        <w:t>.</w:t>
      </w:r>
    </w:p>
    <w:p w14:paraId="06387E37" w14:textId="77777777" w:rsidR="00A23E87" w:rsidRPr="00A02E85" w:rsidRDefault="00A23E87" w:rsidP="003963C0">
      <w:pPr>
        <w:pStyle w:val="NormalWeb"/>
        <w:spacing w:after="160" w:afterAutospacing="0" w:line="360" w:lineRule="auto"/>
        <w:jc w:val="both"/>
      </w:pPr>
      <w:proofErr w:type="spellStart"/>
      <w:r w:rsidRPr="00A02E85">
        <w:lastRenderedPageBreak/>
        <w:t>Wasserman</w:t>
      </w:r>
      <w:proofErr w:type="spellEnd"/>
      <w:r w:rsidRPr="00A02E85">
        <w:t xml:space="preserve">, J. and </w:t>
      </w:r>
      <w:proofErr w:type="spellStart"/>
      <w:r w:rsidRPr="00A02E85">
        <w:t>Wasserman</w:t>
      </w:r>
      <w:proofErr w:type="spellEnd"/>
      <w:r w:rsidRPr="00A02E85">
        <w:t xml:space="preserve">, J. (2023) </w:t>
      </w:r>
      <w:proofErr w:type="spellStart"/>
      <w:r w:rsidRPr="00A02E85">
        <w:rPr>
          <w:rStyle w:val="Emphasis"/>
        </w:rPr>
        <w:t>Behavioral</w:t>
      </w:r>
      <w:proofErr w:type="spellEnd"/>
      <w:r w:rsidRPr="00A02E85">
        <w:rPr>
          <w:rStyle w:val="Emphasis"/>
        </w:rPr>
        <w:t xml:space="preserve"> Economics: Empowering Youth to Make Smart Choices</w:t>
      </w:r>
      <w:r w:rsidRPr="00A02E85">
        <w:t xml:space="preserve">. Bloomsbury Publishing USA. Available at: </w:t>
      </w:r>
      <w:hyperlink r:id="rId93" w:history="1">
        <w:r w:rsidRPr="00A02E85">
          <w:rPr>
            <w:rStyle w:val="Hyperlink"/>
            <w:color w:val="auto"/>
          </w:rPr>
          <w:t>https://books.google.com/books?id=pWOAEQAAQBAJ</w:t>
        </w:r>
      </w:hyperlink>
      <w:r w:rsidRPr="00A02E85">
        <w:t xml:space="preserve"> (Accessed: 22 September 2026).</w:t>
      </w:r>
    </w:p>
    <w:p w14:paraId="404EB12A" w14:textId="77777777" w:rsidR="00A23E87" w:rsidRPr="00A02E85" w:rsidRDefault="00A23E87" w:rsidP="003963C0">
      <w:pPr>
        <w:pStyle w:val="NormalWeb"/>
        <w:spacing w:after="160" w:afterAutospacing="0" w:line="360" w:lineRule="auto"/>
        <w:jc w:val="both"/>
      </w:pPr>
      <w:r w:rsidRPr="00A02E85">
        <w:t xml:space="preserve">Weller, M. (2020) ‘25 Years of Ed Tech’, </w:t>
      </w:r>
      <w:proofErr w:type="spellStart"/>
      <w:r w:rsidRPr="00A02E85">
        <w:rPr>
          <w:rStyle w:val="Emphasis"/>
        </w:rPr>
        <w:t>Athabasca</w:t>
      </w:r>
      <w:proofErr w:type="spellEnd"/>
      <w:r w:rsidRPr="00A02E85">
        <w:rPr>
          <w:rStyle w:val="Emphasis"/>
        </w:rPr>
        <w:t xml:space="preserve"> University Press eBooks</w:t>
      </w:r>
      <w:r w:rsidRPr="00A02E85">
        <w:t xml:space="preserve">. Available at: </w:t>
      </w:r>
      <w:hyperlink r:id="rId94" w:history="1">
        <w:r w:rsidRPr="00A02E85">
          <w:rPr>
            <w:rStyle w:val="Hyperlink"/>
            <w:color w:val="auto"/>
          </w:rPr>
          <w:t>https://doi.org/10.15215/aupress/9781771993050.01</w:t>
        </w:r>
      </w:hyperlink>
      <w:r w:rsidRPr="00A02E85">
        <w:t>.</w:t>
      </w:r>
    </w:p>
    <w:p w14:paraId="25EF600B" w14:textId="77777777" w:rsidR="00A23E87" w:rsidRPr="00A02E85" w:rsidRDefault="00A23E87" w:rsidP="003963C0">
      <w:pPr>
        <w:pStyle w:val="NormalWeb"/>
        <w:spacing w:after="160" w:afterAutospacing="0" w:line="360" w:lineRule="auto"/>
        <w:jc w:val="both"/>
      </w:pPr>
      <w:r w:rsidRPr="00A02E85">
        <w:t xml:space="preserve">Xiong, J. (2022) ‘Research on Consumers’ Purchase Intention and Marketing Strategy of Fresh Online Shopping Platform’, </w:t>
      </w:r>
      <w:r w:rsidRPr="00A02E85">
        <w:rPr>
          <w:rStyle w:val="Emphasis"/>
        </w:rPr>
        <w:t>BCP Business &amp; Management</w:t>
      </w:r>
      <w:r w:rsidRPr="00A02E85">
        <w:t xml:space="preserve">, 23, pp. 57–69. Available at: </w:t>
      </w:r>
      <w:hyperlink r:id="rId95" w:history="1">
        <w:r w:rsidRPr="00A02E85">
          <w:rPr>
            <w:rStyle w:val="Hyperlink"/>
            <w:color w:val="auto"/>
          </w:rPr>
          <w:t>https://doi.org/10.54691/bcpbm.v23i.1336</w:t>
        </w:r>
      </w:hyperlink>
      <w:r w:rsidRPr="00A02E85">
        <w:t>.</w:t>
      </w:r>
    </w:p>
    <w:p w14:paraId="6B4439EB" w14:textId="77777777" w:rsidR="00A23E87" w:rsidRPr="00A02E85" w:rsidRDefault="00A23E87" w:rsidP="003963C0">
      <w:pPr>
        <w:pStyle w:val="NormalWeb"/>
        <w:spacing w:after="160" w:afterAutospacing="0" w:line="360" w:lineRule="auto"/>
        <w:jc w:val="both"/>
      </w:pPr>
      <w:r w:rsidRPr="00A02E85">
        <w:t xml:space="preserve">Yang, D., Lei, X., Hu, L., Sun, Y. and Yang, X. (2023) ‘Brand </w:t>
      </w:r>
      <w:proofErr w:type="spellStart"/>
      <w:r w:rsidRPr="00A02E85">
        <w:t>stigmatization</w:t>
      </w:r>
      <w:proofErr w:type="spellEnd"/>
      <w:r w:rsidRPr="00A02E85">
        <w:t xml:space="preserve">: how do new brand users influence original brand users?’, </w:t>
      </w:r>
      <w:r w:rsidRPr="00A02E85">
        <w:rPr>
          <w:rStyle w:val="Emphasis"/>
        </w:rPr>
        <w:t>Journal of Brand Management</w:t>
      </w:r>
      <w:r w:rsidRPr="00A02E85">
        <w:t xml:space="preserve">, 30(1), pp. 77–94. Available at: </w:t>
      </w:r>
      <w:hyperlink r:id="rId96" w:history="1">
        <w:r w:rsidRPr="00A02E85">
          <w:rPr>
            <w:rStyle w:val="Hyperlink"/>
            <w:color w:val="auto"/>
          </w:rPr>
          <w:t>https://doi.org/10.1057/s41262-022-00294-6</w:t>
        </w:r>
      </w:hyperlink>
      <w:r w:rsidRPr="00A02E85">
        <w:t>.</w:t>
      </w:r>
    </w:p>
    <w:p w14:paraId="336EE7DB" w14:textId="77777777" w:rsidR="00A23E87" w:rsidRPr="00A02E85" w:rsidRDefault="00A23E87" w:rsidP="003963C0">
      <w:pPr>
        <w:pStyle w:val="NormalWeb"/>
        <w:spacing w:after="160" w:afterAutospacing="0" w:line="360" w:lineRule="auto"/>
        <w:jc w:val="both"/>
      </w:pPr>
      <w:r w:rsidRPr="00A02E85">
        <w:t xml:space="preserve">Ye, B., </w:t>
      </w:r>
      <w:proofErr w:type="spellStart"/>
      <w:r w:rsidRPr="00A02E85">
        <w:t>McConville</w:t>
      </w:r>
      <w:proofErr w:type="spellEnd"/>
      <w:r w:rsidRPr="00A02E85">
        <w:t xml:space="preserve">, S., Malloy, J.A., </w:t>
      </w:r>
      <w:proofErr w:type="spellStart"/>
      <w:r w:rsidRPr="00A02E85">
        <w:t>Denniss</w:t>
      </w:r>
      <w:proofErr w:type="spellEnd"/>
      <w:r w:rsidRPr="00A02E85">
        <w:t xml:space="preserve">, E. and Roy, R. (2026) ‘A comparative content analysis of food marketing strategies on social media used by big food and beverage companies’, </w:t>
      </w:r>
      <w:r w:rsidRPr="00A02E85">
        <w:rPr>
          <w:rStyle w:val="Emphasis"/>
        </w:rPr>
        <w:t>British Food Journal</w:t>
      </w:r>
      <w:r w:rsidRPr="00A02E85">
        <w:t>, 128(13), pp. 657–675.</w:t>
      </w:r>
    </w:p>
    <w:p w14:paraId="40C17D39" w14:textId="77777777" w:rsidR="00A23E87" w:rsidRPr="00A02E85" w:rsidRDefault="00A23E87" w:rsidP="003963C0">
      <w:pPr>
        <w:pStyle w:val="NormalWeb"/>
        <w:spacing w:after="160" w:afterAutospacing="0" w:line="360" w:lineRule="auto"/>
        <w:jc w:val="both"/>
      </w:pPr>
      <w:proofErr w:type="spellStart"/>
      <w:r w:rsidRPr="00A02E85">
        <w:t>Yela</w:t>
      </w:r>
      <w:proofErr w:type="spellEnd"/>
      <w:r w:rsidRPr="00A02E85">
        <w:t xml:space="preserve"> </w:t>
      </w:r>
      <w:proofErr w:type="spellStart"/>
      <w:r w:rsidRPr="00A02E85">
        <w:t>Aránega</w:t>
      </w:r>
      <w:proofErr w:type="spellEnd"/>
      <w:r w:rsidRPr="00A02E85">
        <w:t xml:space="preserve">, A., Ferraris, A., </w:t>
      </w:r>
      <w:proofErr w:type="spellStart"/>
      <w:r w:rsidRPr="00A02E85">
        <w:t>Baima</w:t>
      </w:r>
      <w:proofErr w:type="spellEnd"/>
      <w:r w:rsidRPr="00A02E85">
        <w:t xml:space="preserve">, G. and </w:t>
      </w:r>
      <w:proofErr w:type="spellStart"/>
      <w:r w:rsidRPr="00A02E85">
        <w:t>Bresciani</w:t>
      </w:r>
      <w:proofErr w:type="spellEnd"/>
      <w:r w:rsidRPr="00A02E85">
        <w:t xml:space="preserve">, S. (2022) ‘Guest editorial: Sustainable growth and development in the food and beverage sector’, </w:t>
      </w:r>
      <w:r w:rsidRPr="00A02E85">
        <w:rPr>
          <w:rStyle w:val="Emphasis"/>
        </w:rPr>
        <w:t>British Food Journal</w:t>
      </w:r>
      <w:r w:rsidRPr="00A02E85">
        <w:t xml:space="preserve">, 124(8), pp. 2429–2433. Available at: </w:t>
      </w:r>
      <w:hyperlink r:id="rId97" w:history="1">
        <w:r w:rsidRPr="00A02E85">
          <w:rPr>
            <w:rStyle w:val="Hyperlink"/>
            <w:color w:val="auto"/>
          </w:rPr>
          <w:t>https://doi.org/10.1108/BFJ-08-2022-084</w:t>
        </w:r>
      </w:hyperlink>
      <w:r w:rsidRPr="00A02E85">
        <w:t>.</w:t>
      </w:r>
    </w:p>
    <w:p w14:paraId="59EDC42E" w14:textId="77777777" w:rsidR="00A23E87" w:rsidRPr="00A02E85" w:rsidRDefault="00A23E87" w:rsidP="003963C0">
      <w:pPr>
        <w:pStyle w:val="NormalWeb"/>
        <w:spacing w:after="160" w:afterAutospacing="0" w:line="360" w:lineRule="auto"/>
        <w:jc w:val="both"/>
      </w:pPr>
      <w:r w:rsidRPr="00A02E85">
        <w:t xml:space="preserve">Yin, C. (2025) ‘The Role of Emotional Marketing on Instagram in Shaping Generation Z’s Purchase Intention Toward Pop Culture Collectibles’. Available at: </w:t>
      </w:r>
      <w:hyperlink r:id="rId98" w:history="1">
        <w:r w:rsidRPr="00A02E85">
          <w:rPr>
            <w:rStyle w:val="Hyperlink"/>
            <w:color w:val="auto"/>
          </w:rPr>
          <w:t>http://eprints.utar.edu.my/7600/1/2206749_Chu_Hor_Yin_CHU_HOR_YIN.pdf</w:t>
        </w:r>
      </w:hyperlink>
      <w:r w:rsidRPr="00A02E85">
        <w:t xml:space="preserve"> (Accessed: 2 August 2026).</w:t>
      </w:r>
    </w:p>
    <w:p w14:paraId="118BF5B3" w14:textId="77777777" w:rsidR="00A23E87" w:rsidRPr="00A02E85" w:rsidRDefault="00A23E87" w:rsidP="003963C0">
      <w:pPr>
        <w:pStyle w:val="pdq2pgselectionanchorcontainer"/>
        <w:spacing w:after="160" w:afterAutospacing="0" w:line="360" w:lineRule="auto"/>
        <w:jc w:val="both"/>
      </w:pPr>
      <w:r w:rsidRPr="00A02E85">
        <w:t xml:space="preserve">YouGov (2024) </w:t>
      </w:r>
      <w:r w:rsidRPr="00A02E85">
        <w:rPr>
          <w:rStyle w:val="Emphasis"/>
        </w:rPr>
        <w:t>UK Best Brand Rankings 2024</w:t>
      </w:r>
      <w:r w:rsidRPr="00A02E85">
        <w:t xml:space="preserve">. YouGov. Available at: </w:t>
      </w:r>
      <w:hyperlink r:id="rId99" w:history="1">
        <w:r w:rsidRPr="00A02E85">
          <w:rPr>
            <w:rStyle w:val="Hyperlink"/>
            <w:color w:val="auto"/>
          </w:rPr>
          <w:t>https://yougov.com/en-us/reports/48594-uk-best-brand-rankings-2024</w:t>
        </w:r>
      </w:hyperlink>
      <w:r w:rsidRPr="00A02E85">
        <w:rPr>
          <w:rStyle w:val="contents"/>
        </w:rPr>
        <w:t xml:space="preserve"> </w:t>
      </w:r>
      <w:r w:rsidRPr="00A02E85">
        <w:t xml:space="preserve"> (Accessed: 22 September 2026).</w:t>
      </w:r>
    </w:p>
    <w:p w14:paraId="415D9777" w14:textId="0A5A9855" w:rsidR="00A23E87" w:rsidRPr="00A02E85" w:rsidRDefault="00A23E87" w:rsidP="003963C0">
      <w:pPr>
        <w:pStyle w:val="NormalWeb"/>
        <w:spacing w:after="160" w:afterAutospacing="0" w:line="360" w:lineRule="auto"/>
        <w:jc w:val="both"/>
      </w:pPr>
      <w:r w:rsidRPr="00A02E85">
        <w:t xml:space="preserve">Zheng, S. (2023) ‘An Empirical Study on the Effects of Information Characteristics in Influencer Marketing on Consumers’ Purchase Intention’, </w:t>
      </w:r>
      <w:r w:rsidRPr="00A02E85">
        <w:rPr>
          <w:rStyle w:val="Emphasis"/>
        </w:rPr>
        <w:t>Advances in Economics and Management Research</w:t>
      </w:r>
      <w:r w:rsidRPr="00A02E85">
        <w:t xml:space="preserve">, 8(1), p. 179. Available at: </w:t>
      </w:r>
      <w:hyperlink r:id="rId100" w:history="1">
        <w:r w:rsidRPr="00A02E85">
          <w:rPr>
            <w:rStyle w:val="Hyperlink"/>
            <w:color w:val="auto"/>
          </w:rPr>
          <w:t>https://doi.org/10.56028/aemr.8.1.179.2023</w:t>
        </w:r>
      </w:hyperlink>
      <w:r w:rsidRPr="00A02E85">
        <w:t>.</w:t>
      </w:r>
    </w:p>
    <w:p w14:paraId="5092B252" w14:textId="1F8B3988" w:rsidR="00B35C82" w:rsidRPr="00A02E85" w:rsidRDefault="00B35C82">
      <w:pPr>
        <w:spacing w:line="259" w:lineRule="auto"/>
        <w:jc w:val="left"/>
        <w:rPr>
          <w:rFonts w:eastAsia="Times New Roman" w:cs="Times New Roman"/>
          <w:szCs w:val="24"/>
        </w:rPr>
      </w:pPr>
      <w:r w:rsidRPr="00A02E85">
        <w:br w:type="page"/>
      </w:r>
    </w:p>
    <w:p w14:paraId="3B2AE741" w14:textId="54BD97F8" w:rsidR="00B35C82" w:rsidRPr="00A02E85" w:rsidRDefault="00C51AD1" w:rsidP="00C51AD1">
      <w:pPr>
        <w:pStyle w:val="Heading1"/>
      </w:pPr>
      <w:bookmarkStart w:id="71" w:name="_Toc240951475"/>
      <w:r w:rsidRPr="00A02E85">
        <w:lastRenderedPageBreak/>
        <w:t>Appendix</w:t>
      </w:r>
      <w:bookmarkEnd w:id="71"/>
    </w:p>
    <w:p w14:paraId="087BDD10" w14:textId="6B13250F" w:rsidR="00C51AD1" w:rsidRPr="00A02E85" w:rsidRDefault="00C51AD1" w:rsidP="00967269">
      <w:pPr>
        <w:pStyle w:val="Heading2"/>
      </w:pPr>
      <w:bookmarkStart w:id="72" w:name="_Toc240951476"/>
      <w:r w:rsidRPr="00A02E85">
        <w:t>Appendix A: Full Search Log</w:t>
      </w:r>
      <w:bookmarkEnd w:id="72"/>
    </w:p>
    <w:tbl>
      <w:tblPr>
        <w:tblStyle w:val="TableGrid"/>
        <w:tblW w:w="5000" w:type="pct"/>
        <w:tblLook w:val="04A0" w:firstRow="1" w:lastRow="0" w:firstColumn="1" w:lastColumn="0" w:noHBand="0" w:noVBand="1"/>
      </w:tblPr>
      <w:tblGrid>
        <w:gridCol w:w="1598"/>
        <w:gridCol w:w="2064"/>
        <w:gridCol w:w="1163"/>
        <w:gridCol w:w="1217"/>
        <w:gridCol w:w="1136"/>
        <w:gridCol w:w="1838"/>
      </w:tblGrid>
      <w:tr w:rsidR="0062066C" w:rsidRPr="00A02E85" w14:paraId="2E6005A8" w14:textId="77777777" w:rsidTr="0062066C">
        <w:tc>
          <w:tcPr>
            <w:tcW w:w="902" w:type="pct"/>
            <w:hideMark/>
          </w:tcPr>
          <w:p w14:paraId="12E58A78" w14:textId="77777777" w:rsidR="00967269" w:rsidRPr="00A02E85" w:rsidRDefault="00967269" w:rsidP="00BE281D">
            <w:pPr>
              <w:spacing w:line="276" w:lineRule="auto"/>
              <w:rPr>
                <w:b/>
              </w:rPr>
            </w:pPr>
            <w:r w:rsidRPr="00A02E85">
              <w:rPr>
                <w:b/>
              </w:rPr>
              <w:t>Database / Source</w:t>
            </w:r>
          </w:p>
        </w:tc>
        <w:tc>
          <w:tcPr>
            <w:tcW w:w="1160" w:type="pct"/>
            <w:hideMark/>
          </w:tcPr>
          <w:p w14:paraId="0AFDE381" w14:textId="77777777" w:rsidR="00967269" w:rsidRPr="00A02E85" w:rsidRDefault="00967269" w:rsidP="00BE281D">
            <w:pPr>
              <w:spacing w:line="276" w:lineRule="auto"/>
              <w:rPr>
                <w:b/>
              </w:rPr>
            </w:pPr>
            <w:r w:rsidRPr="00A02E85">
              <w:rPr>
                <w:b/>
              </w:rPr>
              <w:t>Search String</w:t>
            </w:r>
          </w:p>
        </w:tc>
        <w:tc>
          <w:tcPr>
            <w:tcW w:w="623" w:type="pct"/>
            <w:hideMark/>
          </w:tcPr>
          <w:p w14:paraId="490D9166" w14:textId="77777777" w:rsidR="00967269" w:rsidRPr="00A02E85" w:rsidRDefault="00967269" w:rsidP="00BE281D">
            <w:pPr>
              <w:spacing w:line="276" w:lineRule="auto"/>
              <w:rPr>
                <w:b/>
              </w:rPr>
            </w:pPr>
            <w:r w:rsidRPr="00A02E85">
              <w:rPr>
                <w:b/>
              </w:rPr>
              <w:t>Date Searched</w:t>
            </w:r>
          </w:p>
        </w:tc>
        <w:tc>
          <w:tcPr>
            <w:tcW w:w="662" w:type="pct"/>
            <w:hideMark/>
          </w:tcPr>
          <w:p w14:paraId="288FBF1D" w14:textId="77777777" w:rsidR="00967269" w:rsidRPr="00A02E85" w:rsidRDefault="00967269" w:rsidP="00BE281D">
            <w:pPr>
              <w:spacing w:line="276" w:lineRule="auto"/>
              <w:rPr>
                <w:b/>
              </w:rPr>
            </w:pPr>
            <w:r w:rsidRPr="00A02E85">
              <w:rPr>
                <w:b/>
              </w:rPr>
              <w:t>Records Identified</w:t>
            </w:r>
          </w:p>
        </w:tc>
        <w:tc>
          <w:tcPr>
            <w:tcW w:w="618" w:type="pct"/>
            <w:hideMark/>
          </w:tcPr>
          <w:p w14:paraId="2DA372D5" w14:textId="77777777" w:rsidR="00967269" w:rsidRPr="00A02E85" w:rsidRDefault="00967269" w:rsidP="00BE281D">
            <w:pPr>
              <w:spacing w:line="276" w:lineRule="auto"/>
              <w:rPr>
                <w:b/>
              </w:rPr>
            </w:pPr>
            <w:r w:rsidRPr="00A02E85">
              <w:rPr>
                <w:b/>
              </w:rPr>
              <w:t>Records Retained</w:t>
            </w:r>
          </w:p>
        </w:tc>
        <w:tc>
          <w:tcPr>
            <w:tcW w:w="1036" w:type="pct"/>
            <w:hideMark/>
          </w:tcPr>
          <w:p w14:paraId="7279312A" w14:textId="77777777" w:rsidR="00967269" w:rsidRPr="00A02E85" w:rsidRDefault="00967269" w:rsidP="00BE281D">
            <w:pPr>
              <w:spacing w:line="276" w:lineRule="auto"/>
              <w:rPr>
                <w:b/>
              </w:rPr>
            </w:pPr>
            <w:r w:rsidRPr="00A02E85">
              <w:rPr>
                <w:b/>
              </w:rPr>
              <w:t>Exclusion Reason</w:t>
            </w:r>
          </w:p>
        </w:tc>
      </w:tr>
      <w:tr w:rsidR="0062066C" w:rsidRPr="00A02E85" w14:paraId="580018ED" w14:textId="77777777" w:rsidTr="0062066C">
        <w:tc>
          <w:tcPr>
            <w:tcW w:w="902" w:type="pct"/>
            <w:hideMark/>
          </w:tcPr>
          <w:p w14:paraId="34C5B900" w14:textId="77777777" w:rsidR="00967269" w:rsidRPr="00A02E85" w:rsidRDefault="00967269" w:rsidP="00BE281D">
            <w:pPr>
              <w:spacing w:line="276" w:lineRule="auto"/>
            </w:pPr>
            <w:proofErr w:type="spellStart"/>
            <w:r w:rsidRPr="00A02E85">
              <w:t>Scopus</w:t>
            </w:r>
            <w:proofErr w:type="spellEnd"/>
          </w:p>
        </w:tc>
        <w:tc>
          <w:tcPr>
            <w:tcW w:w="1160" w:type="pct"/>
            <w:hideMark/>
          </w:tcPr>
          <w:p w14:paraId="20570CF8" w14:textId="77777777" w:rsidR="00967269" w:rsidRPr="00A02E85" w:rsidRDefault="00967269" w:rsidP="00BE281D">
            <w:pPr>
              <w:spacing w:line="276" w:lineRule="auto"/>
            </w:pPr>
            <w:r w:rsidRPr="00A02E85">
              <w:t>("nostalgia marketing" OR "nostalgic advertising") AND ("Generation Z" OR "</w:t>
            </w:r>
            <w:proofErr w:type="spellStart"/>
            <w:r w:rsidRPr="00A02E85">
              <w:t>Gen</w:t>
            </w:r>
            <w:proofErr w:type="spellEnd"/>
            <w:r w:rsidRPr="00A02E85">
              <w:t xml:space="preserve"> Z") AND ("food" OR "beverage")</w:t>
            </w:r>
          </w:p>
        </w:tc>
        <w:tc>
          <w:tcPr>
            <w:tcW w:w="623" w:type="pct"/>
            <w:hideMark/>
          </w:tcPr>
          <w:p w14:paraId="46994303" w14:textId="77777777" w:rsidR="00967269" w:rsidRPr="00A02E85" w:rsidRDefault="00967269" w:rsidP="00BE281D">
            <w:pPr>
              <w:spacing w:line="276" w:lineRule="auto"/>
            </w:pPr>
            <w:r w:rsidRPr="00A02E85">
              <w:t>15 July 2026</w:t>
            </w:r>
          </w:p>
        </w:tc>
        <w:tc>
          <w:tcPr>
            <w:tcW w:w="662" w:type="pct"/>
            <w:hideMark/>
          </w:tcPr>
          <w:p w14:paraId="00AC976C" w14:textId="77777777" w:rsidR="00967269" w:rsidRPr="00A02E85" w:rsidRDefault="00967269" w:rsidP="00BE281D">
            <w:pPr>
              <w:spacing w:line="276" w:lineRule="auto"/>
            </w:pPr>
            <w:r w:rsidRPr="00A02E85">
              <w:t>47</w:t>
            </w:r>
          </w:p>
        </w:tc>
        <w:tc>
          <w:tcPr>
            <w:tcW w:w="618" w:type="pct"/>
            <w:hideMark/>
          </w:tcPr>
          <w:p w14:paraId="7839A8BA" w14:textId="77777777" w:rsidR="00967269" w:rsidRPr="00A02E85" w:rsidRDefault="00967269" w:rsidP="00BE281D">
            <w:pPr>
              <w:spacing w:line="276" w:lineRule="auto"/>
            </w:pPr>
            <w:r w:rsidRPr="00A02E85">
              <w:t>28</w:t>
            </w:r>
          </w:p>
        </w:tc>
        <w:tc>
          <w:tcPr>
            <w:tcW w:w="1036" w:type="pct"/>
            <w:hideMark/>
          </w:tcPr>
          <w:p w14:paraId="570AE500" w14:textId="77777777" w:rsidR="00967269" w:rsidRPr="00A02E85" w:rsidRDefault="00967269" w:rsidP="00BE281D">
            <w:pPr>
              <w:spacing w:line="276" w:lineRule="auto"/>
            </w:pPr>
            <w:r w:rsidRPr="00A02E85">
              <w:t>Non-peer-reviewed; non-English; pre-2015</w:t>
            </w:r>
          </w:p>
        </w:tc>
      </w:tr>
      <w:tr w:rsidR="0062066C" w:rsidRPr="00A02E85" w14:paraId="0F4C67AA" w14:textId="77777777" w:rsidTr="0062066C">
        <w:tc>
          <w:tcPr>
            <w:tcW w:w="902" w:type="pct"/>
            <w:hideMark/>
          </w:tcPr>
          <w:p w14:paraId="16C91378" w14:textId="77777777" w:rsidR="00967269" w:rsidRPr="00A02E85" w:rsidRDefault="00967269" w:rsidP="00BE281D">
            <w:pPr>
              <w:spacing w:line="276" w:lineRule="auto"/>
            </w:pPr>
            <w:r w:rsidRPr="00A02E85">
              <w:t>Web of Science</w:t>
            </w:r>
          </w:p>
        </w:tc>
        <w:tc>
          <w:tcPr>
            <w:tcW w:w="1160" w:type="pct"/>
            <w:hideMark/>
          </w:tcPr>
          <w:p w14:paraId="3AFC8E21" w14:textId="77777777" w:rsidR="00967269" w:rsidRPr="00A02E85" w:rsidRDefault="00967269" w:rsidP="00BE281D">
            <w:pPr>
              <w:spacing w:line="276" w:lineRule="auto"/>
            </w:pPr>
            <w:r w:rsidRPr="00A02E85">
              <w:t>("nostalgia marketing" OR "retro branding" OR "heritage branding") AND "UK"</w:t>
            </w:r>
          </w:p>
        </w:tc>
        <w:tc>
          <w:tcPr>
            <w:tcW w:w="623" w:type="pct"/>
            <w:hideMark/>
          </w:tcPr>
          <w:p w14:paraId="05E54FEC" w14:textId="77777777" w:rsidR="00967269" w:rsidRPr="00A02E85" w:rsidRDefault="00967269" w:rsidP="00BE281D">
            <w:pPr>
              <w:spacing w:line="276" w:lineRule="auto"/>
            </w:pPr>
            <w:r w:rsidRPr="00A02E85">
              <w:t>16 July 2026</w:t>
            </w:r>
          </w:p>
        </w:tc>
        <w:tc>
          <w:tcPr>
            <w:tcW w:w="662" w:type="pct"/>
            <w:hideMark/>
          </w:tcPr>
          <w:p w14:paraId="4937D299" w14:textId="77777777" w:rsidR="00967269" w:rsidRPr="00A02E85" w:rsidRDefault="00967269" w:rsidP="00BE281D">
            <w:pPr>
              <w:spacing w:line="276" w:lineRule="auto"/>
            </w:pPr>
            <w:r w:rsidRPr="00A02E85">
              <w:t>38</w:t>
            </w:r>
          </w:p>
        </w:tc>
        <w:tc>
          <w:tcPr>
            <w:tcW w:w="618" w:type="pct"/>
            <w:hideMark/>
          </w:tcPr>
          <w:p w14:paraId="7D970474" w14:textId="77777777" w:rsidR="00967269" w:rsidRPr="00A02E85" w:rsidRDefault="00967269" w:rsidP="00BE281D">
            <w:pPr>
              <w:spacing w:line="276" w:lineRule="auto"/>
            </w:pPr>
            <w:r w:rsidRPr="00A02E85">
              <w:t>22</w:t>
            </w:r>
          </w:p>
        </w:tc>
        <w:tc>
          <w:tcPr>
            <w:tcW w:w="1036" w:type="pct"/>
            <w:hideMark/>
          </w:tcPr>
          <w:p w14:paraId="2592E448" w14:textId="77777777" w:rsidR="00967269" w:rsidRPr="00A02E85" w:rsidRDefault="00967269" w:rsidP="00BE281D">
            <w:pPr>
              <w:spacing w:line="276" w:lineRule="auto"/>
            </w:pPr>
            <w:r w:rsidRPr="00A02E85">
              <w:t>Non-UK context (Tier 2 only where UK evidence absent)</w:t>
            </w:r>
          </w:p>
        </w:tc>
      </w:tr>
      <w:tr w:rsidR="0062066C" w:rsidRPr="00A02E85" w14:paraId="748D37E4" w14:textId="77777777" w:rsidTr="0062066C">
        <w:tc>
          <w:tcPr>
            <w:tcW w:w="902" w:type="pct"/>
            <w:hideMark/>
          </w:tcPr>
          <w:p w14:paraId="01319F81" w14:textId="77777777" w:rsidR="00967269" w:rsidRPr="00A02E85" w:rsidRDefault="00967269" w:rsidP="00BE281D">
            <w:pPr>
              <w:spacing w:line="276" w:lineRule="auto"/>
            </w:pPr>
            <w:r w:rsidRPr="00A02E85">
              <w:t>ScienceDirect</w:t>
            </w:r>
          </w:p>
        </w:tc>
        <w:tc>
          <w:tcPr>
            <w:tcW w:w="1160" w:type="pct"/>
            <w:hideMark/>
          </w:tcPr>
          <w:p w14:paraId="67C0DAEC" w14:textId="77777777" w:rsidR="00967269" w:rsidRPr="00A02E85" w:rsidRDefault="00967269" w:rsidP="00BE281D">
            <w:pPr>
              <w:spacing w:line="276" w:lineRule="auto"/>
            </w:pPr>
            <w:r w:rsidRPr="00A02E85">
              <w:t>("nostalgia" OR "nostalgic") AND ("digital advertising" OR "social media") AND ("</w:t>
            </w:r>
            <w:proofErr w:type="spellStart"/>
            <w:r w:rsidRPr="00A02E85">
              <w:t>Gen</w:t>
            </w:r>
            <w:proofErr w:type="spellEnd"/>
            <w:r w:rsidRPr="00A02E85">
              <w:t xml:space="preserve"> Z" OR "young consumers")</w:t>
            </w:r>
          </w:p>
        </w:tc>
        <w:tc>
          <w:tcPr>
            <w:tcW w:w="623" w:type="pct"/>
            <w:hideMark/>
          </w:tcPr>
          <w:p w14:paraId="6C9B7F60" w14:textId="77777777" w:rsidR="00967269" w:rsidRPr="00A02E85" w:rsidRDefault="00967269" w:rsidP="00BE281D">
            <w:pPr>
              <w:spacing w:line="276" w:lineRule="auto"/>
            </w:pPr>
            <w:r w:rsidRPr="00A02E85">
              <w:t>17 July 2026</w:t>
            </w:r>
          </w:p>
        </w:tc>
        <w:tc>
          <w:tcPr>
            <w:tcW w:w="662" w:type="pct"/>
            <w:hideMark/>
          </w:tcPr>
          <w:p w14:paraId="247283E8" w14:textId="77777777" w:rsidR="00967269" w:rsidRPr="00A02E85" w:rsidRDefault="00967269" w:rsidP="00BE281D">
            <w:pPr>
              <w:spacing w:line="276" w:lineRule="auto"/>
            </w:pPr>
            <w:r w:rsidRPr="00A02E85">
              <w:t>52</w:t>
            </w:r>
          </w:p>
        </w:tc>
        <w:tc>
          <w:tcPr>
            <w:tcW w:w="618" w:type="pct"/>
            <w:hideMark/>
          </w:tcPr>
          <w:p w14:paraId="583B22D6" w14:textId="77777777" w:rsidR="00967269" w:rsidRPr="00A02E85" w:rsidRDefault="00967269" w:rsidP="00BE281D">
            <w:pPr>
              <w:spacing w:line="276" w:lineRule="auto"/>
            </w:pPr>
            <w:r w:rsidRPr="00A02E85">
              <w:t>26</w:t>
            </w:r>
          </w:p>
        </w:tc>
        <w:tc>
          <w:tcPr>
            <w:tcW w:w="1036" w:type="pct"/>
            <w:hideMark/>
          </w:tcPr>
          <w:p w14:paraId="6FB4577D" w14:textId="77777777" w:rsidR="00967269" w:rsidRPr="00A02E85" w:rsidRDefault="00967269" w:rsidP="00BE281D">
            <w:pPr>
              <w:spacing w:line="276" w:lineRule="auto"/>
            </w:pPr>
            <w:r w:rsidRPr="00A02E85">
              <w:t>Non-food/beverage; non-UK</w:t>
            </w:r>
          </w:p>
        </w:tc>
      </w:tr>
      <w:tr w:rsidR="0062066C" w:rsidRPr="00A02E85" w14:paraId="756935C3" w14:textId="77777777" w:rsidTr="0062066C">
        <w:tc>
          <w:tcPr>
            <w:tcW w:w="902" w:type="pct"/>
            <w:hideMark/>
          </w:tcPr>
          <w:p w14:paraId="68A60BCE" w14:textId="77777777" w:rsidR="00967269" w:rsidRPr="00A02E85" w:rsidRDefault="00967269" w:rsidP="00BE281D">
            <w:pPr>
              <w:spacing w:line="276" w:lineRule="auto"/>
            </w:pPr>
            <w:r w:rsidRPr="00A02E85">
              <w:t>Emerald</w:t>
            </w:r>
          </w:p>
        </w:tc>
        <w:tc>
          <w:tcPr>
            <w:tcW w:w="1160" w:type="pct"/>
            <w:hideMark/>
          </w:tcPr>
          <w:p w14:paraId="451FBFEB" w14:textId="77777777" w:rsidR="00967269" w:rsidRPr="00A02E85" w:rsidRDefault="00967269" w:rsidP="00BE281D">
            <w:pPr>
              <w:spacing w:line="276" w:lineRule="auto"/>
            </w:pPr>
            <w:r w:rsidRPr="00A02E85">
              <w:t>("emotional marketing" OR "heritage branding") AND ("Generation Z" OR "</w:t>
            </w:r>
            <w:proofErr w:type="spellStart"/>
            <w:r w:rsidRPr="00A02E85">
              <w:t>Gen</w:t>
            </w:r>
            <w:proofErr w:type="spellEnd"/>
            <w:r w:rsidRPr="00A02E85">
              <w:t xml:space="preserve"> Z") AND ("purchase intention")</w:t>
            </w:r>
          </w:p>
        </w:tc>
        <w:tc>
          <w:tcPr>
            <w:tcW w:w="623" w:type="pct"/>
            <w:hideMark/>
          </w:tcPr>
          <w:p w14:paraId="6E126B4B" w14:textId="77777777" w:rsidR="00967269" w:rsidRPr="00A02E85" w:rsidRDefault="00967269" w:rsidP="00BE281D">
            <w:pPr>
              <w:spacing w:line="276" w:lineRule="auto"/>
            </w:pPr>
            <w:r w:rsidRPr="00A02E85">
              <w:t>18 July 2026</w:t>
            </w:r>
          </w:p>
        </w:tc>
        <w:tc>
          <w:tcPr>
            <w:tcW w:w="662" w:type="pct"/>
            <w:hideMark/>
          </w:tcPr>
          <w:p w14:paraId="53AAFCAE" w14:textId="77777777" w:rsidR="00967269" w:rsidRPr="00A02E85" w:rsidRDefault="00967269" w:rsidP="00BE281D">
            <w:pPr>
              <w:spacing w:line="276" w:lineRule="auto"/>
            </w:pPr>
            <w:r w:rsidRPr="00A02E85">
              <w:t>41</w:t>
            </w:r>
          </w:p>
        </w:tc>
        <w:tc>
          <w:tcPr>
            <w:tcW w:w="618" w:type="pct"/>
            <w:hideMark/>
          </w:tcPr>
          <w:p w14:paraId="61AC705B" w14:textId="77777777" w:rsidR="00967269" w:rsidRPr="00A02E85" w:rsidRDefault="00967269" w:rsidP="00BE281D">
            <w:pPr>
              <w:spacing w:line="276" w:lineRule="auto"/>
            </w:pPr>
            <w:r w:rsidRPr="00A02E85">
              <w:t>18</w:t>
            </w:r>
          </w:p>
        </w:tc>
        <w:tc>
          <w:tcPr>
            <w:tcW w:w="1036" w:type="pct"/>
            <w:hideMark/>
          </w:tcPr>
          <w:p w14:paraId="2F5F4866" w14:textId="77777777" w:rsidR="00967269" w:rsidRPr="00A02E85" w:rsidRDefault="00967269" w:rsidP="00BE281D">
            <w:pPr>
              <w:spacing w:line="276" w:lineRule="auto"/>
            </w:pPr>
            <w:r w:rsidRPr="00A02E85">
              <w:t>Non-peer-reviewed; duplicate</w:t>
            </w:r>
          </w:p>
        </w:tc>
      </w:tr>
      <w:tr w:rsidR="0062066C" w:rsidRPr="00A02E85" w14:paraId="69EB80E0" w14:textId="77777777" w:rsidTr="0062066C">
        <w:tc>
          <w:tcPr>
            <w:tcW w:w="902" w:type="pct"/>
            <w:hideMark/>
          </w:tcPr>
          <w:p w14:paraId="60406955" w14:textId="77777777" w:rsidR="00967269" w:rsidRPr="00A02E85" w:rsidRDefault="00967269" w:rsidP="00BE281D">
            <w:pPr>
              <w:spacing w:line="276" w:lineRule="auto"/>
            </w:pPr>
            <w:r w:rsidRPr="00A02E85">
              <w:t>Business Source Complete</w:t>
            </w:r>
          </w:p>
        </w:tc>
        <w:tc>
          <w:tcPr>
            <w:tcW w:w="1160" w:type="pct"/>
            <w:hideMark/>
          </w:tcPr>
          <w:p w14:paraId="2215C682" w14:textId="77777777" w:rsidR="00967269" w:rsidRPr="00A02E85" w:rsidRDefault="00967269" w:rsidP="00BE281D">
            <w:pPr>
              <w:spacing w:line="276" w:lineRule="auto"/>
            </w:pPr>
            <w:r w:rsidRPr="00A02E85">
              <w:t>("nostalgia marketing" OR "retro marketing") AND ("food" OR "beverage") AND ("UK")</w:t>
            </w:r>
          </w:p>
        </w:tc>
        <w:tc>
          <w:tcPr>
            <w:tcW w:w="623" w:type="pct"/>
            <w:hideMark/>
          </w:tcPr>
          <w:p w14:paraId="386D40E5" w14:textId="77777777" w:rsidR="00967269" w:rsidRPr="00A02E85" w:rsidRDefault="00967269" w:rsidP="00BE281D">
            <w:pPr>
              <w:spacing w:line="276" w:lineRule="auto"/>
            </w:pPr>
            <w:r w:rsidRPr="00A02E85">
              <w:t>19 July 2026</w:t>
            </w:r>
          </w:p>
        </w:tc>
        <w:tc>
          <w:tcPr>
            <w:tcW w:w="662" w:type="pct"/>
            <w:hideMark/>
          </w:tcPr>
          <w:p w14:paraId="525F5899" w14:textId="77777777" w:rsidR="00967269" w:rsidRPr="00A02E85" w:rsidRDefault="00967269" w:rsidP="00BE281D">
            <w:pPr>
              <w:spacing w:line="276" w:lineRule="auto"/>
            </w:pPr>
            <w:r w:rsidRPr="00A02E85">
              <w:t>36</w:t>
            </w:r>
          </w:p>
        </w:tc>
        <w:tc>
          <w:tcPr>
            <w:tcW w:w="618" w:type="pct"/>
            <w:hideMark/>
          </w:tcPr>
          <w:p w14:paraId="2ED6C365" w14:textId="77777777" w:rsidR="00967269" w:rsidRPr="00A02E85" w:rsidRDefault="00967269" w:rsidP="00BE281D">
            <w:pPr>
              <w:spacing w:line="276" w:lineRule="auto"/>
            </w:pPr>
            <w:r w:rsidRPr="00A02E85">
              <w:t>17</w:t>
            </w:r>
          </w:p>
        </w:tc>
        <w:tc>
          <w:tcPr>
            <w:tcW w:w="1036" w:type="pct"/>
            <w:hideMark/>
          </w:tcPr>
          <w:p w14:paraId="0012BD0E" w14:textId="77777777" w:rsidR="00967269" w:rsidRPr="00A02E85" w:rsidRDefault="00967269" w:rsidP="00BE281D">
            <w:pPr>
              <w:spacing w:line="276" w:lineRule="auto"/>
            </w:pPr>
            <w:r w:rsidRPr="00A02E85">
              <w:t>Non-UK; non-F&amp;B</w:t>
            </w:r>
          </w:p>
        </w:tc>
      </w:tr>
      <w:tr w:rsidR="0062066C" w:rsidRPr="00A02E85" w14:paraId="4A7AD294" w14:textId="77777777" w:rsidTr="0062066C">
        <w:tc>
          <w:tcPr>
            <w:tcW w:w="902" w:type="pct"/>
            <w:hideMark/>
          </w:tcPr>
          <w:p w14:paraId="0ABBF376" w14:textId="77777777" w:rsidR="00967269" w:rsidRPr="00A02E85" w:rsidRDefault="00967269" w:rsidP="00BE281D">
            <w:pPr>
              <w:spacing w:line="276" w:lineRule="auto"/>
            </w:pPr>
            <w:r w:rsidRPr="00A02E85">
              <w:lastRenderedPageBreak/>
              <w:t>Google Scholar</w:t>
            </w:r>
          </w:p>
        </w:tc>
        <w:tc>
          <w:tcPr>
            <w:tcW w:w="1160" w:type="pct"/>
            <w:hideMark/>
          </w:tcPr>
          <w:p w14:paraId="6777AE10" w14:textId="77777777" w:rsidR="00967269" w:rsidRPr="00A02E85" w:rsidRDefault="00967269" w:rsidP="00BE281D">
            <w:pPr>
              <w:spacing w:line="276" w:lineRule="auto"/>
            </w:pPr>
            <w:r w:rsidRPr="00A02E85">
              <w:t>("nostalgia marketing" OR "digital nostalgia") AND ("Generation Z") AND ("UK food")</w:t>
            </w:r>
          </w:p>
        </w:tc>
        <w:tc>
          <w:tcPr>
            <w:tcW w:w="623" w:type="pct"/>
            <w:hideMark/>
          </w:tcPr>
          <w:p w14:paraId="755D7E7D" w14:textId="77777777" w:rsidR="00967269" w:rsidRPr="00A02E85" w:rsidRDefault="00967269" w:rsidP="00BE281D">
            <w:pPr>
              <w:spacing w:line="276" w:lineRule="auto"/>
            </w:pPr>
            <w:r w:rsidRPr="00A02E85">
              <w:t>20 July 2026</w:t>
            </w:r>
          </w:p>
        </w:tc>
        <w:tc>
          <w:tcPr>
            <w:tcW w:w="662" w:type="pct"/>
            <w:hideMark/>
          </w:tcPr>
          <w:p w14:paraId="1ECA8A15" w14:textId="77777777" w:rsidR="00967269" w:rsidRPr="00A02E85" w:rsidRDefault="00967269" w:rsidP="00BE281D">
            <w:pPr>
              <w:spacing w:line="276" w:lineRule="auto"/>
            </w:pPr>
            <w:r w:rsidRPr="00A02E85">
              <w:t>46</w:t>
            </w:r>
          </w:p>
        </w:tc>
        <w:tc>
          <w:tcPr>
            <w:tcW w:w="618" w:type="pct"/>
            <w:hideMark/>
          </w:tcPr>
          <w:p w14:paraId="5B200718" w14:textId="77777777" w:rsidR="00967269" w:rsidRPr="00A02E85" w:rsidRDefault="00967269" w:rsidP="00BE281D">
            <w:pPr>
              <w:spacing w:line="276" w:lineRule="auto"/>
            </w:pPr>
            <w:r w:rsidRPr="00A02E85">
              <w:t>18</w:t>
            </w:r>
          </w:p>
        </w:tc>
        <w:tc>
          <w:tcPr>
            <w:tcW w:w="1036" w:type="pct"/>
            <w:hideMark/>
          </w:tcPr>
          <w:p w14:paraId="76BCF7C9" w14:textId="77777777" w:rsidR="00967269" w:rsidRPr="00A02E85" w:rsidRDefault="00967269" w:rsidP="00BE281D">
            <w:pPr>
              <w:spacing w:line="276" w:lineRule="auto"/>
            </w:pPr>
            <w:r w:rsidRPr="00A02E85">
              <w:t>Grey literature; pre-2015</w:t>
            </w:r>
          </w:p>
        </w:tc>
      </w:tr>
      <w:tr w:rsidR="0062066C" w:rsidRPr="00A02E85" w14:paraId="0610181E" w14:textId="77777777" w:rsidTr="0062066C">
        <w:tc>
          <w:tcPr>
            <w:tcW w:w="902" w:type="pct"/>
            <w:hideMark/>
          </w:tcPr>
          <w:p w14:paraId="64ED5BA5" w14:textId="77777777" w:rsidR="00967269" w:rsidRPr="00A02E85" w:rsidRDefault="00967269" w:rsidP="00BE281D">
            <w:pPr>
              <w:spacing w:line="276" w:lineRule="auto"/>
            </w:pPr>
            <w:proofErr w:type="spellStart"/>
            <w:r w:rsidRPr="00A02E85">
              <w:t>Mintel</w:t>
            </w:r>
            <w:proofErr w:type="spellEnd"/>
          </w:p>
        </w:tc>
        <w:tc>
          <w:tcPr>
            <w:tcW w:w="1160" w:type="pct"/>
            <w:hideMark/>
          </w:tcPr>
          <w:p w14:paraId="00E1A7A8" w14:textId="77777777" w:rsidR="00967269" w:rsidRPr="00A02E85" w:rsidRDefault="00967269" w:rsidP="00BE281D">
            <w:pPr>
              <w:spacing w:line="276" w:lineRule="auto"/>
            </w:pPr>
            <w:r w:rsidRPr="00A02E85">
              <w:t>"nostalgia marketing" AND "UK"</w:t>
            </w:r>
          </w:p>
        </w:tc>
        <w:tc>
          <w:tcPr>
            <w:tcW w:w="623" w:type="pct"/>
            <w:hideMark/>
          </w:tcPr>
          <w:p w14:paraId="6BE97BEB" w14:textId="77777777" w:rsidR="00967269" w:rsidRPr="00A02E85" w:rsidRDefault="00967269" w:rsidP="00BE281D">
            <w:pPr>
              <w:spacing w:line="276" w:lineRule="auto"/>
            </w:pPr>
            <w:r w:rsidRPr="00A02E85">
              <w:t>21 July 2026</w:t>
            </w:r>
          </w:p>
        </w:tc>
        <w:tc>
          <w:tcPr>
            <w:tcW w:w="662" w:type="pct"/>
            <w:hideMark/>
          </w:tcPr>
          <w:p w14:paraId="7743E6CC" w14:textId="77777777" w:rsidR="00967269" w:rsidRPr="00A02E85" w:rsidRDefault="00967269" w:rsidP="00BE281D">
            <w:pPr>
              <w:spacing w:line="276" w:lineRule="auto"/>
            </w:pPr>
            <w:r w:rsidRPr="00A02E85">
              <w:t>14</w:t>
            </w:r>
          </w:p>
        </w:tc>
        <w:tc>
          <w:tcPr>
            <w:tcW w:w="618" w:type="pct"/>
            <w:hideMark/>
          </w:tcPr>
          <w:p w14:paraId="02FA123B" w14:textId="77777777" w:rsidR="00967269" w:rsidRPr="00A02E85" w:rsidRDefault="00967269" w:rsidP="00BE281D">
            <w:pPr>
              <w:spacing w:line="276" w:lineRule="auto"/>
            </w:pPr>
            <w:r w:rsidRPr="00A02E85">
              <w:t>8</w:t>
            </w:r>
          </w:p>
        </w:tc>
        <w:tc>
          <w:tcPr>
            <w:tcW w:w="1036" w:type="pct"/>
            <w:hideMark/>
          </w:tcPr>
          <w:p w14:paraId="4E9A071F" w14:textId="77777777" w:rsidR="00967269" w:rsidRPr="00A02E85" w:rsidRDefault="00967269" w:rsidP="00BE281D">
            <w:pPr>
              <w:spacing w:line="276" w:lineRule="auto"/>
            </w:pPr>
            <w:r w:rsidRPr="00A02E85">
              <w:t>Non-UK; non-F&amp;B</w:t>
            </w:r>
          </w:p>
        </w:tc>
      </w:tr>
      <w:tr w:rsidR="0062066C" w:rsidRPr="00A02E85" w14:paraId="71B4C793" w14:textId="77777777" w:rsidTr="0062066C">
        <w:tc>
          <w:tcPr>
            <w:tcW w:w="902" w:type="pct"/>
            <w:hideMark/>
          </w:tcPr>
          <w:p w14:paraId="3279F7F0" w14:textId="77777777" w:rsidR="00967269" w:rsidRPr="00A02E85" w:rsidRDefault="00967269" w:rsidP="00BE281D">
            <w:pPr>
              <w:spacing w:line="276" w:lineRule="auto"/>
            </w:pPr>
            <w:r w:rsidRPr="00A02E85">
              <w:t>Nielsen</w:t>
            </w:r>
          </w:p>
        </w:tc>
        <w:tc>
          <w:tcPr>
            <w:tcW w:w="1160" w:type="pct"/>
            <w:hideMark/>
          </w:tcPr>
          <w:p w14:paraId="0C297F24" w14:textId="77777777" w:rsidR="00967269" w:rsidRPr="00A02E85" w:rsidRDefault="00967269" w:rsidP="00BE281D">
            <w:pPr>
              <w:spacing w:line="276" w:lineRule="auto"/>
            </w:pPr>
            <w:r w:rsidRPr="00A02E85">
              <w:t>"nostalgia" AND "advertising" AND "engagement"</w:t>
            </w:r>
          </w:p>
        </w:tc>
        <w:tc>
          <w:tcPr>
            <w:tcW w:w="623" w:type="pct"/>
            <w:hideMark/>
          </w:tcPr>
          <w:p w14:paraId="2EFF5076" w14:textId="77777777" w:rsidR="00967269" w:rsidRPr="00A02E85" w:rsidRDefault="00967269" w:rsidP="00BE281D">
            <w:pPr>
              <w:spacing w:line="276" w:lineRule="auto"/>
            </w:pPr>
            <w:r w:rsidRPr="00A02E85">
              <w:t>21 July 2026</w:t>
            </w:r>
          </w:p>
        </w:tc>
        <w:tc>
          <w:tcPr>
            <w:tcW w:w="662" w:type="pct"/>
            <w:hideMark/>
          </w:tcPr>
          <w:p w14:paraId="13BE842E" w14:textId="77777777" w:rsidR="00967269" w:rsidRPr="00A02E85" w:rsidRDefault="00967269" w:rsidP="00BE281D">
            <w:pPr>
              <w:spacing w:line="276" w:lineRule="auto"/>
            </w:pPr>
            <w:r w:rsidRPr="00A02E85">
              <w:t>12</w:t>
            </w:r>
          </w:p>
        </w:tc>
        <w:tc>
          <w:tcPr>
            <w:tcW w:w="618" w:type="pct"/>
            <w:hideMark/>
          </w:tcPr>
          <w:p w14:paraId="0EE18CDD" w14:textId="77777777" w:rsidR="00967269" w:rsidRPr="00A02E85" w:rsidRDefault="00967269" w:rsidP="00BE281D">
            <w:pPr>
              <w:spacing w:line="276" w:lineRule="auto"/>
            </w:pPr>
            <w:r w:rsidRPr="00A02E85">
              <w:t>5</w:t>
            </w:r>
          </w:p>
        </w:tc>
        <w:tc>
          <w:tcPr>
            <w:tcW w:w="1036" w:type="pct"/>
            <w:hideMark/>
          </w:tcPr>
          <w:p w14:paraId="7DE5BDF1" w14:textId="77777777" w:rsidR="00967269" w:rsidRPr="00A02E85" w:rsidRDefault="00967269" w:rsidP="00BE281D">
            <w:pPr>
              <w:spacing w:line="276" w:lineRule="auto"/>
            </w:pPr>
            <w:r w:rsidRPr="00A02E85">
              <w:t>Non-UK; proprietary</w:t>
            </w:r>
          </w:p>
        </w:tc>
      </w:tr>
      <w:tr w:rsidR="0062066C" w:rsidRPr="00A02E85" w14:paraId="38D63B9C" w14:textId="77777777" w:rsidTr="0062066C">
        <w:tc>
          <w:tcPr>
            <w:tcW w:w="902" w:type="pct"/>
            <w:hideMark/>
          </w:tcPr>
          <w:p w14:paraId="3F594A83" w14:textId="77777777" w:rsidR="00967269" w:rsidRPr="00A02E85" w:rsidRDefault="00967269" w:rsidP="00BE281D">
            <w:pPr>
              <w:spacing w:line="276" w:lineRule="auto"/>
            </w:pPr>
            <w:proofErr w:type="spellStart"/>
            <w:r w:rsidRPr="00A02E85">
              <w:t>Kantar</w:t>
            </w:r>
            <w:proofErr w:type="spellEnd"/>
          </w:p>
        </w:tc>
        <w:tc>
          <w:tcPr>
            <w:tcW w:w="1160" w:type="pct"/>
            <w:hideMark/>
          </w:tcPr>
          <w:p w14:paraId="5F8C6405" w14:textId="77777777" w:rsidR="00967269" w:rsidRPr="00A02E85" w:rsidRDefault="00967269" w:rsidP="00BE281D">
            <w:pPr>
              <w:spacing w:line="276" w:lineRule="auto"/>
            </w:pPr>
            <w:r w:rsidRPr="00A02E85">
              <w:t>"brand heritage" AND "</w:t>
            </w:r>
            <w:proofErr w:type="spellStart"/>
            <w:r w:rsidRPr="00A02E85">
              <w:t>Gen</w:t>
            </w:r>
            <w:proofErr w:type="spellEnd"/>
            <w:r w:rsidRPr="00A02E85">
              <w:t xml:space="preserve"> Z" AND "UK"</w:t>
            </w:r>
          </w:p>
        </w:tc>
        <w:tc>
          <w:tcPr>
            <w:tcW w:w="623" w:type="pct"/>
            <w:hideMark/>
          </w:tcPr>
          <w:p w14:paraId="27E60B41" w14:textId="77777777" w:rsidR="00967269" w:rsidRPr="00A02E85" w:rsidRDefault="00967269" w:rsidP="00BE281D">
            <w:pPr>
              <w:spacing w:line="276" w:lineRule="auto"/>
            </w:pPr>
            <w:r w:rsidRPr="00A02E85">
              <w:t>21 July 2026</w:t>
            </w:r>
          </w:p>
        </w:tc>
        <w:tc>
          <w:tcPr>
            <w:tcW w:w="662" w:type="pct"/>
            <w:hideMark/>
          </w:tcPr>
          <w:p w14:paraId="3F4A849F" w14:textId="77777777" w:rsidR="00967269" w:rsidRPr="00A02E85" w:rsidRDefault="00967269" w:rsidP="00BE281D">
            <w:pPr>
              <w:spacing w:line="276" w:lineRule="auto"/>
            </w:pPr>
            <w:r w:rsidRPr="00A02E85">
              <w:t>11</w:t>
            </w:r>
          </w:p>
        </w:tc>
        <w:tc>
          <w:tcPr>
            <w:tcW w:w="618" w:type="pct"/>
            <w:hideMark/>
          </w:tcPr>
          <w:p w14:paraId="28CE9098" w14:textId="77777777" w:rsidR="00967269" w:rsidRPr="00A02E85" w:rsidRDefault="00967269" w:rsidP="00BE281D">
            <w:pPr>
              <w:spacing w:line="276" w:lineRule="auto"/>
            </w:pPr>
            <w:r w:rsidRPr="00A02E85">
              <w:t>6</w:t>
            </w:r>
          </w:p>
        </w:tc>
        <w:tc>
          <w:tcPr>
            <w:tcW w:w="1036" w:type="pct"/>
            <w:hideMark/>
          </w:tcPr>
          <w:p w14:paraId="178DDFFA" w14:textId="77777777" w:rsidR="00967269" w:rsidRPr="00A02E85" w:rsidRDefault="00967269" w:rsidP="00BE281D">
            <w:pPr>
              <w:spacing w:line="276" w:lineRule="auto"/>
            </w:pPr>
            <w:r w:rsidRPr="00A02E85">
              <w:t>Non-UK; non-F&amp;B</w:t>
            </w:r>
          </w:p>
        </w:tc>
      </w:tr>
      <w:tr w:rsidR="0062066C" w:rsidRPr="00A02E85" w14:paraId="6E2E5CF3" w14:textId="77777777" w:rsidTr="0062066C">
        <w:tc>
          <w:tcPr>
            <w:tcW w:w="902" w:type="pct"/>
            <w:hideMark/>
          </w:tcPr>
          <w:p w14:paraId="0DB99595" w14:textId="77777777" w:rsidR="00967269" w:rsidRPr="00A02E85" w:rsidRDefault="00967269" w:rsidP="00BE281D">
            <w:pPr>
              <w:spacing w:line="276" w:lineRule="auto"/>
            </w:pPr>
            <w:r w:rsidRPr="00A02E85">
              <w:t>YouGov</w:t>
            </w:r>
          </w:p>
        </w:tc>
        <w:tc>
          <w:tcPr>
            <w:tcW w:w="1160" w:type="pct"/>
            <w:hideMark/>
          </w:tcPr>
          <w:p w14:paraId="23AC3AAA" w14:textId="77777777" w:rsidR="00967269" w:rsidRPr="00A02E85" w:rsidRDefault="00967269" w:rsidP="00BE281D">
            <w:pPr>
              <w:spacing w:line="276" w:lineRule="auto"/>
            </w:pPr>
            <w:r w:rsidRPr="00A02E85">
              <w:t>"Generation Z" AND "nostalgia" AND "UK"</w:t>
            </w:r>
          </w:p>
        </w:tc>
        <w:tc>
          <w:tcPr>
            <w:tcW w:w="623" w:type="pct"/>
            <w:hideMark/>
          </w:tcPr>
          <w:p w14:paraId="215354D1" w14:textId="77777777" w:rsidR="00967269" w:rsidRPr="00A02E85" w:rsidRDefault="00967269" w:rsidP="00BE281D">
            <w:pPr>
              <w:spacing w:line="276" w:lineRule="auto"/>
            </w:pPr>
            <w:r w:rsidRPr="00A02E85">
              <w:t>21 July 2026</w:t>
            </w:r>
          </w:p>
        </w:tc>
        <w:tc>
          <w:tcPr>
            <w:tcW w:w="662" w:type="pct"/>
            <w:hideMark/>
          </w:tcPr>
          <w:p w14:paraId="14E98D3A" w14:textId="77777777" w:rsidR="00967269" w:rsidRPr="00A02E85" w:rsidRDefault="00967269" w:rsidP="00BE281D">
            <w:pPr>
              <w:spacing w:line="276" w:lineRule="auto"/>
            </w:pPr>
            <w:r w:rsidRPr="00A02E85">
              <w:t>13</w:t>
            </w:r>
          </w:p>
        </w:tc>
        <w:tc>
          <w:tcPr>
            <w:tcW w:w="618" w:type="pct"/>
            <w:hideMark/>
          </w:tcPr>
          <w:p w14:paraId="5EDB9F7E" w14:textId="77777777" w:rsidR="00967269" w:rsidRPr="00A02E85" w:rsidRDefault="00967269" w:rsidP="00BE281D">
            <w:pPr>
              <w:spacing w:line="276" w:lineRule="auto"/>
            </w:pPr>
            <w:r w:rsidRPr="00A02E85">
              <w:t>7</w:t>
            </w:r>
          </w:p>
        </w:tc>
        <w:tc>
          <w:tcPr>
            <w:tcW w:w="1036" w:type="pct"/>
            <w:hideMark/>
          </w:tcPr>
          <w:p w14:paraId="2A82922C" w14:textId="77777777" w:rsidR="00967269" w:rsidRPr="00A02E85" w:rsidRDefault="00967269" w:rsidP="00BE281D">
            <w:pPr>
              <w:spacing w:line="276" w:lineRule="auto"/>
            </w:pPr>
            <w:r w:rsidRPr="00A02E85">
              <w:t>Non-UK; non-F&amp;B</w:t>
            </w:r>
          </w:p>
        </w:tc>
      </w:tr>
      <w:tr w:rsidR="0062066C" w:rsidRPr="00A02E85" w14:paraId="224F161A" w14:textId="77777777" w:rsidTr="0062066C">
        <w:tc>
          <w:tcPr>
            <w:tcW w:w="902" w:type="pct"/>
            <w:hideMark/>
          </w:tcPr>
          <w:p w14:paraId="03B0D49C" w14:textId="77777777" w:rsidR="00967269" w:rsidRPr="00A02E85" w:rsidRDefault="00967269" w:rsidP="00BE281D">
            <w:pPr>
              <w:spacing w:line="276" w:lineRule="auto"/>
            </w:pPr>
            <w:proofErr w:type="spellStart"/>
            <w:r w:rsidRPr="00A02E85">
              <w:t>Statista</w:t>
            </w:r>
            <w:proofErr w:type="spellEnd"/>
          </w:p>
        </w:tc>
        <w:tc>
          <w:tcPr>
            <w:tcW w:w="1160" w:type="pct"/>
            <w:hideMark/>
          </w:tcPr>
          <w:p w14:paraId="31D921BD" w14:textId="77777777" w:rsidR="00967269" w:rsidRPr="00A02E85" w:rsidRDefault="00967269" w:rsidP="00BE281D">
            <w:pPr>
              <w:spacing w:line="276" w:lineRule="auto"/>
            </w:pPr>
            <w:r w:rsidRPr="00A02E85">
              <w:t>"nostalgia marketing" AND "UK"</w:t>
            </w:r>
          </w:p>
        </w:tc>
        <w:tc>
          <w:tcPr>
            <w:tcW w:w="623" w:type="pct"/>
            <w:hideMark/>
          </w:tcPr>
          <w:p w14:paraId="71F02AEC" w14:textId="77777777" w:rsidR="00967269" w:rsidRPr="00A02E85" w:rsidRDefault="00967269" w:rsidP="00BE281D">
            <w:pPr>
              <w:spacing w:line="276" w:lineRule="auto"/>
            </w:pPr>
            <w:r w:rsidRPr="00A02E85">
              <w:t>21 July 2026</w:t>
            </w:r>
          </w:p>
        </w:tc>
        <w:tc>
          <w:tcPr>
            <w:tcW w:w="662" w:type="pct"/>
            <w:hideMark/>
          </w:tcPr>
          <w:p w14:paraId="25AB82B7" w14:textId="77777777" w:rsidR="00967269" w:rsidRPr="00A02E85" w:rsidRDefault="00967269" w:rsidP="00BE281D">
            <w:pPr>
              <w:spacing w:line="276" w:lineRule="auto"/>
            </w:pPr>
            <w:r w:rsidRPr="00A02E85">
              <w:t>13</w:t>
            </w:r>
          </w:p>
        </w:tc>
        <w:tc>
          <w:tcPr>
            <w:tcW w:w="618" w:type="pct"/>
            <w:hideMark/>
          </w:tcPr>
          <w:p w14:paraId="3FC27E5F" w14:textId="77777777" w:rsidR="00967269" w:rsidRPr="00A02E85" w:rsidRDefault="00967269" w:rsidP="00BE281D">
            <w:pPr>
              <w:spacing w:line="276" w:lineRule="auto"/>
            </w:pPr>
            <w:r w:rsidRPr="00A02E85">
              <w:t>4</w:t>
            </w:r>
          </w:p>
        </w:tc>
        <w:tc>
          <w:tcPr>
            <w:tcW w:w="1036" w:type="pct"/>
            <w:hideMark/>
          </w:tcPr>
          <w:p w14:paraId="2376DED3" w14:textId="77777777" w:rsidR="00967269" w:rsidRPr="00A02E85" w:rsidRDefault="00967269" w:rsidP="00BE281D">
            <w:pPr>
              <w:spacing w:line="276" w:lineRule="auto"/>
            </w:pPr>
            <w:r w:rsidRPr="00A02E85">
              <w:t>Non-UK; non-F&amp;B</w:t>
            </w:r>
          </w:p>
        </w:tc>
      </w:tr>
      <w:tr w:rsidR="0062066C" w:rsidRPr="00A02E85" w14:paraId="2B00A819" w14:textId="77777777" w:rsidTr="0062066C">
        <w:tc>
          <w:tcPr>
            <w:tcW w:w="902" w:type="pct"/>
            <w:hideMark/>
          </w:tcPr>
          <w:p w14:paraId="4F0FA7EE" w14:textId="77777777" w:rsidR="00967269" w:rsidRPr="00A02E85" w:rsidRDefault="00967269" w:rsidP="00BE281D">
            <w:pPr>
              <w:spacing w:line="276" w:lineRule="auto"/>
            </w:pPr>
            <w:r w:rsidRPr="00A02E85">
              <w:t>ONS</w:t>
            </w:r>
          </w:p>
        </w:tc>
        <w:tc>
          <w:tcPr>
            <w:tcW w:w="1160" w:type="pct"/>
            <w:hideMark/>
          </w:tcPr>
          <w:p w14:paraId="26AA300D" w14:textId="77777777" w:rsidR="00967269" w:rsidRPr="00A02E85" w:rsidRDefault="00967269" w:rsidP="00BE281D">
            <w:pPr>
              <w:spacing w:line="276" w:lineRule="auto"/>
            </w:pPr>
            <w:r w:rsidRPr="00A02E85">
              <w:t>"food expenditure" AND "Generation Z"</w:t>
            </w:r>
          </w:p>
        </w:tc>
        <w:tc>
          <w:tcPr>
            <w:tcW w:w="623" w:type="pct"/>
            <w:hideMark/>
          </w:tcPr>
          <w:p w14:paraId="6A022D59" w14:textId="77777777" w:rsidR="00967269" w:rsidRPr="00A02E85" w:rsidRDefault="00967269" w:rsidP="00BE281D">
            <w:pPr>
              <w:spacing w:line="276" w:lineRule="auto"/>
            </w:pPr>
            <w:r w:rsidRPr="00A02E85">
              <w:t>21 July 2026</w:t>
            </w:r>
          </w:p>
        </w:tc>
        <w:tc>
          <w:tcPr>
            <w:tcW w:w="662" w:type="pct"/>
            <w:hideMark/>
          </w:tcPr>
          <w:p w14:paraId="7092AC3C" w14:textId="77777777" w:rsidR="00967269" w:rsidRPr="00A02E85" w:rsidRDefault="00967269" w:rsidP="00BE281D">
            <w:pPr>
              <w:spacing w:line="276" w:lineRule="auto"/>
            </w:pPr>
            <w:r w:rsidRPr="00A02E85">
              <w:t>6</w:t>
            </w:r>
          </w:p>
        </w:tc>
        <w:tc>
          <w:tcPr>
            <w:tcW w:w="618" w:type="pct"/>
            <w:hideMark/>
          </w:tcPr>
          <w:p w14:paraId="45E67222" w14:textId="77777777" w:rsidR="00967269" w:rsidRPr="00A02E85" w:rsidRDefault="00967269" w:rsidP="00BE281D">
            <w:pPr>
              <w:spacing w:line="276" w:lineRule="auto"/>
            </w:pPr>
            <w:r w:rsidRPr="00A02E85">
              <w:t>3</w:t>
            </w:r>
          </w:p>
        </w:tc>
        <w:tc>
          <w:tcPr>
            <w:tcW w:w="1036" w:type="pct"/>
            <w:hideMark/>
          </w:tcPr>
          <w:p w14:paraId="34B55167" w14:textId="77777777" w:rsidR="00967269" w:rsidRPr="00A02E85" w:rsidRDefault="00967269" w:rsidP="00BE281D">
            <w:pPr>
              <w:spacing w:line="276" w:lineRule="auto"/>
            </w:pPr>
            <w:r w:rsidRPr="00A02E85">
              <w:t xml:space="preserve">Non-UK; </w:t>
            </w:r>
            <w:proofErr w:type="spellStart"/>
            <w:r w:rsidRPr="00A02E85">
              <w:t>non-Gen</w:t>
            </w:r>
            <w:proofErr w:type="spellEnd"/>
            <w:r w:rsidRPr="00A02E85">
              <w:t xml:space="preserve"> Z</w:t>
            </w:r>
          </w:p>
        </w:tc>
      </w:tr>
      <w:tr w:rsidR="0062066C" w:rsidRPr="00A02E85" w14:paraId="64F7248E" w14:textId="77777777" w:rsidTr="0062066C">
        <w:tc>
          <w:tcPr>
            <w:tcW w:w="902" w:type="pct"/>
            <w:hideMark/>
          </w:tcPr>
          <w:p w14:paraId="533D8C17" w14:textId="77777777" w:rsidR="00967269" w:rsidRPr="00A02E85" w:rsidRDefault="00967269" w:rsidP="00BE281D">
            <w:pPr>
              <w:spacing w:line="276" w:lineRule="auto"/>
            </w:pPr>
            <w:r w:rsidRPr="00A02E85">
              <w:t>UK Government</w:t>
            </w:r>
          </w:p>
        </w:tc>
        <w:tc>
          <w:tcPr>
            <w:tcW w:w="1160" w:type="pct"/>
            <w:hideMark/>
          </w:tcPr>
          <w:p w14:paraId="7B34335B" w14:textId="77777777" w:rsidR="00967269" w:rsidRPr="00A02E85" w:rsidRDefault="00967269" w:rsidP="00BE281D">
            <w:pPr>
              <w:spacing w:line="276" w:lineRule="auto"/>
            </w:pPr>
            <w:r w:rsidRPr="00A02E85">
              <w:t>"consumer behaviour" AND "food" AND "UK"</w:t>
            </w:r>
          </w:p>
        </w:tc>
        <w:tc>
          <w:tcPr>
            <w:tcW w:w="623" w:type="pct"/>
            <w:hideMark/>
          </w:tcPr>
          <w:p w14:paraId="1CA32492" w14:textId="77777777" w:rsidR="00967269" w:rsidRPr="00A02E85" w:rsidRDefault="00967269" w:rsidP="00BE281D">
            <w:pPr>
              <w:spacing w:line="276" w:lineRule="auto"/>
            </w:pPr>
            <w:r w:rsidRPr="00A02E85">
              <w:t>21 July 2026</w:t>
            </w:r>
          </w:p>
        </w:tc>
        <w:tc>
          <w:tcPr>
            <w:tcW w:w="662" w:type="pct"/>
            <w:hideMark/>
          </w:tcPr>
          <w:p w14:paraId="39BEA7EB" w14:textId="77777777" w:rsidR="00967269" w:rsidRPr="00A02E85" w:rsidRDefault="00967269" w:rsidP="00BE281D">
            <w:pPr>
              <w:spacing w:line="276" w:lineRule="auto"/>
            </w:pPr>
            <w:r w:rsidRPr="00A02E85">
              <w:t>4</w:t>
            </w:r>
          </w:p>
        </w:tc>
        <w:tc>
          <w:tcPr>
            <w:tcW w:w="618" w:type="pct"/>
            <w:hideMark/>
          </w:tcPr>
          <w:p w14:paraId="623CA2A8" w14:textId="77777777" w:rsidR="00967269" w:rsidRPr="00A02E85" w:rsidRDefault="00967269" w:rsidP="00BE281D">
            <w:pPr>
              <w:spacing w:line="276" w:lineRule="auto"/>
            </w:pPr>
            <w:r w:rsidRPr="00A02E85">
              <w:t>2</w:t>
            </w:r>
          </w:p>
        </w:tc>
        <w:tc>
          <w:tcPr>
            <w:tcW w:w="1036" w:type="pct"/>
            <w:hideMark/>
          </w:tcPr>
          <w:p w14:paraId="4B390164" w14:textId="77777777" w:rsidR="00967269" w:rsidRPr="00A02E85" w:rsidRDefault="00967269" w:rsidP="00BE281D">
            <w:pPr>
              <w:spacing w:line="276" w:lineRule="auto"/>
            </w:pPr>
            <w:r w:rsidRPr="00A02E85">
              <w:t>Non-UK; non-F&amp;B</w:t>
            </w:r>
          </w:p>
        </w:tc>
      </w:tr>
    </w:tbl>
    <w:p w14:paraId="1EF335F6" w14:textId="0B9E3FE2" w:rsidR="002010B5" w:rsidRPr="00A02E85" w:rsidRDefault="002010B5" w:rsidP="000F4275"/>
    <w:p w14:paraId="29D75988" w14:textId="5A0C6D9F" w:rsidR="00B742D1" w:rsidRPr="00A02E85" w:rsidRDefault="007D5B19" w:rsidP="007D5B19">
      <w:pPr>
        <w:pStyle w:val="Heading2"/>
      </w:pPr>
      <w:bookmarkStart w:id="73" w:name="_Toc240951477"/>
      <w:r w:rsidRPr="00A02E85">
        <w:t>Appendix B</w:t>
      </w:r>
      <w:r w:rsidR="00564885" w:rsidRPr="00A02E85">
        <w:t>: Inter-Coder Reliability</w:t>
      </w:r>
      <w:bookmarkEnd w:id="73"/>
    </w:p>
    <w:tbl>
      <w:tblPr>
        <w:tblStyle w:val="TableGrid"/>
        <w:tblW w:w="5000" w:type="pct"/>
        <w:tblLook w:val="04A0" w:firstRow="1" w:lastRow="0" w:firstColumn="1" w:lastColumn="0" w:noHBand="0" w:noVBand="1"/>
      </w:tblPr>
      <w:tblGrid>
        <w:gridCol w:w="3408"/>
        <w:gridCol w:w="5608"/>
      </w:tblGrid>
      <w:tr w:rsidR="00256E01" w:rsidRPr="00A02E85" w14:paraId="5B7F8FF7" w14:textId="77777777" w:rsidTr="00256E01">
        <w:tc>
          <w:tcPr>
            <w:tcW w:w="1890" w:type="pct"/>
            <w:hideMark/>
          </w:tcPr>
          <w:p w14:paraId="39F44014" w14:textId="77777777" w:rsidR="00256E01" w:rsidRPr="00A02E85" w:rsidRDefault="00256E01" w:rsidP="00256E01">
            <w:r w:rsidRPr="00A02E85">
              <w:t>Item</w:t>
            </w:r>
          </w:p>
        </w:tc>
        <w:tc>
          <w:tcPr>
            <w:tcW w:w="3110" w:type="pct"/>
            <w:hideMark/>
          </w:tcPr>
          <w:p w14:paraId="6A4B0805" w14:textId="77777777" w:rsidR="00256E01" w:rsidRPr="00A02E85" w:rsidRDefault="00256E01" w:rsidP="00256E01">
            <w:r w:rsidRPr="00A02E85">
              <w:t>Detail</w:t>
            </w:r>
          </w:p>
        </w:tc>
      </w:tr>
      <w:tr w:rsidR="0054481B" w:rsidRPr="00A02E85" w14:paraId="705DDA9B" w14:textId="77777777" w:rsidTr="00256E01">
        <w:tc>
          <w:tcPr>
            <w:tcW w:w="1890" w:type="pct"/>
            <w:hideMark/>
          </w:tcPr>
          <w:p w14:paraId="47C2E300" w14:textId="77777777" w:rsidR="0054481B" w:rsidRPr="00A02E85" w:rsidRDefault="0054481B" w:rsidP="0054481B">
            <w:r w:rsidRPr="00A02E85">
              <w:t>Coding conducted by</w:t>
            </w:r>
          </w:p>
        </w:tc>
        <w:tc>
          <w:tcPr>
            <w:tcW w:w="3110" w:type="pct"/>
            <w:hideMark/>
          </w:tcPr>
          <w:p w14:paraId="1A8B62E6" w14:textId="611F36A9" w:rsidR="0054481B" w:rsidRPr="00A02E85" w:rsidRDefault="0054481B" w:rsidP="0054481B">
            <w:r w:rsidRPr="00A02E85">
              <w:t>Researcher (primary coder)</w:t>
            </w:r>
          </w:p>
        </w:tc>
      </w:tr>
      <w:tr w:rsidR="0054481B" w:rsidRPr="00A02E85" w14:paraId="45684EE5" w14:textId="77777777" w:rsidTr="00256E01">
        <w:tc>
          <w:tcPr>
            <w:tcW w:w="1890" w:type="pct"/>
            <w:hideMark/>
          </w:tcPr>
          <w:p w14:paraId="5B987055" w14:textId="77777777" w:rsidR="0054481B" w:rsidRPr="00A02E85" w:rsidRDefault="0054481B" w:rsidP="0054481B">
            <w:r w:rsidRPr="00A02E85">
              <w:t>Second reviewer</w:t>
            </w:r>
          </w:p>
        </w:tc>
        <w:tc>
          <w:tcPr>
            <w:tcW w:w="3110" w:type="pct"/>
            <w:hideMark/>
          </w:tcPr>
          <w:p w14:paraId="021A48D2" w14:textId="3B7FB1C2" w:rsidR="0054481B" w:rsidRPr="00A02E85" w:rsidRDefault="0054481B" w:rsidP="0054481B">
            <w:r w:rsidRPr="00A02E85">
              <w:t>Independent academic reviewer</w:t>
            </w:r>
          </w:p>
        </w:tc>
      </w:tr>
      <w:tr w:rsidR="0054481B" w:rsidRPr="00A02E85" w14:paraId="1A46198C" w14:textId="77777777" w:rsidTr="00256E01">
        <w:tc>
          <w:tcPr>
            <w:tcW w:w="1890" w:type="pct"/>
            <w:hideMark/>
          </w:tcPr>
          <w:p w14:paraId="4DA78048" w14:textId="77777777" w:rsidR="0054481B" w:rsidRPr="00A02E85" w:rsidRDefault="0054481B" w:rsidP="0054481B">
            <w:r w:rsidRPr="00A02E85">
              <w:t>Sources double-coded</w:t>
            </w:r>
          </w:p>
        </w:tc>
        <w:tc>
          <w:tcPr>
            <w:tcW w:w="3110" w:type="pct"/>
            <w:hideMark/>
          </w:tcPr>
          <w:p w14:paraId="2DF139E0" w14:textId="3F19A0C9" w:rsidR="0054481B" w:rsidRPr="00A02E85" w:rsidRDefault="0054481B" w:rsidP="0054481B">
            <w:r w:rsidRPr="00A02E85">
              <w:t>10 sources (randomly selected)</w:t>
            </w:r>
          </w:p>
        </w:tc>
      </w:tr>
      <w:tr w:rsidR="0054481B" w:rsidRPr="00A02E85" w14:paraId="1E83F2A1" w14:textId="77777777" w:rsidTr="00256E01">
        <w:tc>
          <w:tcPr>
            <w:tcW w:w="1890" w:type="pct"/>
            <w:hideMark/>
          </w:tcPr>
          <w:p w14:paraId="0E4EDB2A" w14:textId="77777777" w:rsidR="0054481B" w:rsidRPr="00A02E85" w:rsidRDefault="0054481B" w:rsidP="0054481B">
            <w:r w:rsidRPr="00A02E85">
              <w:t>Cohen's Kappa</w:t>
            </w:r>
          </w:p>
        </w:tc>
        <w:tc>
          <w:tcPr>
            <w:tcW w:w="3110" w:type="pct"/>
            <w:hideMark/>
          </w:tcPr>
          <w:p w14:paraId="023AA2CB" w14:textId="324E30C8" w:rsidR="0054481B" w:rsidRPr="00A02E85" w:rsidRDefault="0054481B" w:rsidP="0054481B">
            <w:r w:rsidRPr="00A02E85">
              <w:t>0.82</w:t>
            </w:r>
          </w:p>
        </w:tc>
      </w:tr>
      <w:tr w:rsidR="0054481B" w:rsidRPr="00A02E85" w14:paraId="00A7882C" w14:textId="77777777" w:rsidTr="00256E01">
        <w:tc>
          <w:tcPr>
            <w:tcW w:w="1890" w:type="pct"/>
            <w:hideMark/>
          </w:tcPr>
          <w:p w14:paraId="46FFDCC3" w14:textId="77777777" w:rsidR="0054481B" w:rsidRPr="00A02E85" w:rsidRDefault="0054481B" w:rsidP="0054481B">
            <w:r w:rsidRPr="00A02E85">
              <w:t>Interpretation</w:t>
            </w:r>
          </w:p>
        </w:tc>
        <w:tc>
          <w:tcPr>
            <w:tcW w:w="3110" w:type="pct"/>
            <w:hideMark/>
          </w:tcPr>
          <w:p w14:paraId="60C50040" w14:textId="5DD05241" w:rsidR="0054481B" w:rsidRPr="00A02E85" w:rsidRDefault="0054481B" w:rsidP="0054481B">
            <w:r w:rsidRPr="00A02E85">
              <w:t>Consent (above 0.80 threshold)</w:t>
            </w:r>
          </w:p>
        </w:tc>
      </w:tr>
      <w:tr w:rsidR="0054481B" w:rsidRPr="00A02E85" w14:paraId="6B91F2F7" w14:textId="77777777" w:rsidTr="00256E01">
        <w:tc>
          <w:tcPr>
            <w:tcW w:w="1890" w:type="pct"/>
            <w:hideMark/>
          </w:tcPr>
          <w:p w14:paraId="361FA932" w14:textId="77777777" w:rsidR="0054481B" w:rsidRPr="00A02E85" w:rsidRDefault="0054481B" w:rsidP="0054481B">
            <w:r w:rsidRPr="00A02E85">
              <w:t>Disagreements resolved</w:t>
            </w:r>
          </w:p>
        </w:tc>
        <w:tc>
          <w:tcPr>
            <w:tcW w:w="3110" w:type="pct"/>
            <w:hideMark/>
          </w:tcPr>
          <w:p w14:paraId="77AAB941" w14:textId="73E24241" w:rsidR="0054481B" w:rsidRPr="00A02E85" w:rsidRDefault="0054481B" w:rsidP="0054481B">
            <w:r w:rsidRPr="00A02E85">
              <w:t>By discussion and refinement of code</w:t>
            </w:r>
          </w:p>
        </w:tc>
      </w:tr>
    </w:tbl>
    <w:p w14:paraId="00573F7D" w14:textId="22F32C2E" w:rsidR="001918C3" w:rsidRPr="00A02E85" w:rsidRDefault="00D20D7A" w:rsidP="001918C3">
      <w:pPr>
        <w:pStyle w:val="Heading2"/>
      </w:pPr>
      <w:bookmarkStart w:id="74" w:name="_Toc240951478"/>
      <w:r w:rsidRPr="00A02E85">
        <w:lastRenderedPageBreak/>
        <w:t xml:space="preserve">Appendix </w:t>
      </w:r>
      <w:r w:rsidR="00BA1577" w:rsidRPr="00A02E85">
        <w:t>C</w:t>
      </w:r>
      <w:r w:rsidR="001918C3" w:rsidRPr="00A02E85">
        <w:t>: Source List with Quality Ratings</w:t>
      </w:r>
      <w:bookmarkEnd w:id="74"/>
    </w:p>
    <w:tbl>
      <w:tblPr>
        <w:tblStyle w:val="TableGrid"/>
        <w:tblW w:w="5000" w:type="pct"/>
        <w:tblLook w:val="04A0" w:firstRow="1" w:lastRow="0" w:firstColumn="1" w:lastColumn="0" w:noHBand="0" w:noVBand="1"/>
      </w:tblPr>
      <w:tblGrid>
        <w:gridCol w:w="510"/>
        <w:gridCol w:w="4111"/>
        <w:gridCol w:w="777"/>
        <w:gridCol w:w="1581"/>
        <w:gridCol w:w="1150"/>
        <w:gridCol w:w="887"/>
      </w:tblGrid>
      <w:tr w:rsidR="00667F1C" w:rsidRPr="00A02E85" w14:paraId="43390B85" w14:textId="77777777" w:rsidTr="00667F1C">
        <w:tc>
          <w:tcPr>
            <w:tcW w:w="282" w:type="pct"/>
            <w:hideMark/>
          </w:tcPr>
          <w:p w14:paraId="3AF9E59C" w14:textId="77777777" w:rsidR="001918C3" w:rsidRPr="00A02E85" w:rsidRDefault="001918C3" w:rsidP="00CF2AB5">
            <w:pPr>
              <w:rPr>
                <w:b/>
              </w:rPr>
            </w:pPr>
            <w:r w:rsidRPr="00A02E85">
              <w:rPr>
                <w:b/>
              </w:rPr>
              <w:t>#</w:t>
            </w:r>
          </w:p>
        </w:tc>
        <w:tc>
          <w:tcPr>
            <w:tcW w:w="2280" w:type="pct"/>
            <w:hideMark/>
          </w:tcPr>
          <w:p w14:paraId="1FEA769A" w14:textId="77777777" w:rsidR="001918C3" w:rsidRPr="00A02E85" w:rsidRDefault="001918C3" w:rsidP="00CF2AB5">
            <w:pPr>
              <w:rPr>
                <w:b/>
              </w:rPr>
            </w:pPr>
            <w:r w:rsidRPr="00A02E85">
              <w:rPr>
                <w:b/>
              </w:rPr>
              <w:t>Author(s)</w:t>
            </w:r>
          </w:p>
        </w:tc>
        <w:tc>
          <w:tcPr>
            <w:tcW w:w="431" w:type="pct"/>
            <w:hideMark/>
          </w:tcPr>
          <w:p w14:paraId="00D4BF20" w14:textId="77777777" w:rsidR="001918C3" w:rsidRPr="00A02E85" w:rsidRDefault="001918C3" w:rsidP="00CF2AB5">
            <w:pPr>
              <w:rPr>
                <w:b/>
              </w:rPr>
            </w:pPr>
            <w:r w:rsidRPr="00A02E85">
              <w:rPr>
                <w:b/>
              </w:rPr>
              <w:t>Year</w:t>
            </w:r>
          </w:p>
        </w:tc>
        <w:tc>
          <w:tcPr>
            <w:tcW w:w="877" w:type="pct"/>
            <w:hideMark/>
          </w:tcPr>
          <w:p w14:paraId="7CB4E58B" w14:textId="77777777" w:rsidR="001918C3" w:rsidRPr="00A02E85" w:rsidRDefault="001918C3" w:rsidP="00CF2AB5">
            <w:pPr>
              <w:rPr>
                <w:b/>
              </w:rPr>
            </w:pPr>
            <w:r w:rsidRPr="00A02E85">
              <w:rPr>
                <w:b/>
              </w:rPr>
              <w:t>Type</w:t>
            </w:r>
          </w:p>
        </w:tc>
        <w:tc>
          <w:tcPr>
            <w:tcW w:w="638" w:type="pct"/>
            <w:hideMark/>
          </w:tcPr>
          <w:p w14:paraId="42D70B2B" w14:textId="77777777" w:rsidR="001918C3" w:rsidRPr="00A02E85" w:rsidRDefault="001918C3" w:rsidP="00CF2AB5">
            <w:pPr>
              <w:rPr>
                <w:b/>
              </w:rPr>
            </w:pPr>
            <w:r w:rsidRPr="00A02E85">
              <w:rPr>
                <w:b/>
              </w:rPr>
              <w:t>Quality</w:t>
            </w:r>
          </w:p>
        </w:tc>
        <w:tc>
          <w:tcPr>
            <w:tcW w:w="493" w:type="pct"/>
            <w:hideMark/>
          </w:tcPr>
          <w:p w14:paraId="4ED457CC" w14:textId="77777777" w:rsidR="001918C3" w:rsidRPr="00A02E85" w:rsidRDefault="001918C3" w:rsidP="00CF2AB5">
            <w:pPr>
              <w:rPr>
                <w:b/>
              </w:rPr>
            </w:pPr>
            <w:r w:rsidRPr="00A02E85">
              <w:rPr>
                <w:b/>
              </w:rPr>
              <w:t>Tier</w:t>
            </w:r>
          </w:p>
        </w:tc>
      </w:tr>
      <w:tr w:rsidR="00667F1C" w:rsidRPr="00A02E85" w14:paraId="4E8CEF97" w14:textId="77777777" w:rsidTr="00667F1C">
        <w:tc>
          <w:tcPr>
            <w:tcW w:w="282" w:type="pct"/>
            <w:hideMark/>
          </w:tcPr>
          <w:p w14:paraId="7E7BC20F" w14:textId="77777777" w:rsidR="001918C3" w:rsidRPr="00A02E85" w:rsidRDefault="001918C3" w:rsidP="00CF2AB5">
            <w:r w:rsidRPr="00A02E85">
              <w:t>1</w:t>
            </w:r>
          </w:p>
        </w:tc>
        <w:tc>
          <w:tcPr>
            <w:tcW w:w="2280" w:type="pct"/>
            <w:hideMark/>
          </w:tcPr>
          <w:p w14:paraId="6CD0A3FF" w14:textId="77777777" w:rsidR="001918C3" w:rsidRPr="00A02E85" w:rsidRDefault="001918C3" w:rsidP="00CF2AB5">
            <w:proofErr w:type="spellStart"/>
            <w:r w:rsidRPr="00A02E85">
              <w:t>Pichierri</w:t>
            </w:r>
            <w:proofErr w:type="spellEnd"/>
          </w:p>
        </w:tc>
        <w:tc>
          <w:tcPr>
            <w:tcW w:w="431" w:type="pct"/>
            <w:hideMark/>
          </w:tcPr>
          <w:p w14:paraId="1B3052DE" w14:textId="77777777" w:rsidR="001918C3" w:rsidRPr="00A02E85" w:rsidRDefault="001918C3" w:rsidP="00CF2AB5">
            <w:r w:rsidRPr="00A02E85">
              <w:t>2023</w:t>
            </w:r>
          </w:p>
        </w:tc>
        <w:tc>
          <w:tcPr>
            <w:tcW w:w="877" w:type="pct"/>
            <w:hideMark/>
          </w:tcPr>
          <w:p w14:paraId="27E7D169" w14:textId="77777777" w:rsidR="001918C3" w:rsidRPr="00A02E85" w:rsidRDefault="001918C3" w:rsidP="00CF2AB5">
            <w:r w:rsidRPr="00A02E85">
              <w:t>Academic</w:t>
            </w:r>
          </w:p>
        </w:tc>
        <w:tc>
          <w:tcPr>
            <w:tcW w:w="638" w:type="pct"/>
            <w:hideMark/>
          </w:tcPr>
          <w:p w14:paraId="03597CEB" w14:textId="77777777" w:rsidR="001918C3" w:rsidRPr="00A02E85" w:rsidRDefault="001918C3" w:rsidP="00CF2AB5">
            <w:r w:rsidRPr="00A02E85">
              <w:t>High</w:t>
            </w:r>
          </w:p>
        </w:tc>
        <w:tc>
          <w:tcPr>
            <w:tcW w:w="493" w:type="pct"/>
            <w:hideMark/>
          </w:tcPr>
          <w:p w14:paraId="1B19F9B2" w14:textId="77777777" w:rsidR="001918C3" w:rsidRPr="00A02E85" w:rsidRDefault="001918C3" w:rsidP="00CF2AB5">
            <w:r w:rsidRPr="00A02E85">
              <w:t>Tier 1</w:t>
            </w:r>
          </w:p>
        </w:tc>
      </w:tr>
      <w:tr w:rsidR="00667F1C" w:rsidRPr="00A02E85" w14:paraId="17E13738" w14:textId="77777777" w:rsidTr="00667F1C">
        <w:tc>
          <w:tcPr>
            <w:tcW w:w="282" w:type="pct"/>
            <w:hideMark/>
          </w:tcPr>
          <w:p w14:paraId="0FD04A1A" w14:textId="77777777" w:rsidR="001918C3" w:rsidRPr="00A02E85" w:rsidRDefault="001918C3" w:rsidP="00CF2AB5">
            <w:r w:rsidRPr="00A02E85">
              <w:t>2</w:t>
            </w:r>
          </w:p>
        </w:tc>
        <w:tc>
          <w:tcPr>
            <w:tcW w:w="2280" w:type="pct"/>
            <w:hideMark/>
          </w:tcPr>
          <w:p w14:paraId="44B77D8B" w14:textId="77777777" w:rsidR="001918C3" w:rsidRPr="00A02E85" w:rsidRDefault="001918C3" w:rsidP="00CF2AB5">
            <w:r w:rsidRPr="00A02E85">
              <w:t>Chen and Lin</w:t>
            </w:r>
          </w:p>
        </w:tc>
        <w:tc>
          <w:tcPr>
            <w:tcW w:w="431" w:type="pct"/>
            <w:hideMark/>
          </w:tcPr>
          <w:p w14:paraId="4E581CE1" w14:textId="77777777" w:rsidR="001918C3" w:rsidRPr="00A02E85" w:rsidRDefault="001918C3" w:rsidP="00CF2AB5">
            <w:r w:rsidRPr="00A02E85">
              <w:t>2024</w:t>
            </w:r>
          </w:p>
        </w:tc>
        <w:tc>
          <w:tcPr>
            <w:tcW w:w="877" w:type="pct"/>
            <w:hideMark/>
          </w:tcPr>
          <w:p w14:paraId="2558C659" w14:textId="77777777" w:rsidR="001918C3" w:rsidRPr="00A02E85" w:rsidRDefault="001918C3" w:rsidP="00CF2AB5">
            <w:r w:rsidRPr="00A02E85">
              <w:t>Academic</w:t>
            </w:r>
          </w:p>
        </w:tc>
        <w:tc>
          <w:tcPr>
            <w:tcW w:w="638" w:type="pct"/>
            <w:hideMark/>
          </w:tcPr>
          <w:p w14:paraId="59BDF94E" w14:textId="77777777" w:rsidR="001918C3" w:rsidRPr="00A02E85" w:rsidRDefault="001918C3" w:rsidP="00CF2AB5">
            <w:r w:rsidRPr="00A02E85">
              <w:t>High</w:t>
            </w:r>
          </w:p>
        </w:tc>
        <w:tc>
          <w:tcPr>
            <w:tcW w:w="493" w:type="pct"/>
            <w:hideMark/>
          </w:tcPr>
          <w:p w14:paraId="68120F48" w14:textId="77777777" w:rsidR="001918C3" w:rsidRPr="00A02E85" w:rsidRDefault="001918C3" w:rsidP="00CF2AB5">
            <w:r w:rsidRPr="00A02E85">
              <w:t>Tier 2</w:t>
            </w:r>
          </w:p>
        </w:tc>
      </w:tr>
      <w:tr w:rsidR="00667F1C" w:rsidRPr="00A02E85" w14:paraId="30543642" w14:textId="77777777" w:rsidTr="00667F1C">
        <w:tc>
          <w:tcPr>
            <w:tcW w:w="282" w:type="pct"/>
            <w:hideMark/>
          </w:tcPr>
          <w:p w14:paraId="36100EB3" w14:textId="77777777" w:rsidR="001918C3" w:rsidRPr="00A02E85" w:rsidRDefault="001918C3" w:rsidP="00CF2AB5">
            <w:r w:rsidRPr="00A02E85">
              <w:t>3</w:t>
            </w:r>
          </w:p>
        </w:tc>
        <w:tc>
          <w:tcPr>
            <w:tcW w:w="2280" w:type="pct"/>
            <w:hideMark/>
          </w:tcPr>
          <w:p w14:paraId="2110BB13" w14:textId="073718C8" w:rsidR="001918C3" w:rsidRPr="00A02E85" w:rsidRDefault="001918C3" w:rsidP="00CF2AB5">
            <w:proofErr w:type="spellStart"/>
            <w:r w:rsidRPr="00A02E85">
              <w:t>Srivastava</w:t>
            </w:r>
            <w:proofErr w:type="spellEnd"/>
            <w:r w:rsidRPr="00A02E85">
              <w:t xml:space="preserve"> </w:t>
            </w:r>
            <w:r w:rsidR="00DE16C4" w:rsidRPr="00A02E85">
              <w:rPr>
                <w:i/>
              </w:rPr>
              <w:t>et al</w:t>
            </w:r>
            <w:r w:rsidRPr="00A02E85">
              <w:t>.</w:t>
            </w:r>
          </w:p>
        </w:tc>
        <w:tc>
          <w:tcPr>
            <w:tcW w:w="431" w:type="pct"/>
            <w:hideMark/>
          </w:tcPr>
          <w:p w14:paraId="19E59DC6" w14:textId="77777777" w:rsidR="001918C3" w:rsidRPr="00A02E85" w:rsidRDefault="001918C3" w:rsidP="00CF2AB5">
            <w:r w:rsidRPr="00A02E85">
              <w:t>2023</w:t>
            </w:r>
          </w:p>
        </w:tc>
        <w:tc>
          <w:tcPr>
            <w:tcW w:w="877" w:type="pct"/>
            <w:hideMark/>
          </w:tcPr>
          <w:p w14:paraId="18E26E8D" w14:textId="77777777" w:rsidR="001918C3" w:rsidRPr="00A02E85" w:rsidRDefault="001918C3" w:rsidP="00CF2AB5">
            <w:r w:rsidRPr="00A02E85">
              <w:t>Academic</w:t>
            </w:r>
          </w:p>
        </w:tc>
        <w:tc>
          <w:tcPr>
            <w:tcW w:w="638" w:type="pct"/>
            <w:hideMark/>
          </w:tcPr>
          <w:p w14:paraId="41B7E4D9" w14:textId="77777777" w:rsidR="001918C3" w:rsidRPr="00A02E85" w:rsidRDefault="001918C3" w:rsidP="00CF2AB5">
            <w:r w:rsidRPr="00A02E85">
              <w:t>High</w:t>
            </w:r>
          </w:p>
        </w:tc>
        <w:tc>
          <w:tcPr>
            <w:tcW w:w="493" w:type="pct"/>
            <w:hideMark/>
          </w:tcPr>
          <w:p w14:paraId="46D33990" w14:textId="77777777" w:rsidR="001918C3" w:rsidRPr="00A02E85" w:rsidRDefault="001918C3" w:rsidP="00CF2AB5">
            <w:r w:rsidRPr="00A02E85">
              <w:t>Tier 2</w:t>
            </w:r>
          </w:p>
        </w:tc>
      </w:tr>
      <w:tr w:rsidR="00667F1C" w:rsidRPr="00A02E85" w14:paraId="5ECD57FF" w14:textId="77777777" w:rsidTr="00667F1C">
        <w:tc>
          <w:tcPr>
            <w:tcW w:w="282" w:type="pct"/>
            <w:hideMark/>
          </w:tcPr>
          <w:p w14:paraId="29B25FDD" w14:textId="77777777" w:rsidR="001918C3" w:rsidRPr="00A02E85" w:rsidRDefault="001918C3" w:rsidP="00CF2AB5">
            <w:r w:rsidRPr="00A02E85">
              <w:t>4</w:t>
            </w:r>
          </w:p>
        </w:tc>
        <w:tc>
          <w:tcPr>
            <w:tcW w:w="2280" w:type="pct"/>
            <w:hideMark/>
          </w:tcPr>
          <w:p w14:paraId="3B146B9D" w14:textId="0BF4F678" w:rsidR="001918C3" w:rsidRPr="00A02E85" w:rsidRDefault="001918C3" w:rsidP="00CF2AB5">
            <w:proofErr w:type="spellStart"/>
            <w:r w:rsidRPr="00A02E85">
              <w:t>Hoang</w:t>
            </w:r>
            <w:proofErr w:type="spellEnd"/>
            <w:r w:rsidRPr="00A02E85">
              <w:t xml:space="preserve"> </w:t>
            </w:r>
            <w:r w:rsidR="00DE16C4" w:rsidRPr="00A02E85">
              <w:rPr>
                <w:i/>
              </w:rPr>
              <w:t>et al</w:t>
            </w:r>
            <w:r w:rsidRPr="00A02E85">
              <w:t>.</w:t>
            </w:r>
          </w:p>
        </w:tc>
        <w:tc>
          <w:tcPr>
            <w:tcW w:w="431" w:type="pct"/>
            <w:hideMark/>
          </w:tcPr>
          <w:p w14:paraId="19714712" w14:textId="77777777" w:rsidR="001918C3" w:rsidRPr="00A02E85" w:rsidRDefault="001918C3" w:rsidP="00CF2AB5">
            <w:r w:rsidRPr="00A02E85">
              <w:t>2026</w:t>
            </w:r>
          </w:p>
        </w:tc>
        <w:tc>
          <w:tcPr>
            <w:tcW w:w="877" w:type="pct"/>
            <w:hideMark/>
          </w:tcPr>
          <w:p w14:paraId="29C039A2" w14:textId="77777777" w:rsidR="001918C3" w:rsidRPr="00A02E85" w:rsidRDefault="001918C3" w:rsidP="00CF2AB5">
            <w:r w:rsidRPr="00A02E85">
              <w:t>Academic</w:t>
            </w:r>
          </w:p>
        </w:tc>
        <w:tc>
          <w:tcPr>
            <w:tcW w:w="638" w:type="pct"/>
            <w:hideMark/>
          </w:tcPr>
          <w:p w14:paraId="4E6FC940" w14:textId="77777777" w:rsidR="001918C3" w:rsidRPr="00A02E85" w:rsidRDefault="001918C3" w:rsidP="00CF2AB5">
            <w:r w:rsidRPr="00A02E85">
              <w:t>High</w:t>
            </w:r>
          </w:p>
        </w:tc>
        <w:tc>
          <w:tcPr>
            <w:tcW w:w="493" w:type="pct"/>
            <w:hideMark/>
          </w:tcPr>
          <w:p w14:paraId="31888E71" w14:textId="77777777" w:rsidR="001918C3" w:rsidRPr="00A02E85" w:rsidRDefault="001918C3" w:rsidP="00CF2AB5">
            <w:r w:rsidRPr="00A02E85">
              <w:t>Tier 2</w:t>
            </w:r>
          </w:p>
        </w:tc>
      </w:tr>
      <w:tr w:rsidR="00667F1C" w:rsidRPr="00A02E85" w14:paraId="3BE3097D" w14:textId="77777777" w:rsidTr="00667F1C">
        <w:tc>
          <w:tcPr>
            <w:tcW w:w="282" w:type="pct"/>
            <w:hideMark/>
          </w:tcPr>
          <w:p w14:paraId="06B5AE67" w14:textId="77777777" w:rsidR="001918C3" w:rsidRPr="00A02E85" w:rsidRDefault="001918C3" w:rsidP="00CF2AB5">
            <w:r w:rsidRPr="00A02E85">
              <w:t>5</w:t>
            </w:r>
          </w:p>
        </w:tc>
        <w:tc>
          <w:tcPr>
            <w:tcW w:w="2280" w:type="pct"/>
            <w:hideMark/>
          </w:tcPr>
          <w:p w14:paraId="02F053F4" w14:textId="4BCE89F1" w:rsidR="001918C3" w:rsidRPr="00A02E85" w:rsidRDefault="001918C3" w:rsidP="00CF2AB5">
            <w:r w:rsidRPr="00A02E85">
              <w:t xml:space="preserve">Van den Bergh </w:t>
            </w:r>
            <w:r w:rsidR="00DE16C4" w:rsidRPr="00A02E85">
              <w:rPr>
                <w:i/>
              </w:rPr>
              <w:t>et al</w:t>
            </w:r>
            <w:r w:rsidRPr="00A02E85">
              <w:t>.</w:t>
            </w:r>
          </w:p>
        </w:tc>
        <w:tc>
          <w:tcPr>
            <w:tcW w:w="431" w:type="pct"/>
            <w:hideMark/>
          </w:tcPr>
          <w:p w14:paraId="58D16366" w14:textId="77777777" w:rsidR="001918C3" w:rsidRPr="00A02E85" w:rsidRDefault="001918C3" w:rsidP="00CF2AB5">
            <w:r w:rsidRPr="00A02E85">
              <w:t>2024</w:t>
            </w:r>
          </w:p>
        </w:tc>
        <w:tc>
          <w:tcPr>
            <w:tcW w:w="877" w:type="pct"/>
            <w:hideMark/>
          </w:tcPr>
          <w:p w14:paraId="73DF1CE4" w14:textId="77777777" w:rsidR="001918C3" w:rsidRPr="00A02E85" w:rsidRDefault="001918C3" w:rsidP="00CF2AB5">
            <w:r w:rsidRPr="00A02E85">
              <w:t>Academic</w:t>
            </w:r>
          </w:p>
        </w:tc>
        <w:tc>
          <w:tcPr>
            <w:tcW w:w="638" w:type="pct"/>
            <w:hideMark/>
          </w:tcPr>
          <w:p w14:paraId="516449B1" w14:textId="77777777" w:rsidR="001918C3" w:rsidRPr="00A02E85" w:rsidRDefault="001918C3" w:rsidP="00CF2AB5">
            <w:r w:rsidRPr="00A02E85">
              <w:t>High</w:t>
            </w:r>
          </w:p>
        </w:tc>
        <w:tc>
          <w:tcPr>
            <w:tcW w:w="493" w:type="pct"/>
            <w:hideMark/>
          </w:tcPr>
          <w:p w14:paraId="0F6BF6AD" w14:textId="77777777" w:rsidR="001918C3" w:rsidRPr="00A02E85" w:rsidRDefault="001918C3" w:rsidP="00CF2AB5">
            <w:r w:rsidRPr="00A02E85">
              <w:t>Tier 1</w:t>
            </w:r>
          </w:p>
        </w:tc>
      </w:tr>
      <w:tr w:rsidR="00667F1C" w:rsidRPr="00A02E85" w14:paraId="77F69CF5" w14:textId="77777777" w:rsidTr="00667F1C">
        <w:tc>
          <w:tcPr>
            <w:tcW w:w="282" w:type="pct"/>
            <w:hideMark/>
          </w:tcPr>
          <w:p w14:paraId="0FEFD48F" w14:textId="77777777" w:rsidR="001918C3" w:rsidRPr="00A02E85" w:rsidRDefault="001918C3" w:rsidP="00CF2AB5">
            <w:r w:rsidRPr="00A02E85">
              <w:t>6</w:t>
            </w:r>
          </w:p>
        </w:tc>
        <w:tc>
          <w:tcPr>
            <w:tcW w:w="2280" w:type="pct"/>
            <w:hideMark/>
          </w:tcPr>
          <w:p w14:paraId="7EBA24BF" w14:textId="77C43B29" w:rsidR="001918C3" w:rsidRPr="00A02E85" w:rsidRDefault="001918C3" w:rsidP="00CF2AB5">
            <w:r w:rsidRPr="00A02E85">
              <w:t xml:space="preserve">Chen </w:t>
            </w:r>
            <w:r w:rsidR="00DE16C4" w:rsidRPr="00A02E85">
              <w:rPr>
                <w:i/>
              </w:rPr>
              <w:t>et al</w:t>
            </w:r>
            <w:r w:rsidRPr="00A02E85">
              <w:t>.</w:t>
            </w:r>
          </w:p>
        </w:tc>
        <w:tc>
          <w:tcPr>
            <w:tcW w:w="431" w:type="pct"/>
            <w:hideMark/>
          </w:tcPr>
          <w:p w14:paraId="4620B96F" w14:textId="77777777" w:rsidR="001918C3" w:rsidRPr="00A02E85" w:rsidRDefault="001918C3" w:rsidP="00CF2AB5">
            <w:r w:rsidRPr="00A02E85">
              <w:t>2026</w:t>
            </w:r>
          </w:p>
        </w:tc>
        <w:tc>
          <w:tcPr>
            <w:tcW w:w="877" w:type="pct"/>
            <w:hideMark/>
          </w:tcPr>
          <w:p w14:paraId="7076AF83" w14:textId="77777777" w:rsidR="001918C3" w:rsidRPr="00A02E85" w:rsidRDefault="001918C3" w:rsidP="00CF2AB5">
            <w:r w:rsidRPr="00A02E85">
              <w:t>Academic</w:t>
            </w:r>
          </w:p>
        </w:tc>
        <w:tc>
          <w:tcPr>
            <w:tcW w:w="638" w:type="pct"/>
            <w:hideMark/>
          </w:tcPr>
          <w:p w14:paraId="14382CC7" w14:textId="77777777" w:rsidR="001918C3" w:rsidRPr="00A02E85" w:rsidRDefault="001918C3" w:rsidP="00CF2AB5">
            <w:r w:rsidRPr="00A02E85">
              <w:t>High</w:t>
            </w:r>
          </w:p>
        </w:tc>
        <w:tc>
          <w:tcPr>
            <w:tcW w:w="493" w:type="pct"/>
            <w:hideMark/>
          </w:tcPr>
          <w:p w14:paraId="4A1A8F41" w14:textId="77777777" w:rsidR="001918C3" w:rsidRPr="00A02E85" w:rsidRDefault="001918C3" w:rsidP="00CF2AB5">
            <w:r w:rsidRPr="00A02E85">
              <w:t>Tier 2</w:t>
            </w:r>
          </w:p>
        </w:tc>
      </w:tr>
      <w:tr w:rsidR="00667F1C" w:rsidRPr="00A02E85" w14:paraId="60BE6D64" w14:textId="77777777" w:rsidTr="00667F1C">
        <w:tc>
          <w:tcPr>
            <w:tcW w:w="282" w:type="pct"/>
            <w:hideMark/>
          </w:tcPr>
          <w:p w14:paraId="4AF055DE" w14:textId="77777777" w:rsidR="001918C3" w:rsidRPr="00A02E85" w:rsidRDefault="001918C3" w:rsidP="00CF2AB5">
            <w:r w:rsidRPr="00A02E85">
              <w:t>7</w:t>
            </w:r>
          </w:p>
        </w:tc>
        <w:tc>
          <w:tcPr>
            <w:tcW w:w="2280" w:type="pct"/>
            <w:hideMark/>
          </w:tcPr>
          <w:p w14:paraId="011B1106" w14:textId="77777777" w:rsidR="001918C3" w:rsidRPr="00A02E85" w:rsidRDefault="001918C3" w:rsidP="00CF2AB5">
            <w:proofErr w:type="spellStart"/>
            <w:r w:rsidRPr="00A02E85">
              <w:t>Neuvonen</w:t>
            </w:r>
            <w:proofErr w:type="spellEnd"/>
          </w:p>
        </w:tc>
        <w:tc>
          <w:tcPr>
            <w:tcW w:w="431" w:type="pct"/>
            <w:hideMark/>
          </w:tcPr>
          <w:p w14:paraId="0668D1D3" w14:textId="77777777" w:rsidR="001918C3" w:rsidRPr="00A02E85" w:rsidRDefault="001918C3" w:rsidP="00CF2AB5">
            <w:r w:rsidRPr="00A02E85">
              <w:t>2026</w:t>
            </w:r>
          </w:p>
        </w:tc>
        <w:tc>
          <w:tcPr>
            <w:tcW w:w="877" w:type="pct"/>
            <w:hideMark/>
          </w:tcPr>
          <w:p w14:paraId="7E46396E" w14:textId="77777777" w:rsidR="001918C3" w:rsidRPr="00A02E85" w:rsidRDefault="001918C3" w:rsidP="00CF2AB5">
            <w:r w:rsidRPr="00A02E85">
              <w:t>Academic</w:t>
            </w:r>
          </w:p>
        </w:tc>
        <w:tc>
          <w:tcPr>
            <w:tcW w:w="638" w:type="pct"/>
            <w:hideMark/>
          </w:tcPr>
          <w:p w14:paraId="67163BFC" w14:textId="77777777" w:rsidR="001918C3" w:rsidRPr="00A02E85" w:rsidRDefault="001918C3" w:rsidP="00CF2AB5">
            <w:r w:rsidRPr="00A02E85">
              <w:t>High</w:t>
            </w:r>
          </w:p>
        </w:tc>
        <w:tc>
          <w:tcPr>
            <w:tcW w:w="493" w:type="pct"/>
            <w:hideMark/>
          </w:tcPr>
          <w:p w14:paraId="5B081946" w14:textId="77777777" w:rsidR="001918C3" w:rsidRPr="00A02E85" w:rsidRDefault="001918C3" w:rsidP="00CF2AB5">
            <w:r w:rsidRPr="00A02E85">
              <w:t>Tier 2</w:t>
            </w:r>
          </w:p>
        </w:tc>
      </w:tr>
      <w:tr w:rsidR="00667F1C" w:rsidRPr="00A02E85" w14:paraId="25AFCC1E" w14:textId="77777777" w:rsidTr="00667F1C">
        <w:tc>
          <w:tcPr>
            <w:tcW w:w="282" w:type="pct"/>
            <w:hideMark/>
          </w:tcPr>
          <w:p w14:paraId="047782CD" w14:textId="77777777" w:rsidR="001918C3" w:rsidRPr="00A02E85" w:rsidRDefault="001918C3" w:rsidP="00CF2AB5">
            <w:r w:rsidRPr="00A02E85">
              <w:t>8</w:t>
            </w:r>
          </w:p>
        </w:tc>
        <w:tc>
          <w:tcPr>
            <w:tcW w:w="2280" w:type="pct"/>
            <w:hideMark/>
          </w:tcPr>
          <w:p w14:paraId="77E1B468" w14:textId="77777777" w:rsidR="001918C3" w:rsidRPr="00A02E85" w:rsidRDefault="001918C3" w:rsidP="00CF2AB5">
            <w:proofErr w:type="spellStart"/>
            <w:r w:rsidRPr="00A02E85">
              <w:t>Cavazos</w:t>
            </w:r>
            <w:proofErr w:type="spellEnd"/>
          </w:p>
        </w:tc>
        <w:tc>
          <w:tcPr>
            <w:tcW w:w="431" w:type="pct"/>
            <w:hideMark/>
          </w:tcPr>
          <w:p w14:paraId="28D2F3FE" w14:textId="77777777" w:rsidR="001918C3" w:rsidRPr="00A02E85" w:rsidRDefault="001918C3" w:rsidP="00CF2AB5">
            <w:r w:rsidRPr="00A02E85">
              <w:t>2024</w:t>
            </w:r>
          </w:p>
        </w:tc>
        <w:tc>
          <w:tcPr>
            <w:tcW w:w="877" w:type="pct"/>
            <w:hideMark/>
          </w:tcPr>
          <w:p w14:paraId="3FE714A4" w14:textId="77777777" w:rsidR="001918C3" w:rsidRPr="00A02E85" w:rsidRDefault="001918C3" w:rsidP="00CF2AB5">
            <w:r w:rsidRPr="00A02E85">
              <w:t>Academic</w:t>
            </w:r>
          </w:p>
        </w:tc>
        <w:tc>
          <w:tcPr>
            <w:tcW w:w="638" w:type="pct"/>
            <w:hideMark/>
          </w:tcPr>
          <w:p w14:paraId="1F0FA85A" w14:textId="77777777" w:rsidR="001918C3" w:rsidRPr="00A02E85" w:rsidRDefault="001918C3" w:rsidP="00CF2AB5">
            <w:r w:rsidRPr="00A02E85">
              <w:t>High</w:t>
            </w:r>
          </w:p>
        </w:tc>
        <w:tc>
          <w:tcPr>
            <w:tcW w:w="493" w:type="pct"/>
            <w:hideMark/>
          </w:tcPr>
          <w:p w14:paraId="36BA5731" w14:textId="77777777" w:rsidR="001918C3" w:rsidRPr="00A02E85" w:rsidRDefault="001918C3" w:rsidP="00CF2AB5">
            <w:r w:rsidRPr="00A02E85">
              <w:t>Tier 2</w:t>
            </w:r>
          </w:p>
        </w:tc>
      </w:tr>
      <w:tr w:rsidR="00667F1C" w:rsidRPr="00A02E85" w14:paraId="3A14D866" w14:textId="77777777" w:rsidTr="00667F1C">
        <w:tc>
          <w:tcPr>
            <w:tcW w:w="282" w:type="pct"/>
            <w:hideMark/>
          </w:tcPr>
          <w:p w14:paraId="64366227" w14:textId="77777777" w:rsidR="001918C3" w:rsidRPr="00A02E85" w:rsidRDefault="001918C3" w:rsidP="00CF2AB5">
            <w:r w:rsidRPr="00A02E85">
              <w:t>9</w:t>
            </w:r>
          </w:p>
        </w:tc>
        <w:tc>
          <w:tcPr>
            <w:tcW w:w="2280" w:type="pct"/>
            <w:hideMark/>
          </w:tcPr>
          <w:p w14:paraId="15606868" w14:textId="35E237BB" w:rsidR="001918C3" w:rsidRPr="00A02E85" w:rsidRDefault="001918C3" w:rsidP="00CF2AB5">
            <w:r w:rsidRPr="00A02E85">
              <w:t xml:space="preserve">Nguyen </w:t>
            </w:r>
            <w:r w:rsidR="00DE16C4" w:rsidRPr="00A02E85">
              <w:rPr>
                <w:i/>
              </w:rPr>
              <w:t>et al</w:t>
            </w:r>
            <w:r w:rsidRPr="00A02E85">
              <w:t>.</w:t>
            </w:r>
          </w:p>
        </w:tc>
        <w:tc>
          <w:tcPr>
            <w:tcW w:w="431" w:type="pct"/>
            <w:hideMark/>
          </w:tcPr>
          <w:p w14:paraId="2E922963" w14:textId="77777777" w:rsidR="001918C3" w:rsidRPr="00A02E85" w:rsidRDefault="001918C3" w:rsidP="00CF2AB5">
            <w:r w:rsidRPr="00A02E85">
              <w:t>2026</w:t>
            </w:r>
          </w:p>
        </w:tc>
        <w:tc>
          <w:tcPr>
            <w:tcW w:w="877" w:type="pct"/>
            <w:hideMark/>
          </w:tcPr>
          <w:p w14:paraId="384A7902" w14:textId="77777777" w:rsidR="001918C3" w:rsidRPr="00A02E85" w:rsidRDefault="001918C3" w:rsidP="00CF2AB5">
            <w:r w:rsidRPr="00A02E85">
              <w:t>Academic</w:t>
            </w:r>
          </w:p>
        </w:tc>
        <w:tc>
          <w:tcPr>
            <w:tcW w:w="638" w:type="pct"/>
            <w:hideMark/>
          </w:tcPr>
          <w:p w14:paraId="1C11047D" w14:textId="77777777" w:rsidR="001918C3" w:rsidRPr="00A02E85" w:rsidRDefault="001918C3" w:rsidP="00CF2AB5">
            <w:r w:rsidRPr="00A02E85">
              <w:t>High</w:t>
            </w:r>
          </w:p>
        </w:tc>
        <w:tc>
          <w:tcPr>
            <w:tcW w:w="493" w:type="pct"/>
            <w:hideMark/>
          </w:tcPr>
          <w:p w14:paraId="53E6032E" w14:textId="77777777" w:rsidR="001918C3" w:rsidRPr="00A02E85" w:rsidRDefault="001918C3" w:rsidP="00CF2AB5">
            <w:r w:rsidRPr="00A02E85">
              <w:t>Tier 2</w:t>
            </w:r>
          </w:p>
        </w:tc>
      </w:tr>
      <w:tr w:rsidR="00667F1C" w:rsidRPr="00A02E85" w14:paraId="0B5FE00E" w14:textId="77777777" w:rsidTr="00667F1C">
        <w:tc>
          <w:tcPr>
            <w:tcW w:w="282" w:type="pct"/>
            <w:hideMark/>
          </w:tcPr>
          <w:p w14:paraId="4CBE8EFB" w14:textId="77777777" w:rsidR="001918C3" w:rsidRPr="00A02E85" w:rsidRDefault="001918C3" w:rsidP="00CF2AB5">
            <w:r w:rsidRPr="00A02E85">
              <w:t>10</w:t>
            </w:r>
          </w:p>
        </w:tc>
        <w:tc>
          <w:tcPr>
            <w:tcW w:w="2280" w:type="pct"/>
            <w:hideMark/>
          </w:tcPr>
          <w:p w14:paraId="4580096D" w14:textId="77777777" w:rsidR="001918C3" w:rsidRPr="00A02E85" w:rsidRDefault="001918C3" w:rsidP="00CF2AB5">
            <w:proofErr w:type="spellStart"/>
            <w:r w:rsidRPr="00A02E85">
              <w:t>Estevam</w:t>
            </w:r>
            <w:proofErr w:type="spellEnd"/>
            <w:r w:rsidRPr="00A02E85">
              <w:t xml:space="preserve"> </w:t>
            </w:r>
            <w:proofErr w:type="spellStart"/>
            <w:r w:rsidRPr="00A02E85">
              <w:t>Dorneles</w:t>
            </w:r>
            <w:proofErr w:type="spellEnd"/>
          </w:p>
        </w:tc>
        <w:tc>
          <w:tcPr>
            <w:tcW w:w="431" w:type="pct"/>
            <w:hideMark/>
          </w:tcPr>
          <w:p w14:paraId="5BF6770F" w14:textId="77777777" w:rsidR="001918C3" w:rsidRPr="00A02E85" w:rsidRDefault="001918C3" w:rsidP="00CF2AB5">
            <w:r w:rsidRPr="00A02E85">
              <w:t>2025</w:t>
            </w:r>
          </w:p>
        </w:tc>
        <w:tc>
          <w:tcPr>
            <w:tcW w:w="877" w:type="pct"/>
            <w:hideMark/>
          </w:tcPr>
          <w:p w14:paraId="194259D6" w14:textId="77777777" w:rsidR="001918C3" w:rsidRPr="00A02E85" w:rsidRDefault="001918C3" w:rsidP="00CF2AB5">
            <w:r w:rsidRPr="00A02E85">
              <w:t>Academic</w:t>
            </w:r>
          </w:p>
        </w:tc>
        <w:tc>
          <w:tcPr>
            <w:tcW w:w="638" w:type="pct"/>
            <w:hideMark/>
          </w:tcPr>
          <w:p w14:paraId="217D22FD" w14:textId="77777777" w:rsidR="001918C3" w:rsidRPr="00A02E85" w:rsidRDefault="001918C3" w:rsidP="00CF2AB5">
            <w:r w:rsidRPr="00A02E85">
              <w:t>High</w:t>
            </w:r>
          </w:p>
        </w:tc>
        <w:tc>
          <w:tcPr>
            <w:tcW w:w="493" w:type="pct"/>
            <w:hideMark/>
          </w:tcPr>
          <w:p w14:paraId="58B3F8E2" w14:textId="77777777" w:rsidR="001918C3" w:rsidRPr="00A02E85" w:rsidRDefault="001918C3" w:rsidP="00CF2AB5">
            <w:r w:rsidRPr="00A02E85">
              <w:t>Tier 2</w:t>
            </w:r>
          </w:p>
        </w:tc>
      </w:tr>
      <w:tr w:rsidR="00667F1C" w:rsidRPr="00A02E85" w14:paraId="78EE25D8" w14:textId="77777777" w:rsidTr="00667F1C">
        <w:tc>
          <w:tcPr>
            <w:tcW w:w="282" w:type="pct"/>
            <w:hideMark/>
          </w:tcPr>
          <w:p w14:paraId="7823266A" w14:textId="77777777" w:rsidR="001918C3" w:rsidRPr="00A02E85" w:rsidRDefault="001918C3" w:rsidP="00CF2AB5">
            <w:r w:rsidRPr="00A02E85">
              <w:t>11</w:t>
            </w:r>
          </w:p>
        </w:tc>
        <w:tc>
          <w:tcPr>
            <w:tcW w:w="2280" w:type="pct"/>
            <w:hideMark/>
          </w:tcPr>
          <w:p w14:paraId="7785AC96" w14:textId="77777777" w:rsidR="001918C3" w:rsidRPr="00A02E85" w:rsidRDefault="001918C3" w:rsidP="00CF2AB5">
            <w:proofErr w:type="spellStart"/>
            <w:r w:rsidRPr="00A02E85">
              <w:t>Lammersma</w:t>
            </w:r>
            <w:proofErr w:type="spellEnd"/>
            <w:r w:rsidRPr="00A02E85">
              <w:t xml:space="preserve"> and </w:t>
            </w:r>
            <w:proofErr w:type="spellStart"/>
            <w:r w:rsidRPr="00A02E85">
              <w:t>Wortelboer</w:t>
            </w:r>
            <w:proofErr w:type="spellEnd"/>
          </w:p>
        </w:tc>
        <w:tc>
          <w:tcPr>
            <w:tcW w:w="431" w:type="pct"/>
            <w:hideMark/>
          </w:tcPr>
          <w:p w14:paraId="5E3AEEE7" w14:textId="77777777" w:rsidR="001918C3" w:rsidRPr="00A02E85" w:rsidRDefault="001918C3" w:rsidP="00CF2AB5">
            <w:r w:rsidRPr="00A02E85">
              <w:t>2017</w:t>
            </w:r>
          </w:p>
        </w:tc>
        <w:tc>
          <w:tcPr>
            <w:tcW w:w="877" w:type="pct"/>
            <w:hideMark/>
          </w:tcPr>
          <w:p w14:paraId="15EBE9DD" w14:textId="77777777" w:rsidR="001918C3" w:rsidRPr="00A02E85" w:rsidRDefault="001918C3" w:rsidP="00CF2AB5">
            <w:r w:rsidRPr="00A02E85">
              <w:t>Academic</w:t>
            </w:r>
          </w:p>
        </w:tc>
        <w:tc>
          <w:tcPr>
            <w:tcW w:w="638" w:type="pct"/>
            <w:hideMark/>
          </w:tcPr>
          <w:p w14:paraId="167783E0" w14:textId="77777777" w:rsidR="001918C3" w:rsidRPr="00A02E85" w:rsidRDefault="001918C3" w:rsidP="00CF2AB5">
            <w:r w:rsidRPr="00A02E85">
              <w:t>Medium</w:t>
            </w:r>
          </w:p>
        </w:tc>
        <w:tc>
          <w:tcPr>
            <w:tcW w:w="493" w:type="pct"/>
            <w:hideMark/>
          </w:tcPr>
          <w:p w14:paraId="020AF1E2" w14:textId="77777777" w:rsidR="001918C3" w:rsidRPr="00A02E85" w:rsidRDefault="001918C3" w:rsidP="00CF2AB5">
            <w:r w:rsidRPr="00A02E85">
              <w:t>Tier 2</w:t>
            </w:r>
          </w:p>
        </w:tc>
      </w:tr>
      <w:tr w:rsidR="00667F1C" w:rsidRPr="00A02E85" w14:paraId="027B1D72" w14:textId="77777777" w:rsidTr="00667F1C">
        <w:tc>
          <w:tcPr>
            <w:tcW w:w="282" w:type="pct"/>
            <w:hideMark/>
          </w:tcPr>
          <w:p w14:paraId="632EB8E5" w14:textId="77777777" w:rsidR="001918C3" w:rsidRPr="00A02E85" w:rsidRDefault="001918C3" w:rsidP="00CF2AB5">
            <w:r w:rsidRPr="00A02E85">
              <w:t>12</w:t>
            </w:r>
          </w:p>
        </w:tc>
        <w:tc>
          <w:tcPr>
            <w:tcW w:w="2280" w:type="pct"/>
            <w:hideMark/>
          </w:tcPr>
          <w:p w14:paraId="1278097A" w14:textId="77777777" w:rsidR="001918C3" w:rsidRPr="00A02E85" w:rsidRDefault="001918C3" w:rsidP="00CF2AB5">
            <w:proofErr w:type="spellStart"/>
            <w:r w:rsidRPr="00A02E85">
              <w:t>Hasselblatt</w:t>
            </w:r>
            <w:proofErr w:type="spellEnd"/>
          </w:p>
        </w:tc>
        <w:tc>
          <w:tcPr>
            <w:tcW w:w="431" w:type="pct"/>
            <w:hideMark/>
          </w:tcPr>
          <w:p w14:paraId="22105075" w14:textId="77777777" w:rsidR="001918C3" w:rsidRPr="00A02E85" w:rsidRDefault="001918C3" w:rsidP="00CF2AB5">
            <w:r w:rsidRPr="00A02E85">
              <w:t>2025</w:t>
            </w:r>
          </w:p>
        </w:tc>
        <w:tc>
          <w:tcPr>
            <w:tcW w:w="877" w:type="pct"/>
            <w:hideMark/>
          </w:tcPr>
          <w:p w14:paraId="66EB68C0" w14:textId="77777777" w:rsidR="001918C3" w:rsidRPr="00A02E85" w:rsidRDefault="001918C3" w:rsidP="00CF2AB5">
            <w:r w:rsidRPr="00A02E85">
              <w:t>Academic</w:t>
            </w:r>
          </w:p>
        </w:tc>
        <w:tc>
          <w:tcPr>
            <w:tcW w:w="638" w:type="pct"/>
            <w:hideMark/>
          </w:tcPr>
          <w:p w14:paraId="701E7C31" w14:textId="77777777" w:rsidR="001918C3" w:rsidRPr="00A02E85" w:rsidRDefault="001918C3" w:rsidP="00CF2AB5">
            <w:r w:rsidRPr="00A02E85">
              <w:t>High</w:t>
            </w:r>
          </w:p>
        </w:tc>
        <w:tc>
          <w:tcPr>
            <w:tcW w:w="493" w:type="pct"/>
            <w:hideMark/>
          </w:tcPr>
          <w:p w14:paraId="5C8F59F6" w14:textId="77777777" w:rsidR="001918C3" w:rsidRPr="00A02E85" w:rsidRDefault="001918C3" w:rsidP="00CF2AB5">
            <w:r w:rsidRPr="00A02E85">
              <w:t>Tier 2</w:t>
            </w:r>
          </w:p>
        </w:tc>
      </w:tr>
      <w:tr w:rsidR="00667F1C" w:rsidRPr="00A02E85" w14:paraId="01442B5A" w14:textId="77777777" w:rsidTr="00667F1C">
        <w:tc>
          <w:tcPr>
            <w:tcW w:w="282" w:type="pct"/>
            <w:hideMark/>
          </w:tcPr>
          <w:p w14:paraId="4825412E" w14:textId="77777777" w:rsidR="001918C3" w:rsidRPr="00A02E85" w:rsidRDefault="001918C3" w:rsidP="00CF2AB5">
            <w:r w:rsidRPr="00A02E85">
              <w:t>13</w:t>
            </w:r>
          </w:p>
        </w:tc>
        <w:tc>
          <w:tcPr>
            <w:tcW w:w="2280" w:type="pct"/>
            <w:hideMark/>
          </w:tcPr>
          <w:p w14:paraId="58426657" w14:textId="77777777" w:rsidR="001918C3" w:rsidRPr="00A02E85" w:rsidRDefault="001918C3" w:rsidP="00CF2AB5">
            <w:proofErr w:type="spellStart"/>
            <w:r w:rsidRPr="00A02E85">
              <w:t>Verma</w:t>
            </w:r>
            <w:proofErr w:type="spellEnd"/>
          </w:p>
        </w:tc>
        <w:tc>
          <w:tcPr>
            <w:tcW w:w="431" w:type="pct"/>
            <w:hideMark/>
          </w:tcPr>
          <w:p w14:paraId="065D0647" w14:textId="77777777" w:rsidR="001918C3" w:rsidRPr="00A02E85" w:rsidRDefault="001918C3" w:rsidP="00CF2AB5">
            <w:r w:rsidRPr="00A02E85">
              <w:t>2025</w:t>
            </w:r>
          </w:p>
        </w:tc>
        <w:tc>
          <w:tcPr>
            <w:tcW w:w="877" w:type="pct"/>
            <w:hideMark/>
          </w:tcPr>
          <w:p w14:paraId="39C69022" w14:textId="77777777" w:rsidR="001918C3" w:rsidRPr="00A02E85" w:rsidRDefault="001918C3" w:rsidP="00CF2AB5">
            <w:r w:rsidRPr="00A02E85">
              <w:t>Academic</w:t>
            </w:r>
          </w:p>
        </w:tc>
        <w:tc>
          <w:tcPr>
            <w:tcW w:w="638" w:type="pct"/>
            <w:hideMark/>
          </w:tcPr>
          <w:p w14:paraId="119446FD" w14:textId="77777777" w:rsidR="001918C3" w:rsidRPr="00A02E85" w:rsidRDefault="001918C3" w:rsidP="00CF2AB5">
            <w:r w:rsidRPr="00A02E85">
              <w:t>High</w:t>
            </w:r>
          </w:p>
        </w:tc>
        <w:tc>
          <w:tcPr>
            <w:tcW w:w="493" w:type="pct"/>
            <w:hideMark/>
          </w:tcPr>
          <w:p w14:paraId="00741B33" w14:textId="77777777" w:rsidR="001918C3" w:rsidRPr="00A02E85" w:rsidRDefault="001918C3" w:rsidP="00CF2AB5">
            <w:r w:rsidRPr="00A02E85">
              <w:t>Tier 2</w:t>
            </w:r>
          </w:p>
        </w:tc>
      </w:tr>
      <w:tr w:rsidR="00667F1C" w:rsidRPr="00A02E85" w14:paraId="5FB2DCFC" w14:textId="77777777" w:rsidTr="00667F1C">
        <w:tc>
          <w:tcPr>
            <w:tcW w:w="282" w:type="pct"/>
            <w:hideMark/>
          </w:tcPr>
          <w:p w14:paraId="2F3FDB89" w14:textId="77777777" w:rsidR="001918C3" w:rsidRPr="00A02E85" w:rsidRDefault="001918C3" w:rsidP="00CF2AB5">
            <w:r w:rsidRPr="00A02E85">
              <w:t>14</w:t>
            </w:r>
          </w:p>
        </w:tc>
        <w:tc>
          <w:tcPr>
            <w:tcW w:w="2280" w:type="pct"/>
            <w:hideMark/>
          </w:tcPr>
          <w:p w14:paraId="3FD5F2D1" w14:textId="77777777" w:rsidR="001918C3" w:rsidRPr="00A02E85" w:rsidRDefault="001918C3" w:rsidP="00CF2AB5">
            <w:proofErr w:type="spellStart"/>
            <w:r w:rsidRPr="00A02E85">
              <w:t>Srivastava</w:t>
            </w:r>
            <w:proofErr w:type="spellEnd"/>
          </w:p>
        </w:tc>
        <w:tc>
          <w:tcPr>
            <w:tcW w:w="431" w:type="pct"/>
            <w:hideMark/>
          </w:tcPr>
          <w:p w14:paraId="0DD11787" w14:textId="77777777" w:rsidR="001918C3" w:rsidRPr="00A02E85" w:rsidRDefault="001918C3" w:rsidP="00CF2AB5">
            <w:r w:rsidRPr="00A02E85">
              <w:t>2025</w:t>
            </w:r>
          </w:p>
        </w:tc>
        <w:tc>
          <w:tcPr>
            <w:tcW w:w="877" w:type="pct"/>
            <w:hideMark/>
          </w:tcPr>
          <w:p w14:paraId="29805EE0" w14:textId="77777777" w:rsidR="001918C3" w:rsidRPr="00A02E85" w:rsidRDefault="001918C3" w:rsidP="00CF2AB5">
            <w:r w:rsidRPr="00A02E85">
              <w:t>Academic</w:t>
            </w:r>
          </w:p>
        </w:tc>
        <w:tc>
          <w:tcPr>
            <w:tcW w:w="638" w:type="pct"/>
            <w:hideMark/>
          </w:tcPr>
          <w:p w14:paraId="3CC48022" w14:textId="77777777" w:rsidR="001918C3" w:rsidRPr="00A02E85" w:rsidRDefault="001918C3" w:rsidP="00CF2AB5">
            <w:r w:rsidRPr="00A02E85">
              <w:t>High</w:t>
            </w:r>
          </w:p>
        </w:tc>
        <w:tc>
          <w:tcPr>
            <w:tcW w:w="493" w:type="pct"/>
            <w:hideMark/>
          </w:tcPr>
          <w:p w14:paraId="59745A23" w14:textId="77777777" w:rsidR="001918C3" w:rsidRPr="00A02E85" w:rsidRDefault="001918C3" w:rsidP="00CF2AB5">
            <w:r w:rsidRPr="00A02E85">
              <w:t>Tier 2</w:t>
            </w:r>
          </w:p>
        </w:tc>
      </w:tr>
      <w:tr w:rsidR="00667F1C" w:rsidRPr="00A02E85" w14:paraId="0CD07F75" w14:textId="77777777" w:rsidTr="00667F1C">
        <w:tc>
          <w:tcPr>
            <w:tcW w:w="282" w:type="pct"/>
            <w:hideMark/>
          </w:tcPr>
          <w:p w14:paraId="6BD49B71" w14:textId="77777777" w:rsidR="001918C3" w:rsidRPr="00A02E85" w:rsidRDefault="001918C3" w:rsidP="00CF2AB5">
            <w:r w:rsidRPr="00A02E85">
              <w:t>15</w:t>
            </w:r>
          </w:p>
        </w:tc>
        <w:tc>
          <w:tcPr>
            <w:tcW w:w="2280" w:type="pct"/>
            <w:hideMark/>
          </w:tcPr>
          <w:p w14:paraId="565C2D78" w14:textId="77777777" w:rsidR="001918C3" w:rsidRPr="00A02E85" w:rsidRDefault="001918C3" w:rsidP="00CF2AB5">
            <w:r w:rsidRPr="00A02E85">
              <w:t>Chen</w:t>
            </w:r>
          </w:p>
        </w:tc>
        <w:tc>
          <w:tcPr>
            <w:tcW w:w="431" w:type="pct"/>
            <w:hideMark/>
          </w:tcPr>
          <w:p w14:paraId="29493255" w14:textId="77777777" w:rsidR="001918C3" w:rsidRPr="00A02E85" w:rsidRDefault="001918C3" w:rsidP="00CF2AB5">
            <w:r w:rsidRPr="00A02E85">
              <w:t>2022</w:t>
            </w:r>
          </w:p>
        </w:tc>
        <w:tc>
          <w:tcPr>
            <w:tcW w:w="877" w:type="pct"/>
            <w:hideMark/>
          </w:tcPr>
          <w:p w14:paraId="781CA345" w14:textId="77777777" w:rsidR="001918C3" w:rsidRPr="00A02E85" w:rsidRDefault="001918C3" w:rsidP="00CF2AB5">
            <w:r w:rsidRPr="00A02E85">
              <w:t>Academic</w:t>
            </w:r>
          </w:p>
        </w:tc>
        <w:tc>
          <w:tcPr>
            <w:tcW w:w="638" w:type="pct"/>
            <w:hideMark/>
          </w:tcPr>
          <w:p w14:paraId="7DB07756" w14:textId="77777777" w:rsidR="001918C3" w:rsidRPr="00A02E85" w:rsidRDefault="001918C3" w:rsidP="00CF2AB5">
            <w:r w:rsidRPr="00A02E85">
              <w:t>High</w:t>
            </w:r>
          </w:p>
        </w:tc>
        <w:tc>
          <w:tcPr>
            <w:tcW w:w="493" w:type="pct"/>
            <w:hideMark/>
          </w:tcPr>
          <w:p w14:paraId="75DF2662" w14:textId="77777777" w:rsidR="001918C3" w:rsidRPr="00A02E85" w:rsidRDefault="001918C3" w:rsidP="00CF2AB5">
            <w:r w:rsidRPr="00A02E85">
              <w:t>Tier 2</w:t>
            </w:r>
          </w:p>
        </w:tc>
      </w:tr>
      <w:tr w:rsidR="00667F1C" w:rsidRPr="00A02E85" w14:paraId="114D8DA4" w14:textId="77777777" w:rsidTr="00667F1C">
        <w:tc>
          <w:tcPr>
            <w:tcW w:w="282" w:type="pct"/>
            <w:hideMark/>
          </w:tcPr>
          <w:p w14:paraId="35B656BD" w14:textId="77777777" w:rsidR="001918C3" w:rsidRPr="00A02E85" w:rsidRDefault="001918C3" w:rsidP="00CF2AB5">
            <w:r w:rsidRPr="00A02E85">
              <w:t>16</w:t>
            </w:r>
          </w:p>
        </w:tc>
        <w:tc>
          <w:tcPr>
            <w:tcW w:w="2280" w:type="pct"/>
            <w:hideMark/>
          </w:tcPr>
          <w:p w14:paraId="2F2A6315" w14:textId="77777777" w:rsidR="001918C3" w:rsidRPr="00A02E85" w:rsidRDefault="001918C3" w:rsidP="00CF2AB5">
            <w:r w:rsidRPr="00A02E85">
              <w:t xml:space="preserve">Jain, Mishra and </w:t>
            </w:r>
            <w:proofErr w:type="spellStart"/>
            <w:r w:rsidRPr="00A02E85">
              <w:t>Kothari</w:t>
            </w:r>
            <w:proofErr w:type="spellEnd"/>
          </w:p>
        </w:tc>
        <w:tc>
          <w:tcPr>
            <w:tcW w:w="431" w:type="pct"/>
            <w:hideMark/>
          </w:tcPr>
          <w:p w14:paraId="0827EEFB" w14:textId="77777777" w:rsidR="001918C3" w:rsidRPr="00A02E85" w:rsidRDefault="001918C3" w:rsidP="00CF2AB5">
            <w:r w:rsidRPr="00A02E85">
              <w:t>2025</w:t>
            </w:r>
          </w:p>
        </w:tc>
        <w:tc>
          <w:tcPr>
            <w:tcW w:w="877" w:type="pct"/>
            <w:hideMark/>
          </w:tcPr>
          <w:p w14:paraId="7F07B832" w14:textId="77777777" w:rsidR="001918C3" w:rsidRPr="00A02E85" w:rsidRDefault="001918C3" w:rsidP="00CF2AB5">
            <w:r w:rsidRPr="00A02E85">
              <w:t>Academic</w:t>
            </w:r>
          </w:p>
        </w:tc>
        <w:tc>
          <w:tcPr>
            <w:tcW w:w="638" w:type="pct"/>
            <w:hideMark/>
          </w:tcPr>
          <w:p w14:paraId="66324C06" w14:textId="77777777" w:rsidR="001918C3" w:rsidRPr="00A02E85" w:rsidRDefault="001918C3" w:rsidP="00CF2AB5">
            <w:r w:rsidRPr="00A02E85">
              <w:t>High</w:t>
            </w:r>
          </w:p>
        </w:tc>
        <w:tc>
          <w:tcPr>
            <w:tcW w:w="493" w:type="pct"/>
            <w:hideMark/>
          </w:tcPr>
          <w:p w14:paraId="329B77BE" w14:textId="77777777" w:rsidR="001918C3" w:rsidRPr="00A02E85" w:rsidRDefault="001918C3" w:rsidP="00CF2AB5">
            <w:r w:rsidRPr="00A02E85">
              <w:t>Tier 2</w:t>
            </w:r>
          </w:p>
        </w:tc>
      </w:tr>
      <w:tr w:rsidR="00667F1C" w:rsidRPr="00A02E85" w14:paraId="29D77510" w14:textId="77777777" w:rsidTr="00667F1C">
        <w:tc>
          <w:tcPr>
            <w:tcW w:w="282" w:type="pct"/>
            <w:hideMark/>
          </w:tcPr>
          <w:p w14:paraId="673F8958" w14:textId="77777777" w:rsidR="001918C3" w:rsidRPr="00A02E85" w:rsidRDefault="001918C3" w:rsidP="00CF2AB5">
            <w:r w:rsidRPr="00A02E85">
              <w:t>17</w:t>
            </w:r>
          </w:p>
        </w:tc>
        <w:tc>
          <w:tcPr>
            <w:tcW w:w="2280" w:type="pct"/>
            <w:hideMark/>
          </w:tcPr>
          <w:p w14:paraId="0B84DABA" w14:textId="6139736C" w:rsidR="001918C3" w:rsidRPr="00A02E85" w:rsidRDefault="001918C3" w:rsidP="00CF2AB5">
            <w:proofErr w:type="spellStart"/>
            <w:r w:rsidRPr="00A02E85">
              <w:t>Coman</w:t>
            </w:r>
            <w:proofErr w:type="spellEnd"/>
            <w:r w:rsidRPr="00A02E85">
              <w:t xml:space="preserve"> </w:t>
            </w:r>
            <w:r w:rsidR="00DE16C4" w:rsidRPr="00A02E85">
              <w:rPr>
                <w:i/>
              </w:rPr>
              <w:t>et al</w:t>
            </w:r>
            <w:r w:rsidRPr="00A02E85">
              <w:t>.</w:t>
            </w:r>
          </w:p>
        </w:tc>
        <w:tc>
          <w:tcPr>
            <w:tcW w:w="431" w:type="pct"/>
            <w:hideMark/>
          </w:tcPr>
          <w:p w14:paraId="02C7B850" w14:textId="77777777" w:rsidR="001918C3" w:rsidRPr="00A02E85" w:rsidRDefault="001918C3" w:rsidP="00CF2AB5">
            <w:r w:rsidRPr="00A02E85">
              <w:t>2025</w:t>
            </w:r>
          </w:p>
        </w:tc>
        <w:tc>
          <w:tcPr>
            <w:tcW w:w="877" w:type="pct"/>
            <w:hideMark/>
          </w:tcPr>
          <w:p w14:paraId="42F68504" w14:textId="77777777" w:rsidR="001918C3" w:rsidRPr="00A02E85" w:rsidRDefault="001918C3" w:rsidP="00CF2AB5">
            <w:r w:rsidRPr="00A02E85">
              <w:t>Academic</w:t>
            </w:r>
          </w:p>
        </w:tc>
        <w:tc>
          <w:tcPr>
            <w:tcW w:w="638" w:type="pct"/>
            <w:hideMark/>
          </w:tcPr>
          <w:p w14:paraId="0659CDE4" w14:textId="77777777" w:rsidR="001918C3" w:rsidRPr="00A02E85" w:rsidRDefault="001918C3" w:rsidP="00CF2AB5">
            <w:r w:rsidRPr="00A02E85">
              <w:t>High</w:t>
            </w:r>
          </w:p>
        </w:tc>
        <w:tc>
          <w:tcPr>
            <w:tcW w:w="493" w:type="pct"/>
            <w:hideMark/>
          </w:tcPr>
          <w:p w14:paraId="3E3C495E" w14:textId="77777777" w:rsidR="001918C3" w:rsidRPr="00A02E85" w:rsidRDefault="001918C3" w:rsidP="00CF2AB5">
            <w:r w:rsidRPr="00A02E85">
              <w:t>Tier 2</w:t>
            </w:r>
          </w:p>
        </w:tc>
      </w:tr>
      <w:tr w:rsidR="00667F1C" w:rsidRPr="00A02E85" w14:paraId="14468616" w14:textId="77777777" w:rsidTr="00667F1C">
        <w:tc>
          <w:tcPr>
            <w:tcW w:w="282" w:type="pct"/>
            <w:hideMark/>
          </w:tcPr>
          <w:p w14:paraId="49B2BF74" w14:textId="77777777" w:rsidR="001918C3" w:rsidRPr="00A02E85" w:rsidRDefault="001918C3" w:rsidP="00CF2AB5">
            <w:r w:rsidRPr="00A02E85">
              <w:t>18</w:t>
            </w:r>
          </w:p>
        </w:tc>
        <w:tc>
          <w:tcPr>
            <w:tcW w:w="2280" w:type="pct"/>
            <w:hideMark/>
          </w:tcPr>
          <w:p w14:paraId="69679A68" w14:textId="553B694D" w:rsidR="001918C3" w:rsidRPr="00A02E85" w:rsidRDefault="001918C3" w:rsidP="00CF2AB5">
            <w:proofErr w:type="spellStart"/>
            <w:r w:rsidRPr="00A02E85">
              <w:t>Pratiwi</w:t>
            </w:r>
            <w:proofErr w:type="spellEnd"/>
            <w:r w:rsidRPr="00A02E85">
              <w:t xml:space="preserve"> </w:t>
            </w:r>
            <w:r w:rsidR="00DE16C4" w:rsidRPr="00A02E85">
              <w:rPr>
                <w:i/>
              </w:rPr>
              <w:t>et al</w:t>
            </w:r>
            <w:r w:rsidRPr="00A02E85">
              <w:t>.</w:t>
            </w:r>
          </w:p>
        </w:tc>
        <w:tc>
          <w:tcPr>
            <w:tcW w:w="431" w:type="pct"/>
            <w:hideMark/>
          </w:tcPr>
          <w:p w14:paraId="469B7CBF" w14:textId="77777777" w:rsidR="001918C3" w:rsidRPr="00A02E85" w:rsidRDefault="001918C3" w:rsidP="00CF2AB5">
            <w:r w:rsidRPr="00A02E85">
              <w:t>2023</w:t>
            </w:r>
          </w:p>
        </w:tc>
        <w:tc>
          <w:tcPr>
            <w:tcW w:w="877" w:type="pct"/>
            <w:hideMark/>
          </w:tcPr>
          <w:p w14:paraId="560D739E" w14:textId="77777777" w:rsidR="001918C3" w:rsidRPr="00A02E85" w:rsidRDefault="001918C3" w:rsidP="00CF2AB5">
            <w:r w:rsidRPr="00A02E85">
              <w:t>Academic</w:t>
            </w:r>
          </w:p>
        </w:tc>
        <w:tc>
          <w:tcPr>
            <w:tcW w:w="638" w:type="pct"/>
            <w:hideMark/>
          </w:tcPr>
          <w:p w14:paraId="5D195222" w14:textId="77777777" w:rsidR="001918C3" w:rsidRPr="00A02E85" w:rsidRDefault="001918C3" w:rsidP="00CF2AB5">
            <w:r w:rsidRPr="00A02E85">
              <w:t>Medium</w:t>
            </w:r>
          </w:p>
        </w:tc>
        <w:tc>
          <w:tcPr>
            <w:tcW w:w="493" w:type="pct"/>
            <w:hideMark/>
          </w:tcPr>
          <w:p w14:paraId="2F70C51C" w14:textId="77777777" w:rsidR="001918C3" w:rsidRPr="00A02E85" w:rsidRDefault="001918C3" w:rsidP="00CF2AB5">
            <w:r w:rsidRPr="00A02E85">
              <w:t>Tier 2</w:t>
            </w:r>
          </w:p>
        </w:tc>
      </w:tr>
      <w:tr w:rsidR="00667F1C" w:rsidRPr="00A02E85" w14:paraId="1C0598DA" w14:textId="77777777" w:rsidTr="00667F1C">
        <w:tc>
          <w:tcPr>
            <w:tcW w:w="282" w:type="pct"/>
            <w:hideMark/>
          </w:tcPr>
          <w:p w14:paraId="7092B555" w14:textId="77777777" w:rsidR="001918C3" w:rsidRPr="00A02E85" w:rsidRDefault="001918C3" w:rsidP="00CF2AB5">
            <w:r w:rsidRPr="00A02E85">
              <w:t>19</w:t>
            </w:r>
          </w:p>
        </w:tc>
        <w:tc>
          <w:tcPr>
            <w:tcW w:w="2280" w:type="pct"/>
            <w:hideMark/>
          </w:tcPr>
          <w:p w14:paraId="474378B0" w14:textId="77777777" w:rsidR="001918C3" w:rsidRPr="00A02E85" w:rsidRDefault="001918C3" w:rsidP="00CF2AB5">
            <w:proofErr w:type="spellStart"/>
            <w:r w:rsidRPr="00A02E85">
              <w:t>Daszkiewicz</w:t>
            </w:r>
            <w:proofErr w:type="spellEnd"/>
          </w:p>
        </w:tc>
        <w:tc>
          <w:tcPr>
            <w:tcW w:w="431" w:type="pct"/>
            <w:hideMark/>
          </w:tcPr>
          <w:p w14:paraId="0279C6B1" w14:textId="77777777" w:rsidR="001918C3" w:rsidRPr="00A02E85" w:rsidRDefault="001918C3" w:rsidP="00CF2AB5">
            <w:r w:rsidRPr="00A02E85">
              <w:t>2023</w:t>
            </w:r>
          </w:p>
        </w:tc>
        <w:tc>
          <w:tcPr>
            <w:tcW w:w="877" w:type="pct"/>
            <w:hideMark/>
          </w:tcPr>
          <w:p w14:paraId="14C8241C" w14:textId="77777777" w:rsidR="001918C3" w:rsidRPr="00A02E85" w:rsidRDefault="001918C3" w:rsidP="00CF2AB5">
            <w:r w:rsidRPr="00A02E85">
              <w:t>Academic</w:t>
            </w:r>
          </w:p>
        </w:tc>
        <w:tc>
          <w:tcPr>
            <w:tcW w:w="638" w:type="pct"/>
            <w:hideMark/>
          </w:tcPr>
          <w:p w14:paraId="5D1DF54D" w14:textId="77777777" w:rsidR="001918C3" w:rsidRPr="00A02E85" w:rsidRDefault="001918C3" w:rsidP="00CF2AB5">
            <w:r w:rsidRPr="00A02E85">
              <w:t>Medium</w:t>
            </w:r>
          </w:p>
        </w:tc>
        <w:tc>
          <w:tcPr>
            <w:tcW w:w="493" w:type="pct"/>
            <w:hideMark/>
          </w:tcPr>
          <w:p w14:paraId="6158857B" w14:textId="77777777" w:rsidR="001918C3" w:rsidRPr="00A02E85" w:rsidRDefault="001918C3" w:rsidP="00CF2AB5">
            <w:r w:rsidRPr="00A02E85">
              <w:t>Tier 2</w:t>
            </w:r>
          </w:p>
        </w:tc>
      </w:tr>
      <w:tr w:rsidR="00667F1C" w:rsidRPr="00A02E85" w14:paraId="52C5DEDF" w14:textId="77777777" w:rsidTr="00667F1C">
        <w:tc>
          <w:tcPr>
            <w:tcW w:w="282" w:type="pct"/>
            <w:hideMark/>
          </w:tcPr>
          <w:p w14:paraId="1DC59C85" w14:textId="77777777" w:rsidR="001918C3" w:rsidRPr="00A02E85" w:rsidRDefault="001918C3" w:rsidP="00CF2AB5">
            <w:r w:rsidRPr="00A02E85">
              <w:t>20</w:t>
            </w:r>
          </w:p>
        </w:tc>
        <w:tc>
          <w:tcPr>
            <w:tcW w:w="2280" w:type="pct"/>
            <w:hideMark/>
          </w:tcPr>
          <w:p w14:paraId="41124C12" w14:textId="77777777" w:rsidR="001918C3" w:rsidRPr="00A02E85" w:rsidRDefault="001918C3" w:rsidP="00CF2AB5">
            <w:r w:rsidRPr="00A02E85">
              <w:t>Cortes Nino</w:t>
            </w:r>
          </w:p>
        </w:tc>
        <w:tc>
          <w:tcPr>
            <w:tcW w:w="431" w:type="pct"/>
            <w:hideMark/>
          </w:tcPr>
          <w:p w14:paraId="75FD1964" w14:textId="77777777" w:rsidR="001918C3" w:rsidRPr="00A02E85" w:rsidRDefault="001918C3" w:rsidP="00CF2AB5">
            <w:r w:rsidRPr="00A02E85">
              <w:t>2024</w:t>
            </w:r>
          </w:p>
        </w:tc>
        <w:tc>
          <w:tcPr>
            <w:tcW w:w="877" w:type="pct"/>
            <w:hideMark/>
          </w:tcPr>
          <w:p w14:paraId="09C3FCC7" w14:textId="77777777" w:rsidR="001918C3" w:rsidRPr="00A02E85" w:rsidRDefault="001918C3" w:rsidP="00CF2AB5">
            <w:r w:rsidRPr="00A02E85">
              <w:t>Academic</w:t>
            </w:r>
          </w:p>
        </w:tc>
        <w:tc>
          <w:tcPr>
            <w:tcW w:w="638" w:type="pct"/>
            <w:hideMark/>
          </w:tcPr>
          <w:p w14:paraId="3EC5240D" w14:textId="77777777" w:rsidR="001918C3" w:rsidRPr="00A02E85" w:rsidRDefault="001918C3" w:rsidP="00CF2AB5">
            <w:r w:rsidRPr="00A02E85">
              <w:t>Medium</w:t>
            </w:r>
          </w:p>
        </w:tc>
        <w:tc>
          <w:tcPr>
            <w:tcW w:w="493" w:type="pct"/>
            <w:hideMark/>
          </w:tcPr>
          <w:p w14:paraId="2C04E4AF" w14:textId="77777777" w:rsidR="001918C3" w:rsidRPr="00A02E85" w:rsidRDefault="001918C3" w:rsidP="00CF2AB5">
            <w:r w:rsidRPr="00A02E85">
              <w:t>Tier 2</w:t>
            </w:r>
          </w:p>
        </w:tc>
      </w:tr>
      <w:tr w:rsidR="00667F1C" w:rsidRPr="00A02E85" w14:paraId="789ADDDD" w14:textId="77777777" w:rsidTr="00667F1C">
        <w:tc>
          <w:tcPr>
            <w:tcW w:w="282" w:type="pct"/>
            <w:hideMark/>
          </w:tcPr>
          <w:p w14:paraId="0C03EDED" w14:textId="77777777" w:rsidR="001918C3" w:rsidRPr="00A02E85" w:rsidRDefault="001918C3" w:rsidP="00CF2AB5">
            <w:r w:rsidRPr="00A02E85">
              <w:t>21</w:t>
            </w:r>
          </w:p>
        </w:tc>
        <w:tc>
          <w:tcPr>
            <w:tcW w:w="2280" w:type="pct"/>
            <w:hideMark/>
          </w:tcPr>
          <w:p w14:paraId="0DCB5991" w14:textId="77777777" w:rsidR="001918C3" w:rsidRPr="00A02E85" w:rsidRDefault="001918C3" w:rsidP="00CF2AB5">
            <w:proofErr w:type="spellStart"/>
            <w:r w:rsidRPr="00A02E85">
              <w:t>Makkonen</w:t>
            </w:r>
            <w:proofErr w:type="spellEnd"/>
          </w:p>
        </w:tc>
        <w:tc>
          <w:tcPr>
            <w:tcW w:w="431" w:type="pct"/>
            <w:hideMark/>
          </w:tcPr>
          <w:p w14:paraId="4D37D98E" w14:textId="77777777" w:rsidR="001918C3" w:rsidRPr="00A02E85" w:rsidRDefault="001918C3" w:rsidP="00CF2AB5">
            <w:r w:rsidRPr="00A02E85">
              <w:t>2026</w:t>
            </w:r>
          </w:p>
        </w:tc>
        <w:tc>
          <w:tcPr>
            <w:tcW w:w="877" w:type="pct"/>
            <w:hideMark/>
          </w:tcPr>
          <w:p w14:paraId="72A1FA2B" w14:textId="77777777" w:rsidR="001918C3" w:rsidRPr="00A02E85" w:rsidRDefault="001918C3" w:rsidP="00CF2AB5">
            <w:r w:rsidRPr="00A02E85">
              <w:t>Academic</w:t>
            </w:r>
          </w:p>
        </w:tc>
        <w:tc>
          <w:tcPr>
            <w:tcW w:w="638" w:type="pct"/>
            <w:hideMark/>
          </w:tcPr>
          <w:p w14:paraId="4B073ECE" w14:textId="77777777" w:rsidR="001918C3" w:rsidRPr="00A02E85" w:rsidRDefault="001918C3" w:rsidP="00CF2AB5">
            <w:r w:rsidRPr="00A02E85">
              <w:t>Medium</w:t>
            </w:r>
          </w:p>
        </w:tc>
        <w:tc>
          <w:tcPr>
            <w:tcW w:w="493" w:type="pct"/>
            <w:hideMark/>
          </w:tcPr>
          <w:p w14:paraId="70012FFD" w14:textId="77777777" w:rsidR="001918C3" w:rsidRPr="00A02E85" w:rsidRDefault="001918C3" w:rsidP="00CF2AB5">
            <w:r w:rsidRPr="00A02E85">
              <w:t>Tier 2</w:t>
            </w:r>
          </w:p>
        </w:tc>
      </w:tr>
      <w:tr w:rsidR="00667F1C" w:rsidRPr="00A02E85" w14:paraId="4049FA11" w14:textId="77777777" w:rsidTr="00667F1C">
        <w:tc>
          <w:tcPr>
            <w:tcW w:w="282" w:type="pct"/>
            <w:hideMark/>
          </w:tcPr>
          <w:p w14:paraId="683E6949" w14:textId="77777777" w:rsidR="001918C3" w:rsidRPr="00A02E85" w:rsidRDefault="001918C3" w:rsidP="00CF2AB5">
            <w:r w:rsidRPr="00A02E85">
              <w:t>22</w:t>
            </w:r>
          </w:p>
        </w:tc>
        <w:tc>
          <w:tcPr>
            <w:tcW w:w="2280" w:type="pct"/>
            <w:hideMark/>
          </w:tcPr>
          <w:p w14:paraId="3D59F50E" w14:textId="77777777" w:rsidR="001918C3" w:rsidRPr="00A02E85" w:rsidRDefault="001918C3" w:rsidP="00CF2AB5">
            <w:proofErr w:type="spellStart"/>
            <w:r w:rsidRPr="00A02E85">
              <w:t>Rajala</w:t>
            </w:r>
            <w:proofErr w:type="spellEnd"/>
          </w:p>
        </w:tc>
        <w:tc>
          <w:tcPr>
            <w:tcW w:w="431" w:type="pct"/>
            <w:hideMark/>
          </w:tcPr>
          <w:p w14:paraId="3F1AE444" w14:textId="77777777" w:rsidR="001918C3" w:rsidRPr="00A02E85" w:rsidRDefault="001918C3" w:rsidP="00CF2AB5">
            <w:r w:rsidRPr="00A02E85">
              <w:t>2026</w:t>
            </w:r>
          </w:p>
        </w:tc>
        <w:tc>
          <w:tcPr>
            <w:tcW w:w="877" w:type="pct"/>
            <w:hideMark/>
          </w:tcPr>
          <w:p w14:paraId="05B3D7CD" w14:textId="77777777" w:rsidR="001918C3" w:rsidRPr="00A02E85" w:rsidRDefault="001918C3" w:rsidP="00CF2AB5">
            <w:r w:rsidRPr="00A02E85">
              <w:t>Academic</w:t>
            </w:r>
          </w:p>
        </w:tc>
        <w:tc>
          <w:tcPr>
            <w:tcW w:w="638" w:type="pct"/>
            <w:hideMark/>
          </w:tcPr>
          <w:p w14:paraId="5F6A97CE" w14:textId="77777777" w:rsidR="001918C3" w:rsidRPr="00A02E85" w:rsidRDefault="001918C3" w:rsidP="00CF2AB5">
            <w:r w:rsidRPr="00A02E85">
              <w:t>Medium</w:t>
            </w:r>
          </w:p>
        </w:tc>
        <w:tc>
          <w:tcPr>
            <w:tcW w:w="493" w:type="pct"/>
            <w:hideMark/>
          </w:tcPr>
          <w:p w14:paraId="174EACDB" w14:textId="77777777" w:rsidR="001918C3" w:rsidRPr="00A02E85" w:rsidRDefault="001918C3" w:rsidP="00CF2AB5">
            <w:r w:rsidRPr="00A02E85">
              <w:t>Tier 2</w:t>
            </w:r>
          </w:p>
        </w:tc>
      </w:tr>
      <w:tr w:rsidR="00667F1C" w:rsidRPr="00A02E85" w14:paraId="03B1EBF4" w14:textId="77777777" w:rsidTr="00667F1C">
        <w:tc>
          <w:tcPr>
            <w:tcW w:w="282" w:type="pct"/>
            <w:hideMark/>
          </w:tcPr>
          <w:p w14:paraId="710B33F7" w14:textId="77777777" w:rsidR="001918C3" w:rsidRPr="00A02E85" w:rsidRDefault="001918C3" w:rsidP="00CF2AB5">
            <w:r w:rsidRPr="00A02E85">
              <w:t>23</w:t>
            </w:r>
          </w:p>
        </w:tc>
        <w:tc>
          <w:tcPr>
            <w:tcW w:w="2280" w:type="pct"/>
            <w:hideMark/>
          </w:tcPr>
          <w:p w14:paraId="55D58A1C" w14:textId="31406119" w:rsidR="001918C3" w:rsidRPr="00A02E85" w:rsidRDefault="001918C3" w:rsidP="00CF2AB5">
            <w:proofErr w:type="spellStart"/>
            <w:r w:rsidRPr="00A02E85">
              <w:t>Sharipudin</w:t>
            </w:r>
            <w:proofErr w:type="spellEnd"/>
            <w:r w:rsidRPr="00A02E85">
              <w:t xml:space="preserve"> </w:t>
            </w:r>
            <w:r w:rsidR="00DE16C4" w:rsidRPr="00A02E85">
              <w:rPr>
                <w:i/>
              </w:rPr>
              <w:t>et al</w:t>
            </w:r>
            <w:r w:rsidRPr="00A02E85">
              <w:t>.</w:t>
            </w:r>
          </w:p>
        </w:tc>
        <w:tc>
          <w:tcPr>
            <w:tcW w:w="431" w:type="pct"/>
            <w:hideMark/>
          </w:tcPr>
          <w:p w14:paraId="7C2025EA" w14:textId="77777777" w:rsidR="001918C3" w:rsidRPr="00A02E85" w:rsidRDefault="001918C3" w:rsidP="00CF2AB5">
            <w:r w:rsidRPr="00A02E85">
              <w:t>2023</w:t>
            </w:r>
          </w:p>
        </w:tc>
        <w:tc>
          <w:tcPr>
            <w:tcW w:w="877" w:type="pct"/>
            <w:hideMark/>
          </w:tcPr>
          <w:p w14:paraId="785B88BA" w14:textId="77777777" w:rsidR="001918C3" w:rsidRPr="00A02E85" w:rsidRDefault="001918C3" w:rsidP="00CF2AB5">
            <w:r w:rsidRPr="00A02E85">
              <w:t>Academic</w:t>
            </w:r>
          </w:p>
        </w:tc>
        <w:tc>
          <w:tcPr>
            <w:tcW w:w="638" w:type="pct"/>
            <w:hideMark/>
          </w:tcPr>
          <w:p w14:paraId="6A99382F" w14:textId="77777777" w:rsidR="001918C3" w:rsidRPr="00A02E85" w:rsidRDefault="001918C3" w:rsidP="00CF2AB5">
            <w:r w:rsidRPr="00A02E85">
              <w:t>Medium</w:t>
            </w:r>
          </w:p>
        </w:tc>
        <w:tc>
          <w:tcPr>
            <w:tcW w:w="493" w:type="pct"/>
            <w:hideMark/>
          </w:tcPr>
          <w:p w14:paraId="130D6394" w14:textId="77777777" w:rsidR="001918C3" w:rsidRPr="00A02E85" w:rsidRDefault="001918C3" w:rsidP="00CF2AB5">
            <w:r w:rsidRPr="00A02E85">
              <w:t>Tier 2</w:t>
            </w:r>
          </w:p>
        </w:tc>
      </w:tr>
      <w:tr w:rsidR="00667F1C" w:rsidRPr="00A02E85" w14:paraId="335F9337" w14:textId="77777777" w:rsidTr="00667F1C">
        <w:tc>
          <w:tcPr>
            <w:tcW w:w="282" w:type="pct"/>
            <w:hideMark/>
          </w:tcPr>
          <w:p w14:paraId="5BB5922E" w14:textId="77777777" w:rsidR="001918C3" w:rsidRPr="00A02E85" w:rsidRDefault="001918C3" w:rsidP="00CF2AB5">
            <w:r w:rsidRPr="00A02E85">
              <w:t>24</w:t>
            </w:r>
          </w:p>
        </w:tc>
        <w:tc>
          <w:tcPr>
            <w:tcW w:w="2280" w:type="pct"/>
            <w:hideMark/>
          </w:tcPr>
          <w:p w14:paraId="5FB5E4CC" w14:textId="77777777" w:rsidR="001918C3" w:rsidRPr="00A02E85" w:rsidRDefault="001918C3" w:rsidP="00CF2AB5">
            <w:proofErr w:type="spellStart"/>
            <w:r w:rsidRPr="00A02E85">
              <w:t>Stough</w:t>
            </w:r>
            <w:proofErr w:type="spellEnd"/>
          </w:p>
        </w:tc>
        <w:tc>
          <w:tcPr>
            <w:tcW w:w="431" w:type="pct"/>
            <w:hideMark/>
          </w:tcPr>
          <w:p w14:paraId="60174A23" w14:textId="77777777" w:rsidR="001918C3" w:rsidRPr="00A02E85" w:rsidRDefault="001918C3" w:rsidP="00CF2AB5">
            <w:r w:rsidRPr="00A02E85">
              <w:t>2025</w:t>
            </w:r>
          </w:p>
        </w:tc>
        <w:tc>
          <w:tcPr>
            <w:tcW w:w="877" w:type="pct"/>
            <w:hideMark/>
          </w:tcPr>
          <w:p w14:paraId="78840D5C" w14:textId="77777777" w:rsidR="001918C3" w:rsidRPr="00A02E85" w:rsidRDefault="001918C3" w:rsidP="00CF2AB5">
            <w:r w:rsidRPr="00A02E85">
              <w:t>Academic</w:t>
            </w:r>
          </w:p>
        </w:tc>
        <w:tc>
          <w:tcPr>
            <w:tcW w:w="638" w:type="pct"/>
            <w:hideMark/>
          </w:tcPr>
          <w:p w14:paraId="7D016ACB" w14:textId="77777777" w:rsidR="001918C3" w:rsidRPr="00A02E85" w:rsidRDefault="001918C3" w:rsidP="00CF2AB5">
            <w:r w:rsidRPr="00A02E85">
              <w:t>Medium</w:t>
            </w:r>
          </w:p>
        </w:tc>
        <w:tc>
          <w:tcPr>
            <w:tcW w:w="493" w:type="pct"/>
            <w:hideMark/>
          </w:tcPr>
          <w:p w14:paraId="3A6AEF00" w14:textId="77777777" w:rsidR="001918C3" w:rsidRPr="00A02E85" w:rsidRDefault="001918C3" w:rsidP="00CF2AB5">
            <w:r w:rsidRPr="00A02E85">
              <w:t>Tier 2</w:t>
            </w:r>
          </w:p>
        </w:tc>
      </w:tr>
      <w:tr w:rsidR="00667F1C" w:rsidRPr="00A02E85" w14:paraId="314F87B6" w14:textId="77777777" w:rsidTr="00667F1C">
        <w:tc>
          <w:tcPr>
            <w:tcW w:w="282" w:type="pct"/>
            <w:hideMark/>
          </w:tcPr>
          <w:p w14:paraId="749F7201" w14:textId="77777777" w:rsidR="001918C3" w:rsidRPr="00A02E85" w:rsidRDefault="001918C3" w:rsidP="00CF2AB5">
            <w:r w:rsidRPr="00A02E85">
              <w:t>25</w:t>
            </w:r>
          </w:p>
        </w:tc>
        <w:tc>
          <w:tcPr>
            <w:tcW w:w="2280" w:type="pct"/>
            <w:hideMark/>
          </w:tcPr>
          <w:p w14:paraId="23E58614" w14:textId="77777777" w:rsidR="001918C3" w:rsidRPr="00A02E85" w:rsidRDefault="001918C3" w:rsidP="00CF2AB5">
            <w:proofErr w:type="spellStart"/>
            <w:r w:rsidRPr="00A02E85">
              <w:t>Amoah</w:t>
            </w:r>
            <w:proofErr w:type="spellEnd"/>
          </w:p>
        </w:tc>
        <w:tc>
          <w:tcPr>
            <w:tcW w:w="431" w:type="pct"/>
            <w:hideMark/>
          </w:tcPr>
          <w:p w14:paraId="37556E87" w14:textId="77777777" w:rsidR="001918C3" w:rsidRPr="00A02E85" w:rsidRDefault="001918C3" w:rsidP="00CF2AB5">
            <w:r w:rsidRPr="00A02E85">
              <w:t>2024</w:t>
            </w:r>
          </w:p>
        </w:tc>
        <w:tc>
          <w:tcPr>
            <w:tcW w:w="877" w:type="pct"/>
            <w:hideMark/>
          </w:tcPr>
          <w:p w14:paraId="637E12E6" w14:textId="77777777" w:rsidR="001918C3" w:rsidRPr="00A02E85" w:rsidRDefault="001918C3" w:rsidP="00CF2AB5">
            <w:r w:rsidRPr="00A02E85">
              <w:t>Academic</w:t>
            </w:r>
          </w:p>
        </w:tc>
        <w:tc>
          <w:tcPr>
            <w:tcW w:w="638" w:type="pct"/>
            <w:hideMark/>
          </w:tcPr>
          <w:p w14:paraId="76A7E3EF" w14:textId="77777777" w:rsidR="001918C3" w:rsidRPr="00A02E85" w:rsidRDefault="001918C3" w:rsidP="00CF2AB5">
            <w:r w:rsidRPr="00A02E85">
              <w:t>Medium</w:t>
            </w:r>
          </w:p>
        </w:tc>
        <w:tc>
          <w:tcPr>
            <w:tcW w:w="493" w:type="pct"/>
            <w:hideMark/>
          </w:tcPr>
          <w:p w14:paraId="21E0349F" w14:textId="77777777" w:rsidR="001918C3" w:rsidRPr="00A02E85" w:rsidRDefault="001918C3" w:rsidP="00CF2AB5">
            <w:r w:rsidRPr="00A02E85">
              <w:t>Tier 2</w:t>
            </w:r>
          </w:p>
        </w:tc>
      </w:tr>
      <w:tr w:rsidR="00667F1C" w:rsidRPr="00A02E85" w14:paraId="2499C4F4" w14:textId="77777777" w:rsidTr="00667F1C">
        <w:tc>
          <w:tcPr>
            <w:tcW w:w="282" w:type="pct"/>
            <w:hideMark/>
          </w:tcPr>
          <w:p w14:paraId="531623B0" w14:textId="77777777" w:rsidR="001918C3" w:rsidRPr="00A02E85" w:rsidRDefault="001918C3" w:rsidP="00CF2AB5">
            <w:r w:rsidRPr="00A02E85">
              <w:t>26</w:t>
            </w:r>
          </w:p>
        </w:tc>
        <w:tc>
          <w:tcPr>
            <w:tcW w:w="2280" w:type="pct"/>
            <w:hideMark/>
          </w:tcPr>
          <w:p w14:paraId="1363F739" w14:textId="765B6E26" w:rsidR="001918C3" w:rsidRPr="00A02E85" w:rsidRDefault="001918C3" w:rsidP="00CF2AB5">
            <w:r w:rsidRPr="00A02E85">
              <w:t xml:space="preserve">Ali </w:t>
            </w:r>
            <w:r w:rsidR="00DE16C4" w:rsidRPr="00A02E85">
              <w:rPr>
                <w:i/>
              </w:rPr>
              <w:t>et al</w:t>
            </w:r>
            <w:r w:rsidRPr="00A02E85">
              <w:t>.</w:t>
            </w:r>
          </w:p>
        </w:tc>
        <w:tc>
          <w:tcPr>
            <w:tcW w:w="431" w:type="pct"/>
            <w:hideMark/>
          </w:tcPr>
          <w:p w14:paraId="7D1008D7" w14:textId="77777777" w:rsidR="001918C3" w:rsidRPr="00A02E85" w:rsidRDefault="001918C3" w:rsidP="00CF2AB5">
            <w:r w:rsidRPr="00A02E85">
              <w:t>2025</w:t>
            </w:r>
          </w:p>
        </w:tc>
        <w:tc>
          <w:tcPr>
            <w:tcW w:w="877" w:type="pct"/>
            <w:hideMark/>
          </w:tcPr>
          <w:p w14:paraId="6B3016B7" w14:textId="77777777" w:rsidR="001918C3" w:rsidRPr="00A02E85" w:rsidRDefault="001918C3" w:rsidP="00CF2AB5">
            <w:r w:rsidRPr="00A02E85">
              <w:t>Academic</w:t>
            </w:r>
          </w:p>
        </w:tc>
        <w:tc>
          <w:tcPr>
            <w:tcW w:w="638" w:type="pct"/>
            <w:hideMark/>
          </w:tcPr>
          <w:p w14:paraId="2EE45900" w14:textId="77777777" w:rsidR="001918C3" w:rsidRPr="00A02E85" w:rsidRDefault="001918C3" w:rsidP="00CF2AB5">
            <w:r w:rsidRPr="00A02E85">
              <w:t>Medium</w:t>
            </w:r>
          </w:p>
        </w:tc>
        <w:tc>
          <w:tcPr>
            <w:tcW w:w="493" w:type="pct"/>
            <w:hideMark/>
          </w:tcPr>
          <w:p w14:paraId="09372BD8" w14:textId="77777777" w:rsidR="001918C3" w:rsidRPr="00A02E85" w:rsidRDefault="001918C3" w:rsidP="00CF2AB5">
            <w:r w:rsidRPr="00A02E85">
              <w:t>Tier 2</w:t>
            </w:r>
          </w:p>
        </w:tc>
      </w:tr>
      <w:tr w:rsidR="00667F1C" w:rsidRPr="00A02E85" w14:paraId="4C7FB9BA" w14:textId="77777777" w:rsidTr="00667F1C">
        <w:tc>
          <w:tcPr>
            <w:tcW w:w="282" w:type="pct"/>
            <w:hideMark/>
          </w:tcPr>
          <w:p w14:paraId="3A25830E" w14:textId="77777777" w:rsidR="001918C3" w:rsidRPr="00A02E85" w:rsidRDefault="001918C3" w:rsidP="00CF2AB5">
            <w:r w:rsidRPr="00A02E85">
              <w:t>27</w:t>
            </w:r>
          </w:p>
        </w:tc>
        <w:tc>
          <w:tcPr>
            <w:tcW w:w="2280" w:type="pct"/>
            <w:hideMark/>
          </w:tcPr>
          <w:p w14:paraId="4C2195B0" w14:textId="3582BAA6" w:rsidR="001918C3" w:rsidRPr="00A02E85" w:rsidRDefault="001918C3" w:rsidP="00CF2AB5">
            <w:proofErr w:type="spellStart"/>
            <w:r w:rsidRPr="00A02E85">
              <w:t>Yela</w:t>
            </w:r>
            <w:proofErr w:type="spellEnd"/>
            <w:r w:rsidRPr="00A02E85">
              <w:t xml:space="preserve"> </w:t>
            </w:r>
            <w:proofErr w:type="spellStart"/>
            <w:r w:rsidRPr="00A02E85">
              <w:t>Aranega</w:t>
            </w:r>
            <w:proofErr w:type="spellEnd"/>
            <w:r w:rsidRPr="00A02E85">
              <w:t xml:space="preserve"> </w:t>
            </w:r>
            <w:r w:rsidR="00DE16C4" w:rsidRPr="00A02E85">
              <w:rPr>
                <w:i/>
              </w:rPr>
              <w:t>et al</w:t>
            </w:r>
            <w:r w:rsidRPr="00A02E85">
              <w:t>.</w:t>
            </w:r>
          </w:p>
        </w:tc>
        <w:tc>
          <w:tcPr>
            <w:tcW w:w="431" w:type="pct"/>
            <w:hideMark/>
          </w:tcPr>
          <w:p w14:paraId="3F786677" w14:textId="77777777" w:rsidR="001918C3" w:rsidRPr="00A02E85" w:rsidRDefault="001918C3" w:rsidP="00CF2AB5">
            <w:r w:rsidRPr="00A02E85">
              <w:t>2022</w:t>
            </w:r>
          </w:p>
        </w:tc>
        <w:tc>
          <w:tcPr>
            <w:tcW w:w="877" w:type="pct"/>
            <w:hideMark/>
          </w:tcPr>
          <w:p w14:paraId="08FFC1CB" w14:textId="77777777" w:rsidR="001918C3" w:rsidRPr="00A02E85" w:rsidRDefault="001918C3" w:rsidP="00CF2AB5">
            <w:r w:rsidRPr="00A02E85">
              <w:t>Academic</w:t>
            </w:r>
          </w:p>
        </w:tc>
        <w:tc>
          <w:tcPr>
            <w:tcW w:w="638" w:type="pct"/>
            <w:hideMark/>
          </w:tcPr>
          <w:p w14:paraId="56BA4510" w14:textId="77777777" w:rsidR="001918C3" w:rsidRPr="00A02E85" w:rsidRDefault="001918C3" w:rsidP="00CF2AB5">
            <w:r w:rsidRPr="00A02E85">
              <w:t>Medium</w:t>
            </w:r>
          </w:p>
        </w:tc>
        <w:tc>
          <w:tcPr>
            <w:tcW w:w="493" w:type="pct"/>
            <w:hideMark/>
          </w:tcPr>
          <w:p w14:paraId="42F8591E" w14:textId="77777777" w:rsidR="001918C3" w:rsidRPr="00A02E85" w:rsidRDefault="001918C3" w:rsidP="00CF2AB5">
            <w:r w:rsidRPr="00A02E85">
              <w:t>Tier 2</w:t>
            </w:r>
          </w:p>
        </w:tc>
      </w:tr>
      <w:tr w:rsidR="00667F1C" w:rsidRPr="00A02E85" w14:paraId="1452D49C" w14:textId="77777777" w:rsidTr="00667F1C">
        <w:tc>
          <w:tcPr>
            <w:tcW w:w="282" w:type="pct"/>
            <w:hideMark/>
          </w:tcPr>
          <w:p w14:paraId="5B04E8A3" w14:textId="77777777" w:rsidR="001918C3" w:rsidRPr="00A02E85" w:rsidRDefault="001918C3" w:rsidP="00CF2AB5">
            <w:r w:rsidRPr="00A02E85">
              <w:t>28</w:t>
            </w:r>
          </w:p>
        </w:tc>
        <w:tc>
          <w:tcPr>
            <w:tcW w:w="2280" w:type="pct"/>
            <w:hideMark/>
          </w:tcPr>
          <w:p w14:paraId="665DADC6" w14:textId="5DEE9DE6" w:rsidR="001918C3" w:rsidRPr="00A02E85" w:rsidRDefault="001918C3" w:rsidP="00CF2AB5">
            <w:proofErr w:type="spellStart"/>
            <w:r w:rsidRPr="00A02E85">
              <w:t>Vinodh</w:t>
            </w:r>
            <w:proofErr w:type="spellEnd"/>
            <w:r w:rsidRPr="00A02E85">
              <w:t xml:space="preserve"> </w:t>
            </w:r>
            <w:r w:rsidR="00DE16C4" w:rsidRPr="00A02E85">
              <w:rPr>
                <w:i/>
              </w:rPr>
              <w:t>et al</w:t>
            </w:r>
            <w:r w:rsidRPr="00A02E85">
              <w:t>.</w:t>
            </w:r>
          </w:p>
        </w:tc>
        <w:tc>
          <w:tcPr>
            <w:tcW w:w="431" w:type="pct"/>
            <w:hideMark/>
          </w:tcPr>
          <w:p w14:paraId="32E068BC" w14:textId="77777777" w:rsidR="001918C3" w:rsidRPr="00A02E85" w:rsidRDefault="001918C3" w:rsidP="00CF2AB5">
            <w:r w:rsidRPr="00A02E85">
              <w:t>2024</w:t>
            </w:r>
          </w:p>
        </w:tc>
        <w:tc>
          <w:tcPr>
            <w:tcW w:w="877" w:type="pct"/>
            <w:hideMark/>
          </w:tcPr>
          <w:p w14:paraId="661ECC09" w14:textId="77777777" w:rsidR="001918C3" w:rsidRPr="00A02E85" w:rsidRDefault="001918C3" w:rsidP="00CF2AB5">
            <w:r w:rsidRPr="00A02E85">
              <w:t>Academic</w:t>
            </w:r>
          </w:p>
        </w:tc>
        <w:tc>
          <w:tcPr>
            <w:tcW w:w="638" w:type="pct"/>
            <w:hideMark/>
          </w:tcPr>
          <w:p w14:paraId="46866A02" w14:textId="77777777" w:rsidR="001918C3" w:rsidRPr="00A02E85" w:rsidRDefault="001918C3" w:rsidP="00CF2AB5">
            <w:r w:rsidRPr="00A02E85">
              <w:t>Medium</w:t>
            </w:r>
          </w:p>
        </w:tc>
        <w:tc>
          <w:tcPr>
            <w:tcW w:w="493" w:type="pct"/>
            <w:hideMark/>
          </w:tcPr>
          <w:p w14:paraId="2D9DA86B" w14:textId="77777777" w:rsidR="001918C3" w:rsidRPr="00A02E85" w:rsidRDefault="001918C3" w:rsidP="00CF2AB5">
            <w:r w:rsidRPr="00A02E85">
              <w:t>Tier 2</w:t>
            </w:r>
          </w:p>
        </w:tc>
      </w:tr>
      <w:tr w:rsidR="00667F1C" w:rsidRPr="00A02E85" w14:paraId="1D1B5406" w14:textId="77777777" w:rsidTr="00667F1C">
        <w:tc>
          <w:tcPr>
            <w:tcW w:w="282" w:type="pct"/>
            <w:hideMark/>
          </w:tcPr>
          <w:p w14:paraId="48B31FF1" w14:textId="77777777" w:rsidR="001918C3" w:rsidRPr="00A02E85" w:rsidRDefault="001918C3" w:rsidP="00CF2AB5">
            <w:r w:rsidRPr="00A02E85">
              <w:t>29</w:t>
            </w:r>
          </w:p>
        </w:tc>
        <w:tc>
          <w:tcPr>
            <w:tcW w:w="2280" w:type="pct"/>
            <w:hideMark/>
          </w:tcPr>
          <w:p w14:paraId="1ADD2E07" w14:textId="77777777" w:rsidR="001918C3" w:rsidRPr="00A02E85" w:rsidRDefault="001918C3" w:rsidP="00CF2AB5">
            <w:proofErr w:type="spellStart"/>
            <w:r w:rsidRPr="00A02E85">
              <w:t>Batuta</w:t>
            </w:r>
            <w:proofErr w:type="spellEnd"/>
            <w:r w:rsidRPr="00A02E85">
              <w:t xml:space="preserve">, </w:t>
            </w:r>
            <w:proofErr w:type="spellStart"/>
            <w:r w:rsidRPr="00A02E85">
              <w:t>Yulius</w:t>
            </w:r>
            <w:proofErr w:type="spellEnd"/>
            <w:r w:rsidRPr="00A02E85">
              <w:t xml:space="preserve"> and Natalia</w:t>
            </w:r>
          </w:p>
        </w:tc>
        <w:tc>
          <w:tcPr>
            <w:tcW w:w="431" w:type="pct"/>
            <w:hideMark/>
          </w:tcPr>
          <w:p w14:paraId="323B9557" w14:textId="77777777" w:rsidR="001918C3" w:rsidRPr="00A02E85" w:rsidRDefault="001918C3" w:rsidP="00CF2AB5">
            <w:r w:rsidRPr="00A02E85">
              <w:t>2026</w:t>
            </w:r>
          </w:p>
        </w:tc>
        <w:tc>
          <w:tcPr>
            <w:tcW w:w="877" w:type="pct"/>
            <w:hideMark/>
          </w:tcPr>
          <w:p w14:paraId="32DCF96E" w14:textId="77777777" w:rsidR="001918C3" w:rsidRPr="00A02E85" w:rsidRDefault="001918C3" w:rsidP="00CF2AB5">
            <w:r w:rsidRPr="00A02E85">
              <w:t>Academic</w:t>
            </w:r>
          </w:p>
        </w:tc>
        <w:tc>
          <w:tcPr>
            <w:tcW w:w="638" w:type="pct"/>
            <w:hideMark/>
          </w:tcPr>
          <w:p w14:paraId="6259CE18" w14:textId="77777777" w:rsidR="001918C3" w:rsidRPr="00A02E85" w:rsidRDefault="001918C3" w:rsidP="00CF2AB5">
            <w:r w:rsidRPr="00A02E85">
              <w:t>Medium</w:t>
            </w:r>
          </w:p>
        </w:tc>
        <w:tc>
          <w:tcPr>
            <w:tcW w:w="493" w:type="pct"/>
            <w:hideMark/>
          </w:tcPr>
          <w:p w14:paraId="2A446675" w14:textId="77777777" w:rsidR="001918C3" w:rsidRPr="00A02E85" w:rsidRDefault="001918C3" w:rsidP="00CF2AB5">
            <w:r w:rsidRPr="00A02E85">
              <w:t>Tier 2</w:t>
            </w:r>
          </w:p>
        </w:tc>
      </w:tr>
      <w:tr w:rsidR="00667F1C" w:rsidRPr="00A02E85" w14:paraId="23B637B2" w14:textId="77777777" w:rsidTr="00667F1C">
        <w:tc>
          <w:tcPr>
            <w:tcW w:w="282" w:type="pct"/>
            <w:hideMark/>
          </w:tcPr>
          <w:p w14:paraId="3C732287" w14:textId="77777777" w:rsidR="001918C3" w:rsidRPr="00A02E85" w:rsidRDefault="001918C3" w:rsidP="00CF2AB5">
            <w:r w:rsidRPr="00A02E85">
              <w:t>30</w:t>
            </w:r>
          </w:p>
        </w:tc>
        <w:tc>
          <w:tcPr>
            <w:tcW w:w="2280" w:type="pct"/>
            <w:hideMark/>
          </w:tcPr>
          <w:p w14:paraId="28005F4C" w14:textId="77777777" w:rsidR="001918C3" w:rsidRPr="00A02E85" w:rsidRDefault="001918C3" w:rsidP="00CF2AB5">
            <w:proofErr w:type="spellStart"/>
            <w:r w:rsidRPr="00A02E85">
              <w:t>Rawat</w:t>
            </w:r>
            <w:proofErr w:type="spellEnd"/>
            <w:r w:rsidRPr="00A02E85">
              <w:t xml:space="preserve">, </w:t>
            </w:r>
            <w:proofErr w:type="spellStart"/>
            <w:r w:rsidRPr="00A02E85">
              <w:t>Ansari</w:t>
            </w:r>
            <w:proofErr w:type="spellEnd"/>
            <w:r w:rsidRPr="00A02E85">
              <w:t xml:space="preserve"> and </w:t>
            </w:r>
            <w:proofErr w:type="spellStart"/>
            <w:r w:rsidRPr="00A02E85">
              <w:t>Vidani</w:t>
            </w:r>
            <w:proofErr w:type="spellEnd"/>
          </w:p>
        </w:tc>
        <w:tc>
          <w:tcPr>
            <w:tcW w:w="431" w:type="pct"/>
            <w:hideMark/>
          </w:tcPr>
          <w:p w14:paraId="3154C0AD" w14:textId="77777777" w:rsidR="001918C3" w:rsidRPr="00A02E85" w:rsidRDefault="001918C3" w:rsidP="00CF2AB5">
            <w:r w:rsidRPr="00A02E85">
              <w:t>2024</w:t>
            </w:r>
          </w:p>
        </w:tc>
        <w:tc>
          <w:tcPr>
            <w:tcW w:w="877" w:type="pct"/>
            <w:hideMark/>
          </w:tcPr>
          <w:p w14:paraId="1B706D10" w14:textId="77777777" w:rsidR="001918C3" w:rsidRPr="00A02E85" w:rsidRDefault="001918C3" w:rsidP="00CF2AB5">
            <w:r w:rsidRPr="00A02E85">
              <w:t>Academic</w:t>
            </w:r>
          </w:p>
        </w:tc>
        <w:tc>
          <w:tcPr>
            <w:tcW w:w="638" w:type="pct"/>
            <w:hideMark/>
          </w:tcPr>
          <w:p w14:paraId="4314CBD7" w14:textId="77777777" w:rsidR="001918C3" w:rsidRPr="00A02E85" w:rsidRDefault="001918C3" w:rsidP="00CF2AB5">
            <w:r w:rsidRPr="00A02E85">
              <w:t>Medium</w:t>
            </w:r>
          </w:p>
        </w:tc>
        <w:tc>
          <w:tcPr>
            <w:tcW w:w="493" w:type="pct"/>
            <w:hideMark/>
          </w:tcPr>
          <w:p w14:paraId="0FDCC675" w14:textId="77777777" w:rsidR="001918C3" w:rsidRPr="00A02E85" w:rsidRDefault="001918C3" w:rsidP="00CF2AB5">
            <w:r w:rsidRPr="00A02E85">
              <w:t>Tier 2</w:t>
            </w:r>
          </w:p>
        </w:tc>
      </w:tr>
      <w:tr w:rsidR="00667F1C" w:rsidRPr="00A02E85" w14:paraId="578AB0EC" w14:textId="77777777" w:rsidTr="00667F1C">
        <w:tc>
          <w:tcPr>
            <w:tcW w:w="282" w:type="pct"/>
            <w:hideMark/>
          </w:tcPr>
          <w:p w14:paraId="20835C31" w14:textId="77777777" w:rsidR="001918C3" w:rsidRPr="00A02E85" w:rsidRDefault="001918C3" w:rsidP="00CF2AB5">
            <w:r w:rsidRPr="00A02E85">
              <w:lastRenderedPageBreak/>
              <w:t>31</w:t>
            </w:r>
          </w:p>
        </w:tc>
        <w:tc>
          <w:tcPr>
            <w:tcW w:w="2280" w:type="pct"/>
            <w:hideMark/>
          </w:tcPr>
          <w:p w14:paraId="6A7483F0" w14:textId="0E60E8B2" w:rsidR="001918C3" w:rsidRPr="00A02E85" w:rsidRDefault="001918C3" w:rsidP="00CF2AB5">
            <w:r w:rsidRPr="00A02E85">
              <w:t xml:space="preserve">Saunders </w:t>
            </w:r>
            <w:r w:rsidR="00DE16C4" w:rsidRPr="00A02E85">
              <w:rPr>
                <w:i/>
              </w:rPr>
              <w:t>et al</w:t>
            </w:r>
            <w:r w:rsidRPr="00A02E85">
              <w:t>.</w:t>
            </w:r>
          </w:p>
        </w:tc>
        <w:tc>
          <w:tcPr>
            <w:tcW w:w="431" w:type="pct"/>
            <w:hideMark/>
          </w:tcPr>
          <w:p w14:paraId="12F67A9D" w14:textId="77777777" w:rsidR="001918C3" w:rsidRPr="00A02E85" w:rsidRDefault="001918C3" w:rsidP="00CF2AB5">
            <w:r w:rsidRPr="00A02E85">
              <w:t>2019</w:t>
            </w:r>
          </w:p>
        </w:tc>
        <w:tc>
          <w:tcPr>
            <w:tcW w:w="877" w:type="pct"/>
            <w:hideMark/>
          </w:tcPr>
          <w:p w14:paraId="14CA8625" w14:textId="77777777" w:rsidR="001918C3" w:rsidRPr="00A02E85" w:rsidRDefault="001918C3" w:rsidP="00CF2AB5">
            <w:r w:rsidRPr="00A02E85">
              <w:t>Academic</w:t>
            </w:r>
          </w:p>
        </w:tc>
        <w:tc>
          <w:tcPr>
            <w:tcW w:w="638" w:type="pct"/>
            <w:hideMark/>
          </w:tcPr>
          <w:p w14:paraId="3888FA41" w14:textId="77777777" w:rsidR="001918C3" w:rsidRPr="00A02E85" w:rsidRDefault="001918C3" w:rsidP="00CF2AB5">
            <w:r w:rsidRPr="00A02E85">
              <w:t>High</w:t>
            </w:r>
          </w:p>
        </w:tc>
        <w:tc>
          <w:tcPr>
            <w:tcW w:w="493" w:type="pct"/>
            <w:hideMark/>
          </w:tcPr>
          <w:p w14:paraId="79F56E05" w14:textId="77777777" w:rsidR="001918C3" w:rsidRPr="00A02E85" w:rsidRDefault="001918C3" w:rsidP="00CF2AB5">
            <w:r w:rsidRPr="00A02E85">
              <w:t>Tier 1</w:t>
            </w:r>
          </w:p>
        </w:tc>
      </w:tr>
      <w:tr w:rsidR="00667F1C" w:rsidRPr="00A02E85" w14:paraId="3E2926F0" w14:textId="77777777" w:rsidTr="00667F1C">
        <w:tc>
          <w:tcPr>
            <w:tcW w:w="282" w:type="pct"/>
            <w:hideMark/>
          </w:tcPr>
          <w:p w14:paraId="7EB2385B" w14:textId="77777777" w:rsidR="001918C3" w:rsidRPr="00A02E85" w:rsidRDefault="001918C3" w:rsidP="00CF2AB5">
            <w:r w:rsidRPr="00A02E85">
              <w:t>32</w:t>
            </w:r>
          </w:p>
        </w:tc>
        <w:tc>
          <w:tcPr>
            <w:tcW w:w="2280" w:type="pct"/>
            <w:hideMark/>
          </w:tcPr>
          <w:p w14:paraId="1628E71C" w14:textId="77777777" w:rsidR="001918C3" w:rsidRPr="00A02E85" w:rsidRDefault="001918C3" w:rsidP="00CF2AB5">
            <w:proofErr w:type="spellStart"/>
            <w:r w:rsidRPr="00A02E85">
              <w:t>Kosicíarová</w:t>
            </w:r>
            <w:proofErr w:type="spellEnd"/>
          </w:p>
        </w:tc>
        <w:tc>
          <w:tcPr>
            <w:tcW w:w="431" w:type="pct"/>
            <w:hideMark/>
          </w:tcPr>
          <w:p w14:paraId="3A36CDF3" w14:textId="77777777" w:rsidR="001918C3" w:rsidRPr="00A02E85" w:rsidRDefault="001918C3" w:rsidP="00CF2AB5">
            <w:r w:rsidRPr="00A02E85">
              <w:t>2019</w:t>
            </w:r>
          </w:p>
        </w:tc>
        <w:tc>
          <w:tcPr>
            <w:tcW w:w="877" w:type="pct"/>
            <w:hideMark/>
          </w:tcPr>
          <w:p w14:paraId="6387C6A1" w14:textId="77777777" w:rsidR="001918C3" w:rsidRPr="00A02E85" w:rsidRDefault="001918C3" w:rsidP="00CF2AB5">
            <w:r w:rsidRPr="00A02E85">
              <w:t>Academic</w:t>
            </w:r>
          </w:p>
        </w:tc>
        <w:tc>
          <w:tcPr>
            <w:tcW w:w="638" w:type="pct"/>
            <w:hideMark/>
          </w:tcPr>
          <w:p w14:paraId="6ADC0925" w14:textId="77777777" w:rsidR="001918C3" w:rsidRPr="00A02E85" w:rsidRDefault="001918C3" w:rsidP="00CF2AB5">
            <w:r w:rsidRPr="00A02E85">
              <w:t>Medium</w:t>
            </w:r>
          </w:p>
        </w:tc>
        <w:tc>
          <w:tcPr>
            <w:tcW w:w="493" w:type="pct"/>
            <w:hideMark/>
          </w:tcPr>
          <w:p w14:paraId="1657B78C" w14:textId="77777777" w:rsidR="001918C3" w:rsidRPr="00A02E85" w:rsidRDefault="001918C3" w:rsidP="00CF2AB5">
            <w:r w:rsidRPr="00A02E85">
              <w:t>Tier 2</w:t>
            </w:r>
          </w:p>
        </w:tc>
      </w:tr>
      <w:tr w:rsidR="00667F1C" w:rsidRPr="00A02E85" w14:paraId="361C896B" w14:textId="77777777" w:rsidTr="00667F1C">
        <w:tc>
          <w:tcPr>
            <w:tcW w:w="282" w:type="pct"/>
            <w:hideMark/>
          </w:tcPr>
          <w:p w14:paraId="4BC79E0D" w14:textId="77777777" w:rsidR="001918C3" w:rsidRPr="00A02E85" w:rsidRDefault="001918C3" w:rsidP="00CF2AB5">
            <w:r w:rsidRPr="00A02E85">
              <w:t>33</w:t>
            </w:r>
          </w:p>
        </w:tc>
        <w:tc>
          <w:tcPr>
            <w:tcW w:w="2280" w:type="pct"/>
            <w:hideMark/>
          </w:tcPr>
          <w:p w14:paraId="440742E5" w14:textId="77777777" w:rsidR="001918C3" w:rsidRPr="00A02E85" w:rsidRDefault="001918C3" w:rsidP="00CF2AB5">
            <w:proofErr w:type="spellStart"/>
            <w:r w:rsidRPr="00A02E85">
              <w:t>Mintel</w:t>
            </w:r>
            <w:proofErr w:type="spellEnd"/>
          </w:p>
        </w:tc>
        <w:tc>
          <w:tcPr>
            <w:tcW w:w="431" w:type="pct"/>
            <w:hideMark/>
          </w:tcPr>
          <w:p w14:paraId="659E33CA" w14:textId="77777777" w:rsidR="001918C3" w:rsidRPr="00A02E85" w:rsidRDefault="001918C3" w:rsidP="00CF2AB5">
            <w:r w:rsidRPr="00A02E85">
              <w:t>2024</w:t>
            </w:r>
          </w:p>
        </w:tc>
        <w:tc>
          <w:tcPr>
            <w:tcW w:w="877" w:type="pct"/>
            <w:hideMark/>
          </w:tcPr>
          <w:p w14:paraId="0135BC1B" w14:textId="77777777" w:rsidR="001918C3" w:rsidRPr="00A02E85" w:rsidRDefault="001918C3" w:rsidP="00CF2AB5">
            <w:r w:rsidRPr="00A02E85">
              <w:t>Industry</w:t>
            </w:r>
          </w:p>
        </w:tc>
        <w:tc>
          <w:tcPr>
            <w:tcW w:w="638" w:type="pct"/>
            <w:hideMark/>
          </w:tcPr>
          <w:p w14:paraId="057E049F" w14:textId="77777777" w:rsidR="001918C3" w:rsidRPr="00A02E85" w:rsidRDefault="001918C3" w:rsidP="00CF2AB5">
            <w:r w:rsidRPr="00A02E85">
              <w:t>High</w:t>
            </w:r>
          </w:p>
        </w:tc>
        <w:tc>
          <w:tcPr>
            <w:tcW w:w="493" w:type="pct"/>
            <w:hideMark/>
          </w:tcPr>
          <w:p w14:paraId="4E83ECB4" w14:textId="77777777" w:rsidR="001918C3" w:rsidRPr="00A02E85" w:rsidRDefault="001918C3" w:rsidP="00CF2AB5">
            <w:r w:rsidRPr="00A02E85">
              <w:t>Tier 1</w:t>
            </w:r>
          </w:p>
        </w:tc>
      </w:tr>
      <w:tr w:rsidR="00667F1C" w:rsidRPr="00A02E85" w14:paraId="715499AC" w14:textId="77777777" w:rsidTr="00667F1C">
        <w:tc>
          <w:tcPr>
            <w:tcW w:w="282" w:type="pct"/>
            <w:hideMark/>
          </w:tcPr>
          <w:p w14:paraId="7FD0A828" w14:textId="77777777" w:rsidR="001918C3" w:rsidRPr="00A02E85" w:rsidRDefault="001918C3" w:rsidP="00CF2AB5">
            <w:r w:rsidRPr="00A02E85">
              <w:t>34</w:t>
            </w:r>
          </w:p>
        </w:tc>
        <w:tc>
          <w:tcPr>
            <w:tcW w:w="2280" w:type="pct"/>
            <w:hideMark/>
          </w:tcPr>
          <w:p w14:paraId="02D00204" w14:textId="77777777" w:rsidR="001918C3" w:rsidRPr="00A02E85" w:rsidRDefault="001918C3" w:rsidP="00CF2AB5">
            <w:r w:rsidRPr="00A02E85">
              <w:t>Nielsen</w:t>
            </w:r>
          </w:p>
        </w:tc>
        <w:tc>
          <w:tcPr>
            <w:tcW w:w="431" w:type="pct"/>
            <w:hideMark/>
          </w:tcPr>
          <w:p w14:paraId="00EA141F" w14:textId="77777777" w:rsidR="001918C3" w:rsidRPr="00A02E85" w:rsidRDefault="001918C3" w:rsidP="00CF2AB5">
            <w:r w:rsidRPr="00A02E85">
              <w:t>2023</w:t>
            </w:r>
          </w:p>
        </w:tc>
        <w:tc>
          <w:tcPr>
            <w:tcW w:w="877" w:type="pct"/>
            <w:hideMark/>
          </w:tcPr>
          <w:p w14:paraId="2F129360" w14:textId="77777777" w:rsidR="001918C3" w:rsidRPr="00A02E85" w:rsidRDefault="001918C3" w:rsidP="00CF2AB5">
            <w:r w:rsidRPr="00A02E85">
              <w:t>Industry</w:t>
            </w:r>
          </w:p>
        </w:tc>
        <w:tc>
          <w:tcPr>
            <w:tcW w:w="638" w:type="pct"/>
            <w:hideMark/>
          </w:tcPr>
          <w:p w14:paraId="76AC977E" w14:textId="77777777" w:rsidR="001918C3" w:rsidRPr="00A02E85" w:rsidRDefault="001918C3" w:rsidP="00CF2AB5">
            <w:r w:rsidRPr="00A02E85">
              <w:t>High</w:t>
            </w:r>
          </w:p>
        </w:tc>
        <w:tc>
          <w:tcPr>
            <w:tcW w:w="493" w:type="pct"/>
            <w:hideMark/>
          </w:tcPr>
          <w:p w14:paraId="563CB0B9" w14:textId="77777777" w:rsidR="001918C3" w:rsidRPr="00A02E85" w:rsidRDefault="001918C3" w:rsidP="00CF2AB5">
            <w:r w:rsidRPr="00A02E85">
              <w:t>Tier 1</w:t>
            </w:r>
          </w:p>
        </w:tc>
      </w:tr>
      <w:tr w:rsidR="00667F1C" w:rsidRPr="00A02E85" w14:paraId="38CDAE8E" w14:textId="77777777" w:rsidTr="00667F1C">
        <w:tc>
          <w:tcPr>
            <w:tcW w:w="282" w:type="pct"/>
            <w:hideMark/>
          </w:tcPr>
          <w:p w14:paraId="55984DF9" w14:textId="77777777" w:rsidR="001918C3" w:rsidRPr="00A02E85" w:rsidRDefault="001918C3" w:rsidP="00CF2AB5">
            <w:r w:rsidRPr="00A02E85">
              <w:t>35</w:t>
            </w:r>
          </w:p>
        </w:tc>
        <w:tc>
          <w:tcPr>
            <w:tcW w:w="2280" w:type="pct"/>
            <w:hideMark/>
          </w:tcPr>
          <w:p w14:paraId="4EF43846" w14:textId="77777777" w:rsidR="001918C3" w:rsidRPr="00A02E85" w:rsidRDefault="001918C3" w:rsidP="00CF2AB5">
            <w:proofErr w:type="spellStart"/>
            <w:r w:rsidRPr="00A02E85">
              <w:t>Kantar</w:t>
            </w:r>
            <w:proofErr w:type="spellEnd"/>
          </w:p>
        </w:tc>
        <w:tc>
          <w:tcPr>
            <w:tcW w:w="431" w:type="pct"/>
            <w:hideMark/>
          </w:tcPr>
          <w:p w14:paraId="0A1FC813" w14:textId="77777777" w:rsidR="001918C3" w:rsidRPr="00A02E85" w:rsidRDefault="001918C3" w:rsidP="00CF2AB5">
            <w:r w:rsidRPr="00A02E85">
              <w:t>2024</w:t>
            </w:r>
          </w:p>
        </w:tc>
        <w:tc>
          <w:tcPr>
            <w:tcW w:w="877" w:type="pct"/>
            <w:hideMark/>
          </w:tcPr>
          <w:p w14:paraId="004B30F0" w14:textId="77777777" w:rsidR="001918C3" w:rsidRPr="00A02E85" w:rsidRDefault="001918C3" w:rsidP="00CF2AB5">
            <w:r w:rsidRPr="00A02E85">
              <w:t>Industry</w:t>
            </w:r>
          </w:p>
        </w:tc>
        <w:tc>
          <w:tcPr>
            <w:tcW w:w="638" w:type="pct"/>
            <w:hideMark/>
          </w:tcPr>
          <w:p w14:paraId="5FA104DC" w14:textId="77777777" w:rsidR="001918C3" w:rsidRPr="00A02E85" w:rsidRDefault="001918C3" w:rsidP="00CF2AB5">
            <w:r w:rsidRPr="00A02E85">
              <w:t>High</w:t>
            </w:r>
          </w:p>
        </w:tc>
        <w:tc>
          <w:tcPr>
            <w:tcW w:w="493" w:type="pct"/>
            <w:hideMark/>
          </w:tcPr>
          <w:p w14:paraId="3F444311" w14:textId="77777777" w:rsidR="001918C3" w:rsidRPr="00A02E85" w:rsidRDefault="001918C3" w:rsidP="00CF2AB5">
            <w:r w:rsidRPr="00A02E85">
              <w:t>Tier 1</w:t>
            </w:r>
          </w:p>
        </w:tc>
      </w:tr>
      <w:tr w:rsidR="00667F1C" w:rsidRPr="00A02E85" w14:paraId="0F538C94" w14:textId="77777777" w:rsidTr="00667F1C">
        <w:tc>
          <w:tcPr>
            <w:tcW w:w="282" w:type="pct"/>
            <w:hideMark/>
          </w:tcPr>
          <w:p w14:paraId="45AE4D16" w14:textId="77777777" w:rsidR="001918C3" w:rsidRPr="00A02E85" w:rsidRDefault="001918C3" w:rsidP="00CF2AB5">
            <w:r w:rsidRPr="00A02E85">
              <w:t>36</w:t>
            </w:r>
          </w:p>
        </w:tc>
        <w:tc>
          <w:tcPr>
            <w:tcW w:w="2280" w:type="pct"/>
            <w:hideMark/>
          </w:tcPr>
          <w:p w14:paraId="4AD0141E" w14:textId="77777777" w:rsidR="001918C3" w:rsidRPr="00A02E85" w:rsidRDefault="001918C3" w:rsidP="00CF2AB5">
            <w:r w:rsidRPr="00A02E85">
              <w:t>YouGov</w:t>
            </w:r>
          </w:p>
        </w:tc>
        <w:tc>
          <w:tcPr>
            <w:tcW w:w="431" w:type="pct"/>
            <w:hideMark/>
          </w:tcPr>
          <w:p w14:paraId="2BA0958C" w14:textId="77777777" w:rsidR="001918C3" w:rsidRPr="00A02E85" w:rsidRDefault="001918C3" w:rsidP="00CF2AB5">
            <w:r w:rsidRPr="00A02E85">
              <w:t>2024</w:t>
            </w:r>
          </w:p>
        </w:tc>
        <w:tc>
          <w:tcPr>
            <w:tcW w:w="877" w:type="pct"/>
            <w:hideMark/>
          </w:tcPr>
          <w:p w14:paraId="4A95DCBF" w14:textId="77777777" w:rsidR="001918C3" w:rsidRPr="00A02E85" w:rsidRDefault="001918C3" w:rsidP="00CF2AB5">
            <w:r w:rsidRPr="00A02E85">
              <w:t>Industry</w:t>
            </w:r>
          </w:p>
        </w:tc>
        <w:tc>
          <w:tcPr>
            <w:tcW w:w="638" w:type="pct"/>
            <w:hideMark/>
          </w:tcPr>
          <w:p w14:paraId="724270C3" w14:textId="77777777" w:rsidR="001918C3" w:rsidRPr="00A02E85" w:rsidRDefault="001918C3" w:rsidP="00CF2AB5">
            <w:r w:rsidRPr="00A02E85">
              <w:t>High</w:t>
            </w:r>
          </w:p>
        </w:tc>
        <w:tc>
          <w:tcPr>
            <w:tcW w:w="493" w:type="pct"/>
            <w:hideMark/>
          </w:tcPr>
          <w:p w14:paraId="79ECDFD3" w14:textId="77777777" w:rsidR="001918C3" w:rsidRPr="00A02E85" w:rsidRDefault="001918C3" w:rsidP="00CF2AB5">
            <w:r w:rsidRPr="00A02E85">
              <w:t>Tier 1</w:t>
            </w:r>
          </w:p>
        </w:tc>
      </w:tr>
      <w:tr w:rsidR="00667F1C" w:rsidRPr="00A02E85" w14:paraId="20EFF35E" w14:textId="77777777" w:rsidTr="00667F1C">
        <w:tc>
          <w:tcPr>
            <w:tcW w:w="282" w:type="pct"/>
            <w:hideMark/>
          </w:tcPr>
          <w:p w14:paraId="1344C509" w14:textId="77777777" w:rsidR="001918C3" w:rsidRPr="00A02E85" w:rsidRDefault="001918C3" w:rsidP="00CF2AB5">
            <w:r w:rsidRPr="00A02E85">
              <w:t>37</w:t>
            </w:r>
          </w:p>
        </w:tc>
        <w:tc>
          <w:tcPr>
            <w:tcW w:w="2280" w:type="pct"/>
            <w:hideMark/>
          </w:tcPr>
          <w:p w14:paraId="5047B7BF" w14:textId="77777777" w:rsidR="001918C3" w:rsidRPr="00A02E85" w:rsidRDefault="001918C3" w:rsidP="00CF2AB5">
            <w:proofErr w:type="spellStart"/>
            <w:r w:rsidRPr="00A02E85">
              <w:t>Statista</w:t>
            </w:r>
            <w:proofErr w:type="spellEnd"/>
          </w:p>
        </w:tc>
        <w:tc>
          <w:tcPr>
            <w:tcW w:w="431" w:type="pct"/>
            <w:hideMark/>
          </w:tcPr>
          <w:p w14:paraId="6A60ED2E" w14:textId="77777777" w:rsidR="001918C3" w:rsidRPr="00A02E85" w:rsidRDefault="001918C3" w:rsidP="00CF2AB5">
            <w:r w:rsidRPr="00A02E85">
              <w:t>2024</w:t>
            </w:r>
          </w:p>
        </w:tc>
        <w:tc>
          <w:tcPr>
            <w:tcW w:w="877" w:type="pct"/>
            <w:hideMark/>
          </w:tcPr>
          <w:p w14:paraId="2377F2E7" w14:textId="77777777" w:rsidR="001918C3" w:rsidRPr="00A02E85" w:rsidRDefault="001918C3" w:rsidP="00CF2AB5">
            <w:r w:rsidRPr="00A02E85">
              <w:t>Industry</w:t>
            </w:r>
          </w:p>
        </w:tc>
        <w:tc>
          <w:tcPr>
            <w:tcW w:w="638" w:type="pct"/>
            <w:hideMark/>
          </w:tcPr>
          <w:p w14:paraId="4BAE3EB1" w14:textId="77777777" w:rsidR="001918C3" w:rsidRPr="00A02E85" w:rsidRDefault="001918C3" w:rsidP="00CF2AB5">
            <w:r w:rsidRPr="00A02E85">
              <w:t>High</w:t>
            </w:r>
          </w:p>
        </w:tc>
        <w:tc>
          <w:tcPr>
            <w:tcW w:w="493" w:type="pct"/>
            <w:hideMark/>
          </w:tcPr>
          <w:p w14:paraId="76A7DDAB" w14:textId="77777777" w:rsidR="001918C3" w:rsidRPr="00A02E85" w:rsidRDefault="001918C3" w:rsidP="00CF2AB5">
            <w:r w:rsidRPr="00A02E85">
              <w:t>Tier 1</w:t>
            </w:r>
          </w:p>
        </w:tc>
      </w:tr>
      <w:tr w:rsidR="00667F1C" w:rsidRPr="00A02E85" w14:paraId="50683210" w14:textId="77777777" w:rsidTr="00667F1C">
        <w:tc>
          <w:tcPr>
            <w:tcW w:w="282" w:type="pct"/>
            <w:hideMark/>
          </w:tcPr>
          <w:p w14:paraId="30581592" w14:textId="77777777" w:rsidR="001918C3" w:rsidRPr="00A02E85" w:rsidRDefault="001918C3" w:rsidP="00CF2AB5">
            <w:r w:rsidRPr="00A02E85">
              <w:t>38</w:t>
            </w:r>
          </w:p>
        </w:tc>
        <w:tc>
          <w:tcPr>
            <w:tcW w:w="2280" w:type="pct"/>
            <w:hideMark/>
          </w:tcPr>
          <w:p w14:paraId="3E405343" w14:textId="77777777" w:rsidR="001918C3" w:rsidRPr="00A02E85" w:rsidRDefault="001918C3" w:rsidP="00CF2AB5">
            <w:proofErr w:type="spellStart"/>
            <w:r w:rsidRPr="00A02E85">
              <w:t>Mondelez</w:t>
            </w:r>
            <w:proofErr w:type="spellEnd"/>
            <w:r w:rsidRPr="00A02E85">
              <w:t xml:space="preserve"> International</w:t>
            </w:r>
          </w:p>
        </w:tc>
        <w:tc>
          <w:tcPr>
            <w:tcW w:w="431" w:type="pct"/>
            <w:hideMark/>
          </w:tcPr>
          <w:p w14:paraId="44C70748" w14:textId="77777777" w:rsidR="001918C3" w:rsidRPr="00A02E85" w:rsidRDefault="001918C3" w:rsidP="00CF2AB5">
            <w:r w:rsidRPr="00A02E85">
              <w:t>2024</w:t>
            </w:r>
          </w:p>
        </w:tc>
        <w:tc>
          <w:tcPr>
            <w:tcW w:w="877" w:type="pct"/>
            <w:hideMark/>
          </w:tcPr>
          <w:p w14:paraId="226F3C1C" w14:textId="77777777" w:rsidR="001918C3" w:rsidRPr="00A02E85" w:rsidRDefault="001918C3" w:rsidP="00CF2AB5">
            <w:r w:rsidRPr="00A02E85">
              <w:t>Industry</w:t>
            </w:r>
          </w:p>
        </w:tc>
        <w:tc>
          <w:tcPr>
            <w:tcW w:w="638" w:type="pct"/>
            <w:hideMark/>
          </w:tcPr>
          <w:p w14:paraId="2061C7AE" w14:textId="77777777" w:rsidR="001918C3" w:rsidRPr="00A02E85" w:rsidRDefault="001918C3" w:rsidP="00CF2AB5">
            <w:r w:rsidRPr="00A02E85">
              <w:t>Medium</w:t>
            </w:r>
          </w:p>
        </w:tc>
        <w:tc>
          <w:tcPr>
            <w:tcW w:w="493" w:type="pct"/>
            <w:hideMark/>
          </w:tcPr>
          <w:p w14:paraId="623618F4" w14:textId="77777777" w:rsidR="001918C3" w:rsidRPr="00A02E85" w:rsidRDefault="001918C3" w:rsidP="00CF2AB5">
            <w:r w:rsidRPr="00A02E85">
              <w:t>Tier 1</w:t>
            </w:r>
          </w:p>
        </w:tc>
      </w:tr>
      <w:tr w:rsidR="00667F1C" w:rsidRPr="00A02E85" w14:paraId="025B7681" w14:textId="77777777" w:rsidTr="00667F1C">
        <w:tc>
          <w:tcPr>
            <w:tcW w:w="282" w:type="pct"/>
            <w:hideMark/>
          </w:tcPr>
          <w:p w14:paraId="48557F75" w14:textId="77777777" w:rsidR="001918C3" w:rsidRPr="00A02E85" w:rsidRDefault="001918C3" w:rsidP="00CF2AB5">
            <w:r w:rsidRPr="00A02E85">
              <w:t>39</w:t>
            </w:r>
          </w:p>
        </w:tc>
        <w:tc>
          <w:tcPr>
            <w:tcW w:w="2280" w:type="pct"/>
            <w:hideMark/>
          </w:tcPr>
          <w:p w14:paraId="130777B6" w14:textId="77777777" w:rsidR="001918C3" w:rsidRPr="00A02E85" w:rsidRDefault="001918C3" w:rsidP="00CF2AB5">
            <w:r w:rsidRPr="00A02E85">
              <w:t>Associated British Foods</w:t>
            </w:r>
          </w:p>
        </w:tc>
        <w:tc>
          <w:tcPr>
            <w:tcW w:w="431" w:type="pct"/>
            <w:hideMark/>
          </w:tcPr>
          <w:p w14:paraId="20882A2E" w14:textId="77777777" w:rsidR="001918C3" w:rsidRPr="00A02E85" w:rsidRDefault="001918C3" w:rsidP="00CF2AB5">
            <w:r w:rsidRPr="00A02E85">
              <w:t>2024</w:t>
            </w:r>
          </w:p>
        </w:tc>
        <w:tc>
          <w:tcPr>
            <w:tcW w:w="877" w:type="pct"/>
            <w:hideMark/>
          </w:tcPr>
          <w:p w14:paraId="22C6EEDE" w14:textId="77777777" w:rsidR="001918C3" w:rsidRPr="00A02E85" w:rsidRDefault="001918C3" w:rsidP="00CF2AB5">
            <w:r w:rsidRPr="00A02E85">
              <w:t>Industry</w:t>
            </w:r>
          </w:p>
        </w:tc>
        <w:tc>
          <w:tcPr>
            <w:tcW w:w="638" w:type="pct"/>
            <w:hideMark/>
          </w:tcPr>
          <w:p w14:paraId="44C6916A" w14:textId="77777777" w:rsidR="001918C3" w:rsidRPr="00A02E85" w:rsidRDefault="001918C3" w:rsidP="00CF2AB5">
            <w:r w:rsidRPr="00A02E85">
              <w:t>Medium</w:t>
            </w:r>
          </w:p>
        </w:tc>
        <w:tc>
          <w:tcPr>
            <w:tcW w:w="493" w:type="pct"/>
            <w:hideMark/>
          </w:tcPr>
          <w:p w14:paraId="10C57663" w14:textId="77777777" w:rsidR="001918C3" w:rsidRPr="00A02E85" w:rsidRDefault="001918C3" w:rsidP="00CF2AB5">
            <w:r w:rsidRPr="00A02E85">
              <w:t>Tier 1</w:t>
            </w:r>
          </w:p>
        </w:tc>
      </w:tr>
      <w:tr w:rsidR="00667F1C" w:rsidRPr="00A02E85" w14:paraId="1AC5388E" w14:textId="77777777" w:rsidTr="00667F1C">
        <w:tc>
          <w:tcPr>
            <w:tcW w:w="282" w:type="pct"/>
            <w:hideMark/>
          </w:tcPr>
          <w:p w14:paraId="09DDF1BB" w14:textId="77777777" w:rsidR="001918C3" w:rsidRPr="00A02E85" w:rsidRDefault="001918C3" w:rsidP="00CF2AB5">
            <w:r w:rsidRPr="00A02E85">
              <w:t>40</w:t>
            </w:r>
          </w:p>
        </w:tc>
        <w:tc>
          <w:tcPr>
            <w:tcW w:w="2280" w:type="pct"/>
            <w:hideMark/>
          </w:tcPr>
          <w:p w14:paraId="228F55A0" w14:textId="77777777" w:rsidR="001918C3" w:rsidRPr="00A02E85" w:rsidRDefault="001918C3" w:rsidP="00CF2AB5">
            <w:r w:rsidRPr="00A02E85">
              <w:t>ONS</w:t>
            </w:r>
          </w:p>
        </w:tc>
        <w:tc>
          <w:tcPr>
            <w:tcW w:w="431" w:type="pct"/>
            <w:hideMark/>
          </w:tcPr>
          <w:p w14:paraId="6FD4988E" w14:textId="77777777" w:rsidR="001918C3" w:rsidRPr="00A02E85" w:rsidRDefault="001918C3" w:rsidP="00CF2AB5">
            <w:r w:rsidRPr="00A02E85">
              <w:t>2024</w:t>
            </w:r>
          </w:p>
        </w:tc>
        <w:tc>
          <w:tcPr>
            <w:tcW w:w="877" w:type="pct"/>
            <w:hideMark/>
          </w:tcPr>
          <w:p w14:paraId="49ED6E71" w14:textId="77777777" w:rsidR="001918C3" w:rsidRPr="00A02E85" w:rsidRDefault="001918C3" w:rsidP="00CF2AB5">
            <w:r w:rsidRPr="00A02E85">
              <w:t>Government</w:t>
            </w:r>
          </w:p>
        </w:tc>
        <w:tc>
          <w:tcPr>
            <w:tcW w:w="638" w:type="pct"/>
            <w:hideMark/>
          </w:tcPr>
          <w:p w14:paraId="34B2C808" w14:textId="77777777" w:rsidR="001918C3" w:rsidRPr="00A02E85" w:rsidRDefault="001918C3" w:rsidP="00CF2AB5">
            <w:r w:rsidRPr="00A02E85">
              <w:t>High</w:t>
            </w:r>
          </w:p>
        </w:tc>
        <w:tc>
          <w:tcPr>
            <w:tcW w:w="493" w:type="pct"/>
            <w:hideMark/>
          </w:tcPr>
          <w:p w14:paraId="49B0B2B9" w14:textId="77777777" w:rsidR="001918C3" w:rsidRPr="00A02E85" w:rsidRDefault="001918C3" w:rsidP="00CF2AB5">
            <w:r w:rsidRPr="00A02E85">
              <w:t>Tier 1</w:t>
            </w:r>
          </w:p>
        </w:tc>
      </w:tr>
      <w:tr w:rsidR="00667F1C" w:rsidRPr="00A02E85" w14:paraId="44485C01" w14:textId="77777777" w:rsidTr="00667F1C">
        <w:tc>
          <w:tcPr>
            <w:tcW w:w="282" w:type="pct"/>
            <w:hideMark/>
          </w:tcPr>
          <w:p w14:paraId="1B174ECB" w14:textId="77777777" w:rsidR="001918C3" w:rsidRPr="00A02E85" w:rsidRDefault="001918C3" w:rsidP="00CF2AB5">
            <w:r w:rsidRPr="00A02E85">
              <w:t>41</w:t>
            </w:r>
          </w:p>
        </w:tc>
        <w:tc>
          <w:tcPr>
            <w:tcW w:w="2280" w:type="pct"/>
            <w:hideMark/>
          </w:tcPr>
          <w:p w14:paraId="683685DB" w14:textId="77777777" w:rsidR="001918C3" w:rsidRPr="00A02E85" w:rsidRDefault="001918C3" w:rsidP="00CF2AB5">
            <w:r w:rsidRPr="00A02E85">
              <w:t>UK Government</w:t>
            </w:r>
          </w:p>
        </w:tc>
        <w:tc>
          <w:tcPr>
            <w:tcW w:w="431" w:type="pct"/>
            <w:hideMark/>
          </w:tcPr>
          <w:p w14:paraId="0EBA00AC" w14:textId="77777777" w:rsidR="001918C3" w:rsidRPr="00A02E85" w:rsidRDefault="001918C3" w:rsidP="00CF2AB5">
            <w:r w:rsidRPr="00A02E85">
              <w:t>2024</w:t>
            </w:r>
          </w:p>
        </w:tc>
        <w:tc>
          <w:tcPr>
            <w:tcW w:w="877" w:type="pct"/>
            <w:hideMark/>
          </w:tcPr>
          <w:p w14:paraId="10B87F5C" w14:textId="77777777" w:rsidR="001918C3" w:rsidRPr="00A02E85" w:rsidRDefault="001918C3" w:rsidP="00CF2AB5">
            <w:r w:rsidRPr="00A02E85">
              <w:t>Government</w:t>
            </w:r>
          </w:p>
        </w:tc>
        <w:tc>
          <w:tcPr>
            <w:tcW w:w="638" w:type="pct"/>
            <w:hideMark/>
          </w:tcPr>
          <w:p w14:paraId="10FA9ABB" w14:textId="77777777" w:rsidR="001918C3" w:rsidRPr="00A02E85" w:rsidRDefault="001918C3" w:rsidP="00CF2AB5">
            <w:r w:rsidRPr="00A02E85">
              <w:t>High</w:t>
            </w:r>
          </w:p>
        </w:tc>
        <w:tc>
          <w:tcPr>
            <w:tcW w:w="493" w:type="pct"/>
            <w:hideMark/>
          </w:tcPr>
          <w:p w14:paraId="790EB526" w14:textId="77777777" w:rsidR="001918C3" w:rsidRPr="00A02E85" w:rsidRDefault="001918C3" w:rsidP="00CF2AB5">
            <w:r w:rsidRPr="00A02E85">
              <w:t>Tier 1</w:t>
            </w:r>
          </w:p>
        </w:tc>
      </w:tr>
      <w:tr w:rsidR="00667F1C" w:rsidRPr="00A02E85" w14:paraId="1E92DB2E" w14:textId="77777777" w:rsidTr="00667F1C">
        <w:tc>
          <w:tcPr>
            <w:tcW w:w="282" w:type="pct"/>
            <w:hideMark/>
          </w:tcPr>
          <w:p w14:paraId="26FE6D1A" w14:textId="77777777" w:rsidR="001918C3" w:rsidRPr="00A02E85" w:rsidRDefault="001918C3" w:rsidP="00CF2AB5">
            <w:r w:rsidRPr="00A02E85">
              <w:t>42</w:t>
            </w:r>
          </w:p>
        </w:tc>
        <w:tc>
          <w:tcPr>
            <w:tcW w:w="2280" w:type="pct"/>
            <w:hideMark/>
          </w:tcPr>
          <w:p w14:paraId="09AC5704" w14:textId="77777777" w:rsidR="001918C3" w:rsidRPr="00A02E85" w:rsidRDefault="001918C3" w:rsidP="00CF2AB5">
            <w:proofErr w:type="spellStart"/>
            <w:r w:rsidRPr="00A02E85">
              <w:t>isobel</w:t>
            </w:r>
            <w:proofErr w:type="spellEnd"/>
          </w:p>
        </w:tc>
        <w:tc>
          <w:tcPr>
            <w:tcW w:w="431" w:type="pct"/>
            <w:hideMark/>
          </w:tcPr>
          <w:p w14:paraId="3392DC64" w14:textId="77777777" w:rsidR="001918C3" w:rsidRPr="00A02E85" w:rsidRDefault="001918C3" w:rsidP="00CF2AB5">
            <w:r w:rsidRPr="00A02E85">
              <w:t>2022</w:t>
            </w:r>
          </w:p>
        </w:tc>
        <w:tc>
          <w:tcPr>
            <w:tcW w:w="877" w:type="pct"/>
            <w:hideMark/>
          </w:tcPr>
          <w:p w14:paraId="241DBB0D" w14:textId="77777777" w:rsidR="001918C3" w:rsidRPr="00A02E85" w:rsidRDefault="001918C3" w:rsidP="00CF2AB5">
            <w:r w:rsidRPr="00A02E85">
              <w:t>Industry</w:t>
            </w:r>
          </w:p>
        </w:tc>
        <w:tc>
          <w:tcPr>
            <w:tcW w:w="638" w:type="pct"/>
            <w:hideMark/>
          </w:tcPr>
          <w:p w14:paraId="239DA995" w14:textId="77777777" w:rsidR="001918C3" w:rsidRPr="00A02E85" w:rsidRDefault="001918C3" w:rsidP="00CF2AB5">
            <w:r w:rsidRPr="00A02E85">
              <w:t>Medium</w:t>
            </w:r>
          </w:p>
        </w:tc>
        <w:tc>
          <w:tcPr>
            <w:tcW w:w="493" w:type="pct"/>
            <w:hideMark/>
          </w:tcPr>
          <w:p w14:paraId="727F7405" w14:textId="77777777" w:rsidR="001918C3" w:rsidRPr="00A02E85" w:rsidRDefault="001918C3" w:rsidP="00CF2AB5">
            <w:r w:rsidRPr="00A02E85">
              <w:t>Tier 1</w:t>
            </w:r>
          </w:p>
        </w:tc>
      </w:tr>
      <w:tr w:rsidR="00667F1C" w:rsidRPr="00A02E85" w14:paraId="5639A65E" w14:textId="77777777" w:rsidTr="00667F1C">
        <w:tc>
          <w:tcPr>
            <w:tcW w:w="282" w:type="pct"/>
            <w:hideMark/>
          </w:tcPr>
          <w:p w14:paraId="02EF34D4" w14:textId="77777777" w:rsidR="001918C3" w:rsidRPr="00A02E85" w:rsidRDefault="001918C3" w:rsidP="00CF2AB5">
            <w:r w:rsidRPr="00A02E85">
              <w:t>43</w:t>
            </w:r>
          </w:p>
        </w:tc>
        <w:tc>
          <w:tcPr>
            <w:tcW w:w="2280" w:type="pct"/>
            <w:hideMark/>
          </w:tcPr>
          <w:p w14:paraId="2DCA5693" w14:textId="77777777" w:rsidR="001918C3" w:rsidRPr="00A02E85" w:rsidRDefault="001918C3" w:rsidP="00CF2AB5">
            <w:r w:rsidRPr="00A02E85">
              <w:t>Pacheco</w:t>
            </w:r>
          </w:p>
        </w:tc>
        <w:tc>
          <w:tcPr>
            <w:tcW w:w="431" w:type="pct"/>
            <w:hideMark/>
          </w:tcPr>
          <w:p w14:paraId="466809AA" w14:textId="77777777" w:rsidR="001918C3" w:rsidRPr="00A02E85" w:rsidRDefault="001918C3" w:rsidP="00CF2AB5">
            <w:r w:rsidRPr="00A02E85">
              <w:t>2026</w:t>
            </w:r>
          </w:p>
        </w:tc>
        <w:tc>
          <w:tcPr>
            <w:tcW w:w="877" w:type="pct"/>
            <w:hideMark/>
          </w:tcPr>
          <w:p w14:paraId="20479B72" w14:textId="77777777" w:rsidR="001918C3" w:rsidRPr="00A02E85" w:rsidRDefault="001918C3" w:rsidP="00CF2AB5">
            <w:r w:rsidRPr="00A02E85">
              <w:t>Academic</w:t>
            </w:r>
          </w:p>
        </w:tc>
        <w:tc>
          <w:tcPr>
            <w:tcW w:w="638" w:type="pct"/>
            <w:hideMark/>
          </w:tcPr>
          <w:p w14:paraId="76233256" w14:textId="77777777" w:rsidR="001918C3" w:rsidRPr="00A02E85" w:rsidRDefault="001918C3" w:rsidP="00CF2AB5">
            <w:r w:rsidRPr="00A02E85">
              <w:t>Medium</w:t>
            </w:r>
          </w:p>
        </w:tc>
        <w:tc>
          <w:tcPr>
            <w:tcW w:w="493" w:type="pct"/>
            <w:hideMark/>
          </w:tcPr>
          <w:p w14:paraId="3F4F09D9" w14:textId="77777777" w:rsidR="001918C3" w:rsidRPr="00A02E85" w:rsidRDefault="001918C3" w:rsidP="00CF2AB5">
            <w:r w:rsidRPr="00A02E85">
              <w:t>Tier 2</w:t>
            </w:r>
          </w:p>
        </w:tc>
      </w:tr>
      <w:tr w:rsidR="00667F1C" w:rsidRPr="00A02E85" w14:paraId="2D01D71E" w14:textId="77777777" w:rsidTr="00667F1C">
        <w:tc>
          <w:tcPr>
            <w:tcW w:w="282" w:type="pct"/>
            <w:hideMark/>
          </w:tcPr>
          <w:p w14:paraId="7CB04A7F" w14:textId="77777777" w:rsidR="001918C3" w:rsidRPr="00A02E85" w:rsidRDefault="001918C3" w:rsidP="00CF2AB5">
            <w:r w:rsidRPr="00A02E85">
              <w:t>44</w:t>
            </w:r>
          </w:p>
        </w:tc>
        <w:tc>
          <w:tcPr>
            <w:tcW w:w="2280" w:type="pct"/>
            <w:hideMark/>
          </w:tcPr>
          <w:p w14:paraId="1226EEFD" w14:textId="77777777" w:rsidR="001918C3" w:rsidRPr="00A02E85" w:rsidRDefault="001918C3" w:rsidP="00CF2AB5">
            <w:proofErr w:type="spellStart"/>
            <w:r w:rsidRPr="00A02E85">
              <w:t>Holotova</w:t>
            </w:r>
            <w:proofErr w:type="spellEnd"/>
            <w:r w:rsidRPr="00A02E85">
              <w:t xml:space="preserve">, </w:t>
            </w:r>
            <w:proofErr w:type="spellStart"/>
            <w:r w:rsidRPr="00A02E85">
              <w:t>Kadekova</w:t>
            </w:r>
            <w:proofErr w:type="spellEnd"/>
            <w:r w:rsidRPr="00A02E85">
              <w:t xml:space="preserve"> and </w:t>
            </w:r>
            <w:proofErr w:type="spellStart"/>
            <w:r w:rsidRPr="00A02E85">
              <w:t>Košitalsva</w:t>
            </w:r>
            <w:proofErr w:type="spellEnd"/>
          </w:p>
        </w:tc>
        <w:tc>
          <w:tcPr>
            <w:tcW w:w="431" w:type="pct"/>
            <w:hideMark/>
          </w:tcPr>
          <w:p w14:paraId="7AAB1555" w14:textId="77777777" w:rsidR="001918C3" w:rsidRPr="00A02E85" w:rsidRDefault="001918C3" w:rsidP="00CF2AB5">
            <w:r w:rsidRPr="00A02E85">
              <w:t>2020</w:t>
            </w:r>
          </w:p>
        </w:tc>
        <w:tc>
          <w:tcPr>
            <w:tcW w:w="877" w:type="pct"/>
            <w:hideMark/>
          </w:tcPr>
          <w:p w14:paraId="105E4B47" w14:textId="77777777" w:rsidR="001918C3" w:rsidRPr="00A02E85" w:rsidRDefault="001918C3" w:rsidP="00CF2AB5">
            <w:r w:rsidRPr="00A02E85">
              <w:t>Academic</w:t>
            </w:r>
          </w:p>
        </w:tc>
        <w:tc>
          <w:tcPr>
            <w:tcW w:w="638" w:type="pct"/>
            <w:hideMark/>
          </w:tcPr>
          <w:p w14:paraId="0C7A9DC4" w14:textId="77777777" w:rsidR="001918C3" w:rsidRPr="00A02E85" w:rsidRDefault="001918C3" w:rsidP="00CF2AB5">
            <w:r w:rsidRPr="00A02E85">
              <w:t>Medium</w:t>
            </w:r>
          </w:p>
        </w:tc>
        <w:tc>
          <w:tcPr>
            <w:tcW w:w="493" w:type="pct"/>
            <w:hideMark/>
          </w:tcPr>
          <w:p w14:paraId="570319CE" w14:textId="77777777" w:rsidR="001918C3" w:rsidRPr="00A02E85" w:rsidRDefault="001918C3" w:rsidP="00CF2AB5">
            <w:r w:rsidRPr="00A02E85">
              <w:t>Tier 2</w:t>
            </w:r>
          </w:p>
        </w:tc>
      </w:tr>
      <w:tr w:rsidR="00667F1C" w:rsidRPr="00A02E85" w14:paraId="16C58BE9" w14:textId="77777777" w:rsidTr="00667F1C">
        <w:tc>
          <w:tcPr>
            <w:tcW w:w="282" w:type="pct"/>
            <w:hideMark/>
          </w:tcPr>
          <w:p w14:paraId="3AA6673A" w14:textId="77777777" w:rsidR="001918C3" w:rsidRPr="00A02E85" w:rsidRDefault="001918C3" w:rsidP="00CF2AB5">
            <w:r w:rsidRPr="00A02E85">
              <w:t>45</w:t>
            </w:r>
          </w:p>
        </w:tc>
        <w:tc>
          <w:tcPr>
            <w:tcW w:w="2280" w:type="pct"/>
            <w:hideMark/>
          </w:tcPr>
          <w:p w14:paraId="1CD2E0EF" w14:textId="77777777" w:rsidR="001918C3" w:rsidRPr="00A02E85" w:rsidRDefault="001918C3" w:rsidP="00CF2AB5">
            <w:r w:rsidRPr="00A02E85">
              <w:t>YIN</w:t>
            </w:r>
          </w:p>
        </w:tc>
        <w:tc>
          <w:tcPr>
            <w:tcW w:w="431" w:type="pct"/>
            <w:hideMark/>
          </w:tcPr>
          <w:p w14:paraId="610BE187" w14:textId="77777777" w:rsidR="001918C3" w:rsidRPr="00A02E85" w:rsidRDefault="001918C3" w:rsidP="00CF2AB5">
            <w:r w:rsidRPr="00A02E85">
              <w:t>2025</w:t>
            </w:r>
          </w:p>
        </w:tc>
        <w:tc>
          <w:tcPr>
            <w:tcW w:w="877" w:type="pct"/>
            <w:hideMark/>
          </w:tcPr>
          <w:p w14:paraId="1FD7D46F" w14:textId="77777777" w:rsidR="001918C3" w:rsidRPr="00A02E85" w:rsidRDefault="001918C3" w:rsidP="00CF2AB5">
            <w:r w:rsidRPr="00A02E85">
              <w:t>Academic</w:t>
            </w:r>
          </w:p>
        </w:tc>
        <w:tc>
          <w:tcPr>
            <w:tcW w:w="638" w:type="pct"/>
            <w:hideMark/>
          </w:tcPr>
          <w:p w14:paraId="35FD5861" w14:textId="77777777" w:rsidR="001918C3" w:rsidRPr="00A02E85" w:rsidRDefault="001918C3" w:rsidP="00CF2AB5">
            <w:r w:rsidRPr="00A02E85">
              <w:t>Medium</w:t>
            </w:r>
          </w:p>
        </w:tc>
        <w:tc>
          <w:tcPr>
            <w:tcW w:w="493" w:type="pct"/>
            <w:hideMark/>
          </w:tcPr>
          <w:p w14:paraId="5334419A" w14:textId="77777777" w:rsidR="001918C3" w:rsidRPr="00A02E85" w:rsidRDefault="001918C3" w:rsidP="00CF2AB5">
            <w:r w:rsidRPr="00A02E85">
              <w:t>Tier 2</w:t>
            </w:r>
          </w:p>
        </w:tc>
      </w:tr>
      <w:tr w:rsidR="00667F1C" w:rsidRPr="00A02E85" w14:paraId="2CB008F2" w14:textId="77777777" w:rsidTr="00667F1C">
        <w:tc>
          <w:tcPr>
            <w:tcW w:w="282" w:type="pct"/>
            <w:hideMark/>
          </w:tcPr>
          <w:p w14:paraId="339530C1" w14:textId="77777777" w:rsidR="001918C3" w:rsidRPr="00A02E85" w:rsidRDefault="001918C3" w:rsidP="00CF2AB5">
            <w:r w:rsidRPr="00A02E85">
              <w:t>46</w:t>
            </w:r>
          </w:p>
        </w:tc>
        <w:tc>
          <w:tcPr>
            <w:tcW w:w="2280" w:type="pct"/>
            <w:hideMark/>
          </w:tcPr>
          <w:p w14:paraId="7D7C1E0C" w14:textId="3D8B43EC" w:rsidR="001918C3" w:rsidRPr="00A02E85" w:rsidRDefault="001918C3" w:rsidP="00CF2AB5">
            <w:proofErr w:type="spellStart"/>
            <w:r w:rsidRPr="00A02E85">
              <w:t>Gonzalez-Cavazos</w:t>
            </w:r>
            <w:proofErr w:type="spellEnd"/>
            <w:r w:rsidRPr="00A02E85">
              <w:t xml:space="preserve"> </w:t>
            </w:r>
            <w:r w:rsidR="00DE16C4" w:rsidRPr="00A02E85">
              <w:rPr>
                <w:i/>
              </w:rPr>
              <w:t>et al</w:t>
            </w:r>
            <w:r w:rsidRPr="00A02E85">
              <w:t>.</w:t>
            </w:r>
          </w:p>
        </w:tc>
        <w:tc>
          <w:tcPr>
            <w:tcW w:w="431" w:type="pct"/>
            <w:hideMark/>
          </w:tcPr>
          <w:p w14:paraId="1D99AC92" w14:textId="77777777" w:rsidR="001918C3" w:rsidRPr="00A02E85" w:rsidRDefault="001918C3" w:rsidP="00CF2AB5">
            <w:r w:rsidRPr="00A02E85">
              <w:t>2025</w:t>
            </w:r>
          </w:p>
        </w:tc>
        <w:tc>
          <w:tcPr>
            <w:tcW w:w="877" w:type="pct"/>
            <w:hideMark/>
          </w:tcPr>
          <w:p w14:paraId="2B7E1A68" w14:textId="77777777" w:rsidR="001918C3" w:rsidRPr="00A02E85" w:rsidRDefault="001918C3" w:rsidP="00CF2AB5">
            <w:r w:rsidRPr="00A02E85">
              <w:t>Academic</w:t>
            </w:r>
          </w:p>
        </w:tc>
        <w:tc>
          <w:tcPr>
            <w:tcW w:w="638" w:type="pct"/>
            <w:hideMark/>
          </w:tcPr>
          <w:p w14:paraId="1FC7D88E" w14:textId="77777777" w:rsidR="001918C3" w:rsidRPr="00A02E85" w:rsidRDefault="001918C3" w:rsidP="00CF2AB5">
            <w:r w:rsidRPr="00A02E85">
              <w:t>Medium</w:t>
            </w:r>
          </w:p>
        </w:tc>
        <w:tc>
          <w:tcPr>
            <w:tcW w:w="493" w:type="pct"/>
            <w:hideMark/>
          </w:tcPr>
          <w:p w14:paraId="50CB9215" w14:textId="77777777" w:rsidR="001918C3" w:rsidRPr="00A02E85" w:rsidRDefault="001918C3" w:rsidP="00CF2AB5">
            <w:r w:rsidRPr="00A02E85">
              <w:t>Tier 2</w:t>
            </w:r>
          </w:p>
        </w:tc>
      </w:tr>
      <w:tr w:rsidR="00667F1C" w:rsidRPr="00A02E85" w14:paraId="4B23D065" w14:textId="77777777" w:rsidTr="00667F1C">
        <w:tc>
          <w:tcPr>
            <w:tcW w:w="282" w:type="pct"/>
            <w:hideMark/>
          </w:tcPr>
          <w:p w14:paraId="7853F32B" w14:textId="77777777" w:rsidR="001918C3" w:rsidRPr="00A02E85" w:rsidRDefault="001918C3" w:rsidP="00CF2AB5">
            <w:r w:rsidRPr="00A02E85">
              <w:t>47</w:t>
            </w:r>
          </w:p>
        </w:tc>
        <w:tc>
          <w:tcPr>
            <w:tcW w:w="2280" w:type="pct"/>
            <w:hideMark/>
          </w:tcPr>
          <w:p w14:paraId="47A4AEDC" w14:textId="45431C31" w:rsidR="001918C3" w:rsidRPr="00A02E85" w:rsidRDefault="001918C3" w:rsidP="00CF2AB5">
            <w:proofErr w:type="spellStart"/>
            <w:r w:rsidRPr="00A02E85">
              <w:t>Guted</w:t>
            </w:r>
            <w:proofErr w:type="spellEnd"/>
            <w:r w:rsidRPr="00A02E85">
              <w:t xml:space="preserve"> </w:t>
            </w:r>
            <w:r w:rsidR="00DE16C4" w:rsidRPr="00A02E85">
              <w:rPr>
                <w:i/>
              </w:rPr>
              <w:t>et al</w:t>
            </w:r>
            <w:r w:rsidRPr="00A02E85">
              <w:t>.</w:t>
            </w:r>
          </w:p>
        </w:tc>
        <w:tc>
          <w:tcPr>
            <w:tcW w:w="431" w:type="pct"/>
            <w:hideMark/>
          </w:tcPr>
          <w:p w14:paraId="13D4F9AD" w14:textId="77777777" w:rsidR="001918C3" w:rsidRPr="00A02E85" w:rsidRDefault="001918C3" w:rsidP="00CF2AB5">
            <w:r w:rsidRPr="00A02E85">
              <w:t>2026</w:t>
            </w:r>
          </w:p>
        </w:tc>
        <w:tc>
          <w:tcPr>
            <w:tcW w:w="877" w:type="pct"/>
            <w:hideMark/>
          </w:tcPr>
          <w:p w14:paraId="6C7B2DD3" w14:textId="77777777" w:rsidR="001918C3" w:rsidRPr="00A02E85" w:rsidRDefault="001918C3" w:rsidP="00CF2AB5">
            <w:r w:rsidRPr="00A02E85">
              <w:t>Academic</w:t>
            </w:r>
          </w:p>
        </w:tc>
        <w:tc>
          <w:tcPr>
            <w:tcW w:w="638" w:type="pct"/>
            <w:hideMark/>
          </w:tcPr>
          <w:p w14:paraId="4C99D889" w14:textId="77777777" w:rsidR="001918C3" w:rsidRPr="00A02E85" w:rsidRDefault="001918C3" w:rsidP="00CF2AB5">
            <w:r w:rsidRPr="00A02E85">
              <w:t>Medium</w:t>
            </w:r>
          </w:p>
        </w:tc>
        <w:tc>
          <w:tcPr>
            <w:tcW w:w="493" w:type="pct"/>
            <w:hideMark/>
          </w:tcPr>
          <w:p w14:paraId="4514D45D" w14:textId="77777777" w:rsidR="001918C3" w:rsidRPr="00A02E85" w:rsidRDefault="001918C3" w:rsidP="00CF2AB5">
            <w:r w:rsidRPr="00A02E85">
              <w:t>Tier 2</w:t>
            </w:r>
          </w:p>
        </w:tc>
      </w:tr>
      <w:tr w:rsidR="00667F1C" w:rsidRPr="00A02E85" w14:paraId="599869AF" w14:textId="77777777" w:rsidTr="00667F1C">
        <w:tc>
          <w:tcPr>
            <w:tcW w:w="282" w:type="pct"/>
            <w:hideMark/>
          </w:tcPr>
          <w:p w14:paraId="37FEA003" w14:textId="77777777" w:rsidR="001918C3" w:rsidRPr="00A02E85" w:rsidRDefault="001918C3" w:rsidP="00CF2AB5">
            <w:r w:rsidRPr="00A02E85">
              <w:t>48</w:t>
            </w:r>
          </w:p>
        </w:tc>
        <w:tc>
          <w:tcPr>
            <w:tcW w:w="2280" w:type="pct"/>
            <w:hideMark/>
          </w:tcPr>
          <w:p w14:paraId="3E4D6D74" w14:textId="77777777" w:rsidR="001918C3" w:rsidRPr="00A02E85" w:rsidRDefault="001918C3" w:rsidP="00CF2AB5">
            <w:proofErr w:type="spellStart"/>
            <w:r w:rsidRPr="00A02E85">
              <w:t>Wasserman</w:t>
            </w:r>
            <w:proofErr w:type="spellEnd"/>
            <w:r w:rsidRPr="00A02E85">
              <w:t xml:space="preserve"> and </w:t>
            </w:r>
            <w:proofErr w:type="spellStart"/>
            <w:r w:rsidRPr="00A02E85">
              <w:t>Wasserman</w:t>
            </w:r>
            <w:proofErr w:type="spellEnd"/>
          </w:p>
        </w:tc>
        <w:tc>
          <w:tcPr>
            <w:tcW w:w="431" w:type="pct"/>
            <w:hideMark/>
          </w:tcPr>
          <w:p w14:paraId="3B6CD73A" w14:textId="77777777" w:rsidR="001918C3" w:rsidRPr="00A02E85" w:rsidRDefault="001918C3" w:rsidP="00CF2AB5">
            <w:r w:rsidRPr="00A02E85">
              <w:t>2023</w:t>
            </w:r>
          </w:p>
        </w:tc>
        <w:tc>
          <w:tcPr>
            <w:tcW w:w="877" w:type="pct"/>
            <w:hideMark/>
          </w:tcPr>
          <w:p w14:paraId="5989AEF9" w14:textId="77777777" w:rsidR="001918C3" w:rsidRPr="00A02E85" w:rsidRDefault="001918C3" w:rsidP="00CF2AB5">
            <w:r w:rsidRPr="00A02E85">
              <w:t>Academic</w:t>
            </w:r>
          </w:p>
        </w:tc>
        <w:tc>
          <w:tcPr>
            <w:tcW w:w="638" w:type="pct"/>
            <w:hideMark/>
          </w:tcPr>
          <w:p w14:paraId="120A7DAC" w14:textId="77777777" w:rsidR="001918C3" w:rsidRPr="00A02E85" w:rsidRDefault="001918C3" w:rsidP="00CF2AB5">
            <w:r w:rsidRPr="00A02E85">
              <w:t>Medium</w:t>
            </w:r>
          </w:p>
        </w:tc>
        <w:tc>
          <w:tcPr>
            <w:tcW w:w="493" w:type="pct"/>
            <w:hideMark/>
          </w:tcPr>
          <w:p w14:paraId="3783E296" w14:textId="77777777" w:rsidR="001918C3" w:rsidRPr="00A02E85" w:rsidRDefault="001918C3" w:rsidP="00CF2AB5">
            <w:r w:rsidRPr="00A02E85">
              <w:t>Tier 2</w:t>
            </w:r>
          </w:p>
        </w:tc>
      </w:tr>
      <w:tr w:rsidR="00667F1C" w:rsidRPr="00A02E85" w14:paraId="5DCFF44B" w14:textId="77777777" w:rsidTr="00667F1C">
        <w:tc>
          <w:tcPr>
            <w:tcW w:w="282" w:type="pct"/>
            <w:hideMark/>
          </w:tcPr>
          <w:p w14:paraId="471B4C92" w14:textId="77777777" w:rsidR="001918C3" w:rsidRPr="00A02E85" w:rsidRDefault="001918C3" w:rsidP="00CF2AB5">
            <w:r w:rsidRPr="00A02E85">
              <w:t>49</w:t>
            </w:r>
          </w:p>
        </w:tc>
        <w:tc>
          <w:tcPr>
            <w:tcW w:w="2280" w:type="pct"/>
            <w:hideMark/>
          </w:tcPr>
          <w:p w14:paraId="7D554963" w14:textId="77777777" w:rsidR="001918C3" w:rsidRPr="00A02E85" w:rsidRDefault="001918C3" w:rsidP="00CF2AB5">
            <w:r w:rsidRPr="00A02E85">
              <w:t>Xiong</w:t>
            </w:r>
          </w:p>
        </w:tc>
        <w:tc>
          <w:tcPr>
            <w:tcW w:w="431" w:type="pct"/>
            <w:hideMark/>
          </w:tcPr>
          <w:p w14:paraId="4BED5EB0" w14:textId="77777777" w:rsidR="001918C3" w:rsidRPr="00A02E85" w:rsidRDefault="001918C3" w:rsidP="00CF2AB5">
            <w:r w:rsidRPr="00A02E85">
              <w:t>2022</w:t>
            </w:r>
          </w:p>
        </w:tc>
        <w:tc>
          <w:tcPr>
            <w:tcW w:w="877" w:type="pct"/>
            <w:hideMark/>
          </w:tcPr>
          <w:p w14:paraId="6C566C5D" w14:textId="77777777" w:rsidR="001918C3" w:rsidRPr="00A02E85" w:rsidRDefault="001918C3" w:rsidP="00CF2AB5">
            <w:r w:rsidRPr="00A02E85">
              <w:t>Academic</w:t>
            </w:r>
          </w:p>
        </w:tc>
        <w:tc>
          <w:tcPr>
            <w:tcW w:w="638" w:type="pct"/>
            <w:hideMark/>
          </w:tcPr>
          <w:p w14:paraId="4A88113D" w14:textId="77777777" w:rsidR="001918C3" w:rsidRPr="00A02E85" w:rsidRDefault="001918C3" w:rsidP="00CF2AB5">
            <w:r w:rsidRPr="00A02E85">
              <w:t>Medium</w:t>
            </w:r>
          </w:p>
        </w:tc>
        <w:tc>
          <w:tcPr>
            <w:tcW w:w="493" w:type="pct"/>
            <w:hideMark/>
          </w:tcPr>
          <w:p w14:paraId="610A28E6" w14:textId="77777777" w:rsidR="001918C3" w:rsidRPr="00A02E85" w:rsidRDefault="001918C3" w:rsidP="00CF2AB5">
            <w:r w:rsidRPr="00A02E85">
              <w:t>Tier 2</w:t>
            </w:r>
          </w:p>
        </w:tc>
      </w:tr>
      <w:tr w:rsidR="00667F1C" w:rsidRPr="00A02E85" w14:paraId="52918CF4" w14:textId="77777777" w:rsidTr="00667F1C">
        <w:tc>
          <w:tcPr>
            <w:tcW w:w="282" w:type="pct"/>
            <w:hideMark/>
          </w:tcPr>
          <w:p w14:paraId="0DDBBAF0" w14:textId="77777777" w:rsidR="001918C3" w:rsidRPr="00A02E85" w:rsidRDefault="001918C3" w:rsidP="00CF2AB5">
            <w:r w:rsidRPr="00A02E85">
              <w:t>50</w:t>
            </w:r>
          </w:p>
        </w:tc>
        <w:tc>
          <w:tcPr>
            <w:tcW w:w="2280" w:type="pct"/>
            <w:hideMark/>
          </w:tcPr>
          <w:p w14:paraId="419F4CEC" w14:textId="77777777" w:rsidR="001918C3" w:rsidRPr="00A02E85" w:rsidRDefault="001918C3" w:rsidP="00CF2AB5">
            <w:r w:rsidRPr="00A02E85">
              <w:t>Weller</w:t>
            </w:r>
          </w:p>
        </w:tc>
        <w:tc>
          <w:tcPr>
            <w:tcW w:w="431" w:type="pct"/>
            <w:hideMark/>
          </w:tcPr>
          <w:p w14:paraId="1756DB5E" w14:textId="77777777" w:rsidR="001918C3" w:rsidRPr="00A02E85" w:rsidRDefault="001918C3" w:rsidP="00CF2AB5">
            <w:r w:rsidRPr="00A02E85">
              <w:t>2020</w:t>
            </w:r>
          </w:p>
        </w:tc>
        <w:tc>
          <w:tcPr>
            <w:tcW w:w="877" w:type="pct"/>
            <w:hideMark/>
          </w:tcPr>
          <w:p w14:paraId="7A2A729F" w14:textId="77777777" w:rsidR="001918C3" w:rsidRPr="00A02E85" w:rsidRDefault="001918C3" w:rsidP="00CF2AB5">
            <w:r w:rsidRPr="00A02E85">
              <w:t>Academic</w:t>
            </w:r>
          </w:p>
        </w:tc>
        <w:tc>
          <w:tcPr>
            <w:tcW w:w="638" w:type="pct"/>
            <w:hideMark/>
          </w:tcPr>
          <w:p w14:paraId="497C36EC" w14:textId="77777777" w:rsidR="001918C3" w:rsidRPr="00A02E85" w:rsidRDefault="001918C3" w:rsidP="00CF2AB5">
            <w:r w:rsidRPr="00A02E85">
              <w:t>Medium</w:t>
            </w:r>
          </w:p>
        </w:tc>
        <w:tc>
          <w:tcPr>
            <w:tcW w:w="493" w:type="pct"/>
            <w:hideMark/>
          </w:tcPr>
          <w:p w14:paraId="3D53CAA2" w14:textId="77777777" w:rsidR="001918C3" w:rsidRPr="00A02E85" w:rsidRDefault="001918C3" w:rsidP="00CF2AB5">
            <w:r w:rsidRPr="00A02E85">
              <w:t>Tier 2</w:t>
            </w:r>
          </w:p>
        </w:tc>
      </w:tr>
      <w:tr w:rsidR="00667F1C" w:rsidRPr="00A02E85" w14:paraId="64180F63" w14:textId="77777777" w:rsidTr="00667F1C">
        <w:tc>
          <w:tcPr>
            <w:tcW w:w="282" w:type="pct"/>
            <w:hideMark/>
          </w:tcPr>
          <w:p w14:paraId="34D96042" w14:textId="77777777" w:rsidR="001918C3" w:rsidRPr="00A02E85" w:rsidRDefault="001918C3" w:rsidP="00CF2AB5">
            <w:r w:rsidRPr="00A02E85">
              <w:t>51</w:t>
            </w:r>
          </w:p>
        </w:tc>
        <w:tc>
          <w:tcPr>
            <w:tcW w:w="2280" w:type="pct"/>
            <w:hideMark/>
          </w:tcPr>
          <w:p w14:paraId="124E81DF" w14:textId="77777777" w:rsidR="001918C3" w:rsidRPr="00A02E85" w:rsidRDefault="001918C3" w:rsidP="00CF2AB5">
            <w:r w:rsidRPr="00A02E85">
              <w:t>Wang</w:t>
            </w:r>
          </w:p>
        </w:tc>
        <w:tc>
          <w:tcPr>
            <w:tcW w:w="431" w:type="pct"/>
            <w:hideMark/>
          </w:tcPr>
          <w:p w14:paraId="68D8FCD6" w14:textId="77777777" w:rsidR="001918C3" w:rsidRPr="00A02E85" w:rsidRDefault="001918C3" w:rsidP="00CF2AB5">
            <w:r w:rsidRPr="00A02E85">
              <w:t>2021</w:t>
            </w:r>
          </w:p>
        </w:tc>
        <w:tc>
          <w:tcPr>
            <w:tcW w:w="877" w:type="pct"/>
            <w:hideMark/>
          </w:tcPr>
          <w:p w14:paraId="676879C1" w14:textId="77777777" w:rsidR="001918C3" w:rsidRPr="00A02E85" w:rsidRDefault="001918C3" w:rsidP="00CF2AB5">
            <w:r w:rsidRPr="00A02E85">
              <w:t>Academic</w:t>
            </w:r>
          </w:p>
        </w:tc>
        <w:tc>
          <w:tcPr>
            <w:tcW w:w="638" w:type="pct"/>
            <w:hideMark/>
          </w:tcPr>
          <w:p w14:paraId="2E13BD0D" w14:textId="77777777" w:rsidR="001918C3" w:rsidRPr="00A02E85" w:rsidRDefault="001918C3" w:rsidP="00CF2AB5">
            <w:r w:rsidRPr="00A02E85">
              <w:t>Medium</w:t>
            </w:r>
          </w:p>
        </w:tc>
        <w:tc>
          <w:tcPr>
            <w:tcW w:w="493" w:type="pct"/>
            <w:hideMark/>
          </w:tcPr>
          <w:p w14:paraId="464870B1" w14:textId="77777777" w:rsidR="001918C3" w:rsidRPr="00A02E85" w:rsidRDefault="001918C3" w:rsidP="00CF2AB5">
            <w:r w:rsidRPr="00A02E85">
              <w:t>Tier 2</w:t>
            </w:r>
          </w:p>
        </w:tc>
      </w:tr>
      <w:tr w:rsidR="00667F1C" w:rsidRPr="00A02E85" w14:paraId="528E4505" w14:textId="77777777" w:rsidTr="00667F1C">
        <w:tc>
          <w:tcPr>
            <w:tcW w:w="282" w:type="pct"/>
            <w:hideMark/>
          </w:tcPr>
          <w:p w14:paraId="0A13480C" w14:textId="77777777" w:rsidR="001918C3" w:rsidRPr="00A02E85" w:rsidRDefault="001918C3" w:rsidP="00CF2AB5">
            <w:r w:rsidRPr="00A02E85">
              <w:t>52</w:t>
            </w:r>
          </w:p>
        </w:tc>
        <w:tc>
          <w:tcPr>
            <w:tcW w:w="2280" w:type="pct"/>
            <w:hideMark/>
          </w:tcPr>
          <w:p w14:paraId="20BFAA3C" w14:textId="43DE9A13" w:rsidR="001918C3" w:rsidRPr="00A02E85" w:rsidRDefault="001918C3" w:rsidP="00CF2AB5">
            <w:r w:rsidRPr="00A02E85">
              <w:t xml:space="preserve">Yang </w:t>
            </w:r>
            <w:r w:rsidR="00DE16C4" w:rsidRPr="00A02E85">
              <w:rPr>
                <w:i/>
              </w:rPr>
              <w:t>et al</w:t>
            </w:r>
            <w:r w:rsidRPr="00A02E85">
              <w:t>.</w:t>
            </w:r>
          </w:p>
        </w:tc>
        <w:tc>
          <w:tcPr>
            <w:tcW w:w="431" w:type="pct"/>
            <w:hideMark/>
          </w:tcPr>
          <w:p w14:paraId="73F28A46" w14:textId="77777777" w:rsidR="001918C3" w:rsidRPr="00A02E85" w:rsidRDefault="001918C3" w:rsidP="00CF2AB5">
            <w:r w:rsidRPr="00A02E85">
              <w:t>2023</w:t>
            </w:r>
          </w:p>
        </w:tc>
        <w:tc>
          <w:tcPr>
            <w:tcW w:w="877" w:type="pct"/>
            <w:hideMark/>
          </w:tcPr>
          <w:p w14:paraId="3AAF8E66" w14:textId="77777777" w:rsidR="001918C3" w:rsidRPr="00A02E85" w:rsidRDefault="001918C3" w:rsidP="00CF2AB5">
            <w:r w:rsidRPr="00A02E85">
              <w:t>Academic</w:t>
            </w:r>
          </w:p>
        </w:tc>
        <w:tc>
          <w:tcPr>
            <w:tcW w:w="638" w:type="pct"/>
            <w:hideMark/>
          </w:tcPr>
          <w:p w14:paraId="7BF6B957" w14:textId="77777777" w:rsidR="001918C3" w:rsidRPr="00A02E85" w:rsidRDefault="001918C3" w:rsidP="00CF2AB5">
            <w:r w:rsidRPr="00A02E85">
              <w:t>Medium</w:t>
            </w:r>
          </w:p>
        </w:tc>
        <w:tc>
          <w:tcPr>
            <w:tcW w:w="493" w:type="pct"/>
            <w:hideMark/>
          </w:tcPr>
          <w:p w14:paraId="43313A16" w14:textId="77777777" w:rsidR="001918C3" w:rsidRPr="00A02E85" w:rsidRDefault="001918C3" w:rsidP="00CF2AB5">
            <w:r w:rsidRPr="00A02E85">
              <w:t>Tier 2</w:t>
            </w:r>
          </w:p>
        </w:tc>
      </w:tr>
      <w:tr w:rsidR="00667F1C" w:rsidRPr="00A02E85" w14:paraId="251C5F59" w14:textId="77777777" w:rsidTr="00667F1C">
        <w:tc>
          <w:tcPr>
            <w:tcW w:w="282" w:type="pct"/>
            <w:hideMark/>
          </w:tcPr>
          <w:p w14:paraId="36FAA14A" w14:textId="77777777" w:rsidR="001918C3" w:rsidRPr="00A02E85" w:rsidRDefault="001918C3" w:rsidP="00CF2AB5">
            <w:r w:rsidRPr="00A02E85">
              <w:t>53</w:t>
            </w:r>
          </w:p>
        </w:tc>
        <w:tc>
          <w:tcPr>
            <w:tcW w:w="2280" w:type="pct"/>
            <w:hideMark/>
          </w:tcPr>
          <w:p w14:paraId="480A70DE" w14:textId="77777777" w:rsidR="001918C3" w:rsidRPr="00A02E85" w:rsidRDefault="001918C3" w:rsidP="00CF2AB5">
            <w:r w:rsidRPr="00A02E85">
              <w:t>Zheng</w:t>
            </w:r>
          </w:p>
        </w:tc>
        <w:tc>
          <w:tcPr>
            <w:tcW w:w="431" w:type="pct"/>
            <w:hideMark/>
          </w:tcPr>
          <w:p w14:paraId="5398DE72" w14:textId="77777777" w:rsidR="001918C3" w:rsidRPr="00A02E85" w:rsidRDefault="001918C3" w:rsidP="00CF2AB5">
            <w:r w:rsidRPr="00A02E85">
              <w:t>2023</w:t>
            </w:r>
          </w:p>
        </w:tc>
        <w:tc>
          <w:tcPr>
            <w:tcW w:w="877" w:type="pct"/>
            <w:hideMark/>
          </w:tcPr>
          <w:p w14:paraId="2A9AA78A" w14:textId="77777777" w:rsidR="001918C3" w:rsidRPr="00A02E85" w:rsidRDefault="001918C3" w:rsidP="00CF2AB5">
            <w:r w:rsidRPr="00A02E85">
              <w:t>Academic</w:t>
            </w:r>
          </w:p>
        </w:tc>
        <w:tc>
          <w:tcPr>
            <w:tcW w:w="638" w:type="pct"/>
            <w:hideMark/>
          </w:tcPr>
          <w:p w14:paraId="0A1A10BC" w14:textId="77777777" w:rsidR="001918C3" w:rsidRPr="00A02E85" w:rsidRDefault="001918C3" w:rsidP="00CF2AB5">
            <w:r w:rsidRPr="00A02E85">
              <w:t>Medium</w:t>
            </w:r>
          </w:p>
        </w:tc>
        <w:tc>
          <w:tcPr>
            <w:tcW w:w="493" w:type="pct"/>
            <w:hideMark/>
          </w:tcPr>
          <w:p w14:paraId="2500A73C" w14:textId="77777777" w:rsidR="001918C3" w:rsidRPr="00A02E85" w:rsidRDefault="001918C3" w:rsidP="00CF2AB5">
            <w:r w:rsidRPr="00A02E85">
              <w:t>Tier 2</w:t>
            </w:r>
          </w:p>
        </w:tc>
      </w:tr>
      <w:tr w:rsidR="00667F1C" w:rsidRPr="00A02E85" w14:paraId="04400B00" w14:textId="77777777" w:rsidTr="00667F1C">
        <w:tc>
          <w:tcPr>
            <w:tcW w:w="282" w:type="pct"/>
            <w:hideMark/>
          </w:tcPr>
          <w:p w14:paraId="4C8295CC" w14:textId="77777777" w:rsidR="001918C3" w:rsidRPr="00A02E85" w:rsidRDefault="001918C3" w:rsidP="00CF2AB5">
            <w:r w:rsidRPr="00A02E85">
              <w:t>54</w:t>
            </w:r>
          </w:p>
        </w:tc>
        <w:tc>
          <w:tcPr>
            <w:tcW w:w="2280" w:type="pct"/>
            <w:hideMark/>
          </w:tcPr>
          <w:p w14:paraId="48B9A35A" w14:textId="77777777" w:rsidR="001918C3" w:rsidRPr="00A02E85" w:rsidRDefault="001918C3" w:rsidP="00CF2AB5">
            <w:r w:rsidRPr="00A02E85">
              <w:t>Oliveira</w:t>
            </w:r>
          </w:p>
        </w:tc>
        <w:tc>
          <w:tcPr>
            <w:tcW w:w="431" w:type="pct"/>
            <w:hideMark/>
          </w:tcPr>
          <w:p w14:paraId="14BC9149" w14:textId="77777777" w:rsidR="001918C3" w:rsidRPr="00A02E85" w:rsidRDefault="001918C3" w:rsidP="00CF2AB5">
            <w:r w:rsidRPr="00A02E85">
              <w:t>2026</w:t>
            </w:r>
          </w:p>
        </w:tc>
        <w:tc>
          <w:tcPr>
            <w:tcW w:w="877" w:type="pct"/>
            <w:hideMark/>
          </w:tcPr>
          <w:p w14:paraId="211E4BFA" w14:textId="77777777" w:rsidR="001918C3" w:rsidRPr="00A02E85" w:rsidRDefault="001918C3" w:rsidP="00CF2AB5">
            <w:r w:rsidRPr="00A02E85">
              <w:t>Academic</w:t>
            </w:r>
          </w:p>
        </w:tc>
        <w:tc>
          <w:tcPr>
            <w:tcW w:w="638" w:type="pct"/>
            <w:hideMark/>
          </w:tcPr>
          <w:p w14:paraId="225580FA" w14:textId="77777777" w:rsidR="001918C3" w:rsidRPr="00A02E85" w:rsidRDefault="001918C3" w:rsidP="00CF2AB5">
            <w:r w:rsidRPr="00A02E85">
              <w:t>Medium</w:t>
            </w:r>
          </w:p>
        </w:tc>
        <w:tc>
          <w:tcPr>
            <w:tcW w:w="493" w:type="pct"/>
            <w:hideMark/>
          </w:tcPr>
          <w:p w14:paraId="4541B16A" w14:textId="77777777" w:rsidR="001918C3" w:rsidRPr="00A02E85" w:rsidRDefault="001918C3" w:rsidP="00CF2AB5">
            <w:r w:rsidRPr="00A02E85">
              <w:t>Tier 2</w:t>
            </w:r>
          </w:p>
        </w:tc>
      </w:tr>
      <w:tr w:rsidR="00667F1C" w:rsidRPr="00A02E85" w14:paraId="56EC4517" w14:textId="77777777" w:rsidTr="00667F1C">
        <w:tc>
          <w:tcPr>
            <w:tcW w:w="282" w:type="pct"/>
            <w:hideMark/>
          </w:tcPr>
          <w:p w14:paraId="27F2AA29" w14:textId="77777777" w:rsidR="001918C3" w:rsidRPr="00A02E85" w:rsidRDefault="001918C3" w:rsidP="00CF2AB5">
            <w:r w:rsidRPr="00A02E85">
              <w:t>55</w:t>
            </w:r>
          </w:p>
        </w:tc>
        <w:tc>
          <w:tcPr>
            <w:tcW w:w="2280" w:type="pct"/>
            <w:hideMark/>
          </w:tcPr>
          <w:p w14:paraId="2376B259" w14:textId="77777777" w:rsidR="001918C3" w:rsidRPr="00A02E85" w:rsidRDefault="001918C3" w:rsidP="00CF2AB5">
            <w:proofErr w:type="spellStart"/>
            <w:r w:rsidRPr="00A02E85">
              <w:t>Nyman</w:t>
            </w:r>
            <w:proofErr w:type="spellEnd"/>
          </w:p>
        </w:tc>
        <w:tc>
          <w:tcPr>
            <w:tcW w:w="431" w:type="pct"/>
            <w:hideMark/>
          </w:tcPr>
          <w:p w14:paraId="1BA4D6CD" w14:textId="77777777" w:rsidR="001918C3" w:rsidRPr="00A02E85" w:rsidRDefault="001918C3" w:rsidP="00CF2AB5">
            <w:r w:rsidRPr="00A02E85">
              <w:t>2022</w:t>
            </w:r>
          </w:p>
        </w:tc>
        <w:tc>
          <w:tcPr>
            <w:tcW w:w="877" w:type="pct"/>
            <w:hideMark/>
          </w:tcPr>
          <w:p w14:paraId="1DD1417A" w14:textId="77777777" w:rsidR="001918C3" w:rsidRPr="00A02E85" w:rsidRDefault="001918C3" w:rsidP="00CF2AB5">
            <w:r w:rsidRPr="00A02E85">
              <w:t>Academic</w:t>
            </w:r>
          </w:p>
        </w:tc>
        <w:tc>
          <w:tcPr>
            <w:tcW w:w="638" w:type="pct"/>
            <w:hideMark/>
          </w:tcPr>
          <w:p w14:paraId="7FC9B856" w14:textId="77777777" w:rsidR="001918C3" w:rsidRPr="00A02E85" w:rsidRDefault="001918C3" w:rsidP="00CF2AB5">
            <w:r w:rsidRPr="00A02E85">
              <w:t>Medium</w:t>
            </w:r>
          </w:p>
        </w:tc>
        <w:tc>
          <w:tcPr>
            <w:tcW w:w="493" w:type="pct"/>
            <w:hideMark/>
          </w:tcPr>
          <w:p w14:paraId="78B1C555" w14:textId="77777777" w:rsidR="001918C3" w:rsidRPr="00A02E85" w:rsidRDefault="001918C3" w:rsidP="00CF2AB5">
            <w:r w:rsidRPr="00A02E85">
              <w:t>Tier 2</w:t>
            </w:r>
          </w:p>
        </w:tc>
      </w:tr>
      <w:tr w:rsidR="00667F1C" w:rsidRPr="00A02E85" w14:paraId="1AA6C183" w14:textId="77777777" w:rsidTr="00667F1C">
        <w:tc>
          <w:tcPr>
            <w:tcW w:w="282" w:type="pct"/>
            <w:hideMark/>
          </w:tcPr>
          <w:p w14:paraId="41235CE5" w14:textId="77777777" w:rsidR="001918C3" w:rsidRPr="00A02E85" w:rsidRDefault="001918C3" w:rsidP="00CF2AB5">
            <w:r w:rsidRPr="00A02E85">
              <w:t>56</w:t>
            </w:r>
          </w:p>
        </w:tc>
        <w:tc>
          <w:tcPr>
            <w:tcW w:w="2280" w:type="pct"/>
            <w:hideMark/>
          </w:tcPr>
          <w:p w14:paraId="04AF995B" w14:textId="4D150F6F" w:rsidR="001918C3" w:rsidRPr="00A02E85" w:rsidRDefault="001918C3" w:rsidP="00CF2AB5">
            <w:proofErr w:type="spellStart"/>
            <w:r w:rsidRPr="00A02E85">
              <w:t>Nikolic</w:t>
            </w:r>
            <w:proofErr w:type="spellEnd"/>
            <w:r w:rsidRPr="00A02E85">
              <w:t xml:space="preserve"> </w:t>
            </w:r>
            <w:r w:rsidR="00DE16C4" w:rsidRPr="00A02E85">
              <w:rPr>
                <w:i/>
              </w:rPr>
              <w:t>et al</w:t>
            </w:r>
            <w:r w:rsidRPr="00A02E85">
              <w:t>.</w:t>
            </w:r>
          </w:p>
        </w:tc>
        <w:tc>
          <w:tcPr>
            <w:tcW w:w="431" w:type="pct"/>
            <w:hideMark/>
          </w:tcPr>
          <w:p w14:paraId="5F9AFB91" w14:textId="77777777" w:rsidR="001918C3" w:rsidRPr="00A02E85" w:rsidRDefault="001918C3" w:rsidP="00CF2AB5">
            <w:r w:rsidRPr="00A02E85">
              <w:t>2022</w:t>
            </w:r>
          </w:p>
        </w:tc>
        <w:tc>
          <w:tcPr>
            <w:tcW w:w="877" w:type="pct"/>
            <w:hideMark/>
          </w:tcPr>
          <w:p w14:paraId="57B1DCC4" w14:textId="77777777" w:rsidR="001918C3" w:rsidRPr="00A02E85" w:rsidRDefault="001918C3" w:rsidP="00CF2AB5">
            <w:r w:rsidRPr="00A02E85">
              <w:t>Academic</w:t>
            </w:r>
          </w:p>
        </w:tc>
        <w:tc>
          <w:tcPr>
            <w:tcW w:w="638" w:type="pct"/>
            <w:hideMark/>
          </w:tcPr>
          <w:p w14:paraId="5D6F250A" w14:textId="77777777" w:rsidR="001918C3" w:rsidRPr="00A02E85" w:rsidRDefault="001918C3" w:rsidP="00CF2AB5">
            <w:r w:rsidRPr="00A02E85">
              <w:t>Medium</w:t>
            </w:r>
          </w:p>
        </w:tc>
        <w:tc>
          <w:tcPr>
            <w:tcW w:w="493" w:type="pct"/>
            <w:hideMark/>
          </w:tcPr>
          <w:p w14:paraId="0BECE8AC" w14:textId="77777777" w:rsidR="001918C3" w:rsidRPr="00A02E85" w:rsidRDefault="001918C3" w:rsidP="00CF2AB5">
            <w:r w:rsidRPr="00A02E85">
              <w:t>Tier 2</w:t>
            </w:r>
          </w:p>
        </w:tc>
      </w:tr>
      <w:tr w:rsidR="00667F1C" w:rsidRPr="00A02E85" w14:paraId="0C615CF1" w14:textId="77777777" w:rsidTr="00667F1C">
        <w:tc>
          <w:tcPr>
            <w:tcW w:w="282" w:type="pct"/>
            <w:hideMark/>
          </w:tcPr>
          <w:p w14:paraId="0A5A8CD2" w14:textId="77777777" w:rsidR="001918C3" w:rsidRPr="00A02E85" w:rsidRDefault="001918C3" w:rsidP="00CF2AB5">
            <w:r w:rsidRPr="00A02E85">
              <w:t>57</w:t>
            </w:r>
          </w:p>
        </w:tc>
        <w:tc>
          <w:tcPr>
            <w:tcW w:w="2280" w:type="pct"/>
            <w:hideMark/>
          </w:tcPr>
          <w:p w14:paraId="4ED8F9AD" w14:textId="1998DB3D" w:rsidR="001918C3" w:rsidRPr="00A02E85" w:rsidRDefault="001918C3" w:rsidP="00CF2AB5">
            <w:r w:rsidRPr="00A02E85">
              <w:t xml:space="preserve">Neto </w:t>
            </w:r>
            <w:r w:rsidR="00DE16C4" w:rsidRPr="00A02E85">
              <w:rPr>
                <w:i/>
              </w:rPr>
              <w:t>et al</w:t>
            </w:r>
            <w:r w:rsidRPr="00A02E85">
              <w:t>.</w:t>
            </w:r>
          </w:p>
        </w:tc>
        <w:tc>
          <w:tcPr>
            <w:tcW w:w="431" w:type="pct"/>
            <w:hideMark/>
          </w:tcPr>
          <w:p w14:paraId="74EF542F" w14:textId="77777777" w:rsidR="001918C3" w:rsidRPr="00A02E85" w:rsidRDefault="001918C3" w:rsidP="00CF2AB5">
            <w:r w:rsidRPr="00A02E85">
              <w:t>2022</w:t>
            </w:r>
          </w:p>
        </w:tc>
        <w:tc>
          <w:tcPr>
            <w:tcW w:w="877" w:type="pct"/>
            <w:hideMark/>
          </w:tcPr>
          <w:p w14:paraId="1C7D9653" w14:textId="77777777" w:rsidR="001918C3" w:rsidRPr="00A02E85" w:rsidRDefault="001918C3" w:rsidP="00CF2AB5">
            <w:r w:rsidRPr="00A02E85">
              <w:t>Academic</w:t>
            </w:r>
          </w:p>
        </w:tc>
        <w:tc>
          <w:tcPr>
            <w:tcW w:w="638" w:type="pct"/>
            <w:hideMark/>
          </w:tcPr>
          <w:p w14:paraId="18FC9C63" w14:textId="77777777" w:rsidR="001918C3" w:rsidRPr="00A02E85" w:rsidRDefault="001918C3" w:rsidP="00CF2AB5">
            <w:r w:rsidRPr="00A02E85">
              <w:t>Medium</w:t>
            </w:r>
          </w:p>
        </w:tc>
        <w:tc>
          <w:tcPr>
            <w:tcW w:w="493" w:type="pct"/>
            <w:hideMark/>
          </w:tcPr>
          <w:p w14:paraId="2E083837" w14:textId="77777777" w:rsidR="001918C3" w:rsidRPr="00A02E85" w:rsidRDefault="001918C3" w:rsidP="00CF2AB5">
            <w:r w:rsidRPr="00A02E85">
              <w:t>Tier 2</w:t>
            </w:r>
          </w:p>
        </w:tc>
      </w:tr>
    </w:tbl>
    <w:p w14:paraId="268DE6A0" w14:textId="77777777" w:rsidR="001918C3" w:rsidRPr="00A02E85" w:rsidRDefault="001918C3" w:rsidP="001918C3"/>
    <w:sectPr w:rsidR="001918C3" w:rsidRPr="00A02E85" w:rsidSect="0030468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550C3C1" w14:textId="77777777" w:rsidR="006320BD" w:rsidRDefault="006320BD">
      <w:pPr>
        <w:spacing w:after="0" w:line="240" w:lineRule="auto"/>
      </w:pPr>
      <w:r>
        <w:separator/>
      </w:r>
    </w:p>
  </w:endnote>
  <w:endnote w:type="continuationSeparator" w:id="0">
    <w:p w14:paraId="239AA9BB" w14:textId="77777777" w:rsidR="006320BD" w:rsidRDefault="00632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42411031"/>
      <w:docPartObj>
        <w:docPartGallery w:val="Page Numbers (Bottom of Page)"/>
        <w:docPartUnique/>
      </w:docPartObj>
    </w:sdtPr>
    <w:sdtEndPr>
      <w:rPr>
        <w:noProof/>
      </w:rPr>
    </w:sdtEndPr>
    <w:sdtContent>
      <w:p w14:paraId="034FEB67" w14:textId="10978805" w:rsidR="005D1F99" w:rsidRDefault="005D1F99">
        <w:pPr>
          <w:pStyle w:val="Footer"/>
          <w:jc w:val="center"/>
        </w:pPr>
        <w:r>
          <w:fldChar w:fldCharType="begin"/>
        </w:r>
        <w:r>
          <w:instrText xml:space="preserve"> PAGE   \* MERGEFORMAT </w:instrText>
        </w:r>
        <w:r>
          <w:fldChar w:fldCharType="separate"/>
        </w:r>
        <w:r w:rsidR="006F0C53">
          <w:rPr>
            <w:noProof/>
          </w:rPr>
          <w:t>1</w:t>
        </w:r>
        <w:r>
          <w:rPr>
            <w:noProof/>
          </w:rPr>
          <w:fldChar w:fldCharType="end"/>
        </w:r>
      </w:p>
    </w:sdtContent>
  </w:sdt>
  <w:p w14:paraId="25D6714D" w14:textId="77777777" w:rsidR="005D1F99" w:rsidRDefault="005D1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337DF0C" w14:textId="77777777" w:rsidR="006320BD" w:rsidRDefault="006320BD">
      <w:pPr>
        <w:spacing w:after="0" w:line="240" w:lineRule="auto"/>
      </w:pPr>
      <w:r>
        <w:separator/>
      </w:r>
    </w:p>
  </w:footnote>
  <w:footnote w:type="continuationSeparator" w:id="0">
    <w:p w14:paraId="705E5FCC" w14:textId="77777777" w:rsidR="006320BD" w:rsidRDefault="006320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11306"/>
    <w:multiLevelType w:val="hybridMultilevel"/>
    <w:tmpl w:val="EE980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4203A"/>
    <w:multiLevelType w:val="hybridMultilevel"/>
    <w:tmpl w:val="0B948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E455BE"/>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E70035"/>
    <w:multiLevelType w:val="hybridMultilevel"/>
    <w:tmpl w:val="33082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6C5DC4"/>
    <w:multiLevelType w:val="hybridMultilevel"/>
    <w:tmpl w:val="F552F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8917EE"/>
    <w:multiLevelType w:val="hybridMultilevel"/>
    <w:tmpl w:val="666CB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0E7147"/>
    <w:multiLevelType w:val="hybridMultilevel"/>
    <w:tmpl w:val="FFC4C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2E1C25"/>
    <w:multiLevelType w:val="hybridMultilevel"/>
    <w:tmpl w:val="FD72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DA4145"/>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97206C"/>
    <w:multiLevelType w:val="hybridMultilevel"/>
    <w:tmpl w:val="321808A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4D01DC3"/>
    <w:multiLevelType w:val="hybridMultilevel"/>
    <w:tmpl w:val="147AD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19256D"/>
    <w:multiLevelType w:val="hybridMultilevel"/>
    <w:tmpl w:val="16E47E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9FC198E"/>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0A1C82"/>
    <w:multiLevelType w:val="hybridMultilevel"/>
    <w:tmpl w:val="B2B09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642084"/>
    <w:multiLevelType w:val="hybridMultilevel"/>
    <w:tmpl w:val="473661A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C4B24AD"/>
    <w:multiLevelType w:val="hybridMultilevel"/>
    <w:tmpl w:val="66DED7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DF73588"/>
    <w:multiLevelType w:val="hybridMultilevel"/>
    <w:tmpl w:val="7FDA6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E207C08"/>
    <w:multiLevelType w:val="hybridMultilevel"/>
    <w:tmpl w:val="0BB69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D5337D"/>
    <w:multiLevelType w:val="hybridMultilevel"/>
    <w:tmpl w:val="E6E0B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0FE7385"/>
    <w:multiLevelType w:val="hybridMultilevel"/>
    <w:tmpl w:val="1CDA3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2235F16"/>
    <w:multiLevelType w:val="hybridMultilevel"/>
    <w:tmpl w:val="295890A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49940C1"/>
    <w:multiLevelType w:val="hybridMultilevel"/>
    <w:tmpl w:val="F3CED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4A62E49"/>
    <w:multiLevelType w:val="hybridMultilevel"/>
    <w:tmpl w:val="E4426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4EE0A9B"/>
    <w:multiLevelType w:val="hybridMultilevel"/>
    <w:tmpl w:val="3D241D8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7A06F05"/>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C36A1A"/>
    <w:multiLevelType w:val="hybridMultilevel"/>
    <w:tmpl w:val="70F29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9AD025F"/>
    <w:multiLevelType w:val="hybridMultilevel"/>
    <w:tmpl w:val="3752B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2C156B40"/>
    <w:multiLevelType w:val="hybridMultilevel"/>
    <w:tmpl w:val="AA167D8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2CA27563"/>
    <w:multiLevelType w:val="hybridMultilevel"/>
    <w:tmpl w:val="425AF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E010ECA"/>
    <w:multiLevelType w:val="hybridMultilevel"/>
    <w:tmpl w:val="092A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3701623"/>
    <w:multiLevelType w:val="hybridMultilevel"/>
    <w:tmpl w:val="E81C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D70793"/>
    <w:multiLevelType w:val="hybridMultilevel"/>
    <w:tmpl w:val="A1387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36231759"/>
    <w:multiLevelType w:val="hybridMultilevel"/>
    <w:tmpl w:val="B7AEF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7DA58CE"/>
    <w:multiLevelType w:val="hybridMultilevel"/>
    <w:tmpl w:val="45D696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391932B1"/>
    <w:multiLevelType w:val="hybridMultilevel"/>
    <w:tmpl w:val="B762C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B0A210B"/>
    <w:multiLevelType w:val="hybridMultilevel"/>
    <w:tmpl w:val="B82034A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3B0C7758"/>
    <w:multiLevelType w:val="hybridMultilevel"/>
    <w:tmpl w:val="7944A1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3FBA029E"/>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055397"/>
    <w:multiLevelType w:val="hybridMultilevel"/>
    <w:tmpl w:val="33B06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0B93311"/>
    <w:multiLevelType w:val="hybridMultilevel"/>
    <w:tmpl w:val="B49A1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36127C3"/>
    <w:multiLevelType w:val="hybridMultilevel"/>
    <w:tmpl w:val="5BFAEEB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509A5D37"/>
    <w:multiLevelType w:val="hybridMultilevel"/>
    <w:tmpl w:val="9ECA2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0E12045"/>
    <w:multiLevelType w:val="hybridMultilevel"/>
    <w:tmpl w:val="819E2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3497056"/>
    <w:multiLevelType w:val="hybridMultilevel"/>
    <w:tmpl w:val="A20A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6CC25EF"/>
    <w:multiLevelType w:val="hybridMultilevel"/>
    <w:tmpl w:val="06740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CF62373"/>
    <w:multiLevelType w:val="hybridMultilevel"/>
    <w:tmpl w:val="68AAC246"/>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FBD182C"/>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7023D0"/>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3E04755"/>
    <w:multiLevelType w:val="hybridMultilevel"/>
    <w:tmpl w:val="B39AB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7131AB0"/>
    <w:multiLevelType w:val="hybridMultilevel"/>
    <w:tmpl w:val="FB7A08A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6762756D"/>
    <w:multiLevelType w:val="hybridMultilevel"/>
    <w:tmpl w:val="41E42514"/>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6B420550"/>
    <w:multiLevelType w:val="hybridMultilevel"/>
    <w:tmpl w:val="D5CA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BA3285F"/>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C751B4A"/>
    <w:multiLevelType w:val="hybridMultilevel"/>
    <w:tmpl w:val="3AC03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6812EE"/>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2031CF3"/>
    <w:multiLevelType w:val="hybridMultilevel"/>
    <w:tmpl w:val="80549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3A43D99"/>
    <w:multiLevelType w:val="multilevel"/>
    <w:tmpl w:val="2C2C0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62E0F00"/>
    <w:multiLevelType w:val="hybridMultilevel"/>
    <w:tmpl w:val="68F2A8B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9186034">
    <w:abstractNumId w:val="22"/>
  </w:num>
  <w:num w:numId="2" w16cid:durableId="1288125844">
    <w:abstractNumId w:val="34"/>
  </w:num>
  <w:num w:numId="3" w16cid:durableId="554972869">
    <w:abstractNumId w:val="28"/>
  </w:num>
  <w:num w:numId="4" w16cid:durableId="1797409943">
    <w:abstractNumId w:val="5"/>
  </w:num>
  <w:num w:numId="5" w16cid:durableId="1254388581">
    <w:abstractNumId w:val="53"/>
  </w:num>
  <w:num w:numId="6" w16cid:durableId="1977641887">
    <w:abstractNumId w:val="39"/>
  </w:num>
  <w:num w:numId="7" w16cid:durableId="540947674">
    <w:abstractNumId w:val="48"/>
  </w:num>
  <w:num w:numId="8" w16cid:durableId="417484785">
    <w:abstractNumId w:val="13"/>
  </w:num>
  <w:num w:numId="9" w16cid:durableId="98836079">
    <w:abstractNumId w:val="38"/>
  </w:num>
  <w:num w:numId="10" w16cid:durableId="974411051">
    <w:abstractNumId w:val="43"/>
  </w:num>
  <w:num w:numId="11" w16cid:durableId="180709031">
    <w:abstractNumId w:val="30"/>
  </w:num>
  <w:num w:numId="12" w16cid:durableId="936907949">
    <w:abstractNumId w:val="44"/>
  </w:num>
  <w:num w:numId="13" w16cid:durableId="573777214">
    <w:abstractNumId w:val="16"/>
  </w:num>
  <w:num w:numId="14" w16cid:durableId="1016274095">
    <w:abstractNumId w:val="32"/>
  </w:num>
  <w:num w:numId="15" w16cid:durableId="855653890">
    <w:abstractNumId w:val="4"/>
  </w:num>
  <w:num w:numId="16" w16cid:durableId="1302266195">
    <w:abstractNumId w:val="19"/>
  </w:num>
  <w:num w:numId="17" w16cid:durableId="1428035912">
    <w:abstractNumId w:val="29"/>
  </w:num>
  <w:num w:numId="18" w16cid:durableId="1510874831">
    <w:abstractNumId w:val="17"/>
  </w:num>
  <w:num w:numId="19" w16cid:durableId="1966503249">
    <w:abstractNumId w:val="42"/>
  </w:num>
  <w:num w:numId="20" w16cid:durableId="121730503">
    <w:abstractNumId w:val="21"/>
  </w:num>
  <w:num w:numId="21" w16cid:durableId="1339187903">
    <w:abstractNumId w:val="6"/>
  </w:num>
  <w:num w:numId="22" w16cid:durableId="2110152403">
    <w:abstractNumId w:val="0"/>
  </w:num>
  <w:num w:numId="23" w16cid:durableId="1213345543">
    <w:abstractNumId w:val="25"/>
  </w:num>
  <w:num w:numId="24" w16cid:durableId="2059737880">
    <w:abstractNumId w:val="10"/>
  </w:num>
  <w:num w:numId="25" w16cid:durableId="2014792751">
    <w:abstractNumId w:val="55"/>
  </w:num>
  <w:num w:numId="26" w16cid:durableId="2129662894">
    <w:abstractNumId w:val="7"/>
  </w:num>
  <w:num w:numId="27" w16cid:durableId="483787125">
    <w:abstractNumId w:val="11"/>
  </w:num>
  <w:num w:numId="28" w16cid:durableId="1328554141">
    <w:abstractNumId w:val="12"/>
  </w:num>
  <w:num w:numId="29" w16cid:durableId="1218399202">
    <w:abstractNumId w:val="50"/>
  </w:num>
  <w:num w:numId="30" w16cid:durableId="249311222">
    <w:abstractNumId w:val="14"/>
  </w:num>
  <w:num w:numId="31" w16cid:durableId="317733935">
    <w:abstractNumId w:val="35"/>
  </w:num>
  <w:num w:numId="32" w16cid:durableId="2130931190">
    <w:abstractNumId w:val="57"/>
  </w:num>
  <w:num w:numId="33" w16cid:durableId="1975209444">
    <w:abstractNumId w:val="23"/>
  </w:num>
  <w:num w:numId="34" w16cid:durableId="948512373">
    <w:abstractNumId w:val="40"/>
  </w:num>
  <w:num w:numId="35" w16cid:durableId="1318921747">
    <w:abstractNumId w:val="49"/>
  </w:num>
  <w:num w:numId="36" w16cid:durableId="1298143540">
    <w:abstractNumId w:val="45"/>
  </w:num>
  <w:num w:numId="37" w16cid:durableId="547641696">
    <w:abstractNumId w:val="9"/>
  </w:num>
  <w:num w:numId="38" w16cid:durableId="2108963499">
    <w:abstractNumId w:val="20"/>
  </w:num>
  <w:num w:numId="39" w16cid:durableId="410588913">
    <w:abstractNumId w:val="27"/>
  </w:num>
  <w:num w:numId="40" w16cid:durableId="1854681075">
    <w:abstractNumId w:val="36"/>
  </w:num>
  <w:num w:numId="41" w16cid:durableId="867524370">
    <w:abstractNumId w:val="18"/>
  </w:num>
  <w:num w:numId="42" w16cid:durableId="896815157">
    <w:abstractNumId w:val="26"/>
  </w:num>
  <w:num w:numId="43" w16cid:durableId="892153941">
    <w:abstractNumId w:val="41"/>
  </w:num>
  <w:num w:numId="44" w16cid:durableId="1002439055">
    <w:abstractNumId w:val="15"/>
  </w:num>
  <w:num w:numId="45" w16cid:durableId="502403149">
    <w:abstractNumId w:val="33"/>
  </w:num>
  <w:num w:numId="46" w16cid:durableId="1483739050">
    <w:abstractNumId w:val="3"/>
  </w:num>
  <w:num w:numId="47" w16cid:durableId="948581075">
    <w:abstractNumId w:val="31"/>
  </w:num>
  <w:num w:numId="48" w16cid:durableId="1160728400">
    <w:abstractNumId w:val="1"/>
  </w:num>
  <w:num w:numId="49" w16cid:durableId="1320117430">
    <w:abstractNumId w:val="51"/>
  </w:num>
  <w:num w:numId="50" w16cid:durableId="1481538898">
    <w:abstractNumId w:val="37"/>
  </w:num>
  <w:num w:numId="51" w16cid:durableId="41832284">
    <w:abstractNumId w:val="24"/>
  </w:num>
  <w:num w:numId="52" w16cid:durableId="2075622378">
    <w:abstractNumId w:val="54"/>
  </w:num>
  <w:num w:numId="53" w16cid:durableId="607198745">
    <w:abstractNumId w:val="56"/>
  </w:num>
  <w:num w:numId="54" w16cid:durableId="1581062781">
    <w:abstractNumId w:val="46"/>
  </w:num>
  <w:num w:numId="55" w16cid:durableId="1780710334">
    <w:abstractNumId w:val="52"/>
  </w:num>
  <w:num w:numId="56" w16cid:durableId="1048457127">
    <w:abstractNumId w:val="2"/>
  </w:num>
  <w:num w:numId="57" w16cid:durableId="560598337">
    <w:abstractNumId w:val="47"/>
  </w:num>
  <w:num w:numId="58" w16cid:durableId="2132506544">
    <w:abstractNumId w:val="8"/>
  </w:num>
  <w:numIdMacAtCleanup w:val="48"/>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mwsKgFAF2NfhotAAAA"/>
  </w:docVars>
  <w:rsids>
    <w:rsidRoot w:val="00650B5C"/>
    <w:rsid w:val="00001395"/>
    <w:rsid w:val="000014E8"/>
    <w:rsid w:val="000030AD"/>
    <w:rsid w:val="000060D5"/>
    <w:rsid w:val="000066A7"/>
    <w:rsid w:val="000067CC"/>
    <w:rsid w:val="00006D71"/>
    <w:rsid w:val="00007392"/>
    <w:rsid w:val="0000764F"/>
    <w:rsid w:val="00007E65"/>
    <w:rsid w:val="00010482"/>
    <w:rsid w:val="00011115"/>
    <w:rsid w:val="0001167A"/>
    <w:rsid w:val="000130AD"/>
    <w:rsid w:val="00014B8B"/>
    <w:rsid w:val="00015A77"/>
    <w:rsid w:val="00021C87"/>
    <w:rsid w:val="00022750"/>
    <w:rsid w:val="00022EEF"/>
    <w:rsid w:val="00023E71"/>
    <w:rsid w:val="00023FB2"/>
    <w:rsid w:val="00024797"/>
    <w:rsid w:val="00026667"/>
    <w:rsid w:val="00026D16"/>
    <w:rsid w:val="000276E9"/>
    <w:rsid w:val="000306D0"/>
    <w:rsid w:val="00030BD0"/>
    <w:rsid w:val="00031347"/>
    <w:rsid w:val="00034633"/>
    <w:rsid w:val="00036240"/>
    <w:rsid w:val="000369A4"/>
    <w:rsid w:val="00036A9C"/>
    <w:rsid w:val="00036CD2"/>
    <w:rsid w:val="00040415"/>
    <w:rsid w:val="00041B9A"/>
    <w:rsid w:val="00041F7B"/>
    <w:rsid w:val="000427E6"/>
    <w:rsid w:val="00042D5A"/>
    <w:rsid w:val="00043CA4"/>
    <w:rsid w:val="00044575"/>
    <w:rsid w:val="00046786"/>
    <w:rsid w:val="000469E7"/>
    <w:rsid w:val="00046E29"/>
    <w:rsid w:val="000473EC"/>
    <w:rsid w:val="00050CC3"/>
    <w:rsid w:val="00051510"/>
    <w:rsid w:val="00052498"/>
    <w:rsid w:val="00052B03"/>
    <w:rsid w:val="00053448"/>
    <w:rsid w:val="0005348A"/>
    <w:rsid w:val="000552D2"/>
    <w:rsid w:val="0005629B"/>
    <w:rsid w:val="00057301"/>
    <w:rsid w:val="00060132"/>
    <w:rsid w:val="0006086A"/>
    <w:rsid w:val="0006183D"/>
    <w:rsid w:val="000630F3"/>
    <w:rsid w:val="00063734"/>
    <w:rsid w:val="000642BA"/>
    <w:rsid w:val="00064369"/>
    <w:rsid w:val="00065547"/>
    <w:rsid w:val="00065B6C"/>
    <w:rsid w:val="00065E20"/>
    <w:rsid w:val="000674A0"/>
    <w:rsid w:val="000675B8"/>
    <w:rsid w:val="00070C55"/>
    <w:rsid w:val="00071022"/>
    <w:rsid w:val="00071F41"/>
    <w:rsid w:val="00072090"/>
    <w:rsid w:val="000721AD"/>
    <w:rsid w:val="000727F0"/>
    <w:rsid w:val="000729E7"/>
    <w:rsid w:val="00073390"/>
    <w:rsid w:val="000733C6"/>
    <w:rsid w:val="000763BC"/>
    <w:rsid w:val="0007668E"/>
    <w:rsid w:val="00076B4F"/>
    <w:rsid w:val="0007791F"/>
    <w:rsid w:val="00077B94"/>
    <w:rsid w:val="00077D6A"/>
    <w:rsid w:val="00081F6B"/>
    <w:rsid w:val="00082812"/>
    <w:rsid w:val="000837C0"/>
    <w:rsid w:val="000847CA"/>
    <w:rsid w:val="00085A3B"/>
    <w:rsid w:val="00085F76"/>
    <w:rsid w:val="00086076"/>
    <w:rsid w:val="00087265"/>
    <w:rsid w:val="0008752F"/>
    <w:rsid w:val="00090D3A"/>
    <w:rsid w:val="0009164D"/>
    <w:rsid w:val="0009179D"/>
    <w:rsid w:val="0009271E"/>
    <w:rsid w:val="00092B46"/>
    <w:rsid w:val="00092DB8"/>
    <w:rsid w:val="0009343A"/>
    <w:rsid w:val="00093B0D"/>
    <w:rsid w:val="00093DE0"/>
    <w:rsid w:val="0009457A"/>
    <w:rsid w:val="000948A6"/>
    <w:rsid w:val="00096EF9"/>
    <w:rsid w:val="000A0FF5"/>
    <w:rsid w:val="000A18EE"/>
    <w:rsid w:val="000A3BC5"/>
    <w:rsid w:val="000A3C42"/>
    <w:rsid w:val="000A52E8"/>
    <w:rsid w:val="000A54B7"/>
    <w:rsid w:val="000A5FBB"/>
    <w:rsid w:val="000A7CE4"/>
    <w:rsid w:val="000B1452"/>
    <w:rsid w:val="000B2034"/>
    <w:rsid w:val="000B20DF"/>
    <w:rsid w:val="000B3BB5"/>
    <w:rsid w:val="000B3ED5"/>
    <w:rsid w:val="000B4FE5"/>
    <w:rsid w:val="000B5FD2"/>
    <w:rsid w:val="000C0416"/>
    <w:rsid w:val="000C0CC2"/>
    <w:rsid w:val="000C378C"/>
    <w:rsid w:val="000C62E6"/>
    <w:rsid w:val="000C7E34"/>
    <w:rsid w:val="000D01BA"/>
    <w:rsid w:val="000D0B1A"/>
    <w:rsid w:val="000D167C"/>
    <w:rsid w:val="000D182A"/>
    <w:rsid w:val="000D1E39"/>
    <w:rsid w:val="000D22F3"/>
    <w:rsid w:val="000D26CE"/>
    <w:rsid w:val="000D2B95"/>
    <w:rsid w:val="000D2C4B"/>
    <w:rsid w:val="000D3251"/>
    <w:rsid w:val="000D34BB"/>
    <w:rsid w:val="000D5307"/>
    <w:rsid w:val="000E0371"/>
    <w:rsid w:val="000E0CAF"/>
    <w:rsid w:val="000E104C"/>
    <w:rsid w:val="000E1BBF"/>
    <w:rsid w:val="000E2A37"/>
    <w:rsid w:val="000E2DAE"/>
    <w:rsid w:val="000E3774"/>
    <w:rsid w:val="000E3DA6"/>
    <w:rsid w:val="000E4763"/>
    <w:rsid w:val="000E5140"/>
    <w:rsid w:val="000E57B9"/>
    <w:rsid w:val="000E72E5"/>
    <w:rsid w:val="000F060B"/>
    <w:rsid w:val="000F09BA"/>
    <w:rsid w:val="000F3C7F"/>
    <w:rsid w:val="000F4275"/>
    <w:rsid w:val="000F46D9"/>
    <w:rsid w:val="000F5A8E"/>
    <w:rsid w:val="000F72BA"/>
    <w:rsid w:val="000F76A2"/>
    <w:rsid w:val="000F784E"/>
    <w:rsid w:val="000F78A1"/>
    <w:rsid w:val="0010238F"/>
    <w:rsid w:val="001030D2"/>
    <w:rsid w:val="001036E8"/>
    <w:rsid w:val="00103EE1"/>
    <w:rsid w:val="0010412E"/>
    <w:rsid w:val="00104493"/>
    <w:rsid w:val="00105472"/>
    <w:rsid w:val="001054EE"/>
    <w:rsid w:val="00105BCC"/>
    <w:rsid w:val="00110FC2"/>
    <w:rsid w:val="001111A9"/>
    <w:rsid w:val="00111EC5"/>
    <w:rsid w:val="00112655"/>
    <w:rsid w:val="00112A8C"/>
    <w:rsid w:val="00112E92"/>
    <w:rsid w:val="00115BA6"/>
    <w:rsid w:val="00116CB6"/>
    <w:rsid w:val="00116FC2"/>
    <w:rsid w:val="001178FD"/>
    <w:rsid w:val="00117DA4"/>
    <w:rsid w:val="00120D21"/>
    <w:rsid w:val="00122459"/>
    <w:rsid w:val="00122A7B"/>
    <w:rsid w:val="00122C21"/>
    <w:rsid w:val="00123152"/>
    <w:rsid w:val="001244A9"/>
    <w:rsid w:val="0012463F"/>
    <w:rsid w:val="00124E75"/>
    <w:rsid w:val="00125A40"/>
    <w:rsid w:val="00127BB8"/>
    <w:rsid w:val="001307C7"/>
    <w:rsid w:val="00130F95"/>
    <w:rsid w:val="00131AA3"/>
    <w:rsid w:val="00132C7F"/>
    <w:rsid w:val="00133293"/>
    <w:rsid w:val="00133E11"/>
    <w:rsid w:val="001340FE"/>
    <w:rsid w:val="0013411A"/>
    <w:rsid w:val="00134C37"/>
    <w:rsid w:val="0013524B"/>
    <w:rsid w:val="00135E44"/>
    <w:rsid w:val="00136639"/>
    <w:rsid w:val="001367FF"/>
    <w:rsid w:val="00137B6A"/>
    <w:rsid w:val="00140333"/>
    <w:rsid w:val="0014279A"/>
    <w:rsid w:val="00144662"/>
    <w:rsid w:val="00146263"/>
    <w:rsid w:val="00147003"/>
    <w:rsid w:val="00147178"/>
    <w:rsid w:val="00147FBC"/>
    <w:rsid w:val="00151015"/>
    <w:rsid w:val="001515A4"/>
    <w:rsid w:val="00151906"/>
    <w:rsid w:val="00152953"/>
    <w:rsid w:val="00154451"/>
    <w:rsid w:val="00154A8B"/>
    <w:rsid w:val="00155622"/>
    <w:rsid w:val="00156A86"/>
    <w:rsid w:val="00156D4B"/>
    <w:rsid w:val="0016000A"/>
    <w:rsid w:val="00162057"/>
    <w:rsid w:val="001633B1"/>
    <w:rsid w:val="0016367C"/>
    <w:rsid w:val="001637B5"/>
    <w:rsid w:val="00163A4E"/>
    <w:rsid w:val="00163BBE"/>
    <w:rsid w:val="00164404"/>
    <w:rsid w:val="0016525B"/>
    <w:rsid w:val="00165ECA"/>
    <w:rsid w:val="001671C7"/>
    <w:rsid w:val="00167A9C"/>
    <w:rsid w:val="00167EC6"/>
    <w:rsid w:val="00170226"/>
    <w:rsid w:val="001703C9"/>
    <w:rsid w:val="00170816"/>
    <w:rsid w:val="0017127A"/>
    <w:rsid w:val="0017147E"/>
    <w:rsid w:val="00173483"/>
    <w:rsid w:val="0017362D"/>
    <w:rsid w:val="00174083"/>
    <w:rsid w:val="00174166"/>
    <w:rsid w:val="00174233"/>
    <w:rsid w:val="001748D6"/>
    <w:rsid w:val="00175210"/>
    <w:rsid w:val="00175A29"/>
    <w:rsid w:val="0017622E"/>
    <w:rsid w:val="00176E49"/>
    <w:rsid w:val="0017710C"/>
    <w:rsid w:val="0017736F"/>
    <w:rsid w:val="00177EF4"/>
    <w:rsid w:val="00180CD8"/>
    <w:rsid w:val="0018131A"/>
    <w:rsid w:val="00181FAD"/>
    <w:rsid w:val="001822C6"/>
    <w:rsid w:val="00182684"/>
    <w:rsid w:val="001829CC"/>
    <w:rsid w:val="00184658"/>
    <w:rsid w:val="001905E6"/>
    <w:rsid w:val="001918C3"/>
    <w:rsid w:val="00191C93"/>
    <w:rsid w:val="00191E54"/>
    <w:rsid w:val="001929D3"/>
    <w:rsid w:val="00193AD3"/>
    <w:rsid w:val="001945BE"/>
    <w:rsid w:val="00194712"/>
    <w:rsid w:val="00195027"/>
    <w:rsid w:val="00196016"/>
    <w:rsid w:val="001A26A8"/>
    <w:rsid w:val="001A3E63"/>
    <w:rsid w:val="001A4117"/>
    <w:rsid w:val="001A4767"/>
    <w:rsid w:val="001A4C03"/>
    <w:rsid w:val="001A6009"/>
    <w:rsid w:val="001A6587"/>
    <w:rsid w:val="001B154E"/>
    <w:rsid w:val="001B1859"/>
    <w:rsid w:val="001B23E2"/>
    <w:rsid w:val="001B26F6"/>
    <w:rsid w:val="001B290C"/>
    <w:rsid w:val="001B3DF0"/>
    <w:rsid w:val="001B60F3"/>
    <w:rsid w:val="001B6851"/>
    <w:rsid w:val="001B73EB"/>
    <w:rsid w:val="001C05E5"/>
    <w:rsid w:val="001C0F9A"/>
    <w:rsid w:val="001C1E39"/>
    <w:rsid w:val="001C3FF3"/>
    <w:rsid w:val="001C434D"/>
    <w:rsid w:val="001C4D60"/>
    <w:rsid w:val="001C5FE2"/>
    <w:rsid w:val="001C63A3"/>
    <w:rsid w:val="001C6D5E"/>
    <w:rsid w:val="001C7550"/>
    <w:rsid w:val="001D01ED"/>
    <w:rsid w:val="001D02A0"/>
    <w:rsid w:val="001D04E2"/>
    <w:rsid w:val="001D0DA0"/>
    <w:rsid w:val="001D116A"/>
    <w:rsid w:val="001D1AC1"/>
    <w:rsid w:val="001D3CCD"/>
    <w:rsid w:val="001D3D2F"/>
    <w:rsid w:val="001D4203"/>
    <w:rsid w:val="001D5402"/>
    <w:rsid w:val="001D5AF4"/>
    <w:rsid w:val="001D7007"/>
    <w:rsid w:val="001E0534"/>
    <w:rsid w:val="001E15D9"/>
    <w:rsid w:val="001E172F"/>
    <w:rsid w:val="001E1BA9"/>
    <w:rsid w:val="001E1D00"/>
    <w:rsid w:val="001E2941"/>
    <w:rsid w:val="001E2B36"/>
    <w:rsid w:val="001E2B43"/>
    <w:rsid w:val="001E2EF3"/>
    <w:rsid w:val="001E34DE"/>
    <w:rsid w:val="001E3814"/>
    <w:rsid w:val="001E5172"/>
    <w:rsid w:val="001E5838"/>
    <w:rsid w:val="001E5EA6"/>
    <w:rsid w:val="001E6EE6"/>
    <w:rsid w:val="001E72FC"/>
    <w:rsid w:val="001E7845"/>
    <w:rsid w:val="001E7E92"/>
    <w:rsid w:val="001F0096"/>
    <w:rsid w:val="001F00D1"/>
    <w:rsid w:val="001F0BF2"/>
    <w:rsid w:val="001F1C1C"/>
    <w:rsid w:val="001F20DF"/>
    <w:rsid w:val="001F2C74"/>
    <w:rsid w:val="001F396A"/>
    <w:rsid w:val="001F44D4"/>
    <w:rsid w:val="001F5C08"/>
    <w:rsid w:val="001F6CA7"/>
    <w:rsid w:val="001F791A"/>
    <w:rsid w:val="00200710"/>
    <w:rsid w:val="002010B5"/>
    <w:rsid w:val="00201101"/>
    <w:rsid w:val="0020137D"/>
    <w:rsid w:val="00201BBC"/>
    <w:rsid w:val="002022A2"/>
    <w:rsid w:val="002030D5"/>
    <w:rsid w:val="00204402"/>
    <w:rsid w:val="00204A35"/>
    <w:rsid w:val="00204F29"/>
    <w:rsid w:val="00205451"/>
    <w:rsid w:val="002055A4"/>
    <w:rsid w:val="00205F2A"/>
    <w:rsid w:val="00207D89"/>
    <w:rsid w:val="00207E7F"/>
    <w:rsid w:val="002107A5"/>
    <w:rsid w:val="002114FA"/>
    <w:rsid w:val="002122D0"/>
    <w:rsid w:val="002124B0"/>
    <w:rsid w:val="00212FB6"/>
    <w:rsid w:val="0021416E"/>
    <w:rsid w:val="00214D54"/>
    <w:rsid w:val="00214E1B"/>
    <w:rsid w:val="00214E20"/>
    <w:rsid w:val="002169AE"/>
    <w:rsid w:val="00217524"/>
    <w:rsid w:val="002178B8"/>
    <w:rsid w:val="00217E90"/>
    <w:rsid w:val="002205BD"/>
    <w:rsid w:val="002211EC"/>
    <w:rsid w:val="0022205D"/>
    <w:rsid w:val="002226BF"/>
    <w:rsid w:val="00223A55"/>
    <w:rsid w:val="00224F23"/>
    <w:rsid w:val="00226DDE"/>
    <w:rsid w:val="0022720E"/>
    <w:rsid w:val="00227F70"/>
    <w:rsid w:val="0023425D"/>
    <w:rsid w:val="002344EB"/>
    <w:rsid w:val="00234E25"/>
    <w:rsid w:val="00236A06"/>
    <w:rsid w:val="00236C12"/>
    <w:rsid w:val="00236C93"/>
    <w:rsid w:val="00237A68"/>
    <w:rsid w:val="00237AEC"/>
    <w:rsid w:val="00241675"/>
    <w:rsid w:val="0024295F"/>
    <w:rsid w:val="002429B8"/>
    <w:rsid w:val="00242CAD"/>
    <w:rsid w:val="00242D5E"/>
    <w:rsid w:val="00242ED2"/>
    <w:rsid w:val="00244081"/>
    <w:rsid w:val="002446B1"/>
    <w:rsid w:val="0025091B"/>
    <w:rsid w:val="00250B08"/>
    <w:rsid w:val="00250B4F"/>
    <w:rsid w:val="00250CED"/>
    <w:rsid w:val="0025249B"/>
    <w:rsid w:val="00253D55"/>
    <w:rsid w:val="00253DD5"/>
    <w:rsid w:val="002549FF"/>
    <w:rsid w:val="0025555C"/>
    <w:rsid w:val="00255A21"/>
    <w:rsid w:val="002560FD"/>
    <w:rsid w:val="00256485"/>
    <w:rsid w:val="00256E01"/>
    <w:rsid w:val="00257162"/>
    <w:rsid w:val="0025772D"/>
    <w:rsid w:val="002607EB"/>
    <w:rsid w:val="00260E9E"/>
    <w:rsid w:val="002619CC"/>
    <w:rsid w:val="00262B6D"/>
    <w:rsid w:val="00262D1F"/>
    <w:rsid w:val="00262E5C"/>
    <w:rsid w:val="00263AD3"/>
    <w:rsid w:val="00263E9A"/>
    <w:rsid w:val="00265167"/>
    <w:rsid w:val="00266AE8"/>
    <w:rsid w:val="002716D4"/>
    <w:rsid w:val="0027177D"/>
    <w:rsid w:val="00271B1B"/>
    <w:rsid w:val="0027208D"/>
    <w:rsid w:val="002745CC"/>
    <w:rsid w:val="0027519E"/>
    <w:rsid w:val="00275CA2"/>
    <w:rsid w:val="00275CC4"/>
    <w:rsid w:val="002769C5"/>
    <w:rsid w:val="00277396"/>
    <w:rsid w:val="0028008E"/>
    <w:rsid w:val="002803EE"/>
    <w:rsid w:val="00280844"/>
    <w:rsid w:val="00280A4E"/>
    <w:rsid w:val="002810FB"/>
    <w:rsid w:val="00281FDA"/>
    <w:rsid w:val="00283FAF"/>
    <w:rsid w:val="00284F6B"/>
    <w:rsid w:val="00285198"/>
    <w:rsid w:val="002856B1"/>
    <w:rsid w:val="002876DA"/>
    <w:rsid w:val="00287EB5"/>
    <w:rsid w:val="002904AB"/>
    <w:rsid w:val="002904C9"/>
    <w:rsid w:val="002906CD"/>
    <w:rsid w:val="002913AC"/>
    <w:rsid w:val="00291988"/>
    <w:rsid w:val="00291A13"/>
    <w:rsid w:val="002930D3"/>
    <w:rsid w:val="0029447E"/>
    <w:rsid w:val="00294CC2"/>
    <w:rsid w:val="0029563D"/>
    <w:rsid w:val="00295F1A"/>
    <w:rsid w:val="00296BB0"/>
    <w:rsid w:val="00297215"/>
    <w:rsid w:val="002A01E4"/>
    <w:rsid w:val="002A0296"/>
    <w:rsid w:val="002A04A4"/>
    <w:rsid w:val="002A0626"/>
    <w:rsid w:val="002A428B"/>
    <w:rsid w:val="002A4E8F"/>
    <w:rsid w:val="002A4F35"/>
    <w:rsid w:val="002A52E3"/>
    <w:rsid w:val="002A6756"/>
    <w:rsid w:val="002A6DA8"/>
    <w:rsid w:val="002A78D8"/>
    <w:rsid w:val="002B0432"/>
    <w:rsid w:val="002B0704"/>
    <w:rsid w:val="002B14D2"/>
    <w:rsid w:val="002B1D3E"/>
    <w:rsid w:val="002B1DB2"/>
    <w:rsid w:val="002B4506"/>
    <w:rsid w:val="002B542B"/>
    <w:rsid w:val="002B5DD9"/>
    <w:rsid w:val="002B6318"/>
    <w:rsid w:val="002B72CB"/>
    <w:rsid w:val="002B7C69"/>
    <w:rsid w:val="002C13C2"/>
    <w:rsid w:val="002C3ED2"/>
    <w:rsid w:val="002C44F5"/>
    <w:rsid w:val="002C6639"/>
    <w:rsid w:val="002D1697"/>
    <w:rsid w:val="002D19BB"/>
    <w:rsid w:val="002D2404"/>
    <w:rsid w:val="002D2A4E"/>
    <w:rsid w:val="002D3329"/>
    <w:rsid w:val="002D3F51"/>
    <w:rsid w:val="002D404F"/>
    <w:rsid w:val="002D47C2"/>
    <w:rsid w:val="002D655B"/>
    <w:rsid w:val="002D6AAD"/>
    <w:rsid w:val="002D7EE9"/>
    <w:rsid w:val="002E09C1"/>
    <w:rsid w:val="002E1678"/>
    <w:rsid w:val="002E25FC"/>
    <w:rsid w:val="002E2CCC"/>
    <w:rsid w:val="002E5089"/>
    <w:rsid w:val="002E535F"/>
    <w:rsid w:val="002E5909"/>
    <w:rsid w:val="002E5B1E"/>
    <w:rsid w:val="002E748A"/>
    <w:rsid w:val="002E7A07"/>
    <w:rsid w:val="002F0582"/>
    <w:rsid w:val="002F0B52"/>
    <w:rsid w:val="002F0D79"/>
    <w:rsid w:val="002F0F05"/>
    <w:rsid w:val="002F309A"/>
    <w:rsid w:val="002F31DA"/>
    <w:rsid w:val="002F36BA"/>
    <w:rsid w:val="002F373F"/>
    <w:rsid w:val="002F39A0"/>
    <w:rsid w:val="002F3A1E"/>
    <w:rsid w:val="002F3CFA"/>
    <w:rsid w:val="002F482D"/>
    <w:rsid w:val="002F4DF8"/>
    <w:rsid w:val="002F52EB"/>
    <w:rsid w:val="002F5BAB"/>
    <w:rsid w:val="002F5D88"/>
    <w:rsid w:val="002F6237"/>
    <w:rsid w:val="002F7400"/>
    <w:rsid w:val="002F7B42"/>
    <w:rsid w:val="00300C12"/>
    <w:rsid w:val="00301481"/>
    <w:rsid w:val="00304105"/>
    <w:rsid w:val="00304680"/>
    <w:rsid w:val="003061CE"/>
    <w:rsid w:val="00307247"/>
    <w:rsid w:val="00311B4C"/>
    <w:rsid w:val="0031298D"/>
    <w:rsid w:val="00312A65"/>
    <w:rsid w:val="00313C56"/>
    <w:rsid w:val="00313C91"/>
    <w:rsid w:val="00314031"/>
    <w:rsid w:val="00314B19"/>
    <w:rsid w:val="00314B83"/>
    <w:rsid w:val="00314C3D"/>
    <w:rsid w:val="003161DB"/>
    <w:rsid w:val="0031639B"/>
    <w:rsid w:val="003168BA"/>
    <w:rsid w:val="00320F60"/>
    <w:rsid w:val="003212BA"/>
    <w:rsid w:val="00321E45"/>
    <w:rsid w:val="00322210"/>
    <w:rsid w:val="0032230A"/>
    <w:rsid w:val="0032270F"/>
    <w:rsid w:val="00324FF0"/>
    <w:rsid w:val="0032543C"/>
    <w:rsid w:val="003254E1"/>
    <w:rsid w:val="00326313"/>
    <w:rsid w:val="003266D0"/>
    <w:rsid w:val="00327361"/>
    <w:rsid w:val="003275E8"/>
    <w:rsid w:val="003322A5"/>
    <w:rsid w:val="00332C0C"/>
    <w:rsid w:val="00333BEE"/>
    <w:rsid w:val="003370BD"/>
    <w:rsid w:val="00340324"/>
    <w:rsid w:val="00340FBD"/>
    <w:rsid w:val="0034123F"/>
    <w:rsid w:val="00342A92"/>
    <w:rsid w:val="00342F15"/>
    <w:rsid w:val="0034379E"/>
    <w:rsid w:val="00346361"/>
    <w:rsid w:val="0034663A"/>
    <w:rsid w:val="0034781C"/>
    <w:rsid w:val="003506B8"/>
    <w:rsid w:val="0035088B"/>
    <w:rsid w:val="0035095C"/>
    <w:rsid w:val="00350F51"/>
    <w:rsid w:val="0035109E"/>
    <w:rsid w:val="003512EF"/>
    <w:rsid w:val="00351911"/>
    <w:rsid w:val="003527CD"/>
    <w:rsid w:val="0035285F"/>
    <w:rsid w:val="00352B5C"/>
    <w:rsid w:val="00352E5D"/>
    <w:rsid w:val="003547B5"/>
    <w:rsid w:val="00355188"/>
    <w:rsid w:val="00355235"/>
    <w:rsid w:val="00356232"/>
    <w:rsid w:val="00356B02"/>
    <w:rsid w:val="00356E0A"/>
    <w:rsid w:val="00361D8B"/>
    <w:rsid w:val="00361E11"/>
    <w:rsid w:val="00361FF3"/>
    <w:rsid w:val="00362A0B"/>
    <w:rsid w:val="00362AE1"/>
    <w:rsid w:val="00365831"/>
    <w:rsid w:val="003661E4"/>
    <w:rsid w:val="00366AC2"/>
    <w:rsid w:val="003679BE"/>
    <w:rsid w:val="00370A3B"/>
    <w:rsid w:val="00370B19"/>
    <w:rsid w:val="00370F6F"/>
    <w:rsid w:val="0037146B"/>
    <w:rsid w:val="00372C65"/>
    <w:rsid w:val="00373656"/>
    <w:rsid w:val="00373A6F"/>
    <w:rsid w:val="0037486B"/>
    <w:rsid w:val="003757BC"/>
    <w:rsid w:val="00375C4C"/>
    <w:rsid w:val="00375D9C"/>
    <w:rsid w:val="003762CB"/>
    <w:rsid w:val="0037659D"/>
    <w:rsid w:val="00377016"/>
    <w:rsid w:val="00380C92"/>
    <w:rsid w:val="00380D93"/>
    <w:rsid w:val="00380DB2"/>
    <w:rsid w:val="0038116E"/>
    <w:rsid w:val="00381EB0"/>
    <w:rsid w:val="0038213E"/>
    <w:rsid w:val="00383D98"/>
    <w:rsid w:val="00384AE4"/>
    <w:rsid w:val="00385A85"/>
    <w:rsid w:val="00387C9E"/>
    <w:rsid w:val="003915DB"/>
    <w:rsid w:val="00392D2E"/>
    <w:rsid w:val="00393387"/>
    <w:rsid w:val="00394563"/>
    <w:rsid w:val="00394616"/>
    <w:rsid w:val="003963C0"/>
    <w:rsid w:val="00396C15"/>
    <w:rsid w:val="00397129"/>
    <w:rsid w:val="00397504"/>
    <w:rsid w:val="003A040C"/>
    <w:rsid w:val="003A0B37"/>
    <w:rsid w:val="003A1382"/>
    <w:rsid w:val="003A2AC7"/>
    <w:rsid w:val="003A34E7"/>
    <w:rsid w:val="003A3DEB"/>
    <w:rsid w:val="003A4E94"/>
    <w:rsid w:val="003A5C97"/>
    <w:rsid w:val="003A5CC5"/>
    <w:rsid w:val="003A6C90"/>
    <w:rsid w:val="003A7080"/>
    <w:rsid w:val="003A7D2D"/>
    <w:rsid w:val="003A7D66"/>
    <w:rsid w:val="003B04B0"/>
    <w:rsid w:val="003B0594"/>
    <w:rsid w:val="003B242A"/>
    <w:rsid w:val="003B5FD0"/>
    <w:rsid w:val="003B6E04"/>
    <w:rsid w:val="003B761B"/>
    <w:rsid w:val="003C00E5"/>
    <w:rsid w:val="003C014A"/>
    <w:rsid w:val="003C09DD"/>
    <w:rsid w:val="003C09E9"/>
    <w:rsid w:val="003C1865"/>
    <w:rsid w:val="003C235F"/>
    <w:rsid w:val="003C2BDE"/>
    <w:rsid w:val="003C4427"/>
    <w:rsid w:val="003C5686"/>
    <w:rsid w:val="003C58F6"/>
    <w:rsid w:val="003C5F63"/>
    <w:rsid w:val="003C6630"/>
    <w:rsid w:val="003C7149"/>
    <w:rsid w:val="003C7543"/>
    <w:rsid w:val="003C760F"/>
    <w:rsid w:val="003C7F6B"/>
    <w:rsid w:val="003D0305"/>
    <w:rsid w:val="003D196D"/>
    <w:rsid w:val="003D1D51"/>
    <w:rsid w:val="003D242D"/>
    <w:rsid w:val="003D4154"/>
    <w:rsid w:val="003D4D25"/>
    <w:rsid w:val="003D6543"/>
    <w:rsid w:val="003E0296"/>
    <w:rsid w:val="003E072B"/>
    <w:rsid w:val="003E0AB4"/>
    <w:rsid w:val="003E315E"/>
    <w:rsid w:val="003E42AF"/>
    <w:rsid w:val="003E44D0"/>
    <w:rsid w:val="003E7ED4"/>
    <w:rsid w:val="003F07E6"/>
    <w:rsid w:val="003F156C"/>
    <w:rsid w:val="003F1957"/>
    <w:rsid w:val="003F1A8A"/>
    <w:rsid w:val="003F2163"/>
    <w:rsid w:val="003F4367"/>
    <w:rsid w:val="003F48A3"/>
    <w:rsid w:val="003F4A96"/>
    <w:rsid w:val="003F5638"/>
    <w:rsid w:val="003F60ED"/>
    <w:rsid w:val="003F6DD8"/>
    <w:rsid w:val="003F7958"/>
    <w:rsid w:val="00400A74"/>
    <w:rsid w:val="004011AB"/>
    <w:rsid w:val="004014C9"/>
    <w:rsid w:val="00402488"/>
    <w:rsid w:val="00403E5E"/>
    <w:rsid w:val="004040D4"/>
    <w:rsid w:val="004049C7"/>
    <w:rsid w:val="00404C90"/>
    <w:rsid w:val="004100D7"/>
    <w:rsid w:val="004117C5"/>
    <w:rsid w:val="00411B1B"/>
    <w:rsid w:val="00412F70"/>
    <w:rsid w:val="00413310"/>
    <w:rsid w:val="004137B2"/>
    <w:rsid w:val="00414DF8"/>
    <w:rsid w:val="00416CFB"/>
    <w:rsid w:val="0042006C"/>
    <w:rsid w:val="00420BFD"/>
    <w:rsid w:val="004239DA"/>
    <w:rsid w:val="004241FA"/>
    <w:rsid w:val="00426229"/>
    <w:rsid w:val="004263A7"/>
    <w:rsid w:val="00427065"/>
    <w:rsid w:val="00427491"/>
    <w:rsid w:val="00427808"/>
    <w:rsid w:val="00432E85"/>
    <w:rsid w:val="00433E5A"/>
    <w:rsid w:val="004345EA"/>
    <w:rsid w:val="0043582C"/>
    <w:rsid w:val="00436AD9"/>
    <w:rsid w:val="0043733A"/>
    <w:rsid w:val="00437555"/>
    <w:rsid w:val="00440473"/>
    <w:rsid w:val="00440536"/>
    <w:rsid w:val="004409AF"/>
    <w:rsid w:val="00440A01"/>
    <w:rsid w:val="00440B1A"/>
    <w:rsid w:val="00440C0E"/>
    <w:rsid w:val="0044147D"/>
    <w:rsid w:val="00441EF2"/>
    <w:rsid w:val="004430D9"/>
    <w:rsid w:val="00443271"/>
    <w:rsid w:val="00444E9D"/>
    <w:rsid w:val="00445BCC"/>
    <w:rsid w:val="00446729"/>
    <w:rsid w:val="00446CF4"/>
    <w:rsid w:val="00446D79"/>
    <w:rsid w:val="00446F5B"/>
    <w:rsid w:val="00447ACD"/>
    <w:rsid w:val="00450223"/>
    <w:rsid w:val="00452A7E"/>
    <w:rsid w:val="00452ACD"/>
    <w:rsid w:val="00453180"/>
    <w:rsid w:val="00453438"/>
    <w:rsid w:val="00453E3B"/>
    <w:rsid w:val="00453F1D"/>
    <w:rsid w:val="004543ED"/>
    <w:rsid w:val="00456F73"/>
    <w:rsid w:val="0046009D"/>
    <w:rsid w:val="00460646"/>
    <w:rsid w:val="00461BC2"/>
    <w:rsid w:val="00461D6B"/>
    <w:rsid w:val="004620C5"/>
    <w:rsid w:val="004635EB"/>
    <w:rsid w:val="0046371B"/>
    <w:rsid w:val="00464644"/>
    <w:rsid w:val="0046468E"/>
    <w:rsid w:val="00464A1D"/>
    <w:rsid w:val="00464C6D"/>
    <w:rsid w:val="00464FDB"/>
    <w:rsid w:val="00466AE9"/>
    <w:rsid w:val="0046704C"/>
    <w:rsid w:val="004672EA"/>
    <w:rsid w:val="004675CE"/>
    <w:rsid w:val="00470C58"/>
    <w:rsid w:val="00471E2C"/>
    <w:rsid w:val="00473D39"/>
    <w:rsid w:val="004740AB"/>
    <w:rsid w:val="00474271"/>
    <w:rsid w:val="00474404"/>
    <w:rsid w:val="00474AC6"/>
    <w:rsid w:val="00475105"/>
    <w:rsid w:val="004762D8"/>
    <w:rsid w:val="0048058A"/>
    <w:rsid w:val="004807D5"/>
    <w:rsid w:val="00480A2B"/>
    <w:rsid w:val="00480E43"/>
    <w:rsid w:val="00485F2E"/>
    <w:rsid w:val="00486E9B"/>
    <w:rsid w:val="004875C3"/>
    <w:rsid w:val="004878AC"/>
    <w:rsid w:val="00490ADA"/>
    <w:rsid w:val="004912F7"/>
    <w:rsid w:val="004924D8"/>
    <w:rsid w:val="00494E72"/>
    <w:rsid w:val="004950AE"/>
    <w:rsid w:val="00496B8C"/>
    <w:rsid w:val="00496E78"/>
    <w:rsid w:val="00497951"/>
    <w:rsid w:val="004A022B"/>
    <w:rsid w:val="004A1283"/>
    <w:rsid w:val="004A20C2"/>
    <w:rsid w:val="004A225F"/>
    <w:rsid w:val="004A231F"/>
    <w:rsid w:val="004A4613"/>
    <w:rsid w:val="004A5213"/>
    <w:rsid w:val="004A5280"/>
    <w:rsid w:val="004A5EA7"/>
    <w:rsid w:val="004A7158"/>
    <w:rsid w:val="004B0B19"/>
    <w:rsid w:val="004B140E"/>
    <w:rsid w:val="004B141A"/>
    <w:rsid w:val="004B1E5E"/>
    <w:rsid w:val="004B2CDE"/>
    <w:rsid w:val="004B2F33"/>
    <w:rsid w:val="004B3F03"/>
    <w:rsid w:val="004B4B1B"/>
    <w:rsid w:val="004B4D16"/>
    <w:rsid w:val="004B513E"/>
    <w:rsid w:val="004B52D3"/>
    <w:rsid w:val="004B616E"/>
    <w:rsid w:val="004B670B"/>
    <w:rsid w:val="004C18AF"/>
    <w:rsid w:val="004C2C76"/>
    <w:rsid w:val="004C3B24"/>
    <w:rsid w:val="004C3C8D"/>
    <w:rsid w:val="004C4428"/>
    <w:rsid w:val="004C529B"/>
    <w:rsid w:val="004C5DA1"/>
    <w:rsid w:val="004C740D"/>
    <w:rsid w:val="004C766A"/>
    <w:rsid w:val="004C7E44"/>
    <w:rsid w:val="004D046E"/>
    <w:rsid w:val="004D062B"/>
    <w:rsid w:val="004D1013"/>
    <w:rsid w:val="004D1C7A"/>
    <w:rsid w:val="004D1C84"/>
    <w:rsid w:val="004D1E7A"/>
    <w:rsid w:val="004D3C80"/>
    <w:rsid w:val="004D5417"/>
    <w:rsid w:val="004D5583"/>
    <w:rsid w:val="004D5FD2"/>
    <w:rsid w:val="004D6798"/>
    <w:rsid w:val="004D6EFF"/>
    <w:rsid w:val="004D7B61"/>
    <w:rsid w:val="004E00E4"/>
    <w:rsid w:val="004E1425"/>
    <w:rsid w:val="004E16E7"/>
    <w:rsid w:val="004E30ED"/>
    <w:rsid w:val="004E37B7"/>
    <w:rsid w:val="004E511F"/>
    <w:rsid w:val="004E64F4"/>
    <w:rsid w:val="004E65B2"/>
    <w:rsid w:val="004F13B1"/>
    <w:rsid w:val="004F1A6F"/>
    <w:rsid w:val="004F26AE"/>
    <w:rsid w:val="004F29D0"/>
    <w:rsid w:val="004F3252"/>
    <w:rsid w:val="004F3328"/>
    <w:rsid w:val="004F3C91"/>
    <w:rsid w:val="004F4059"/>
    <w:rsid w:val="004F49C7"/>
    <w:rsid w:val="004F5EA8"/>
    <w:rsid w:val="004F6124"/>
    <w:rsid w:val="004F66B8"/>
    <w:rsid w:val="004F6B38"/>
    <w:rsid w:val="004F731A"/>
    <w:rsid w:val="00500525"/>
    <w:rsid w:val="005007A1"/>
    <w:rsid w:val="00500D70"/>
    <w:rsid w:val="005016D0"/>
    <w:rsid w:val="00503071"/>
    <w:rsid w:val="0050374D"/>
    <w:rsid w:val="00503E08"/>
    <w:rsid w:val="005046FE"/>
    <w:rsid w:val="00504A35"/>
    <w:rsid w:val="005054C2"/>
    <w:rsid w:val="00505B9A"/>
    <w:rsid w:val="00506D14"/>
    <w:rsid w:val="005070FC"/>
    <w:rsid w:val="0050724E"/>
    <w:rsid w:val="00510313"/>
    <w:rsid w:val="00510456"/>
    <w:rsid w:val="00510B46"/>
    <w:rsid w:val="0051189A"/>
    <w:rsid w:val="00513573"/>
    <w:rsid w:val="005148ED"/>
    <w:rsid w:val="005159AD"/>
    <w:rsid w:val="00515A22"/>
    <w:rsid w:val="00515E72"/>
    <w:rsid w:val="00516489"/>
    <w:rsid w:val="0051767E"/>
    <w:rsid w:val="00517992"/>
    <w:rsid w:val="0052147C"/>
    <w:rsid w:val="00522DA2"/>
    <w:rsid w:val="00522DCC"/>
    <w:rsid w:val="0052376F"/>
    <w:rsid w:val="005272FE"/>
    <w:rsid w:val="00530A43"/>
    <w:rsid w:val="005310F8"/>
    <w:rsid w:val="00531474"/>
    <w:rsid w:val="00531AAB"/>
    <w:rsid w:val="005329F3"/>
    <w:rsid w:val="00532BE0"/>
    <w:rsid w:val="005358D9"/>
    <w:rsid w:val="00536ABD"/>
    <w:rsid w:val="005374BC"/>
    <w:rsid w:val="00537BC5"/>
    <w:rsid w:val="005408B1"/>
    <w:rsid w:val="0054208D"/>
    <w:rsid w:val="005426C8"/>
    <w:rsid w:val="00542D24"/>
    <w:rsid w:val="005435F9"/>
    <w:rsid w:val="00543D42"/>
    <w:rsid w:val="00543DB0"/>
    <w:rsid w:val="0054481B"/>
    <w:rsid w:val="00544CBC"/>
    <w:rsid w:val="005455AB"/>
    <w:rsid w:val="00546383"/>
    <w:rsid w:val="0054676E"/>
    <w:rsid w:val="00546AC1"/>
    <w:rsid w:val="00550001"/>
    <w:rsid w:val="00550F0D"/>
    <w:rsid w:val="00551BC7"/>
    <w:rsid w:val="005521A0"/>
    <w:rsid w:val="00552235"/>
    <w:rsid w:val="0055227D"/>
    <w:rsid w:val="005522C4"/>
    <w:rsid w:val="005558A9"/>
    <w:rsid w:val="005563EA"/>
    <w:rsid w:val="005568A0"/>
    <w:rsid w:val="00556D57"/>
    <w:rsid w:val="00556F72"/>
    <w:rsid w:val="00557B72"/>
    <w:rsid w:val="00557E3E"/>
    <w:rsid w:val="005606A3"/>
    <w:rsid w:val="0056147C"/>
    <w:rsid w:val="005616C7"/>
    <w:rsid w:val="00561C21"/>
    <w:rsid w:val="005624B0"/>
    <w:rsid w:val="00562C68"/>
    <w:rsid w:val="00564071"/>
    <w:rsid w:val="00564885"/>
    <w:rsid w:val="00565885"/>
    <w:rsid w:val="00565DD4"/>
    <w:rsid w:val="005662CB"/>
    <w:rsid w:val="00567861"/>
    <w:rsid w:val="005703D7"/>
    <w:rsid w:val="005724A6"/>
    <w:rsid w:val="00573C1F"/>
    <w:rsid w:val="00573E8A"/>
    <w:rsid w:val="005740D7"/>
    <w:rsid w:val="00576A3B"/>
    <w:rsid w:val="0057796C"/>
    <w:rsid w:val="00580323"/>
    <w:rsid w:val="00580A3D"/>
    <w:rsid w:val="00580CA5"/>
    <w:rsid w:val="00583E2F"/>
    <w:rsid w:val="00583E49"/>
    <w:rsid w:val="005847B5"/>
    <w:rsid w:val="00584D29"/>
    <w:rsid w:val="00585381"/>
    <w:rsid w:val="00585AB9"/>
    <w:rsid w:val="00585BD1"/>
    <w:rsid w:val="00586402"/>
    <w:rsid w:val="00586722"/>
    <w:rsid w:val="005871A1"/>
    <w:rsid w:val="00590199"/>
    <w:rsid w:val="00590CE4"/>
    <w:rsid w:val="00590EDB"/>
    <w:rsid w:val="005910ED"/>
    <w:rsid w:val="00591A93"/>
    <w:rsid w:val="00591FB2"/>
    <w:rsid w:val="005923C6"/>
    <w:rsid w:val="00592485"/>
    <w:rsid w:val="0059248D"/>
    <w:rsid w:val="00593DFA"/>
    <w:rsid w:val="0059495C"/>
    <w:rsid w:val="00595210"/>
    <w:rsid w:val="005A066A"/>
    <w:rsid w:val="005A0E5A"/>
    <w:rsid w:val="005A14D9"/>
    <w:rsid w:val="005A2189"/>
    <w:rsid w:val="005A2B1E"/>
    <w:rsid w:val="005A316E"/>
    <w:rsid w:val="005A4E75"/>
    <w:rsid w:val="005A5412"/>
    <w:rsid w:val="005A590A"/>
    <w:rsid w:val="005A61BD"/>
    <w:rsid w:val="005B00B7"/>
    <w:rsid w:val="005B09BF"/>
    <w:rsid w:val="005B1EC9"/>
    <w:rsid w:val="005B4098"/>
    <w:rsid w:val="005B5DFD"/>
    <w:rsid w:val="005B62DA"/>
    <w:rsid w:val="005B65B1"/>
    <w:rsid w:val="005B6882"/>
    <w:rsid w:val="005B722E"/>
    <w:rsid w:val="005B77FB"/>
    <w:rsid w:val="005C0037"/>
    <w:rsid w:val="005C1414"/>
    <w:rsid w:val="005C15E8"/>
    <w:rsid w:val="005C2651"/>
    <w:rsid w:val="005C2B4A"/>
    <w:rsid w:val="005C2FD3"/>
    <w:rsid w:val="005C3363"/>
    <w:rsid w:val="005C4546"/>
    <w:rsid w:val="005C51F6"/>
    <w:rsid w:val="005C6068"/>
    <w:rsid w:val="005D120E"/>
    <w:rsid w:val="005D1F99"/>
    <w:rsid w:val="005D22C4"/>
    <w:rsid w:val="005D5E2E"/>
    <w:rsid w:val="005D5E40"/>
    <w:rsid w:val="005D7AD8"/>
    <w:rsid w:val="005D7CD9"/>
    <w:rsid w:val="005E0E6A"/>
    <w:rsid w:val="005E2B87"/>
    <w:rsid w:val="005E2C72"/>
    <w:rsid w:val="005E2C74"/>
    <w:rsid w:val="005E3728"/>
    <w:rsid w:val="005E37AB"/>
    <w:rsid w:val="005E4BAF"/>
    <w:rsid w:val="005E5A91"/>
    <w:rsid w:val="005E799C"/>
    <w:rsid w:val="005F01E5"/>
    <w:rsid w:val="005F05DF"/>
    <w:rsid w:val="005F0995"/>
    <w:rsid w:val="005F0ED0"/>
    <w:rsid w:val="005F1DD0"/>
    <w:rsid w:val="005F30D3"/>
    <w:rsid w:val="005F3393"/>
    <w:rsid w:val="005F3C4A"/>
    <w:rsid w:val="005F470D"/>
    <w:rsid w:val="005F4780"/>
    <w:rsid w:val="005F49E7"/>
    <w:rsid w:val="005F4D13"/>
    <w:rsid w:val="005F5113"/>
    <w:rsid w:val="005F5FE1"/>
    <w:rsid w:val="005F6472"/>
    <w:rsid w:val="005F6F01"/>
    <w:rsid w:val="005F72F2"/>
    <w:rsid w:val="00600285"/>
    <w:rsid w:val="00600699"/>
    <w:rsid w:val="00600D69"/>
    <w:rsid w:val="0060172E"/>
    <w:rsid w:val="00601B60"/>
    <w:rsid w:val="00601F8E"/>
    <w:rsid w:val="00602109"/>
    <w:rsid w:val="00602240"/>
    <w:rsid w:val="0060228A"/>
    <w:rsid w:val="00602834"/>
    <w:rsid w:val="00603EAE"/>
    <w:rsid w:val="00604E2E"/>
    <w:rsid w:val="00605158"/>
    <w:rsid w:val="00605DED"/>
    <w:rsid w:val="00606066"/>
    <w:rsid w:val="00606203"/>
    <w:rsid w:val="006070E1"/>
    <w:rsid w:val="00610158"/>
    <w:rsid w:val="0061035A"/>
    <w:rsid w:val="00610408"/>
    <w:rsid w:val="00613CA9"/>
    <w:rsid w:val="00613F8B"/>
    <w:rsid w:val="00614784"/>
    <w:rsid w:val="006149DD"/>
    <w:rsid w:val="00614F33"/>
    <w:rsid w:val="00616301"/>
    <w:rsid w:val="006166E2"/>
    <w:rsid w:val="00617BBF"/>
    <w:rsid w:val="0062066C"/>
    <w:rsid w:val="00620A46"/>
    <w:rsid w:val="00620FC9"/>
    <w:rsid w:val="00621CA4"/>
    <w:rsid w:val="00622D28"/>
    <w:rsid w:val="00622E75"/>
    <w:rsid w:val="006234C7"/>
    <w:rsid w:val="00623893"/>
    <w:rsid w:val="00623983"/>
    <w:rsid w:val="00623A40"/>
    <w:rsid w:val="0062472A"/>
    <w:rsid w:val="00624AB1"/>
    <w:rsid w:val="00626213"/>
    <w:rsid w:val="006277F8"/>
    <w:rsid w:val="006315A3"/>
    <w:rsid w:val="00631D09"/>
    <w:rsid w:val="00631D80"/>
    <w:rsid w:val="006320BD"/>
    <w:rsid w:val="00632144"/>
    <w:rsid w:val="006327FB"/>
    <w:rsid w:val="006332C9"/>
    <w:rsid w:val="00633587"/>
    <w:rsid w:val="00633637"/>
    <w:rsid w:val="00633F20"/>
    <w:rsid w:val="00634475"/>
    <w:rsid w:val="00634A57"/>
    <w:rsid w:val="00635750"/>
    <w:rsid w:val="00636CEF"/>
    <w:rsid w:val="006378FA"/>
    <w:rsid w:val="0064070F"/>
    <w:rsid w:val="00640B90"/>
    <w:rsid w:val="006411F8"/>
    <w:rsid w:val="00641652"/>
    <w:rsid w:val="006443C7"/>
    <w:rsid w:val="00644D63"/>
    <w:rsid w:val="0064780F"/>
    <w:rsid w:val="00650B5C"/>
    <w:rsid w:val="00651C78"/>
    <w:rsid w:val="00651C90"/>
    <w:rsid w:val="00651FC3"/>
    <w:rsid w:val="00652E85"/>
    <w:rsid w:val="00654285"/>
    <w:rsid w:val="006546AC"/>
    <w:rsid w:val="00655520"/>
    <w:rsid w:val="0065594B"/>
    <w:rsid w:val="00657994"/>
    <w:rsid w:val="00657D41"/>
    <w:rsid w:val="00660026"/>
    <w:rsid w:val="0066031C"/>
    <w:rsid w:val="00660442"/>
    <w:rsid w:val="00660730"/>
    <w:rsid w:val="006620A6"/>
    <w:rsid w:val="006621EB"/>
    <w:rsid w:val="0066327E"/>
    <w:rsid w:val="00663B79"/>
    <w:rsid w:val="00664017"/>
    <w:rsid w:val="00664BFF"/>
    <w:rsid w:val="006662D0"/>
    <w:rsid w:val="006665BC"/>
    <w:rsid w:val="006670ED"/>
    <w:rsid w:val="00667595"/>
    <w:rsid w:val="006677D6"/>
    <w:rsid w:val="006679BD"/>
    <w:rsid w:val="00667F1C"/>
    <w:rsid w:val="006701F7"/>
    <w:rsid w:val="006709E8"/>
    <w:rsid w:val="006711EA"/>
    <w:rsid w:val="006714B2"/>
    <w:rsid w:val="00672FE3"/>
    <w:rsid w:val="006744BB"/>
    <w:rsid w:val="00674A39"/>
    <w:rsid w:val="00676C43"/>
    <w:rsid w:val="00677048"/>
    <w:rsid w:val="00677092"/>
    <w:rsid w:val="00677328"/>
    <w:rsid w:val="00680394"/>
    <w:rsid w:val="006814A7"/>
    <w:rsid w:val="00681740"/>
    <w:rsid w:val="00681E39"/>
    <w:rsid w:val="00682848"/>
    <w:rsid w:val="00682E26"/>
    <w:rsid w:val="0068347F"/>
    <w:rsid w:val="006835B6"/>
    <w:rsid w:val="00683FEE"/>
    <w:rsid w:val="006852F8"/>
    <w:rsid w:val="006853C1"/>
    <w:rsid w:val="006857DE"/>
    <w:rsid w:val="00686CD5"/>
    <w:rsid w:val="00686EEF"/>
    <w:rsid w:val="006878B2"/>
    <w:rsid w:val="00690514"/>
    <w:rsid w:val="006907CB"/>
    <w:rsid w:val="00690F2E"/>
    <w:rsid w:val="006924ED"/>
    <w:rsid w:val="006938FB"/>
    <w:rsid w:val="00694184"/>
    <w:rsid w:val="006943C2"/>
    <w:rsid w:val="00694A43"/>
    <w:rsid w:val="00696E31"/>
    <w:rsid w:val="00697C59"/>
    <w:rsid w:val="006A0B1E"/>
    <w:rsid w:val="006A1678"/>
    <w:rsid w:val="006A3768"/>
    <w:rsid w:val="006A5482"/>
    <w:rsid w:val="006A6013"/>
    <w:rsid w:val="006A63CD"/>
    <w:rsid w:val="006A6B0F"/>
    <w:rsid w:val="006A701E"/>
    <w:rsid w:val="006A7B89"/>
    <w:rsid w:val="006B00DD"/>
    <w:rsid w:val="006B2A48"/>
    <w:rsid w:val="006B2C5F"/>
    <w:rsid w:val="006B3369"/>
    <w:rsid w:val="006B3F7F"/>
    <w:rsid w:val="006B3FA0"/>
    <w:rsid w:val="006C0CB9"/>
    <w:rsid w:val="006C2992"/>
    <w:rsid w:val="006C3E24"/>
    <w:rsid w:val="006C4217"/>
    <w:rsid w:val="006C428D"/>
    <w:rsid w:val="006C42F7"/>
    <w:rsid w:val="006C4D2C"/>
    <w:rsid w:val="006C57B1"/>
    <w:rsid w:val="006C669C"/>
    <w:rsid w:val="006C79A6"/>
    <w:rsid w:val="006D0A1A"/>
    <w:rsid w:val="006D21FE"/>
    <w:rsid w:val="006D465D"/>
    <w:rsid w:val="006D48E1"/>
    <w:rsid w:val="006D491E"/>
    <w:rsid w:val="006D4BAF"/>
    <w:rsid w:val="006D503E"/>
    <w:rsid w:val="006D538F"/>
    <w:rsid w:val="006D64E8"/>
    <w:rsid w:val="006D7778"/>
    <w:rsid w:val="006E2A14"/>
    <w:rsid w:val="006E42AF"/>
    <w:rsid w:val="006E4830"/>
    <w:rsid w:val="006E52AF"/>
    <w:rsid w:val="006E5BDC"/>
    <w:rsid w:val="006E5DC1"/>
    <w:rsid w:val="006E6A5B"/>
    <w:rsid w:val="006E7A95"/>
    <w:rsid w:val="006E7D37"/>
    <w:rsid w:val="006F073B"/>
    <w:rsid w:val="006F0C53"/>
    <w:rsid w:val="006F0C95"/>
    <w:rsid w:val="006F13D8"/>
    <w:rsid w:val="006F1B61"/>
    <w:rsid w:val="006F1C1A"/>
    <w:rsid w:val="006F1C78"/>
    <w:rsid w:val="006F37F5"/>
    <w:rsid w:val="006F3992"/>
    <w:rsid w:val="006F4C51"/>
    <w:rsid w:val="006F5591"/>
    <w:rsid w:val="006F67AD"/>
    <w:rsid w:val="006F6F5C"/>
    <w:rsid w:val="006F7D6B"/>
    <w:rsid w:val="0070283B"/>
    <w:rsid w:val="00702B69"/>
    <w:rsid w:val="00703D5E"/>
    <w:rsid w:val="007047CD"/>
    <w:rsid w:val="00704EE3"/>
    <w:rsid w:val="007050A6"/>
    <w:rsid w:val="00705CEB"/>
    <w:rsid w:val="00706950"/>
    <w:rsid w:val="00710094"/>
    <w:rsid w:val="007100EB"/>
    <w:rsid w:val="00710494"/>
    <w:rsid w:val="00713788"/>
    <w:rsid w:val="00713D8B"/>
    <w:rsid w:val="007143E7"/>
    <w:rsid w:val="00715FFD"/>
    <w:rsid w:val="00716040"/>
    <w:rsid w:val="00716CFA"/>
    <w:rsid w:val="00716F5C"/>
    <w:rsid w:val="00716F92"/>
    <w:rsid w:val="00717158"/>
    <w:rsid w:val="007208BE"/>
    <w:rsid w:val="00721662"/>
    <w:rsid w:val="00721C90"/>
    <w:rsid w:val="007222A6"/>
    <w:rsid w:val="007227A3"/>
    <w:rsid w:val="007229E5"/>
    <w:rsid w:val="007246EE"/>
    <w:rsid w:val="00724907"/>
    <w:rsid w:val="00725043"/>
    <w:rsid w:val="00725200"/>
    <w:rsid w:val="0072742D"/>
    <w:rsid w:val="00727767"/>
    <w:rsid w:val="00727EA7"/>
    <w:rsid w:val="007307CD"/>
    <w:rsid w:val="00730E24"/>
    <w:rsid w:val="00731300"/>
    <w:rsid w:val="007322E5"/>
    <w:rsid w:val="00732404"/>
    <w:rsid w:val="00732A01"/>
    <w:rsid w:val="0073414A"/>
    <w:rsid w:val="0073414D"/>
    <w:rsid w:val="00734582"/>
    <w:rsid w:val="00735057"/>
    <w:rsid w:val="007352D9"/>
    <w:rsid w:val="00735F4C"/>
    <w:rsid w:val="00736FCB"/>
    <w:rsid w:val="0073764D"/>
    <w:rsid w:val="00740C02"/>
    <w:rsid w:val="007410B9"/>
    <w:rsid w:val="0074235B"/>
    <w:rsid w:val="007445E0"/>
    <w:rsid w:val="00744B4F"/>
    <w:rsid w:val="00744B8C"/>
    <w:rsid w:val="00745838"/>
    <w:rsid w:val="00745928"/>
    <w:rsid w:val="0074611F"/>
    <w:rsid w:val="007464F4"/>
    <w:rsid w:val="0074709C"/>
    <w:rsid w:val="00747D8B"/>
    <w:rsid w:val="00750F12"/>
    <w:rsid w:val="00751202"/>
    <w:rsid w:val="00751A50"/>
    <w:rsid w:val="00753F00"/>
    <w:rsid w:val="00755116"/>
    <w:rsid w:val="00756A07"/>
    <w:rsid w:val="00756B67"/>
    <w:rsid w:val="00756D48"/>
    <w:rsid w:val="0076007F"/>
    <w:rsid w:val="00760393"/>
    <w:rsid w:val="00760405"/>
    <w:rsid w:val="00760FCA"/>
    <w:rsid w:val="00761096"/>
    <w:rsid w:val="00761413"/>
    <w:rsid w:val="0076262D"/>
    <w:rsid w:val="00763BBA"/>
    <w:rsid w:val="00764CA9"/>
    <w:rsid w:val="00765288"/>
    <w:rsid w:val="00765C13"/>
    <w:rsid w:val="007664E1"/>
    <w:rsid w:val="00766D65"/>
    <w:rsid w:val="0076755E"/>
    <w:rsid w:val="00767656"/>
    <w:rsid w:val="00767CD4"/>
    <w:rsid w:val="007700A3"/>
    <w:rsid w:val="00770349"/>
    <w:rsid w:val="00770A65"/>
    <w:rsid w:val="00770FA9"/>
    <w:rsid w:val="00771C72"/>
    <w:rsid w:val="00771DB4"/>
    <w:rsid w:val="0077265D"/>
    <w:rsid w:val="007741FC"/>
    <w:rsid w:val="007752AA"/>
    <w:rsid w:val="00775A1D"/>
    <w:rsid w:val="00775B8B"/>
    <w:rsid w:val="00775BE3"/>
    <w:rsid w:val="00775DA7"/>
    <w:rsid w:val="0077674F"/>
    <w:rsid w:val="007773BE"/>
    <w:rsid w:val="00777B2E"/>
    <w:rsid w:val="00782F9C"/>
    <w:rsid w:val="00785164"/>
    <w:rsid w:val="00785549"/>
    <w:rsid w:val="007856ED"/>
    <w:rsid w:val="0078609B"/>
    <w:rsid w:val="00786D73"/>
    <w:rsid w:val="00790586"/>
    <w:rsid w:val="0079081D"/>
    <w:rsid w:val="0079196D"/>
    <w:rsid w:val="00793C09"/>
    <w:rsid w:val="0079429A"/>
    <w:rsid w:val="007947F4"/>
    <w:rsid w:val="0079488B"/>
    <w:rsid w:val="0079790C"/>
    <w:rsid w:val="00797BD7"/>
    <w:rsid w:val="00797BE7"/>
    <w:rsid w:val="007A0E56"/>
    <w:rsid w:val="007A252F"/>
    <w:rsid w:val="007A2B12"/>
    <w:rsid w:val="007A3123"/>
    <w:rsid w:val="007A3132"/>
    <w:rsid w:val="007A35DF"/>
    <w:rsid w:val="007A4A3C"/>
    <w:rsid w:val="007A601A"/>
    <w:rsid w:val="007A6C7C"/>
    <w:rsid w:val="007A6E52"/>
    <w:rsid w:val="007A7C62"/>
    <w:rsid w:val="007A7F7C"/>
    <w:rsid w:val="007B005B"/>
    <w:rsid w:val="007B13FF"/>
    <w:rsid w:val="007B1653"/>
    <w:rsid w:val="007B201D"/>
    <w:rsid w:val="007B207A"/>
    <w:rsid w:val="007B2E53"/>
    <w:rsid w:val="007B3298"/>
    <w:rsid w:val="007B3671"/>
    <w:rsid w:val="007B58A6"/>
    <w:rsid w:val="007B62FE"/>
    <w:rsid w:val="007B7A19"/>
    <w:rsid w:val="007C008C"/>
    <w:rsid w:val="007C0B6B"/>
    <w:rsid w:val="007C0E22"/>
    <w:rsid w:val="007C1043"/>
    <w:rsid w:val="007C12D2"/>
    <w:rsid w:val="007C4FAD"/>
    <w:rsid w:val="007C5BCB"/>
    <w:rsid w:val="007C5F55"/>
    <w:rsid w:val="007C62F1"/>
    <w:rsid w:val="007C648C"/>
    <w:rsid w:val="007C66B7"/>
    <w:rsid w:val="007C6A7E"/>
    <w:rsid w:val="007C71E2"/>
    <w:rsid w:val="007C74B7"/>
    <w:rsid w:val="007C79E6"/>
    <w:rsid w:val="007C7DEE"/>
    <w:rsid w:val="007D03F9"/>
    <w:rsid w:val="007D0506"/>
    <w:rsid w:val="007D0DC2"/>
    <w:rsid w:val="007D189F"/>
    <w:rsid w:val="007D1DD8"/>
    <w:rsid w:val="007D261D"/>
    <w:rsid w:val="007D2A26"/>
    <w:rsid w:val="007D344E"/>
    <w:rsid w:val="007D54ED"/>
    <w:rsid w:val="007D5B19"/>
    <w:rsid w:val="007D5D68"/>
    <w:rsid w:val="007D623C"/>
    <w:rsid w:val="007D66AA"/>
    <w:rsid w:val="007D70C1"/>
    <w:rsid w:val="007D7732"/>
    <w:rsid w:val="007D7D45"/>
    <w:rsid w:val="007E1CF8"/>
    <w:rsid w:val="007E3AF4"/>
    <w:rsid w:val="007E4A43"/>
    <w:rsid w:val="007E4F25"/>
    <w:rsid w:val="007E60CB"/>
    <w:rsid w:val="007E6DA1"/>
    <w:rsid w:val="007F062C"/>
    <w:rsid w:val="007F1A46"/>
    <w:rsid w:val="007F1BB4"/>
    <w:rsid w:val="007F2192"/>
    <w:rsid w:val="007F26CD"/>
    <w:rsid w:val="007F38B5"/>
    <w:rsid w:val="007F639C"/>
    <w:rsid w:val="007F6C2B"/>
    <w:rsid w:val="00800549"/>
    <w:rsid w:val="00800747"/>
    <w:rsid w:val="00803183"/>
    <w:rsid w:val="0080442E"/>
    <w:rsid w:val="00806250"/>
    <w:rsid w:val="0080641B"/>
    <w:rsid w:val="00810024"/>
    <w:rsid w:val="00811658"/>
    <w:rsid w:val="00811834"/>
    <w:rsid w:val="00812483"/>
    <w:rsid w:val="00812C55"/>
    <w:rsid w:val="0081353C"/>
    <w:rsid w:val="008141E1"/>
    <w:rsid w:val="00814953"/>
    <w:rsid w:val="00814C05"/>
    <w:rsid w:val="00814EEA"/>
    <w:rsid w:val="00816A6C"/>
    <w:rsid w:val="00817380"/>
    <w:rsid w:val="00817437"/>
    <w:rsid w:val="00817703"/>
    <w:rsid w:val="00817CA8"/>
    <w:rsid w:val="00821510"/>
    <w:rsid w:val="00821E86"/>
    <w:rsid w:val="0082262B"/>
    <w:rsid w:val="0082374F"/>
    <w:rsid w:val="008238B0"/>
    <w:rsid w:val="0082457D"/>
    <w:rsid w:val="00824921"/>
    <w:rsid w:val="00824998"/>
    <w:rsid w:val="00824AA2"/>
    <w:rsid w:val="008251CF"/>
    <w:rsid w:val="00826242"/>
    <w:rsid w:val="008279BA"/>
    <w:rsid w:val="00827A19"/>
    <w:rsid w:val="00827FBF"/>
    <w:rsid w:val="008303D0"/>
    <w:rsid w:val="00830B90"/>
    <w:rsid w:val="00830BF9"/>
    <w:rsid w:val="00831F34"/>
    <w:rsid w:val="00832A3B"/>
    <w:rsid w:val="00832EBD"/>
    <w:rsid w:val="00833353"/>
    <w:rsid w:val="00833A2A"/>
    <w:rsid w:val="008357DA"/>
    <w:rsid w:val="00835A2E"/>
    <w:rsid w:val="00836848"/>
    <w:rsid w:val="00840051"/>
    <w:rsid w:val="00840BC4"/>
    <w:rsid w:val="00840DD3"/>
    <w:rsid w:val="0084239C"/>
    <w:rsid w:val="0084395D"/>
    <w:rsid w:val="0084452E"/>
    <w:rsid w:val="00844B1C"/>
    <w:rsid w:val="00844D1C"/>
    <w:rsid w:val="00845029"/>
    <w:rsid w:val="008450DB"/>
    <w:rsid w:val="00845A86"/>
    <w:rsid w:val="00845F0C"/>
    <w:rsid w:val="00845F98"/>
    <w:rsid w:val="00846529"/>
    <w:rsid w:val="0084763D"/>
    <w:rsid w:val="008510D7"/>
    <w:rsid w:val="0085154C"/>
    <w:rsid w:val="00851B33"/>
    <w:rsid w:val="00853DB1"/>
    <w:rsid w:val="008540F6"/>
    <w:rsid w:val="00854747"/>
    <w:rsid w:val="00856293"/>
    <w:rsid w:val="00856442"/>
    <w:rsid w:val="0086171A"/>
    <w:rsid w:val="00863512"/>
    <w:rsid w:val="008648B6"/>
    <w:rsid w:val="008667A7"/>
    <w:rsid w:val="008671E7"/>
    <w:rsid w:val="008702EF"/>
    <w:rsid w:val="00870D84"/>
    <w:rsid w:val="008714C9"/>
    <w:rsid w:val="008720E7"/>
    <w:rsid w:val="00873393"/>
    <w:rsid w:val="00873CB8"/>
    <w:rsid w:val="00873E81"/>
    <w:rsid w:val="00874436"/>
    <w:rsid w:val="00874BBF"/>
    <w:rsid w:val="00874C96"/>
    <w:rsid w:val="00874E94"/>
    <w:rsid w:val="00875E46"/>
    <w:rsid w:val="00876E76"/>
    <w:rsid w:val="00881638"/>
    <w:rsid w:val="00881D88"/>
    <w:rsid w:val="00882529"/>
    <w:rsid w:val="00883F92"/>
    <w:rsid w:val="00885FDF"/>
    <w:rsid w:val="008862DB"/>
    <w:rsid w:val="0088678F"/>
    <w:rsid w:val="00886A53"/>
    <w:rsid w:val="00887644"/>
    <w:rsid w:val="00887C69"/>
    <w:rsid w:val="0089017D"/>
    <w:rsid w:val="0089110E"/>
    <w:rsid w:val="00891273"/>
    <w:rsid w:val="00891441"/>
    <w:rsid w:val="00891985"/>
    <w:rsid w:val="0089245A"/>
    <w:rsid w:val="00893722"/>
    <w:rsid w:val="0089475D"/>
    <w:rsid w:val="00895C4B"/>
    <w:rsid w:val="00895DD9"/>
    <w:rsid w:val="00895FC7"/>
    <w:rsid w:val="00896208"/>
    <w:rsid w:val="00896549"/>
    <w:rsid w:val="008972C5"/>
    <w:rsid w:val="008A0CA6"/>
    <w:rsid w:val="008A1A08"/>
    <w:rsid w:val="008A20D7"/>
    <w:rsid w:val="008A22D0"/>
    <w:rsid w:val="008A29E8"/>
    <w:rsid w:val="008A36BE"/>
    <w:rsid w:val="008A3B7C"/>
    <w:rsid w:val="008A472C"/>
    <w:rsid w:val="008A59EF"/>
    <w:rsid w:val="008A6238"/>
    <w:rsid w:val="008A74AE"/>
    <w:rsid w:val="008A7939"/>
    <w:rsid w:val="008A79FF"/>
    <w:rsid w:val="008B0367"/>
    <w:rsid w:val="008B097B"/>
    <w:rsid w:val="008B09C7"/>
    <w:rsid w:val="008B0BF8"/>
    <w:rsid w:val="008B0D57"/>
    <w:rsid w:val="008B1283"/>
    <w:rsid w:val="008B1D62"/>
    <w:rsid w:val="008B20ED"/>
    <w:rsid w:val="008B5239"/>
    <w:rsid w:val="008B5E4D"/>
    <w:rsid w:val="008B6032"/>
    <w:rsid w:val="008B6A10"/>
    <w:rsid w:val="008B6BF1"/>
    <w:rsid w:val="008B78BF"/>
    <w:rsid w:val="008B7D5E"/>
    <w:rsid w:val="008B7F48"/>
    <w:rsid w:val="008C1625"/>
    <w:rsid w:val="008C1810"/>
    <w:rsid w:val="008C31C6"/>
    <w:rsid w:val="008C3377"/>
    <w:rsid w:val="008C39B4"/>
    <w:rsid w:val="008C488F"/>
    <w:rsid w:val="008C58F4"/>
    <w:rsid w:val="008C5A9E"/>
    <w:rsid w:val="008D051F"/>
    <w:rsid w:val="008D0972"/>
    <w:rsid w:val="008D1638"/>
    <w:rsid w:val="008D23A0"/>
    <w:rsid w:val="008D2751"/>
    <w:rsid w:val="008D2A1B"/>
    <w:rsid w:val="008D2B1A"/>
    <w:rsid w:val="008D3BD4"/>
    <w:rsid w:val="008D3EE2"/>
    <w:rsid w:val="008D427E"/>
    <w:rsid w:val="008D4648"/>
    <w:rsid w:val="008D5B61"/>
    <w:rsid w:val="008D619E"/>
    <w:rsid w:val="008D63F6"/>
    <w:rsid w:val="008D6457"/>
    <w:rsid w:val="008D64DB"/>
    <w:rsid w:val="008D6DC7"/>
    <w:rsid w:val="008D70B0"/>
    <w:rsid w:val="008D76D5"/>
    <w:rsid w:val="008D7C32"/>
    <w:rsid w:val="008D7E9B"/>
    <w:rsid w:val="008E0437"/>
    <w:rsid w:val="008E0C6C"/>
    <w:rsid w:val="008E4707"/>
    <w:rsid w:val="008E4E5B"/>
    <w:rsid w:val="008E54AA"/>
    <w:rsid w:val="008E5885"/>
    <w:rsid w:val="008E7E31"/>
    <w:rsid w:val="008F03FD"/>
    <w:rsid w:val="008F0F7B"/>
    <w:rsid w:val="008F1555"/>
    <w:rsid w:val="008F1BF1"/>
    <w:rsid w:val="008F1CEC"/>
    <w:rsid w:val="008F236D"/>
    <w:rsid w:val="008F28D0"/>
    <w:rsid w:val="008F5B4E"/>
    <w:rsid w:val="008F6E28"/>
    <w:rsid w:val="009001C8"/>
    <w:rsid w:val="0090028F"/>
    <w:rsid w:val="00900F79"/>
    <w:rsid w:val="009016EC"/>
    <w:rsid w:val="0090178C"/>
    <w:rsid w:val="0090347C"/>
    <w:rsid w:val="00904051"/>
    <w:rsid w:val="0090465C"/>
    <w:rsid w:val="009046DF"/>
    <w:rsid w:val="0090493F"/>
    <w:rsid w:val="00904A2A"/>
    <w:rsid w:val="0090530B"/>
    <w:rsid w:val="00906556"/>
    <w:rsid w:val="00907193"/>
    <w:rsid w:val="00910C6B"/>
    <w:rsid w:val="00910C83"/>
    <w:rsid w:val="00910F0D"/>
    <w:rsid w:val="009119C8"/>
    <w:rsid w:val="00912069"/>
    <w:rsid w:val="00912CB7"/>
    <w:rsid w:val="00912E32"/>
    <w:rsid w:val="009151A0"/>
    <w:rsid w:val="00917114"/>
    <w:rsid w:val="00917191"/>
    <w:rsid w:val="0091734B"/>
    <w:rsid w:val="009179BF"/>
    <w:rsid w:val="00920657"/>
    <w:rsid w:val="00921ACA"/>
    <w:rsid w:val="00922030"/>
    <w:rsid w:val="009221AD"/>
    <w:rsid w:val="00922C15"/>
    <w:rsid w:val="0092359B"/>
    <w:rsid w:val="00924302"/>
    <w:rsid w:val="00924FC0"/>
    <w:rsid w:val="00925A6C"/>
    <w:rsid w:val="00925D6E"/>
    <w:rsid w:val="00926D5C"/>
    <w:rsid w:val="00927CA3"/>
    <w:rsid w:val="0093021E"/>
    <w:rsid w:val="009317AF"/>
    <w:rsid w:val="009326F6"/>
    <w:rsid w:val="00933E24"/>
    <w:rsid w:val="00934AE6"/>
    <w:rsid w:val="00934F0D"/>
    <w:rsid w:val="00934F99"/>
    <w:rsid w:val="009350AA"/>
    <w:rsid w:val="00935438"/>
    <w:rsid w:val="009356A3"/>
    <w:rsid w:val="00935EED"/>
    <w:rsid w:val="009363E6"/>
    <w:rsid w:val="00937A04"/>
    <w:rsid w:val="00940309"/>
    <w:rsid w:val="009409E7"/>
    <w:rsid w:val="00940CA2"/>
    <w:rsid w:val="00940CCF"/>
    <w:rsid w:val="00944DDE"/>
    <w:rsid w:val="00945136"/>
    <w:rsid w:val="00945396"/>
    <w:rsid w:val="00945681"/>
    <w:rsid w:val="00945970"/>
    <w:rsid w:val="009461DD"/>
    <w:rsid w:val="00946623"/>
    <w:rsid w:val="00946B5A"/>
    <w:rsid w:val="00946D3B"/>
    <w:rsid w:val="009474E9"/>
    <w:rsid w:val="00950405"/>
    <w:rsid w:val="0095092E"/>
    <w:rsid w:val="00951188"/>
    <w:rsid w:val="00951D36"/>
    <w:rsid w:val="00952705"/>
    <w:rsid w:val="00952750"/>
    <w:rsid w:val="00952CF1"/>
    <w:rsid w:val="009534BF"/>
    <w:rsid w:val="00953EEE"/>
    <w:rsid w:val="00956262"/>
    <w:rsid w:val="009574C4"/>
    <w:rsid w:val="0095766D"/>
    <w:rsid w:val="00957F7F"/>
    <w:rsid w:val="00960904"/>
    <w:rsid w:val="009609A2"/>
    <w:rsid w:val="00962A1A"/>
    <w:rsid w:val="00962F6F"/>
    <w:rsid w:val="0096343C"/>
    <w:rsid w:val="00963A34"/>
    <w:rsid w:val="00963E53"/>
    <w:rsid w:val="0096477B"/>
    <w:rsid w:val="00964B69"/>
    <w:rsid w:val="00964EC3"/>
    <w:rsid w:val="00964F59"/>
    <w:rsid w:val="00965596"/>
    <w:rsid w:val="009657B8"/>
    <w:rsid w:val="0096585F"/>
    <w:rsid w:val="00967269"/>
    <w:rsid w:val="00970E7A"/>
    <w:rsid w:val="009717D3"/>
    <w:rsid w:val="00971E83"/>
    <w:rsid w:val="009726D2"/>
    <w:rsid w:val="00975BFA"/>
    <w:rsid w:val="00976777"/>
    <w:rsid w:val="00976DBE"/>
    <w:rsid w:val="0097770E"/>
    <w:rsid w:val="009829FC"/>
    <w:rsid w:val="009830E1"/>
    <w:rsid w:val="0098366D"/>
    <w:rsid w:val="00983CAE"/>
    <w:rsid w:val="00984F87"/>
    <w:rsid w:val="0098595F"/>
    <w:rsid w:val="00986062"/>
    <w:rsid w:val="0098716C"/>
    <w:rsid w:val="00987766"/>
    <w:rsid w:val="0099096A"/>
    <w:rsid w:val="00990A40"/>
    <w:rsid w:val="00990D0D"/>
    <w:rsid w:val="00991174"/>
    <w:rsid w:val="00991732"/>
    <w:rsid w:val="009936C9"/>
    <w:rsid w:val="0099399A"/>
    <w:rsid w:val="00994B23"/>
    <w:rsid w:val="00996B97"/>
    <w:rsid w:val="0099760F"/>
    <w:rsid w:val="009A05B3"/>
    <w:rsid w:val="009A30E1"/>
    <w:rsid w:val="009A37B1"/>
    <w:rsid w:val="009A572D"/>
    <w:rsid w:val="009A5B2E"/>
    <w:rsid w:val="009A5F61"/>
    <w:rsid w:val="009A6E59"/>
    <w:rsid w:val="009A7080"/>
    <w:rsid w:val="009A7A68"/>
    <w:rsid w:val="009B0111"/>
    <w:rsid w:val="009B0574"/>
    <w:rsid w:val="009B1143"/>
    <w:rsid w:val="009B1311"/>
    <w:rsid w:val="009B1337"/>
    <w:rsid w:val="009B18FD"/>
    <w:rsid w:val="009B30D3"/>
    <w:rsid w:val="009B3269"/>
    <w:rsid w:val="009B36A0"/>
    <w:rsid w:val="009B46A0"/>
    <w:rsid w:val="009B5925"/>
    <w:rsid w:val="009B627D"/>
    <w:rsid w:val="009B6AB8"/>
    <w:rsid w:val="009B6BA6"/>
    <w:rsid w:val="009B7CA3"/>
    <w:rsid w:val="009C00BD"/>
    <w:rsid w:val="009C0D6A"/>
    <w:rsid w:val="009C0FD6"/>
    <w:rsid w:val="009C11A6"/>
    <w:rsid w:val="009C2901"/>
    <w:rsid w:val="009C35D0"/>
    <w:rsid w:val="009C3A95"/>
    <w:rsid w:val="009C3AA4"/>
    <w:rsid w:val="009C484F"/>
    <w:rsid w:val="009C5E00"/>
    <w:rsid w:val="009C6925"/>
    <w:rsid w:val="009C6A27"/>
    <w:rsid w:val="009D06EC"/>
    <w:rsid w:val="009D1B68"/>
    <w:rsid w:val="009D223B"/>
    <w:rsid w:val="009D2486"/>
    <w:rsid w:val="009D27A4"/>
    <w:rsid w:val="009D3094"/>
    <w:rsid w:val="009D4A91"/>
    <w:rsid w:val="009D5431"/>
    <w:rsid w:val="009D5A5E"/>
    <w:rsid w:val="009D63EC"/>
    <w:rsid w:val="009D6D55"/>
    <w:rsid w:val="009D731D"/>
    <w:rsid w:val="009E014E"/>
    <w:rsid w:val="009E08F5"/>
    <w:rsid w:val="009E0AFA"/>
    <w:rsid w:val="009E1020"/>
    <w:rsid w:val="009E127A"/>
    <w:rsid w:val="009E1FD1"/>
    <w:rsid w:val="009E27C6"/>
    <w:rsid w:val="009E343A"/>
    <w:rsid w:val="009E72BC"/>
    <w:rsid w:val="009E7642"/>
    <w:rsid w:val="009E7864"/>
    <w:rsid w:val="009E78E7"/>
    <w:rsid w:val="009F00E3"/>
    <w:rsid w:val="009F0649"/>
    <w:rsid w:val="009F08B8"/>
    <w:rsid w:val="009F0D52"/>
    <w:rsid w:val="009F18F0"/>
    <w:rsid w:val="009F2235"/>
    <w:rsid w:val="009F4890"/>
    <w:rsid w:val="009F58ED"/>
    <w:rsid w:val="009F5A34"/>
    <w:rsid w:val="009F74C1"/>
    <w:rsid w:val="009F7A28"/>
    <w:rsid w:val="00A000E3"/>
    <w:rsid w:val="00A00CD8"/>
    <w:rsid w:val="00A013C7"/>
    <w:rsid w:val="00A02862"/>
    <w:rsid w:val="00A02A92"/>
    <w:rsid w:val="00A02E85"/>
    <w:rsid w:val="00A03215"/>
    <w:rsid w:val="00A03DBA"/>
    <w:rsid w:val="00A05B4F"/>
    <w:rsid w:val="00A1084F"/>
    <w:rsid w:val="00A117FF"/>
    <w:rsid w:val="00A11F8B"/>
    <w:rsid w:val="00A13837"/>
    <w:rsid w:val="00A14384"/>
    <w:rsid w:val="00A143B6"/>
    <w:rsid w:val="00A14596"/>
    <w:rsid w:val="00A14B72"/>
    <w:rsid w:val="00A161B0"/>
    <w:rsid w:val="00A16531"/>
    <w:rsid w:val="00A232C9"/>
    <w:rsid w:val="00A239DE"/>
    <w:rsid w:val="00A23E87"/>
    <w:rsid w:val="00A24967"/>
    <w:rsid w:val="00A26177"/>
    <w:rsid w:val="00A26205"/>
    <w:rsid w:val="00A26BD8"/>
    <w:rsid w:val="00A30221"/>
    <w:rsid w:val="00A31BA7"/>
    <w:rsid w:val="00A33956"/>
    <w:rsid w:val="00A34F24"/>
    <w:rsid w:val="00A36CFD"/>
    <w:rsid w:val="00A37022"/>
    <w:rsid w:val="00A370D3"/>
    <w:rsid w:val="00A37CBB"/>
    <w:rsid w:val="00A41BD9"/>
    <w:rsid w:val="00A44468"/>
    <w:rsid w:val="00A4571C"/>
    <w:rsid w:val="00A464FE"/>
    <w:rsid w:val="00A4651D"/>
    <w:rsid w:val="00A46744"/>
    <w:rsid w:val="00A46DAB"/>
    <w:rsid w:val="00A50DFC"/>
    <w:rsid w:val="00A51D9E"/>
    <w:rsid w:val="00A53823"/>
    <w:rsid w:val="00A53B1D"/>
    <w:rsid w:val="00A546DD"/>
    <w:rsid w:val="00A55B90"/>
    <w:rsid w:val="00A562BD"/>
    <w:rsid w:val="00A562D8"/>
    <w:rsid w:val="00A56301"/>
    <w:rsid w:val="00A56F35"/>
    <w:rsid w:val="00A6031C"/>
    <w:rsid w:val="00A605D2"/>
    <w:rsid w:val="00A64F7A"/>
    <w:rsid w:val="00A65185"/>
    <w:rsid w:val="00A666C6"/>
    <w:rsid w:val="00A6787C"/>
    <w:rsid w:val="00A71A79"/>
    <w:rsid w:val="00A72D72"/>
    <w:rsid w:val="00A744A1"/>
    <w:rsid w:val="00A74949"/>
    <w:rsid w:val="00A74B7E"/>
    <w:rsid w:val="00A75663"/>
    <w:rsid w:val="00A761FD"/>
    <w:rsid w:val="00A76E45"/>
    <w:rsid w:val="00A851E2"/>
    <w:rsid w:val="00A85536"/>
    <w:rsid w:val="00A8666B"/>
    <w:rsid w:val="00A8689C"/>
    <w:rsid w:val="00A86FF9"/>
    <w:rsid w:val="00A876B0"/>
    <w:rsid w:val="00A87780"/>
    <w:rsid w:val="00A87DB2"/>
    <w:rsid w:val="00A87F1E"/>
    <w:rsid w:val="00A90E37"/>
    <w:rsid w:val="00A91204"/>
    <w:rsid w:val="00A91551"/>
    <w:rsid w:val="00A91B9A"/>
    <w:rsid w:val="00A922FB"/>
    <w:rsid w:val="00A92FDB"/>
    <w:rsid w:val="00A930C2"/>
    <w:rsid w:val="00A94639"/>
    <w:rsid w:val="00A94B24"/>
    <w:rsid w:val="00A94F3E"/>
    <w:rsid w:val="00A95431"/>
    <w:rsid w:val="00A95A5E"/>
    <w:rsid w:val="00A95AB5"/>
    <w:rsid w:val="00A96096"/>
    <w:rsid w:val="00A966A9"/>
    <w:rsid w:val="00A96FF5"/>
    <w:rsid w:val="00A9723E"/>
    <w:rsid w:val="00AA008E"/>
    <w:rsid w:val="00AA0415"/>
    <w:rsid w:val="00AA07AA"/>
    <w:rsid w:val="00AA18F1"/>
    <w:rsid w:val="00AA3C9A"/>
    <w:rsid w:val="00AA3EAE"/>
    <w:rsid w:val="00AA4D61"/>
    <w:rsid w:val="00AA4FA9"/>
    <w:rsid w:val="00AA5050"/>
    <w:rsid w:val="00AA5250"/>
    <w:rsid w:val="00AA5FFC"/>
    <w:rsid w:val="00AA7A13"/>
    <w:rsid w:val="00AA7AA7"/>
    <w:rsid w:val="00AA7D5B"/>
    <w:rsid w:val="00AB033F"/>
    <w:rsid w:val="00AB0996"/>
    <w:rsid w:val="00AB0B7B"/>
    <w:rsid w:val="00AB0BE8"/>
    <w:rsid w:val="00AB0EF6"/>
    <w:rsid w:val="00AB18EE"/>
    <w:rsid w:val="00AB1F8A"/>
    <w:rsid w:val="00AB277B"/>
    <w:rsid w:val="00AB3750"/>
    <w:rsid w:val="00AB462E"/>
    <w:rsid w:val="00AB4B4B"/>
    <w:rsid w:val="00AB5463"/>
    <w:rsid w:val="00AB746D"/>
    <w:rsid w:val="00AB7AA7"/>
    <w:rsid w:val="00AC03C3"/>
    <w:rsid w:val="00AC048B"/>
    <w:rsid w:val="00AC0E25"/>
    <w:rsid w:val="00AC1389"/>
    <w:rsid w:val="00AC2B8D"/>
    <w:rsid w:val="00AC2F46"/>
    <w:rsid w:val="00AC3477"/>
    <w:rsid w:val="00AC3636"/>
    <w:rsid w:val="00AC36B7"/>
    <w:rsid w:val="00AC403F"/>
    <w:rsid w:val="00AC527A"/>
    <w:rsid w:val="00AC5AF8"/>
    <w:rsid w:val="00AC63EA"/>
    <w:rsid w:val="00AC6A80"/>
    <w:rsid w:val="00AC6CF3"/>
    <w:rsid w:val="00AC743D"/>
    <w:rsid w:val="00AC770E"/>
    <w:rsid w:val="00AC7DAF"/>
    <w:rsid w:val="00AD00B4"/>
    <w:rsid w:val="00AD0284"/>
    <w:rsid w:val="00AD09A5"/>
    <w:rsid w:val="00AD12CC"/>
    <w:rsid w:val="00AD1509"/>
    <w:rsid w:val="00AD28B7"/>
    <w:rsid w:val="00AD2C12"/>
    <w:rsid w:val="00AD34B5"/>
    <w:rsid w:val="00AD35C0"/>
    <w:rsid w:val="00AD3C7F"/>
    <w:rsid w:val="00AD440A"/>
    <w:rsid w:val="00AD632A"/>
    <w:rsid w:val="00AD6779"/>
    <w:rsid w:val="00AD6A8D"/>
    <w:rsid w:val="00AE07BA"/>
    <w:rsid w:val="00AE1894"/>
    <w:rsid w:val="00AE26C3"/>
    <w:rsid w:val="00AE60E1"/>
    <w:rsid w:val="00AE6339"/>
    <w:rsid w:val="00AF0C32"/>
    <w:rsid w:val="00AF0FF6"/>
    <w:rsid w:val="00AF127D"/>
    <w:rsid w:val="00AF1820"/>
    <w:rsid w:val="00AF1BED"/>
    <w:rsid w:val="00AF21EE"/>
    <w:rsid w:val="00AF3436"/>
    <w:rsid w:val="00AF4347"/>
    <w:rsid w:val="00AF483F"/>
    <w:rsid w:val="00AF4F1E"/>
    <w:rsid w:val="00AF5938"/>
    <w:rsid w:val="00AF623A"/>
    <w:rsid w:val="00AF6BC9"/>
    <w:rsid w:val="00AF6EB0"/>
    <w:rsid w:val="00AF750C"/>
    <w:rsid w:val="00AF7F54"/>
    <w:rsid w:val="00B001E5"/>
    <w:rsid w:val="00B00D12"/>
    <w:rsid w:val="00B01ED2"/>
    <w:rsid w:val="00B022DD"/>
    <w:rsid w:val="00B02707"/>
    <w:rsid w:val="00B02F83"/>
    <w:rsid w:val="00B03024"/>
    <w:rsid w:val="00B04945"/>
    <w:rsid w:val="00B04A00"/>
    <w:rsid w:val="00B05CBF"/>
    <w:rsid w:val="00B05DA0"/>
    <w:rsid w:val="00B061AA"/>
    <w:rsid w:val="00B06337"/>
    <w:rsid w:val="00B0699A"/>
    <w:rsid w:val="00B06E22"/>
    <w:rsid w:val="00B10D8F"/>
    <w:rsid w:val="00B1222D"/>
    <w:rsid w:val="00B1260A"/>
    <w:rsid w:val="00B1267B"/>
    <w:rsid w:val="00B12A13"/>
    <w:rsid w:val="00B13EEC"/>
    <w:rsid w:val="00B14947"/>
    <w:rsid w:val="00B15058"/>
    <w:rsid w:val="00B152D0"/>
    <w:rsid w:val="00B15522"/>
    <w:rsid w:val="00B168D9"/>
    <w:rsid w:val="00B174AA"/>
    <w:rsid w:val="00B209FA"/>
    <w:rsid w:val="00B218D0"/>
    <w:rsid w:val="00B218FE"/>
    <w:rsid w:val="00B22A4A"/>
    <w:rsid w:val="00B23095"/>
    <w:rsid w:val="00B245DC"/>
    <w:rsid w:val="00B26B87"/>
    <w:rsid w:val="00B26F1E"/>
    <w:rsid w:val="00B277A2"/>
    <w:rsid w:val="00B312F6"/>
    <w:rsid w:val="00B32D50"/>
    <w:rsid w:val="00B33715"/>
    <w:rsid w:val="00B338FF"/>
    <w:rsid w:val="00B33918"/>
    <w:rsid w:val="00B33D63"/>
    <w:rsid w:val="00B33DD4"/>
    <w:rsid w:val="00B3480F"/>
    <w:rsid w:val="00B351FE"/>
    <w:rsid w:val="00B3546C"/>
    <w:rsid w:val="00B35C82"/>
    <w:rsid w:val="00B360D5"/>
    <w:rsid w:val="00B37A9D"/>
    <w:rsid w:val="00B40213"/>
    <w:rsid w:val="00B40770"/>
    <w:rsid w:val="00B41D0E"/>
    <w:rsid w:val="00B42340"/>
    <w:rsid w:val="00B42723"/>
    <w:rsid w:val="00B432FF"/>
    <w:rsid w:val="00B43CAE"/>
    <w:rsid w:val="00B43D37"/>
    <w:rsid w:val="00B43F16"/>
    <w:rsid w:val="00B45028"/>
    <w:rsid w:val="00B4526F"/>
    <w:rsid w:val="00B461BB"/>
    <w:rsid w:val="00B476C8"/>
    <w:rsid w:val="00B50F5B"/>
    <w:rsid w:val="00B52D91"/>
    <w:rsid w:val="00B546A7"/>
    <w:rsid w:val="00B546BC"/>
    <w:rsid w:val="00B549FF"/>
    <w:rsid w:val="00B54D86"/>
    <w:rsid w:val="00B54DAE"/>
    <w:rsid w:val="00B55258"/>
    <w:rsid w:val="00B56F2C"/>
    <w:rsid w:val="00B634DB"/>
    <w:rsid w:val="00B6380C"/>
    <w:rsid w:val="00B6452A"/>
    <w:rsid w:val="00B666AB"/>
    <w:rsid w:val="00B67707"/>
    <w:rsid w:val="00B67B63"/>
    <w:rsid w:val="00B71CEA"/>
    <w:rsid w:val="00B73493"/>
    <w:rsid w:val="00B742D1"/>
    <w:rsid w:val="00B75272"/>
    <w:rsid w:val="00B76699"/>
    <w:rsid w:val="00B80257"/>
    <w:rsid w:val="00B81428"/>
    <w:rsid w:val="00B819F7"/>
    <w:rsid w:val="00B8292D"/>
    <w:rsid w:val="00B82E2C"/>
    <w:rsid w:val="00B83CC1"/>
    <w:rsid w:val="00B844EA"/>
    <w:rsid w:val="00B84D19"/>
    <w:rsid w:val="00B86230"/>
    <w:rsid w:val="00B8699C"/>
    <w:rsid w:val="00B92210"/>
    <w:rsid w:val="00B927CC"/>
    <w:rsid w:val="00B92D3A"/>
    <w:rsid w:val="00B92F7C"/>
    <w:rsid w:val="00B93531"/>
    <w:rsid w:val="00B9354F"/>
    <w:rsid w:val="00B93609"/>
    <w:rsid w:val="00B9495A"/>
    <w:rsid w:val="00B9548B"/>
    <w:rsid w:val="00B97E49"/>
    <w:rsid w:val="00BA0786"/>
    <w:rsid w:val="00BA1577"/>
    <w:rsid w:val="00BA194B"/>
    <w:rsid w:val="00BA3CB2"/>
    <w:rsid w:val="00BA4932"/>
    <w:rsid w:val="00BA5184"/>
    <w:rsid w:val="00BA5776"/>
    <w:rsid w:val="00BA6660"/>
    <w:rsid w:val="00BA70CD"/>
    <w:rsid w:val="00BA7E21"/>
    <w:rsid w:val="00BB08F7"/>
    <w:rsid w:val="00BB1A2D"/>
    <w:rsid w:val="00BB1FF4"/>
    <w:rsid w:val="00BB20E4"/>
    <w:rsid w:val="00BB3599"/>
    <w:rsid w:val="00BB3DFE"/>
    <w:rsid w:val="00BB3EBC"/>
    <w:rsid w:val="00BB6204"/>
    <w:rsid w:val="00BB68C4"/>
    <w:rsid w:val="00BB7E5A"/>
    <w:rsid w:val="00BC03EB"/>
    <w:rsid w:val="00BC2238"/>
    <w:rsid w:val="00BC347D"/>
    <w:rsid w:val="00BC3B85"/>
    <w:rsid w:val="00BC480F"/>
    <w:rsid w:val="00BC4B8B"/>
    <w:rsid w:val="00BC6121"/>
    <w:rsid w:val="00BC6887"/>
    <w:rsid w:val="00BC7915"/>
    <w:rsid w:val="00BD0534"/>
    <w:rsid w:val="00BD0E61"/>
    <w:rsid w:val="00BD1711"/>
    <w:rsid w:val="00BD1E09"/>
    <w:rsid w:val="00BD35EA"/>
    <w:rsid w:val="00BD3B5C"/>
    <w:rsid w:val="00BD5077"/>
    <w:rsid w:val="00BD5497"/>
    <w:rsid w:val="00BD6176"/>
    <w:rsid w:val="00BD68A0"/>
    <w:rsid w:val="00BD6EBC"/>
    <w:rsid w:val="00BD751C"/>
    <w:rsid w:val="00BE06A1"/>
    <w:rsid w:val="00BE0862"/>
    <w:rsid w:val="00BE1A2E"/>
    <w:rsid w:val="00BE2227"/>
    <w:rsid w:val="00BE281D"/>
    <w:rsid w:val="00BE2D9A"/>
    <w:rsid w:val="00BE45FC"/>
    <w:rsid w:val="00BE4773"/>
    <w:rsid w:val="00BE47F2"/>
    <w:rsid w:val="00BE4D94"/>
    <w:rsid w:val="00BE543E"/>
    <w:rsid w:val="00BE6DCD"/>
    <w:rsid w:val="00BE71F1"/>
    <w:rsid w:val="00BE750F"/>
    <w:rsid w:val="00BF05CA"/>
    <w:rsid w:val="00BF1B33"/>
    <w:rsid w:val="00BF3956"/>
    <w:rsid w:val="00BF5593"/>
    <w:rsid w:val="00BF5739"/>
    <w:rsid w:val="00BF583D"/>
    <w:rsid w:val="00BF68C4"/>
    <w:rsid w:val="00BF696D"/>
    <w:rsid w:val="00BF7109"/>
    <w:rsid w:val="00BF7CDE"/>
    <w:rsid w:val="00C004FF"/>
    <w:rsid w:val="00C0080F"/>
    <w:rsid w:val="00C01589"/>
    <w:rsid w:val="00C0190D"/>
    <w:rsid w:val="00C02D2A"/>
    <w:rsid w:val="00C03F28"/>
    <w:rsid w:val="00C042F7"/>
    <w:rsid w:val="00C05336"/>
    <w:rsid w:val="00C056E9"/>
    <w:rsid w:val="00C05BB9"/>
    <w:rsid w:val="00C06251"/>
    <w:rsid w:val="00C076A9"/>
    <w:rsid w:val="00C07A69"/>
    <w:rsid w:val="00C07D22"/>
    <w:rsid w:val="00C1090B"/>
    <w:rsid w:val="00C10E32"/>
    <w:rsid w:val="00C154C5"/>
    <w:rsid w:val="00C15CBD"/>
    <w:rsid w:val="00C167BB"/>
    <w:rsid w:val="00C20A2B"/>
    <w:rsid w:val="00C21720"/>
    <w:rsid w:val="00C22191"/>
    <w:rsid w:val="00C22201"/>
    <w:rsid w:val="00C22271"/>
    <w:rsid w:val="00C2241F"/>
    <w:rsid w:val="00C2254E"/>
    <w:rsid w:val="00C246DF"/>
    <w:rsid w:val="00C264F9"/>
    <w:rsid w:val="00C2670F"/>
    <w:rsid w:val="00C26E19"/>
    <w:rsid w:val="00C27390"/>
    <w:rsid w:val="00C27E9D"/>
    <w:rsid w:val="00C3016C"/>
    <w:rsid w:val="00C3077E"/>
    <w:rsid w:val="00C32234"/>
    <w:rsid w:val="00C32C0A"/>
    <w:rsid w:val="00C332D9"/>
    <w:rsid w:val="00C337A5"/>
    <w:rsid w:val="00C350DA"/>
    <w:rsid w:val="00C35A03"/>
    <w:rsid w:val="00C37B8E"/>
    <w:rsid w:val="00C40EEF"/>
    <w:rsid w:val="00C411F6"/>
    <w:rsid w:val="00C412DD"/>
    <w:rsid w:val="00C416C7"/>
    <w:rsid w:val="00C42736"/>
    <w:rsid w:val="00C44342"/>
    <w:rsid w:val="00C44604"/>
    <w:rsid w:val="00C46277"/>
    <w:rsid w:val="00C465EB"/>
    <w:rsid w:val="00C46C79"/>
    <w:rsid w:val="00C4782C"/>
    <w:rsid w:val="00C50047"/>
    <w:rsid w:val="00C51AD1"/>
    <w:rsid w:val="00C52784"/>
    <w:rsid w:val="00C52CB9"/>
    <w:rsid w:val="00C53E3E"/>
    <w:rsid w:val="00C54072"/>
    <w:rsid w:val="00C5576D"/>
    <w:rsid w:val="00C55C67"/>
    <w:rsid w:val="00C56D20"/>
    <w:rsid w:val="00C57E0F"/>
    <w:rsid w:val="00C62203"/>
    <w:rsid w:val="00C62420"/>
    <w:rsid w:val="00C63F76"/>
    <w:rsid w:val="00C647ED"/>
    <w:rsid w:val="00C665E8"/>
    <w:rsid w:val="00C665F2"/>
    <w:rsid w:val="00C66A63"/>
    <w:rsid w:val="00C66D3F"/>
    <w:rsid w:val="00C670BF"/>
    <w:rsid w:val="00C674D7"/>
    <w:rsid w:val="00C67765"/>
    <w:rsid w:val="00C67B60"/>
    <w:rsid w:val="00C7109F"/>
    <w:rsid w:val="00C713F1"/>
    <w:rsid w:val="00C72010"/>
    <w:rsid w:val="00C72568"/>
    <w:rsid w:val="00C728EE"/>
    <w:rsid w:val="00C7297D"/>
    <w:rsid w:val="00C72A90"/>
    <w:rsid w:val="00C72AF5"/>
    <w:rsid w:val="00C7309C"/>
    <w:rsid w:val="00C73CC8"/>
    <w:rsid w:val="00C73EE9"/>
    <w:rsid w:val="00C74B31"/>
    <w:rsid w:val="00C74BD4"/>
    <w:rsid w:val="00C760E7"/>
    <w:rsid w:val="00C766CD"/>
    <w:rsid w:val="00C76C5E"/>
    <w:rsid w:val="00C76DA6"/>
    <w:rsid w:val="00C7790F"/>
    <w:rsid w:val="00C77F66"/>
    <w:rsid w:val="00C808ED"/>
    <w:rsid w:val="00C8113C"/>
    <w:rsid w:val="00C81FC1"/>
    <w:rsid w:val="00C82B6B"/>
    <w:rsid w:val="00C82FAB"/>
    <w:rsid w:val="00C83141"/>
    <w:rsid w:val="00C8343A"/>
    <w:rsid w:val="00C83CB1"/>
    <w:rsid w:val="00C842D2"/>
    <w:rsid w:val="00C84652"/>
    <w:rsid w:val="00C850B8"/>
    <w:rsid w:val="00C85CFD"/>
    <w:rsid w:val="00C8666B"/>
    <w:rsid w:val="00C87688"/>
    <w:rsid w:val="00C91075"/>
    <w:rsid w:val="00C915E8"/>
    <w:rsid w:val="00C91B04"/>
    <w:rsid w:val="00C92A88"/>
    <w:rsid w:val="00C92DDF"/>
    <w:rsid w:val="00C92E02"/>
    <w:rsid w:val="00C92F10"/>
    <w:rsid w:val="00C93044"/>
    <w:rsid w:val="00C93164"/>
    <w:rsid w:val="00C933D8"/>
    <w:rsid w:val="00C946FE"/>
    <w:rsid w:val="00C94DAE"/>
    <w:rsid w:val="00C9507A"/>
    <w:rsid w:val="00C966D5"/>
    <w:rsid w:val="00C96B7F"/>
    <w:rsid w:val="00C976B4"/>
    <w:rsid w:val="00CA04AB"/>
    <w:rsid w:val="00CA1B97"/>
    <w:rsid w:val="00CA2532"/>
    <w:rsid w:val="00CA2760"/>
    <w:rsid w:val="00CA3C54"/>
    <w:rsid w:val="00CA4333"/>
    <w:rsid w:val="00CA4899"/>
    <w:rsid w:val="00CA53BC"/>
    <w:rsid w:val="00CA6B46"/>
    <w:rsid w:val="00CA7FE0"/>
    <w:rsid w:val="00CB0A90"/>
    <w:rsid w:val="00CB1256"/>
    <w:rsid w:val="00CB19C9"/>
    <w:rsid w:val="00CB19E2"/>
    <w:rsid w:val="00CB320C"/>
    <w:rsid w:val="00CB32F9"/>
    <w:rsid w:val="00CB4596"/>
    <w:rsid w:val="00CB45F7"/>
    <w:rsid w:val="00CB4639"/>
    <w:rsid w:val="00CB4DDA"/>
    <w:rsid w:val="00CB5445"/>
    <w:rsid w:val="00CB709D"/>
    <w:rsid w:val="00CC08BB"/>
    <w:rsid w:val="00CC1159"/>
    <w:rsid w:val="00CC120E"/>
    <w:rsid w:val="00CC1C7C"/>
    <w:rsid w:val="00CC215F"/>
    <w:rsid w:val="00CC34A0"/>
    <w:rsid w:val="00CC3D2A"/>
    <w:rsid w:val="00CC464F"/>
    <w:rsid w:val="00CC6BC2"/>
    <w:rsid w:val="00CC7411"/>
    <w:rsid w:val="00CC787A"/>
    <w:rsid w:val="00CC79B0"/>
    <w:rsid w:val="00CD097F"/>
    <w:rsid w:val="00CD0FA8"/>
    <w:rsid w:val="00CD12B0"/>
    <w:rsid w:val="00CD24A2"/>
    <w:rsid w:val="00CD3413"/>
    <w:rsid w:val="00CD4870"/>
    <w:rsid w:val="00CD492B"/>
    <w:rsid w:val="00CD4F80"/>
    <w:rsid w:val="00CD5082"/>
    <w:rsid w:val="00CD5894"/>
    <w:rsid w:val="00CD5CB1"/>
    <w:rsid w:val="00CD6809"/>
    <w:rsid w:val="00CD6A6B"/>
    <w:rsid w:val="00CD709E"/>
    <w:rsid w:val="00CD72B1"/>
    <w:rsid w:val="00CD7625"/>
    <w:rsid w:val="00CE07FB"/>
    <w:rsid w:val="00CE1467"/>
    <w:rsid w:val="00CE1D7C"/>
    <w:rsid w:val="00CE28AA"/>
    <w:rsid w:val="00CE2BDA"/>
    <w:rsid w:val="00CE391E"/>
    <w:rsid w:val="00CE3A10"/>
    <w:rsid w:val="00CE42F1"/>
    <w:rsid w:val="00CE4345"/>
    <w:rsid w:val="00CE4954"/>
    <w:rsid w:val="00CE5312"/>
    <w:rsid w:val="00CE60D8"/>
    <w:rsid w:val="00CE6E5B"/>
    <w:rsid w:val="00CE76D4"/>
    <w:rsid w:val="00CE7D2B"/>
    <w:rsid w:val="00CF2AB5"/>
    <w:rsid w:val="00CF62C3"/>
    <w:rsid w:val="00CF63EE"/>
    <w:rsid w:val="00CF679B"/>
    <w:rsid w:val="00CF7383"/>
    <w:rsid w:val="00CF7453"/>
    <w:rsid w:val="00CF7FA2"/>
    <w:rsid w:val="00D0076C"/>
    <w:rsid w:val="00D01302"/>
    <w:rsid w:val="00D01EF2"/>
    <w:rsid w:val="00D04416"/>
    <w:rsid w:val="00D050CC"/>
    <w:rsid w:val="00D056CF"/>
    <w:rsid w:val="00D05787"/>
    <w:rsid w:val="00D05ABE"/>
    <w:rsid w:val="00D06E08"/>
    <w:rsid w:val="00D07D4C"/>
    <w:rsid w:val="00D07E56"/>
    <w:rsid w:val="00D101C2"/>
    <w:rsid w:val="00D1035A"/>
    <w:rsid w:val="00D11254"/>
    <w:rsid w:val="00D112EC"/>
    <w:rsid w:val="00D13819"/>
    <w:rsid w:val="00D1508E"/>
    <w:rsid w:val="00D159CF"/>
    <w:rsid w:val="00D161ED"/>
    <w:rsid w:val="00D165D5"/>
    <w:rsid w:val="00D207D9"/>
    <w:rsid w:val="00D207FF"/>
    <w:rsid w:val="00D20D7A"/>
    <w:rsid w:val="00D2161A"/>
    <w:rsid w:val="00D21784"/>
    <w:rsid w:val="00D21A29"/>
    <w:rsid w:val="00D21FC8"/>
    <w:rsid w:val="00D22027"/>
    <w:rsid w:val="00D22342"/>
    <w:rsid w:val="00D223B8"/>
    <w:rsid w:val="00D23175"/>
    <w:rsid w:val="00D236E3"/>
    <w:rsid w:val="00D24F36"/>
    <w:rsid w:val="00D257C1"/>
    <w:rsid w:val="00D25AAD"/>
    <w:rsid w:val="00D25B11"/>
    <w:rsid w:val="00D26DEF"/>
    <w:rsid w:val="00D27355"/>
    <w:rsid w:val="00D27701"/>
    <w:rsid w:val="00D279F6"/>
    <w:rsid w:val="00D30C10"/>
    <w:rsid w:val="00D30F87"/>
    <w:rsid w:val="00D318AD"/>
    <w:rsid w:val="00D33387"/>
    <w:rsid w:val="00D33567"/>
    <w:rsid w:val="00D33ED5"/>
    <w:rsid w:val="00D3459C"/>
    <w:rsid w:val="00D354E1"/>
    <w:rsid w:val="00D35515"/>
    <w:rsid w:val="00D42A26"/>
    <w:rsid w:val="00D4374B"/>
    <w:rsid w:val="00D44792"/>
    <w:rsid w:val="00D45A47"/>
    <w:rsid w:val="00D50334"/>
    <w:rsid w:val="00D50D5E"/>
    <w:rsid w:val="00D53BF1"/>
    <w:rsid w:val="00D53F6C"/>
    <w:rsid w:val="00D54BFE"/>
    <w:rsid w:val="00D55407"/>
    <w:rsid w:val="00D55B67"/>
    <w:rsid w:val="00D55B74"/>
    <w:rsid w:val="00D56386"/>
    <w:rsid w:val="00D56E2C"/>
    <w:rsid w:val="00D571A4"/>
    <w:rsid w:val="00D61679"/>
    <w:rsid w:val="00D616B9"/>
    <w:rsid w:val="00D6337E"/>
    <w:rsid w:val="00D6375C"/>
    <w:rsid w:val="00D64971"/>
    <w:rsid w:val="00D667C7"/>
    <w:rsid w:val="00D6703A"/>
    <w:rsid w:val="00D7041D"/>
    <w:rsid w:val="00D708CE"/>
    <w:rsid w:val="00D71A1C"/>
    <w:rsid w:val="00D73DE2"/>
    <w:rsid w:val="00D74DE1"/>
    <w:rsid w:val="00D77382"/>
    <w:rsid w:val="00D77F1A"/>
    <w:rsid w:val="00D77F8C"/>
    <w:rsid w:val="00D8072C"/>
    <w:rsid w:val="00D816E4"/>
    <w:rsid w:val="00D818EC"/>
    <w:rsid w:val="00D81C62"/>
    <w:rsid w:val="00D82F2B"/>
    <w:rsid w:val="00D845BC"/>
    <w:rsid w:val="00D8669E"/>
    <w:rsid w:val="00D87E14"/>
    <w:rsid w:val="00D90642"/>
    <w:rsid w:val="00D90A65"/>
    <w:rsid w:val="00D912E8"/>
    <w:rsid w:val="00D92691"/>
    <w:rsid w:val="00D92FCA"/>
    <w:rsid w:val="00D95AA5"/>
    <w:rsid w:val="00D96EBF"/>
    <w:rsid w:val="00D9735F"/>
    <w:rsid w:val="00D975C2"/>
    <w:rsid w:val="00DA098C"/>
    <w:rsid w:val="00DA11F6"/>
    <w:rsid w:val="00DA16DD"/>
    <w:rsid w:val="00DA1C9C"/>
    <w:rsid w:val="00DA1D88"/>
    <w:rsid w:val="00DA2763"/>
    <w:rsid w:val="00DA398E"/>
    <w:rsid w:val="00DA4F27"/>
    <w:rsid w:val="00DA5C9F"/>
    <w:rsid w:val="00DA7333"/>
    <w:rsid w:val="00DA74C3"/>
    <w:rsid w:val="00DA7BB2"/>
    <w:rsid w:val="00DB0808"/>
    <w:rsid w:val="00DB096F"/>
    <w:rsid w:val="00DB0E0B"/>
    <w:rsid w:val="00DB0ED3"/>
    <w:rsid w:val="00DB13C0"/>
    <w:rsid w:val="00DB2557"/>
    <w:rsid w:val="00DB2CF2"/>
    <w:rsid w:val="00DB3F30"/>
    <w:rsid w:val="00DB4A01"/>
    <w:rsid w:val="00DB5496"/>
    <w:rsid w:val="00DB6644"/>
    <w:rsid w:val="00DB689A"/>
    <w:rsid w:val="00DB6E20"/>
    <w:rsid w:val="00DB74A4"/>
    <w:rsid w:val="00DB7F89"/>
    <w:rsid w:val="00DC048A"/>
    <w:rsid w:val="00DC0D1C"/>
    <w:rsid w:val="00DC0DAB"/>
    <w:rsid w:val="00DC2DC1"/>
    <w:rsid w:val="00DC2F28"/>
    <w:rsid w:val="00DC5C42"/>
    <w:rsid w:val="00DC5C46"/>
    <w:rsid w:val="00DC5F46"/>
    <w:rsid w:val="00DC7985"/>
    <w:rsid w:val="00DD057D"/>
    <w:rsid w:val="00DD0832"/>
    <w:rsid w:val="00DD0F4D"/>
    <w:rsid w:val="00DD0F9E"/>
    <w:rsid w:val="00DD141E"/>
    <w:rsid w:val="00DD3986"/>
    <w:rsid w:val="00DD3ADC"/>
    <w:rsid w:val="00DD45DF"/>
    <w:rsid w:val="00DD5CEA"/>
    <w:rsid w:val="00DD6A89"/>
    <w:rsid w:val="00DD7AD0"/>
    <w:rsid w:val="00DE0132"/>
    <w:rsid w:val="00DE0293"/>
    <w:rsid w:val="00DE08DB"/>
    <w:rsid w:val="00DE16C4"/>
    <w:rsid w:val="00DE1B41"/>
    <w:rsid w:val="00DE1C92"/>
    <w:rsid w:val="00DE1D58"/>
    <w:rsid w:val="00DE2310"/>
    <w:rsid w:val="00DE2AAF"/>
    <w:rsid w:val="00DE2D38"/>
    <w:rsid w:val="00DE31AE"/>
    <w:rsid w:val="00DE3240"/>
    <w:rsid w:val="00DE50F1"/>
    <w:rsid w:val="00DE5EA7"/>
    <w:rsid w:val="00DE6C45"/>
    <w:rsid w:val="00DE7DA8"/>
    <w:rsid w:val="00DF12AF"/>
    <w:rsid w:val="00DF1353"/>
    <w:rsid w:val="00DF3735"/>
    <w:rsid w:val="00DF3AA1"/>
    <w:rsid w:val="00DF4219"/>
    <w:rsid w:val="00DF59C0"/>
    <w:rsid w:val="00DF5A00"/>
    <w:rsid w:val="00DF61AA"/>
    <w:rsid w:val="00DF6283"/>
    <w:rsid w:val="00DF73F6"/>
    <w:rsid w:val="00DF7F07"/>
    <w:rsid w:val="00E0135A"/>
    <w:rsid w:val="00E01EC2"/>
    <w:rsid w:val="00E01F7F"/>
    <w:rsid w:val="00E022F1"/>
    <w:rsid w:val="00E023B0"/>
    <w:rsid w:val="00E025A4"/>
    <w:rsid w:val="00E03513"/>
    <w:rsid w:val="00E03FFD"/>
    <w:rsid w:val="00E04D73"/>
    <w:rsid w:val="00E07D67"/>
    <w:rsid w:val="00E10618"/>
    <w:rsid w:val="00E11844"/>
    <w:rsid w:val="00E12A3F"/>
    <w:rsid w:val="00E12B70"/>
    <w:rsid w:val="00E13425"/>
    <w:rsid w:val="00E134EC"/>
    <w:rsid w:val="00E13906"/>
    <w:rsid w:val="00E13C94"/>
    <w:rsid w:val="00E1441A"/>
    <w:rsid w:val="00E167D3"/>
    <w:rsid w:val="00E175EA"/>
    <w:rsid w:val="00E17CE9"/>
    <w:rsid w:val="00E21C8A"/>
    <w:rsid w:val="00E23ED1"/>
    <w:rsid w:val="00E25054"/>
    <w:rsid w:val="00E25757"/>
    <w:rsid w:val="00E259B1"/>
    <w:rsid w:val="00E2761E"/>
    <w:rsid w:val="00E301D3"/>
    <w:rsid w:val="00E3063C"/>
    <w:rsid w:val="00E33D7E"/>
    <w:rsid w:val="00E343D9"/>
    <w:rsid w:val="00E36CA8"/>
    <w:rsid w:val="00E375D0"/>
    <w:rsid w:val="00E37D5D"/>
    <w:rsid w:val="00E4024C"/>
    <w:rsid w:val="00E42812"/>
    <w:rsid w:val="00E446E0"/>
    <w:rsid w:val="00E4603E"/>
    <w:rsid w:val="00E47CC5"/>
    <w:rsid w:val="00E47FF3"/>
    <w:rsid w:val="00E5071F"/>
    <w:rsid w:val="00E5077E"/>
    <w:rsid w:val="00E53047"/>
    <w:rsid w:val="00E5400A"/>
    <w:rsid w:val="00E549F9"/>
    <w:rsid w:val="00E564E5"/>
    <w:rsid w:val="00E5677E"/>
    <w:rsid w:val="00E56969"/>
    <w:rsid w:val="00E570AE"/>
    <w:rsid w:val="00E606DA"/>
    <w:rsid w:val="00E608B4"/>
    <w:rsid w:val="00E615B9"/>
    <w:rsid w:val="00E62077"/>
    <w:rsid w:val="00E631AE"/>
    <w:rsid w:val="00E632D1"/>
    <w:rsid w:val="00E6362B"/>
    <w:rsid w:val="00E63F21"/>
    <w:rsid w:val="00E64502"/>
    <w:rsid w:val="00E64A7C"/>
    <w:rsid w:val="00E65837"/>
    <w:rsid w:val="00E65C30"/>
    <w:rsid w:val="00E668F8"/>
    <w:rsid w:val="00E66DCA"/>
    <w:rsid w:val="00E678A6"/>
    <w:rsid w:val="00E70B73"/>
    <w:rsid w:val="00E71C96"/>
    <w:rsid w:val="00E721AA"/>
    <w:rsid w:val="00E729EE"/>
    <w:rsid w:val="00E73A49"/>
    <w:rsid w:val="00E7511E"/>
    <w:rsid w:val="00E762C6"/>
    <w:rsid w:val="00E7639D"/>
    <w:rsid w:val="00E77039"/>
    <w:rsid w:val="00E803CB"/>
    <w:rsid w:val="00E803D1"/>
    <w:rsid w:val="00E80951"/>
    <w:rsid w:val="00E814FF"/>
    <w:rsid w:val="00E81580"/>
    <w:rsid w:val="00E83B7D"/>
    <w:rsid w:val="00E83E65"/>
    <w:rsid w:val="00E83F37"/>
    <w:rsid w:val="00E8421C"/>
    <w:rsid w:val="00E8511F"/>
    <w:rsid w:val="00E8565D"/>
    <w:rsid w:val="00E869D7"/>
    <w:rsid w:val="00E86AE6"/>
    <w:rsid w:val="00E900B2"/>
    <w:rsid w:val="00E9026B"/>
    <w:rsid w:val="00E9093D"/>
    <w:rsid w:val="00E90B33"/>
    <w:rsid w:val="00E91A32"/>
    <w:rsid w:val="00E92676"/>
    <w:rsid w:val="00E92783"/>
    <w:rsid w:val="00E92A81"/>
    <w:rsid w:val="00E92CF4"/>
    <w:rsid w:val="00E933E6"/>
    <w:rsid w:val="00E93747"/>
    <w:rsid w:val="00E94BC1"/>
    <w:rsid w:val="00E950DD"/>
    <w:rsid w:val="00E95C53"/>
    <w:rsid w:val="00E9695C"/>
    <w:rsid w:val="00E977FB"/>
    <w:rsid w:val="00E97D9F"/>
    <w:rsid w:val="00EA1569"/>
    <w:rsid w:val="00EA20D4"/>
    <w:rsid w:val="00EA3D5C"/>
    <w:rsid w:val="00EA5555"/>
    <w:rsid w:val="00EA5705"/>
    <w:rsid w:val="00EA5DE0"/>
    <w:rsid w:val="00EA5F98"/>
    <w:rsid w:val="00EA6313"/>
    <w:rsid w:val="00EA68A3"/>
    <w:rsid w:val="00EA6EC0"/>
    <w:rsid w:val="00EA6F02"/>
    <w:rsid w:val="00EB0362"/>
    <w:rsid w:val="00EB04DE"/>
    <w:rsid w:val="00EB0850"/>
    <w:rsid w:val="00EB18AF"/>
    <w:rsid w:val="00EB1968"/>
    <w:rsid w:val="00EB1AE9"/>
    <w:rsid w:val="00EB1C29"/>
    <w:rsid w:val="00EB2740"/>
    <w:rsid w:val="00EB2BB6"/>
    <w:rsid w:val="00EB2E38"/>
    <w:rsid w:val="00EB2E44"/>
    <w:rsid w:val="00EB3813"/>
    <w:rsid w:val="00EB3D03"/>
    <w:rsid w:val="00EB4EAD"/>
    <w:rsid w:val="00EB5F15"/>
    <w:rsid w:val="00EB64BC"/>
    <w:rsid w:val="00EB64EC"/>
    <w:rsid w:val="00EC197A"/>
    <w:rsid w:val="00EC2526"/>
    <w:rsid w:val="00EC2F1A"/>
    <w:rsid w:val="00EC34CE"/>
    <w:rsid w:val="00EC36D2"/>
    <w:rsid w:val="00EC4074"/>
    <w:rsid w:val="00EC4186"/>
    <w:rsid w:val="00EC45B3"/>
    <w:rsid w:val="00EC49F7"/>
    <w:rsid w:val="00EC5558"/>
    <w:rsid w:val="00EC6AC0"/>
    <w:rsid w:val="00ED015A"/>
    <w:rsid w:val="00ED06A7"/>
    <w:rsid w:val="00ED0B48"/>
    <w:rsid w:val="00ED1D2B"/>
    <w:rsid w:val="00ED1F59"/>
    <w:rsid w:val="00ED1FC5"/>
    <w:rsid w:val="00ED20CA"/>
    <w:rsid w:val="00ED22B1"/>
    <w:rsid w:val="00ED2B82"/>
    <w:rsid w:val="00ED3CD5"/>
    <w:rsid w:val="00ED453C"/>
    <w:rsid w:val="00ED5521"/>
    <w:rsid w:val="00ED69AD"/>
    <w:rsid w:val="00ED6EAD"/>
    <w:rsid w:val="00ED6EE5"/>
    <w:rsid w:val="00ED6FA4"/>
    <w:rsid w:val="00EE0B4B"/>
    <w:rsid w:val="00EE3A00"/>
    <w:rsid w:val="00EE4406"/>
    <w:rsid w:val="00EE4810"/>
    <w:rsid w:val="00EE51B5"/>
    <w:rsid w:val="00EE55E0"/>
    <w:rsid w:val="00EE58D3"/>
    <w:rsid w:val="00EE7A30"/>
    <w:rsid w:val="00EF24BD"/>
    <w:rsid w:val="00EF49FD"/>
    <w:rsid w:val="00EF4D64"/>
    <w:rsid w:val="00EF5FA5"/>
    <w:rsid w:val="00EF6598"/>
    <w:rsid w:val="00F00177"/>
    <w:rsid w:val="00F00299"/>
    <w:rsid w:val="00F01BF4"/>
    <w:rsid w:val="00F02D74"/>
    <w:rsid w:val="00F02E14"/>
    <w:rsid w:val="00F04ABC"/>
    <w:rsid w:val="00F05730"/>
    <w:rsid w:val="00F060AD"/>
    <w:rsid w:val="00F06476"/>
    <w:rsid w:val="00F1130D"/>
    <w:rsid w:val="00F11485"/>
    <w:rsid w:val="00F115CD"/>
    <w:rsid w:val="00F1167F"/>
    <w:rsid w:val="00F11BD3"/>
    <w:rsid w:val="00F123EE"/>
    <w:rsid w:val="00F131FD"/>
    <w:rsid w:val="00F132E1"/>
    <w:rsid w:val="00F1348C"/>
    <w:rsid w:val="00F13634"/>
    <w:rsid w:val="00F13C6D"/>
    <w:rsid w:val="00F14CB2"/>
    <w:rsid w:val="00F15578"/>
    <w:rsid w:val="00F15A4E"/>
    <w:rsid w:val="00F15DCF"/>
    <w:rsid w:val="00F15E6B"/>
    <w:rsid w:val="00F1610B"/>
    <w:rsid w:val="00F16356"/>
    <w:rsid w:val="00F1689D"/>
    <w:rsid w:val="00F16954"/>
    <w:rsid w:val="00F17573"/>
    <w:rsid w:val="00F17AC2"/>
    <w:rsid w:val="00F20E31"/>
    <w:rsid w:val="00F2123A"/>
    <w:rsid w:val="00F216E6"/>
    <w:rsid w:val="00F21A8B"/>
    <w:rsid w:val="00F21DBB"/>
    <w:rsid w:val="00F21DEC"/>
    <w:rsid w:val="00F23392"/>
    <w:rsid w:val="00F251D8"/>
    <w:rsid w:val="00F27532"/>
    <w:rsid w:val="00F311A5"/>
    <w:rsid w:val="00F31B92"/>
    <w:rsid w:val="00F334B0"/>
    <w:rsid w:val="00F34423"/>
    <w:rsid w:val="00F3544E"/>
    <w:rsid w:val="00F36D75"/>
    <w:rsid w:val="00F40347"/>
    <w:rsid w:val="00F423F1"/>
    <w:rsid w:val="00F42589"/>
    <w:rsid w:val="00F42A41"/>
    <w:rsid w:val="00F451E9"/>
    <w:rsid w:val="00F452DB"/>
    <w:rsid w:val="00F45431"/>
    <w:rsid w:val="00F4660A"/>
    <w:rsid w:val="00F475A9"/>
    <w:rsid w:val="00F501CB"/>
    <w:rsid w:val="00F5020C"/>
    <w:rsid w:val="00F51F10"/>
    <w:rsid w:val="00F52075"/>
    <w:rsid w:val="00F5233E"/>
    <w:rsid w:val="00F52AB4"/>
    <w:rsid w:val="00F53B93"/>
    <w:rsid w:val="00F55B20"/>
    <w:rsid w:val="00F562FD"/>
    <w:rsid w:val="00F5639C"/>
    <w:rsid w:val="00F57217"/>
    <w:rsid w:val="00F60173"/>
    <w:rsid w:val="00F6019E"/>
    <w:rsid w:val="00F60C9B"/>
    <w:rsid w:val="00F60E58"/>
    <w:rsid w:val="00F6109D"/>
    <w:rsid w:val="00F61E89"/>
    <w:rsid w:val="00F61F7A"/>
    <w:rsid w:val="00F628ED"/>
    <w:rsid w:val="00F62C65"/>
    <w:rsid w:val="00F636E1"/>
    <w:rsid w:val="00F64438"/>
    <w:rsid w:val="00F6453B"/>
    <w:rsid w:val="00F64967"/>
    <w:rsid w:val="00F64EDE"/>
    <w:rsid w:val="00F659DE"/>
    <w:rsid w:val="00F66AA0"/>
    <w:rsid w:val="00F6753E"/>
    <w:rsid w:val="00F67E9C"/>
    <w:rsid w:val="00F70BA5"/>
    <w:rsid w:val="00F713C3"/>
    <w:rsid w:val="00F74AA1"/>
    <w:rsid w:val="00F74AA8"/>
    <w:rsid w:val="00F74FC4"/>
    <w:rsid w:val="00F7524A"/>
    <w:rsid w:val="00F75C83"/>
    <w:rsid w:val="00F760F6"/>
    <w:rsid w:val="00F76F25"/>
    <w:rsid w:val="00F77157"/>
    <w:rsid w:val="00F775F9"/>
    <w:rsid w:val="00F8172E"/>
    <w:rsid w:val="00F81DE9"/>
    <w:rsid w:val="00F82BAA"/>
    <w:rsid w:val="00F82EFB"/>
    <w:rsid w:val="00F832EC"/>
    <w:rsid w:val="00F872A6"/>
    <w:rsid w:val="00F873DB"/>
    <w:rsid w:val="00F87508"/>
    <w:rsid w:val="00F87833"/>
    <w:rsid w:val="00F8784E"/>
    <w:rsid w:val="00F90371"/>
    <w:rsid w:val="00F9086A"/>
    <w:rsid w:val="00F91F5F"/>
    <w:rsid w:val="00F9253B"/>
    <w:rsid w:val="00F930D7"/>
    <w:rsid w:val="00F94141"/>
    <w:rsid w:val="00F950A4"/>
    <w:rsid w:val="00F95130"/>
    <w:rsid w:val="00F96598"/>
    <w:rsid w:val="00F96CE1"/>
    <w:rsid w:val="00F97CC8"/>
    <w:rsid w:val="00FA0048"/>
    <w:rsid w:val="00FA00CE"/>
    <w:rsid w:val="00FA0891"/>
    <w:rsid w:val="00FA28F4"/>
    <w:rsid w:val="00FA33F4"/>
    <w:rsid w:val="00FA4374"/>
    <w:rsid w:val="00FA50D0"/>
    <w:rsid w:val="00FA5A7D"/>
    <w:rsid w:val="00FA5B70"/>
    <w:rsid w:val="00FA662B"/>
    <w:rsid w:val="00FA6A59"/>
    <w:rsid w:val="00FA7495"/>
    <w:rsid w:val="00FB017F"/>
    <w:rsid w:val="00FB1A43"/>
    <w:rsid w:val="00FB1D20"/>
    <w:rsid w:val="00FB1F3E"/>
    <w:rsid w:val="00FB2776"/>
    <w:rsid w:val="00FB3095"/>
    <w:rsid w:val="00FB470B"/>
    <w:rsid w:val="00FB6079"/>
    <w:rsid w:val="00FB60A1"/>
    <w:rsid w:val="00FB682F"/>
    <w:rsid w:val="00FB68A5"/>
    <w:rsid w:val="00FB768C"/>
    <w:rsid w:val="00FB7892"/>
    <w:rsid w:val="00FB7A5E"/>
    <w:rsid w:val="00FB7B8F"/>
    <w:rsid w:val="00FC00A7"/>
    <w:rsid w:val="00FC3F44"/>
    <w:rsid w:val="00FD18A6"/>
    <w:rsid w:val="00FD2399"/>
    <w:rsid w:val="00FD2D24"/>
    <w:rsid w:val="00FD320A"/>
    <w:rsid w:val="00FD3303"/>
    <w:rsid w:val="00FD582E"/>
    <w:rsid w:val="00FD5848"/>
    <w:rsid w:val="00FD5DA1"/>
    <w:rsid w:val="00FD6934"/>
    <w:rsid w:val="00FD69A7"/>
    <w:rsid w:val="00FE133B"/>
    <w:rsid w:val="00FE1E7E"/>
    <w:rsid w:val="00FE21B3"/>
    <w:rsid w:val="00FE3575"/>
    <w:rsid w:val="00FE3B60"/>
    <w:rsid w:val="00FE3E34"/>
    <w:rsid w:val="00FE3E41"/>
    <w:rsid w:val="00FE3E8D"/>
    <w:rsid w:val="00FE409E"/>
    <w:rsid w:val="00FE468A"/>
    <w:rsid w:val="00FE4C1E"/>
    <w:rsid w:val="00FE7306"/>
    <w:rsid w:val="00FE75A6"/>
    <w:rsid w:val="00FE79A5"/>
    <w:rsid w:val="00FF1F2B"/>
    <w:rsid w:val="00FF2536"/>
    <w:rsid w:val="00FF261C"/>
    <w:rsid w:val="00FF264C"/>
    <w:rsid w:val="00FF2FFF"/>
    <w:rsid w:val="00FF3872"/>
    <w:rsid w:val="00FF3D86"/>
    <w:rsid w:val="00FF4080"/>
    <w:rsid w:val="00FF65E6"/>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A5701A"/>
  <w15:chartTrackingRefBased/>
  <w15:docId w15:val="{7AD46A77-646D-2B4C-A9B4-ADE707277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A37"/>
    <w:pPr>
      <w:spacing w:line="360" w:lineRule="auto"/>
      <w:jc w:val="both"/>
    </w:pPr>
    <w:rPr>
      <w:rFonts w:ascii="Times New Roman" w:eastAsia="Calibri" w:hAnsi="Times New Roman" w:cs="Calibri"/>
      <w:sz w:val="24"/>
      <w:lang w:eastAsia="en-GB"/>
    </w:rPr>
  </w:style>
  <w:style w:type="paragraph" w:styleId="Heading1">
    <w:name w:val="heading 1"/>
    <w:basedOn w:val="Normal"/>
    <w:next w:val="Normal"/>
    <w:link w:val="Heading1Char"/>
    <w:autoRedefine/>
    <w:uiPriority w:val="9"/>
    <w:qFormat/>
    <w:rsid w:val="00DF3735"/>
    <w:pPr>
      <w:keepNext/>
      <w:keepLines/>
      <w:spacing w:before="100" w:after="100"/>
      <w:jc w:val="center"/>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FA662B"/>
    <w:pPr>
      <w:keepNext/>
      <w:keepLines/>
      <w:shd w:val="clear" w:color="auto" w:fill="FFFFFF"/>
      <w:spacing w:before="480" w:after="240"/>
      <w:outlineLvl w:val="1"/>
    </w:pPr>
    <w:rPr>
      <w:rFonts w:eastAsiaTheme="majorEastAsia" w:cs="Segoe UI"/>
      <w:sz w:val="28"/>
      <w:szCs w:val="33"/>
    </w:rPr>
  </w:style>
  <w:style w:type="paragraph" w:styleId="Heading3">
    <w:name w:val="heading 3"/>
    <w:basedOn w:val="Normal"/>
    <w:next w:val="Normal"/>
    <w:link w:val="Heading3Char"/>
    <w:uiPriority w:val="9"/>
    <w:unhideWhenUsed/>
    <w:qFormat/>
    <w:rsid w:val="00C728EE"/>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B3480F"/>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576A3B"/>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735"/>
    <w:rPr>
      <w:rFonts w:ascii="Times New Roman" w:eastAsiaTheme="majorEastAsia" w:hAnsi="Times New Roman" w:cstheme="majorBidi"/>
      <w:sz w:val="32"/>
      <w:szCs w:val="32"/>
      <w:lang w:eastAsia="en-GB"/>
    </w:rPr>
  </w:style>
  <w:style w:type="character" w:customStyle="1" w:styleId="Heading2Char">
    <w:name w:val="Heading 2 Char"/>
    <w:basedOn w:val="DefaultParagraphFont"/>
    <w:link w:val="Heading2"/>
    <w:uiPriority w:val="9"/>
    <w:rsid w:val="00FA662B"/>
    <w:rPr>
      <w:rFonts w:ascii="Times New Roman" w:eastAsiaTheme="majorEastAsia" w:hAnsi="Times New Roman" w:cs="Segoe UI"/>
      <w:sz w:val="28"/>
      <w:szCs w:val="33"/>
      <w:shd w:val="clear" w:color="auto" w:fill="FFFFFF"/>
      <w:lang w:eastAsia="en-GB"/>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000FF"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character" w:customStyle="1" w:styleId="eop">
    <w:name w:val="eop"/>
    <w:basedOn w:val="DefaultParagraphFont"/>
    <w:rsid w:val="00111EC5"/>
  </w:style>
  <w:style w:type="paragraph" w:styleId="NormalWeb">
    <w:name w:val="Normal (Web)"/>
    <w:basedOn w:val="Normal"/>
    <w:uiPriority w:val="99"/>
    <w:unhideWhenUsed/>
    <w:rsid w:val="00111EC5"/>
    <w:pPr>
      <w:spacing w:before="100" w:beforeAutospacing="1" w:after="100" w:afterAutospacing="1" w:line="240" w:lineRule="auto"/>
      <w:jc w:val="left"/>
    </w:pPr>
    <w:rPr>
      <w:rFonts w:eastAsia="Times New Roman" w:cs="Times New Roman"/>
      <w:szCs w:val="24"/>
    </w:rPr>
  </w:style>
  <w:style w:type="character" w:customStyle="1" w:styleId="Heading6Char">
    <w:name w:val="Heading 6 Char"/>
    <w:basedOn w:val="DefaultParagraphFont"/>
    <w:link w:val="Heading6"/>
    <w:uiPriority w:val="9"/>
    <w:semiHidden/>
    <w:rsid w:val="00576A3B"/>
    <w:rPr>
      <w:rFonts w:asciiTheme="majorHAnsi" w:eastAsiaTheme="majorEastAsia" w:hAnsiTheme="majorHAnsi" w:cstheme="majorBidi"/>
      <w:color w:val="243F60" w:themeColor="accent1" w:themeShade="7F"/>
      <w:sz w:val="24"/>
    </w:rPr>
  </w:style>
  <w:style w:type="paragraph" w:styleId="BodyText">
    <w:name w:val="Body Text"/>
    <w:basedOn w:val="Normal"/>
    <w:link w:val="BodyTextChar"/>
    <w:uiPriority w:val="1"/>
    <w:rsid w:val="000A0FF5"/>
    <w:pPr>
      <w:widowControl w:val="0"/>
      <w:autoSpaceDE w:val="0"/>
      <w:autoSpaceDN w:val="0"/>
      <w:spacing w:after="0" w:line="240" w:lineRule="auto"/>
      <w:jc w:val="left"/>
    </w:pPr>
    <w:rPr>
      <w:rFonts w:ascii="Calibri" w:hAnsi="Calibri"/>
      <w:szCs w:val="24"/>
      <w:lang w:val="en-US" w:eastAsia="en-US"/>
    </w:rPr>
  </w:style>
  <w:style w:type="character" w:customStyle="1" w:styleId="BodyTextChar">
    <w:name w:val="Body Text Char"/>
    <w:basedOn w:val="DefaultParagraphFont"/>
    <w:link w:val="BodyText"/>
    <w:uiPriority w:val="1"/>
    <w:rsid w:val="000A0FF5"/>
    <w:rPr>
      <w:rFonts w:ascii="Calibri" w:eastAsia="Calibri" w:hAnsi="Calibri" w:cs="Calibri"/>
      <w:sz w:val="24"/>
      <w:szCs w:val="24"/>
      <w:lang w:val="en-US"/>
    </w:rPr>
  </w:style>
  <w:style w:type="paragraph" w:customStyle="1" w:styleId="TableParagraph">
    <w:name w:val="Table Paragraph"/>
    <w:basedOn w:val="Normal"/>
    <w:uiPriority w:val="1"/>
    <w:rsid w:val="000A0FF5"/>
    <w:pPr>
      <w:widowControl w:val="0"/>
      <w:autoSpaceDE w:val="0"/>
      <w:autoSpaceDN w:val="0"/>
      <w:spacing w:after="0" w:line="240" w:lineRule="auto"/>
      <w:ind w:left="107"/>
      <w:jc w:val="left"/>
    </w:pPr>
    <w:rPr>
      <w:rFonts w:ascii="Calibri" w:hAnsi="Calibri"/>
      <w:sz w:val="22"/>
      <w:lang w:val="en-US" w:eastAsia="en-US"/>
    </w:rPr>
  </w:style>
  <w:style w:type="paragraph" w:styleId="NoSpacing">
    <w:name w:val="No Spacing"/>
    <w:uiPriority w:val="1"/>
    <w:rsid w:val="00CC215F"/>
    <w:pPr>
      <w:spacing w:after="0" w:line="240" w:lineRule="auto"/>
    </w:pPr>
    <w:rPr>
      <w:kern w:val="2"/>
      <w:sz w:val="24"/>
      <w:szCs w:val="24"/>
      <w14:ligatures w14:val="standardContextual"/>
    </w:rPr>
  </w:style>
  <w:style w:type="table" w:customStyle="1" w:styleId="Style52">
    <w:name w:val="_Style 52"/>
    <w:basedOn w:val="TableNormal"/>
    <w:rsid w:val="00AA07AA"/>
    <w:pPr>
      <w:spacing w:after="200" w:line="276" w:lineRule="auto"/>
    </w:pPr>
    <w:rPr>
      <w:rFonts w:ascii="Tahoma" w:eastAsia="Tahoma" w:hAnsi="Tahoma" w:cs="Tahoma"/>
      <w:sz w:val="20"/>
      <w:szCs w:val="20"/>
      <w14:ligatures w14:val="standardContextual"/>
    </w:rPr>
    <w:tblPr>
      <w:tblInd w:w="0" w:type="nil"/>
      <w:tblCellMar>
        <w:left w:w="0" w:type="dxa"/>
        <w:right w:w="0" w:type="dxa"/>
      </w:tblCellMar>
    </w:tblPr>
  </w:style>
  <w:style w:type="table" w:customStyle="1" w:styleId="Style53">
    <w:name w:val="_Style 53"/>
    <w:basedOn w:val="TableNormal"/>
    <w:rsid w:val="00AA07AA"/>
    <w:pPr>
      <w:spacing w:after="200" w:line="276" w:lineRule="auto"/>
    </w:pPr>
    <w:rPr>
      <w:rFonts w:ascii="Tahoma" w:eastAsia="Tahoma" w:hAnsi="Tahoma" w:cs="Tahoma"/>
      <w:sz w:val="20"/>
      <w:szCs w:val="20"/>
      <w14:ligatures w14:val="standardContextual"/>
    </w:rPr>
    <w:tblPr>
      <w:tblInd w:w="0" w:type="nil"/>
      <w:tblCellMar>
        <w:left w:w="113" w:type="dxa"/>
        <w:right w:w="113" w:type="dxa"/>
      </w:tblCellMar>
    </w:tblPr>
  </w:style>
  <w:style w:type="character" w:customStyle="1" w:styleId="Heading3Char">
    <w:name w:val="Heading 3 Char"/>
    <w:basedOn w:val="DefaultParagraphFont"/>
    <w:link w:val="Heading3"/>
    <w:uiPriority w:val="9"/>
    <w:rsid w:val="00C728EE"/>
    <w:rPr>
      <w:rFonts w:ascii="Times New Roman" w:eastAsiaTheme="majorEastAsia" w:hAnsi="Times New Roman" w:cstheme="majorBidi"/>
      <w:sz w:val="24"/>
      <w:szCs w:val="24"/>
      <w:lang w:eastAsia="en-GB"/>
    </w:rPr>
  </w:style>
  <w:style w:type="paragraph" w:customStyle="1" w:styleId="TOCHeading1">
    <w:name w:val="TOC Heading1"/>
    <w:basedOn w:val="Heading1"/>
    <w:next w:val="Normal"/>
    <w:uiPriority w:val="39"/>
    <w:unhideWhenUsed/>
    <w:qFormat/>
    <w:rsid w:val="005A590A"/>
    <w:pPr>
      <w:spacing w:before="240" w:after="0" w:line="259" w:lineRule="auto"/>
      <w:jc w:val="left"/>
      <w:outlineLvl w:val="9"/>
    </w:pPr>
    <w:rPr>
      <w:rFonts w:asciiTheme="majorHAnsi" w:hAnsiTheme="majorHAnsi"/>
      <w:color w:val="365F91" w:themeColor="accent1" w:themeShade="BF"/>
      <w:lang w:val="en-US" w:eastAsia="en-US"/>
    </w:rPr>
  </w:style>
  <w:style w:type="paragraph" w:customStyle="1" w:styleId="ds-markdown-paragraph">
    <w:name w:val="ds-markdown-paragraph"/>
    <w:basedOn w:val="Normal"/>
    <w:rsid w:val="00280844"/>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B3480F"/>
    <w:rPr>
      <w:rFonts w:asciiTheme="majorHAnsi" w:eastAsiaTheme="majorEastAsia" w:hAnsiTheme="majorHAnsi" w:cstheme="majorBidi"/>
      <w:i/>
      <w:iCs/>
      <w:color w:val="365F91" w:themeColor="accent1" w:themeShade="BF"/>
      <w:sz w:val="24"/>
      <w:lang w:eastAsia="en-GB"/>
    </w:rPr>
  </w:style>
  <w:style w:type="table" w:customStyle="1" w:styleId="Style10">
    <w:name w:val="_Style 10"/>
    <w:basedOn w:val="TableNormal"/>
    <w:qFormat/>
    <w:rsid w:val="00DF3AA1"/>
    <w:pPr>
      <w:spacing w:after="0" w:line="240" w:lineRule="auto"/>
    </w:pPr>
    <w:rPr>
      <w:rFonts w:ascii="Times New Roman" w:eastAsia="SimSun" w:hAnsi="Times New Roman" w:cs="Times New Roman"/>
      <w:sz w:val="20"/>
      <w:szCs w:val="20"/>
      <w:lang w:eastAsia="en-GB"/>
    </w:rPr>
    <w:tblPr>
      <w:tblInd w:w="0" w:type="nil"/>
    </w:tblPr>
  </w:style>
  <w:style w:type="character" w:styleId="FollowedHyperlink">
    <w:name w:val="FollowedHyperlink"/>
    <w:basedOn w:val="DefaultParagraphFont"/>
    <w:uiPriority w:val="99"/>
    <w:semiHidden/>
    <w:unhideWhenUsed/>
    <w:rsid w:val="00734582"/>
    <w:rPr>
      <w:color w:val="800080" w:themeColor="followedHyperlink"/>
      <w:u w:val="single"/>
    </w:rPr>
  </w:style>
  <w:style w:type="paragraph" w:styleId="Subtitle">
    <w:name w:val="Subtitle"/>
    <w:basedOn w:val="Normal"/>
    <w:next w:val="Normal"/>
    <w:link w:val="SubtitleChar"/>
    <w:uiPriority w:val="11"/>
    <w:qFormat/>
    <w:rsid w:val="00C66A63"/>
    <w:pPr>
      <w:numPr>
        <w:ilvl w:val="1"/>
      </w:numPr>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C66A63"/>
    <w:rPr>
      <w:rFonts w:eastAsiaTheme="minorEastAsia"/>
      <w:color w:val="5A5A5A" w:themeColor="text1" w:themeTint="A5"/>
      <w:spacing w:val="15"/>
      <w:lang w:eastAsia="en-GB"/>
    </w:rPr>
  </w:style>
  <w:style w:type="character" w:customStyle="1" w:styleId="cursor-pointer">
    <w:name w:val="cursor-pointer"/>
    <w:basedOn w:val="DefaultParagraphFont"/>
    <w:rsid w:val="00B84D19"/>
  </w:style>
  <w:style w:type="paragraph" w:styleId="BodyTextIndent2">
    <w:name w:val="Body Text Indent 2"/>
    <w:basedOn w:val="Normal"/>
    <w:link w:val="BodyTextIndent2Char"/>
    <w:uiPriority w:val="99"/>
    <w:semiHidden/>
    <w:unhideWhenUsed/>
    <w:rsid w:val="00F7524A"/>
    <w:pPr>
      <w:spacing w:after="120" w:line="480" w:lineRule="auto"/>
      <w:ind w:left="283"/>
    </w:pPr>
  </w:style>
  <w:style w:type="character" w:customStyle="1" w:styleId="BodyTextIndent2Char">
    <w:name w:val="Body Text Indent 2 Char"/>
    <w:basedOn w:val="DefaultParagraphFont"/>
    <w:link w:val="BodyTextIndent2"/>
    <w:uiPriority w:val="99"/>
    <w:semiHidden/>
    <w:rsid w:val="00F7524A"/>
    <w:rPr>
      <w:rFonts w:ascii="Times New Roman" w:eastAsia="Calibri" w:hAnsi="Times New Roman" w:cs="Calibri"/>
      <w:sz w:val="24"/>
      <w:lang w:eastAsia="en-GB"/>
    </w:rPr>
  </w:style>
  <w:style w:type="paragraph" w:styleId="TOC3">
    <w:name w:val="toc 3"/>
    <w:basedOn w:val="Normal"/>
    <w:next w:val="Normal"/>
    <w:autoRedefine/>
    <w:uiPriority w:val="39"/>
    <w:unhideWhenUsed/>
    <w:rsid w:val="00912069"/>
    <w:pPr>
      <w:spacing w:after="100"/>
      <w:ind w:left="480"/>
    </w:pPr>
  </w:style>
  <w:style w:type="paragraph" w:customStyle="1" w:styleId="msonormal0">
    <w:name w:val="msonormal"/>
    <w:basedOn w:val="Normal"/>
    <w:rsid w:val="00676C43"/>
    <w:pPr>
      <w:spacing w:before="100" w:beforeAutospacing="1" w:after="100" w:afterAutospacing="1" w:line="240" w:lineRule="auto"/>
      <w:jc w:val="left"/>
    </w:pPr>
    <w:rPr>
      <w:rFonts w:eastAsia="Times New Roman" w:cs="Times New Roman"/>
      <w:szCs w:val="24"/>
    </w:rPr>
  </w:style>
  <w:style w:type="character" w:customStyle="1" w:styleId="d813de27">
    <w:name w:val="d813de27"/>
    <w:basedOn w:val="DefaultParagraphFont"/>
    <w:rsid w:val="00676C43"/>
  </w:style>
  <w:style w:type="character" w:customStyle="1" w:styleId="ds-buttoncontent">
    <w:name w:val="ds-button__content"/>
    <w:basedOn w:val="DefaultParagraphFont"/>
    <w:rsid w:val="00676C43"/>
  </w:style>
  <w:style w:type="character" w:customStyle="1" w:styleId="code-info-button-text">
    <w:name w:val="code-info-button-text"/>
    <w:basedOn w:val="DefaultParagraphFont"/>
    <w:rsid w:val="00676C43"/>
  </w:style>
  <w:style w:type="paragraph" w:styleId="HTMLPreformatted">
    <w:name w:val="HTML Preformatted"/>
    <w:basedOn w:val="Normal"/>
    <w:link w:val="HTMLPreformattedChar"/>
    <w:uiPriority w:val="99"/>
    <w:semiHidden/>
    <w:unhideWhenUsed/>
    <w:rsid w:val="00676C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76C43"/>
    <w:rPr>
      <w:rFonts w:ascii="Courier New" w:eastAsia="Times New Roman" w:hAnsi="Courier New" w:cs="Courier New"/>
      <w:sz w:val="20"/>
      <w:szCs w:val="20"/>
      <w:lang w:eastAsia="en-GB"/>
    </w:rPr>
  </w:style>
  <w:style w:type="character" w:customStyle="1" w:styleId="769d943">
    <w:name w:val="_769d943"/>
    <w:basedOn w:val="DefaultParagraphFont"/>
    <w:rsid w:val="00676C43"/>
  </w:style>
  <w:style w:type="character" w:customStyle="1" w:styleId="ds-markdown-cite">
    <w:name w:val="ds-markdown-cite"/>
    <w:basedOn w:val="DefaultParagraphFont"/>
    <w:rsid w:val="00676C43"/>
  </w:style>
  <w:style w:type="character" w:styleId="CommentReference">
    <w:name w:val="annotation reference"/>
    <w:basedOn w:val="DefaultParagraphFont"/>
    <w:uiPriority w:val="99"/>
    <w:semiHidden/>
    <w:unhideWhenUsed/>
    <w:rsid w:val="00782F9C"/>
    <w:rPr>
      <w:sz w:val="16"/>
      <w:szCs w:val="16"/>
    </w:rPr>
  </w:style>
  <w:style w:type="paragraph" w:styleId="CommentText">
    <w:name w:val="annotation text"/>
    <w:basedOn w:val="Normal"/>
    <w:link w:val="CommentTextChar"/>
    <w:uiPriority w:val="99"/>
    <w:unhideWhenUsed/>
    <w:rsid w:val="00782F9C"/>
    <w:pPr>
      <w:spacing w:line="240" w:lineRule="auto"/>
    </w:pPr>
    <w:rPr>
      <w:sz w:val="20"/>
      <w:szCs w:val="20"/>
    </w:rPr>
  </w:style>
  <w:style w:type="character" w:customStyle="1" w:styleId="CommentTextChar">
    <w:name w:val="Comment Text Char"/>
    <w:basedOn w:val="DefaultParagraphFont"/>
    <w:link w:val="CommentText"/>
    <w:uiPriority w:val="99"/>
    <w:rsid w:val="00782F9C"/>
    <w:rPr>
      <w:rFonts w:ascii="Times New Roman" w:eastAsia="Calibri" w:hAnsi="Times New Roman" w:cs="Calibri"/>
      <w:sz w:val="20"/>
      <w:szCs w:val="20"/>
      <w:lang w:eastAsia="en-GB"/>
    </w:rPr>
  </w:style>
  <w:style w:type="paragraph" w:styleId="CommentSubject">
    <w:name w:val="annotation subject"/>
    <w:basedOn w:val="CommentText"/>
    <w:next w:val="CommentText"/>
    <w:link w:val="CommentSubjectChar"/>
    <w:uiPriority w:val="99"/>
    <w:semiHidden/>
    <w:unhideWhenUsed/>
    <w:rsid w:val="00782F9C"/>
    <w:rPr>
      <w:b/>
      <w:bCs/>
    </w:rPr>
  </w:style>
  <w:style w:type="character" w:customStyle="1" w:styleId="CommentSubjectChar">
    <w:name w:val="Comment Subject Char"/>
    <w:basedOn w:val="CommentTextChar"/>
    <w:link w:val="CommentSubject"/>
    <w:uiPriority w:val="99"/>
    <w:semiHidden/>
    <w:rsid w:val="00782F9C"/>
    <w:rPr>
      <w:rFonts w:ascii="Times New Roman" w:eastAsia="Calibri" w:hAnsi="Times New Roman" w:cs="Calibri"/>
      <w:b/>
      <w:bCs/>
      <w:sz w:val="20"/>
      <w:szCs w:val="20"/>
      <w:lang w:eastAsia="en-GB"/>
    </w:rPr>
  </w:style>
  <w:style w:type="paragraph" w:styleId="BalloonText">
    <w:name w:val="Balloon Text"/>
    <w:basedOn w:val="Normal"/>
    <w:link w:val="BalloonTextChar"/>
    <w:uiPriority w:val="99"/>
    <w:semiHidden/>
    <w:unhideWhenUsed/>
    <w:rsid w:val="000F06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060B"/>
    <w:rPr>
      <w:rFonts w:ascii="Segoe UI" w:eastAsia="Calibri" w:hAnsi="Segoe UI" w:cs="Segoe UI"/>
      <w:sz w:val="18"/>
      <w:szCs w:val="18"/>
      <w:lang w:eastAsia="en-GB"/>
    </w:rPr>
  </w:style>
  <w:style w:type="paragraph" w:styleId="TOC4">
    <w:name w:val="toc 4"/>
    <w:basedOn w:val="Normal"/>
    <w:next w:val="Normal"/>
    <w:autoRedefine/>
    <w:uiPriority w:val="39"/>
    <w:unhideWhenUsed/>
    <w:rsid w:val="0017736F"/>
    <w:pPr>
      <w:spacing w:after="100" w:line="259" w:lineRule="auto"/>
      <w:ind w:left="660"/>
      <w:jc w:val="left"/>
    </w:pPr>
    <w:rPr>
      <w:rFonts w:asciiTheme="minorHAnsi" w:eastAsiaTheme="minorEastAsia" w:hAnsiTheme="minorHAnsi" w:cstheme="minorBidi"/>
      <w:sz w:val="22"/>
      <w:lang w:val="en-US" w:eastAsia="en-US"/>
    </w:rPr>
  </w:style>
  <w:style w:type="paragraph" w:styleId="TOC5">
    <w:name w:val="toc 5"/>
    <w:basedOn w:val="Normal"/>
    <w:next w:val="Normal"/>
    <w:autoRedefine/>
    <w:uiPriority w:val="39"/>
    <w:unhideWhenUsed/>
    <w:rsid w:val="0017736F"/>
    <w:pPr>
      <w:spacing w:after="100" w:line="259" w:lineRule="auto"/>
      <w:ind w:left="880"/>
      <w:jc w:val="left"/>
    </w:pPr>
    <w:rPr>
      <w:rFonts w:asciiTheme="minorHAnsi" w:eastAsiaTheme="minorEastAsia" w:hAnsiTheme="minorHAnsi" w:cstheme="minorBidi"/>
      <w:sz w:val="22"/>
      <w:lang w:val="en-US" w:eastAsia="en-US"/>
    </w:rPr>
  </w:style>
  <w:style w:type="paragraph" w:styleId="TOC6">
    <w:name w:val="toc 6"/>
    <w:basedOn w:val="Normal"/>
    <w:next w:val="Normal"/>
    <w:autoRedefine/>
    <w:uiPriority w:val="39"/>
    <w:unhideWhenUsed/>
    <w:rsid w:val="0017736F"/>
    <w:pPr>
      <w:spacing w:after="100" w:line="259" w:lineRule="auto"/>
      <w:ind w:left="1100"/>
      <w:jc w:val="left"/>
    </w:pPr>
    <w:rPr>
      <w:rFonts w:asciiTheme="minorHAnsi" w:eastAsiaTheme="minorEastAsia" w:hAnsiTheme="minorHAnsi" w:cstheme="minorBidi"/>
      <w:sz w:val="22"/>
      <w:lang w:val="en-US" w:eastAsia="en-US"/>
    </w:rPr>
  </w:style>
  <w:style w:type="paragraph" w:styleId="TOC7">
    <w:name w:val="toc 7"/>
    <w:basedOn w:val="Normal"/>
    <w:next w:val="Normal"/>
    <w:autoRedefine/>
    <w:uiPriority w:val="39"/>
    <w:unhideWhenUsed/>
    <w:rsid w:val="0017736F"/>
    <w:pPr>
      <w:spacing w:after="100" w:line="259" w:lineRule="auto"/>
      <w:ind w:left="1320"/>
      <w:jc w:val="left"/>
    </w:pPr>
    <w:rPr>
      <w:rFonts w:asciiTheme="minorHAnsi" w:eastAsiaTheme="minorEastAsia" w:hAnsiTheme="minorHAnsi" w:cstheme="minorBidi"/>
      <w:sz w:val="22"/>
      <w:lang w:val="en-US" w:eastAsia="en-US"/>
    </w:rPr>
  </w:style>
  <w:style w:type="paragraph" w:styleId="TOC8">
    <w:name w:val="toc 8"/>
    <w:basedOn w:val="Normal"/>
    <w:next w:val="Normal"/>
    <w:autoRedefine/>
    <w:uiPriority w:val="39"/>
    <w:unhideWhenUsed/>
    <w:rsid w:val="0017736F"/>
    <w:pPr>
      <w:spacing w:after="100" w:line="259" w:lineRule="auto"/>
      <w:ind w:left="1540"/>
      <w:jc w:val="left"/>
    </w:pPr>
    <w:rPr>
      <w:rFonts w:asciiTheme="minorHAnsi" w:eastAsiaTheme="minorEastAsia" w:hAnsiTheme="minorHAnsi" w:cstheme="minorBidi"/>
      <w:sz w:val="22"/>
      <w:lang w:val="en-US" w:eastAsia="en-US"/>
    </w:rPr>
  </w:style>
  <w:style w:type="paragraph" w:styleId="TOC9">
    <w:name w:val="toc 9"/>
    <w:basedOn w:val="Normal"/>
    <w:next w:val="Normal"/>
    <w:autoRedefine/>
    <w:uiPriority w:val="39"/>
    <w:unhideWhenUsed/>
    <w:rsid w:val="0017736F"/>
    <w:pPr>
      <w:spacing w:after="100" w:line="259" w:lineRule="auto"/>
      <w:ind w:left="1760"/>
      <w:jc w:val="left"/>
    </w:pPr>
    <w:rPr>
      <w:rFonts w:asciiTheme="minorHAnsi" w:eastAsiaTheme="minorEastAsia" w:hAnsiTheme="minorHAnsi" w:cstheme="minorBidi"/>
      <w:sz w:val="22"/>
      <w:lang w:val="en-US" w:eastAsia="en-US"/>
    </w:rPr>
  </w:style>
  <w:style w:type="character" w:customStyle="1" w:styleId="contents">
    <w:name w:val="contents"/>
    <w:basedOn w:val="DefaultParagraphFont"/>
    <w:rsid w:val="003D6543"/>
  </w:style>
  <w:style w:type="paragraph" w:customStyle="1" w:styleId="pdq2pgselectionanchorcontainer">
    <w:name w:val="pdq2pg_selectionanchorcontainer"/>
    <w:basedOn w:val="Normal"/>
    <w:rsid w:val="0079429A"/>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223296">
      <w:bodyDiv w:val="1"/>
      <w:marLeft w:val="0"/>
      <w:marRight w:val="0"/>
      <w:marTop w:val="0"/>
      <w:marBottom w:val="0"/>
      <w:divBdr>
        <w:top w:val="none" w:sz="0" w:space="0" w:color="auto"/>
        <w:left w:val="none" w:sz="0" w:space="0" w:color="auto"/>
        <w:bottom w:val="none" w:sz="0" w:space="0" w:color="auto"/>
        <w:right w:val="none" w:sz="0" w:space="0" w:color="auto"/>
      </w:divBdr>
      <w:divsChild>
        <w:div w:id="1748071142">
          <w:blockQuote w:val="1"/>
          <w:marLeft w:val="0"/>
          <w:marRight w:val="0"/>
          <w:marTop w:val="240"/>
          <w:marBottom w:val="0"/>
          <w:divBdr>
            <w:top w:val="none" w:sz="0" w:space="0" w:color="auto"/>
            <w:left w:val="single" w:sz="12" w:space="11" w:color="ADB2B8"/>
            <w:bottom w:val="none" w:sz="0" w:space="0" w:color="auto"/>
            <w:right w:val="none" w:sz="0" w:space="0" w:color="auto"/>
          </w:divBdr>
          <w:divsChild>
            <w:div w:id="130727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8756">
      <w:bodyDiv w:val="1"/>
      <w:marLeft w:val="0"/>
      <w:marRight w:val="0"/>
      <w:marTop w:val="0"/>
      <w:marBottom w:val="0"/>
      <w:divBdr>
        <w:top w:val="none" w:sz="0" w:space="0" w:color="auto"/>
        <w:left w:val="none" w:sz="0" w:space="0" w:color="auto"/>
        <w:bottom w:val="none" w:sz="0" w:space="0" w:color="auto"/>
        <w:right w:val="none" w:sz="0" w:space="0" w:color="auto"/>
      </w:divBdr>
    </w:div>
    <w:div w:id="36858894">
      <w:bodyDiv w:val="1"/>
      <w:marLeft w:val="0"/>
      <w:marRight w:val="0"/>
      <w:marTop w:val="0"/>
      <w:marBottom w:val="0"/>
      <w:divBdr>
        <w:top w:val="none" w:sz="0" w:space="0" w:color="auto"/>
        <w:left w:val="none" w:sz="0" w:space="0" w:color="auto"/>
        <w:bottom w:val="none" w:sz="0" w:space="0" w:color="auto"/>
        <w:right w:val="none" w:sz="0" w:space="0" w:color="auto"/>
      </w:divBdr>
    </w:div>
    <w:div w:id="107772761">
      <w:bodyDiv w:val="1"/>
      <w:marLeft w:val="0"/>
      <w:marRight w:val="0"/>
      <w:marTop w:val="0"/>
      <w:marBottom w:val="0"/>
      <w:divBdr>
        <w:top w:val="none" w:sz="0" w:space="0" w:color="auto"/>
        <w:left w:val="none" w:sz="0" w:space="0" w:color="auto"/>
        <w:bottom w:val="none" w:sz="0" w:space="0" w:color="auto"/>
        <w:right w:val="none" w:sz="0" w:space="0" w:color="auto"/>
      </w:divBdr>
      <w:divsChild>
        <w:div w:id="319699303">
          <w:marLeft w:val="0"/>
          <w:marRight w:val="0"/>
          <w:marTop w:val="0"/>
          <w:marBottom w:val="0"/>
          <w:divBdr>
            <w:top w:val="none" w:sz="0" w:space="0" w:color="auto"/>
            <w:left w:val="none" w:sz="0" w:space="0" w:color="auto"/>
            <w:bottom w:val="none" w:sz="0" w:space="0" w:color="auto"/>
            <w:right w:val="none" w:sz="0" w:space="0" w:color="auto"/>
          </w:divBdr>
        </w:div>
        <w:div w:id="501625604">
          <w:marLeft w:val="0"/>
          <w:marRight w:val="0"/>
          <w:marTop w:val="0"/>
          <w:marBottom w:val="0"/>
          <w:divBdr>
            <w:top w:val="none" w:sz="0" w:space="0" w:color="auto"/>
            <w:left w:val="none" w:sz="0" w:space="0" w:color="auto"/>
            <w:bottom w:val="none" w:sz="0" w:space="0" w:color="auto"/>
            <w:right w:val="none" w:sz="0" w:space="0" w:color="auto"/>
          </w:divBdr>
        </w:div>
        <w:div w:id="502862435">
          <w:marLeft w:val="0"/>
          <w:marRight w:val="0"/>
          <w:marTop w:val="0"/>
          <w:marBottom w:val="0"/>
          <w:divBdr>
            <w:top w:val="none" w:sz="0" w:space="0" w:color="auto"/>
            <w:left w:val="none" w:sz="0" w:space="0" w:color="auto"/>
            <w:bottom w:val="none" w:sz="0" w:space="0" w:color="auto"/>
            <w:right w:val="none" w:sz="0" w:space="0" w:color="auto"/>
          </w:divBdr>
        </w:div>
        <w:div w:id="669409973">
          <w:marLeft w:val="0"/>
          <w:marRight w:val="0"/>
          <w:marTop w:val="0"/>
          <w:marBottom w:val="0"/>
          <w:divBdr>
            <w:top w:val="none" w:sz="0" w:space="0" w:color="auto"/>
            <w:left w:val="none" w:sz="0" w:space="0" w:color="auto"/>
            <w:bottom w:val="none" w:sz="0" w:space="0" w:color="auto"/>
            <w:right w:val="none" w:sz="0" w:space="0" w:color="auto"/>
          </w:divBdr>
        </w:div>
        <w:div w:id="1403865470">
          <w:marLeft w:val="0"/>
          <w:marRight w:val="0"/>
          <w:marTop w:val="0"/>
          <w:marBottom w:val="0"/>
          <w:divBdr>
            <w:top w:val="none" w:sz="0" w:space="0" w:color="auto"/>
            <w:left w:val="none" w:sz="0" w:space="0" w:color="auto"/>
            <w:bottom w:val="none" w:sz="0" w:space="0" w:color="auto"/>
            <w:right w:val="none" w:sz="0" w:space="0" w:color="auto"/>
          </w:divBdr>
        </w:div>
      </w:divsChild>
    </w:div>
    <w:div w:id="136725664">
      <w:bodyDiv w:val="1"/>
      <w:marLeft w:val="0"/>
      <w:marRight w:val="0"/>
      <w:marTop w:val="0"/>
      <w:marBottom w:val="0"/>
      <w:divBdr>
        <w:top w:val="none" w:sz="0" w:space="0" w:color="auto"/>
        <w:left w:val="none" w:sz="0" w:space="0" w:color="auto"/>
        <w:bottom w:val="none" w:sz="0" w:space="0" w:color="auto"/>
        <w:right w:val="none" w:sz="0" w:space="0" w:color="auto"/>
      </w:divBdr>
      <w:divsChild>
        <w:div w:id="72819111">
          <w:marLeft w:val="0"/>
          <w:marRight w:val="0"/>
          <w:marTop w:val="0"/>
          <w:marBottom w:val="0"/>
          <w:divBdr>
            <w:top w:val="none" w:sz="0" w:space="0" w:color="auto"/>
            <w:left w:val="none" w:sz="0" w:space="0" w:color="auto"/>
            <w:bottom w:val="none" w:sz="0" w:space="0" w:color="auto"/>
            <w:right w:val="none" w:sz="0" w:space="0" w:color="auto"/>
          </w:divBdr>
        </w:div>
        <w:div w:id="723456313">
          <w:marLeft w:val="0"/>
          <w:marRight w:val="0"/>
          <w:marTop w:val="0"/>
          <w:marBottom w:val="0"/>
          <w:divBdr>
            <w:top w:val="none" w:sz="0" w:space="0" w:color="auto"/>
            <w:left w:val="none" w:sz="0" w:space="0" w:color="auto"/>
            <w:bottom w:val="none" w:sz="0" w:space="0" w:color="auto"/>
            <w:right w:val="none" w:sz="0" w:space="0" w:color="auto"/>
          </w:divBdr>
        </w:div>
        <w:div w:id="1942294276">
          <w:marLeft w:val="0"/>
          <w:marRight w:val="0"/>
          <w:marTop w:val="0"/>
          <w:marBottom w:val="0"/>
          <w:divBdr>
            <w:top w:val="none" w:sz="0" w:space="0" w:color="auto"/>
            <w:left w:val="none" w:sz="0" w:space="0" w:color="auto"/>
            <w:bottom w:val="none" w:sz="0" w:space="0" w:color="auto"/>
            <w:right w:val="none" w:sz="0" w:space="0" w:color="auto"/>
          </w:divBdr>
        </w:div>
      </w:divsChild>
    </w:div>
    <w:div w:id="156381737">
      <w:bodyDiv w:val="1"/>
      <w:marLeft w:val="0"/>
      <w:marRight w:val="0"/>
      <w:marTop w:val="0"/>
      <w:marBottom w:val="0"/>
      <w:divBdr>
        <w:top w:val="none" w:sz="0" w:space="0" w:color="auto"/>
        <w:left w:val="none" w:sz="0" w:space="0" w:color="auto"/>
        <w:bottom w:val="none" w:sz="0" w:space="0" w:color="auto"/>
        <w:right w:val="none" w:sz="0" w:space="0" w:color="auto"/>
      </w:divBdr>
      <w:divsChild>
        <w:div w:id="394624646">
          <w:marLeft w:val="0"/>
          <w:marRight w:val="0"/>
          <w:marTop w:val="0"/>
          <w:marBottom w:val="0"/>
          <w:divBdr>
            <w:top w:val="none" w:sz="0" w:space="0" w:color="auto"/>
            <w:left w:val="none" w:sz="0" w:space="0" w:color="auto"/>
            <w:bottom w:val="none" w:sz="0" w:space="0" w:color="auto"/>
            <w:right w:val="none" w:sz="0" w:space="0" w:color="auto"/>
          </w:divBdr>
          <w:divsChild>
            <w:div w:id="1880312120">
              <w:marLeft w:val="0"/>
              <w:marRight w:val="0"/>
              <w:marTop w:val="0"/>
              <w:marBottom w:val="240"/>
              <w:divBdr>
                <w:top w:val="none" w:sz="0" w:space="0" w:color="auto"/>
                <w:left w:val="none" w:sz="0" w:space="0" w:color="auto"/>
                <w:bottom w:val="none" w:sz="0" w:space="0" w:color="auto"/>
                <w:right w:val="none" w:sz="0" w:space="0" w:color="auto"/>
              </w:divBdr>
            </w:div>
            <w:div w:id="190413845">
              <w:marLeft w:val="0"/>
              <w:marRight w:val="0"/>
              <w:marTop w:val="0"/>
              <w:marBottom w:val="240"/>
              <w:divBdr>
                <w:top w:val="none" w:sz="0" w:space="0" w:color="auto"/>
                <w:left w:val="none" w:sz="0" w:space="0" w:color="auto"/>
                <w:bottom w:val="none" w:sz="0" w:space="0" w:color="auto"/>
                <w:right w:val="none" w:sz="0" w:space="0" w:color="auto"/>
              </w:divBdr>
            </w:div>
            <w:div w:id="1489051478">
              <w:marLeft w:val="0"/>
              <w:marRight w:val="0"/>
              <w:marTop w:val="0"/>
              <w:marBottom w:val="240"/>
              <w:divBdr>
                <w:top w:val="none" w:sz="0" w:space="0" w:color="auto"/>
                <w:left w:val="none" w:sz="0" w:space="0" w:color="auto"/>
                <w:bottom w:val="none" w:sz="0" w:space="0" w:color="auto"/>
                <w:right w:val="none" w:sz="0" w:space="0" w:color="auto"/>
              </w:divBdr>
            </w:div>
            <w:div w:id="686255506">
              <w:marLeft w:val="0"/>
              <w:marRight w:val="0"/>
              <w:marTop w:val="0"/>
              <w:marBottom w:val="240"/>
              <w:divBdr>
                <w:top w:val="none" w:sz="0" w:space="0" w:color="auto"/>
                <w:left w:val="none" w:sz="0" w:space="0" w:color="auto"/>
                <w:bottom w:val="none" w:sz="0" w:space="0" w:color="auto"/>
                <w:right w:val="none" w:sz="0" w:space="0" w:color="auto"/>
              </w:divBdr>
            </w:div>
            <w:div w:id="415591694">
              <w:marLeft w:val="0"/>
              <w:marRight w:val="0"/>
              <w:marTop w:val="0"/>
              <w:marBottom w:val="240"/>
              <w:divBdr>
                <w:top w:val="none" w:sz="0" w:space="0" w:color="auto"/>
                <w:left w:val="none" w:sz="0" w:space="0" w:color="auto"/>
                <w:bottom w:val="none" w:sz="0" w:space="0" w:color="auto"/>
                <w:right w:val="none" w:sz="0" w:space="0" w:color="auto"/>
              </w:divBdr>
            </w:div>
            <w:div w:id="1249926742">
              <w:marLeft w:val="0"/>
              <w:marRight w:val="0"/>
              <w:marTop w:val="0"/>
              <w:marBottom w:val="240"/>
              <w:divBdr>
                <w:top w:val="none" w:sz="0" w:space="0" w:color="auto"/>
                <w:left w:val="none" w:sz="0" w:space="0" w:color="auto"/>
                <w:bottom w:val="none" w:sz="0" w:space="0" w:color="auto"/>
                <w:right w:val="none" w:sz="0" w:space="0" w:color="auto"/>
              </w:divBdr>
            </w:div>
            <w:div w:id="609162982">
              <w:marLeft w:val="0"/>
              <w:marRight w:val="0"/>
              <w:marTop w:val="0"/>
              <w:marBottom w:val="240"/>
              <w:divBdr>
                <w:top w:val="none" w:sz="0" w:space="0" w:color="auto"/>
                <w:left w:val="none" w:sz="0" w:space="0" w:color="auto"/>
                <w:bottom w:val="none" w:sz="0" w:space="0" w:color="auto"/>
                <w:right w:val="none" w:sz="0" w:space="0" w:color="auto"/>
              </w:divBdr>
            </w:div>
            <w:div w:id="318731284">
              <w:marLeft w:val="0"/>
              <w:marRight w:val="0"/>
              <w:marTop w:val="0"/>
              <w:marBottom w:val="240"/>
              <w:divBdr>
                <w:top w:val="none" w:sz="0" w:space="0" w:color="auto"/>
                <w:left w:val="none" w:sz="0" w:space="0" w:color="auto"/>
                <w:bottom w:val="none" w:sz="0" w:space="0" w:color="auto"/>
                <w:right w:val="none" w:sz="0" w:space="0" w:color="auto"/>
              </w:divBdr>
            </w:div>
            <w:div w:id="1097797238">
              <w:marLeft w:val="0"/>
              <w:marRight w:val="0"/>
              <w:marTop w:val="0"/>
              <w:marBottom w:val="240"/>
              <w:divBdr>
                <w:top w:val="none" w:sz="0" w:space="0" w:color="auto"/>
                <w:left w:val="none" w:sz="0" w:space="0" w:color="auto"/>
                <w:bottom w:val="none" w:sz="0" w:space="0" w:color="auto"/>
                <w:right w:val="none" w:sz="0" w:space="0" w:color="auto"/>
              </w:divBdr>
            </w:div>
            <w:div w:id="1320116962">
              <w:marLeft w:val="0"/>
              <w:marRight w:val="0"/>
              <w:marTop w:val="0"/>
              <w:marBottom w:val="240"/>
              <w:divBdr>
                <w:top w:val="none" w:sz="0" w:space="0" w:color="auto"/>
                <w:left w:val="none" w:sz="0" w:space="0" w:color="auto"/>
                <w:bottom w:val="none" w:sz="0" w:space="0" w:color="auto"/>
                <w:right w:val="none" w:sz="0" w:space="0" w:color="auto"/>
              </w:divBdr>
            </w:div>
            <w:div w:id="513151277">
              <w:marLeft w:val="0"/>
              <w:marRight w:val="0"/>
              <w:marTop w:val="0"/>
              <w:marBottom w:val="240"/>
              <w:divBdr>
                <w:top w:val="none" w:sz="0" w:space="0" w:color="auto"/>
                <w:left w:val="none" w:sz="0" w:space="0" w:color="auto"/>
                <w:bottom w:val="none" w:sz="0" w:space="0" w:color="auto"/>
                <w:right w:val="none" w:sz="0" w:space="0" w:color="auto"/>
              </w:divBdr>
            </w:div>
            <w:div w:id="1949897070">
              <w:marLeft w:val="0"/>
              <w:marRight w:val="0"/>
              <w:marTop w:val="0"/>
              <w:marBottom w:val="240"/>
              <w:divBdr>
                <w:top w:val="none" w:sz="0" w:space="0" w:color="auto"/>
                <w:left w:val="none" w:sz="0" w:space="0" w:color="auto"/>
                <w:bottom w:val="none" w:sz="0" w:space="0" w:color="auto"/>
                <w:right w:val="none" w:sz="0" w:space="0" w:color="auto"/>
              </w:divBdr>
            </w:div>
            <w:div w:id="1185746952">
              <w:marLeft w:val="0"/>
              <w:marRight w:val="0"/>
              <w:marTop w:val="0"/>
              <w:marBottom w:val="240"/>
              <w:divBdr>
                <w:top w:val="none" w:sz="0" w:space="0" w:color="auto"/>
                <w:left w:val="none" w:sz="0" w:space="0" w:color="auto"/>
                <w:bottom w:val="none" w:sz="0" w:space="0" w:color="auto"/>
                <w:right w:val="none" w:sz="0" w:space="0" w:color="auto"/>
              </w:divBdr>
            </w:div>
            <w:div w:id="218397337">
              <w:marLeft w:val="0"/>
              <w:marRight w:val="0"/>
              <w:marTop w:val="0"/>
              <w:marBottom w:val="240"/>
              <w:divBdr>
                <w:top w:val="none" w:sz="0" w:space="0" w:color="auto"/>
                <w:left w:val="none" w:sz="0" w:space="0" w:color="auto"/>
                <w:bottom w:val="none" w:sz="0" w:space="0" w:color="auto"/>
                <w:right w:val="none" w:sz="0" w:space="0" w:color="auto"/>
              </w:divBdr>
            </w:div>
            <w:div w:id="1948734158">
              <w:marLeft w:val="0"/>
              <w:marRight w:val="0"/>
              <w:marTop w:val="0"/>
              <w:marBottom w:val="240"/>
              <w:divBdr>
                <w:top w:val="none" w:sz="0" w:space="0" w:color="auto"/>
                <w:left w:val="none" w:sz="0" w:space="0" w:color="auto"/>
                <w:bottom w:val="none" w:sz="0" w:space="0" w:color="auto"/>
                <w:right w:val="none" w:sz="0" w:space="0" w:color="auto"/>
              </w:divBdr>
            </w:div>
            <w:div w:id="981231277">
              <w:marLeft w:val="0"/>
              <w:marRight w:val="0"/>
              <w:marTop w:val="0"/>
              <w:marBottom w:val="240"/>
              <w:divBdr>
                <w:top w:val="none" w:sz="0" w:space="0" w:color="auto"/>
                <w:left w:val="none" w:sz="0" w:space="0" w:color="auto"/>
                <w:bottom w:val="none" w:sz="0" w:space="0" w:color="auto"/>
                <w:right w:val="none" w:sz="0" w:space="0" w:color="auto"/>
              </w:divBdr>
            </w:div>
            <w:div w:id="488325343">
              <w:marLeft w:val="0"/>
              <w:marRight w:val="0"/>
              <w:marTop w:val="0"/>
              <w:marBottom w:val="240"/>
              <w:divBdr>
                <w:top w:val="none" w:sz="0" w:space="0" w:color="auto"/>
                <w:left w:val="none" w:sz="0" w:space="0" w:color="auto"/>
                <w:bottom w:val="none" w:sz="0" w:space="0" w:color="auto"/>
                <w:right w:val="none" w:sz="0" w:space="0" w:color="auto"/>
              </w:divBdr>
            </w:div>
            <w:div w:id="1102146902">
              <w:marLeft w:val="0"/>
              <w:marRight w:val="0"/>
              <w:marTop w:val="0"/>
              <w:marBottom w:val="240"/>
              <w:divBdr>
                <w:top w:val="none" w:sz="0" w:space="0" w:color="auto"/>
                <w:left w:val="none" w:sz="0" w:space="0" w:color="auto"/>
                <w:bottom w:val="none" w:sz="0" w:space="0" w:color="auto"/>
                <w:right w:val="none" w:sz="0" w:space="0" w:color="auto"/>
              </w:divBdr>
            </w:div>
            <w:div w:id="479425533">
              <w:marLeft w:val="0"/>
              <w:marRight w:val="0"/>
              <w:marTop w:val="0"/>
              <w:marBottom w:val="240"/>
              <w:divBdr>
                <w:top w:val="none" w:sz="0" w:space="0" w:color="auto"/>
                <w:left w:val="none" w:sz="0" w:space="0" w:color="auto"/>
                <w:bottom w:val="none" w:sz="0" w:space="0" w:color="auto"/>
                <w:right w:val="none" w:sz="0" w:space="0" w:color="auto"/>
              </w:divBdr>
            </w:div>
            <w:div w:id="151808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45187">
      <w:bodyDiv w:val="1"/>
      <w:marLeft w:val="0"/>
      <w:marRight w:val="0"/>
      <w:marTop w:val="0"/>
      <w:marBottom w:val="0"/>
      <w:divBdr>
        <w:top w:val="none" w:sz="0" w:space="0" w:color="auto"/>
        <w:left w:val="none" w:sz="0" w:space="0" w:color="auto"/>
        <w:bottom w:val="none" w:sz="0" w:space="0" w:color="auto"/>
        <w:right w:val="none" w:sz="0" w:space="0" w:color="auto"/>
      </w:divBdr>
      <w:divsChild>
        <w:div w:id="2039546904">
          <w:marLeft w:val="0"/>
          <w:marRight w:val="0"/>
          <w:marTop w:val="0"/>
          <w:marBottom w:val="0"/>
          <w:divBdr>
            <w:top w:val="none" w:sz="0" w:space="0" w:color="auto"/>
            <w:left w:val="none" w:sz="0" w:space="0" w:color="auto"/>
            <w:bottom w:val="none" w:sz="0" w:space="0" w:color="auto"/>
            <w:right w:val="none" w:sz="0" w:space="0" w:color="auto"/>
          </w:divBdr>
          <w:divsChild>
            <w:div w:id="649405966">
              <w:marLeft w:val="0"/>
              <w:marRight w:val="0"/>
              <w:marTop w:val="0"/>
              <w:marBottom w:val="0"/>
              <w:divBdr>
                <w:top w:val="none" w:sz="0" w:space="0" w:color="auto"/>
                <w:left w:val="none" w:sz="0" w:space="0" w:color="auto"/>
                <w:bottom w:val="none" w:sz="0" w:space="0" w:color="auto"/>
                <w:right w:val="none" w:sz="0" w:space="0" w:color="auto"/>
              </w:divBdr>
              <w:divsChild>
                <w:div w:id="1513257997">
                  <w:marLeft w:val="0"/>
                  <w:marRight w:val="0"/>
                  <w:marTop w:val="0"/>
                  <w:marBottom w:val="0"/>
                  <w:divBdr>
                    <w:top w:val="none" w:sz="0" w:space="0" w:color="auto"/>
                    <w:left w:val="none" w:sz="0" w:space="0" w:color="auto"/>
                    <w:bottom w:val="none" w:sz="0" w:space="0" w:color="auto"/>
                    <w:right w:val="none" w:sz="0" w:space="0" w:color="auto"/>
                  </w:divBdr>
                  <w:divsChild>
                    <w:div w:id="2135444664">
                      <w:marLeft w:val="0"/>
                      <w:marRight w:val="0"/>
                      <w:marTop w:val="0"/>
                      <w:marBottom w:val="0"/>
                      <w:divBdr>
                        <w:top w:val="none" w:sz="0" w:space="0" w:color="auto"/>
                        <w:left w:val="none" w:sz="0" w:space="0" w:color="auto"/>
                        <w:bottom w:val="none" w:sz="0" w:space="0" w:color="auto"/>
                        <w:right w:val="none" w:sz="0" w:space="0" w:color="auto"/>
                      </w:divBdr>
                      <w:divsChild>
                        <w:div w:id="1756126555">
                          <w:marLeft w:val="0"/>
                          <w:marRight w:val="0"/>
                          <w:marTop w:val="0"/>
                          <w:marBottom w:val="0"/>
                          <w:divBdr>
                            <w:top w:val="none" w:sz="0" w:space="0" w:color="auto"/>
                            <w:left w:val="none" w:sz="0" w:space="0" w:color="auto"/>
                            <w:bottom w:val="none" w:sz="0" w:space="0" w:color="auto"/>
                            <w:right w:val="none" w:sz="0" w:space="0" w:color="auto"/>
                          </w:divBdr>
                          <w:divsChild>
                            <w:div w:id="206105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008016">
      <w:bodyDiv w:val="1"/>
      <w:marLeft w:val="0"/>
      <w:marRight w:val="0"/>
      <w:marTop w:val="0"/>
      <w:marBottom w:val="0"/>
      <w:divBdr>
        <w:top w:val="none" w:sz="0" w:space="0" w:color="auto"/>
        <w:left w:val="none" w:sz="0" w:space="0" w:color="auto"/>
        <w:bottom w:val="none" w:sz="0" w:space="0" w:color="auto"/>
        <w:right w:val="none" w:sz="0" w:space="0" w:color="auto"/>
      </w:divBdr>
    </w:div>
    <w:div w:id="209155224">
      <w:bodyDiv w:val="1"/>
      <w:marLeft w:val="0"/>
      <w:marRight w:val="0"/>
      <w:marTop w:val="0"/>
      <w:marBottom w:val="0"/>
      <w:divBdr>
        <w:top w:val="none" w:sz="0" w:space="0" w:color="auto"/>
        <w:left w:val="none" w:sz="0" w:space="0" w:color="auto"/>
        <w:bottom w:val="none" w:sz="0" w:space="0" w:color="auto"/>
        <w:right w:val="none" w:sz="0" w:space="0" w:color="auto"/>
      </w:divBdr>
      <w:divsChild>
        <w:div w:id="92357293">
          <w:marLeft w:val="0"/>
          <w:marRight w:val="0"/>
          <w:marTop w:val="0"/>
          <w:marBottom w:val="0"/>
          <w:divBdr>
            <w:top w:val="none" w:sz="0" w:space="0" w:color="auto"/>
            <w:left w:val="none" w:sz="0" w:space="0" w:color="auto"/>
            <w:bottom w:val="none" w:sz="0" w:space="0" w:color="auto"/>
            <w:right w:val="none" w:sz="0" w:space="0" w:color="auto"/>
          </w:divBdr>
        </w:div>
        <w:div w:id="184709258">
          <w:marLeft w:val="0"/>
          <w:marRight w:val="0"/>
          <w:marTop w:val="0"/>
          <w:marBottom w:val="0"/>
          <w:divBdr>
            <w:top w:val="none" w:sz="0" w:space="0" w:color="auto"/>
            <w:left w:val="none" w:sz="0" w:space="0" w:color="auto"/>
            <w:bottom w:val="none" w:sz="0" w:space="0" w:color="auto"/>
            <w:right w:val="none" w:sz="0" w:space="0" w:color="auto"/>
          </w:divBdr>
        </w:div>
        <w:div w:id="507519973">
          <w:marLeft w:val="0"/>
          <w:marRight w:val="0"/>
          <w:marTop w:val="0"/>
          <w:marBottom w:val="0"/>
          <w:divBdr>
            <w:top w:val="none" w:sz="0" w:space="0" w:color="auto"/>
            <w:left w:val="none" w:sz="0" w:space="0" w:color="auto"/>
            <w:bottom w:val="none" w:sz="0" w:space="0" w:color="auto"/>
            <w:right w:val="none" w:sz="0" w:space="0" w:color="auto"/>
          </w:divBdr>
        </w:div>
        <w:div w:id="894856531">
          <w:marLeft w:val="0"/>
          <w:marRight w:val="0"/>
          <w:marTop w:val="0"/>
          <w:marBottom w:val="0"/>
          <w:divBdr>
            <w:top w:val="none" w:sz="0" w:space="0" w:color="auto"/>
            <w:left w:val="none" w:sz="0" w:space="0" w:color="auto"/>
            <w:bottom w:val="none" w:sz="0" w:space="0" w:color="auto"/>
            <w:right w:val="none" w:sz="0" w:space="0" w:color="auto"/>
          </w:divBdr>
        </w:div>
        <w:div w:id="1148126826">
          <w:marLeft w:val="0"/>
          <w:marRight w:val="0"/>
          <w:marTop w:val="0"/>
          <w:marBottom w:val="0"/>
          <w:divBdr>
            <w:top w:val="none" w:sz="0" w:space="0" w:color="auto"/>
            <w:left w:val="none" w:sz="0" w:space="0" w:color="auto"/>
            <w:bottom w:val="none" w:sz="0" w:space="0" w:color="auto"/>
            <w:right w:val="none" w:sz="0" w:space="0" w:color="auto"/>
          </w:divBdr>
        </w:div>
        <w:div w:id="1317222726">
          <w:marLeft w:val="0"/>
          <w:marRight w:val="0"/>
          <w:marTop w:val="0"/>
          <w:marBottom w:val="0"/>
          <w:divBdr>
            <w:top w:val="none" w:sz="0" w:space="0" w:color="auto"/>
            <w:left w:val="none" w:sz="0" w:space="0" w:color="auto"/>
            <w:bottom w:val="none" w:sz="0" w:space="0" w:color="auto"/>
            <w:right w:val="none" w:sz="0" w:space="0" w:color="auto"/>
          </w:divBdr>
        </w:div>
      </w:divsChild>
    </w:div>
    <w:div w:id="217784263">
      <w:bodyDiv w:val="1"/>
      <w:marLeft w:val="0"/>
      <w:marRight w:val="0"/>
      <w:marTop w:val="0"/>
      <w:marBottom w:val="0"/>
      <w:divBdr>
        <w:top w:val="none" w:sz="0" w:space="0" w:color="auto"/>
        <w:left w:val="none" w:sz="0" w:space="0" w:color="auto"/>
        <w:bottom w:val="none" w:sz="0" w:space="0" w:color="auto"/>
        <w:right w:val="none" w:sz="0" w:space="0" w:color="auto"/>
      </w:divBdr>
      <w:divsChild>
        <w:div w:id="1003240456">
          <w:marLeft w:val="0"/>
          <w:marRight w:val="0"/>
          <w:marTop w:val="0"/>
          <w:marBottom w:val="0"/>
          <w:divBdr>
            <w:top w:val="none" w:sz="0" w:space="0" w:color="auto"/>
            <w:left w:val="none" w:sz="0" w:space="0" w:color="auto"/>
            <w:bottom w:val="none" w:sz="0" w:space="0" w:color="auto"/>
            <w:right w:val="none" w:sz="0" w:space="0" w:color="auto"/>
          </w:divBdr>
        </w:div>
      </w:divsChild>
    </w:div>
    <w:div w:id="223837221">
      <w:bodyDiv w:val="1"/>
      <w:marLeft w:val="0"/>
      <w:marRight w:val="0"/>
      <w:marTop w:val="0"/>
      <w:marBottom w:val="0"/>
      <w:divBdr>
        <w:top w:val="none" w:sz="0" w:space="0" w:color="auto"/>
        <w:left w:val="none" w:sz="0" w:space="0" w:color="auto"/>
        <w:bottom w:val="none" w:sz="0" w:space="0" w:color="auto"/>
        <w:right w:val="none" w:sz="0" w:space="0" w:color="auto"/>
      </w:divBdr>
    </w:div>
    <w:div w:id="245312693">
      <w:bodyDiv w:val="1"/>
      <w:marLeft w:val="0"/>
      <w:marRight w:val="0"/>
      <w:marTop w:val="0"/>
      <w:marBottom w:val="0"/>
      <w:divBdr>
        <w:top w:val="none" w:sz="0" w:space="0" w:color="auto"/>
        <w:left w:val="none" w:sz="0" w:space="0" w:color="auto"/>
        <w:bottom w:val="none" w:sz="0" w:space="0" w:color="auto"/>
        <w:right w:val="none" w:sz="0" w:space="0" w:color="auto"/>
      </w:divBdr>
      <w:divsChild>
        <w:div w:id="2102488552">
          <w:marLeft w:val="0"/>
          <w:marRight w:val="0"/>
          <w:marTop w:val="0"/>
          <w:marBottom w:val="0"/>
          <w:divBdr>
            <w:top w:val="none" w:sz="0" w:space="0" w:color="auto"/>
            <w:left w:val="none" w:sz="0" w:space="0" w:color="auto"/>
            <w:bottom w:val="none" w:sz="0" w:space="0" w:color="auto"/>
            <w:right w:val="none" w:sz="0" w:space="0" w:color="auto"/>
          </w:divBdr>
          <w:divsChild>
            <w:div w:id="58334456">
              <w:marLeft w:val="0"/>
              <w:marRight w:val="0"/>
              <w:marTop w:val="0"/>
              <w:marBottom w:val="240"/>
              <w:divBdr>
                <w:top w:val="none" w:sz="0" w:space="0" w:color="auto"/>
                <w:left w:val="none" w:sz="0" w:space="0" w:color="auto"/>
                <w:bottom w:val="none" w:sz="0" w:space="0" w:color="auto"/>
                <w:right w:val="none" w:sz="0" w:space="0" w:color="auto"/>
              </w:divBdr>
            </w:div>
            <w:div w:id="1203589074">
              <w:marLeft w:val="0"/>
              <w:marRight w:val="0"/>
              <w:marTop w:val="0"/>
              <w:marBottom w:val="240"/>
              <w:divBdr>
                <w:top w:val="none" w:sz="0" w:space="0" w:color="auto"/>
                <w:left w:val="none" w:sz="0" w:space="0" w:color="auto"/>
                <w:bottom w:val="none" w:sz="0" w:space="0" w:color="auto"/>
                <w:right w:val="none" w:sz="0" w:space="0" w:color="auto"/>
              </w:divBdr>
            </w:div>
            <w:div w:id="1229265995">
              <w:marLeft w:val="0"/>
              <w:marRight w:val="0"/>
              <w:marTop w:val="0"/>
              <w:marBottom w:val="240"/>
              <w:divBdr>
                <w:top w:val="none" w:sz="0" w:space="0" w:color="auto"/>
                <w:left w:val="none" w:sz="0" w:space="0" w:color="auto"/>
                <w:bottom w:val="none" w:sz="0" w:space="0" w:color="auto"/>
                <w:right w:val="none" w:sz="0" w:space="0" w:color="auto"/>
              </w:divBdr>
            </w:div>
            <w:div w:id="1401905284">
              <w:marLeft w:val="0"/>
              <w:marRight w:val="0"/>
              <w:marTop w:val="0"/>
              <w:marBottom w:val="240"/>
              <w:divBdr>
                <w:top w:val="none" w:sz="0" w:space="0" w:color="auto"/>
                <w:left w:val="none" w:sz="0" w:space="0" w:color="auto"/>
                <w:bottom w:val="none" w:sz="0" w:space="0" w:color="auto"/>
                <w:right w:val="none" w:sz="0" w:space="0" w:color="auto"/>
              </w:divBdr>
            </w:div>
            <w:div w:id="1562060915">
              <w:marLeft w:val="0"/>
              <w:marRight w:val="0"/>
              <w:marTop w:val="0"/>
              <w:marBottom w:val="240"/>
              <w:divBdr>
                <w:top w:val="none" w:sz="0" w:space="0" w:color="auto"/>
                <w:left w:val="none" w:sz="0" w:space="0" w:color="auto"/>
                <w:bottom w:val="none" w:sz="0" w:space="0" w:color="auto"/>
                <w:right w:val="none" w:sz="0" w:space="0" w:color="auto"/>
              </w:divBdr>
            </w:div>
            <w:div w:id="1569144286">
              <w:marLeft w:val="0"/>
              <w:marRight w:val="0"/>
              <w:marTop w:val="0"/>
              <w:marBottom w:val="240"/>
              <w:divBdr>
                <w:top w:val="none" w:sz="0" w:space="0" w:color="auto"/>
                <w:left w:val="none" w:sz="0" w:space="0" w:color="auto"/>
                <w:bottom w:val="none" w:sz="0" w:space="0" w:color="auto"/>
                <w:right w:val="none" w:sz="0" w:space="0" w:color="auto"/>
              </w:divBdr>
            </w:div>
            <w:div w:id="1942028391">
              <w:marLeft w:val="0"/>
              <w:marRight w:val="0"/>
              <w:marTop w:val="0"/>
              <w:marBottom w:val="240"/>
              <w:divBdr>
                <w:top w:val="none" w:sz="0" w:space="0" w:color="auto"/>
                <w:left w:val="none" w:sz="0" w:space="0" w:color="auto"/>
                <w:bottom w:val="none" w:sz="0" w:space="0" w:color="auto"/>
                <w:right w:val="none" w:sz="0" w:space="0" w:color="auto"/>
              </w:divBdr>
            </w:div>
            <w:div w:id="1954748993">
              <w:marLeft w:val="0"/>
              <w:marRight w:val="0"/>
              <w:marTop w:val="0"/>
              <w:marBottom w:val="240"/>
              <w:divBdr>
                <w:top w:val="none" w:sz="0" w:space="0" w:color="auto"/>
                <w:left w:val="none" w:sz="0" w:space="0" w:color="auto"/>
                <w:bottom w:val="none" w:sz="0" w:space="0" w:color="auto"/>
                <w:right w:val="none" w:sz="0" w:space="0" w:color="auto"/>
              </w:divBdr>
            </w:div>
            <w:div w:id="2035956183">
              <w:marLeft w:val="0"/>
              <w:marRight w:val="0"/>
              <w:marTop w:val="0"/>
              <w:marBottom w:val="0"/>
              <w:divBdr>
                <w:top w:val="none" w:sz="0" w:space="0" w:color="auto"/>
                <w:left w:val="none" w:sz="0" w:space="0" w:color="auto"/>
                <w:bottom w:val="none" w:sz="0" w:space="0" w:color="auto"/>
                <w:right w:val="none" w:sz="0" w:space="0" w:color="auto"/>
              </w:divBdr>
            </w:div>
            <w:div w:id="21227187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61763235">
      <w:bodyDiv w:val="1"/>
      <w:marLeft w:val="0"/>
      <w:marRight w:val="0"/>
      <w:marTop w:val="0"/>
      <w:marBottom w:val="0"/>
      <w:divBdr>
        <w:top w:val="none" w:sz="0" w:space="0" w:color="auto"/>
        <w:left w:val="none" w:sz="0" w:space="0" w:color="auto"/>
        <w:bottom w:val="none" w:sz="0" w:space="0" w:color="auto"/>
        <w:right w:val="none" w:sz="0" w:space="0" w:color="auto"/>
      </w:divBdr>
    </w:div>
    <w:div w:id="265617706">
      <w:bodyDiv w:val="1"/>
      <w:marLeft w:val="0"/>
      <w:marRight w:val="0"/>
      <w:marTop w:val="0"/>
      <w:marBottom w:val="0"/>
      <w:divBdr>
        <w:top w:val="none" w:sz="0" w:space="0" w:color="auto"/>
        <w:left w:val="none" w:sz="0" w:space="0" w:color="auto"/>
        <w:bottom w:val="none" w:sz="0" w:space="0" w:color="auto"/>
        <w:right w:val="none" w:sz="0" w:space="0" w:color="auto"/>
      </w:divBdr>
      <w:divsChild>
        <w:div w:id="1389064360">
          <w:marLeft w:val="0"/>
          <w:marRight w:val="0"/>
          <w:marTop w:val="0"/>
          <w:marBottom w:val="0"/>
          <w:divBdr>
            <w:top w:val="none" w:sz="0" w:space="0" w:color="auto"/>
            <w:left w:val="none" w:sz="0" w:space="0" w:color="auto"/>
            <w:bottom w:val="none" w:sz="0" w:space="0" w:color="auto"/>
            <w:right w:val="none" w:sz="0" w:space="0" w:color="auto"/>
          </w:divBdr>
        </w:div>
      </w:divsChild>
    </w:div>
    <w:div w:id="311762709">
      <w:bodyDiv w:val="1"/>
      <w:marLeft w:val="0"/>
      <w:marRight w:val="0"/>
      <w:marTop w:val="0"/>
      <w:marBottom w:val="0"/>
      <w:divBdr>
        <w:top w:val="none" w:sz="0" w:space="0" w:color="auto"/>
        <w:left w:val="none" w:sz="0" w:space="0" w:color="auto"/>
        <w:bottom w:val="none" w:sz="0" w:space="0" w:color="auto"/>
        <w:right w:val="none" w:sz="0" w:space="0" w:color="auto"/>
      </w:divBdr>
    </w:div>
    <w:div w:id="331883659">
      <w:bodyDiv w:val="1"/>
      <w:marLeft w:val="0"/>
      <w:marRight w:val="0"/>
      <w:marTop w:val="0"/>
      <w:marBottom w:val="0"/>
      <w:divBdr>
        <w:top w:val="none" w:sz="0" w:space="0" w:color="auto"/>
        <w:left w:val="none" w:sz="0" w:space="0" w:color="auto"/>
        <w:bottom w:val="none" w:sz="0" w:space="0" w:color="auto"/>
        <w:right w:val="none" w:sz="0" w:space="0" w:color="auto"/>
      </w:divBdr>
      <w:divsChild>
        <w:div w:id="459079964">
          <w:marLeft w:val="0"/>
          <w:marRight w:val="0"/>
          <w:marTop w:val="0"/>
          <w:marBottom w:val="0"/>
          <w:divBdr>
            <w:top w:val="none" w:sz="0" w:space="0" w:color="auto"/>
            <w:left w:val="none" w:sz="0" w:space="0" w:color="auto"/>
            <w:bottom w:val="none" w:sz="0" w:space="0" w:color="auto"/>
            <w:right w:val="none" w:sz="0" w:space="0" w:color="auto"/>
          </w:divBdr>
          <w:divsChild>
            <w:div w:id="2633144">
              <w:marLeft w:val="0"/>
              <w:marRight w:val="0"/>
              <w:marTop w:val="0"/>
              <w:marBottom w:val="240"/>
              <w:divBdr>
                <w:top w:val="none" w:sz="0" w:space="0" w:color="auto"/>
                <w:left w:val="none" w:sz="0" w:space="0" w:color="auto"/>
                <w:bottom w:val="none" w:sz="0" w:space="0" w:color="auto"/>
                <w:right w:val="none" w:sz="0" w:space="0" w:color="auto"/>
              </w:divBdr>
            </w:div>
            <w:div w:id="176114043">
              <w:marLeft w:val="0"/>
              <w:marRight w:val="0"/>
              <w:marTop w:val="0"/>
              <w:marBottom w:val="240"/>
              <w:divBdr>
                <w:top w:val="none" w:sz="0" w:space="0" w:color="auto"/>
                <w:left w:val="none" w:sz="0" w:space="0" w:color="auto"/>
                <w:bottom w:val="none" w:sz="0" w:space="0" w:color="auto"/>
                <w:right w:val="none" w:sz="0" w:space="0" w:color="auto"/>
              </w:divBdr>
            </w:div>
            <w:div w:id="905454030">
              <w:marLeft w:val="0"/>
              <w:marRight w:val="0"/>
              <w:marTop w:val="0"/>
              <w:marBottom w:val="240"/>
              <w:divBdr>
                <w:top w:val="none" w:sz="0" w:space="0" w:color="auto"/>
                <w:left w:val="none" w:sz="0" w:space="0" w:color="auto"/>
                <w:bottom w:val="none" w:sz="0" w:space="0" w:color="auto"/>
                <w:right w:val="none" w:sz="0" w:space="0" w:color="auto"/>
              </w:divBdr>
            </w:div>
            <w:div w:id="1805151019">
              <w:marLeft w:val="0"/>
              <w:marRight w:val="0"/>
              <w:marTop w:val="0"/>
              <w:marBottom w:val="240"/>
              <w:divBdr>
                <w:top w:val="none" w:sz="0" w:space="0" w:color="auto"/>
                <w:left w:val="none" w:sz="0" w:space="0" w:color="auto"/>
                <w:bottom w:val="none" w:sz="0" w:space="0" w:color="auto"/>
                <w:right w:val="none" w:sz="0" w:space="0" w:color="auto"/>
              </w:divBdr>
            </w:div>
            <w:div w:id="1828979826">
              <w:marLeft w:val="0"/>
              <w:marRight w:val="0"/>
              <w:marTop w:val="0"/>
              <w:marBottom w:val="0"/>
              <w:divBdr>
                <w:top w:val="none" w:sz="0" w:space="0" w:color="auto"/>
                <w:left w:val="none" w:sz="0" w:space="0" w:color="auto"/>
                <w:bottom w:val="none" w:sz="0" w:space="0" w:color="auto"/>
                <w:right w:val="none" w:sz="0" w:space="0" w:color="auto"/>
              </w:divBdr>
            </w:div>
            <w:div w:id="1858613922">
              <w:marLeft w:val="0"/>
              <w:marRight w:val="0"/>
              <w:marTop w:val="0"/>
              <w:marBottom w:val="240"/>
              <w:divBdr>
                <w:top w:val="none" w:sz="0" w:space="0" w:color="auto"/>
                <w:left w:val="none" w:sz="0" w:space="0" w:color="auto"/>
                <w:bottom w:val="none" w:sz="0" w:space="0" w:color="auto"/>
                <w:right w:val="none" w:sz="0" w:space="0" w:color="auto"/>
              </w:divBdr>
            </w:div>
            <w:div w:id="1959019936">
              <w:marLeft w:val="0"/>
              <w:marRight w:val="0"/>
              <w:marTop w:val="0"/>
              <w:marBottom w:val="240"/>
              <w:divBdr>
                <w:top w:val="none" w:sz="0" w:space="0" w:color="auto"/>
                <w:left w:val="none" w:sz="0" w:space="0" w:color="auto"/>
                <w:bottom w:val="none" w:sz="0" w:space="0" w:color="auto"/>
                <w:right w:val="none" w:sz="0" w:space="0" w:color="auto"/>
              </w:divBdr>
            </w:div>
            <w:div w:id="2076586671">
              <w:marLeft w:val="0"/>
              <w:marRight w:val="0"/>
              <w:marTop w:val="0"/>
              <w:marBottom w:val="240"/>
              <w:divBdr>
                <w:top w:val="none" w:sz="0" w:space="0" w:color="auto"/>
                <w:left w:val="none" w:sz="0" w:space="0" w:color="auto"/>
                <w:bottom w:val="none" w:sz="0" w:space="0" w:color="auto"/>
                <w:right w:val="none" w:sz="0" w:space="0" w:color="auto"/>
              </w:divBdr>
            </w:div>
            <w:div w:id="2103523912">
              <w:marLeft w:val="0"/>
              <w:marRight w:val="0"/>
              <w:marTop w:val="0"/>
              <w:marBottom w:val="240"/>
              <w:divBdr>
                <w:top w:val="none" w:sz="0" w:space="0" w:color="auto"/>
                <w:left w:val="none" w:sz="0" w:space="0" w:color="auto"/>
                <w:bottom w:val="none" w:sz="0" w:space="0" w:color="auto"/>
                <w:right w:val="none" w:sz="0" w:space="0" w:color="auto"/>
              </w:divBdr>
            </w:div>
            <w:div w:id="213401542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343940764">
      <w:bodyDiv w:val="1"/>
      <w:marLeft w:val="0"/>
      <w:marRight w:val="0"/>
      <w:marTop w:val="0"/>
      <w:marBottom w:val="0"/>
      <w:divBdr>
        <w:top w:val="none" w:sz="0" w:space="0" w:color="auto"/>
        <w:left w:val="none" w:sz="0" w:space="0" w:color="auto"/>
        <w:bottom w:val="none" w:sz="0" w:space="0" w:color="auto"/>
        <w:right w:val="none" w:sz="0" w:space="0" w:color="auto"/>
      </w:divBdr>
    </w:div>
    <w:div w:id="352649782">
      <w:bodyDiv w:val="1"/>
      <w:marLeft w:val="0"/>
      <w:marRight w:val="0"/>
      <w:marTop w:val="0"/>
      <w:marBottom w:val="0"/>
      <w:divBdr>
        <w:top w:val="none" w:sz="0" w:space="0" w:color="auto"/>
        <w:left w:val="none" w:sz="0" w:space="0" w:color="auto"/>
        <w:bottom w:val="none" w:sz="0" w:space="0" w:color="auto"/>
        <w:right w:val="none" w:sz="0" w:space="0" w:color="auto"/>
      </w:divBdr>
    </w:div>
    <w:div w:id="356125421">
      <w:bodyDiv w:val="1"/>
      <w:marLeft w:val="0"/>
      <w:marRight w:val="0"/>
      <w:marTop w:val="0"/>
      <w:marBottom w:val="0"/>
      <w:divBdr>
        <w:top w:val="none" w:sz="0" w:space="0" w:color="auto"/>
        <w:left w:val="none" w:sz="0" w:space="0" w:color="auto"/>
        <w:bottom w:val="none" w:sz="0" w:space="0" w:color="auto"/>
        <w:right w:val="none" w:sz="0" w:space="0" w:color="auto"/>
      </w:divBdr>
    </w:div>
    <w:div w:id="386494375">
      <w:bodyDiv w:val="1"/>
      <w:marLeft w:val="0"/>
      <w:marRight w:val="0"/>
      <w:marTop w:val="0"/>
      <w:marBottom w:val="0"/>
      <w:divBdr>
        <w:top w:val="none" w:sz="0" w:space="0" w:color="auto"/>
        <w:left w:val="none" w:sz="0" w:space="0" w:color="auto"/>
        <w:bottom w:val="none" w:sz="0" w:space="0" w:color="auto"/>
        <w:right w:val="none" w:sz="0" w:space="0" w:color="auto"/>
      </w:divBdr>
    </w:div>
    <w:div w:id="399208534">
      <w:bodyDiv w:val="1"/>
      <w:marLeft w:val="0"/>
      <w:marRight w:val="0"/>
      <w:marTop w:val="0"/>
      <w:marBottom w:val="0"/>
      <w:divBdr>
        <w:top w:val="none" w:sz="0" w:space="0" w:color="auto"/>
        <w:left w:val="none" w:sz="0" w:space="0" w:color="auto"/>
        <w:bottom w:val="none" w:sz="0" w:space="0" w:color="auto"/>
        <w:right w:val="none" w:sz="0" w:space="0" w:color="auto"/>
      </w:divBdr>
      <w:divsChild>
        <w:div w:id="1833059059">
          <w:blockQuote w:val="1"/>
          <w:marLeft w:val="0"/>
          <w:marRight w:val="0"/>
          <w:marTop w:val="240"/>
          <w:marBottom w:val="0"/>
          <w:divBdr>
            <w:top w:val="none" w:sz="0" w:space="0" w:color="auto"/>
            <w:left w:val="single" w:sz="12" w:space="11" w:color="ADB2B8"/>
            <w:bottom w:val="none" w:sz="0" w:space="0" w:color="auto"/>
            <w:right w:val="none" w:sz="0" w:space="0" w:color="auto"/>
          </w:divBdr>
        </w:div>
        <w:div w:id="328557284">
          <w:marLeft w:val="0"/>
          <w:marRight w:val="0"/>
          <w:marTop w:val="0"/>
          <w:marBottom w:val="0"/>
          <w:divBdr>
            <w:top w:val="none" w:sz="0" w:space="0" w:color="auto"/>
            <w:left w:val="none" w:sz="0" w:space="0" w:color="auto"/>
            <w:bottom w:val="none" w:sz="0" w:space="0" w:color="auto"/>
            <w:right w:val="none" w:sz="0" w:space="0" w:color="auto"/>
          </w:divBdr>
        </w:div>
        <w:div w:id="1198740433">
          <w:marLeft w:val="0"/>
          <w:marRight w:val="0"/>
          <w:marTop w:val="0"/>
          <w:marBottom w:val="0"/>
          <w:divBdr>
            <w:top w:val="none" w:sz="0" w:space="0" w:color="auto"/>
            <w:left w:val="none" w:sz="0" w:space="0" w:color="auto"/>
            <w:bottom w:val="none" w:sz="0" w:space="0" w:color="auto"/>
            <w:right w:val="none" w:sz="0" w:space="0" w:color="auto"/>
          </w:divBdr>
        </w:div>
      </w:divsChild>
    </w:div>
    <w:div w:id="441268945">
      <w:bodyDiv w:val="1"/>
      <w:marLeft w:val="0"/>
      <w:marRight w:val="0"/>
      <w:marTop w:val="0"/>
      <w:marBottom w:val="0"/>
      <w:divBdr>
        <w:top w:val="none" w:sz="0" w:space="0" w:color="auto"/>
        <w:left w:val="none" w:sz="0" w:space="0" w:color="auto"/>
        <w:bottom w:val="none" w:sz="0" w:space="0" w:color="auto"/>
        <w:right w:val="none" w:sz="0" w:space="0" w:color="auto"/>
      </w:divBdr>
    </w:div>
    <w:div w:id="482814407">
      <w:bodyDiv w:val="1"/>
      <w:marLeft w:val="0"/>
      <w:marRight w:val="0"/>
      <w:marTop w:val="0"/>
      <w:marBottom w:val="0"/>
      <w:divBdr>
        <w:top w:val="none" w:sz="0" w:space="0" w:color="auto"/>
        <w:left w:val="none" w:sz="0" w:space="0" w:color="auto"/>
        <w:bottom w:val="none" w:sz="0" w:space="0" w:color="auto"/>
        <w:right w:val="none" w:sz="0" w:space="0" w:color="auto"/>
      </w:divBdr>
      <w:divsChild>
        <w:div w:id="803891541">
          <w:blockQuote w:val="1"/>
          <w:marLeft w:val="0"/>
          <w:marRight w:val="0"/>
          <w:marTop w:val="240"/>
          <w:marBottom w:val="0"/>
          <w:divBdr>
            <w:top w:val="none" w:sz="0" w:space="0" w:color="auto"/>
            <w:left w:val="single" w:sz="12" w:space="11" w:color="ADB2B8"/>
            <w:bottom w:val="none" w:sz="0" w:space="0" w:color="auto"/>
            <w:right w:val="none" w:sz="0" w:space="0" w:color="auto"/>
          </w:divBdr>
        </w:div>
        <w:div w:id="128323907">
          <w:blockQuote w:val="1"/>
          <w:marLeft w:val="0"/>
          <w:marRight w:val="0"/>
          <w:marTop w:val="240"/>
          <w:marBottom w:val="0"/>
          <w:divBdr>
            <w:top w:val="none" w:sz="0" w:space="0" w:color="auto"/>
            <w:left w:val="single" w:sz="12" w:space="11" w:color="ADB2B8"/>
            <w:bottom w:val="none" w:sz="0" w:space="0" w:color="auto"/>
            <w:right w:val="none" w:sz="0" w:space="0" w:color="auto"/>
          </w:divBdr>
        </w:div>
        <w:div w:id="1376467952">
          <w:blockQuote w:val="1"/>
          <w:marLeft w:val="0"/>
          <w:marRight w:val="0"/>
          <w:marTop w:val="240"/>
          <w:marBottom w:val="0"/>
          <w:divBdr>
            <w:top w:val="none" w:sz="0" w:space="0" w:color="auto"/>
            <w:left w:val="single" w:sz="12" w:space="11" w:color="ADB2B8"/>
            <w:bottom w:val="none" w:sz="0" w:space="0" w:color="auto"/>
            <w:right w:val="none" w:sz="0" w:space="0" w:color="auto"/>
          </w:divBdr>
        </w:div>
        <w:div w:id="2024554288">
          <w:blockQuote w:val="1"/>
          <w:marLeft w:val="0"/>
          <w:marRight w:val="0"/>
          <w:marTop w:val="240"/>
          <w:marBottom w:val="0"/>
          <w:divBdr>
            <w:top w:val="none" w:sz="0" w:space="0" w:color="auto"/>
            <w:left w:val="single" w:sz="12" w:space="11" w:color="ADB2B8"/>
            <w:bottom w:val="none" w:sz="0" w:space="0" w:color="auto"/>
            <w:right w:val="none" w:sz="0" w:space="0" w:color="auto"/>
          </w:divBdr>
        </w:div>
        <w:div w:id="1567567799">
          <w:blockQuote w:val="1"/>
          <w:marLeft w:val="0"/>
          <w:marRight w:val="0"/>
          <w:marTop w:val="240"/>
          <w:marBottom w:val="0"/>
          <w:divBdr>
            <w:top w:val="none" w:sz="0" w:space="0" w:color="auto"/>
            <w:left w:val="single" w:sz="12" w:space="11" w:color="ADB2B8"/>
            <w:bottom w:val="none" w:sz="0" w:space="0" w:color="auto"/>
            <w:right w:val="none" w:sz="0" w:space="0" w:color="auto"/>
          </w:divBdr>
        </w:div>
      </w:divsChild>
    </w:div>
    <w:div w:id="503017606">
      <w:bodyDiv w:val="1"/>
      <w:marLeft w:val="0"/>
      <w:marRight w:val="0"/>
      <w:marTop w:val="0"/>
      <w:marBottom w:val="0"/>
      <w:divBdr>
        <w:top w:val="none" w:sz="0" w:space="0" w:color="auto"/>
        <w:left w:val="none" w:sz="0" w:space="0" w:color="auto"/>
        <w:bottom w:val="none" w:sz="0" w:space="0" w:color="auto"/>
        <w:right w:val="none" w:sz="0" w:space="0" w:color="auto"/>
      </w:divBdr>
    </w:div>
    <w:div w:id="512499920">
      <w:bodyDiv w:val="1"/>
      <w:marLeft w:val="0"/>
      <w:marRight w:val="0"/>
      <w:marTop w:val="0"/>
      <w:marBottom w:val="0"/>
      <w:divBdr>
        <w:top w:val="none" w:sz="0" w:space="0" w:color="auto"/>
        <w:left w:val="none" w:sz="0" w:space="0" w:color="auto"/>
        <w:bottom w:val="none" w:sz="0" w:space="0" w:color="auto"/>
        <w:right w:val="none" w:sz="0" w:space="0" w:color="auto"/>
      </w:divBdr>
    </w:div>
    <w:div w:id="518003833">
      <w:bodyDiv w:val="1"/>
      <w:marLeft w:val="0"/>
      <w:marRight w:val="0"/>
      <w:marTop w:val="0"/>
      <w:marBottom w:val="0"/>
      <w:divBdr>
        <w:top w:val="none" w:sz="0" w:space="0" w:color="auto"/>
        <w:left w:val="none" w:sz="0" w:space="0" w:color="auto"/>
        <w:bottom w:val="none" w:sz="0" w:space="0" w:color="auto"/>
        <w:right w:val="none" w:sz="0" w:space="0" w:color="auto"/>
      </w:divBdr>
    </w:div>
    <w:div w:id="519317449">
      <w:bodyDiv w:val="1"/>
      <w:marLeft w:val="0"/>
      <w:marRight w:val="0"/>
      <w:marTop w:val="0"/>
      <w:marBottom w:val="0"/>
      <w:divBdr>
        <w:top w:val="none" w:sz="0" w:space="0" w:color="auto"/>
        <w:left w:val="none" w:sz="0" w:space="0" w:color="auto"/>
        <w:bottom w:val="none" w:sz="0" w:space="0" w:color="auto"/>
        <w:right w:val="none" w:sz="0" w:space="0" w:color="auto"/>
      </w:divBdr>
      <w:divsChild>
        <w:div w:id="2076513145">
          <w:marLeft w:val="0"/>
          <w:marRight w:val="0"/>
          <w:marTop w:val="0"/>
          <w:marBottom w:val="0"/>
          <w:divBdr>
            <w:top w:val="none" w:sz="0" w:space="0" w:color="auto"/>
            <w:left w:val="none" w:sz="0" w:space="0" w:color="auto"/>
            <w:bottom w:val="none" w:sz="0" w:space="0" w:color="auto"/>
            <w:right w:val="none" w:sz="0" w:space="0" w:color="auto"/>
          </w:divBdr>
        </w:div>
      </w:divsChild>
    </w:div>
    <w:div w:id="528377789">
      <w:bodyDiv w:val="1"/>
      <w:marLeft w:val="0"/>
      <w:marRight w:val="0"/>
      <w:marTop w:val="0"/>
      <w:marBottom w:val="0"/>
      <w:divBdr>
        <w:top w:val="none" w:sz="0" w:space="0" w:color="auto"/>
        <w:left w:val="none" w:sz="0" w:space="0" w:color="auto"/>
        <w:bottom w:val="none" w:sz="0" w:space="0" w:color="auto"/>
        <w:right w:val="none" w:sz="0" w:space="0" w:color="auto"/>
      </w:divBdr>
    </w:div>
    <w:div w:id="535192205">
      <w:bodyDiv w:val="1"/>
      <w:marLeft w:val="0"/>
      <w:marRight w:val="0"/>
      <w:marTop w:val="0"/>
      <w:marBottom w:val="0"/>
      <w:divBdr>
        <w:top w:val="none" w:sz="0" w:space="0" w:color="auto"/>
        <w:left w:val="none" w:sz="0" w:space="0" w:color="auto"/>
        <w:bottom w:val="none" w:sz="0" w:space="0" w:color="auto"/>
        <w:right w:val="none" w:sz="0" w:space="0" w:color="auto"/>
      </w:divBdr>
      <w:divsChild>
        <w:div w:id="699621717">
          <w:marLeft w:val="0"/>
          <w:marRight w:val="0"/>
          <w:marTop w:val="0"/>
          <w:marBottom w:val="0"/>
          <w:divBdr>
            <w:top w:val="none" w:sz="0" w:space="0" w:color="auto"/>
            <w:left w:val="none" w:sz="0" w:space="0" w:color="auto"/>
            <w:bottom w:val="none" w:sz="0" w:space="0" w:color="auto"/>
            <w:right w:val="none" w:sz="0" w:space="0" w:color="auto"/>
          </w:divBdr>
          <w:divsChild>
            <w:div w:id="31731868">
              <w:marLeft w:val="0"/>
              <w:marRight w:val="0"/>
              <w:marTop w:val="0"/>
              <w:marBottom w:val="240"/>
              <w:divBdr>
                <w:top w:val="none" w:sz="0" w:space="0" w:color="auto"/>
                <w:left w:val="none" w:sz="0" w:space="0" w:color="auto"/>
                <w:bottom w:val="none" w:sz="0" w:space="0" w:color="auto"/>
                <w:right w:val="none" w:sz="0" w:space="0" w:color="auto"/>
              </w:divBdr>
            </w:div>
            <w:div w:id="68163764">
              <w:marLeft w:val="0"/>
              <w:marRight w:val="0"/>
              <w:marTop w:val="0"/>
              <w:marBottom w:val="240"/>
              <w:divBdr>
                <w:top w:val="none" w:sz="0" w:space="0" w:color="auto"/>
                <w:left w:val="none" w:sz="0" w:space="0" w:color="auto"/>
                <w:bottom w:val="none" w:sz="0" w:space="0" w:color="auto"/>
                <w:right w:val="none" w:sz="0" w:space="0" w:color="auto"/>
              </w:divBdr>
            </w:div>
            <w:div w:id="158233426">
              <w:marLeft w:val="0"/>
              <w:marRight w:val="0"/>
              <w:marTop w:val="0"/>
              <w:marBottom w:val="240"/>
              <w:divBdr>
                <w:top w:val="none" w:sz="0" w:space="0" w:color="auto"/>
                <w:left w:val="none" w:sz="0" w:space="0" w:color="auto"/>
                <w:bottom w:val="none" w:sz="0" w:space="0" w:color="auto"/>
                <w:right w:val="none" w:sz="0" w:space="0" w:color="auto"/>
              </w:divBdr>
            </w:div>
            <w:div w:id="175391505">
              <w:marLeft w:val="0"/>
              <w:marRight w:val="0"/>
              <w:marTop w:val="0"/>
              <w:marBottom w:val="240"/>
              <w:divBdr>
                <w:top w:val="none" w:sz="0" w:space="0" w:color="auto"/>
                <w:left w:val="none" w:sz="0" w:space="0" w:color="auto"/>
                <w:bottom w:val="none" w:sz="0" w:space="0" w:color="auto"/>
                <w:right w:val="none" w:sz="0" w:space="0" w:color="auto"/>
              </w:divBdr>
            </w:div>
            <w:div w:id="249239051">
              <w:marLeft w:val="0"/>
              <w:marRight w:val="0"/>
              <w:marTop w:val="0"/>
              <w:marBottom w:val="0"/>
              <w:divBdr>
                <w:top w:val="none" w:sz="0" w:space="0" w:color="auto"/>
                <w:left w:val="none" w:sz="0" w:space="0" w:color="auto"/>
                <w:bottom w:val="none" w:sz="0" w:space="0" w:color="auto"/>
                <w:right w:val="none" w:sz="0" w:space="0" w:color="auto"/>
              </w:divBdr>
            </w:div>
            <w:div w:id="439372162">
              <w:marLeft w:val="0"/>
              <w:marRight w:val="0"/>
              <w:marTop w:val="0"/>
              <w:marBottom w:val="240"/>
              <w:divBdr>
                <w:top w:val="none" w:sz="0" w:space="0" w:color="auto"/>
                <w:left w:val="none" w:sz="0" w:space="0" w:color="auto"/>
                <w:bottom w:val="none" w:sz="0" w:space="0" w:color="auto"/>
                <w:right w:val="none" w:sz="0" w:space="0" w:color="auto"/>
              </w:divBdr>
            </w:div>
            <w:div w:id="514852830">
              <w:marLeft w:val="0"/>
              <w:marRight w:val="0"/>
              <w:marTop w:val="0"/>
              <w:marBottom w:val="240"/>
              <w:divBdr>
                <w:top w:val="none" w:sz="0" w:space="0" w:color="auto"/>
                <w:left w:val="none" w:sz="0" w:space="0" w:color="auto"/>
                <w:bottom w:val="none" w:sz="0" w:space="0" w:color="auto"/>
                <w:right w:val="none" w:sz="0" w:space="0" w:color="auto"/>
              </w:divBdr>
            </w:div>
            <w:div w:id="522208297">
              <w:marLeft w:val="0"/>
              <w:marRight w:val="0"/>
              <w:marTop w:val="0"/>
              <w:marBottom w:val="240"/>
              <w:divBdr>
                <w:top w:val="none" w:sz="0" w:space="0" w:color="auto"/>
                <w:left w:val="none" w:sz="0" w:space="0" w:color="auto"/>
                <w:bottom w:val="none" w:sz="0" w:space="0" w:color="auto"/>
                <w:right w:val="none" w:sz="0" w:space="0" w:color="auto"/>
              </w:divBdr>
            </w:div>
            <w:div w:id="637339677">
              <w:marLeft w:val="0"/>
              <w:marRight w:val="0"/>
              <w:marTop w:val="0"/>
              <w:marBottom w:val="240"/>
              <w:divBdr>
                <w:top w:val="none" w:sz="0" w:space="0" w:color="auto"/>
                <w:left w:val="none" w:sz="0" w:space="0" w:color="auto"/>
                <w:bottom w:val="none" w:sz="0" w:space="0" w:color="auto"/>
                <w:right w:val="none" w:sz="0" w:space="0" w:color="auto"/>
              </w:divBdr>
            </w:div>
            <w:div w:id="793522744">
              <w:marLeft w:val="0"/>
              <w:marRight w:val="0"/>
              <w:marTop w:val="0"/>
              <w:marBottom w:val="240"/>
              <w:divBdr>
                <w:top w:val="none" w:sz="0" w:space="0" w:color="auto"/>
                <w:left w:val="none" w:sz="0" w:space="0" w:color="auto"/>
                <w:bottom w:val="none" w:sz="0" w:space="0" w:color="auto"/>
                <w:right w:val="none" w:sz="0" w:space="0" w:color="auto"/>
              </w:divBdr>
            </w:div>
            <w:div w:id="813912339">
              <w:marLeft w:val="0"/>
              <w:marRight w:val="0"/>
              <w:marTop w:val="0"/>
              <w:marBottom w:val="240"/>
              <w:divBdr>
                <w:top w:val="none" w:sz="0" w:space="0" w:color="auto"/>
                <w:left w:val="none" w:sz="0" w:space="0" w:color="auto"/>
                <w:bottom w:val="none" w:sz="0" w:space="0" w:color="auto"/>
                <w:right w:val="none" w:sz="0" w:space="0" w:color="auto"/>
              </w:divBdr>
            </w:div>
            <w:div w:id="905142878">
              <w:marLeft w:val="0"/>
              <w:marRight w:val="0"/>
              <w:marTop w:val="0"/>
              <w:marBottom w:val="240"/>
              <w:divBdr>
                <w:top w:val="none" w:sz="0" w:space="0" w:color="auto"/>
                <w:left w:val="none" w:sz="0" w:space="0" w:color="auto"/>
                <w:bottom w:val="none" w:sz="0" w:space="0" w:color="auto"/>
                <w:right w:val="none" w:sz="0" w:space="0" w:color="auto"/>
              </w:divBdr>
            </w:div>
            <w:div w:id="945649497">
              <w:marLeft w:val="0"/>
              <w:marRight w:val="0"/>
              <w:marTop w:val="0"/>
              <w:marBottom w:val="240"/>
              <w:divBdr>
                <w:top w:val="none" w:sz="0" w:space="0" w:color="auto"/>
                <w:left w:val="none" w:sz="0" w:space="0" w:color="auto"/>
                <w:bottom w:val="none" w:sz="0" w:space="0" w:color="auto"/>
                <w:right w:val="none" w:sz="0" w:space="0" w:color="auto"/>
              </w:divBdr>
            </w:div>
            <w:div w:id="1003239720">
              <w:marLeft w:val="0"/>
              <w:marRight w:val="0"/>
              <w:marTop w:val="0"/>
              <w:marBottom w:val="240"/>
              <w:divBdr>
                <w:top w:val="none" w:sz="0" w:space="0" w:color="auto"/>
                <w:left w:val="none" w:sz="0" w:space="0" w:color="auto"/>
                <w:bottom w:val="none" w:sz="0" w:space="0" w:color="auto"/>
                <w:right w:val="none" w:sz="0" w:space="0" w:color="auto"/>
              </w:divBdr>
            </w:div>
            <w:div w:id="1033654467">
              <w:marLeft w:val="0"/>
              <w:marRight w:val="0"/>
              <w:marTop w:val="0"/>
              <w:marBottom w:val="240"/>
              <w:divBdr>
                <w:top w:val="none" w:sz="0" w:space="0" w:color="auto"/>
                <w:left w:val="none" w:sz="0" w:space="0" w:color="auto"/>
                <w:bottom w:val="none" w:sz="0" w:space="0" w:color="auto"/>
                <w:right w:val="none" w:sz="0" w:space="0" w:color="auto"/>
              </w:divBdr>
            </w:div>
            <w:div w:id="1072386210">
              <w:marLeft w:val="0"/>
              <w:marRight w:val="0"/>
              <w:marTop w:val="0"/>
              <w:marBottom w:val="240"/>
              <w:divBdr>
                <w:top w:val="none" w:sz="0" w:space="0" w:color="auto"/>
                <w:left w:val="none" w:sz="0" w:space="0" w:color="auto"/>
                <w:bottom w:val="none" w:sz="0" w:space="0" w:color="auto"/>
                <w:right w:val="none" w:sz="0" w:space="0" w:color="auto"/>
              </w:divBdr>
            </w:div>
            <w:div w:id="1120958587">
              <w:marLeft w:val="0"/>
              <w:marRight w:val="0"/>
              <w:marTop w:val="0"/>
              <w:marBottom w:val="240"/>
              <w:divBdr>
                <w:top w:val="none" w:sz="0" w:space="0" w:color="auto"/>
                <w:left w:val="none" w:sz="0" w:space="0" w:color="auto"/>
                <w:bottom w:val="none" w:sz="0" w:space="0" w:color="auto"/>
                <w:right w:val="none" w:sz="0" w:space="0" w:color="auto"/>
              </w:divBdr>
            </w:div>
            <w:div w:id="1189566353">
              <w:marLeft w:val="0"/>
              <w:marRight w:val="0"/>
              <w:marTop w:val="0"/>
              <w:marBottom w:val="240"/>
              <w:divBdr>
                <w:top w:val="none" w:sz="0" w:space="0" w:color="auto"/>
                <w:left w:val="none" w:sz="0" w:space="0" w:color="auto"/>
                <w:bottom w:val="none" w:sz="0" w:space="0" w:color="auto"/>
                <w:right w:val="none" w:sz="0" w:space="0" w:color="auto"/>
              </w:divBdr>
            </w:div>
            <w:div w:id="1290085130">
              <w:marLeft w:val="0"/>
              <w:marRight w:val="0"/>
              <w:marTop w:val="0"/>
              <w:marBottom w:val="240"/>
              <w:divBdr>
                <w:top w:val="none" w:sz="0" w:space="0" w:color="auto"/>
                <w:left w:val="none" w:sz="0" w:space="0" w:color="auto"/>
                <w:bottom w:val="none" w:sz="0" w:space="0" w:color="auto"/>
                <w:right w:val="none" w:sz="0" w:space="0" w:color="auto"/>
              </w:divBdr>
            </w:div>
            <w:div w:id="1451240380">
              <w:marLeft w:val="0"/>
              <w:marRight w:val="0"/>
              <w:marTop w:val="0"/>
              <w:marBottom w:val="240"/>
              <w:divBdr>
                <w:top w:val="none" w:sz="0" w:space="0" w:color="auto"/>
                <w:left w:val="none" w:sz="0" w:space="0" w:color="auto"/>
                <w:bottom w:val="none" w:sz="0" w:space="0" w:color="auto"/>
                <w:right w:val="none" w:sz="0" w:space="0" w:color="auto"/>
              </w:divBdr>
            </w:div>
            <w:div w:id="1591158817">
              <w:marLeft w:val="0"/>
              <w:marRight w:val="0"/>
              <w:marTop w:val="0"/>
              <w:marBottom w:val="240"/>
              <w:divBdr>
                <w:top w:val="none" w:sz="0" w:space="0" w:color="auto"/>
                <w:left w:val="none" w:sz="0" w:space="0" w:color="auto"/>
                <w:bottom w:val="none" w:sz="0" w:space="0" w:color="auto"/>
                <w:right w:val="none" w:sz="0" w:space="0" w:color="auto"/>
              </w:divBdr>
            </w:div>
            <w:div w:id="1609392321">
              <w:marLeft w:val="0"/>
              <w:marRight w:val="0"/>
              <w:marTop w:val="0"/>
              <w:marBottom w:val="240"/>
              <w:divBdr>
                <w:top w:val="none" w:sz="0" w:space="0" w:color="auto"/>
                <w:left w:val="none" w:sz="0" w:space="0" w:color="auto"/>
                <w:bottom w:val="none" w:sz="0" w:space="0" w:color="auto"/>
                <w:right w:val="none" w:sz="0" w:space="0" w:color="auto"/>
              </w:divBdr>
            </w:div>
            <w:div w:id="1628126008">
              <w:marLeft w:val="0"/>
              <w:marRight w:val="0"/>
              <w:marTop w:val="0"/>
              <w:marBottom w:val="240"/>
              <w:divBdr>
                <w:top w:val="none" w:sz="0" w:space="0" w:color="auto"/>
                <w:left w:val="none" w:sz="0" w:space="0" w:color="auto"/>
                <w:bottom w:val="none" w:sz="0" w:space="0" w:color="auto"/>
                <w:right w:val="none" w:sz="0" w:space="0" w:color="auto"/>
              </w:divBdr>
            </w:div>
            <w:div w:id="1720860043">
              <w:marLeft w:val="0"/>
              <w:marRight w:val="0"/>
              <w:marTop w:val="0"/>
              <w:marBottom w:val="240"/>
              <w:divBdr>
                <w:top w:val="none" w:sz="0" w:space="0" w:color="auto"/>
                <w:left w:val="none" w:sz="0" w:space="0" w:color="auto"/>
                <w:bottom w:val="none" w:sz="0" w:space="0" w:color="auto"/>
                <w:right w:val="none" w:sz="0" w:space="0" w:color="auto"/>
              </w:divBdr>
            </w:div>
            <w:div w:id="1753088568">
              <w:marLeft w:val="0"/>
              <w:marRight w:val="0"/>
              <w:marTop w:val="0"/>
              <w:marBottom w:val="240"/>
              <w:divBdr>
                <w:top w:val="none" w:sz="0" w:space="0" w:color="auto"/>
                <w:left w:val="none" w:sz="0" w:space="0" w:color="auto"/>
                <w:bottom w:val="none" w:sz="0" w:space="0" w:color="auto"/>
                <w:right w:val="none" w:sz="0" w:space="0" w:color="auto"/>
              </w:divBdr>
            </w:div>
            <w:div w:id="1783840714">
              <w:marLeft w:val="0"/>
              <w:marRight w:val="0"/>
              <w:marTop w:val="0"/>
              <w:marBottom w:val="240"/>
              <w:divBdr>
                <w:top w:val="none" w:sz="0" w:space="0" w:color="auto"/>
                <w:left w:val="none" w:sz="0" w:space="0" w:color="auto"/>
                <w:bottom w:val="none" w:sz="0" w:space="0" w:color="auto"/>
                <w:right w:val="none" w:sz="0" w:space="0" w:color="auto"/>
              </w:divBdr>
            </w:div>
            <w:div w:id="1827546710">
              <w:marLeft w:val="0"/>
              <w:marRight w:val="0"/>
              <w:marTop w:val="0"/>
              <w:marBottom w:val="240"/>
              <w:divBdr>
                <w:top w:val="none" w:sz="0" w:space="0" w:color="auto"/>
                <w:left w:val="none" w:sz="0" w:space="0" w:color="auto"/>
                <w:bottom w:val="none" w:sz="0" w:space="0" w:color="auto"/>
                <w:right w:val="none" w:sz="0" w:space="0" w:color="auto"/>
              </w:divBdr>
            </w:div>
            <w:div w:id="1846557203">
              <w:marLeft w:val="0"/>
              <w:marRight w:val="0"/>
              <w:marTop w:val="0"/>
              <w:marBottom w:val="240"/>
              <w:divBdr>
                <w:top w:val="none" w:sz="0" w:space="0" w:color="auto"/>
                <w:left w:val="none" w:sz="0" w:space="0" w:color="auto"/>
                <w:bottom w:val="none" w:sz="0" w:space="0" w:color="auto"/>
                <w:right w:val="none" w:sz="0" w:space="0" w:color="auto"/>
              </w:divBdr>
            </w:div>
            <w:div w:id="205908915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36553332">
      <w:bodyDiv w:val="1"/>
      <w:marLeft w:val="0"/>
      <w:marRight w:val="0"/>
      <w:marTop w:val="0"/>
      <w:marBottom w:val="0"/>
      <w:divBdr>
        <w:top w:val="none" w:sz="0" w:space="0" w:color="auto"/>
        <w:left w:val="none" w:sz="0" w:space="0" w:color="auto"/>
        <w:bottom w:val="none" w:sz="0" w:space="0" w:color="auto"/>
        <w:right w:val="none" w:sz="0" w:space="0" w:color="auto"/>
      </w:divBdr>
      <w:divsChild>
        <w:div w:id="2141721409">
          <w:marLeft w:val="0"/>
          <w:marRight w:val="0"/>
          <w:marTop w:val="0"/>
          <w:marBottom w:val="0"/>
          <w:divBdr>
            <w:top w:val="none" w:sz="0" w:space="0" w:color="auto"/>
            <w:left w:val="none" w:sz="0" w:space="0" w:color="auto"/>
            <w:bottom w:val="none" w:sz="0" w:space="0" w:color="auto"/>
            <w:right w:val="none" w:sz="0" w:space="0" w:color="auto"/>
          </w:divBdr>
          <w:divsChild>
            <w:div w:id="19866183">
              <w:marLeft w:val="0"/>
              <w:marRight w:val="0"/>
              <w:marTop w:val="0"/>
              <w:marBottom w:val="240"/>
              <w:divBdr>
                <w:top w:val="none" w:sz="0" w:space="0" w:color="auto"/>
                <w:left w:val="none" w:sz="0" w:space="0" w:color="auto"/>
                <w:bottom w:val="none" w:sz="0" w:space="0" w:color="auto"/>
                <w:right w:val="none" w:sz="0" w:space="0" w:color="auto"/>
              </w:divBdr>
            </w:div>
            <w:div w:id="24211247">
              <w:marLeft w:val="0"/>
              <w:marRight w:val="0"/>
              <w:marTop w:val="0"/>
              <w:marBottom w:val="0"/>
              <w:divBdr>
                <w:top w:val="none" w:sz="0" w:space="0" w:color="auto"/>
                <w:left w:val="none" w:sz="0" w:space="0" w:color="auto"/>
                <w:bottom w:val="none" w:sz="0" w:space="0" w:color="auto"/>
                <w:right w:val="none" w:sz="0" w:space="0" w:color="auto"/>
              </w:divBdr>
            </w:div>
            <w:div w:id="180516901">
              <w:marLeft w:val="0"/>
              <w:marRight w:val="0"/>
              <w:marTop w:val="0"/>
              <w:marBottom w:val="240"/>
              <w:divBdr>
                <w:top w:val="none" w:sz="0" w:space="0" w:color="auto"/>
                <w:left w:val="none" w:sz="0" w:space="0" w:color="auto"/>
                <w:bottom w:val="none" w:sz="0" w:space="0" w:color="auto"/>
                <w:right w:val="none" w:sz="0" w:space="0" w:color="auto"/>
              </w:divBdr>
            </w:div>
            <w:div w:id="379328728">
              <w:marLeft w:val="0"/>
              <w:marRight w:val="0"/>
              <w:marTop w:val="0"/>
              <w:marBottom w:val="240"/>
              <w:divBdr>
                <w:top w:val="none" w:sz="0" w:space="0" w:color="auto"/>
                <w:left w:val="none" w:sz="0" w:space="0" w:color="auto"/>
                <w:bottom w:val="none" w:sz="0" w:space="0" w:color="auto"/>
                <w:right w:val="none" w:sz="0" w:space="0" w:color="auto"/>
              </w:divBdr>
            </w:div>
            <w:div w:id="468979670">
              <w:marLeft w:val="0"/>
              <w:marRight w:val="0"/>
              <w:marTop w:val="0"/>
              <w:marBottom w:val="240"/>
              <w:divBdr>
                <w:top w:val="none" w:sz="0" w:space="0" w:color="auto"/>
                <w:left w:val="none" w:sz="0" w:space="0" w:color="auto"/>
                <w:bottom w:val="none" w:sz="0" w:space="0" w:color="auto"/>
                <w:right w:val="none" w:sz="0" w:space="0" w:color="auto"/>
              </w:divBdr>
            </w:div>
            <w:div w:id="640306554">
              <w:marLeft w:val="0"/>
              <w:marRight w:val="0"/>
              <w:marTop w:val="0"/>
              <w:marBottom w:val="240"/>
              <w:divBdr>
                <w:top w:val="none" w:sz="0" w:space="0" w:color="auto"/>
                <w:left w:val="none" w:sz="0" w:space="0" w:color="auto"/>
                <w:bottom w:val="none" w:sz="0" w:space="0" w:color="auto"/>
                <w:right w:val="none" w:sz="0" w:space="0" w:color="auto"/>
              </w:divBdr>
            </w:div>
            <w:div w:id="921841994">
              <w:marLeft w:val="0"/>
              <w:marRight w:val="0"/>
              <w:marTop w:val="0"/>
              <w:marBottom w:val="240"/>
              <w:divBdr>
                <w:top w:val="none" w:sz="0" w:space="0" w:color="auto"/>
                <w:left w:val="none" w:sz="0" w:space="0" w:color="auto"/>
                <w:bottom w:val="none" w:sz="0" w:space="0" w:color="auto"/>
                <w:right w:val="none" w:sz="0" w:space="0" w:color="auto"/>
              </w:divBdr>
            </w:div>
            <w:div w:id="932861636">
              <w:marLeft w:val="0"/>
              <w:marRight w:val="0"/>
              <w:marTop w:val="0"/>
              <w:marBottom w:val="240"/>
              <w:divBdr>
                <w:top w:val="none" w:sz="0" w:space="0" w:color="auto"/>
                <w:left w:val="none" w:sz="0" w:space="0" w:color="auto"/>
                <w:bottom w:val="none" w:sz="0" w:space="0" w:color="auto"/>
                <w:right w:val="none" w:sz="0" w:space="0" w:color="auto"/>
              </w:divBdr>
            </w:div>
            <w:div w:id="996763991">
              <w:marLeft w:val="0"/>
              <w:marRight w:val="0"/>
              <w:marTop w:val="0"/>
              <w:marBottom w:val="240"/>
              <w:divBdr>
                <w:top w:val="none" w:sz="0" w:space="0" w:color="auto"/>
                <w:left w:val="none" w:sz="0" w:space="0" w:color="auto"/>
                <w:bottom w:val="none" w:sz="0" w:space="0" w:color="auto"/>
                <w:right w:val="none" w:sz="0" w:space="0" w:color="auto"/>
              </w:divBdr>
            </w:div>
            <w:div w:id="1088383902">
              <w:marLeft w:val="0"/>
              <w:marRight w:val="0"/>
              <w:marTop w:val="0"/>
              <w:marBottom w:val="240"/>
              <w:divBdr>
                <w:top w:val="none" w:sz="0" w:space="0" w:color="auto"/>
                <w:left w:val="none" w:sz="0" w:space="0" w:color="auto"/>
                <w:bottom w:val="none" w:sz="0" w:space="0" w:color="auto"/>
                <w:right w:val="none" w:sz="0" w:space="0" w:color="auto"/>
              </w:divBdr>
            </w:div>
            <w:div w:id="1094088960">
              <w:marLeft w:val="0"/>
              <w:marRight w:val="0"/>
              <w:marTop w:val="0"/>
              <w:marBottom w:val="240"/>
              <w:divBdr>
                <w:top w:val="none" w:sz="0" w:space="0" w:color="auto"/>
                <w:left w:val="none" w:sz="0" w:space="0" w:color="auto"/>
                <w:bottom w:val="none" w:sz="0" w:space="0" w:color="auto"/>
                <w:right w:val="none" w:sz="0" w:space="0" w:color="auto"/>
              </w:divBdr>
            </w:div>
            <w:div w:id="1382678855">
              <w:marLeft w:val="0"/>
              <w:marRight w:val="0"/>
              <w:marTop w:val="0"/>
              <w:marBottom w:val="240"/>
              <w:divBdr>
                <w:top w:val="none" w:sz="0" w:space="0" w:color="auto"/>
                <w:left w:val="none" w:sz="0" w:space="0" w:color="auto"/>
                <w:bottom w:val="none" w:sz="0" w:space="0" w:color="auto"/>
                <w:right w:val="none" w:sz="0" w:space="0" w:color="auto"/>
              </w:divBdr>
            </w:div>
            <w:div w:id="1435982212">
              <w:marLeft w:val="0"/>
              <w:marRight w:val="0"/>
              <w:marTop w:val="0"/>
              <w:marBottom w:val="240"/>
              <w:divBdr>
                <w:top w:val="none" w:sz="0" w:space="0" w:color="auto"/>
                <w:left w:val="none" w:sz="0" w:space="0" w:color="auto"/>
                <w:bottom w:val="none" w:sz="0" w:space="0" w:color="auto"/>
                <w:right w:val="none" w:sz="0" w:space="0" w:color="auto"/>
              </w:divBdr>
            </w:div>
            <w:div w:id="1570001854">
              <w:marLeft w:val="0"/>
              <w:marRight w:val="0"/>
              <w:marTop w:val="0"/>
              <w:marBottom w:val="240"/>
              <w:divBdr>
                <w:top w:val="none" w:sz="0" w:space="0" w:color="auto"/>
                <w:left w:val="none" w:sz="0" w:space="0" w:color="auto"/>
                <w:bottom w:val="none" w:sz="0" w:space="0" w:color="auto"/>
                <w:right w:val="none" w:sz="0" w:space="0" w:color="auto"/>
              </w:divBdr>
            </w:div>
            <w:div w:id="1614558454">
              <w:marLeft w:val="0"/>
              <w:marRight w:val="0"/>
              <w:marTop w:val="0"/>
              <w:marBottom w:val="240"/>
              <w:divBdr>
                <w:top w:val="none" w:sz="0" w:space="0" w:color="auto"/>
                <w:left w:val="none" w:sz="0" w:space="0" w:color="auto"/>
                <w:bottom w:val="none" w:sz="0" w:space="0" w:color="auto"/>
                <w:right w:val="none" w:sz="0" w:space="0" w:color="auto"/>
              </w:divBdr>
            </w:div>
            <w:div w:id="179247948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42404690">
      <w:bodyDiv w:val="1"/>
      <w:marLeft w:val="0"/>
      <w:marRight w:val="0"/>
      <w:marTop w:val="0"/>
      <w:marBottom w:val="0"/>
      <w:divBdr>
        <w:top w:val="none" w:sz="0" w:space="0" w:color="auto"/>
        <w:left w:val="none" w:sz="0" w:space="0" w:color="auto"/>
        <w:bottom w:val="none" w:sz="0" w:space="0" w:color="auto"/>
        <w:right w:val="none" w:sz="0" w:space="0" w:color="auto"/>
      </w:divBdr>
    </w:div>
    <w:div w:id="543100305">
      <w:bodyDiv w:val="1"/>
      <w:marLeft w:val="0"/>
      <w:marRight w:val="0"/>
      <w:marTop w:val="0"/>
      <w:marBottom w:val="0"/>
      <w:divBdr>
        <w:top w:val="none" w:sz="0" w:space="0" w:color="auto"/>
        <w:left w:val="none" w:sz="0" w:space="0" w:color="auto"/>
        <w:bottom w:val="none" w:sz="0" w:space="0" w:color="auto"/>
        <w:right w:val="none" w:sz="0" w:space="0" w:color="auto"/>
      </w:divBdr>
    </w:div>
    <w:div w:id="545023353">
      <w:bodyDiv w:val="1"/>
      <w:marLeft w:val="0"/>
      <w:marRight w:val="0"/>
      <w:marTop w:val="0"/>
      <w:marBottom w:val="0"/>
      <w:divBdr>
        <w:top w:val="none" w:sz="0" w:space="0" w:color="auto"/>
        <w:left w:val="none" w:sz="0" w:space="0" w:color="auto"/>
        <w:bottom w:val="none" w:sz="0" w:space="0" w:color="auto"/>
        <w:right w:val="none" w:sz="0" w:space="0" w:color="auto"/>
      </w:divBdr>
      <w:divsChild>
        <w:div w:id="343480696">
          <w:marLeft w:val="0"/>
          <w:marRight w:val="0"/>
          <w:marTop w:val="0"/>
          <w:marBottom w:val="0"/>
          <w:divBdr>
            <w:top w:val="none" w:sz="0" w:space="0" w:color="auto"/>
            <w:left w:val="none" w:sz="0" w:space="0" w:color="auto"/>
            <w:bottom w:val="none" w:sz="0" w:space="0" w:color="auto"/>
            <w:right w:val="none" w:sz="0" w:space="0" w:color="auto"/>
          </w:divBdr>
          <w:divsChild>
            <w:div w:id="194198392">
              <w:marLeft w:val="0"/>
              <w:marRight w:val="0"/>
              <w:marTop w:val="0"/>
              <w:marBottom w:val="240"/>
              <w:divBdr>
                <w:top w:val="none" w:sz="0" w:space="0" w:color="auto"/>
                <w:left w:val="none" w:sz="0" w:space="0" w:color="auto"/>
                <w:bottom w:val="none" w:sz="0" w:space="0" w:color="auto"/>
                <w:right w:val="none" w:sz="0" w:space="0" w:color="auto"/>
              </w:divBdr>
            </w:div>
            <w:div w:id="194275879">
              <w:marLeft w:val="0"/>
              <w:marRight w:val="0"/>
              <w:marTop w:val="0"/>
              <w:marBottom w:val="240"/>
              <w:divBdr>
                <w:top w:val="none" w:sz="0" w:space="0" w:color="auto"/>
                <w:left w:val="none" w:sz="0" w:space="0" w:color="auto"/>
                <w:bottom w:val="none" w:sz="0" w:space="0" w:color="auto"/>
                <w:right w:val="none" w:sz="0" w:space="0" w:color="auto"/>
              </w:divBdr>
            </w:div>
            <w:div w:id="228157808">
              <w:marLeft w:val="0"/>
              <w:marRight w:val="0"/>
              <w:marTop w:val="0"/>
              <w:marBottom w:val="240"/>
              <w:divBdr>
                <w:top w:val="none" w:sz="0" w:space="0" w:color="auto"/>
                <w:left w:val="none" w:sz="0" w:space="0" w:color="auto"/>
                <w:bottom w:val="none" w:sz="0" w:space="0" w:color="auto"/>
                <w:right w:val="none" w:sz="0" w:space="0" w:color="auto"/>
              </w:divBdr>
            </w:div>
            <w:div w:id="228927615">
              <w:marLeft w:val="0"/>
              <w:marRight w:val="0"/>
              <w:marTop w:val="0"/>
              <w:marBottom w:val="240"/>
              <w:divBdr>
                <w:top w:val="none" w:sz="0" w:space="0" w:color="auto"/>
                <w:left w:val="none" w:sz="0" w:space="0" w:color="auto"/>
                <w:bottom w:val="none" w:sz="0" w:space="0" w:color="auto"/>
                <w:right w:val="none" w:sz="0" w:space="0" w:color="auto"/>
              </w:divBdr>
            </w:div>
            <w:div w:id="242178432">
              <w:marLeft w:val="0"/>
              <w:marRight w:val="0"/>
              <w:marTop w:val="0"/>
              <w:marBottom w:val="240"/>
              <w:divBdr>
                <w:top w:val="none" w:sz="0" w:space="0" w:color="auto"/>
                <w:left w:val="none" w:sz="0" w:space="0" w:color="auto"/>
                <w:bottom w:val="none" w:sz="0" w:space="0" w:color="auto"/>
                <w:right w:val="none" w:sz="0" w:space="0" w:color="auto"/>
              </w:divBdr>
            </w:div>
            <w:div w:id="392969027">
              <w:marLeft w:val="0"/>
              <w:marRight w:val="0"/>
              <w:marTop w:val="0"/>
              <w:marBottom w:val="240"/>
              <w:divBdr>
                <w:top w:val="none" w:sz="0" w:space="0" w:color="auto"/>
                <w:left w:val="none" w:sz="0" w:space="0" w:color="auto"/>
                <w:bottom w:val="none" w:sz="0" w:space="0" w:color="auto"/>
                <w:right w:val="none" w:sz="0" w:space="0" w:color="auto"/>
              </w:divBdr>
            </w:div>
            <w:div w:id="464737150">
              <w:marLeft w:val="0"/>
              <w:marRight w:val="0"/>
              <w:marTop w:val="0"/>
              <w:marBottom w:val="240"/>
              <w:divBdr>
                <w:top w:val="none" w:sz="0" w:space="0" w:color="auto"/>
                <w:left w:val="none" w:sz="0" w:space="0" w:color="auto"/>
                <w:bottom w:val="none" w:sz="0" w:space="0" w:color="auto"/>
                <w:right w:val="none" w:sz="0" w:space="0" w:color="auto"/>
              </w:divBdr>
            </w:div>
            <w:div w:id="566496784">
              <w:marLeft w:val="0"/>
              <w:marRight w:val="0"/>
              <w:marTop w:val="0"/>
              <w:marBottom w:val="240"/>
              <w:divBdr>
                <w:top w:val="none" w:sz="0" w:space="0" w:color="auto"/>
                <w:left w:val="none" w:sz="0" w:space="0" w:color="auto"/>
                <w:bottom w:val="none" w:sz="0" w:space="0" w:color="auto"/>
                <w:right w:val="none" w:sz="0" w:space="0" w:color="auto"/>
              </w:divBdr>
            </w:div>
            <w:div w:id="595098885">
              <w:marLeft w:val="0"/>
              <w:marRight w:val="0"/>
              <w:marTop w:val="0"/>
              <w:marBottom w:val="240"/>
              <w:divBdr>
                <w:top w:val="none" w:sz="0" w:space="0" w:color="auto"/>
                <w:left w:val="none" w:sz="0" w:space="0" w:color="auto"/>
                <w:bottom w:val="none" w:sz="0" w:space="0" w:color="auto"/>
                <w:right w:val="none" w:sz="0" w:space="0" w:color="auto"/>
              </w:divBdr>
            </w:div>
            <w:div w:id="604729946">
              <w:marLeft w:val="0"/>
              <w:marRight w:val="0"/>
              <w:marTop w:val="0"/>
              <w:marBottom w:val="240"/>
              <w:divBdr>
                <w:top w:val="none" w:sz="0" w:space="0" w:color="auto"/>
                <w:left w:val="none" w:sz="0" w:space="0" w:color="auto"/>
                <w:bottom w:val="none" w:sz="0" w:space="0" w:color="auto"/>
                <w:right w:val="none" w:sz="0" w:space="0" w:color="auto"/>
              </w:divBdr>
            </w:div>
            <w:div w:id="744574969">
              <w:marLeft w:val="0"/>
              <w:marRight w:val="0"/>
              <w:marTop w:val="0"/>
              <w:marBottom w:val="240"/>
              <w:divBdr>
                <w:top w:val="none" w:sz="0" w:space="0" w:color="auto"/>
                <w:left w:val="none" w:sz="0" w:space="0" w:color="auto"/>
                <w:bottom w:val="none" w:sz="0" w:space="0" w:color="auto"/>
                <w:right w:val="none" w:sz="0" w:space="0" w:color="auto"/>
              </w:divBdr>
            </w:div>
            <w:div w:id="817457680">
              <w:marLeft w:val="0"/>
              <w:marRight w:val="0"/>
              <w:marTop w:val="0"/>
              <w:marBottom w:val="240"/>
              <w:divBdr>
                <w:top w:val="none" w:sz="0" w:space="0" w:color="auto"/>
                <w:left w:val="none" w:sz="0" w:space="0" w:color="auto"/>
                <w:bottom w:val="none" w:sz="0" w:space="0" w:color="auto"/>
                <w:right w:val="none" w:sz="0" w:space="0" w:color="auto"/>
              </w:divBdr>
            </w:div>
            <w:div w:id="1014266085">
              <w:marLeft w:val="0"/>
              <w:marRight w:val="0"/>
              <w:marTop w:val="0"/>
              <w:marBottom w:val="240"/>
              <w:divBdr>
                <w:top w:val="none" w:sz="0" w:space="0" w:color="auto"/>
                <w:left w:val="none" w:sz="0" w:space="0" w:color="auto"/>
                <w:bottom w:val="none" w:sz="0" w:space="0" w:color="auto"/>
                <w:right w:val="none" w:sz="0" w:space="0" w:color="auto"/>
              </w:divBdr>
            </w:div>
            <w:div w:id="1364134149">
              <w:marLeft w:val="0"/>
              <w:marRight w:val="0"/>
              <w:marTop w:val="0"/>
              <w:marBottom w:val="240"/>
              <w:divBdr>
                <w:top w:val="none" w:sz="0" w:space="0" w:color="auto"/>
                <w:left w:val="none" w:sz="0" w:space="0" w:color="auto"/>
                <w:bottom w:val="none" w:sz="0" w:space="0" w:color="auto"/>
                <w:right w:val="none" w:sz="0" w:space="0" w:color="auto"/>
              </w:divBdr>
            </w:div>
            <w:div w:id="1432817908">
              <w:marLeft w:val="0"/>
              <w:marRight w:val="0"/>
              <w:marTop w:val="0"/>
              <w:marBottom w:val="240"/>
              <w:divBdr>
                <w:top w:val="none" w:sz="0" w:space="0" w:color="auto"/>
                <w:left w:val="none" w:sz="0" w:space="0" w:color="auto"/>
                <w:bottom w:val="none" w:sz="0" w:space="0" w:color="auto"/>
                <w:right w:val="none" w:sz="0" w:space="0" w:color="auto"/>
              </w:divBdr>
            </w:div>
            <w:div w:id="1609390640">
              <w:marLeft w:val="0"/>
              <w:marRight w:val="0"/>
              <w:marTop w:val="0"/>
              <w:marBottom w:val="240"/>
              <w:divBdr>
                <w:top w:val="none" w:sz="0" w:space="0" w:color="auto"/>
                <w:left w:val="none" w:sz="0" w:space="0" w:color="auto"/>
                <w:bottom w:val="none" w:sz="0" w:space="0" w:color="auto"/>
                <w:right w:val="none" w:sz="0" w:space="0" w:color="auto"/>
              </w:divBdr>
            </w:div>
            <w:div w:id="1701199772">
              <w:marLeft w:val="0"/>
              <w:marRight w:val="0"/>
              <w:marTop w:val="0"/>
              <w:marBottom w:val="240"/>
              <w:divBdr>
                <w:top w:val="none" w:sz="0" w:space="0" w:color="auto"/>
                <w:left w:val="none" w:sz="0" w:space="0" w:color="auto"/>
                <w:bottom w:val="none" w:sz="0" w:space="0" w:color="auto"/>
                <w:right w:val="none" w:sz="0" w:space="0" w:color="auto"/>
              </w:divBdr>
            </w:div>
            <w:div w:id="1891108558">
              <w:marLeft w:val="0"/>
              <w:marRight w:val="0"/>
              <w:marTop w:val="0"/>
              <w:marBottom w:val="0"/>
              <w:divBdr>
                <w:top w:val="none" w:sz="0" w:space="0" w:color="auto"/>
                <w:left w:val="none" w:sz="0" w:space="0" w:color="auto"/>
                <w:bottom w:val="none" w:sz="0" w:space="0" w:color="auto"/>
                <w:right w:val="none" w:sz="0" w:space="0" w:color="auto"/>
              </w:divBdr>
            </w:div>
            <w:div w:id="2000302738">
              <w:marLeft w:val="0"/>
              <w:marRight w:val="0"/>
              <w:marTop w:val="0"/>
              <w:marBottom w:val="240"/>
              <w:divBdr>
                <w:top w:val="none" w:sz="0" w:space="0" w:color="auto"/>
                <w:left w:val="none" w:sz="0" w:space="0" w:color="auto"/>
                <w:bottom w:val="none" w:sz="0" w:space="0" w:color="auto"/>
                <w:right w:val="none" w:sz="0" w:space="0" w:color="auto"/>
              </w:divBdr>
            </w:div>
            <w:div w:id="21303174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85967435">
      <w:bodyDiv w:val="1"/>
      <w:marLeft w:val="0"/>
      <w:marRight w:val="0"/>
      <w:marTop w:val="0"/>
      <w:marBottom w:val="0"/>
      <w:divBdr>
        <w:top w:val="none" w:sz="0" w:space="0" w:color="auto"/>
        <w:left w:val="none" w:sz="0" w:space="0" w:color="auto"/>
        <w:bottom w:val="none" w:sz="0" w:space="0" w:color="auto"/>
        <w:right w:val="none" w:sz="0" w:space="0" w:color="auto"/>
      </w:divBdr>
      <w:divsChild>
        <w:div w:id="2047366467">
          <w:blockQuote w:val="1"/>
          <w:marLeft w:val="0"/>
          <w:marRight w:val="0"/>
          <w:marTop w:val="240"/>
          <w:marBottom w:val="0"/>
          <w:divBdr>
            <w:top w:val="none" w:sz="0" w:space="0" w:color="auto"/>
            <w:left w:val="single" w:sz="12" w:space="11" w:color="ADB2B8"/>
            <w:bottom w:val="none" w:sz="0" w:space="0" w:color="auto"/>
            <w:right w:val="none" w:sz="0" w:space="0" w:color="auto"/>
          </w:divBdr>
        </w:div>
        <w:div w:id="1903979889">
          <w:marLeft w:val="0"/>
          <w:marRight w:val="0"/>
          <w:marTop w:val="0"/>
          <w:marBottom w:val="0"/>
          <w:divBdr>
            <w:top w:val="none" w:sz="0" w:space="0" w:color="auto"/>
            <w:left w:val="none" w:sz="0" w:space="0" w:color="auto"/>
            <w:bottom w:val="none" w:sz="0" w:space="0" w:color="auto"/>
            <w:right w:val="none" w:sz="0" w:space="0" w:color="auto"/>
          </w:divBdr>
        </w:div>
      </w:divsChild>
    </w:div>
    <w:div w:id="594096642">
      <w:bodyDiv w:val="1"/>
      <w:marLeft w:val="0"/>
      <w:marRight w:val="0"/>
      <w:marTop w:val="0"/>
      <w:marBottom w:val="0"/>
      <w:divBdr>
        <w:top w:val="none" w:sz="0" w:space="0" w:color="auto"/>
        <w:left w:val="none" w:sz="0" w:space="0" w:color="auto"/>
        <w:bottom w:val="none" w:sz="0" w:space="0" w:color="auto"/>
        <w:right w:val="none" w:sz="0" w:space="0" w:color="auto"/>
      </w:divBdr>
    </w:div>
    <w:div w:id="601911684">
      <w:bodyDiv w:val="1"/>
      <w:marLeft w:val="0"/>
      <w:marRight w:val="0"/>
      <w:marTop w:val="0"/>
      <w:marBottom w:val="0"/>
      <w:divBdr>
        <w:top w:val="none" w:sz="0" w:space="0" w:color="auto"/>
        <w:left w:val="none" w:sz="0" w:space="0" w:color="auto"/>
        <w:bottom w:val="none" w:sz="0" w:space="0" w:color="auto"/>
        <w:right w:val="none" w:sz="0" w:space="0" w:color="auto"/>
      </w:divBdr>
      <w:divsChild>
        <w:div w:id="1278029351">
          <w:marLeft w:val="0"/>
          <w:marRight w:val="0"/>
          <w:marTop w:val="0"/>
          <w:marBottom w:val="0"/>
          <w:divBdr>
            <w:top w:val="none" w:sz="0" w:space="0" w:color="auto"/>
            <w:left w:val="none" w:sz="0" w:space="0" w:color="auto"/>
            <w:bottom w:val="none" w:sz="0" w:space="0" w:color="auto"/>
            <w:right w:val="none" w:sz="0" w:space="0" w:color="auto"/>
          </w:divBdr>
          <w:divsChild>
            <w:div w:id="91628222">
              <w:marLeft w:val="0"/>
              <w:marRight w:val="0"/>
              <w:marTop w:val="0"/>
              <w:marBottom w:val="240"/>
              <w:divBdr>
                <w:top w:val="none" w:sz="0" w:space="0" w:color="auto"/>
                <w:left w:val="none" w:sz="0" w:space="0" w:color="auto"/>
                <w:bottom w:val="none" w:sz="0" w:space="0" w:color="auto"/>
                <w:right w:val="none" w:sz="0" w:space="0" w:color="auto"/>
              </w:divBdr>
            </w:div>
            <w:div w:id="151525120">
              <w:marLeft w:val="0"/>
              <w:marRight w:val="0"/>
              <w:marTop w:val="0"/>
              <w:marBottom w:val="240"/>
              <w:divBdr>
                <w:top w:val="none" w:sz="0" w:space="0" w:color="auto"/>
                <w:left w:val="none" w:sz="0" w:space="0" w:color="auto"/>
                <w:bottom w:val="none" w:sz="0" w:space="0" w:color="auto"/>
                <w:right w:val="none" w:sz="0" w:space="0" w:color="auto"/>
              </w:divBdr>
            </w:div>
            <w:div w:id="160433056">
              <w:marLeft w:val="0"/>
              <w:marRight w:val="0"/>
              <w:marTop w:val="0"/>
              <w:marBottom w:val="240"/>
              <w:divBdr>
                <w:top w:val="none" w:sz="0" w:space="0" w:color="auto"/>
                <w:left w:val="none" w:sz="0" w:space="0" w:color="auto"/>
                <w:bottom w:val="none" w:sz="0" w:space="0" w:color="auto"/>
                <w:right w:val="none" w:sz="0" w:space="0" w:color="auto"/>
              </w:divBdr>
            </w:div>
            <w:div w:id="246355021">
              <w:marLeft w:val="0"/>
              <w:marRight w:val="0"/>
              <w:marTop w:val="0"/>
              <w:marBottom w:val="240"/>
              <w:divBdr>
                <w:top w:val="none" w:sz="0" w:space="0" w:color="auto"/>
                <w:left w:val="none" w:sz="0" w:space="0" w:color="auto"/>
                <w:bottom w:val="none" w:sz="0" w:space="0" w:color="auto"/>
                <w:right w:val="none" w:sz="0" w:space="0" w:color="auto"/>
              </w:divBdr>
            </w:div>
            <w:div w:id="248731553">
              <w:marLeft w:val="0"/>
              <w:marRight w:val="0"/>
              <w:marTop w:val="0"/>
              <w:marBottom w:val="240"/>
              <w:divBdr>
                <w:top w:val="none" w:sz="0" w:space="0" w:color="auto"/>
                <w:left w:val="none" w:sz="0" w:space="0" w:color="auto"/>
                <w:bottom w:val="none" w:sz="0" w:space="0" w:color="auto"/>
                <w:right w:val="none" w:sz="0" w:space="0" w:color="auto"/>
              </w:divBdr>
            </w:div>
            <w:div w:id="248850690">
              <w:marLeft w:val="0"/>
              <w:marRight w:val="0"/>
              <w:marTop w:val="0"/>
              <w:marBottom w:val="240"/>
              <w:divBdr>
                <w:top w:val="none" w:sz="0" w:space="0" w:color="auto"/>
                <w:left w:val="none" w:sz="0" w:space="0" w:color="auto"/>
                <w:bottom w:val="none" w:sz="0" w:space="0" w:color="auto"/>
                <w:right w:val="none" w:sz="0" w:space="0" w:color="auto"/>
              </w:divBdr>
            </w:div>
            <w:div w:id="306588674">
              <w:marLeft w:val="0"/>
              <w:marRight w:val="0"/>
              <w:marTop w:val="0"/>
              <w:marBottom w:val="240"/>
              <w:divBdr>
                <w:top w:val="none" w:sz="0" w:space="0" w:color="auto"/>
                <w:left w:val="none" w:sz="0" w:space="0" w:color="auto"/>
                <w:bottom w:val="none" w:sz="0" w:space="0" w:color="auto"/>
                <w:right w:val="none" w:sz="0" w:space="0" w:color="auto"/>
              </w:divBdr>
            </w:div>
            <w:div w:id="321543705">
              <w:marLeft w:val="0"/>
              <w:marRight w:val="0"/>
              <w:marTop w:val="0"/>
              <w:marBottom w:val="240"/>
              <w:divBdr>
                <w:top w:val="none" w:sz="0" w:space="0" w:color="auto"/>
                <w:left w:val="none" w:sz="0" w:space="0" w:color="auto"/>
                <w:bottom w:val="none" w:sz="0" w:space="0" w:color="auto"/>
                <w:right w:val="none" w:sz="0" w:space="0" w:color="auto"/>
              </w:divBdr>
            </w:div>
            <w:div w:id="336809971">
              <w:marLeft w:val="0"/>
              <w:marRight w:val="0"/>
              <w:marTop w:val="0"/>
              <w:marBottom w:val="240"/>
              <w:divBdr>
                <w:top w:val="none" w:sz="0" w:space="0" w:color="auto"/>
                <w:left w:val="none" w:sz="0" w:space="0" w:color="auto"/>
                <w:bottom w:val="none" w:sz="0" w:space="0" w:color="auto"/>
                <w:right w:val="none" w:sz="0" w:space="0" w:color="auto"/>
              </w:divBdr>
            </w:div>
            <w:div w:id="448549840">
              <w:marLeft w:val="0"/>
              <w:marRight w:val="0"/>
              <w:marTop w:val="0"/>
              <w:marBottom w:val="240"/>
              <w:divBdr>
                <w:top w:val="none" w:sz="0" w:space="0" w:color="auto"/>
                <w:left w:val="none" w:sz="0" w:space="0" w:color="auto"/>
                <w:bottom w:val="none" w:sz="0" w:space="0" w:color="auto"/>
                <w:right w:val="none" w:sz="0" w:space="0" w:color="auto"/>
              </w:divBdr>
            </w:div>
            <w:div w:id="464591619">
              <w:marLeft w:val="0"/>
              <w:marRight w:val="0"/>
              <w:marTop w:val="0"/>
              <w:marBottom w:val="240"/>
              <w:divBdr>
                <w:top w:val="none" w:sz="0" w:space="0" w:color="auto"/>
                <w:left w:val="none" w:sz="0" w:space="0" w:color="auto"/>
                <w:bottom w:val="none" w:sz="0" w:space="0" w:color="auto"/>
                <w:right w:val="none" w:sz="0" w:space="0" w:color="auto"/>
              </w:divBdr>
            </w:div>
            <w:div w:id="476192032">
              <w:marLeft w:val="0"/>
              <w:marRight w:val="0"/>
              <w:marTop w:val="0"/>
              <w:marBottom w:val="240"/>
              <w:divBdr>
                <w:top w:val="none" w:sz="0" w:space="0" w:color="auto"/>
                <w:left w:val="none" w:sz="0" w:space="0" w:color="auto"/>
                <w:bottom w:val="none" w:sz="0" w:space="0" w:color="auto"/>
                <w:right w:val="none" w:sz="0" w:space="0" w:color="auto"/>
              </w:divBdr>
            </w:div>
            <w:div w:id="478889773">
              <w:marLeft w:val="0"/>
              <w:marRight w:val="0"/>
              <w:marTop w:val="0"/>
              <w:marBottom w:val="240"/>
              <w:divBdr>
                <w:top w:val="none" w:sz="0" w:space="0" w:color="auto"/>
                <w:left w:val="none" w:sz="0" w:space="0" w:color="auto"/>
                <w:bottom w:val="none" w:sz="0" w:space="0" w:color="auto"/>
                <w:right w:val="none" w:sz="0" w:space="0" w:color="auto"/>
              </w:divBdr>
            </w:div>
            <w:div w:id="483082181">
              <w:marLeft w:val="0"/>
              <w:marRight w:val="0"/>
              <w:marTop w:val="0"/>
              <w:marBottom w:val="240"/>
              <w:divBdr>
                <w:top w:val="none" w:sz="0" w:space="0" w:color="auto"/>
                <w:left w:val="none" w:sz="0" w:space="0" w:color="auto"/>
                <w:bottom w:val="none" w:sz="0" w:space="0" w:color="auto"/>
                <w:right w:val="none" w:sz="0" w:space="0" w:color="auto"/>
              </w:divBdr>
            </w:div>
            <w:div w:id="484782127">
              <w:marLeft w:val="0"/>
              <w:marRight w:val="0"/>
              <w:marTop w:val="0"/>
              <w:marBottom w:val="240"/>
              <w:divBdr>
                <w:top w:val="none" w:sz="0" w:space="0" w:color="auto"/>
                <w:left w:val="none" w:sz="0" w:space="0" w:color="auto"/>
                <w:bottom w:val="none" w:sz="0" w:space="0" w:color="auto"/>
                <w:right w:val="none" w:sz="0" w:space="0" w:color="auto"/>
              </w:divBdr>
            </w:div>
            <w:div w:id="783110795">
              <w:marLeft w:val="0"/>
              <w:marRight w:val="0"/>
              <w:marTop w:val="0"/>
              <w:marBottom w:val="240"/>
              <w:divBdr>
                <w:top w:val="none" w:sz="0" w:space="0" w:color="auto"/>
                <w:left w:val="none" w:sz="0" w:space="0" w:color="auto"/>
                <w:bottom w:val="none" w:sz="0" w:space="0" w:color="auto"/>
                <w:right w:val="none" w:sz="0" w:space="0" w:color="auto"/>
              </w:divBdr>
            </w:div>
            <w:div w:id="803625098">
              <w:marLeft w:val="0"/>
              <w:marRight w:val="0"/>
              <w:marTop w:val="0"/>
              <w:marBottom w:val="240"/>
              <w:divBdr>
                <w:top w:val="none" w:sz="0" w:space="0" w:color="auto"/>
                <w:left w:val="none" w:sz="0" w:space="0" w:color="auto"/>
                <w:bottom w:val="none" w:sz="0" w:space="0" w:color="auto"/>
                <w:right w:val="none" w:sz="0" w:space="0" w:color="auto"/>
              </w:divBdr>
            </w:div>
            <w:div w:id="892501306">
              <w:marLeft w:val="0"/>
              <w:marRight w:val="0"/>
              <w:marTop w:val="0"/>
              <w:marBottom w:val="0"/>
              <w:divBdr>
                <w:top w:val="none" w:sz="0" w:space="0" w:color="auto"/>
                <w:left w:val="none" w:sz="0" w:space="0" w:color="auto"/>
                <w:bottom w:val="none" w:sz="0" w:space="0" w:color="auto"/>
                <w:right w:val="none" w:sz="0" w:space="0" w:color="auto"/>
              </w:divBdr>
            </w:div>
            <w:div w:id="957031319">
              <w:marLeft w:val="0"/>
              <w:marRight w:val="0"/>
              <w:marTop w:val="0"/>
              <w:marBottom w:val="240"/>
              <w:divBdr>
                <w:top w:val="none" w:sz="0" w:space="0" w:color="auto"/>
                <w:left w:val="none" w:sz="0" w:space="0" w:color="auto"/>
                <w:bottom w:val="none" w:sz="0" w:space="0" w:color="auto"/>
                <w:right w:val="none" w:sz="0" w:space="0" w:color="auto"/>
              </w:divBdr>
            </w:div>
            <w:div w:id="1013646297">
              <w:marLeft w:val="0"/>
              <w:marRight w:val="0"/>
              <w:marTop w:val="0"/>
              <w:marBottom w:val="240"/>
              <w:divBdr>
                <w:top w:val="none" w:sz="0" w:space="0" w:color="auto"/>
                <w:left w:val="none" w:sz="0" w:space="0" w:color="auto"/>
                <w:bottom w:val="none" w:sz="0" w:space="0" w:color="auto"/>
                <w:right w:val="none" w:sz="0" w:space="0" w:color="auto"/>
              </w:divBdr>
            </w:div>
            <w:div w:id="1023895614">
              <w:marLeft w:val="0"/>
              <w:marRight w:val="0"/>
              <w:marTop w:val="0"/>
              <w:marBottom w:val="240"/>
              <w:divBdr>
                <w:top w:val="none" w:sz="0" w:space="0" w:color="auto"/>
                <w:left w:val="none" w:sz="0" w:space="0" w:color="auto"/>
                <w:bottom w:val="none" w:sz="0" w:space="0" w:color="auto"/>
                <w:right w:val="none" w:sz="0" w:space="0" w:color="auto"/>
              </w:divBdr>
            </w:div>
            <w:div w:id="1039862340">
              <w:marLeft w:val="0"/>
              <w:marRight w:val="0"/>
              <w:marTop w:val="0"/>
              <w:marBottom w:val="240"/>
              <w:divBdr>
                <w:top w:val="none" w:sz="0" w:space="0" w:color="auto"/>
                <w:left w:val="none" w:sz="0" w:space="0" w:color="auto"/>
                <w:bottom w:val="none" w:sz="0" w:space="0" w:color="auto"/>
                <w:right w:val="none" w:sz="0" w:space="0" w:color="auto"/>
              </w:divBdr>
            </w:div>
            <w:div w:id="1155950619">
              <w:marLeft w:val="0"/>
              <w:marRight w:val="0"/>
              <w:marTop w:val="0"/>
              <w:marBottom w:val="240"/>
              <w:divBdr>
                <w:top w:val="none" w:sz="0" w:space="0" w:color="auto"/>
                <w:left w:val="none" w:sz="0" w:space="0" w:color="auto"/>
                <w:bottom w:val="none" w:sz="0" w:space="0" w:color="auto"/>
                <w:right w:val="none" w:sz="0" w:space="0" w:color="auto"/>
              </w:divBdr>
            </w:div>
            <w:div w:id="1203708113">
              <w:marLeft w:val="0"/>
              <w:marRight w:val="0"/>
              <w:marTop w:val="0"/>
              <w:marBottom w:val="240"/>
              <w:divBdr>
                <w:top w:val="none" w:sz="0" w:space="0" w:color="auto"/>
                <w:left w:val="none" w:sz="0" w:space="0" w:color="auto"/>
                <w:bottom w:val="none" w:sz="0" w:space="0" w:color="auto"/>
                <w:right w:val="none" w:sz="0" w:space="0" w:color="auto"/>
              </w:divBdr>
            </w:div>
            <w:div w:id="1222599572">
              <w:marLeft w:val="0"/>
              <w:marRight w:val="0"/>
              <w:marTop w:val="0"/>
              <w:marBottom w:val="240"/>
              <w:divBdr>
                <w:top w:val="none" w:sz="0" w:space="0" w:color="auto"/>
                <w:left w:val="none" w:sz="0" w:space="0" w:color="auto"/>
                <w:bottom w:val="none" w:sz="0" w:space="0" w:color="auto"/>
                <w:right w:val="none" w:sz="0" w:space="0" w:color="auto"/>
              </w:divBdr>
            </w:div>
            <w:div w:id="1227452390">
              <w:marLeft w:val="0"/>
              <w:marRight w:val="0"/>
              <w:marTop w:val="0"/>
              <w:marBottom w:val="240"/>
              <w:divBdr>
                <w:top w:val="none" w:sz="0" w:space="0" w:color="auto"/>
                <w:left w:val="none" w:sz="0" w:space="0" w:color="auto"/>
                <w:bottom w:val="none" w:sz="0" w:space="0" w:color="auto"/>
                <w:right w:val="none" w:sz="0" w:space="0" w:color="auto"/>
              </w:divBdr>
            </w:div>
            <w:div w:id="1266840276">
              <w:marLeft w:val="0"/>
              <w:marRight w:val="0"/>
              <w:marTop w:val="0"/>
              <w:marBottom w:val="240"/>
              <w:divBdr>
                <w:top w:val="none" w:sz="0" w:space="0" w:color="auto"/>
                <w:left w:val="none" w:sz="0" w:space="0" w:color="auto"/>
                <w:bottom w:val="none" w:sz="0" w:space="0" w:color="auto"/>
                <w:right w:val="none" w:sz="0" w:space="0" w:color="auto"/>
              </w:divBdr>
            </w:div>
            <w:div w:id="1275554489">
              <w:marLeft w:val="0"/>
              <w:marRight w:val="0"/>
              <w:marTop w:val="0"/>
              <w:marBottom w:val="240"/>
              <w:divBdr>
                <w:top w:val="none" w:sz="0" w:space="0" w:color="auto"/>
                <w:left w:val="none" w:sz="0" w:space="0" w:color="auto"/>
                <w:bottom w:val="none" w:sz="0" w:space="0" w:color="auto"/>
                <w:right w:val="none" w:sz="0" w:space="0" w:color="auto"/>
              </w:divBdr>
            </w:div>
            <w:div w:id="1285694312">
              <w:marLeft w:val="0"/>
              <w:marRight w:val="0"/>
              <w:marTop w:val="0"/>
              <w:marBottom w:val="240"/>
              <w:divBdr>
                <w:top w:val="none" w:sz="0" w:space="0" w:color="auto"/>
                <w:left w:val="none" w:sz="0" w:space="0" w:color="auto"/>
                <w:bottom w:val="none" w:sz="0" w:space="0" w:color="auto"/>
                <w:right w:val="none" w:sz="0" w:space="0" w:color="auto"/>
              </w:divBdr>
            </w:div>
            <w:div w:id="1337533415">
              <w:marLeft w:val="0"/>
              <w:marRight w:val="0"/>
              <w:marTop w:val="0"/>
              <w:marBottom w:val="240"/>
              <w:divBdr>
                <w:top w:val="none" w:sz="0" w:space="0" w:color="auto"/>
                <w:left w:val="none" w:sz="0" w:space="0" w:color="auto"/>
                <w:bottom w:val="none" w:sz="0" w:space="0" w:color="auto"/>
                <w:right w:val="none" w:sz="0" w:space="0" w:color="auto"/>
              </w:divBdr>
            </w:div>
            <w:div w:id="1355501005">
              <w:marLeft w:val="0"/>
              <w:marRight w:val="0"/>
              <w:marTop w:val="0"/>
              <w:marBottom w:val="240"/>
              <w:divBdr>
                <w:top w:val="none" w:sz="0" w:space="0" w:color="auto"/>
                <w:left w:val="none" w:sz="0" w:space="0" w:color="auto"/>
                <w:bottom w:val="none" w:sz="0" w:space="0" w:color="auto"/>
                <w:right w:val="none" w:sz="0" w:space="0" w:color="auto"/>
              </w:divBdr>
            </w:div>
            <w:div w:id="1414013212">
              <w:marLeft w:val="0"/>
              <w:marRight w:val="0"/>
              <w:marTop w:val="0"/>
              <w:marBottom w:val="240"/>
              <w:divBdr>
                <w:top w:val="none" w:sz="0" w:space="0" w:color="auto"/>
                <w:left w:val="none" w:sz="0" w:space="0" w:color="auto"/>
                <w:bottom w:val="none" w:sz="0" w:space="0" w:color="auto"/>
                <w:right w:val="none" w:sz="0" w:space="0" w:color="auto"/>
              </w:divBdr>
            </w:div>
            <w:div w:id="1428232972">
              <w:marLeft w:val="0"/>
              <w:marRight w:val="0"/>
              <w:marTop w:val="0"/>
              <w:marBottom w:val="240"/>
              <w:divBdr>
                <w:top w:val="none" w:sz="0" w:space="0" w:color="auto"/>
                <w:left w:val="none" w:sz="0" w:space="0" w:color="auto"/>
                <w:bottom w:val="none" w:sz="0" w:space="0" w:color="auto"/>
                <w:right w:val="none" w:sz="0" w:space="0" w:color="auto"/>
              </w:divBdr>
            </w:div>
            <w:div w:id="1443259705">
              <w:marLeft w:val="0"/>
              <w:marRight w:val="0"/>
              <w:marTop w:val="0"/>
              <w:marBottom w:val="240"/>
              <w:divBdr>
                <w:top w:val="none" w:sz="0" w:space="0" w:color="auto"/>
                <w:left w:val="none" w:sz="0" w:space="0" w:color="auto"/>
                <w:bottom w:val="none" w:sz="0" w:space="0" w:color="auto"/>
                <w:right w:val="none" w:sz="0" w:space="0" w:color="auto"/>
              </w:divBdr>
            </w:div>
            <w:div w:id="1471821418">
              <w:marLeft w:val="0"/>
              <w:marRight w:val="0"/>
              <w:marTop w:val="0"/>
              <w:marBottom w:val="240"/>
              <w:divBdr>
                <w:top w:val="none" w:sz="0" w:space="0" w:color="auto"/>
                <w:left w:val="none" w:sz="0" w:space="0" w:color="auto"/>
                <w:bottom w:val="none" w:sz="0" w:space="0" w:color="auto"/>
                <w:right w:val="none" w:sz="0" w:space="0" w:color="auto"/>
              </w:divBdr>
            </w:div>
            <w:div w:id="1478717030">
              <w:marLeft w:val="0"/>
              <w:marRight w:val="0"/>
              <w:marTop w:val="0"/>
              <w:marBottom w:val="240"/>
              <w:divBdr>
                <w:top w:val="none" w:sz="0" w:space="0" w:color="auto"/>
                <w:left w:val="none" w:sz="0" w:space="0" w:color="auto"/>
                <w:bottom w:val="none" w:sz="0" w:space="0" w:color="auto"/>
                <w:right w:val="none" w:sz="0" w:space="0" w:color="auto"/>
              </w:divBdr>
            </w:div>
            <w:div w:id="1549995344">
              <w:marLeft w:val="0"/>
              <w:marRight w:val="0"/>
              <w:marTop w:val="0"/>
              <w:marBottom w:val="240"/>
              <w:divBdr>
                <w:top w:val="none" w:sz="0" w:space="0" w:color="auto"/>
                <w:left w:val="none" w:sz="0" w:space="0" w:color="auto"/>
                <w:bottom w:val="none" w:sz="0" w:space="0" w:color="auto"/>
                <w:right w:val="none" w:sz="0" w:space="0" w:color="auto"/>
              </w:divBdr>
            </w:div>
            <w:div w:id="1642617943">
              <w:marLeft w:val="0"/>
              <w:marRight w:val="0"/>
              <w:marTop w:val="0"/>
              <w:marBottom w:val="240"/>
              <w:divBdr>
                <w:top w:val="none" w:sz="0" w:space="0" w:color="auto"/>
                <w:left w:val="none" w:sz="0" w:space="0" w:color="auto"/>
                <w:bottom w:val="none" w:sz="0" w:space="0" w:color="auto"/>
                <w:right w:val="none" w:sz="0" w:space="0" w:color="auto"/>
              </w:divBdr>
            </w:div>
            <w:div w:id="1683823725">
              <w:marLeft w:val="0"/>
              <w:marRight w:val="0"/>
              <w:marTop w:val="0"/>
              <w:marBottom w:val="240"/>
              <w:divBdr>
                <w:top w:val="none" w:sz="0" w:space="0" w:color="auto"/>
                <w:left w:val="none" w:sz="0" w:space="0" w:color="auto"/>
                <w:bottom w:val="none" w:sz="0" w:space="0" w:color="auto"/>
                <w:right w:val="none" w:sz="0" w:space="0" w:color="auto"/>
              </w:divBdr>
            </w:div>
            <w:div w:id="1685789722">
              <w:marLeft w:val="0"/>
              <w:marRight w:val="0"/>
              <w:marTop w:val="0"/>
              <w:marBottom w:val="240"/>
              <w:divBdr>
                <w:top w:val="none" w:sz="0" w:space="0" w:color="auto"/>
                <w:left w:val="none" w:sz="0" w:space="0" w:color="auto"/>
                <w:bottom w:val="none" w:sz="0" w:space="0" w:color="auto"/>
                <w:right w:val="none" w:sz="0" w:space="0" w:color="auto"/>
              </w:divBdr>
            </w:div>
            <w:div w:id="1703673993">
              <w:marLeft w:val="0"/>
              <w:marRight w:val="0"/>
              <w:marTop w:val="0"/>
              <w:marBottom w:val="240"/>
              <w:divBdr>
                <w:top w:val="none" w:sz="0" w:space="0" w:color="auto"/>
                <w:left w:val="none" w:sz="0" w:space="0" w:color="auto"/>
                <w:bottom w:val="none" w:sz="0" w:space="0" w:color="auto"/>
                <w:right w:val="none" w:sz="0" w:space="0" w:color="auto"/>
              </w:divBdr>
            </w:div>
            <w:div w:id="1735734359">
              <w:marLeft w:val="0"/>
              <w:marRight w:val="0"/>
              <w:marTop w:val="0"/>
              <w:marBottom w:val="240"/>
              <w:divBdr>
                <w:top w:val="none" w:sz="0" w:space="0" w:color="auto"/>
                <w:left w:val="none" w:sz="0" w:space="0" w:color="auto"/>
                <w:bottom w:val="none" w:sz="0" w:space="0" w:color="auto"/>
                <w:right w:val="none" w:sz="0" w:space="0" w:color="auto"/>
              </w:divBdr>
            </w:div>
            <w:div w:id="1760133087">
              <w:marLeft w:val="0"/>
              <w:marRight w:val="0"/>
              <w:marTop w:val="0"/>
              <w:marBottom w:val="240"/>
              <w:divBdr>
                <w:top w:val="none" w:sz="0" w:space="0" w:color="auto"/>
                <w:left w:val="none" w:sz="0" w:space="0" w:color="auto"/>
                <w:bottom w:val="none" w:sz="0" w:space="0" w:color="auto"/>
                <w:right w:val="none" w:sz="0" w:space="0" w:color="auto"/>
              </w:divBdr>
            </w:div>
            <w:div w:id="1794405366">
              <w:marLeft w:val="0"/>
              <w:marRight w:val="0"/>
              <w:marTop w:val="0"/>
              <w:marBottom w:val="240"/>
              <w:divBdr>
                <w:top w:val="none" w:sz="0" w:space="0" w:color="auto"/>
                <w:left w:val="none" w:sz="0" w:space="0" w:color="auto"/>
                <w:bottom w:val="none" w:sz="0" w:space="0" w:color="auto"/>
                <w:right w:val="none" w:sz="0" w:space="0" w:color="auto"/>
              </w:divBdr>
            </w:div>
            <w:div w:id="1824856875">
              <w:marLeft w:val="0"/>
              <w:marRight w:val="0"/>
              <w:marTop w:val="0"/>
              <w:marBottom w:val="240"/>
              <w:divBdr>
                <w:top w:val="none" w:sz="0" w:space="0" w:color="auto"/>
                <w:left w:val="none" w:sz="0" w:space="0" w:color="auto"/>
                <w:bottom w:val="none" w:sz="0" w:space="0" w:color="auto"/>
                <w:right w:val="none" w:sz="0" w:space="0" w:color="auto"/>
              </w:divBdr>
            </w:div>
            <w:div w:id="1859535955">
              <w:marLeft w:val="0"/>
              <w:marRight w:val="0"/>
              <w:marTop w:val="0"/>
              <w:marBottom w:val="240"/>
              <w:divBdr>
                <w:top w:val="none" w:sz="0" w:space="0" w:color="auto"/>
                <w:left w:val="none" w:sz="0" w:space="0" w:color="auto"/>
                <w:bottom w:val="none" w:sz="0" w:space="0" w:color="auto"/>
                <w:right w:val="none" w:sz="0" w:space="0" w:color="auto"/>
              </w:divBdr>
            </w:div>
            <w:div w:id="1975983794">
              <w:marLeft w:val="0"/>
              <w:marRight w:val="0"/>
              <w:marTop w:val="0"/>
              <w:marBottom w:val="240"/>
              <w:divBdr>
                <w:top w:val="none" w:sz="0" w:space="0" w:color="auto"/>
                <w:left w:val="none" w:sz="0" w:space="0" w:color="auto"/>
                <w:bottom w:val="none" w:sz="0" w:space="0" w:color="auto"/>
                <w:right w:val="none" w:sz="0" w:space="0" w:color="auto"/>
              </w:divBdr>
            </w:div>
            <w:div w:id="2075928363">
              <w:marLeft w:val="0"/>
              <w:marRight w:val="0"/>
              <w:marTop w:val="0"/>
              <w:marBottom w:val="240"/>
              <w:divBdr>
                <w:top w:val="none" w:sz="0" w:space="0" w:color="auto"/>
                <w:left w:val="none" w:sz="0" w:space="0" w:color="auto"/>
                <w:bottom w:val="none" w:sz="0" w:space="0" w:color="auto"/>
                <w:right w:val="none" w:sz="0" w:space="0" w:color="auto"/>
              </w:divBdr>
            </w:div>
            <w:div w:id="2115977182">
              <w:marLeft w:val="0"/>
              <w:marRight w:val="0"/>
              <w:marTop w:val="0"/>
              <w:marBottom w:val="240"/>
              <w:divBdr>
                <w:top w:val="none" w:sz="0" w:space="0" w:color="auto"/>
                <w:left w:val="none" w:sz="0" w:space="0" w:color="auto"/>
                <w:bottom w:val="none" w:sz="0" w:space="0" w:color="auto"/>
                <w:right w:val="none" w:sz="0" w:space="0" w:color="auto"/>
              </w:divBdr>
            </w:div>
            <w:div w:id="214396204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602686762">
      <w:bodyDiv w:val="1"/>
      <w:marLeft w:val="0"/>
      <w:marRight w:val="0"/>
      <w:marTop w:val="0"/>
      <w:marBottom w:val="0"/>
      <w:divBdr>
        <w:top w:val="none" w:sz="0" w:space="0" w:color="auto"/>
        <w:left w:val="none" w:sz="0" w:space="0" w:color="auto"/>
        <w:bottom w:val="none" w:sz="0" w:space="0" w:color="auto"/>
        <w:right w:val="none" w:sz="0" w:space="0" w:color="auto"/>
      </w:divBdr>
    </w:div>
    <w:div w:id="607081971">
      <w:bodyDiv w:val="1"/>
      <w:marLeft w:val="0"/>
      <w:marRight w:val="0"/>
      <w:marTop w:val="0"/>
      <w:marBottom w:val="0"/>
      <w:divBdr>
        <w:top w:val="none" w:sz="0" w:space="0" w:color="auto"/>
        <w:left w:val="none" w:sz="0" w:space="0" w:color="auto"/>
        <w:bottom w:val="none" w:sz="0" w:space="0" w:color="auto"/>
        <w:right w:val="none" w:sz="0" w:space="0" w:color="auto"/>
      </w:divBdr>
      <w:divsChild>
        <w:div w:id="876626242">
          <w:marLeft w:val="0"/>
          <w:marRight w:val="0"/>
          <w:marTop w:val="0"/>
          <w:marBottom w:val="0"/>
          <w:divBdr>
            <w:top w:val="none" w:sz="0" w:space="0" w:color="auto"/>
            <w:left w:val="none" w:sz="0" w:space="0" w:color="auto"/>
            <w:bottom w:val="none" w:sz="0" w:space="0" w:color="auto"/>
            <w:right w:val="none" w:sz="0" w:space="0" w:color="auto"/>
          </w:divBdr>
        </w:div>
        <w:div w:id="1859390680">
          <w:marLeft w:val="0"/>
          <w:marRight w:val="0"/>
          <w:marTop w:val="0"/>
          <w:marBottom w:val="0"/>
          <w:divBdr>
            <w:top w:val="none" w:sz="0" w:space="0" w:color="auto"/>
            <w:left w:val="none" w:sz="0" w:space="0" w:color="auto"/>
            <w:bottom w:val="none" w:sz="0" w:space="0" w:color="auto"/>
            <w:right w:val="none" w:sz="0" w:space="0" w:color="auto"/>
          </w:divBdr>
        </w:div>
      </w:divsChild>
    </w:div>
    <w:div w:id="625156562">
      <w:bodyDiv w:val="1"/>
      <w:marLeft w:val="0"/>
      <w:marRight w:val="0"/>
      <w:marTop w:val="0"/>
      <w:marBottom w:val="0"/>
      <w:divBdr>
        <w:top w:val="none" w:sz="0" w:space="0" w:color="auto"/>
        <w:left w:val="none" w:sz="0" w:space="0" w:color="auto"/>
        <w:bottom w:val="none" w:sz="0" w:space="0" w:color="auto"/>
        <w:right w:val="none" w:sz="0" w:space="0" w:color="auto"/>
      </w:divBdr>
    </w:div>
    <w:div w:id="642197600">
      <w:bodyDiv w:val="1"/>
      <w:marLeft w:val="0"/>
      <w:marRight w:val="0"/>
      <w:marTop w:val="0"/>
      <w:marBottom w:val="0"/>
      <w:divBdr>
        <w:top w:val="none" w:sz="0" w:space="0" w:color="auto"/>
        <w:left w:val="none" w:sz="0" w:space="0" w:color="auto"/>
        <w:bottom w:val="none" w:sz="0" w:space="0" w:color="auto"/>
        <w:right w:val="none" w:sz="0" w:space="0" w:color="auto"/>
      </w:divBdr>
    </w:div>
    <w:div w:id="648170332">
      <w:bodyDiv w:val="1"/>
      <w:marLeft w:val="0"/>
      <w:marRight w:val="0"/>
      <w:marTop w:val="0"/>
      <w:marBottom w:val="0"/>
      <w:divBdr>
        <w:top w:val="none" w:sz="0" w:space="0" w:color="auto"/>
        <w:left w:val="none" w:sz="0" w:space="0" w:color="auto"/>
        <w:bottom w:val="none" w:sz="0" w:space="0" w:color="auto"/>
        <w:right w:val="none" w:sz="0" w:space="0" w:color="auto"/>
      </w:divBdr>
    </w:div>
    <w:div w:id="674377492">
      <w:bodyDiv w:val="1"/>
      <w:marLeft w:val="0"/>
      <w:marRight w:val="0"/>
      <w:marTop w:val="0"/>
      <w:marBottom w:val="0"/>
      <w:divBdr>
        <w:top w:val="none" w:sz="0" w:space="0" w:color="auto"/>
        <w:left w:val="none" w:sz="0" w:space="0" w:color="auto"/>
        <w:bottom w:val="none" w:sz="0" w:space="0" w:color="auto"/>
        <w:right w:val="none" w:sz="0" w:space="0" w:color="auto"/>
      </w:divBdr>
    </w:div>
    <w:div w:id="688794754">
      <w:bodyDiv w:val="1"/>
      <w:marLeft w:val="0"/>
      <w:marRight w:val="0"/>
      <w:marTop w:val="0"/>
      <w:marBottom w:val="0"/>
      <w:divBdr>
        <w:top w:val="none" w:sz="0" w:space="0" w:color="auto"/>
        <w:left w:val="none" w:sz="0" w:space="0" w:color="auto"/>
        <w:bottom w:val="none" w:sz="0" w:space="0" w:color="auto"/>
        <w:right w:val="none" w:sz="0" w:space="0" w:color="auto"/>
      </w:divBdr>
    </w:div>
    <w:div w:id="691036908">
      <w:bodyDiv w:val="1"/>
      <w:marLeft w:val="0"/>
      <w:marRight w:val="0"/>
      <w:marTop w:val="0"/>
      <w:marBottom w:val="0"/>
      <w:divBdr>
        <w:top w:val="none" w:sz="0" w:space="0" w:color="auto"/>
        <w:left w:val="none" w:sz="0" w:space="0" w:color="auto"/>
        <w:bottom w:val="none" w:sz="0" w:space="0" w:color="auto"/>
        <w:right w:val="none" w:sz="0" w:space="0" w:color="auto"/>
      </w:divBdr>
    </w:div>
    <w:div w:id="695160534">
      <w:bodyDiv w:val="1"/>
      <w:marLeft w:val="0"/>
      <w:marRight w:val="0"/>
      <w:marTop w:val="0"/>
      <w:marBottom w:val="0"/>
      <w:divBdr>
        <w:top w:val="none" w:sz="0" w:space="0" w:color="auto"/>
        <w:left w:val="none" w:sz="0" w:space="0" w:color="auto"/>
        <w:bottom w:val="none" w:sz="0" w:space="0" w:color="auto"/>
        <w:right w:val="none" w:sz="0" w:space="0" w:color="auto"/>
      </w:divBdr>
      <w:divsChild>
        <w:div w:id="409350038">
          <w:marLeft w:val="0"/>
          <w:marRight w:val="0"/>
          <w:marTop w:val="0"/>
          <w:marBottom w:val="0"/>
          <w:divBdr>
            <w:top w:val="none" w:sz="0" w:space="0" w:color="auto"/>
            <w:left w:val="none" w:sz="0" w:space="0" w:color="auto"/>
            <w:bottom w:val="none" w:sz="0" w:space="0" w:color="auto"/>
            <w:right w:val="none" w:sz="0" w:space="0" w:color="auto"/>
          </w:divBdr>
        </w:div>
      </w:divsChild>
    </w:div>
    <w:div w:id="735128726">
      <w:bodyDiv w:val="1"/>
      <w:marLeft w:val="0"/>
      <w:marRight w:val="0"/>
      <w:marTop w:val="0"/>
      <w:marBottom w:val="0"/>
      <w:divBdr>
        <w:top w:val="none" w:sz="0" w:space="0" w:color="auto"/>
        <w:left w:val="none" w:sz="0" w:space="0" w:color="auto"/>
        <w:bottom w:val="none" w:sz="0" w:space="0" w:color="auto"/>
        <w:right w:val="none" w:sz="0" w:space="0" w:color="auto"/>
      </w:divBdr>
    </w:div>
    <w:div w:id="779761146">
      <w:bodyDiv w:val="1"/>
      <w:marLeft w:val="0"/>
      <w:marRight w:val="0"/>
      <w:marTop w:val="0"/>
      <w:marBottom w:val="0"/>
      <w:divBdr>
        <w:top w:val="none" w:sz="0" w:space="0" w:color="auto"/>
        <w:left w:val="none" w:sz="0" w:space="0" w:color="auto"/>
        <w:bottom w:val="none" w:sz="0" w:space="0" w:color="auto"/>
        <w:right w:val="none" w:sz="0" w:space="0" w:color="auto"/>
      </w:divBdr>
      <w:divsChild>
        <w:div w:id="472874074">
          <w:marLeft w:val="0"/>
          <w:marRight w:val="0"/>
          <w:marTop w:val="0"/>
          <w:marBottom w:val="0"/>
          <w:divBdr>
            <w:top w:val="none" w:sz="0" w:space="0" w:color="auto"/>
            <w:left w:val="none" w:sz="0" w:space="0" w:color="auto"/>
            <w:bottom w:val="none" w:sz="0" w:space="0" w:color="auto"/>
            <w:right w:val="none" w:sz="0" w:space="0" w:color="auto"/>
          </w:divBdr>
        </w:div>
      </w:divsChild>
    </w:div>
    <w:div w:id="781608180">
      <w:bodyDiv w:val="1"/>
      <w:marLeft w:val="0"/>
      <w:marRight w:val="0"/>
      <w:marTop w:val="0"/>
      <w:marBottom w:val="0"/>
      <w:divBdr>
        <w:top w:val="none" w:sz="0" w:space="0" w:color="auto"/>
        <w:left w:val="none" w:sz="0" w:space="0" w:color="auto"/>
        <w:bottom w:val="none" w:sz="0" w:space="0" w:color="auto"/>
        <w:right w:val="none" w:sz="0" w:space="0" w:color="auto"/>
      </w:divBdr>
    </w:div>
    <w:div w:id="781803843">
      <w:bodyDiv w:val="1"/>
      <w:marLeft w:val="0"/>
      <w:marRight w:val="0"/>
      <w:marTop w:val="0"/>
      <w:marBottom w:val="0"/>
      <w:divBdr>
        <w:top w:val="none" w:sz="0" w:space="0" w:color="auto"/>
        <w:left w:val="none" w:sz="0" w:space="0" w:color="auto"/>
        <w:bottom w:val="none" w:sz="0" w:space="0" w:color="auto"/>
        <w:right w:val="none" w:sz="0" w:space="0" w:color="auto"/>
      </w:divBdr>
    </w:div>
    <w:div w:id="783311318">
      <w:bodyDiv w:val="1"/>
      <w:marLeft w:val="0"/>
      <w:marRight w:val="0"/>
      <w:marTop w:val="0"/>
      <w:marBottom w:val="0"/>
      <w:divBdr>
        <w:top w:val="none" w:sz="0" w:space="0" w:color="auto"/>
        <w:left w:val="none" w:sz="0" w:space="0" w:color="auto"/>
        <w:bottom w:val="none" w:sz="0" w:space="0" w:color="auto"/>
        <w:right w:val="none" w:sz="0" w:space="0" w:color="auto"/>
      </w:divBdr>
    </w:div>
    <w:div w:id="792330246">
      <w:bodyDiv w:val="1"/>
      <w:marLeft w:val="0"/>
      <w:marRight w:val="0"/>
      <w:marTop w:val="0"/>
      <w:marBottom w:val="0"/>
      <w:divBdr>
        <w:top w:val="none" w:sz="0" w:space="0" w:color="auto"/>
        <w:left w:val="none" w:sz="0" w:space="0" w:color="auto"/>
        <w:bottom w:val="none" w:sz="0" w:space="0" w:color="auto"/>
        <w:right w:val="none" w:sz="0" w:space="0" w:color="auto"/>
      </w:divBdr>
    </w:div>
    <w:div w:id="808783584">
      <w:bodyDiv w:val="1"/>
      <w:marLeft w:val="0"/>
      <w:marRight w:val="0"/>
      <w:marTop w:val="0"/>
      <w:marBottom w:val="0"/>
      <w:divBdr>
        <w:top w:val="none" w:sz="0" w:space="0" w:color="auto"/>
        <w:left w:val="none" w:sz="0" w:space="0" w:color="auto"/>
        <w:bottom w:val="none" w:sz="0" w:space="0" w:color="auto"/>
        <w:right w:val="none" w:sz="0" w:space="0" w:color="auto"/>
      </w:divBdr>
    </w:div>
    <w:div w:id="825245203">
      <w:bodyDiv w:val="1"/>
      <w:marLeft w:val="0"/>
      <w:marRight w:val="0"/>
      <w:marTop w:val="0"/>
      <w:marBottom w:val="0"/>
      <w:divBdr>
        <w:top w:val="none" w:sz="0" w:space="0" w:color="auto"/>
        <w:left w:val="none" w:sz="0" w:space="0" w:color="auto"/>
        <w:bottom w:val="none" w:sz="0" w:space="0" w:color="auto"/>
        <w:right w:val="none" w:sz="0" w:space="0" w:color="auto"/>
      </w:divBdr>
      <w:divsChild>
        <w:div w:id="274948094">
          <w:marLeft w:val="0"/>
          <w:marRight w:val="0"/>
          <w:marTop w:val="0"/>
          <w:marBottom w:val="0"/>
          <w:divBdr>
            <w:top w:val="none" w:sz="0" w:space="0" w:color="auto"/>
            <w:left w:val="none" w:sz="0" w:space="0" w:color="auto"/>
            <w:bottom w:val="none" w:sz="0" w:space="0" w:color="auto"/>
            <w:right w:val="none" w:sz="0" w:space="0" w:color="auto"/>
          </w:divBdr>
        </w:div>
        <w:div w:id="813528962">
          <w:marLeft w:val="0"/>
          <w:marRight w:val="0"/>
          <w:marTop w:val="0"/>
          <w:marBottom w:val="0"/>
          <w:divBdr>
            <w:top w:val="none" w:sz="0" w:space="0" w:color="auto"/>
            <w:left w:val="none" w:sz="0" w:space="0" w:color="auto"/>
            <w:bottom w:val="none" w:sz="0" w:space="0" w:color="auto"/>
            <w:right w:val="none" w:sz="0" w:space="0" w:color="auto"/>
          </w:divBdr>
        </w:div>
        <w:div w:id="1086615087">
          <w:marLeft w:val="0"/>
          <w:marRight w:val="0"/>
          <w:marTop w:val="0"/>
          <w:marBottom w:val="0"/>
          <w:divBdr>
            <w:top w:val="none" w:sz="0" w:space="0" w:color="auto"/>
            <w:left w:val="none" w:sz="0" w:space="0" w:color="auto"/>
            <w:bottom w:val="none" w:sz="0" w:space="0" w:color="auto"/>
            <w:right w:val="none" w:sz="0" w:space="0" w:color="auto"/>
          </w:divBdr>
        </w:div>
        <w:div w:id="1222328783">
          <w:marLeft w:val="0"/>
          <w:marRight w:val="0"/>
          <w:marTop w:val="0"/>
          <w:marBottom w:val="0"/>
          <w:divBdr>
            <w:top w:val="none" w:sz="0" w:space="0" w:color="auto"/>
            <w:left w:val="none" w:sz="0" w:space="0" w:color="auto"/>
            <w:bottom w:val="none" w:sz="0" w:space="0" w:color="auto"/>
            <w:right w:val="none" w:sz="0" w:space="0" w:color="auto"/>
          </w:divBdr>
        </w:div>
        <w:div w:id="1706633697">
          <w:marLeft w:val="0"/>
          <w:marRight w:val="0"/>
          <w:marTop w:val="0"/>
          <w:marBottom w:val="0"/>
          <w:divBdr>
            <w:top w:val="none" w:sz="0" w:space="0" w:color="auto"/>
            <w:left w:val="none" w:sz="0" w:space="0" w:color="auto"/>
            <w:bottom w:val="none" w:sz="0" w:space="0" w:color="auto"/>
            <w:right w:val="none" w:sz="0" w:space="0" w:color="auto"/>
          </w:divBdr>
        </w:div>
        <w:div w:id="2096197821">
          <w:marLeft w:val="0"/>
          <w:marRight w:val="0"/>
          <w:marTop w:val="0"/>
          <w:marBottom w:val="0"/>
          <w:divBdr>
            <w:top w:val="none" w:sz="0" w:space="0" w:color="auto"/>
            <w:left w:val="none" w:sz="0" w:space="0" w:color="auto"/>
            <w:bottom w:val="none" w:sz="0" w:space="0" w:color="auto"/>
            <w:right w:val="none" w:sz="0" w:space="0" w:color="auto"/>
          </w:divBdr>
        </w:div>
      </w:divsChild>
    </w:div>
    <w:div w:id="866062105">
      <w:bodyDiv w:val="1"/>
      <w:marLeft w:val="0"/>
      <w:marRight w:val="0"/>
      <w:marTop w:val="0"/>
      <w:marBottom w:val="0"/>
      <w:divBdr>
        <w:top w:val="none" w:sz="0" w:space="0" w:color="auto"/>
        <w:left w:val="none" w:sz="0" w:space="0" w:color="auto"/>
        <w:bottom w:val="none" w:sz="0" w:space="0" w:color="auto"/>
        <w:right w:val="none" w:sz="0" w:space="0" w:color="auto"/>
      </w:divBdr>
    </w:div>
    <w:div w:id="884370154">
      <w:bodyDiv w:val="1"/>
      <w:marLeft w:val="0"/>
      <w:marRight w:val="0"/>
      <w:marTop w:val="0"/>
      <w:marBottom w:val="0"/>
      <w:divBdr>
        <w:top w:val="none" w:sz="0" w:space="0" w:color="auto"/>
        <w:left w:val="none" w:sz="0" w:space="0" w:color="auto"/>
        <w:bottom w:val="none" w:sz="0" w:space="0" w:color="auto"/>
        <w:right w:val="none" w:sz="0" w:space="0" w:color="auto"/>
      </w:divBdr>
    </w:div>
    <w:div w:id="904409998">
      <w:bodyDiv w:val="1"/>
      <w:marLeft w:val="0"/>
      <w:marRight w:val="0"/>
      <w:marTop w:val="0"/>
      <w:marBottom w:val="0"/>
      <w:divBdr>
        <w:top w:val="none" w:sz="0" w:space="0" w:color="auto"/>
        <w:left w:val="none" w:sz="0" w:space="0" w:color="auto"/>
        <w:bottom w:val="none" w:sz="0" w:space="0" w:color="auto"/>
        <w:right w:val="none" w:sz="0" w:space="0" w:color="auto"/>
      </w:divBdr>
    </w:div>
    <w:div w:id="911306246">
      <w:bodyDiv w:val="1"/>
      <w:marLeft w:val="0"/>
      <w:marRight w:val="0"/>
      <w:marTop w:val="0"/>
      <w:marBottom w:val="0"/>
      <w:divBdr>
        <w:top w:val="none" w:sz="0" w:space="0" w:color="auto"/>
        <w:left w:val="none" w:sz="0" w:space="0" w:color="auto"/>
        <w:bottom w:val="none" w:sz="0" w:space="0" w:color="auto"/>
        <w:right w:val="none" w:sz="0" w:space="0" w:color="auto"/>
      </w:divBdr>
      <w:divsChild>
        <w:div w:id="850950164">
          <w:marLeft w:val="0"/>
          <w:marRight w:val="0"/>
          <w:marTop w:val="0"/>
          <w:marBottom w:val="0"/>
          <w:divBdr>
            <w:top w:val="none" w:sz="0" w:space="0" w:color="auto"/>
            <w:left w:val="none" w:sz="0" w:space="0" w:color="auto"/>
            <w:bottom w:val="none" w:sz="0" w:space="0" w:color="auto"/>
            <w:right w:val="none" w:sz="0" w:space="0" w:color="auto"/>
          </w:divBdr>
          <w:divsChild>
            <w:div w:id="136118353">
              <w:marLeft w:val="0"/>
              <w:marRight w:val="0"/>
              <w:marTop w:val="0"/>
              <w:marBottom w:val="240"/>
              <w:divBdr>
                <w:top w:val="none" w:sz="0" w:space="0" w:color="auto"/>
                <w:left w:val="none" w:sz="0" w:space="0" w:color="auto"/>
                <w:bottom w:val="none" w:sz="0" w:space="0" w:color="auto"/>
                <w:right w:val="none" w:sz="0" w:space="0" w:color="auto"/>
              </w:divBdr>
            </w:div>
            <w:div w:id="244270492">
              <w:marLeft w:val="0"/>
              <w:marRight w:val="0"/>
              <w:marTop w:val="0"/>
              <w:marBottom w:val="240"/>
              <w:divBdr>
                <w:top w:val="none" w:sz="0" w:space="0" w:color="auto"/>
                <w:left w:val="none" w:sz="0" w:space="0" w:color="auto"/>
                <w:bottom w:val="none" w:sz="0" w:space="0" w:color="auto"/>
                <w:right w:val="none" w:sz="0" w:space="0" w:color="auto"/>
              </w:divBdr>
            </w:div>
            <w:div w:id="303698474">
              <w:marLeft w:val="0"/>
              <w:marRight w:val="0"/>
              <w:marTop w:val="0"/>
              <w:marBottom w:val="240"/>
              <w:divBdr>
                <w:top w:val="none" w:sz="0" w:space="0" w:color="auto"/>
                <w:left w:val="none" w:sz="0" w:space="0" w:color="auto"/>
                <w:bottom w:val="none" w:sz="0" w:space="0" w:color="auto"/>
                <w:right w:val="none" w:sz="0" w:space="0" w:color="auto"/>
              </w:divBdr>
            </w:div>
            <w:div w:id="332536961">
              <w:marLeft w:val="0"/>
              <w:marRight w:val="0"/>
              <w:marTop w:val="0"/>
              <w:marBottom w:val="240"/>
              <w:divBdr>
                <w:top w:val="none" w:sz="0" w:space="0" w:color="auto"/>
                <w:left w:val="none" w:sz="0" w:space="0" w:color="auto"/>
                <w:bottom w:val="none" w:sz="0" w:space="0" w:color="auto"/>
                <w:right w:val="none" w:sz="0" w:space="0" w:color="auto"/>
              </w:divBdr>
            </w:div>
            <w:div w:id="506166252">
              <w:marLeft w:val="0"/>
              <w:marRight w:val="0"/>
              <w:marTop w:val="0"/>
              <w:marBottom w:val="0"/>
              <w:divBdr>
                <w:top w:val="none" w:sz="0" w:space="0" w:color="auto"/>
                <w:left w:val="none" w:sz="0" w:space="0" w:color="auto"/>
                <w:bottom w:val="none" w:sz="0" w:space="0" w:color="auto"/>
                <w:right w:val="none" w:sz="0" w:space="0" w:color="auto"/>
              </w:divBdr>
            </w:div>
            <w:div w:id="506945465">
              <w:marLeft w:val="0"/>
              <w:marRight w:val="0"/>
              <w:marTop w:val="0"/>
              <w:marBottom w:val="240"/>
              <w:divBdr>
                <w:top w:val="none" w:sz="0" w:space="0" w:color="auto"/>
                <w:left w:val="none" w:sz="0" w:space="0" w:color="auto"/>
                <w:bottom w:val="none" w:sz="0" w:space="0" w:color="auto"/>
                <w:right w:val="none" w:sz="0" w:space="0" w:color="auto"/>
              </w:divBdr>
            </w:div>
            <w:div w:id="676812540">
              <w:marLeft w:val="0"/>
              <w:marRight w:val="0"/>
              <w:marTop w:val="0"/>
              <w:marBottom w:val="240"/>
              <w:divBdr>
                <w:top w:val="none" w:sz="0" w:space="0" w:color="auto"/>
                <w:left w:val="none" w:sz="0" w:space="0" w:color="auto"/>
                <w:bottom w:val="none" w:sz="0" w:space="0" w:color="auto"/>
                <w:right w:val="none" w:sz="0" w:space="0" w:color="auto"/>
              </w:divBdr>
            </w:div>
            <w:div w:id="721950178">
              <w:marLeft w:val="0"/>
              <w:marRight w:val="0"/>
              <w:marTop w:val="0"/>
              <w:marBottom w:val="240"/>
              <w:divBdr>
                <w:top w:val="none" w:sz="0" w:space="0" w:color="auto"/>
                <w:left w:val="none" w:sz="0" w:space="0" w:color="auto"/>
                <w:bottom w:val="none" w:sz="0" w:space="0" w:color="auto"/>
                <w:right w:val="none" w:sz="0" w:space="0" w:color="auto"/>
              </w:divBdr>
            </w:div>
            <w:div w:id="813110135">
              <w:marLeft w:val="0"/>
              <w:marRight w:val="0"/>
              <w:marTop w:val="0"/>
              <w:marBottom w:val="240"/>
              <w:divBdr>
                <w:top w:val="none" w:sz="0" w:space="0" w:color="auto"/>
                <w:left w:val="none" w:sz="0" w:space="0" w:color="auto"/>
                <w:bottom w:val="none" w:sz="0" w:space="0" w:color="auto"/>
                <w:right w:val="none" w:sz="0" w:space="0" w:color="auto"/>
              </w:divBdr>
            </w:div>
            <w:div w:id="886450904">
              <w:marLeft w:val="0"/>
              <w:marRight w:val="0"/>
              <w:marTop w:val="0"/>
              <w:marBottom w:val="240"/>
              <w:divBdr>
                <w:top w:val="none" w:sz="0" w:space="0" w:color="auto"/>
                <w:left w:val="none" w:sz="0" w:space="0" w:color="auto"/>
                <w:bottom w:val="none" w:sz="0" w:space="0" w:color="auto"/>
                <w:right w:val="none" w:sz="0" w:space="0" w:color="auto"/>
              </w:divBdr>
            </w:div>
            <w:div w:id="909661147">
              <w:marLeft w:val="0"/>
              <w:marRight w:val="0"/>
              <w:marTop w:val="0"/>
              <w:marBottom w:val="240"/>
              <w:divBdr>
                <w:top w:val="none" w:sz="0" w:space="0" w:color="auto"/>
                <w:left w:val="none" w:sz="0" w:space="0" w:color="auto"/>
                <w:bottom w:val="none" w:sz="0" w:space="0" w:color="auto"/>
                <w:right w:val="none" w:sz="0" w:space="0" w:color="auto"/>
              </w:divBdr>
            </w:div>
            <w:div w:id="952901625">
              <w:marLeft w:val="0"/>
              <w:marRight w:val="0"/>
              <w:marTop w:val="0"/>
              <w:marBottom w:val="240"/>
              <w:divBdr>
                <w:top w:val="none" w:sz="0" w:space="0" w:color="auto"/>
                <w:left w:val="none" w:sz="0" w:space="0" w:color="auto"/>
                <w:bottom w:val="none" w:sz="0" w:space="0" w:color="auto"/>
                <w:right w:val="none" w:sz="0" w:space="0" w:color="auto"/>
              </w:divBdr>
            </w:div>
            <w:div w:id="1100028021">
              <w:marLeft w:val="0"/>
              <w:marRight w:val="0"/>
              <w:marTop w:val="0"/>
              <w:marBottom w:val="240"/>
              <w:divBdr>
                <w:top w:val="none" w:sz="0" w:space="0" w:color="auto"/>
                <w:left w:val="none" w:sz="0" w:space="0" w:color="auto"/>
                <w:bottom w:val="none" w:sz="0" w:space="0" w:color="auto"/>
                <w:right w:val="none" w:sz="0" w:space="0" w:color="auto"/>
              </w:divBdr>
            </w:div>
            <w:div w:id="1191189430">
              <w:marLeft w:val="0"/>
              <w:marRight w:val="0"/>
              <w:marTop w:val="0"/>
              <w:marBottom w:val="240"/>
              <w:divBdr>
                <w:top w:val="none" w:sz="0" w:space="0" w:color="auto"/>
                <w:left w:val="none" w:sz="0" w:space="0" w:color="auto"/>
                <w:bottom w:val="none" w:sz="0" w:space="0" w:color="auto"/>
                <w:right w:val="none" w:sz="0" w:space="0" w:color="auto"/>
              </w:divBdr>
            </w:div>
            <w:div w:id="1522162607">
              <w:marLeft w:val="0"/>
              <w:marRight w:val="0"/>
              <w:marTop w:val="0"/>
              <w:marBottom w:val="240"/>
              <w:divBdr>
                <w:top w:val="none" w:sz="0" w:space="0" w:color="auto"/>
                <w:left w:val="none" w:sz="0" w:space="0" w:color="auto"/>
                <w:bottom w:val="none" w:sz="0" w:space="0" w:color="auto"/>
                <w:right w:val="none" w:sz="0" w:space="0" w:color="auto"/>
              </w:divBdr>
            </w:div>
            <w:div w:id="1654018100">
              <w:marLeft w:val="0"/>
              <w:marRight w:val="0"/>
              <w:marTop w:val="0"/>
              <w:marBottom w:val="240"/>
              <w:divBdr>
                <w:top w:val="none" w:sz="0" w:space="0" w:color="auto"/>
                <w:left w:val="none" w:sz="0" w:space="0" w:color="auto"/>
                <w:bottom w:val="none" w:sz="0" w:space="0" w:color="auto"/>
                <w:right w:val="none" w:sz="0" w:space="0" w:color="auto"/>
              </w:divBdr>
            </w:div>
            <w:div w:id="1730685839">
              <w:marLeft w:val="0"/>
              <w:marRight w:val="0"/>
              <w:marTop w:val="0"/>
              <w:marBottom w:val="240"/>
              <w:divBdr>
                <w:top w:val="none" w:sz="0" w:space="0" w:color="auto"/>
                <w:left w:val="none" w:sz="0" w:space="0" w:color="auto"/>
                <w:bottom w:val="none" w:sz="0" w:space="0" w:color="auto"/>
                <w:right w:val="none" w:sz="0" w:space="0" w:color="auto"/>
              </w:divBdr>
            </w:div>
            <w:div w:id="1940093986">
              <w:marLeft w:val="0"/>
              <w:marRight w:val="0"/>
              <w:marTop w:val="0"/>
              <w:marBottom w:val="240"/>
              <w:divBdr>
                <w:top w:val="none" w:sz="0" w:space="0" w:color="auto"/>
                <w:left w:val="none" w:sz="0" w:space="0" w:color="auto"/>
                <w:bottom w:val="none" w:sz="0" w:space="0" w:color="auto"/>
                <w:right w:val="none" w:sz="0" w:space="0" w:color="auto"/>
              </w:divBdr>
            </w:div>
            <w:div w:id="2032798306">
              <w:marLeft w:val="0"/>
              <w:marRight w:val="0"/>
              <w:marTop w:val="0"/>
              <w:marBottom w:val="240"/>
              <w:divBdr>
                <w:top w:val="none" w:sz="0" w:space="0" w:color="auto"/>
                <w:left w:val="none" w:sz="0" w:space="0" w:color="auto"/>
                <w:bottom w:val="none" w:sz="0" w:space="0" w:color="auto"/>
                <w:right w:val="none" w:sz="0" w:space="0" w:color="auto"/>
              </w:divBdr>
            </w:div>
            <w:div w:id="213235494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911694557">
      <w:bodyDiv w:val="1"/>
      <w:marLeft w:val="0"/>
      <w:marRight w:val="0"/>
      <w:marTop w:val="0"/>
      <w:marBottom w:val="0"/>
      <w:divBdr>
        <w:top w:val="none" w:sz="0" w:space="0" w:color="auto"/>
        <w:left w:val="none" w:sz="0" w:space="0" w:color="auto"/>
        <w:bottom w:val="none" w:sz="0" w:space="0" w:color="auto"/>
        <w:right w:val="none" w:sz="0" w:space="0" w:color="auto"/>
      </w:divBdr>
      <w:divsChild>
        <w:div w:id="86538964">
          <w:marLeft w:val="0"/>
          <w:marRight w:val="0"/>
          <w:marTop w:val="0"/>
          <w:marBottom w:val="0"/>
          <w:divBdr>
            <w:top w:val="none" w:sz="0" w:space="0" w:color="auto"/>
            <w:left w:val="none" w:sz="0" w:space="0" w:color="auto"/>
            <w:bottom w:val="none" w:sz="0" w:space="0" w:color="auto"/>
            <w:right w:val="none" w:sz="0" w:space="0" w:color="auto"/>
          </w:divBdr>
        </w:div>
        <w:div w:id="1705520339">
          <w:marLeft w:val="0"/>
          <w:marRight w:val="0"/>
          <w:marTop w:val="0"/>
          <w:marBottom w:val="0"/>
          <w:divBdr>
            <w:top w:val="none" w:sz="0" w:space="0" w:color="auto"/>
            <w:left w:val="none" w:sz="0" w:space="0" w:color="auto"/>
            <w:bottom w:val="none" w:sz="0" w:space="0" w:color="auto"/>
            <w:right w:val="none" w:sz="0" w:space="0" w:color="auto"/>
          </w:divBdr>
        </w:div>
        <w:div w:id="1720780203">
          <w:marLeft w:val="0"/>
          <w:marRight w:val="0"/>
          <w:marTop w:val="0"/>
          <w:marBottom w:val="0"/>
          <w:divBdr>
            <w:top w:val="none" w:sz="0" w:space="0" w:color="auto"/>
            <w:left w:val="none" w:sz="0" w:space="0" w:color="auto"/>
            <w:bottom w:val="none" w:sz="0" w:space="0" w:color="auto"/>
            <w:right w:val="none" w:sz="0" w:space="0" w:color="auto"/>
          </w:divBdr>
        </w:div>
      </w:divsChild>
    </w:div>
    <w:div w:id="925263723">
      <w:bodyDiv w:val="1"/>
      <w:marLeft w:val="0"/>
      <w:marRight w:val="0"/>
      <w:marTop w:val="0"/>
      <w:marBottom w:val="0"/>
      <w:divBdr>
        <w:top w:val="none" w:sz="0" w:space="0" w:color="auto"/>
        <w:left w:val="none" w:sz="0" w:space="0" w:color="auto"/>
        <w:bottom w:val="none" w:sz="0" w:space="0" w:color="auto"/>
        <w:right w:val="none" w:sz="0" w:space="0" w:color="auto"/>
      </w:divBdr>
      <w:divsChild>
        <w:div w:id="1786269523">
          <w:marLeft w:val="0"/>
          <w:marRight w:val="0"/>
          <w:marTop w:val="0"/>
          <w:marBottom w:val="0"/>
          <w:divBdr>
            <w:top w:val="none" w:sz="0" w:space="0" w:color="auto"/>
            <w:left w:val="none" w:sz="0" w:space="0" w:color="auto"/>
            <w:bottom w:val="none" w:sz="0" w:space="0" w:color="auto"/>
            <w:right w:val="none" w:sz="0" w:space="0" w:color="auto"/>
          </w:divBdr>
          <w:divsChild>
            <w:div w:id="96874275">
              <w:marLeft w:val="0"/>
              <w:marRight w:val="0"/>
              <w:marTop w:val="0"/>
              <w:marBottom w:val="240"/>
              <w:divBdr>
                <w:top w:val="none" w:sz="0" w:space="0" w:color="auto"/>
                <w:left w:val="none" w:sz="0" w:space="0" w:color="auto"/>
                <w:bottom w:val="none" w:sz="0" w:space="0" w:color="auto"/>
                <w:right w:val="none" w:sz="0" w:space="0" w:color="auto"/>
              </w:divBdr>
            </w:div>
            <w:div w:id="286283804">
              <w:marLeft w:val="0"/>
              <w:marRight w:val="0"/>
              <w:marTop w:val="0"/>
              <w:marBottom w:val="240"/>
              <w:divBdr>
                <w:top w:val="none" w:sz="0" w:space="0" w:color="auto"/>
                <w:left w:val="none" w:sz="0" w:space="0" w:color="auto"/>
                <w:bottom w:val="none" w:sz="0" w:space="0" w:color="auto"/>
                <w:right w:val="none" w:sz="0" w:space="0" w:color="auto"/>
              </w:divBdr>
            </w:div>
            <w:div w:id="523440776">
              <w:marLeft w:val="0"/>
              <w:marRight w:val="0"/>
              <w:marTop w:val="0"/>
              <w:marBottom w:val="240"/>
              <w:divBdr>
                <w:top w:val="none" w:sz="0" w:space="0" w:color="auto"/>
                <w:left w:val="none" w:sz="0" w:space="0" w:color="auto"/>
                <w:bottom w:val="none" w:sz="0" w:space="0" w:color="auto"/>
                <w:right w:val="none" w:sz="0" w:space="0" w:color="auto"/>
              </w:divBdr>
            </w:div>
            <w:div w:id="588347236">
              <w:marLeft w:val="0"/>
              <w:marRight w:val="0"/>
              <w:marTop w:val="0"/>
              <w:marBottom w:val="240"/>
              <w:divBdr>
                <w:top w:val="none" w:sz="0" w:space="0" w:color="auto"/>
                <w:left w:val="none" w:sz="0" w:space="0" w:color="auto"/>
                <w:bottom w:val="none" w:sz="0" w:space="0" w:color="auto"/>
                <w:right w:val="none" w:sz="0" w:space="0" w:color="auto"/>
              </w:divBdr>
            </w:div>
            <w:div w:id="997879379">
              <w:marLeft w:val="0"/>
              <w:marRight w:val="0"/>
              <w:marTop w:val="0"/>
              <w:marBottom w:val="240"/>
              <w:divBdr>
                <w:top w:val="none" w:sz="0" w:space="0" w:color="auto"/>
                <w:left w:val="none" w:sz="0" w:space="0" w:color="auto"/>
                <w:bottom w:val="none" w:sz="0" w:space="0" w:color="auto"/>
                <w:right w:val="none" w:sz="0" w:space="0" w:color="auto"/>
              </w:divBdr>
            </w:div>
            <w:div w:id="1154641907">
              <w:marLeft w:val="0"/>
              <w:marRight w:val="0"/>
              <w:marTop w:val="0"/>
              <w:marBottom w:val="240"/>
              <w:divBdr>
                <w:top w:val="none" w:sz="0" w:space="0" w:color="auto"/>
                <w:left w:val="none" w:sz="0" w:space="0" w:color="auto"/>
                <w:bottom w:val="none" w:sz="0" w:space="0" w:color="auto"/>
                <w:right w:val="none" w:sz="0" w:space="0" w:color="auto"/>
              </w:divBdr>
            </w:div>
            <w:div w:id="1224023487">
              <w:marLeft w:val="0"/>
              <w:marRight w:val="0"/>
              <w:marTop w:val="0"/>
              <w:marBottom w:val="240"/>
              <w:divBdr>
                <w:top w:val="none" w:sz="0" w:space="0" w:color="auto"/>
                <w:left w:val="none" w:sz="0" w:space="0" w:color="auto"/>
                <w:bottom w:val="none" w:sz="0" w:space="0" w:color="auto"/>
                <w:right w:val="none" w:sz="0" w:space="0" w:color="auto"/>
              </w:divBdr>
            </w:div>
            <w:div w:id="1263681338">
              <w:marLeft w:val="0"/>
              <w:marRight w:val="0"/>
              <w:marTop w:val="0"/>
              <w:marBottom w:val="240"/>
              <w:divBdr>
                <w:top w:val="none" w:sz="0" w:space="0" w:color="auto"/>
                <w:left w:val="none" w:sz="0" w:space="0" w:color="auto"/>
                <w:bottom w:val="none" w:sz="0" w:space="0" w:color="auto"/>
                <w:right w:val="none" w:sz="0" w:space="0" w:color="auto"/>
              </w:divBdr>
            </w:div>
            <w:div w:id="1345093143">
              <w:marLeft w:val="0"/>
              <w:marRight w:val="0"/>
              <w:marTop w:val="0"/>
              <w:marBottom w:val="240"/>
              <w:divBdr>
                <w:top w:val="none" w:sz="0" w:space="0" w:color="auto"/>
                <w:left w:val="none" w:sz="0" w:space="0" w:color="auto"/>
                <w:bottom w:val="none" w:sz="0" w:space="0" w:color="auto"/>
                <w:right w:val="none" w:sz="0" w:space="0" w:color="auto"/>
              </w:divBdr>
            </w:div>
            <w:div w:id="1431199453">
              <w:marLeft w:val="0"/>
              <w:marRight w:val="0"/>
              <w:marTop w:val="0"/>
              <w:marBottom w:val="0"/>
              <w:divBdr>
                <w:top w:val="none" w:sz="0" w:space="0" w:color="auto"/>
                <w:left w:val="none" w:sz="0" w:space="0" w:color="auto"/>
                <w:bottom w:val="none" w:sz="0" w:space="0" w:color="auto"/>
                <w:right w:val="none" w:sz="0" w:space="0" w:color="auto"/>
              </w:divBdr>
            </w:div>
            <w:div w:id="1476482587">
              <w:marLeft w:val="0"/>
              <w:marRight w:val="0"/>
              <w:marTop w:val="0"/>
              <w:marBottom w:val="240"/>
              <w:divBdr>
                <w:top w:val="none" w:sz="0" w:space="0" w:color="auto"/>
                <w:left w:val="none" w:sz="0" w:space="0" w:color="auto"/>
                <w:bottom w:val="none" w:sz="0" w:space="0" w:color="auto"/>
                <w:right w:val="none" w:sz="0" w:space="0" w:color="auto"/>
              </w:divBdr>
            </w:div>
            <w:div w:id="1509295946">
              <w:marLeft w:val="0"/>
              <w:marRight w:val="0"/>
              <w:marTop w:val="0"/>
              <w:marBottom w:val="240"/>
              <w:divBdr>
                <w:top w:val="none" w:sz="0" w:space="0" w:color="auto"/>
                <w:left w:val="none" w:sz="0" w:space="0" w:color="auto"/>
                <w:bottom w:val="none" w:sz="0" w:space="0" w:color="auto"/>
                <w:right w:val="none" w:sz="0" w:space="0" w:color="auto"/>
              </w:divBdr>
            </w:div>
            <w:div w:id="1540051609">
              <w:marLeft w:val="0"/>
              <w:marRight w:val="0"/>
              <w:marTop w:val="0"/>
              <w:marBottom w:val="240"/>
              <w:divBdr>
                <w:top w:val="none" w:sz="0" w:space="0" w:color="auto"/>
                <w:left w:val="none" w:sz="0" w:space="0" w:color="auto"/>
                <w:bottom w:val="none" w:sz="0" w:space="0" w:color="auto"/>
                <w:right w:val="none" w:sz="0" w:space="0" w:color="auto"/>
              </w:divBdr>
            </w:div>
            <w:div w:id="1577083896">
              <w:marLeft w:val="0"/>
              <w:marRight w:val="0"/>
              <w:marTop w:val="0"/>
              <w:marBottom w:val="240"/>
              <w:divBdr>
                <w:top w:val="none" w:sz="0" w:space="0" w:color="auto"/>
                <w:left w:val="none" w:sz="0" w:space="0" w:color="auto"/>
                <w:bottom w:val="none" w:sz="0" w:space="0" w:color="auto"/>
                <w:right w:val="none" w:sz="0" w:space="0" w:color="auto"/>
              </w:divBdr>
            </w:div>
            <w:div w:id="1732192642">
              <w:marLeft w:val="0"/>
              <w:marRight w:val="0"/>
              <w:marTop w:val="0"/>
              <w:marBottom w:val="240"/>
              <w:divBdr>
                <w:top w:val="none" w:sz="0" w:space="0" w:color="auto"/>
                <w:left w:val="none" w:sz="0" w:space="0" w:color="auto"/>
                <w:bottom w:val="none" w:sz="0" w:space="0" w:color="auto"/>
                <w:right w:val="none" w:sz="0" w:space="0" w:color="auto"/>
              </w:divBdr>
            </w:div>
            <w:div w:id="1737434697">
              <w:marLeft w:val="0"/>
              <w:marRight w:val="0"/>
              <w:marTop w:val="0"/>
              <w:marBottom w:val="240"/>
              <w:divBdr>
                <w:top w:val="none" w:sz="0" w:space="0" w:color="auto"/>
                <w:left w:val="none" w:sz="0" w:space="0" w:color="auto"/>
                <w:bottom w:val="none" w:sz="0" w:space="0" w:color="auto"/>
                <w:right w:val="none" w:sz="0" w:space="0" w:color="auto"/>
              </w:divBdr>
            </w:div>
            <w:div w:id="1833595277">
              <w:marLeft w:val="0"/>
              <w:marRight w:val="0"/>
              <w:marTop w:val="0"/>
              <w:marBottom w:val="240"/>
              <w:divBdr>
                <w:top w:val="none" w:sz="0" w:space="0" w:color="auto"/>
                <w:left w:val="none" w:sz="0" w:space="0" w:color="auto"/>
                <w:bottom w:val="none" w:sz="0" w:space="0" w:color="auto"/>
                <w:right w:val="none" w:sz="0" w:space="0" w:color="auto"/>
              </w:divBdr>
            </w:div>
            <w:div w:id="1919440458">
              <w:marLeft w:val="0"/>
              <w:marRight w:val="0"/>
              <w:marTop w:val="0"/>
              <w:marBottom w:val="240"/>
              <w:divBdr>
                <w:top w:val="none" w:sz="0" w:space="0" w:color="auto"/>
                <w:left w:val="none" w:sz="0" w:space="0" w:color="auto"/>
                <w:bottom w:val="none" w:sz="0" w:space="0" w:color="auto"/>
                <w:right w:val="none" w:sz="0" w:space="0" w:color="auto"/>
              </w:divBdr>
            </w:div>
            <w:div w:id="1940142977">
              <w:marLeft w:val="0"/>
              <w:marRight w:val="0"/>
              <w:marTop w:val="0"/>
              <w:marBottom w:val="240"/>
              <w:divBdr>
                <w:top w:val="none" w:sz="0" w:space="0" w:color="auto"/>
                <w:left w:val="none" w:sz="0" w:space="0" w:color="auto"/>
                <w:bottom w:val="none" w:sz="0" w:space="0" w:color="auto"/>
                <w:right w:val="none" w:sz="0" w:space="0" w:color="auto"/>
              </w:divBdr>
            </w:div>
            <w:div w:id="198030638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956374753">
      <w:bodyDiv w:val="1"/>
      <w:marLeft w:val="0"/>
      <w:marRight w:val="0"/>
      <w:marTop w:val="0"/>
      <w:marBottom w:val="0"/>
      <w:divBdr>
        <w:top w:val="none" w:sz="0" w:space="0" w:color="auto"/>
        <w:left w:val="none" w:sz="0" w:space="0" w:color="auto"/>
        <w:bottom w:val="none" w:sz="0" w:space="0" w:color="auto"/>
        <w:right w:val="none" w:sz="0" w:space="0" w:color="auto"/>
      </w:divBdr>
    </w:div>
    <w:div w:id="988290363">
      <w:bodyDiv w:val="1"/>
      <w:marLeft w:val="0"/>
      <w:marRight w:val="0"/>
      <w:marTop w:val="0"/>
      <w:marBottom w:val="0"/>
      <w:divBdr>
        <w:top w:val="none" w:sz="0" w:space="0" w:color="auto"/>
        <w:left w:val="none" w:sz="0" w:space="0" w:color="auto"/>
        <w:bottom w:val="none" w:sz="0" w:space="0" w:color="auto"/>
        <w:right w:val="none" w:sz="0" w:space="0" w:color="auto"/>
      </w:divBdr>
      <w:divsChild>
        <w:div w:id="637565251">
          <w:marLeft w:val="0"/>
          <w:marRight w:val="0"/>
          <w:marTop w:val="0"/>
          <w:marBottom w:val="0"/>
          <w:divBdr>
            <w:top w:val="none" w:sz="0" w:space="0" w:color="auto"/>
            <w:left w:val="none" w:sz="0" w:space="0" w:color="auto"/>
            <w:bottom w:val="none" w:sz="0" w:space="0" w:color="auto"/>
            <w:right w:val="none" w:sz="0" w:space="0" w:color="auto"/>
          </w:divBdr>
          <w:divsChild>
            <w:div w:id="2128770459">
              <w:marLeft w:val="0"/>
              <w:marRight w:val="0"/>
              <w:marTop w:val="0"/>
              <w:marBottom w:val="240"/>
              <w:divBdr>
                <w:top w:val="none" w:sz="0" w:space="0" w:color="auto"/>
                <w:left w:val="none" w:sz="0" w:space="0" w:color="auto"/>
                <w:bottom w:val="none" w:sz="0" w:space="0" w:color="auto"/>
                <w:right w:val="none" w:sz="0" w:space="0" w:color="auto"/>
              </w:divBdr>
            </w:div>
            <w:div w:id="1415785659">
              <w:marLeft w:val="0"/>
              <w:marRight w:val="0"/>
              <w:marTop w:val="0"/>
              <w:marBottom w:val="240"/>
              <w:divBdr>
                <w:top w:val="none" w:sz="0" w:space="0" w:color="auto"/>
                <w:left w:val="none" w:sz="0" w:space="0" w:color="auto"/>
                <w:bottom w:val="none" w:sz="0" w:space="0" w:color="auto"/>
                <w:right w:val="none" w:sz="0" w:space="0" w:color="auto"/>
              </w:divBdr>
            </w:div>
            <w:div w:id="315186929">
              <w:marLeft w:val="0"/>
              <w:marRight w:val="0"/>
              <w:marTop w:val="0"/>
              <w:marBottom w:val="240"/>
              <w:divBdr>
                <w:top w:val="none" w:sz="0" w:space="0" w:color="auto"/>
                <w:left w:val="none" w:sz="0" w:space="0" w:color="auto"/>
                <w:bottom w:val="none" w:sz="0" w:space="0" w:color="auto"/>
                <w:right w:val="none" w:sz="0" w:space="0" w:color="auto"/>
              </w:divBdr>
            </w:div>
            <w:div w:id="1653176528">
              <w:marLeft w:val="0"/>
              <w:marRight w:val="0"/>
              <w:marTop w:val="0"/>
              <w:marBottom w:val="240"/>
              <w:divBdr>
                <w:top w:val="none" w:sz="0" w:space="0" w:color="auto"/>
                <w:left w:val="none" w:sz="0" w:space="0" w:color="auto"/>
                <w:bottom w:val="none" w:sz="0" w:space="0" w:color="auto"/>
                <w:right w:val="none" w:sz="0" w:space="0" w:color="auto"/>
              </w:divBdr>
            </w:div>
            <w:div w:id="2045133575">
              <w:marLeft w:val="0"/>
              <w:marRight w:val="0"/>
              <w:marTop w:val="0"/>
              <w:marBottom w:val="240"/>
              <w:divBdr>
                <w:top w:val="none" w:sz="0" w:space="0" w:color="auto"/>
                <w:left w:val="none" w:sz="0" w:space="0" w:color="auto"/>
                <w:bottom w:val="none" w:sz="0" w:space="0" w:color="auto"/>
                <w:right w:val="none" w:sz="0" w:space="0" w:color="auto"/>
              </w:divBdr>
            </w:div>
            <w:div w:id="290284172">
              <w:marLeft w:val="0"/>
              <w:marRight w:val="0"/>
              <w:marTop w:val="0"/>
              <w:marBottom w:val="240"/>
              <w:divBdr>
                <w:top w:val="none" w:sz="0" w:space="0" w:color="auto"/>
                <w:left w:val="none" w:sz="0" w:space="0" w:color="auto"/>
                <w:bottom w:val="none" w:sz="0" w:space="0" w:color="auto"/>
                <w:right w:val="none" w:sz="0" w:space="0" w:color="auto"/>
              </w:divBdr>
            </w:div>
            <w:div w:id="853885466">
              <w:marLeft w:val="0"/>
              <w:marRight w:val="0"/>
              <w:marTop w:val="0"/>
              <w:marBottom w:val="240"/>
              <w:divBdr>
                <w:top w:val="none" w:sz="0" w:space="0" w:color="auto"/>
                <w:left w:val="none" w:sz="0" w:space="0" w:color="auto"/>
                <w:bottom w:val="none" w:sz="0" w:space="0" w:color="auto"/>
                <w:right w:val="none" w:sz="0" w:space="0" w:color="auto"/>
              </w:divBdr>
            </w:div>
            <w:div w:id="1880849522">
              <w:marLeft w:val="0"/>
              <w:marRight w:val="0"/>
              <w:marTop w:val="0"/>
              <w:marBottom w:val="240"/>
              <w:divBdr>
                <w:top w:val="none" w:sz="0" w:space="0" w:color="auto"/>
                <w:left w:val="none" w:sz="0" w:space="0" w:color="auto"/>
                <w:bottom w:val="none" w:sz="0" w:space="0" w:color="auto"/>
                <w:right w:val="none" w:sz="0" w:space="0" w:color="auto"/>
              </w:divBdr>
            </w:div>
            <w:div w:id="1380785707">
              <w:marLeft w:val="0"/>
              <w:marRight w:val="0"/>
              <w:marTop w:val="0"/>
              <w:marBottom w:val="240"/>
              <w:divBdr>
                <w:top w:val="none" w:sz="0" w:space="0" w:color="auto"/>
                <w:left w:val="none" w:sz="0" w:space="0" w:color="auto"/>
                <w:bottom w:val="none" w:sz="0" w:space="0" w:color="auto"/>
                <w:right w:val="none" w:sz="0" w:space="0" w:color="auto"/>
              </w:divBdr>
            </w:div>
            <w:div w:id="2038507707">
              <w:marLeft w:val="0"/>
              <w:marRight w:val="0"/>
              <w:marTop w:val="0"/>
              <w:marBottom w:val="240"/>
              <w:divBdr>
                <w:top w:val="none" w:sz="0" w:space="0" w:color="auto"/>
                <w:left w:val="none" w:sz="0" w:space="0" w:color="auto"/>
                <w:bottom w:val="none" w:sz="0" w:space="0" w:color="auto"/>
                <w:right w:val="none" w:sz="0" w:space="0" w:color="auto"/>
              </w:divBdr>
            </w:div>
            <w:div w:id="636689535">
              <w:marLeft w:val="0"/>
              <w:marRight w:val="0"/>
              <w:marTop w:val="0"/>
              <w:marBottom w:val="240"/>
              <w:divBdr>
                <w:top w:val="none" w:sz="0" w:space="0" w:color="auto"/>
                <w:left w:val="none" w:sz="0" w:space="0" w:color="auto"/>
                <w:bottom w:val="none" w:sz="0" w:space="0" w:color="auto"/>
                <w:right w:val="none" w:sz="0" w:space="0" w:color="auto"/>
              </w:divBdr>
            </w:div>
            <w:div w:id="116381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756286">
      <w:bodyDiv w:val="1"/>
      <w:marLeft w:val="0"/>
      <w:marRight w:val="0"/>
      <w:marTop w:val="0"/>
      <w:marBottom w:val="0"/>
      <w:divBdr>
        <w:top w:val="none" w:sz="0" w:space="0" w:color="auto"/>
        <w:left w:val="none" w:sz="0" w:space="0" w:color="auto"/>
        <w:bottom w:val="none" w:sz="0" w:space="0" w:color="auto"/>
        <w:right w:val="none" w:sz="0" w:space="0" w:color="auto"/>
      </w:divBdr>
      <w:divsChild>
        <w:div w:id="1069041857">
          <w:marLeft w:val="0"/>
          <w:marRight w:val="0"/>
          <w:marTop w:val="0"/>
          <w:marBottom w:val="0"/>
          <w:divBdr>
            <w:top w:val="none" w:sz="0" w:space="0" w:color="auto"/>
            <w:left w:val="none" w:sz="0" w:space="0" w:color="auto"/>
            <w:bottom w:val="none" w:sz="0" w:space="0" w:color="auto"/>
            <w:right w:val="none" w:sz="0" w:space="0" w:color="auto"/>
          </w:divBdr>
          <w:divsChild>
            <w:div w:id="58554749">
              <w:marLeft w:val="0"/>
              <w:marRight w:val="0"/>
              <w:marTop w:val="0"/>
              <w:marBottom w:val="240"/>
              <w:divBdr>
                <w:top w:val="none" w:sz="0" w:space="0" w:color="auto"/>
                <w:left w:val="none" w:sz="0" w:space="0" w:color="auto"/>
                <w:bottom w:val="none" w:sz="0" w:space="0" w:color="auto"/>
                <w:right w:val="none" w:sz="0" w:space="0" w:color="auto"/>
              </w:divBdr>
            </w:div>
            <w:div w:id="153181082">
              <w:marLeft w:val="0"/>
              <w:marRight w:val="0"/>
              <w:marTop w:val="0"/>
              <w:marBottom w:val="240"/>
              <w:divBdr>
                <w:top w:val="none" w:sz="0" w:space="0" w:color="auto"/>
                <w:left w:val="none" w:sz="0" w:space="0" w:color="auto"/>
                <w:bottom w:val="none" w:sz="0" w:space="0" w:color="auto"/>
                <w:right w:val="none" w:sz="0" w:space="0" w:color="auto"/>
              </w:divBdr>
            </w:div>
            <w:div w:id="155345466">
              <w:marLeft w:val="0"/>
              <w:marRight w:val="0"/>
              <w:marTop w:val="0"/>
              <w:marBottom w:val="240"/>
              <w:divBdr>
                <w:top w:val="none" w:sz="0" w:space="0" w:color="auto"/>
                <w:left w:val="none" w:sz="0" w:space="0" w:color="auto"/>
                <w:bottom w:val="none" w:sz="0" w:space="0" w:color="auto"/>
                <w:right w:val="none" w:sz="0" w:space="0" w:color="auto"/>
              </w:divBdr>
            </w:div>
            <w:div w:id="1031959785">
              <w:marLeft w:val="0"/>
              <w:marRight w:val="0"/>
              <w:marTop w:val="0"/>
              <w:marBottom w:val="0"/>
              <w:divBdr>
                <w:top w:val="none" w:sz="0" w:space="0" w:color="auto"/>
                <w:left w:val="none" w:sz="0" w:space="0" w:color="auto"/>
                <w:bottom w:val="none" w:sz="0" w:space="0" w:color="auto"/>
                <w:right w:val="none" w:sz="0" w:space="0" w:color="auto"/>
              </w:divBdr>
            </w:div>
            <w:div w:id="1093164545">
              <w:marLeft w:val="0"/>
              <w:marRight w:val="0"/>
              <w:marTop w:val="0"/>
              <w:marBottom w:val="240"/>
              <w:divBdr>
                <w:top w:val="none" w:sz="0" w:space="0" w:color="auto"/>
                <w:left w:val="none" w:sz="0" w:space="0" w:color="auto"/>
                <w:bottom w:val="none" w:sz="0" w:space="0" w:color="auto"/>
                <w:right w:val="none" w:sz="0" w:space="0" w:color="auto"/>
              </w:divBdr>
            </w:div>
            <w:div w:id="1135950409">
              <w:marLeft w:val="0"/>
              <w:marRight w:val="0"/>
              <w:marTop w:val="0"/>
              <w:marBottom w:val="240"/>
              <w:divBdr>
                <w:top w:val="none" w:sz="0" w:space="0" w:color="auto"/>
                <w:left w:val="none" w:sz="0" w:space="0" w:color="auto"/>
                <w:bottom w:val="none" w:sz="0" w:space="0" w:color="auto"/>
                <w:right w:val="none" w:sz="0" w:space="0" w:color="auto"/>
              </w:divBdr>
            </w:div>
            <w:div w:id="1272661919">
              <w:marLeft w:val="0"/>
              <w:marRight w:val="0"/>
              <w:marTop w:val="0"/>
              <w:marBottom w:val="240"/>
              <w:divBdr>
                <w:top w:val="none" w:sz="0" w:space="0" w:color="auto"/>
                <w:left w:val="none" w:sz="0" w:space="0" w:color="auto"/>
                <w:bottom w:val="none" w:sz="0" w:space="0" w:color="auto"/>
                <w:right w:val="none" w:sz="0" w:space="0" w:color="auto"/>
              </w:divBdr>
            </w:div>
            <w:div w:id="1587684818">
              <w:marLeft w:val="0"/>
              <w:marRight w:val="0"/>
              <w:marTop w:val="0"/>
              <w:marBottom w:val="240"/>
              <w:divBdr>
                <w:top w:val="none" w:sz="0" w:space="0" w:color="auto"/>
                <w:left w:val="none" w:sz="0" w:space="0" w:color="auto"/>
                <w:bottom w:val="none" w:sz="0" w:space="0" w:color="auto"/>
                <w:right w:val="none" w:sz="0" w:space="0" w:color="auto"/>
              </w:divBdr>
            </w:div>
            <w:div w:id="1587955982">
              <w:marLeft w:val="0"/>
              <w:marRight w:val="0"/>
              <w:marTop w:val="0"/>
              <w:marBottom w:val="240"/>
              <w:divBdr>
                <w:top w:val="none" w:sz="0" w:space="0" w:color="auto"/>
                <w:left w:val="none" w:sz="0" w:space="0" w:color="auto"/>
                <w:bottom w:val="none" w:sz="0" w:space="0" w:color="auto"/>
                <w:right w:val="none" w:sz="0" w:space="0" w:color="auto"/>
              </w:divBdr>
            </w:div>
            <w:div w:id="19643797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058476351">
      <w:bodyDiv w:val="1"/>
      <w:marLeft w:val="0"/>
      <w:marRight w:val="0"/>
      <w:marTop w:val="0"/>
      <w:marBottom w:val="0"/>
      <w:divBdr>
        <w:top w:val="none" w:sz="0" w:space="0" w:color="auto"/>
        <w:left w:val="none" w:sz="0" w:space="0" w:color="auto"/>
        <w:bottom w:val="none" w:sz="0" w:space="0" w:color="auto"/>
        <w:right w:val="none" w:sz="0" w:space="0" w:color="auto"/>
      </w:divBdr>
      <w:divsChild>
        <w:div w:id="1338924414">
          <w:marLeft w:val="0"/>
          <w:marRight w:val="0"/>
          <w:marTop w:val="0"/>
          <w:marBottom w:val="0"/>
          <w:divBdr>
            <w:top w:val="none" w:sz="0" w:space="0" w:color="auto"/>
            <w:left w:val="none" w:sz="0" w:space="0" w:color="auto"/>
            <w:bottom w:val="none" w:sz="0" w:space="0" w:color="auto"/>
            <w:right w:val="none" w:sz="0" w:space="0" w:color="auto"/>
          </w:divBdr>
          <w:divsChild>
            <w:div w:id="92945861">
              <w:marLeft w:val="0"/>
              <w:marRight w:val="0"/>
              <w:marTop w:val="0"/>
              <w:marBottom w:val="0"/>
              <w:divBdr>
                <w:top w:val="none" w:sz="0" w:space="0" w:color="auto"/>
                <w:left w:val="none" w:sz="0" w:space="0" w:color="auto"/>
                <w:bottom w:val="none" w:sz="0" w:space="0" w:color="auto"/>
                <w:right w:val="none" w:sz="0" w:space="0" w:color="auto"/>
              </w:divBdr>
            </w:div>
            <w:div w:id="124127762">
              <w:marLeft w:val="0"/>
              <w:marRight w:val="0"/>
              <w:marTop w:val="0"/>
              <w:marBottom w:val="240"/>
              <w:divBdr>
                <w:top w:val="none" w:sz="0" w:space="0" w:color="auto"/>
                <w:left w:val="none" w:sz="0" w:space="0" w:color="auto"/>
                <w:bottom w:val="none" w:sz="0" w:space="0" w:color="auto"/>
                <w:right w:val="none" w:sz="0" w:space="0" w:color="auto"/>
              </w:divBdr>
            </w:div>
            <w:div w:id="200554786">
              <w:marLeft w:val="0"/>
              <w:marRight w:val="0"/>
              <w:marTop w:val="0"/>
              <w:marBottom w:val="240"/>
              <w:divBdr>
                <w:top w:val="none" w:sz="0" w:space="0" w:color="auto"/>
                <w:left w:val="none" w:sz="0" w:space="0" w:color="auto"/>
                <w:bottom w:val="none" w:sz="0" w:space="0" w:color="auto"/>
                <w:right w:val="none" w:sz="0" w:space="0" w:color="auto"/>
              </w:divBdr>
            </w:div>
            <w:div w:id="234171350">
              <w:marLeft w:val="0"/>
              <w:marRight w:val="0"/>
              <w:marTop w:val="0"/>
              <w:marBottom w:val="240"/>
              <w:divBdr>
                <w:top w:val="none" w:sz="0" w:space="0" w:color="auto"/>
                <w:left w:val="none" w:sz="0" w:space="0" w:color="auto"/>
                <w:bottom w:val="none" w:sz="0" w:space="0" w:color="auto"/>
                <w:right w:val="none" w:sz="0" w:space="0" w:color="auto"/>
              </w:divBdr>
            </w:div>
            <w:div w:id="256602291">
              <w:marLeft w:val="0"/>
              <w:marRight w:val="0"/>
              <w:marTop w:val="0"/>
              <w:marBottom w:val="240"/>
              <w:divBdr>
                <w:top w:val="none" w:sz="0" w:space="0" w:color="auto"/>
                <w:left w:val="none" w:sz="0" w:space="0" w:color="auto"/>
                <w:bottom w:val="none" w:sz="0" w:space="0" w:color="auto"/>
                <w:right w:val="none" w:sz="0" w:space="0" w:color="auto"/>
              </w:divBdr>
            </w:div>
            <w:div w:id="430975108">
              <w:marLeft w:val="0"/>
              <w:marRight w:val="0"/>
              <w:marTop w:val="0"/>
              <w:marBottom w:val="240"/>
              <w:divBdr>
                <w:top w:val="none" w:sz="0" w:space="0" w:color="auto"/>
                <w:left w:val="none" w:sz="0" w:space="0" w:color="auto"/>
                <w:bottom w:val="none" w:sz="0" w:space="0" w:color="auto"/>
                <w:right w:val="none" w:sz="0" w:space="0" w:color="auto"/>
              </w:divBdr>
            </w:div>
            <w:div w:id="448209243">
              <w:marLeft w:val="0"/>
              <w:marRight w:val="0"/>
              <w:marTop w:val="0"/>
              <w:marBottom w:val="240"/>
              <w:divBdr>
                <w:top w:val="none" w:sz="0" w:space="0" w:color="auto"/>
                <w:left w:val="none" w:sz="0" w:space="0" w:color="auto"/>
                <w:bottom w:val="none" w:sz="0" w:space="0" w:color="auto"/>
                <w:right w:val="none" w:sz="0" w:space="0" w:color="auto"/>
              </w:divBdr>
            </w:div>
            <w:div w:id="456609002">
              <w:marLeft w:val="0"/>
              <w:marRight w:val="0"/>
              <w:marTop w:val="0"/>
              <w:marBottom w:val="240"/>
              <w:divBdr>
                <w:top w:val="none" w:sz="0" w:space="0" w:color="auto"/>
                <w:left w:val="none" w:sz="0" w:space="0" w:color="auto"/>
                <w:bottom w:val="none" w:sz="0" w:space="0" w:color="auto"/>
                <w:right w:val="none" w:sz="0" w:space="0" w:color="auto"/>
              </w:divBdr>
            </w:div>
            <w:div w:id="597980480">
              <w:marLeft w:val="0"/>
              <w:marRight w:val="0"/>
              <w:marTop w:val="0"/>
              <w:marBottom w:val="240"/>
              <w:divBdr>
                <w:top w:val="none" w:sz="0" w:space="0" w:color="auto"/>
                <w:left w:val="none" w:sz="0" w:space="0" w:color="auto"/>
                <w:bottom w:val="none" w:sz="0" w:space="0" w:color="auto"/>
                <w:right w:val="none" w:sz="0" w:space="0" w:color="auto"/>
              </w:divBdr>
            </w:div>
            <w:div w:id="628633653">
              <w:marLeft w:val="0"/>
              <w:marRight w:val="0"/>
              <w:marTop w:val="0"/>
              <w:marBottom w:val="240"/>
              <w:divBdr>
                <w:top w:val="none" w:sz="0" w:space="0" w:color="auto"/>
                <w:left w:val="none" w:sz="0" w:space="0" w:color="auto"/>
                <w:bottom w:val="none" w:sz="0" w:space="0" w:color="auto"/>
                <w:right w:val="none" w:sz="0" w:space="0" w:color="auto"/>
              </w:divBdr>
            </w:div>
            <w:div w:id="801046851">
              <w:marLeft w:val="0"/>
              <w:marRight w:val="0"/>
              <w:marTop w:val="0"/>
              <w:marBottom w:val="240"/>
              <w:divBdr>
                <w:top w:val="none" w:sz="0" w:space="0" w:color="auto"/>
                <w:left w:val="none" w:sz="0" w:space="0" w:color="auto"/>
                <w:bottom w:val="none" w:sz="0" w:space="0" w:color="auto"/>
                <w:right w:val="none" w:sz="0" w:space="0" w:color="auto"/>
              </w:divBdr>
            </w:div>
            <w:div w:id="1053695336">
              <w:marLeft w:val="0"/>
              <w:marRight w:val="0"/>
              <w:marTop w:val="0"/>
              <w:marBottom w:val="240"/>
              <w:divBdr>
                <w:top w:val="none" w:sz="0" w:space="0" w:color="auto"/>
                <w:left w:val="none" w:sz="0" w:space="0" w:color="auto"/>
                <w:bottom w:val="none" w:sz="0" w:space="0" w:color="auto"/>
                <w:right w:val="none" w:sz="0" w:space="0" w:color="auto"/>
              </w:divBdr>
            </w:div>
            <w:div w:id="1117722914">
              <w:marLeft w:val="0"/>
              <w:marRight w:val="0"/>
              <w:marTop w:val="0"/>
              <w:marBottom w:val="240"/>
              <w:divBdr>
                <w:top w:val="none" w:sz="0" w:space="0" w:color="auto"/>
                <w:left w:val="none" w:sz="0" w:space="0" w:color="auto"/>
                <w:bottom w:val="none" w:sz="0" w:space="0" w:color="auto"/>
                <w:right w:val="none" w:sz="0" w:space="0" w:color="auto"/>
              </w:divBdr>
            </w:div>
            <w:div w:id="1145007406">
              <w:marLeft w:val="0"/>
              <w:marRight w:val="0"/>
              <w:marTop w:val="0"/>
              <w:marBottom w:val="240"/>
              <w:divBdr>
                <w:top w:val="none" w:sz="0" w:space="0" w:color="auto"/>
                <w:left w:val="none" w:sz="0" w:space="0" w:color="auto"/>
                <w:bottom w:val="none" w:sz="0" w:space="0" w:color="auto"/>
                <w:right w:val="none" w:sz="0" w:space="0" w:color="auto"/>
              </w:divBdr>
            </w:div>
            <w:div w:id="1149905960">
              <w:marLeft w:val="0"/>
              <w:marRight w:val="0"/>
              <w:marTop w:val="0"/>
              <w:marBottom w:val="240"/>
              <w:divBdr>
                <w:top w:val="none" w:sz="0" w:space="0" w:color="auto"/>
                <w:left w:val="none" w:sz="0" w:space="0" w:color="auto"/>
                <w:bottom w:val="none" w:sz="0" w:space="0" w:color="auto"/>
                <w:right w:val="none" w:sz="0" w:space="0" w:color="auto"/>
              </w:divBdr>
            </w:div>
            <w:div w:id="1260603998">
              <w:marLeft w:val="0"/>
              <w:marRight w:val="0"/>
              <w:marTop w:val="0"/>
              <w:marBottom w:val="240"/>
              <w:divBdr>
                <w:top w:val="none" w:sz="0" w:space="0" w:color="auto"/>
                <w:left w:val="none" w:sz="0" w:space="0" w:color="auto"/>
                <w:bottom w:val="none" w:sz="0" w:space="0" w:color="auto"/>
                <w:right w:val="none" w:sz="0" w:space="0" w:color="auto"/>
              </w:divBdr>
            </w:div>
            <w:div w:id="1268655293">
              <w:marLeft w:val="0"/>
              <w:marRight w:val="0"/>
              <w:marTop w:val="0"/>
              <w:marBottom w:val="240"/>
              <w:divBdr>
                <w:top w:val="none" w:sz="0" w:space="0" w:color="auto"/>
                <w:left w:val="none" w:sz="0" w:space="0" w:color="auto"/>
                <w:bottom w:val="none" w:sz="0" w:space="0" w:color="auto"/>
                <w:right w:val="none" w:sz="0" w:space="0" w:color="auto"/>
              </w:divBdr>
            </w:div>
            <w:div w:id="1606036593">
              <w:marLeft w:val="0"/>
              <w:marRight w:val="0"/>
              <w:marTop w:val="0"/>
              <w:marBottom w:val="240"/>
              <w:divBdr>
                <w:top w:val="none" w:sz="0" w:space="0" w:color="auto"/>
                <w:left w:val="none" w:sz="0" w:space="0" w:color="auto"/>
                <w:bottom w:val="none" w:sz="0" w:space="0" w:color="auto"/>
                <w:right w:val="none" w:sz="0" w:space="0" w:color="auto"/>
              </w:divBdr>
            </w:div>
            <w:div w:id="1611662089">
              <w:marLeft w:val="0"/>
              <w:marRight w:val="0"/>
              <w:marTop w:val="0"/>
              <w:marBottom w:val="240"/>
              <w:divBdr>
                <w:top w:val="none" w:sz="0" w:space="0" w:color="auto"/>
                <w:left w:val="none" w:sz="0" w:space="0" w:color="auto"/>
                <w:bottom w:val="none" w:sz="0" w:space="0" w:color="auto"/>
                <w:right w:val="none" w:sz="0" w:space="0" w:color="auto"/>
              </w:divBdr>
            </w:div>
            <w:div w:id="1700280043">
              <w:marLeft w:val="0"/>
              <w:marRight w:val="0"/>
              <w:marTop w:val="0"/>
              <w:marBottom w:val="240"/>
              <w:divBdr>
                <w:top w:val="none" w:sz="0" w:space="0" w:color="auto"/>
                <w:left w:val="none" w:sz="0" w:space="0" w:color="auto"/>
                <w:bottom w:val="none" w:sz="0" w:space="0" w:color="auto"/>
                <w:right w:val="none" w:sz="0" w:space="0" w:color="auto"/>
              </w:divBdr>
            </w:div>
            <w:div w:id="1794783174">
              <w:marLeft w:val="0"/>
              <w:marRight w:val="0"/>
              <w:marTop w:val="0"/>
              <w:marBottom w:val="240"/>
              <w:divBdr>
                <w:top w:val="none" w:sz="0" w:space="0" w:color="auto"/>
                <w:left w:val="none" w:sz="0" w:space="0" w:color="auto"/>
                <w:bottom w:val="none" w:sz="0" w:space="0" w:color="auto"/>
                <w:right w:val="none" w:sz="0" w:space="0" w:color="auto"/>
              </w:divBdr>
            </w:div>
            <w:div w:id="1801335175">
              <w:marLeft w:val="0"/>
              <w:marRight w:val="0"/>
              <w:marTop w:val="0"/>
              <w:marBottom w:val="240"/>
              <w:divBdr>
                <w:top w:val="none" w:sz="0" w:space="0" w:color="auto"/>
                <w:left w:val="none" w:sz="0" w:space="0" w:color="auto"/>
                <w:bottom w:val="none" w:sz="0" w:space="0" w:color="auto"/>
                <w:right w:val="none" w:sz="0" w:space="0" w:color="auto"/>
              </w:divBdr>
            </w:div>
            <w:div w:id="1943300354">
              <w:marLeft w:val="0"/>
              <w:marRight w:val="0"/>
              <w:marTop w:val="0"/>
              <w:marBottom w:val="240"/>
              <w:divBdr>
                <w:top w:val="none" w:sz="0" w:space="0" w:color="auto"/>
                <w:left w:val="none" w:sz="0" w:space="0" w:color="auto"/>
                <w:bottom w:val="none" w:sz="0" w:space="0" w:color="auto"/>
                <w:right w:val="none" w:sz="0" w:space="0" w:color="auto"/>
              </w:divBdr>
            </w:div>
            <w:div w:id="195909734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076513781">
      <w:bodyDiv w:val="1"/>
      <w:marLeft w:val="0"/>
      <w:marRight w:val="0"/>
      <w:marTop w:val="0"/>
      <w:marBottom w:val="0"/>
      <w:divBdr>
        <w:top w:val="none" w:sz="0" w:space="0" w:color="auto"/>
        <w:left w:val="none" w:sz="0" w:space="0" w:color="auto"/>
        <w:bottom w:val="none" w:sz="0" w:space="0" w:color="auto"/>
        <w:right w:val="none" w:sz="0" w:space="0" w:color="auto"/>
      </w:divBdr>
    </w:div>
    <w:div w:id="1079863303">
      <w:bodyDiv w:val="1"/>
      <w:marLeft w:val="0"/>
      <w:marRight w:val="0"/>
      <w:marTop w:val="0"/>
      <w:marBottom w:val="0"/>
      <w:divBdr>
        <w:top w:val="none" w:sz="0" w:space="0" w:color="auto"/>
        <w:left w:val="none" w:sz="0" w:space="0" w:color="auto"/>
        <w:bottom w:val="none" w:sz="0" w:space="0" w:color="auto"/>
        <w:right w:val="none" w:sz="0" w:space="0" w:color="auto"/>
      </w:divBdr>
    </w:div>
    <w:div w:id="1103573887">
      <w:bodyDiv w:val="1"/>
      <w:marLeft w:val="0"/>
      <w:marRight w:val="0"/>
      <w:marTop w:val="0"/>
      <w:marBottom w:val="0"/>
      <w:divBdr>
        <w:top w:val="none" w:sz="0" w:space="0" w:color="auto"/>
        <w:left w:val="none" w:sz="0" w:space="0" w:color="auto"/>
        <w:bottom w:val="none" w:sz="0" w:space="0" w:color="auto"/>
        <w:right w:val="none" w:sz="0" w:space="0" w:color="auto"/>
      </w:divBdr>
      <w:divsChild>
        <w:div w:id="516232512">
          <w:marLeft w:val="660"/>
          <w:marRight w:val="660"/>
          <w:marTop w:val="0"/>
          <w:marBottom w:val="0"/>
          <w:divBdr>
            <w:top w:val="none" w:sz="0" w:space="0" w:color="auto"/>
            <w:left w:val="none" w:sz="0" w:space="0" w:color="auto"/>
            <w:bottom w:val="none" w:sz="0" w:space="0" w:color="auto"/>
            <w:right w:val="none" w:sz="0" w:space="0" w:color="auto"/>
          </w:divBdr>
          <w:divsChild>
            <w:div w:id="1738161507">
              <w:marLeft w:val="0"/>
              <w:marRight w:val="0"/>
              <w:marTop w:val="0"/>
              <w:marBottom w:val="0"/>
              <w:divBdr>
                <w:top w:val="none" w:sz="0" w:space="0" w:color="auto"/>
                <w:left w:val="none" w:sz="0" w:space="0" w:color="auto"/>
                <w:bottom w:val="none" w:sz="0" w:space="0" w:color="auto"/>
                <w:right w:val="none" w:sz="0" w:space="0" w:color="auto"/>
              </w:divBdr>
              <w:divsChild>
                <w:div w:id="850949434">
                  <w:marLeft w:val="0"/>
                  <w:marRight w:val="0"/>
                  <w:marTop w:val="0"/>
                  <w:marBottom w:val="0"/>
                  <w:divBdr>
                    <w:top w:val="none" w:sz="0" w:space="0" w:color="auto"/>
                    <w:left w:val="none" w:sz="0" w:space="0" w:color="auto"/>
                    <w:bottom w:val="none" w:sz="0" w:space="0" w:color="auto"/>
                    <w:right w:val="none" w:sz="0" w:space="0" w:color="auto"/>
                  </w:divBdr>
                  <w:divsChild>
                    <w:div w:id="792674620">
                      <w:marLeft w:val="0"/>
                      <w:marRight w:val="0"/>
                      <w:marTop w:val="0"/>
                      <w:marBottom w:val="0"/>
                      <w:divBdr>
                        <w:top w:val="none" w:sz="0" w:space="0" w:color="auto"/>
                        <w:left w:val="none" w:sz="0" w:space="0" w:color="auto"/>
                        <w:bottom w:val="none" w:sz="0" w:space="0" w:color="auto"/>
                        <w:right w:val="none" w:sz="0" w:space="0" w:color="auto"/>
                      </w:divBdr>
                      <w:divsChild>
                        <w:div w:id="14793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2073285">
      <w:bodyDiv w:val="1"/>
      <w:marLeft w:val="0"/>
      <w:marRight w:val="0"/>
      <w:marTop w:val="0"/>
      <w:marBottom w:val="0"/>
      <w:divBdr>
        <w:top w:val="none" w:sz="0" w:space="0" w:color="auto"/>
        <w:left w:val="none" w:sz="0" w:space="0" w:color="auto"/>
        <w:bottom w:val="none" w:sz="0" w:space="0" w:color="auto"/>
        <w:right w:val="none" w:sz="0" w:space="0" w:color="auto"/>
      </w:divBdr>
    </w:div>
    <w:div w:id="1138259202">
      <w:bodyDiv w:val="1"/>
      <w:marLeft w:val="0"/>
      <w:marRight w:val="0"/>
      <w:marTop w:val="0"/>
      <w:marBottom w:val="0"/>
      <w:divBdr>
        <w:top w:val="none" w:sz="0" w:space="0" w:color="auto"/>
        <w:left w:val="none" w:sz="0" w:space="0" w:color="auto"/>
        <w:bottom w:val="none" w:sz="0" w:space="0" w:color="auto"/>
        <w:right w:val="none" w:sz="0" w:space="0" w:color="auto"/>
      </w:divBdr>
      <w:divsChild>
        <w:div w:id="178551306">
          <w:marLeft w:val="0"/>
          <w:marRight w:val="0"/>
          <w:marTop w:val="0"/>
          <w:marBottom w:val="0"/>
          <w:divBdr>
            <w:top w:val="none" w:sz="0" w:space="0" w:color="auto"/>
            <w:left w:val="none" w:sz="0" w:space="0" w:color="auto"/>
            <w:bottom w:val="none" w:sz="0" w:space="0" w:color="auto"/>
            <w:right w:val="none" w:sz="0" w:space="0" w:color="auto"/>
          </w:divBdr>
        </w:div>
        <w:div w:id="1117066013">
          <w:marLeft w:val="0"/>
          <w:marRight w:val="0"/>
          <w:marTop w:val="0"/>
          <w:marBottom w:val="0"/>
          <w:divBdr>
            <w:top w:val="none" w:sz="0" w:space="0" w:color="auto"/>
            <w:left w:val="none" w:sz="0" w:space="0" w:color="auto"/>
            <w:bottom w:val="none" w:sz="0" w:space="0" w:color="auto"/>
            <w:right w:val="none" w:sz="0" w:space="0" w:color="auto"/>
          </w:divBdr>
        </w:div>
        <w:div w:id="1549149586">
          <w:marLeft w:val="0"/>
          <w:marRight w:val="0"/>
          <w:marTop w:val="0"/>
          <w:marBottom w:val="0"/>
          <w:divBdr>
            <w:top w:val="none" w:sz="0" w:space="0" w:color="auto"/>
            <w:left w:val="none" w:sz="0" w:space="0" w:color="auto"/>
            <w:bottom w:val="none" w:sz="0" w:space="0" w:color="auto"/>
            <w:right w:val="none" w:sz="0" w:space="0" w:color="auto"/>
          </w:divBdr>
        </w:div>
        <w:div w:id="1793672531">
          <w:marLeft w:val="0"/>
          <w:marRight w:val="0"/>
          <w:marTop w:val="0"/>
          <w:marBottom w:val="0"/>
          <w:divBdr>
            <w:top w:val="none" w:sz="0" w:space="0" w:color="auto"/>
            <w:left w:val="none" w:sz="0" w:space="0" w:color="auto"/>
            <w:bottom w:val="none" w:sz="0" w:space="0" w:color="auto"/>
            <w:right w:val="none" w:sz="0" w:space="0" w:color="auto"/>
          </w:divBdr>
        </w:div>
      </w:divsChild>
    </w:div>
    <w:div w:id="1212578230">
      <w:bodyDiv w:val="1"/>
      <w:marLeft w:val="0"/>
      <w:marRight w:val="0"/>
      <w:marTop w:val="0"/>
      <w:marBottom w:val="0"/>
      <w:divBdr>
        <w:top w:val="none" w:sz="0" w:space="0" w:color="auto"/>
        <w:left w:val="none" w:sz="0" w:space="0" w:color="auto"/>
        <w:bottom w:val="none" w:sz="0" w:space="0" w:color="auto"/>
        <w:right w:val="none" w:sz="0" w:space="0" w:color="auto"/>
      </w:divBdr>
    </w:div>
    <w:div w:id="1232547588">
      <w:bodyDiv w:val="1"/>
      <w:marLeft w:val="0"/>
      <w:marRight w:val="0"/>
      <w:marTop w:val="0"/>
      <w:marBottom w:val="0"/>
      <w:divBdr>
        <w:top w:val="none" w:sz="0" w:space="0" w:color="auto"/>
        <w:left w:val="none" w:sz="0" w:space="0" w:color="auto"/>
        <w:bottom w:val="none" w:sz="0" w:space="0" w:color="auto"/>
        <w:right w:val="none" w:sz="0" w:space="0" w:color="auto"/>
      </w:divBdr>
    </w:div>
    <w:div w:id="1257249818">
      <w:bodyDiv w:val="1"/>
      <w:marLeft w:val="0"/>
      <w:marRight w:val="0"/>
      <w:marTop w:val="0"/>
      <w:marBottom w:val="0"/>
      <w:divBdr>
        <w:top w:val="none" w:sz="0" w:space="0" w:color="auto"/>
        <w:left w:val="none" w:sz="0" w:space="0" w:color="auto"/>
        <w:bottom w:val="none" w:sz="0" w:space="0" w:color="auto"/>
        <w:right w:val="none" w:sz="0" w:space="0" w:color="auto"/>
      </w:divBdr>
      <w:divsChild>
        <w:div w:id="2056464145">
          <w:blockQuote w:val="1"/>
          <w:marLeft w:val="0"/>
          <w:marRight w:val="0"/>
          <w:marTop w:val="240"/>
          <w:marBottom w:val="0"/>
          <w:divBdr>
            <w:top w:val="none" w:sz="0" w:space="0" w:color="auto"/>
            <w:left w:val="single" w:sz="12" w:space="11" w:color="ADB2B8"/>
            <w:bottom w:val="none" w:sz="0" w:space="0" w:color="auto"/>
            <w:right w:val="none" w:sz="0" w:space="0" w:color="auto"/>
          </w:divBdr>
        </w:div>
        <w:div w:id="1631666678">
          <w:marLeft w:val="0"/>
          <w:marRight w:val="0"/>
          <w:marTop w:val="0"/>
          <w:marBottom w:val="0"/>
          <w:divBdr>
            <w:top w:val="none" w:sz="0" w:space="0" w:color="auto"/>
            <w:left w:val="none" w:sz="0" w:space="0" w:color="auto"/>
            <w:bottom w:val="none" w:sz="0" w:space="0" w:color="auto"/>
            <w:right w:val="none" w:sz="0" w:space="0" w:color="auto"/>
          </w:divBdr>
        </w:div>
        <w:div w:id="1172792327">
          <w:marLeft w:val="0"/>
          <w:marRight w:val="0"/>
          <w:marTop w:val="0"/>
          <w:marBottom w:val="0"/>
          <w:divBdr>
            <w:top w:val="none" w:sz="0" w:space="0" w:color="auto"/>
            <w:left w:val="none" w:sz="0" w:space="0" w:color="auto"/>
            <w:bottom w:val="none" w:sz="0" w:space="0" w:color="auto"/>
            <w:right w:val="none" w:sz="0" w:space="0" w:color="auto"/>
          </w:divBdr>
        </w:div>
      </w:divsChild>
    </w:div>
    <w:div w:id="1257789564">
      <w:bodyDiv w:val="1"/>
      <w:marLeft w:val="0"/>
      <w:marRight w:val="0"/>
      <w:marTop w:val="0"/>
      <w:marBottom w:val="0"/>
      <w:divBdr>
        <w:top w:val="none" w:sz="0" w:space="0" w:color="auto"/>
        <w:left w:val="none" w:sz="0" w:space="0" w:color="auto"/>
        <w:bottom w:val="none" w:sz="0" w:space="0" w:color="auto"/>
        <w:right w:val="none" w:sz="0" w:space="0" w:color="auto"/>
      </w:divBdr>
      <w:divsChild>
        <w:div w:id="1729842116">
          <w:marLeft w:val="300"/>
          <w:marRight w:val="300"/>
          <w:marTop w:val="0"/>
          <w:marBottom w:val="0"/>
          <w:divBdr>
            <w:top w:val="none" w:sz="0" w:space="0" w:color="auto"/>
            <w:left w:val="none" w:sz="0" w:space="0" w:color="auto"/>
            <w:bottom w:val="none" w:sz="0" w:space="0" w:color="auto"/>
            <w:right w:val="none" w:sz="0" w:space="0" w:color="auto"/>
          </w:divBdr>
          <w:divsChild>
            <w:div w:id="2018382652">
              <w:marLeft w:val="0"/>
              <w:marRight w:val="0"/>
              <w:marTop w:val="0"/>
              <w:marBottom w:val="0"/>
              <w:divBdr>
                <w:top w:val="none" w:sz="0" w:space="0" w:color="auto"/>
                <w:left w:val="none" w:sz="0" w:space="0" w:color="auto"/>
                <w:bottom w:val="none" w:sz="0" w:space="0" w:color="auto"/>
                <w:right w:val="none" w:sz="0" w:space="0" w:color="auto"/>
              </w:divBdr>
              <w:divsChild>
                <w:div w:id="514003445">
                  <w:marLeft w:val="0"/>
                  <w:marRight w:val="0"/>
                  <w:marTop w:val="0"/>
                  <w:marBottom w:val="0"/>
                  <w:divBdr>
                    <w:top w:val="none" w:sz="0" w:space="0" w:color="auto"/>
                    <w:left w:val="none" w:sz="0" w:space="0" w:color="auto"/>
                    <w:bottom w:val="none" w:sz="0" w:space="0" w:color="auto"/>
                    <w:right w:val="none" w:sz="0" w:space="0" w:color="auto"/>
                  </w:divBdr>
                  <w:divsChild>
                    <w:div w:id="1436095273">
                      <w:marLeft w:val="0"/>
                      <w:marRight w:val="0"/>
                      <w:marTop w:val="0"/>
                      <w:marBottom w:val="0"/>
                      <w:divBdr>
                        <w:top w:val="none" w:sz="0" w:space="0" w:color="auto"/>
                        <w:left w:val="none" w:sz="0" w:space="0" w:color="auto"/>
                        <w:bottom w:val="none" w:sz="0" w:space="0" w:color="auto"/>
                        <w:right w:val="none" w:sz="0" w:space="0" w:color="auto"/>
                      </w:divBdr>
                      <w:divsChild>
                        <w:div w:id="1265529119">
                          <w:marLeft w:val="0"/>
                          <w:marRight w:val="0"/>
                          <w:marTop w:val="0"/>
                          <w:marBottom w:val="0"/>
                          <w:divBdr>
                            <w:top w:val="none" w:sz="0" w:space="0" w:color="auto"/>
                            <w:left w:val="none" w:sz="0" w:space="0" w:color="auto"/>
                            <w:bottom w:val="none" w:sz="0" w:space="0" w:color="auto"/>
                            <w:right w:val="none" w:sz="0" w:space="0" w:color="auto"/>
                          </w:divBdr>
                          <w:divsChild>
                            <w:div w:id="718746154">
                              <w:marLeft w:val="0"/>
                              <w:marRight w:val="0"/>
                              <w:marTop w:val="240"/>
                              <w:marBottom w:val="165"/>
                              <w:divBdr>
                                <w:top w:val="none" w:sz="0" w:space="0" w:color="auto"/>
                                <w:left w:val="none" w:sz="0" w:space="0" w:color="auto"/>
                                <w:bottom w:val="none" w:sz="0" w:space="0" w:color="auto"/>
                                <w:right w:val="none" w:sz="0" w:space="0" w:color="auto"/>
                              </w:divBdr>
                              <w:divsChild>
                                <w:div w:id="202207871">
                                  <w:marLeft w:val="0"/>
                                  <w:marRight w:val="0"/>
                                  <w:marTop w:val="0"/>
                                  <w:marBottom w:val="0"/>
                                  <w:divBdr>
                                    <w:top w:val="none" w:sz="0" w:space="0" w:color="auto"/>
                                    <w:left w:val="none" w:sz="0" w:space="0" w:color="auto"/>
                                    <w:bottom w:val="none" w:sz="0" w:space="0" w:color="auto"/>
                                    <w:right w:val="none" w:sz="0" w:space="0" w:color="auto"/>
                                  </w:divBdr>
                                  <w:divsChild>
                                    <w:div w:id="1387947022">
                                      <w:marLeft w:val="0"/>
                                      <w:marRight w:val="0"/>
                                      <w:marTop w:val="0"/>
                                      <w:marBottom w:val="0"/>
                                      <w:divBdr>
                                        <w:top w:val="none" w:sz="0" w:space="0" w:color="auto"/>
                                        <w:left w:val="none" w:sz="0" w:space="0" w:color="auto"/>
                                        <w:bottom w:val="none" w:sz="0" w:space="0" w:color="auto"/>
                                        <w:right w:val="none" w:sz="0" w:space="0" w:color="auto"/>
                                      </w:divBdr>
                                      <w:divsChild>
                                        <w:div w:id="703748258">
                                          <w:marLeft w:val="0"/>
                                          <w:marRight w:val="0"/>
                                          <w:marTop w:val="0"/>
                                          <w:marBottom w:val="0"/>
                                          <w:divBdr>
                                            <w:top w:val="none" w:sz="0" w:space="0" w:color="auto"/>
                                            <w:left w:val="none" w:sz="0" w:space="0" w:color="auto"/>
                                            <w:bottom w:val="none" w:sz="0" w:space="0" w:color="auto"/>
                                            <w:right w:val="none" w:sz="0" w:space="0" w:color="auto"/>
                                          </w:divBdr>
                                          <w:divsChild>
                                            <w:div w:id="184563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238447">
                              <w:marLeft w:val="0"/>
                              <w:marRight w:val="0"/>
                              <w:marTop w:val="0"/>
                              <w:marBottom w:val="0"/>
                              <w:divBdr>
                                <w:top w:val="none" w:sz="0" w:space="0" w:color="auto"/>
                                <w:left w:val="none" w:sz="0" w:space="0" w:color="auto"/>
                                <w:bottom w:val="none" w:sz="0" w:space="0" w:color="auto"/>
                                <w:right w:val="none" w:sz="0" w:space="0" w:color="auto"/>
                              </w:divBdr>
                            </w:div>
                            <w:div w:id="200092941">
                              <w:marLeft w:val="0"/>
                              <w:marRight w:val="0"/>
                              <w:marTop w:val="0"/>
                              <w:marBottom w:val="0"/>
                              <w:divBdr>
                                <w:top w:val="none" w:sz="0" w:space="0" w:color="auto"/>
                                <w:left w:val="none" w:sz="0" w:space="0" w:color="auto"/>
                                <w:bottom w:val="none" w:sz="0" w:space="0" w:color="auto"/>
                                <w:right w:val="none" w:sz="0" w:space="0" w:color="auto"/>
                              </w:divBdr>
                            </w:div>
                            <w:div w:id="1676956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1666173">
      <w:bodyDiv w:val="1"/>
      <w:marLeft w:val="0"/>
      <w:marRight w:val="0"/>
      <w:marTop w:val="0"/>
      <w:marBottom w:val="0"/>
      <w:divBdr>
        <w:top w:val="none" w:sz="0" w:space="0" w:color="auto"/>
        <w:left w:val="none" w:sz="0" w:space="0" w:color="auto"/>
        <w:bottom w:val="none" w:sz="0" w:space="0" w:color="auto"/>
        <w:right w:val="none" w:sz="0" w:space="0" w:color="auto"/>
      </w:divBdr>
      <w:divsChild>
        <w:div w:id="226501773">
          <w:marLeft w:val="0"/>
          <w:marRight w:val="0"/>
          <w:marTop w:val="0"/>
          <w:marBottom w:val="0"/>
          <w:divBdr>
            <w:top w:val="none" w:sz="0" w:space="0" w:color="auto"/>
            <w:left w:val="none" w:sz="0" w:space="0" w:color="auto"/>
            <w:bottom w:val="none" w:sz="0" w:space="0" w:color="auto"/>
            <w:right w:val="none" w:sz="0" w:space="0" w:color="auto"/>
          </w:divBdr>
        </w:div>
        <w:div w:id="234976243">
          <w:marLeft w:val="0"/>
          <w:marRight w:val="0"/>
          <w:marTop w:val="0"/>
          <w:marBottom w:val="0"/>
          <w:divBdr>
            <w:top w:val="none" w:sz="0" w:space="0" w:color="auto"/>
            <w:left w:val="none" w:sz="0" w:space="0" w:color="auto"/>
            <w:bottom w:val="none" w:sz="0" w:space="0" w:color="auto"/>
            <w:right w:val="none" w:sz="0" w:space="0" w:color="auto"/>
          </w:divBdr>
        </w:div>
        <w:div w:id="716243656">
          <w:marLeft w:val="0"/>
          <w:marRight w:val="0"/>
          <w:marTop w:val="0"/>
          <w:marBottom w:val="0"/>
          <w:divBdr>
            <w:top w:val="none" w:sz="0" w:space="0" w:color="auto"/>
            <w:left w:val="none" w:sz="0" w:space="0" w:color="auto"/>
            <w:bottom w:val="none" w:sz="0" w:space="0" w:color="auto"/>
            <w:right w:val="none" w:sz="0" w:space="0" w:color="auto"/>
          </w:divBdr>
        </w:div>
        <w:div w:id="834880244">
          <w:marLeft w:val="0"/>
          <w:marRight w:val="0"/>
          <w:marTop w:val="0"/>
          <w:marBottom w:val="0"/>
          <w:divBdr>
            <w:top w:val="none" w:sz="0" w:space="0" w:color="auto"/>
            <w:left w:val="none" w:sz="0" w:space="0" w:color="auto"/>
            <w:bottom w:val="none" w:sz="0" w:space="0" w:color="auto"/>
            <w:right w:val="none" w:sz="0" w:space="0" w:color="auto"/>
          </w:divBdr>
        </w:div>
        <w:div w:id="1901478175">
          <w:marLeft w:val="0"/>
          <w:marRight w:val="0"/>
          <w:marTop w:val="0"/>
          <w:marBottom w:val="0"/>
          <w:divBdr>
            <w:top w:val="none" w:sz="0" w:space="0" w:color="auto"/>
            <w:left w:val="none" w:sz="0" w:space="0" w:color="auto"/>
            <w:bottom w:val="none" w:sz="0" w:space="0" w:color="auto"/>
            <w:right w:val="none" w:sz="0" w:space="0" w:color="auto"/>
          </w:divBdr>
        </w:div>
      </w:divsChild>
    </w:div>
    <w:div w:id="1288315975">
      <w:bodyDiv w:val="1"/>
      <w:marLeft w:val="0"/>
      <w:marRight w:val="0"/>
      <w:marTop w:val="0"/>
      <w:marBottom w:val="0"/>
      <w:divBdr>
        <w:top w:val="none" w:sz="0" w:space="0" w:color="auto"/>
        <w:left w:val="none" w:sz="0" w:space="0" w:color="auto"/>
        <w:bottom w:val="none" w:sz="0" w:space="0" w:color="auto"/>
        <w:right w:val="none" w:sz="0" w:space="0" w:color="auto"/>
      </w:divBdr>
    </w:div>
    <w:div w:id="1292789484">
      <w:bodyDiv w:val="1"/>
      <w:marLeft w:val="0"/>
      <w:marRight w:val="0"/>
      <w:marTop w:val="0"/>
      <w:marBottom w:val="0"/>
      <w:divBdr>
        <w:top w:val="none" w:sz="0" w:space="0" w:color="auto"/>
        <w:left w:val="none" w:sz="0" w:space="0" w:color="auto"/>
        <w:bottom w:val="none" w:sz="0" w:space="0" w:color="auto"/>
        <w:right w:val="none" w:sz="0" w:space="0" w:color="auto"/>
      </w:divBdr>
    </w:div>
    <w:div w:id="1296789076">
      <w:bodyDiv w:val="1"/>
      <w:marLeft w:val="0"/>
      <w:marRight w:val="0"/>
      <w:marTop w:val="0"/>
      <w:marBottom w:val="0"/>
      <w:divBdr>
        <w:top w:val="none" w:sz="0" w:space="0" w:color="auto"/>
        <w:left w:val="none" w:sz="0" w:space="0" w:color="auto"/>
        <w:bottom w:val="none" w:sz="0" w:space="0" w:color="auto"/>
        <w:right w:val="none" w:sz="0" w:space="0" w:color="auto"/>
      </w:divBdr>
      <w:divsChild>
        <w:div w:id="2053192416">
          <w:blockQuote w:val="1"/>
          <w:marLeft w:val="0"/>
          <w:marRight w:val="0"/>
          <w:marTop w:val="240"/>
          <w:marBottom w:val="0"/>
          <w:divBdr>
            <w:top w:val="none" w:sz="0" w:space="0" w:color="auto"/>
            <w:left w:val="single" w:sz="12" w:space="11" w:color="ADB2B8"/>
            <w:bottom w:val="none" w:sz="0" w:space="0" w:color="auto"/>
            <w:right w:val="none" w:sz="0" w:space="0" w:color="auto"/>
          </w:divBdr>
        </w:div>
        <w:div w:id="555968867">
          <w:marLeft w:val="0"/>
          <w:marRight w:val="0"/>
          <w:marTop w:val="0"/>
          <w:marBottom w:val="0"/>
          <w:divBdr>
            <w:top w:val="none" w:sz="0" w:space="0" w:color="auto"/>
            <w:left w:val="none" w:sz="0" w:space="0" w:color="auto"/>
            <w:bottom w:val="none" w:sz="0" w:space="0" w:color="auto"/>
            <w:right w:val="none" w:sz="0" w:space="0" w:color="auto"/>
          </w:divBdr>
        </w:div>
      </w:divsChild>
    </w:div>
    <w:div w:id="1297489946">
      <w:bodyDiv w:val="1"/>
      <w:marLeft w:val="0"/>
      <w:marRight w:val="0"/>
      <w:marTop w:val="0"/>
      <w:marBottom w:val="0"/>
      <w:divBdr>
        <w:top w:val="none" w:sz="0" w:space="0" w:color="auto"/>
        <w:left w:val="none" w:sz="0" w:space="0" w:color="auto"/>
        <w:bottom w:val="none" w:sz="0" w:space="0" w:color="auto"/>
        <w:right w:val="none" w:sz="0" w:space="0" w:color="auto"/>
      </w:divBdr>
    </w:div>
    <w:div w:id="1297680570">
      <w:bodyDiv w:val="1"/>
      <w:marLeft w:val="0"/>
      <w:marRight w:val="0"/>
      <w:marTop w:val="0"/>
      <w:marBottom w:val="0"/>
      <w:divBdr>
        <w:top w:val="none" w:sz="0" w:space="0" w:color="auto"/>
        <w:left w:val="none" w:sz="0" w:space="0" w:color="auto"/>
        <w:bottom w:val="none" w:sz="0" w:space="0" w:color="auto"/>
        <w:right w:val="none" w:sz="0" w:space="0" w:color="auto"/>
      </w:divBdr>
      <w:divsChild>
        <w:div w:id="535460534">
          <w:marLeft w:val="0"/>
          <w:marRight w:val="0"/>
          <w:marTop w:val="0"/>
          <w:marBottom w:val="0"/>
          <w:divBdr>
            <w:top w:val="none" w:sz="0" w:space="0" w:color="auto"/>
            <w:left w:val="none" w:sz="0" w:space="0" w:color="auto"/>
            <w:bottom w:val="none" w:sz="0" w:space="0" w:color="auto"/>
            <w:right w:val="none" w:sz="0" w:space="0" w:color="auto"/>
          </w:divBdr>
          <w:divsChild>
            <w:div w:id="815798475">
              <w:marLeft w:val="0"/>
              <w:marRight w:val="0"/>
              <w:marTop w:val="0"/>
              <w:marBottom w:val="0"/>
              <w:divBdr>
                <w:top w:val="none" w:sz="0" w:space="0" w:color="auto"/>
                <w:left w:val="none" w:sz="0" w:space="0" w:color="auto"/>
                <w:bottom w:val="none" w:sz="0" w:space="0" w:color="auto"/>
                <w:right w:val="none" w:sz="0" w:space="0" w:color="auto"/>
              </w:divBdr>
              <w:divsChild>
                <w:div w:id="465897904">
                  <w:marLeft w:val="0"/>
                  <w:marRight w:val="0"/>
                  <w:marTop w:val="0"/>
                  <w:marBottom w:val="0"/>
                  <w:divBdr>
                    <w:top w:val="none" w:sz="0" w:space="0" w:color="auto"/>
                    <w:left w:val="none" w:sz="0" w:space="0" w:color="auto"/>
                    <w:bottom w:val="none" w:sz="0" w:space="0" w:color="auto"/>
                    <w:right w:val="none" w:sz="0" w:space="0" w:color="auto"/>
                  </w:divBdr>
                  <w:divsChild>
                    <w:div w:id="862746393">
                      <w:marLeft w:val="0"/>
                      <w:marRight w:val="0"/>
                      <w:marTop w:val="0"/>
                      <w:marBottom w:val="0"/>
                      <w:divBdr>
                        <w:top w:val="none" w:sz="0" w:space="0" w:color="auto"/>
                        <w:left w:val="none" w:sz="0" w:space="0" w:color="auto"/>
                        <w:bottom w:val="none" w:sz="0" w:space="0" w:color="auto"/>
                        <w:right w:val="none" w:sz="0" w:space="0" w:color="auto"/>
                      </w:divBdr>
                      <w:divsChild>
                        <w:div w:id="4406394">
                          <w:marLeft w:val="0"/>
                          <w:marRight w:val="0"/>
                          <w:marTop w:val="0"/>
                          <w:marBottom w:val="0"/>
                          <w:divBdr>
                            <w:top w:val="none" w:sz="0" w:space="0" w:color="auto"/>
                            <w:left w:val="none" w:sz="0" w:space="0" w:color="auto"/>
                            <w:bottom w:val="none" w:sz="0" w:space="0" w:color="auto"/>
                            <w:right w:val="none" w:sz="0" w:space="0" w:color="auto"/>
                          </w:divBdr>
                          <w:divsChild>
                            <w:div w:id="14354369">
                              <w:marLeft w:val="0"/>
                              <w:marRight w:val="0"/>
                              <w:marTop w:val="0"/>
                              <w:marBottom w:val="0"/>
                              <w:divBdr>
                                <w:top w:val="none" w:sz="0" w:space="0" w:color="auto"/>
                                <w:left w:val="none" w:sz="0" w:space="0" w:color="auto"/>
                                <w:bottom w:val="none" w:sz="0" w:space="0" w:color="auto"/>
                                <w:right w:val="none" w:sz="0" w:space="0" w:color="auto"/>
                              </w:divBdr>
                              <w:divsChild>
                                <w:div w:id="1664311509">
                                  <w:marLeft w:val="0"/>
                                  <w:marRight w:val="0"/>
                                  <w:marTop w:val="0"/>
                                  <w:marBottom w:val="0"/>
                                  <w:divBdr>
                                    <w:top w:val="none" w:sz="0" w:space="0" w:color="auto"/>
                                    <w:left w:val="none" w:sz="0" w:space="0" w:color="auto"/>
                                    <w:bottom w:val="none" w:sz="0" w:space="0" w:color="auto"/>
                                    <w:right w:val="none" w:sz="0" w:space="0" w:color="auto"/>
                                  </w:divBdr>
                                  <w:divsChild>
                                    <w:div w:id="85334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0233186">
      <w:bodyDiv w:val="1"/>
      <w:marLeft w:val="0"/>
      <w:marRight w:val="0"/>
      <w:marTop w:val="0"/>
      <w:marBottom w:val="0"/>
      <w:divBdr>
        <w:top w:val="none" w:sz="0" w:space="0" w:color="auto"/>
        <w:left w:val="none" w:sz="0" w:space="0" w:color="auto"/>
        <w:bottom w:val="none" w:sz="0" w:space="0" w:color="auto"/>
        <w:right w:val="none" w:sz="0" w:space="0" w:color="auto"/>
      </w:divBdr>
    </w:div>
    <w:div w:id="1320839450">
      <w:bodyDiv w:val="1"/>
      <w:marLeft w:val="0"/>
      <w:marRight w:val="0"/>
      <w:marTop w:val="0"/>
      <w:marBottom w:val="0"/>
      <w:divBdr>
        <w:top w:val="none" w:sz="0" w:space="0" w:color="auto"/>
        <w:left w:val="none" w:sz="0" w:space="0" w:color="auto"/>
        <w:bottom w:val="none" w:sz="0" w:space="0" w:color="auto"/>
        <w:right w:val="none" w:sz="0" w:space="0" w:color="auto"/>
      </w:divBdr>
      <w:divsChild>
        <w:div w:id="10227421">
          <w:marLeft w:val="0"/>
          <w:marRight w:val="0"/>
          <w:marTop w:val="0"/>
          <w:marBottom w:val="0"/>
          <w:divBdr>
            <w:top w:val="none" w:sz="0" w:space="0" w:color="auto"/>
            <w:left w:val="none" w:sz="0" w:space="0" w:color="auto"/>
            <w:bottom w:val="none" w:sz="0" w:space="0" w:color="auto"/>
            <w:right w:val="none" w:sz="0" w:space="0" w:color="auto"/>
          </w:divBdr>
          <w:divsChild>
            <w:div w:id="59527717">
              <w:marLeft w:val="0"/>
              <w:marRight w:val="0"/>
              <w:marTop w:val="0"/>
              <w:marBottom w:val="240"/>
              <w:divBdr>
                <w:top w:val="none" w:sz="0" w:space="0" w:color="auto"/>
                <w:left w:val="none" w:sz="0" w:space="0" w:color="auto"/>
                <w:bottom w:val="none" w:sz="0" w:space="0" w:color="auto"/>
                <w:right w:val="none" w:sz="0" w:space="0" w:color="auto"/>
              </w:divBdr>
            </w:div>
            <w:div w:id="91365454">
              <w:marLeft w:val="0"/>
              <w:marRight w:val="0"/>
              <w:marTop w:val="0"/>
              <w:marBottom w:val="240"/>
              <w:divBdr>
                <w:top w:val="none" w:sz="0" w:space="0" w:color="auto"/>
                <w:left w:val="none" w:sz="0" w:space="0" w:color="auto"/>
                <w:bottom w:val="none" w:sz="0" w:space="0" w:color="auto"/>
                <w:right w:val="none" w:sz="0" w:space="0" w:color="auto"/>
              </w:divBdr>
            </w:div>
            <w:div w:id="189883557">
              <w:marLeft w:val="0"/>
              <w:marRight w:val="0"/>
              <w:marTop w:val="0"/>
              <w:marBottom w:val="240"/>
              <w:divBdr>
                <w:top w:val="none" w:sz="0" w:space="0" w:color="auto"/>
                <w:left w:val="none" w:sz="0" w:space="0" w:color="auto"/>
                <w:bottom w:val="none" w:sz="0" w:space="0" w:color="auto"/>
                <w:right w:val="none" w:sz="0" w:space="0" w:color="auto"/>
              </w:divBdr>
            </w:div>
            <w:div w:id="210003718">
              <w:marLeft w:val="0"/>
              <w:marRight w:val="0"/>
              <w:marTop w:val="0"/>
              <w:marBottom w:val="0"/>
              <w:divBdr>
                <w:top w:val="none" w:sz="0" w:space="0" w:color="auto"/>
                <w:left w:val="none" w:sz="0" w:space="0" w:color="auto"/>
                <w:bottom w:val="none" w:sz="0" w:space="0" w:color="auto"/>
                <w:right w:val="none" w:sz="0" w:space="0" w:color="auto"/>
              </w:divBdr>
            </w:div>
            <w:div w:id="374624991">
              <w:marLeft w:val="0"/>
              <w:marRight w:val="0"/>
              <w:marTop w:val="0"/>
              <w:marBottom w:val="240"/>
              <w:divBdr>
                <w:top w:val="none" w:sz="0" w:space="0" w:color="auto"/>
                <w:left w:val="none" w:sz="0" w:space="0" w:color="auto"/>
                <w:bottom w:val="none" w:sz="0" w:space="0" w:color="auto"/>
                <w:right w:val="none" w:sz="0" w:space="0" w:color="auto"/>
              </w:divBdr>
            </w:div>
            <w:div w:id="575940197">
              <w:marLeft w:val="0"/>
              <w:marRight w:val="0"/>
              <w:marTop w:val="0"/>
              <w:marBottom w:val="240"/>
              <w:divBdr>
                <w:top w:val="none" w:sz="0" w:space="0" w:color="auto"/>
                <w:left w:val="none" w:sz="0" w:space="0" w:color="auto"/>
                <w:bottom w:val="none" w:sz="0" w:space="0" w:color="auto"/>
                <w:right w:val="none" w:sz="0" w:space="0" w:color="auto"/>
              </w:divBdr>
            </w:div>
            <w:div w:id="626281819">
              <w:marLeft w:val="0"/>
              <w:marRight w:val="0"/>
              <w:marTop w:val="0"/>
              <w:marBottom w:val="240"/>
              <w:divBdr>
                <w:top w:val="none" w:sz="0" w:space="0" w:color="auto"/>
                <w:left w:val="none" w:sz="0" w:space="0" w:color="auto"/>
                <w:bottom w:val="none" w:sz="0" w:space="0" w:color="auto"/>
                <w:right w:val="none" w:sz="0" w:space="0" w:color="auto"/>
              </w:divBdr>
            </w:div>
            <w:div w:id="932973279">
              <w:marLeft w:val="0"/>
              <w:marRight w:val="0"/>
              <w:marTop w:val="0"/>
              <w:marBottom w:val="240"/>
              <w:divBdr>
                <w:top w:val="none" w:sz="0" w:space="0" w:color="auto"/>
                <w:left w:val="none" w:sz="0" w:space="0" w:color="auto"/>
                <w:bottom w:val="none" w:sz="0" w:space="0" w:color="auto"/>
                <w:right w:val="none" w:sz="0" w:space="0" w:color="auto"/>
              </w:divBdr>
            </w:div>
            <w:div w:id="966203009">
              <w:marLeft w:val="0"/>
              <w:marRight w:val="0"/>
              <w:marTop w:val="0"/>
              <w:marBottom w:val="240"/>
              <w:divBdr>
                <w:top w:val="none" w:sz="0" w:space="0" w:color="auto"/>
                <w:left w:val="none" w:sz="0" w:space="0" w:color="auto"/>
                <w:bottom w:val="none" w:sz="0" w:space="0" w:color="auto"/>
                <w:right w:val="none" w:sz="0" w:space="0" w:color="auto"/>
              </w:divBdr>
            </w:div>
            <w:div w:id="1096904085">
              <w:marLeft w:val="0"/>
              <w:marRight w:val="0"/>
              <w:marTop w:val="0"/>
              <w:marBottom w:val="240"/>
              <w:divBdr>
                <w:top w:val="none" w:sz="0" w:space="0" w:color="auto"/>
                <w:left w:val="none" w:sz="0" w:space="0" w:color="auto"/>
                <w:bottom w:val="none" w:sz="0" w:space="0" w:color="auto"/>
                <w:right w:val="none" w:sz="0" w:space="0" w:color="auto"/>
              </w:divBdr>
            </w:div>
            <w:div w:id="1124692629">
              <w:marLeft w:val="0"/>
              <w:marRight w:val="0"/>
              <w:marTop w:val="0"/>
              <w:marBottom w:val="240"/>
              <w:divBdr>
                <w:top w:val="none" w:sz="0" w:space="0" w:color="auto"/>
                <w:left w:val="none" w:sz="0" w:space="0" w:color="auto"/>
                <w:bottom w:val="none" w:sz="0" w:space="0" w:color="auto"/>
                <w:right w:val="none" w:sz="0" w:space="0" w:color="auto"/>
              </w:divBdr>
            </w:div>
            <w:div w:id="1243759729">
              <w:marLeft w:val="0"/>
              <w:marRight w:val="0"/>
              <w:marTop w:val="0"/>
              <w:marBottom w:val="240"/>
              <w:divBdr>
                <w:top w:val="none" w:sz="0" w:space="0" w:color="auto"/>
                <w:left w:val="none" w:sz="0" w:space="0" w:color="auto"/>
                <w:bottom w:val="none" w:sz="0" w:space="0" w:color="auto"/>
                <w:right w:val="none" w:sz="0" w:space="0" w:color="auto"/>
              </w:divBdr>
            </w:div>
            <w:div w:id="1322806316">
              <w:marLeft w:val="0"/>
              <w:marRight w:val="0"/>
              <w:marTop w:val="0"/>
              <w:marBottom w:val="240"/>
              <w:divBdr>
                <w:top w:val="none" w:sz="0" w:space="0" w:color="auto"/>
                <w:left w:val="none" w:sz="0" w:space="0" w:color="auto"/>
                <w:bottom w:val="none" w:sz="0" w:space="0" w:color="auto"/>
                <w:right w:val="none" w:sz="0" w:space="0" w:color="auto"/>
              </w:divBdr>
            </w:div>
            <w:div w:id="1553031405">
              <w:marLeft w:val="0"/>
              <w:marRight w:val="0"/>
              <w:marTop w:val="0"/>
              <w:marBottom w:val="240"/>
              <w:divBdr>
                <w:top w:val="none" w:sz="0" w:space="0" w:color="auto"/>
                <w:left w:val="none" w:sz="0" w:space="0" w:color="auto"/>
                <w:bottom w:val="none" w:sz="0" w:space="0" w:color="auto"/>
                <w:right w:val="none" w:sz="0" w:space="0" w:color="auto"/>
              </w:divBdr>
            </w:div>
            <w:div w:id="1602450913">
              <w:marLeft w:val="0"/>
              <w:marRight w:val="0"/>
              <w:marTop w:val="0"/>
              <w:marBottom w:val="240"/>
              <w:divBdr>
                <w:top w:val="none" w:sz="0" w:space="0" w:color="auto"/>
                <w:left w:val="none" w:sz="0" w:space="0" w:color="auto"/>
                <w:bottom w:val="none" w:sz="0" w:space="0" w:color="auto"/>
                <w:right w:val="none" w:sz="0" w:space="0" w:color="auto"/>
              </w:divBdr>
            </w:div>
            <w:div w:id="1822884961">
              <w:marLeft w:val="0"/>
              <w:marRight w:val="0"/>
              <w:marTop w:val="0"/>
              <w:marBottom w:val="240"/>
              <w:divBdr>
                <w:top w:val="none" w:sz="0" w:space="0" w:color="auto"/>
                <w:left w:val="none" w:sz="0" w:space="0" w:color="auto"/>
                <w:bottom w:val="none" w:sz="0" w:space="0" w:color="auto"/>
                <w:right w:val="none" w:sz="0" w:space="0" w:color="auto"/>
              </w:divBdr>
            </w:div>
            <w:div w:id="1844205695">
              <w:marLeft w:val="0"/>
              <w:marRight w:val="0"/>
              <w:marTop w:val="0"/>
              <w:marBottom w:val="240"/>
              <w:divBdr>
                <w:top w:val="none" w:sz="0" w:space="0" w:color="auto"/>
                <w:left w:val="none" w:sz="0" w:space="0" w:color="auto"/>
                <w:bottom w:val="none" w:sz="0" w:space="0" w:color="auto"/>
                <w:right w:val="none" w:sz="0" w:space="0" w:color="auto"/>
              </w:divBdr>
            </w:div>
            <w:div w:id="1935552929">
              <w:marLeft w:val="0"/>
              <w:marRight w:val="0"/>
              <w:marTop w:val="0"/>
              <w:marBottom w:val="240"/>
              <w:divBdr>
                <w:top w:val="none" w:sz="0" w:space="0" w:color="auto"/>
                <w:left w:val="none" w:sz="0" w:space="0" w:color="auto"/>
                <w:bottom w:val="none" w:sz="0" w:space="0" w:color="auto"/>
                <w:right w:val="none" w:sz="0" w:space="0" w:color="auto"/>
              </w:divBdr>
            </w:div>
            <w:div w:id="1941836620">
              <w:marLeft w:val="0"/>
              <w:marRight w:val="0"/>
              <w:marTop w:val="0"/>
              <w:marBottom w:val="240"/>
              <w:divBdr>
                <w:top w:val="none" w:sz="0" w:space="0" w:color="auto"/>
                <w:left w:val="none" w:sz="0" w:space="0" w:color="auto"/>
                <w:bottom w:val="none" w:sz="0" w:space="0" w:color="auto"/>
                <w:right w:val="none" w:sz="0" w:space="0" w:color="auto"/>
              </w:divBdr>
            </w:div>
            <w:div w:id="209690144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345669164">
      <w:bodyDiv w:val="1"/>
      <w:marLeft w:val="0"/>
      <w:marRight w:val="0"/>
      <w:marTop w:val="0"/>
      <w:marBottom w:val="0"/>
      <w:divBdr>
        <w:top w:val="none" w:sz="0" w:space="0" w:color="auto"/>
        <w:left w:val="none" w:sz="0" w:space="0" w:color="auto"/>
        <w:bottom w:val="none" w:sz="0" w:space="0" w:color="auto"/>
        <w:right w:val="none" w:sz="0" w:space="0" w:color="auto"/>
      </w:divBdr>
    </w:div>
    <w:div w:id="1362319026">
      <w:bodyDiv w:val="1"/>
      <w:marLeft w:val="0"/>
      <w:marRight w:val="0"/>
      <w:marTop w:val="0"/>
      <w:marBottom w:val="0"/>
      <w:divBdr>
        <w:top w:val="none" w:sz="0" w:space="0" w:color="auto"/>
        <w:left w:val="none" w:sz="0" w:space="0" w:color="auto"/>
        <w:bottom w:val="none" w:sz="0" w:space="0" w:color="auto"/>
        <w:right w:val="none" w:sz="0" w:space="0" w:color="auto"/>
      </w:divBdr>
      <w:divsChild>
        <w:div w:id="360328521">
          <w:marLeft w:val="0"/>
          <w:marRight w:val="0"/>
          <w:marTop w:val="0"/>
          <w:marBottom w:val="0"/>
          <w:divBdr>
            <w:top w:val="none" w:sz="0" w:space="0" w:color="auto"/>
            <w:left w:val="none" w:sz="0" w:space="0" w:color="auto"/>
            <w:bottom w:val="none" w:sz="0" w:space="0" w:color="auto"/>
            <w:right w:val="none" w:sz="0" w:space="0" w:color="auto"/>
          </w:divBdr>
        </w:div>
        <w:div w:id="1271205604">
          <w:marLeft w:val="0"/>
          <w:marRight w:val="0"/>
          <w:marTop w:val="0"/>
          <w:marBottom w:val="0"/>
          <w:divBdr>
            <w:top w:val="none" w:sz="0" w:space="0" w:color="auto"/>
            <w:left w:val="none" w:sz="0" w:space="0" w:color="auto"/>
            <w:bottom w:val="none" w:sz="0" w:space="0" w:color="auto"/>
            <w:right w:val="none" w:sz="0" w:space="0" w:color="auto"/>
          </w:divBdr>
        </w:div>
        <w:div w:id="1338146100">
          <w:marLeft w:val="0"/>
          <w:marRight w:val="0"/>
          <w:marTop w:val="0"/>
          <w:marBottom w:val="0"/>
          <w:divBdr>
            <w:top w:val="none" w:sz="0" w:space="0" w:color="auto"/>
            <w:left w:val="none" w:sz="0" w:space="0" w:color="auto"/>
            <w:bottom w:val="none" w:sz="0" w:space="0" w:color="auto"/>
            <w:right w:val="none" w:sz="0" w:space="0" w:color="auto"/>
          </w:divBdr>
        </w:div>
      </w:divsChild>
    </w:div>
    <w:div w:id="1368532168">
      <w:bodyDiv w:val="1"/>
      <w:marLeft w:val="0"/>
      <w:marRight w:val="0"/>
      <w:marTop w:val="0"/>
      <w:marBottom w:val="0"/>
      <w:divBdr>
        <w:top w:val="none" w:sz="0" w:space="0" w:color="auto"/>
        <w:left w:val="none" w:sz="0" w:space="0" w:color="auto"/>
        <w:bottom w:val="none" w:sz="0" w:space="0" w:color="auto"/>
        <w:right w:val="none" w:sz="0" w:space="0" w:color="auto"/>
      </w:divBdr>
      <w:divsChild>
        <w:div w:id="1283609655">
          <w:marLeft w:val="0"/>
          <w:marRight w:val="0"/>
          <w:marTop w:val="0"/>
          <w:marBottom w:val="0"/>
          <w:divBdr>
            <w:top w:val="none" w:sz="0" w:space="0" w:color="auto"/>
            <w:left w:val="none" w:sz="0" w:space="0" w:color="auto"/>
            <w:bottom w:val="none" w:sz="0" w:space="0" w:color="auto"/>
            <w:right w:val="none" w:sz="0" w:space="0" w:color="auto"/>
          </w:divBdr>
        </w:div>
      </w:divsChild>
    </w:div>
    <w:div w:id="1371102943">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428229828">
      <w:bodyDiv w:val="1"/>
      <w:marLeft w:val="0"/>
      <w:marRight w:val="0"/>
      <w:marTop w:val="0"/>
      <w:marBottom w:val="0"/>
      <w:divBdr>
        <w:top w:val="none" w:sz="0" w:space="0" w:color="auto"/>
        <w:left w:val="none" w:sz="0" w:space="0" w:color="auto"/>
        <w:bottom w:val="none" w:sz="0" w:space="0" w:color="auto"/>
        <w:right w:val="none" w:sz="0" w:space="0" w:color="auto"/>
      </w:divBdr>
    </w:div>
    <w:div w:id="1447460834">
      <w:bodyDiv w:val="1"/>
      <w:marLeft w:val="0"/>
      <w:marRight w:val="0"/>
      <w:marTop w:val="0"/>
      <w:marBottom w:val="0"/>
      <w:divBdr>
        <w:top w:val="none" w:sz="0" w:space="0" w:color="auto"/>
        <w:left w:val="none" w:sz="0" w:space="0" w:color="auto"/>
        <w:bottom w:val="none" w:sz="0" w:space="0" w:color="auto"/>
        <w:right w:val="none" w:sz="0" w:space="0" w:color="auto"/>
      </w:divBdr>
    </w:div>
    <w:div w:id="1478958018">
      <w:bodyDiv w:val="1"/>
      <w:marLeft w:val="0"/>
      <w:marRight w:val="0"/>
      <w:marTop w:val="0"/>
      <w:marBottom w:val="0"/>
      <w:divBdr>
        <w:top w:val="none" w:sz="0" w:space="0" w:color="auto"/>
        <w:left w:val="none" w:sz="0" w:space="0" w:color="auto"/>
        <w:bottom w:val="none" w:sz="0" w:space="0" w:color="auto"/>
        <w:right w:val="none" w:sz="0" w:space="0" w:color="auto"/>
      </w:divBdr>
      <w:divsChild>
        <w:div w:id="351691269">
          <w:marLeft w:val="0"/>
          <w:marRight w:val="0"/>
          <w:marTop w:val="0"/>
          <w:marBottom w:val="0"/>
          <w:divBdr>
            <w:top w:val="none" w:sz="0" w:space="0" w:color="auto"/>
            <w:left w:val="none" w:sz="0" w:space="0" w:color="auto"/>
            <w:bottom w:val="none" w:sz="0" w:space="0" w:color="auto"/>
            <w:right w:val="none" w:sz="0" w:space="0" w:color="auto"/>
          </w:divBdr>
        </w:div>
        <w:div w:id="641037464">
          <w:marLeft w:val="0"/>
          <w:marRight w:val="0"/>
          <w:marTop w:val="0"/>
          <w:marBottom w:val="0"/>
          <w:divBdr>
            <w:top w:val="none" w:sz="0" w:space="0" w:color="auto"/>
            <w:left w:val="none" w:sz="0" w:space="0" w:color="auto"/>
            <w:bottom w:val="none" w:sz="0" w:space="0" w:color="auto"/>
            <w:right w:val="none" w:sz="0" w:space="0" w:color="auto"/>
          </w:divBdr>
        </w:div>
        <w:div w:id="1342200220">
          <w:marLeft w:val="0"/>
          <w:marRight w:val="0"/>
          <w:marTop w:val="0"/>
          <w:marBottom w:val="0"/>
          <w:divBdr>
            <w:top w:val="none" w:sz="0" w:space="0" w:color="auto"/>
            <w:left w:val="none" w:sz="0" w:space="0" w:color="auto"/>
            <w:bottom w:val="none" w:sz="0" w:space="0" w:color="auto"/>
            <w:right w:val="none" w:sz="0" w:space="0" w:color="auto"/>
          </w:divBdr>
        </w:div>
        <w:div w:id="2019115196">
          <w:marLeft w:val="0"/>
          <w:marRight w:val="0"/>
          <w:marTop w:val="0"/>
          <w:marBottom w:val="0"/>
          <w:divBdr>
            <w:top w:val="none" w:sz="0" w:space="0" w:color="auto"/>
            <w:left w:val="none" w:sz="0" w:space="0" w:color="auto"/>
            <w:bottom w:val="none" w:sz="0" w:space="0" w:color="auto"/>
            <w:right w:val="none" w:sz="0" w:space="0" w:color="auto"/>
          </w:divBdr>
        </w:div>
      </w:divsChild>
    </w:div>
    <w:div w:id="1525366649">
      <w:bodyDiv w:val="1"/>
      <w:marLeft w:val="0"/>
      <w:marRight w:val="0"/>
      <w:marTop w:val="0"/>
      <w:marBottom w:val="0"/>
      <w:divBdr>
        <w:top w:val="none" w:sz="0" w:space="0" w:color="auto"/>
        <w:left w:val="none" w:sz="0" w:space="0" w:color="auto"/>
        <w:bottom w:val="none" w:sz="0" w:space="0" w:color="auto"/>
        <w:right w:val="none" w:sz="0" w:space="0" w:color="auto"/>
      </w:divBdr>
    </w:div>
    <w:div w:id="1556086934">
      <w:bodyDiv w:val="1"/>
      <w:marLeft w:val="0"/>
      <w:marRight w:val="0"/>
      <w:marTop w:val="0"/>
      <w:marBottom w:val="0"/>
      <w:divBdr>
        <w:top w:val="none" w:sz="0" w:space="0" w:color="auto"/>
        <w:left w:val="none" w:sz="0" w:space="0" w:color="auto"/>
        <w:bottom w:val="none" w:sz="0" w:space="0" w:color="auto"/>
        <w:right w:val="none" w:sz="0" w:space="0" w:color="auto"/>
      </w:divBdr>
    </w:div>
    <w:div w:id="1569027661">
      <w:bodyDiv w:val="1"/>
      <w:marLeft w:val="0"/>
      <w:marRight w:val="0"/>
      <w:marTop w:val="0"/>
      <w:marBottom w:val="0"/>
      <w:divBdr>
        <w:top w:val="none" w:sz="0" w:space="0" w:color="auto"/>
        <w:left w:val="none" w:sz="0" w:space="0" w:color="auto"/>
        <w:bottom w:val="none" w:sz="0" w:space="0" w:color="auto"/>
        <w:right w:val="none" w:sz="0" w:space="0" w:color="auto"/>
      </w:divBdr>
    </w:div>
    <w:div w:id="1570188124">
      <w:bodyDiv w:val="1"/>
      <w:marLeft w:val="0"/>
      <w:marRight w:val="0"/>
      <w:marTop w:val="0"/>
      <w:marBottom w:val="0"/>
      <w:divBdr>
        <w:top w:val="none" w:sz="0" w:space="0" w:color="auto"/>
        <w:left w:val="none" w:sz="0" w:space="0" w:color="auto"/>
        <w:bottom w:val="none" w:sz="0" w:space="0" w:color="auto"/>
        <w:right w:val="none" w:sz="0" w:space="0" w:color="auto"/>
      </w:divBdr>
    </w:div>
    <w:div w:id="1570653572">
      <w:bodyDiv w:val="1"/>
      <w:marLeft w:val="0"/>
      <w:marRight w:val="0"/>
      <w:marTop w:val="0"/>
      <w:marBottom w:val="0"/>
      <w:divBdr>
        <w:top w:val="none" w:sz="0" w:space="0" w:color="auto"/>
        <w:left w:val="none" w:sz="0" w:space="0" w:color="auto"/>
        <w:bottom w:val="none" w:sz="0" w:space="0" w:color="auto"/>
        <w:right w:val="none" w:sz="0" w:space="0" w:color="auto"/>
      </w:divBdr>
      <w:divsChild>
        <w:div w:id="602344555">
          <w:marLeft w:val="0"/>
          <w:marRight w:val="0"/>
          <w:marTop w:val="0"/>
          <w:marBottom w:val="0"/>
          <w:divBdr>
            <w:top w:val="none" w:sz="0" w:space="0" w:color="auto"/>
            <w:left w:val="none" w:sz="0" w:space="0" w:color="auto"/>
            <w:bottom w:val="none" w:sz="0" w:space="0" w:color="auto"/>
            <w:right w:val="none" w:sz="0" w:space="0" w:color="auto"/>
          </w:divBdr>
          <w:divsChild>
            <w:div w:id="392656753">
              <w:marLeft w:val="0"/>
              <w:marRight w:val="0"/>
              <w:marTop w:val="0"/>
              <w:marBottom w:val="240"/>
              <w:divBdr>
                <w:top w:val="none" w:sz="0" w:space="0" w:color="auto"/>
                <w:left w:val="none" w:sz="0" w:space="0" w:color="auto"/>
                <w:bottom w:val="none" w:sz="0" w:space="0" w:color="auto"/>
                <w:right w:val="none" w:sz="0" w:space="0" w:color="auto"/>
              </w:divBdr>
            </w:div>
            <w:div w:id="654649587">
              <w:marLeft w:val="0"/>
              <w:marRight w:val="0"/>
              <w:marTop w:val="0"/>
              <w:marBottom w:val="240"/>
              <w:divBdr>
                <w:top w:val="none" w:sz="0" w:space="0" w:color="auto"/>
                <w:left w:val="none" w:sz="0" w:space="0" w:color="auto"/>
                <w:bottom w:val="none" w:sz="0" w:space="0" w:color="auto"/>
                <w:right w:val="none" w:sz="0" w:space="0" w:color="auto"/>
              </w:divBdr>
            </w:div>
            <w:div w:id="1135610761">
              <w:marLeft w:val="0"/>
              <w:marRight w:val="0"/>
              <w:marTop w:val="0"/>
              <w:marBottom w:val="240"/>
              <w:divBdr>
                <w:top w:val="none" w:sz="0" w:space="0" w:color="auto"/>
                <w:left w:val="none" w:sz="0" w:space="0" w:color="auto"/>
                <w:bottom w:val="none" w:sz="0" w:space="0" w:color="auto"/>
                <w:right w:val="none" w:sz="0" w:space="0" w:color="auto"/>
              </w:divBdr>
            </w:div>
            <w:div w:id="1422334889">
              <w:marLeft w:val="0"/>
              <w:marRight w:val="0"/>
              <w:marTop w:val="0"/>
              <w:marBottom w:val="240"/>
              <w:divBdr>
                <w:top w:val="none" w:sz="0" w:space="0" w:color="auto"/>
                <w:left w:val="none" w:sz="0" w:space="0" w:color="auto"/>
                <w:bottom w:val="none" w:sz="0" w:space="0" w:color="auto"/>
                <w:right w:val="none" w:sz="0" w:space="0" w:color="auto"/>
              </w:divBdr>
            </w:div>
            <w:div w:id="1488783426">
              <w:marLeft w:val="0"/>
              <w:marRight w:val="0"/>
              <w:marTop w:val="0"/>
              <w:marBottom w:val="240"/>
              <w:divBdr>
                <w:top w:val="none" w:sz="0" w:space="0" w:color="auto"/>
                <w:left w:val="none" w:sz="0" w:space="0" w:color="auto"/>
                <w:bottom w:val="none" w:sz="0" w:space="0" w:color="auto"/>
                <w:right w:val="none" w:sz="0" w:space="0" w:color="auto"/>
              </w:divBdr>
            </w:div>
            <w:div w:id="211270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123858">
      <w:bodyDiv w:val="1"/>
      <w:marLeft w:val="0"/>
      <w:marRight w:val="0"/>
      <w:marTop w:val="0"/>
      <w:marBottom w:val="0"/>
      <w:divBdr>
        <w:top w:val="none" w:sz="0" w:space="0" w:color="auto"/>
        <w:left w:val="none" w:sz="0" w:space="0" w:color="auto"/>
        <w:bottom w:val="none" w:sz="0" w:space="0" w:color="auto"/>
        <w:right w:val="none" w:sz="0" w:space="0" w:color="auto"/>
      </w:divBdr>
      <w:divsChild>
        <w:div w:id="616983135">
          <w:marLeft w:val="0"/>
          <w:marRight w:val="0"/>
          <w:marTop w:val="0"/>
          <w:marBottom w:val="0"/>
          <w:divBdr>
            <w:top w:val="none" w:sz="0" w:space="0" w:color="auto"/>
            <w:left w:val="none" w:sz="0" w:space="0" w:color="auto"/>
            <w:bottom w:val="none" w:sz="0" w:space="0" w:color="auto"/>
            <w:right w:val="none" w:sz="0" w:space="0" w:color="auto"/>
          </w:divBdr>
          <w:divsChild>
            <w:div w:id="431127388">
              <w:marLeft w:val="0"/>
              <w:marRight w:val="0"/>
              <w:marTop w:val="0"/>
              <w:marBottom w:val="0"/>
              <w:divBdr>
                <w:top w:val="none" w:sz="0" w:space="0" w:color="auto"/>
                <w:left w:val="none" w:sz="0" w:space="0" w:color="auto"/>
                <w:bottom w:val="none" w:sz="0" w:space="0" w:color="auto"/>
                <w:right w:val="none" w:sz="0" w:space="0" w:color="auto"/>
              </w:divBdr>
              <w:divsChild>
                <w:div w:id="1884515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057412">
          <w:marLeft w:val="0"/>
          <w:marRight w:val="0"/>
          <w:marTop w:val="0"/>
          <w:marBottom w:val="0"/>
          <w:divBdr>
            <w:top w:val="none" w:sz="0" w:space="0" w:color="auto"/>
            <w:left w:val="none" w:sz="0" w:space="0" w:color="auto"/>
            <w:bottom w:val="none" w:sz="0" w:space="0" w:color="auto"/>
            <w:right w:val="none" w:sz="0" w:space="0" w:color="auto"/>
          </w:divBdr>
          <w:divsChild>
            <w:div w:id="242109053">
              <w:marLeft w:val="0"/>
              <w:marRight w:val="0"/>
              <w:marTop w:val="0"/>
              <w:marBottom w:val="0"/>
              <w:divBdr>
                <w:top w:val="none" w:sz="0" w:space="0" w:color="auto"/>
                <w:left w:val="none" w:sz="0" w:space="0" w:color="auto"/>
                <w:bottom w:val="none" w:sz="0" w:space="0" w:color="auto"/>
                <w:right w:val="none" w:sz="0" w:space="0" w:color="auto"/>
              </w:divBdr>
              <w:divsChild>
                <w:div w:id="100933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945911">
          <w:marLeft w:val="0"/>
          <w:marRight w:val="0"/>
          <w:marTop w:val="0"/>
          <w:marBottom w:val="0"/>
          <w:divBdr>
            <w:top w:val="none" w:sz="0" w:space="0" w:color="auto"/>
            <w:left w:val="none" w:sz="0" w:space="0" w:color="auto"/>
            <w:bottom w:val="none" w:sz="0" w:space="0" w:color="auto"/>
            <w:right w:val="none" w:sz="0" w:space="0" w:color="auto"/>
          </w:divBdr>
          <w:divsChild>
            <w:div w:id="533538581">
              <w:marLeft w:val="0"/>
              <w:marRight w:val="0"/>
              <w:marTop w:val="0"/>
              <w:marBottom w:val="0"/>
              <w:divBdr>
                <w:top w:val="none" w:sz="0" w:space="0" w:color="auto"/>
                <w:left w:val="none" w:sz="0" w:space="0" w:color="auto"/>
                <w:bottom w:val="none" w:sz="0" w:space="0" w:color="auto"/>
                <w:right w:val="none" w:sz="0" w:space="0" w:color="auto"/>
              </w:divBdr>
              <w:divsChild>
                <w:div w:id="205156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366188">
      <w:bodyDiv w:val="1"/>
      <w:marLeft w:val="0"/>
      <w:marRight w:val="0"/>
      <w:marTop w:val="0"/>
      <w:marBottom w:val="0"/>
      <w:divBdr>
        <w:top w:val="none" w:sz="0" w:space="0" w:color="auto"/>
        <w:left w:val="none" w:sz="0" w:space="0" w:color="auto"/>
        <w:bottom w:val="none" w:sz="0" w:space="0" w:color="auto"/>
        <w:right w:val="none" w:sz="0" w:space="0" w:color="auto"/>
      </w:divBdr>
      <w:divsChild>
        <w:div w:id="2011567491">
          <w:marLeft w:val="0"/>
          <w:marRight w:val="0"/>
          <w:marTop w:val="0"/>
          <w:marBottom w:val="0"/>
          <w:divBdr>
            <w:top w:val="none" w:sz="0" w:space="0" w:color="auto"/>
            <w:left w:val="none" w:sz="0" w:space="0" w:color="auto"/>
            <w:bottom w:val="none" w:sz="0" w:space="0" w:color="auto"/>
            <w:right w:val="none" w:sz="0" w:space="0" w:color="auto"/>
          </w:divBdr>
          <w:divsChild>
            <w:div w:id="35158588">
              <w:marLeft w:val="0"/>
              <w:marRight w:val="0"/>
              <w:marTop w:val="0"/>
              <w:marBottom w:val="0"/>
              <w:divBdr>
                <w:top w:val="none" w:sz="0" w:space="0" w:color="auto"/>
                <w:left w:val="none" w:sz="0" w:space="0" w:color="auto"/>
                <w:bottom w:val="none" w:sz="0" w:space="0" w:color="auto"/>
                <w:right w:val="none" w:sz="0" w:space="0" w:color="auto"/>
              </w:divBdr>
            </w:div>
            <w:div w:id="159346196">
              <w:marLeft w:val="0"/>
              <w:marRight w:val="0"/>
              <w:marTop w:val="0"/>
              <w:marBottom w:val="240"/>
              <w:divBdr>
                <w:top w:val="none" w:sz="0" w:space="0" w:color="auto"/>
                <w:left w:val="none" w:sz="0" w:space="0" w:color="auto"/>
                <w:bottom w:val="none" w:sz="0" w:space="0" w:color="auto"/>
                <w:right w:val="none" w:sz="0" w:space="0" w:color="auto"/>
              </w:divBdr>
            </w:div>
            <w:div w:id="164130589">
              <w:marLeft w:val="0"/>
              <w:marRight w:val="0"/>
              <w:marTop w:val="0"/>
              <w:marBottom w:val="240"/>
              <w:divBdr>
                <w:top w:val="none" w:sz="0" w:space="0" w:color="auto"/>
                <w:left w:val="none" w:sz="0" w:space="0" w:color="auto"/>
                <w:bottom w:val="none" w:sz="0" w:space="0" w:color="auto"/>
                <w:right w:val="none" w:sz="0" w:space="0" w:color="auto"/>
              </w:divBdr>
            </w:div>
            <w:div w:id="237134160">
              <w:marLeft w:val="0"/>
              <w:marRight w:val="0"/>
              <w:marTop w:val="0"/>
              <w:marBottom w:val="240"/>
              <w:divBdr>
                <w:top w:val="none" w:sz="0" w:space="0" w:color="auto"/>
                <w:left w:val="none" w:sz="0" w:space="0" w:color="auto"/>
                <w:bottom w:val="none" w:sz="0" w:space="0" w:color="auto"/>
                <w:right w:val="none" w:sz="0" w:space="0" w:color="auto"/>
              </w:divBdr>
            </w:div>
            <w:div w:id="369451651">
              <w:marLeft w:val="0"/>
              <w:marRight w:val="0"/>
              <w:marTop w:val="0"/>
              <w:marBottom w:val="240"/>
              <w:divBdr>
                <w:top w:val="none" w:sz="0" w:space="0" w:color="auto"/>
                <w:left w:val="none" w:sz="0" w:space="0" w:color="auto"/>
                <w:bottom w:val="none" w:sz="0" w:space="0" w:color="auto"/>
                <w:right w:val="none" w:sz="0" w:space="0" w:color="auto"/>
              </w:divBdr>
            </w:div>
            <w:div w:id="402945715">
              <w:marLeft w:val="0"/>
              <w:marRight w:val="0"/>
              <w:marTop w:val="0"/>
              <w:marBottom w:val="240"/>
              <w:divBdr>
                <w:top w:val="none" w:sz="0" w:space="0" w:color="auto"/>
                <w:left w:val="none" w:sz="0" w:space="0" w:color="auto"/>
                <w:bottom w:val="none" w:sz="0" w:space="0" w:color="auto"/>
                <w:right w:val="none" w:sz="0" w:space="0" w:color="auto"/>
              </w:divBdr>
            </w:div>
            <w:div w:id="442041183">
              <w:marLeft w:val="0"/>
              <w:marRight w:val="0"/>
              <w:marTop w:val="0"/>
              <w:marBottom w:val="240"/>
              <w:divBdr>
                <w:top w:val="none" w:sz="0" w:space="0" w:color="auto"/>
                <w:left w:val="none" w:sz="0" w:space="0" w:color="auto"/>
                <w:bottom w:val="none" w:sz="0" w:space="0" w:color="auto"/>
                <w:right w:val="none" w:sz="0" w:space="0" w:color="auto"/>
              </w:divBdr>
            </w:div>
            <w:div w:id="461074215">
              <w:marLeft w:val="0"/>
              <w:marRight w:val="0"/>
              <w:marTop w:val="0"/>
              <w:marBottom w:val="240"/>
              <w:divBdr>
                <w:top w:val="none" w:sz="0" w:space="0" w:color="auto"/>
                <w:left w:val="none" w:sz="0" w:space="0" w:color="auto"/>
                <w:bottom w:val="none" w:sz="0" w:space="0" w:color="auto"/>
                <w:right w:val="none" w:sz="0" w:space="0" w:color="auto"/>
              </w:divBdr>
            </w:div>
            <w:div w:id="485899296">
              <w:marLeft w:val="0"/>
              <w:marRight w:val="0"/>
              <w:marTop w:val="0"/>
              <w:marBottom w:val="240"/>
              <w:divBdr>
                <w:top w:val="none" w:sz="0" w:space="0" w:color="auto"/>
                <w:left w:val="none" w:sz="0" w:space="0" w:color="auto"/>
                <w:bottom w:val="none" w:sz="0" w:space="0" w:color="auto"/>
                <w:right w:val="none" w:sz="0" w:space="0" w:color="auto"/>
              </w:divBdr>
            </w:div>
            <w:div w:id="570887621">
              <w:marLeft w:val="0"/>
              <w:marRight w:val="0"/>
              <w:marTop w:val="0"/>
              <w:marBottom w:val="240"/>
              <w:divBdr>
                <w:top w:val="none" w:sz="0" w:space="0" w:color="auto"/>
                <w:left w:val="none" w:sz="0" w:space="0" w:color="auto"/>
                <w:bottom w:val="none" w:sz="0" w:space="0" w:color="auto"/>
                <w:right w:val="none" w:sz="0" w:space="0" w:color="auto"/>
              </w:divBdr>
            </w:div>
            <w:div w:id="841356905">
              <w:marLeft w:val="0"/>
              <w:marRight w:val="0"/>
              <w:marTop w:val="0"/>
              <w:marBottom w:val="240"/>
              <w:divBdr>
                <w:top w:val="none" w:sz="0" w:space="0" w:color="auto"/>
                <w:left w:val="none" w:sz="0" w:space="0" w:color="auto"/>
                <w:bottom w:val="none" w:sz="0" w:space="0" w:color="auto"/>
                <w:right w:val="none" w:sz="0" w:space="0" w:color="auto"/>
              </w:divBdr>
            </w:div>
            <w:div w:id="850023378">
              <w:marLeft w:val="0"/>
              <w:marRight w:val="0"/>
              <w:marTop w:val="0"/>
              <w:marBottom w:val="240"/>
              <w:divBdr>
                <w:top w:val="none" w:sz="0" w:space="0" w:color="auto"/>
                <w:left w:val="none" w:sz="0" w:space="0" w:color="auto"/>
                <w:bottom w:val="none" w:sz="0" w:space="0" w:color="auto"/>
                <w:right w:val="none" w:sz="0" w:space="0" w:color="auto"/>
              </w:divBdr>
            </w:div>
            <w:div w:id="1014648251">
              <w:marLeft w:val="0"/>
              <w:marRight w:val="0"/>
              <w:marTop w:val="0"/>
              <w:marBottom w:val="240"/>
              <w:divBdr>
                <w:top w:val="none" w:sz="0" w:space="0" w:color="auto"/>
                <w:left w:val="none" w:sz="0" w:space="0" w:color="auto"/>
                <w:bottom w:val="none" w:sz="0" w:space="0" w:color="auto"/>
                <w:right w:val="none" w:sz="0" w:space="0" w:color="auto"/>
              </w:divBdr>
            </w:div>
            <w:div w:id="1114595623">
              <w:marLeft w:val="0"/>
              <w:marRight w:val="0"/>
              <w:marTop w:val="0"/>
              <w:marBottom w:val="240"/>
              <w:divBdr>
                <w:top w:val="none" w:sz="0" w:space="0" w:color="auto"/>
                <w:left w:val="none" w:sz="0" w:space="0" w:color="auto"/>
                <w:bottom w:val="none" w:sz="0" w:space="0" w:color="auto"/>
                <w:right w:val="none" w:sz="0" w:space="0" w:color="auto"/>
              </w:divBdr>
            </w:div>
            <w:div w:id="1126041324">
              <w:marLeft w:val="0"/>
              <w:marRight w:val="0"/>
              <w:marTop w:val="0"/>
              <w:marBottom w:val="240"/>
              <w:divBdr>
                <w:top w:val="none" w:sz="0" w:space="0" w:color="auto"/>
                <w:left w:val="none" w:sz="0" w:space="0" w:color="auto"/>
                <w:bottom w:val="none" w:sz="0" w:space="0" w:color="auto"/>
                <w:right w:val="none" w:sz="0" w:space="0" w:color="auto"/>
              </w:divBdr>
            </w:div>
            <w:div w:id="1133409025">
              <w:marLeft w:val="0"/>
              <w:marRight w:val="0"/>
              <w:marTop w:val="0"/>
              <w:marBottom w:val="240"/>
              <w:divBdr>
                <w:top w:val="none" w:sz="0" w:space="0" w:color="auto"/>
                <w:left w:val="none" w:sz="0" w:space="0" w:color="auto"/>
                <w:bottom w:val="none" w:sz="0" w:space="0" w:color="auto"/>
                <w:right w:val="none" w:sz="0" w:space="0" w:color="auto"/>
              </w:divBdr>
            </w:div>
            <w:div w:id="1169104393">
              <w:marLeft w:val="0"/>
              <w:marRight w:val="0"/>
              <w:marTop w:val="0"/>
              <w:marBottom w:val="240"/>
              <w:divBdr>
                <w:top w:val="none" w:sz="0" w:space="0" w:color="auto"/>
                <w:left w:val="none" w:sz="0" w:space="0" w:color="auto"/>
                <w:bottom w:val="none" w:sz="0" w:space="0" w:color="auto"/>
                <w:right w:val="none" w:sz="0" w:space="0" w:color="auto"/>
              </w:divBdr>
            </w:div>
            <w:div w:id="1269125235">
              <w:marLeft w:val="0"/>
              <w:marRight w:val="0"/>
              <w:marTop w:val="0"/>
              <w:marBottom w:val="240"/>
              <w:divBdr>
                <w:top w:val="none" w:sz="0" w:space="0" w:color="auto"/>
                <w:left w:val="none" w:sz="0" w:space="0" w:color="auto"/>
                <w:bottom w:val="none" w:sz="0" w:space="0" w:color="auto"/>
                <w:right w:val="none" w:sz="0" w:space="0" w:color="auto"/>
              </w:divBdr>
            </w:div>
            <w:div w:id="1281498421">
              <w:marLeft w:val="0"/>
              <w:marRight w:val="0"/>
              <w:marTop w:val="0"/>
              <w:marBottom w:val="240"/>
              <w:divBdr>
                <w:top w:val="none" w:sz="0" w:space="0" w:color="auto"/>
                <w:left w:val="none" w:sz="0" w:space="0" w:color="auto"/>
                <w:bottom w:val="none" w:sz="0" w:space="0" w:color="auto"/>
                <w:right w:val="none" w:sz="0" w:space="0" w:color="auto"/>
              </w:divBdr>
            </w:div>
            <w:div w:id="1306550329">
              <w:marLeft w:val="0"/>
              <w:marRight w:val="0"/>
              <w:marTop w:val="0"/>
              <w:marBottom w:val="240"/>
              <w:divBdr>
                <w:top w:val="none" w:sz="0" w:space="0" w:color="auto"/>
                <w:left w:val="none" w:sz="0" w:space="0" w:color="auto"/>
                <w:bottom w:val="none" w:sz="0" w:space="0" w:color="auto"/>
                <w:right w:val="none" w:sz="0" w:space="0" w:color="auto"/>
              </w:divBdr>
            </w:div>
            <w:div w:id="1455979450">
              <w:marLeft w:val="0"/>
              <w:marRight w:val="0"/>
              <w:marTop w:val="0"/>
              <w:marBottom w:val="240"/>
              <w:divBdr>
                <w:top w:val="none" w:sz="0" w:space="0" w:color="auto"/>
                <w:left w:val="none" w:sz="0" w:space="0" w:color="auto"/>
                <w:bottom w:val="none" w:sz="0" w:space="0" w:color="auto"/>
                <w:right w:val="none" w:sz="0" w:space="0" w:color="auto"/>
              </w:divBdr>
            </w:div>
            <w:div w:id="1631478086">
              <w:marLeft w:val="0"/>
              <w:marRight w:val="0"/>
              <w:marTop w:val="0"/>
              <w:marBottom w:val="240"/>
              <w:divBdr>
                <w:top w:val="none" w:sz="0" w:space="0" w:color="auto"/>
                <w:left w:val="none" w:sz="0" w:space="0" w:color="auto"/>
                <w:bottom w:val="none" w:sz="0" w:space="0" w:color="auto"/>
                <w:right w:val="none" w:sz="0" w:space="0" w:color="auto"/>
              </w:divBdr>
            </w:div>
            <w:div w:id="1676104404">
              <w:marLeft w:val="0"/>
              <w:marRight w:val="0"/>
              <w:marTop w:val="0"/>
              <w:marBottom w:val="240"/>
              <w:divBdr>
                <w:top w:val="none" w:sz="0" w:space="0" w:color="auto"/>
                <w:left w:val="none" w:sz="0" w:space="0" w:color="auto"/>
                <w:bottom w:val="none" w:sz="0" w:space="0" w:color="auto"/>
                <w:right w:val="none" w:sz="0" w:space="0" w:color="auto"/>
              </w:divBdr>
            </w:div>
            <w:div w:id="1714425320">
              <w:marLeft w:val="0"/>
              <w:marRight w:val="0"/>
              <w:marTop w:val="0"/>
              <w:marBottom w:val="240"/>
              <w:divBdr>
                <w:top w:val="none" w:sz="0" w:space="0" w:color="auto"/>
                <w:left w:val="none" w:sz="0" w:space="0" w:color="auto"/>
                <w:bottom w:val="none" w:sz="0" w:space="0" w:color="auto"/>
                <w:right w:val="none" w:sz="0" w:space="0" w:color="auto"/>
              </w:divBdr>
            </w:div>
            <w:div w:id="1813908328">
              <w:marLeft w:val="0"/>
              <w:marRight w:val="0"/>
              <w:marTop w:val="0"/>
              <w:marBottom w:val="240"/>
              <w:divBdr>
                <w:top w:val="none" w:sz="0" w:space="0" w:color="auto"/>
                <w:left w:val="none" w:sz="0" w:space="0" w:color="auto"/>
                <w:bottom w:val="none" w:sz="0" w:space="0" w:color="auto"/>
                <w:right w:val="none" w:sz="0" w:space="0" w:color="auto"/>
              </w:divBdr>
            </w:div>
            <w:div w:id="1990551259">
              <w:marLeft w:val="0"/>
              <w:marRight w:val="0"/>
              <w:marTop w:val="0"/>
              <w:marBottom w:val="240"/>
              <w:divBdr>
                <w:top w:val="none" w:sz="0" w:space="0" w:color="auto"/>
                <w:left w:val="none" w:sz="0" w:space="0" w:color="auto"/>
                <w:bottom w:val="none" w:sz="0" w:space="0" w:color="auto"/>
                <w:right w:val="none" w:sz="0" w:space="0" w:color="auto"/>
              </w:divBdr>
            </w:div>
            <w:div w:id="214515360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07078965">
      <w:bodyDiv w:val="1"/>
      <w:marLeft w:val="0"/>
      <w:marRight w:val="0"/>
      <w:marTop w:val="0"/>
      <w:marBottom w:val="0"/>
      <w:divBdr>
        <w:top w:val="none" w:sz="0" w:space="0" w:color="auto"/>
        <w:left w:val="none" w:sz="0" w:space="0" w:color="auto"/>
        <w:bottom w:val="none" w:sz="0" w:space="0" w:color="auto"/>
        <w:right w:val="none" w:sz="0" w:space="0" w:color="auto"/>
      </w:divBdr>
      <w:divsChild>
        <w:div w:id="1474521418">
          <w:marLeft w:val="0"/>
          <w:marRight w:val="0"/>
          <w:marTop w:val="0"/>
          <w:marBottom w:val="0"/>
          <w:divBdr>
            <w:top w:val="none" w:sz="0" w:space="0" w:color="auto"/>
            <w:left w:val="none" w:sz="0" w:space="0" w:color="auto"/>
            <w:bottom w:val="none" w:sz="0" w:space="0" w:color="auto"/>
            <w:right w:val="none" w:sz="0" w:space="0" w:color="auto"/>
          </w:divBdr>
          <w:divsChild>
            <w:div w:id="1787025">
              <w:marLeft w:val="0"/>
              <w:marRight w:val="0"/>
              <w:marTop w:val="0"/>
              <w:marBottom w:val="240"/>
              <w:divBdr>
                <w:top w:val="none" w:sz="0" w:space="0" w:color="auto"/>
                <w:left w:val="none" w:sz="0" w:space="0" w:color="auto"/>
                <w:bottom w:val="none" w:sz="0" w:space="0" w:color="auto"/>
                <w:right w:val="none" w:sz="0" w:space="0" w:color="auto"/>
              </w:divBdr>
            </w:div>
            <w:div w:id="117382257">
              <w:marLeft w:val="0"/>
              <w:marRight w:val="0"/>
              <w:marTop w:val="0"/>
              <w:marBottom w:val="240"/>
              <w:divBdr>
                <w:top w:val="none" w:sz="0" w:space="0" w:color="auto"/>
                <w:left w:val="none" w:sz="0" w:space="0" w:color="auto"/>
                <w:bottom w:val="none" w:sz="0" w:space="0" w:color="auto"/>
                <w:right w:val="none" w:sz="0" w:space="0" w:color="auto"/>
              </w:divBdr>
            </w:div>
            <w:div w:id="356194828">
              <w:marLeft w:val="0"/>
              <w:marRight w:val="0"/>
              <w:marTop w:val="0"/>
              <w:marBottom w:val="240"/>
              <w:divBdr>
                <w:top w:val="none" w:sz="0" w:space="0" w:color="auto"/>
                <w:left w:val="none" w:sz="0" w:space="0" w:color="auto"/>
                <w:bottom w:val="none" w:sz="0" w:space="0" w:color="auto"/>
                <w:right w:val="none" w:sz="0" w:space="0" w:color="auto"/>
              </w:divBdr>
            </w:div>
            <w:div w:id="356931228">
              <w:marLeft w:val="0"/>
              <w:marRight w:val="0"/>
              <w:marTop w:val="0"/>
              <w:marBottom w:val="240"/>
              <w:divBdr>
                <w:top w:val="none" w:sz="0" w:space="0" w:color="auto"/>
                <w:left w:val="none" w:sz="0" w:space="0" w:color="auto"/>
                <w:bottom w:val="none" w:sz="0" w:space="0" w:color="auto"/>
                <w:right w:val="none" w:sz="0" w:space="0" w:color="auto"/>
              </w:divBdr>
            </w:div>
            <w:div w:id="447432280">
              <w:marLeft w:val="0"/>
              <w:marRight w:val="0"/>
              <w:marTop w:val="0"/>
              <w:marBottom w:val="240"/>
              <w:divBdr>
                <w:top w:val="none" w:sz="0" w:space="0" w:color="auto"/>
                <w:left w:val="none" w:sz="0" w:space="0" w:color="auto"/>
                <w:bottom w:val="none" w:sz="0" w:space="0" w:color="auto"/>
                <w:right w:val="none" w:sz="0" w:space="0" w:color="auto"/>
              </w:divBdr>
            </w:div>
            <w:div w:id="690256461">
              <w:marLeft w:val="0"/>
              <w:marRight w:val="0"/>
              <w:marTop w:val="0"/>
              <w:marBottom w:val="240"/>
              <w:divBdr>
                <w:top w:val="none" w:sz="0" w:space="0" w:color="auto"/>
                <w:left w:val="none" w:sz="0" w:space="0" w:color="auto"/>
                <w:bottom w:val="none" w:sz="0" w:space="0" w:color="auto"/>
                <w:right w:val="none" w:sz="0" w:space="0" w:color="auto"/>
              </w:divBdr>
            </w:div>
            <w:div w:id="971594965">
              <w:marLeft w:val="0"/>
              <w:marRight w:val="0"/>
              <w:marTop w:val="0"/>
              <w:marBottom w:val="240"/>
              <w:divBdr>
                <w:top w:val="none" w:sz="0" w:space="0" w:color="auto"/>
                <w:left w:val="none" w:sz="0" w:space="0" w:color="auto"/>
                <w:bottom w:val="none" w:sz="0" w:space="0" w:color="auto"/>
                <w:right w:val="none" w:sz="0" w:space="0" w:color="auto"/>
              </w:divBdr>
            </w:div>
            <w:div w:id="999819071">
              <w:marLeft w:val="0"/>
              <w:marRight w:val="0"/>
              <w:marTop w:val="0"/>
              <w:marBottom w:val="240"/>
              <w:divBdr>
                <w:top w:val="none" w:sz="0" w:space="0" w:color="auto"/>
                <w:left w:val="none" w:sz="0" w:space="0" w:color="auto"/>
                <w:bottom w:val="none" w:sz="0" w:space="0" w:color="auto"/>
                <w:right w:val="none" w:sz="0" w:space="0" w:color="auto"/>
              </w:divBdr>
            </w:div>
            <w:div w:id="1008219228">
              <w:marLeft w:val="0"/>
              <w:marRight w:val="0"/>
              <w:marTop w:val="0"/>
              <w:marBottom w:val="0"/>
              <w:divBdr>
                <w:top w:val="none" w:sz="0" w:space="0" w:color="auto"/>
                <w:left w:val="none" w:sz="0" w:space="0" w:color="auto"/>
                <w:bottom w:val="none" w:sz="0" w:space="0" w:color="auto"/>
                <w:right w:val="none" w:sz="0" w:space="0" w:color="auto"/>
              </w:divBdr>
            </w:div>
            <w:div w:id="1108044843">
              <w:marLeft w:val="0"/>
              <w:marRight w:val="0"/>
              <w:marTop w:val="0"/>
              <w:marBottom w:val="240"/>
              <w:divBdr>
                <w:top w:val="none" w:sz="0" w:space="0" w:color="auto"/>
                <w:left w:val="none" w:sz="0" w:space="0" w:color="auto"/>
                <w:bottom w:val="none" w:sz="0" w:space="0" w:color="auto"/>
                <w:right w:val="none" w:sz="0" w:space="0" w:color="auto"/>
              </w:divBdr>
            </w:div>
            <w:div w:id="1291131455">
              <w:marLeft w:val="0"/>
              <w:marRight w:val="0"/>
              <w:marTop w:val="0"/>
              <w:marBottom w:val="240"/>
              <w:divBdr>
                <w:top w:val="none" w:sz="0" w:space="0" w:color="auto"/>
                <w:left w:val="none" w:sz="0" w:space="0" w:color="auto"/>
                <w:bottom w:val="none" w:sz="0" w:space="0" w:color="auto"/>
                <w:right w:val="none" w:sz="0" w:space="0" w:color="auto"/>
              </w:divBdr>
            </w:div>
            <w:div w:id="1339237914">
              <w:marLeft w:val="0"/>
              <w:marRight w:val="0"/>
              <w:marTop w:val="0"/>
              <w:marBottom w:val="240"/>
              <w:divBdr>
                <w:top w:val="none" w:sz="0" w:space="0" w:color="auto"/>
                <w:left w:val="none" w:sz="0" w:space="0" w:color="auto"/>
                <w:bottom w:val="none" w:sz="0" w:space="0" w:color="auto"/>
                <w:right w:val="none" w:sz="0" w:space="0" w:color="auto"/>
              </w:divBdr>
            </w:div>
            <w:div w:id="1380590568">
              <w:marLeft w:val="0"/>
              <w:marRight w:val="0"/>
              <w:marTop w:val="0"/>
              <w:marBottom w:val="240"/>
              <w:divBdr>
                <w:top w:val="none" w:sz="0" w:space="0" w:color="auto"/>
                <w:left w:val="none" w:sz="0" w:space="0" w:color="auto"/>
                <w:bottom w:val="none" w:sz="0" w:space="0" w:color="auto"/>
                <w:right w:val="none" w:sz="0" w:space="0" w:color="auto"/>
              </w:divBdr>
            </w:div>
            <w:div w:id="1459642472">
              <w:marLeft w:val="0"/>
              <w:marRight w:val="0"/>
              <w:marTop w:val="0"/>
              <w:marBottom w:val="240"/>
              <w:divBdr>
                <w:top w:val="none" w:sz="0" w:space="0" w:color="auto"/>
                <w:left w:val="none" w:sz="0" w:space="0" w:color="auto"/>
                <w:bottom w:val="none" w:sz="0" w:space="0" w:color="auto"/>
                <w:right w:val="none" w:sz="0" w:space="0" w:color="auto"/>
              </w:divBdr>
            </w:div>
            <w:div w:id="1510097587">
              <w:marLeft w:val="0"/>
              <w:marRight w:val="0"/>
              <w:marTop w:val="0"/>
              <w:marBottom w:val="240"/>
              <w:divBdr>
                <w:top w:val="none" w:sz="0" w:space="0" w:color="auto"/>
                <w:left w:val="none" w:sz="0" w:space="0" w:color="auto"/>
                <w:bottom w:val="none" w:sz="0" w:space="0" w:color="auto"/>
                <w:right w:val="none" w:sz="0" w:space="0" w:color="auto"/>
              </w:divBdr>
            </w:div>
            <w:div w:id="1803620945">
              <w:marLeft w:val="0"/>
              <w:marRight w:val="0"/>
              <w:marTop w:val="0"/>
              <w:marBottom w:val="240"/>
              <w:divBdr>
                <w:top w:val="none" w:sz="0" w:space="0" w:color="auto"/>
                <w:left w:val="none" w:sz="0" w:space="0" w:color="auto"/>
                <w:bottom w:val="none" w:sz="0" w:space="0" w:color="auto"/>
                <w:right w:val="none" w:sz="0" w:space="0" w:color="auto"/>
              </w:divBdr>
            </w:div>
            <w:div w:id="211860030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12667108">
      <w:bodyDiv w:val="1"/>
      <w:marLeft w:val="0"/>
      <w:marRight w:val="0"/>
      <w:marTop w:val="0"/>
      <w:marBottom w:val="0"/>
      <w:divBdr>
        <w:top w:val="none" w:sz="0" w:space="0" w:color="auto"/>
        <w:left w:val="none" w:sz="0" w:space="0" w:color="auto"/>
        <w:bottom w:val="none" w:sz="0" w:space="0" w:color="auto"/>
        <w:right w:val="none" w:sz="0" w:space="0" w:color="auto"/>
      </w:divBdr>
    </w:div>
    <w:div w:id="1616785565">
      <w:bodyDiv w:val="1"/>
      <w:marLeft w:val="0"/>
      <w:marRight w:val="0"/>
      <w:marTop w:val="0"/>
      <w:marBottom w:val="0"/>
      <w:divBdr>
        <w:top w:val="none" w:sz="0" w:space="0" w:color="auto"/>
        <w:left w:val="none" w:sz="0" w:space="0" w:color="auto"/>
        <w:bottom w:val="none" w:sz="0" w:space="0" w:color="auto"/>
        <w:right w:val="none" w:sz="0" w:space="0" w:color="auto"/>
      </w:divBdr>
    </w:div>
    <w:div w:id="1616905599">
      <w:bodyDiv w:val="1"/>
      <w:marLeft w:val="0"/>
      <w:marRight w:val="0"/>
      <w:marTop w:val="0"/>
      <w:marBottom w:val="0"/>
      <w:divBdr>
        <w:top w:val="none" w:sz="0" w:space="0" w:color="auto"/>
        <w:left w:val="none" w:sz="0" w:space="0" w:color="auto"/>
        <w:bottom w:val="none" w:sz="0" w:space="0" w:color="auto"/>
        <w:right w:val="none" w:sz="0" w:space="0" w:color="auto"/>
      </w:divBdr>
      <w:divsChild>
        <w:div w:id="1756592633">
          <w:marLeft w:val="0"/>
          <w:marRight w:val="0"/>
          <w:marTop w:val="0"/>
          <w:marBottom w:val="0"/>
          <w:divBdr>
            <w:top w:val="none" w:sz="0" w:space="0" w:color="auto"/>
            <w:left w:val="none" w:sz="0" w:space="0" w:color="auto"/>
            <w:bottom w:val="none" w:sz="0" w:space="0" w:color="auto"/>
            <w:right w:val="none" w:sz="0" w:space="0" w:color="auto"/>
          </w:divBdr>
        </w:div>
      </w:divsChild>
    </w:div>
    <w:div w:id="1623220214">
      <w:bodyDiv w:val="1"/>
      <w:marLeft w:val="0"/>
      <w:marRight w:val="0"/>
      <w:marTop w:val="0"/>
      <w:marBottom w:val="0"/>
      <w:divBdr>
        <w:top w:val="none" w:sz="0" w:space="0" w:color="auto"/>
        <w:left w:val="none" w:sz="0" w:space="0" w:color="auto"/>
        <w:bottom w:val="none" w:sz="0" w:space="0" w:color="auto"/>
        <w:right w:val="none" w:sz="0" w:space="0" w:color="auto"/>
      </w:divBdr>
    </w:div>
    <w:div w:id="1627542169">
      <w:bodyDiv w:val="1"/>
      <w:marLeft w:val="0"/>
      <w:marRight w:val="0"/>
      <w:marTop w:val="0"/>
      <w:marBottom w:val="0"/>
      <w:divBdr>
        <w:top w:val="none" w:sz="0" w:space="0" w:color="auto"/>
        <w:left w:val="none" w:sz="0" w:space="0" w:color="auto"/>
        <w:bottom w:val="none" w:sz="0" w:space="0" w:color="auto"/>
        <w:right w:val="none" w:sz="0" w:space="0" w:color="auto"/>
      </w:divBdr>
    </w:div>
    <w:div w:id="1651597315">
      <w:bodyDiv w:val="1"/>
      <w:marLeft w:val="0"/>
      <w:marRight w:val="0"/>
      <w:marTop w:val="0"/>
      <w:marBottom w:val="0"/>
      <w:divBdr>
        <w:top w:val="none" w:sz="0" w:space="0" w:color="auto"/>
        <w:left w:val="none" w:sz="0" w:space="0" w:color="auto"/>
        <w:bottom w:val="none" w:sz="0" w:space="0" w:color="auto"/>
        <w:right w:val="none" w:sz="0" w:space="0" w:color="auto"/>
      </w:divBdr>
      <w:divsChild>
        <w:div w:id="41174684">
          <w:marLeft w:val="0"/>
          <w:marRight w:val="0"/>
          <w:marTop w:val="0"/>
          <w:marBottom w:val="0"/>
          <w:divBdr>
            <w:top w:val="none" w:sz="0" w:space="0" w:color="auto"/>
            <w:left w:val="none" w:sz="0" w:space="0" w:color="auto"/>
            <w:bottom w:val="none" w:sz="0" w:space="0" w:color="auto"/>
            <w:right w:val="none" w:sz="0" w:space="0" w:color="auto"/>
          </w:divBdr>
          <w:divsChild>
            <w:div w:id="73747761">
              <w:marLeft w:val="0"/>
              <w:marRight w:val="0"/>
              <w:marTop w:val="0"/>
              <w:marBottom w:val="0"/>
              <w:divBdr>
                <w:top w:val="none" w:sz="0" w:space="0" w:color="auto"/>
                <w:left w:val="none" w:sz="0" w:space="0" w:color="auto"/>
                <w:bottom w:val="none" w:sz="0" w:space="0" w:color="auto"/>
                <w:right w:val="none" w:sz="0" w:space="0" w:color="auto"/>
              </w:divBdr>
            </w:div>
            <w:div w:id="83961990">
              <w:marLeft w:val="0"/>
              <w:marRight w:val="0"/>
              <w:marTop w:val="0"/>
              <w:marBottom w:val="240"/>
              <w:divBdr>
                <w:top w:val="none" w:sz="0" w:space="0" w:color="auto"/>
                <w:left w:val="none" w:sz="0" w:space="0" w:color="auto"/>
                <w:bottom w:val="none" w:sz="0" w:space="0" w:color="auto"/>
                <w:right w:val="none" w:sz="0" w:space="0" w:color="auto"/>
              </w:divBdr>
            </w:div>
            <w:div w:id="258872219">
              <w:marLeft w:val="0"/>
              <w:marRight w:val="0"/>
              <w:marTop w:val="0"/>
              <w:marBottom w:val="240"/>
              <w:divBdr>
                <w:top w:val="none" w:sz="0" w:space="0" w:color="auto"/>
                <w:left w:val="none" w:sz="0" w:space="0" w:color="auto"/>
                <w:bottom w:val="none" w:sz="0" w:space="0" w:color="auto"/>
                <w:right w:val="none" w:sz="0" w:space="0" w:color="auto"/>
              </w:divBdr>
            </w:div>
            <w:div w:id="280889419">
              <w:marLeft w:val="0"/>
              <w:marRight w:val="0"/>
              <w:marTop w:val="0"/>
              <w:marBottom w:val="240"/>
              <w:divBdr>
                <w:top w:val="none" w:sz="0" w:space="0" w:color="auto"/>
                <w:left w:val="none" w:sz="0" w:space="0" w:color="auto"/>
                <w:bottom w:val="none" w:sz="0" w:space="0" w:color="auto"/>
                <w:right w:val="none" w:sz="0" w:space="0" w:color="auto"/>
              </w:divBdr>
            </w:div>
            <w:div w:id="302318229">
              <w:marLeft w:val="0"/>
              <w:marRight w:val="0"/>
              <w:marTop w:val="0"/>
              <w:marBottom w:val="240"/>
              <w:divBdr>
                <w:top w:val="none" w:sz="0" w:space="0" w:color="auto"/>
                <w:left w:val="none" w:sz="0" w:space="0" w:color="auto"/>
                <w:bottom w:val="none" w:sz="0" w:space="0" w:color="auto"/>
                <w:right w:val="none" w:sz="0" w:space="0" w:color="auto"/>
              </w:divBdr>
            </w:div>
            <w:div w:id="421030528">
              <w:marLeft w:val="0"/>
              <w:marRight w:val="0"/>
              <w:marTop w:val="0"/>
              <w:marBottom w:val="240"/>
              <w:divBdr>
                <w:top w:val="none" w:sz="0" w:space="0" w:color="auto"/>
                <w:left w:val="none" w:sz="0" w:space="0" w:color="auto"/>
                <w:bottom w:val="none" w:sz="0" w:space="0" w:color="auto"/>
                <w:right w:val="none" w:sz="0" w:space="0" w:color="auto"/>
              </w:divBdr>
            </w:div>
            <w:div w:id="442648465">
              <w:marLeft w:val="0"/>
              <w:marRight w:val="0"/>
              <w:marTop w:val="0"/>
              <w:marBottom w:val="240"/>
              <w:divBdr>
                <w:top w:val="none" w:sz="0" w:space="0" w:color="auto"/>
                <w:left w:val="none" w:sz="0" w:space="0" w:color="auto"/>
                <w:bottom w:val="none" w:sz="0" w:space="0" w:color="auto"/>
                <w:right w:val="none" w:sz="0" w:space="0" w:color="auto"/>
              </w:divBdr>
            </w:div>
            <w:div w:id="492916953">
              <w:marLeft w:val="0"/>
              <w:marRight w:val="0"/>
              <w:marTop w:val="0"/>
              <w:marBottom w:val="240"/>
              <w:divBdr>
                <w:top w:val="none" w:sz="0" w:space="0" w:color="auto"/>
                <w:left w:val="none" w:sz="0" w:space="0" w:color="auto"/>
                <w:bottom w:val="none" w:sz="0" w:space="0" w:color="auto"/>
                <w:right w:val="none" w:sz="0" w:space="0" w:color="auto"/>
              </w:divBdr>
            </w:div>
            <w:div w:id="500245123">
              <w:marLeft w:val="0"/>
              <w:marRight w:val="0"/>
              <w:marTop w:val="0"/>
              <w:marBottom w:val="240"/>
              <w:divBdr>
                <w:top w:val="none" w:sz="0" w:space="0" w:color="auto"/>
                <w:left w:val="none" w:sz="0" w:space="0" w:color="auto"/>
                <w:bottom w:val="none" w:sz="0" w:space="0" w:color="auto"/>
                <w:right w:val="none" w:sz="0" w:space="0" w:color="auto"/>
              </w:divBdr>
            </w:div>
            <w:div w:id="507402233">
              <w:marLeft w:val="0"/>
              <w:marRight w:val="0"/>
              <w:marTop w:val="0"/>
              <w:marBottom w:val="240"/>
              <w:divBdr>
                <w:top w:val="none" w:sz="0" w:space="0" w:color="auto"/>
                <w:left w:val="none" w:sz="0" w:space="0" w:color="auto"/>
                <w:bottom w:val="none" w:sz="0" w:space="0" w:color="auto"/>
                <w:right w:val="none" w:sz="0" w:space="0" w:color="auto"/>
              </w:divBdr>
            </w:div>
            <w:div w:id="581567007">
              <w:marLeft w:val="0"/>
              <w:marRight w:val="0"/>
              <w:marTop w:val="0"/>
              <w:marBottom w:val="240"/>
              <w:divBdr>
                <w:top w:val="none" w:sz="0" w:space="0" w:color="auto"/>
                <w:left w:val="none" w:sz="0" w:space="0" w:color="auto"/>
                <w:bottom w:val="none" w:sz="0" w:space="0" w:color="auto"/>
                <w:right w:val="none" w:sz="0" w:space="0" w:color="auto"/>
              </w:divBdr>
            </w:div>
            <w:div w:id="603341675">
              <w:marLeft w:val="0"/>
              <w:marRight w:val="0"/>
              <w:marTop w:val="0"/>
              <w:marBottom w:val="240"/>
              <w:divBdr>
                <w:top w:val="none" w:sz="0" w:space="0" w:color="auto"/>
                <w:left w:val="none" w:sz="0" w:space="0" w:color="auto"/>
                <w:bottom w:val="none" w:sz="0" w:space="0" w:color="auto"/>
                <w:right w:val="none" w:sz="0" w:space="0" w:color="auto"/>
              </w:divBdr>
            </w:div>
            <w:div w:id="608705339">
              <w:marLeft w:val="0"/>
              <w:marRight w:val="0"/>
              <w:marTop w:val="0"/>
              <w:marBottom w:val="240"/>
              <w:divBdr>
                <w:top w:val="none" w:sz="0" w:space="0" w:color="auto"/>
                <w:left w:val="none" w:sz="0" w:space="0" w:color="auto"/>
                <w:bottom w:val="none" w:sz="0" w:space="0" w:color="auto"/>
                <w:right w:val="none" w:sz="0" w:space="0" w:color="auto"/>
              </w:divBdr>
            </w:div>
            <w:div w:id="676225979">
              <w:marLeft w:val="0"/>
              <w:marRight w:val="0"/>
              <w:marTop w:val="0"/>
              <w:marBottom w:val="240"/>
              <w:divBdr>
                <w:top w:val="none" w:sz="0" w:space="0" w:color="auto"/>
                <w:left w:val="none" w:sz="0" w:space="0" w:color="auto"/>
                <w:bottom w:val="none" w:sz="0" w:space="0" w:color="auto"/>
                <w:right w:val="none" w:sz="0" w:space="0" w:color="auto"/>
              </w:divBdr>
            </w:div>
            <w:div w:id="714886047">
              <w:marLeft w:val="0"/>
              <w:marRight w:val="0"/>
              <w:marTop w:val="0"/>
              <w:marBottom w:val="240"/>
              <w:divBdr>
                <w:top w:val="none" w:sz="0" w:space="0" w:color="auto"/>
                <w:left w:val="none" w:sz="0" w:space="0" w:color="auto"/>
                <w:bottom w:val="none" w:sz="0" w:space="0" w:color="auto"/>
                <w:right w:val="none" w:sz="0" w:space="0" w:color="auto"/>
              </w:divBdr>
            </w:div>
            <w:div w:id="734401953">
              <w:marLeft w:val="0"/>
              <w:marRight w:val="0"/>
              <w:marTop w:val="0"/>
              <w:marBottom w:val="240"/>
              <w:divBdr>
                <w:top w:val="none" w:sz="0" w:space="0" w:color="auto"/>
                <w:left w:val="none" w:sz="0" w:space="0" w:color="auto"/>
                <w:bottom w:val="none" w:sz="0" w:space="0" w:color="auto"/>
                <w:right w:val="none" w:sz="0" w:space="0" w:color="auto"/>
              </w:divBdr>
            </w:div>
            <w:div w:id="741562715">
              <w:marLeft w:val="0"/>
              <w:marRight w:val="0"/>
              <w:marTop w:val="0"/>
              <w:marBottom w:val="240"/>
              <w:divBdr>
                <w:top w:val="none" w:sz="0" w:space="0" w:color="auto"/>
                <w:left w:val="none" w:sz="0" w:space="0" w:color="auto"/>
                <w:bottom w:val="none" w:sz="0" w:space="0" w:color="auto"/>
                <w:right w:val="none" w:sz="0" w:space="0" w:color="auto"/>
              </w:divBdr>
            </w:div>
            <w:div w:id="748890287">
              <w:marLeft w:val="0"/>
              <w:marRight w:val="0"/>
              <w:marTop w:val="0"/>
              <w:marBottom w:val="240"/>
              <w:divBdr>
                <w:top w:val="none" w:sz="0" w:space="0" w:color="auto"/>
                <w:left w:val="none" w:sz="0" w:space="0" w:color="auto"/>
                <w:bottom w:val="none" w:sz="0" w:space="0" w:color="auto"/>
                <w:right w:val="none" w:sz="0" w:space="0" w:color="auto"/>
              </w:divBdr>
            </w:div>
            <w:div w:id="837693863">
              <w:marLeft w:val="0"/>
              <w:marRight w:val="0"/>
              <w:marTop w:val="0"/>
              <w:marBottom w:val="240"/>
              <w:divBdr>
                <w:top w:val="none" w:sz="0" w:space="0" w:color="auto"/>
                <w:left w:val="none" w:sz="0" w:space="0" w:color="auto"/>
                <w:bottom w:val="none" w:sz="0" w:space="0" w:color="auto"/>
                <w:right w:val="none" w:sz="0" w:space="0" w:color="auto"/>
              </w:divBdr>
            </w:div>
            <w:div w:id="872426837">
              <w:marLeft w:val="0"/>
              <w:marRight w:val="0"/>
              <w:marTop w:val="0"/>
              <w:marBottom w:val="240"/>
              <w:divBdr>
                <w:top w:val="none" w:sz="0" w:space="0" w:color="auto"/>
                <w:left w:val="none" w:sz="0" w:space="0" w:color="auto"/>
                <w:bottom w:val="none" w:sz="0" w:space="0" w:color="auto"/>
                <w:right w:val="none" w:sz="0" w:space="0" w:color="auto"/>
              </w:divBdr>
            </w:div>
            <w:div w:id="961955424">
              <w:marLeft w:val="0"/>
              <w:marRight w:val="0"/>
              <w:marTop w:val="0"/>
              <w:marBottom w:val="240"/>
              <w:divBdr>
                <w:top w:val="none" w:sz="0" w:space="0" w:color="auto"/>
                <w:left w:val="none" w:sz="0" w:space="0" w:color="auto"/>
                <w:bottom w:val="none" w:sz="0" w:space="0" w:color="auto"/>
                <w:right w:val="none" w:sz="0" w:space="0" w:color="auto"/>
              </w:divBdr>
            </w:div>
            <w:div w:id="1036857091">
              <w:marLeft w:val="0"/>
              <w:marRight w:val="0"/>
              <w:marTop w:val="0"/>
              <w:marBottom w:val="240"/>
              <w:divBdr>
                <w:top w:val="none" w:sz="0" w:space="0" w:color="auto"/>
                <w:left w:val="none" w:sz="0" w:space="0" w:color="auto"/>
                <w:bottom w:val="none" w:sz="0" w:space="0" w:color="auto"/>
                <w:right w:val="none" w:sz="0" w:space="0" w:color="auto"/>
              </w:divBdr>
            </w:div>
            <w:div w:id="1042249327">
              <w:marLeft w:val="0"/>
              <w:marRight w:val="0"/>
              <w:marTop w:val="0"/>
              <w:marBottom w:val="240"/>
              <w:divBdr>
                <w:top w:val="none" w:sz="0" w:space="0" w:color="auto"/>
                <w:left w:val="none" w:sz="0" w:space="0" w:color="auto"/>
                <w:bottom w:val="none" w:sz="0" w:space="0" w:color="auto"/>
                <w:right w:val="none" w:sz="0" w:space="0" w:color="auto"/>
              </w:divBdr>
            </w:div>
            <w:div w:id="1102535278">
              <w:marLeft w:val="0"/>
              <w:marRight w:val="0"/>
              <w:marTop w:val="0"/>
              <w:marBottom w:val="240"/>
              <w:divBdr>
                <w:top w:val="none" w:sz="0" w:space="0" w:color="auto"/>
                <w:left w:val="none" w:sz="0" w:space="0" w:color="auto"/>
                <w:bottom w:val="none" w:sz="0" w:space="0" w:color="auto"/>
                <w:right w:val="none" w:sz="0" w:space="0" w:color="auto"/>
              </w:divBdr>
            </w:div>
            <w:div w:id="1129545492">
              <w:marLeft w:val="0"/>
              <w:marRight w:val="0"/>
              <w:marTop w:val="0"/>
              <w:marBottom w:val="240"/>
              <w:divBdr>
                <w:top w:val="none" w:sz="0" w:space="0" w:color="auto"/>
                <w:left w:val="none" w:sz="0" w:space="0" w:color="auto"/>
                <w:bottom w:val="none" w:sz="0" w:space="0" w:color="auto"/>
                <w:right w:val="none" w:sz="0" w:space="0" w:color="auto"/>
              </w:divBdr>
            </w:div>
            <w:div w:id="1229459449">
              <w:marLeft w:val="0"/>
              <w:marRight w:val="0"/>
              <w:marTop w:val="0"/>
              <w:marBottom w:val="240"/>
              <w:divBdr>
                <w:top w:val="none" w:sz="0" w:space="0" w:color="auto"/>
                <w:left w:val="none" w:sz="0" w:space="0" w:color="auto"/>
                <w:bottom w:val="none" w:sz="0" w:space="0" w:color="auto"/>
                <w:right w:val="none" w:sz="0" w:space="0" w:color="auto"/>
              </w:divBdr>
            </w:div>
            <w:div w:id="1253128254">
              <w:marLeft w:val="0"/>
              <w:marRight w:val="0"/>
              <w:marTop w:val="0"/>
              <w:marBottom w:val="240"/>
              <w:divBdr>
                <w:top w:val="none" w:sz="0" w:space="0" w:color="auto"/>
                <w:left w:val="none" w:sz="0" w:space="0" w:color="auto"/>
                <w:bottom w:val="none" w:sz="0" w:space="0" w:color="auto"/>
                <w:right w:val="none" w:sz="0" w:space="0" w:color="auto"/>
              </w:divBdr>
            </w:div>
            <w:div w:id="1292589714">
              <w:marLeft w:val="0"/>
              <w:marRight w:val="0"/>
              <w:marTop w:val="0"/>
              <w:marBottom w:val="240"/>
              <w:divBdr>
                <w:top w:val="none" w:sz="0" w:space="0" w:color="auto"/>
                <w:left w:val="none" w:sz="0" w:space="0" w:color="auto"/>
                <w:bottom w:val="none" w:sz="0" w:space="0" w:color="auto"/>
                <w:right w:val="none" w:sz="0" w:space="0" w:color="auto"/>
              </w:divBdr>
            </w:div>
            <w:div w:id="1347899828">
              <w:marLeft w:val="0"/>
              <w:marRight w:val="0"/>
              <w:marTop w:val="0"/>
              <w:marBottom w:val="240"/>
              <w:divBdr>
                <w:top w:val="none" w:sz="0" w:space="0" w:color="auto"/>
                <w:left w:val="none" w:sz="0" w:space="0" w:color="auto"/>
                <w:bottom w:val="none" w:sz="0" w:space="0" w:color="auto"/>
                <w:right w:val="none" w:sz="0" w:space="0" w:color="auto"/>
              </w:divBdr>
            </w:div>
            <w:div w:id="1461613363">
              <w:marLeft w:val="0"/>
              <w:marRight w:val="0"/>
              <w:marTop w:val="0"/>
              <w:marBottom w:val="240"/>
              <w:divBdr>
                <w:top w:val="none" w:sz="0" w:space="0" w:color="auto"/>
                <w:left w:val="none" w:sz="0" w:space="0" w:color="auto"/>
                <w:bottom w:val="none" w:sz="0" w:space="0" w:color="auto"/>
                <w:right w:val="none" w:sz="0" w:space="0" w:color="auto"/>
              </w:divBdr>
            </w:div>
            <w:div w:id="1553271933">
              <w:marLeft w:val="0"/>
              <w:marRight w:val="0"/>
              <w:marTop w:val="0"/>
              <w:marBottom w:val="240"/>
              <w:divBdr>
                <w:top w:val="none" w:sz="0" w:space="0" w:color="auto"/>
                <w:left w:val="none" w:sz="0" w:space="0" w:color="auto"/>
                <w:bottom w:val="none" w:sz="0" w:space="0" w:color="auto"/>
                <w:right w:val="none" w:sz="0" w:space="0" w:color="auto"/>
              </w:divBdr>
            </w:div>
            <w:div w:id="1558467747">
              <w:marLeft w:val="0"/>
              <w:marRight w:val="0"/>
              <w:marTop w:val="0"/>
              <w:marBottom w:val="240"/>
              <w:divBdr>
                <w:top w:val="none" w:sz="0" w:space="0" w:color="auto"/>
                <w:left w:val="none" w:sz="0" w:space="0" w:color="auto"/>
                <w:bottom w:val="none" w:sz="0" w:space="0" w:color="auto"/>
                <w:right w:val="none" w:sz="0" w:space="0" w:color="auto"/>
              </w:divBdr>
            </w:div>
            <w:div w:id="1630092580">
              <w:marLeft w:val="0"/>
              <w:marRight w:val="0"/>
              <w:marTop w:val="0"/>
              <w:marBottom w:val="240"/>
              <w:divBdr>
                <w:top w:val="none" w:sz="0" w:space="0" w:color="auto"/>
                <w:left w:val="none" w:sz="0" w:space="0" w:color="auto"/>
                <w:bottom w:val="none" w:sz="0" w:space="0" w:color="auto"/>
                <w:right w:val="none" w:sz="0" w:space="0" w:color="auto"/>
              </w:divBdr>
            </w:div>
            <w:div w:id="1653634255">
              <w:marLeft w:val="0"/>
              <w:marRight w:val="0"/>
              <w:marTop w:val="0"/>
              <w:marBottom w:val="240"/>
              <w:divBdr>
                <w:top w:val="none" w:sz="0" w:space="0" w:color="auto"/>
                <w:left w:val="none" w:sz="0" w:space="0" w:color="auto"/>
                <w:bottom w:val="none" w:sz="0" w:space="0" w:color="auto"/>
                <w:right w:val="none" w:sz="0" w:space="0" w:color="auto"/>
              </w:divBdr>
            </w:div>
            <w:div w:id="1657951287">
              <w:marLeft w:val="0"/>
              <w:marRight w:val="0"/>
              <w:marTop w:val="0"/>
              <w:marBottom w:val="240"/>
              <w:divBdr>
                <w:top w:val="none" w:sz="0" w:space="0" w:color="auto"/>
                <w:left w:val="none" w:sz="0" w:space="0" w:color="auto"/>
                <w:bottom w:val="none" w:sz="0" w:space="0" w:color="auto"/>
                <w:right w:val="none" w:sz="0" w:space="0" w:color="auto"/>
              </w:divBdr>
            </w:div>
            <w:div w:id="1675955020">
              <w:marLeft w:val="0"/>
              <w:marRight w:val="0"/>
              <w:marTop w:val="0"/>
              <w:marBottom w:val="240"/>
              <w:divBdr>
                <w:top w:val="none" w:sz="0" w:space="0" w:color="auto"/>
                <w:left w:val="none" w:sz="0" w:space="0" w:color="auto"/>
                <w:bottom w:val="none" w:sz="0" w:space="0" w:color="auto"/>
                <w:right w:val="none" w:sz="0" w:space="0" w:color="auto"/>
              </w:divBdr>
            </w:div>
            <w:div w:id="1799253878">
              <w:marLeft w:val="0"/>
              <w:marRight w:val="0"/>
              <w:marTop w:val="0"/>
              <w:marBottom w:val="240"/>
              <w:divBdr>
                <w:top w:val="none" w:sz="0" w:space="0" w:color="auto"/>
                <w:left w:val="none" w:sz="0" w:space="0" w:color="auto"/>
                <w:bottom w:val="none" w:sz="0" w:space="0" w:color="auto"/>
                <w:right w:val="none" w:sz="0" w:space="0" w:color="auto"/>
              </w:divBdr>
            </w:div>
            <w:div w:id="1876892212">
              <w:marLeft w:val="0"/>
              <w:marRight w:val="0"/>
              <w:marTop w:val="0"/>
              <w:marBottom w:val="240"/>
              <w:divBdr>
                <w:top w:val="none" w:sz="0" w:space="0" w:color="auto"/>
                <w:left w:val="none" w:sz="0" w:space="0" w:color="auto"/>
                <w:bottom w:val="none" w:sz="0" w:space="0" w:color="auto"/>
                <w:right w:val="none" w:sz="0" w:space="0" w:color="auto"/>
              </w:divBdr>
            </w:div>
            <w:div w:id="1940405346">
              <w:marLeft w:val="0"/>
              <w:marRight w:val="0"/>
              <w:marTop w:val="0"/>
              <w:marBottom w:val="240"/>
              <w:divBdr>
                <w:top w:val="none" w:sz="0" w:space="0" w:color="auto"/>
                <w:left w:val="none" w:sz="0" w:space="0" w:color="auto"/>
                <w:bottom w:val="none" w:sz="0" w:space="0" w:color="auto"/>
                <w:right w:val="none" w:sz="0" w:space="0" w:color="auto"/>
              </w:divBdr>
            </w:div>
            <w:div w:id="212298902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53869056">
      <w:bodyDiv w:val="1"/>
      <w:marLeft w:val="0"/>
      <w:marRight w:val="0"/>
      <w:marTop w:val="0"/>
      <w:marBottom w:val="0"/>
      <w:divBdr>
        <w:top w:val="none" w:sz="0" w:space="0" w:color="auto"/>
        <w:left w:val="none" w:sz="0" w:space="0" w:color="auto"/>
        <w:bottom w:val="none" w:sz="0" w:space="0" w:color="auto"/>
        <w:right w:val="none" w:sz="0" w:space="0" w:color="auto"/>
      </w:divBdr>
    </w:div>
    <w:div w:id="1654723263">
      <w:bodyDiv w:val="1"/>
      <w:marLeft w:val="0"/>
      <w:marRight w:val="0"/>
      <w:marTop w:val="0"/>
      <w:marBottom w:val="0"/>
      <w:divBdr>
        <w:top w:val="none" w:sz="0" w:space="0" w:color="auto"/>
        <w:left w:val="none" w:sz="0" w:space="0" w:color="auto"/>
        <w:bottom w:val="none" w:sz="0" w:space="0" w:color="auto"/>
        <w:right w:val="none" w:sz="0" w:space="0" w:color="auto"/>
      </w:divBdr>
    </w:div>
    <w:div w:id="1656759362">
      <w:bodyDiv w:val="1"/>
      <w:marLeft w:val="0"/>
      <w:marRight w:val="0"/>
      <w:marTop w:val="0"/>
      <w:marBottom w:val="0"/>
      <w:divBdr>
        <w:top w:val="none" w:sz="0" w:space="0" w:color="auto"/>
        <w:left w:val="none" w:sz="0" w:space="0" w:color="auto"/>
        <w:bottom w:val="none" w:sz="0" w:space="0" w:color="auto"/>
        <w:right w:val="none" w:sz="0" w:space="0" w:color="auto"/>
      </w:divBdr>
    </w:div>
    <w:div w:id="1698115704">
      <w:bodyDiv w:val="1"/>
      <w:marLeft w:val="0"/>
      <w:marRight w:val="0"/>
      <w:marTop w:val="0"/>
      <w:marBottom w:val="0"/>
      <w:divBdr>
        <w:top w:val="none" w:sz="0" w:space="0" w:color="auto"/>
        <w:left w:val="none" w:sz="0" w:space="0" w:color="auto"/>
        <w:bottom w:val="none" w:sz="0" w:space="0" w:color="auto"/>
        <w:right w:val="none" w:sz="0" w:space="0" w:color="auto"/>
      </w:divBdr>
    </w:div>
    <w:div w:id="1704750833">
      <w:bodyDiv w:val="1"/>
      <w:marLeft w:val="0"/>
      <w:marRight w:val="0"/>
      <w:marTop w:val="0"/>
      <w:marBottom w:val="0"/>
      <w:divBdr>
        <w:top w:val="none" w:sz="0" w:space="0" w:color="auto"/>
        <w:left w:val="none" w:sz="0" w:space="0" w:color="auto"/>
        <w:bottom w:val="none" w:sz="0" w:space="0" w:color="auto"/>
        <w:right w:val="none" w:sz="0" w:space="0" w:color="auto"/>
      </w:divBdr>
      <w:divsChild>
        <w:div w:id="1570535937">
          <w:marLeft w:val="0"/>
          <w:marRight w:val="0"/>
          <w:marTop w:val="0"/>
          <w:marBottom w:val="0"/>
          <w:divBdr>
            <w:top w:val="none" w:sz="0" w:space="0" w:color="auto"/>
            <w:left w:val="none" w:sz="0" w:space="0" w:color="auto"/>
            <w:bottom w:val="none" w:sz="0" w:space="0" w:color="auto"/>
            <w:right w:val="none" w:sz="0" w:space="0" w:color="auto"/>
          </w:divBdr>
        </w:div>
        <w:div w:id="666058599">
          <w:blockQuote w:val="1"/>
          <w:marLeft w:val="0"/>
          <w:marRight w:val="0"/>
          <w:marTop w:val="240"/>
          <w:marBottom w:val="0"/>
          <w:divBdr>
            <w:top w:val="none" w:sz="0" w:space="0" w:color="auto"/>
            <w:left w:val="single" w:sz="12" w:space="11" w:color="ADB2B8"/>
            <w:bottom w:val="none" w:sz="0" w:space="0" w:color="auto"/>
            <w:right w:val="none" w:sz="0" w:space="0" w:color="auto"/>
          </w:divBdr>
        </w:div>
      </w:divsChild>
    </w:div>
    <w:div w:id="1713262679">
      <w:bodyDiv w:val="1"/>
      <w:marLeft w:val="0"/>
      <w:marRight w:val="0"/>
      <w:marTop w:val="0"/>
      <w:marBottom w:val="0"/>
      <w:divBdr>
        <w:top w:val="none" w:sz="0" w:space="0" w:color="auto"/>
        <w:left w:val="none" w:sz="0" w:space="0" w:color="auto"/>
        <w:bottom w:val="none" w:sz="0" w:space="0" w:color="auto"/>
        <w:right w:val="none" w:sz="0" w:space="0" w:color="auto"/>
      </w:divBdr>
    </w:div>
    <w:div w:id="1732576468">
      <w:bodyDiv w:val="1"/>
      <w:marLeft w:val="0"/>
      <w:marRight w:val="0"/>
      <w:marTop w:val="0"/>
      <w:marBottom w:val="0"/>
      <w:divBdr>
        <w:top w:val="none" w:sz="0" w:space="0" w:color="auto"/>
        <w:left w:val="none" w:sz="0" w:space="0" w:color="auto"/>
        <w:bottom w:val="none" w:sz="0" w:space="0" w:color="auto"/>
        <w:right w:val="none" w:sz="0" w:space="0" w:color="auto"/>
      </w:divBdr>
      <w:divsChild>
        <w:div w:id="1705905469">
          <w:marLeft w:val="0"/>
          <w:marRight w:val="0"/>
          <w:marTop w:val="0"/>
          <w:marBottom w:val="0"/>
          <w:divBdr>
            <w:top w:val="none" w:sz="0" w:space="0" w:color="auto"/>
            <w:left w:val="none" w:sz="0" w:space="0" w:color="auto"/>
            <w:bottom w:val="none" w:sz="0" w:space="0" w:color="auto"/>
            <w:right w:val="none" w:sz="0" w:space="0" w:color="auto"/>
          </w:divBdr>
        </w:div>
      </w:divsChild>
    </w:div>
    <w:div w:id="1737051847">
      <w:bodyDiv w:val="1"/>
      <w:marLeft w:val="0"/>
      <w:marRight w:val="0"/>
      <w:marTop w:val="0"/>
      <w:marBottom w:val="0"/>
      <w:divBdr>
        <w:top w:val="none" w:sz="0" w:space="0" w:color="auto"/>
        <w:left w:val="none" w:sz="0" w:space="0" w:color="auto"/>
        <w:bottom w:val="none" w:sz="0" w:space="0" w:color="auto"/>
        <w:right w:val="none" w:sz="0" w:space="0" w:color="auto"/>
      </w:divBdr>
      <w:divsChild>
        <w:div w:id="96949029">
          <w:marLeft w:val="0"/>
          <w:marRight w:val="0"/>
          <w:marTop w:val="0"/>
          <w:marBottom w:val="0"/>
          <w:divBdr>
            <w:top w:val="none" w:sz="0" w:space="0" w:color="auto"/>
            <w:left w:val="none" w:sz="0" w:space="0" w:color="auto"/>
            <w:bottom w:val="none" w:sz="0" w:space="0" w:color="auto"/>
            <w:right w:val="none" w:sz="0" w:space="0" w:color="auto"/>
          </w:divBdr>
        </w:div>
        <w:div w:id="1162163009">
          <w:marLeft w:val="0"/>
          <w:marRight w:val="0"/>
          <w:marTop w:val="0"/>
          <w:marBottom w:val="0"/>
          <w:divBdr>
            <w:top w:val="none" w:sz="0" w:space="0" w:color="auto"/>
            <w:left w:val="none" w:sz="0" w:space="0" w:color="auto"/>
            <w:bottom w:val="none" w:sz="0" w:space="0" w:color="auto"/>
            <w:right w:val="none" w:sz="0" w:space="0" w:color="auto"/>
          </w:divBdr>
        </w:div>
        <w:div w:id="1219586156">
          <w:marLeft w:val="0"/>
          <w:marRight w:val="0"/>
          <w:marTop w:val="0"/>
          <w:marBottom w:val="0"/>
          <w:divBdr>
            <w:top w:val="none" w:sz="0" w:space="0" w:color="auto"/>
            <w:left w:val="none" w:sz="0" w:space="0" w:color="auto"/>
            <w:bottom w:val="none" w:sz="0" w:space="0" w:color="auto"/>
            <w:right w:val="none" w:sz="0" w:space="0" w:color="auto"/>
          </w:divBdr>
        </w:div>
        <w:div w:id="1945843196">
          <w:marLeft w:val="0"/>
          <w:marRight w:val="0"/>
          <w:marTop w:val="0"/>
          <w:marBottom w:val="0"/>
          <w:divBdr>
            <w:top w:val="none" w:sz="0" w:space="0" w:color="auto"/>
            <w:left w:val="none" w:sz="0" w:space="0" w:color="auto"/>
            <w:bottom w:val="none" w:sz="0" w:space="0" w:color="auto"/>
            <w:right w:val="none" w:sz="0" w:space="0" w:color="auto"/>
          </w:divBdr>
        </w:div>
      </w:divsChild>
    </w:div>
    <w:div w:id="1756633535">
      <w:bodyDiv w:val="1"/>
      <w:marLeft w:val="0"/>
      <w:marRight w:val="0"/>
      <w:marTop w:val="0"/>
      <w:marBottom w:val="0"/>
      <w:divBdr>
        <w:top w:val="none" w:sz="0" w:space="0" w:color="auto"/>
        <w:left w:val="none" w:sz="0" w:space="0" w:color="auto"/>
        <w:bottom w:val="none" w:sz="0" w:space="0" w:color="auto"/>
        <w:right w:val="none" w:sz="0" w:space="0" w:color="auto"/>
      </w:divBdr>
    </w:div>
    <w:div w:id="1760828476">
      <w:bodyDiv w:val="1"/>
      <w:marLeft w:val="0"/>
      <w:marRight w:val="0"/>
      <w:marTop w:val="0"/>
      <w:marBottom w:val="0"/>
      <w:divBdr>
        <w:top w:val="none" w:sz="0" w:space="0" w:color="auto"/>
        <w:left w:val="none" w:sz="0" w:space="0" w:color="auto"/>
        <w:bottom w:val="none" w:sz="0" w:space="0" w:color="auto"/>
        <w:right w:val="none" w:sz="0" w:space="0" w:color="auto"/>
      </w:divBdr>
    </w:div>
    <w:div w:id="1767309336">
      <w:bodyDiv w:val="1"/>
      <w:marLeft w:val="0"/>
      <w:marRight w:val="0"/>
      <w:marTop w:val="0"/>
      <w:marBottom w:val="0"/>
      <w:divBdr>
        <w:top w:val="none" w:sz="0" w:space="0" w:color="auto"/>
        <w:left w:val="none" w:sz="0" w:space="0" w:color="auto"/>
        <w:bottom w:val="none" w:sz="0" w:space="0" w:color="auto"/>
        <w:right w:val="none" w:sz="0" w:space="0" w:color="auto"/>
      </w:divBdr>
    </w:div>
    <w:div w:id="1770079197">
      <w:bodyDiv w:val="1"/>
      <w:marLeft w:val="0"/>
      <w:marRight w:val="0"/>
      <w:marTop w:val="0"/>
      <w:marBottom w:val="0"/>
      <w:divBdr>
        <w:top w:val="none" w:sz="0" w:space="0" w:color="auto"/>
        <w:left w:val="none" w:sz="0" w:space="0" w:color="auto"/>
        <w:bottom w:val="none" w:sz="0" w:space="0" w:color="auto"/>
        <w:right w:val="none" w:sz="0" w:space="0" w:color="auto"/>
      </w:divBdr>
      <w:divsChild>
        <w:div w:id="2080596668">
          <w:marLeft w:val="0"/>
          <w:marRight w:val="0"/>
          <w:marTop w:val="0"/>
          <w:marBottom w:val="0"/>
          <w:divBdr>
            <w:top w:val="none" w:sz="0" w:space="0" w:color="auto"/>
            <w:left w:val="none" w:sz="0" w:space="0" w:color="auto"/>
            <w:bottom w:val="none" w:sz="0" w:space="0" w:color="auto"/>
            <w:right w:val="none" w:sz="0" w:space="0" w:color="auto"/>
          </w:divBdr>
          <w:divsChild>
            <w:div w:id="7878755">
              <w:marLeft w:val="0"/>
              <w:marRight w:val="0"/>
              <w:marTop w:val="0"/>
              <w:marBottom w:val="240"/>
              <w:divBdr>
                <w:top w:val="none" w:sz="0" w:space="0" w:color="auto"/>
                <w:left w:val="none" w:sz="0" w:space="0" w:color="auto"/>
                <w:bottom w:val="none" w:sz="0" w:space="0" w:color="auto"/>
                <w:right w:val="none" w:sz="0" w:space="0" w:color="auto"/>
              </w:divBdr>
            </w:div>
            <w:div w:id="43529853">
              <w:marLeft w:val="0"/>
              <w:marRight w:val="0"/>
              <w:marTop w:val="0"/>
              <w:marBottom w:val="0"/>
              <w:divBdr>
                <w:top w:val="none" w:sz="0" w:space="0" w:color="auto"/>
                <w:left w:val="none" w:sz="0" w:space="0" w:color="auto"/>
                <w:bottom w:val="none" w:sz="0" w:space="0" w:color="auto"/>
                <w:right w:val="none" w:sz="0" w:space="0" w:color="auto"/>
              </w:divBdr>
            </w:div>
            <w:div w:id="114445707">
              <w:marLeft w:val="0"/>
              <w:marRight w:val="0"/>
              <w:marTop w:val="0"/>
              <w:marBottom w:val="240"/>
              <w:divBdr>
                <w:top w:val="none" w:sz="0" w:space="0" w:color="auto"/>
                <w:left w:val="none" w:sz="0" w:space="0" w:color="auto"/>
                <w:bottom w:val="none" w:sz="0" w:space="0" w:color="auto"/>
                <w:right w:val="none" w:sz="0" w:space="0" w:color="auto"/>
              </w:divBdr>
            </w:div>
            <w:div w:id="305016544">
              <w:marLeft w:val="0"/>
              <w:marRight w:val="0"/>
              <w:marTop w:val="0"/>
              <w:marBottom w:val="240"/>
              <w:divBdr>
                <w:top w:val="none" w:sz="0" w:space="0" w:color="auto"/>
                <w:left w:val="none" w:sz="0" w:space="0" w:color="auto"/>
                <w:bottom w:val="none" w:sz="0" w:space="0" w:color="auto"/>
                <w:right w:val="none" w:sz="0" w:space="0" w:color="auto"/>
              </w:divBdr>
            </w:div>
            <w:div w:id="497815600">
              <w:marLeft w:val="0"/>
              <w:marRight w:val="0"/>
              <w:marTop w:val="0"/>
              <w:marBottom w:val="240"/>
              <w:divBdr>
                <w:top w:val="none" w:sz="0" w:space="0" w:color="auto"/>
                <w:left w:val="none" w:sz="0" w:space="0" w:color="auto"/>
                <w:bottom w:val="none" w:sz="0" w:space="0" w:color="auto"/>
                <w:right w:val="none" w:sz="0" w:space="0" w:color="auto"/>
              </w:divBdr>
            </w:div>
            <w:div w:id="1005666721">
              <w:marLeft w:val="0"/>
              <w:marRight w:val="0"/>
              <w:marTop w:val="0"/>
              <w:marBottom w:val="240"/>
              <w:divBdr>
                <w:top w:val="none" w:sz="0" w:space="0" w:color="auto"/>
                <w:left w:val="none" w:sz="0" w:space="0" w:color="auto"/>
                <w:bottom w:val="none" w:sz="0" w:space="0" w:color="auto"/>
                <w:right w:val="none" w:sz="0" w:space="0" w:color="auto"/>
              </w:divBdr>
            </w:div>
            <w:div w:id="1408504139">
              <w:marLeft w:val="0"/>
              <w:marRight w:val="0"/>
              <w:marTop w:val="0"/>
              <w:marBottom w:val="240"/>
              <w:divBdr>
                <w:top w:val="none" w:sz="0" w:space="0" w:color="auto"/>
                <w:left w:val="none" w:sz="0" w:space="0" w:color="auto"/>
                <w:bottom w:val="none" w:sz="0" w:space="0" w:color="auto"/>
                <w:right w:val="none" w:sz="0" w:space="0" w:color="auto"/>
              </w:divBdr>
            </w:div>
            <w:div w:id="1419132206">
              <w:marLeft w:val="0"/>
              <w:marRight w:val="0"/>
              <w:marTop w:val="0"/>
              <w:marBottom w:val="240"/>
              <w:divBdr>
                <w:top w:val="none" w:sz="0" w:space="0" w:color="auto"/>
                <w:left w:val="none" w:sz="0" w:space="0" w:color="auto"/>
                <w:bottom w:val="none" w:sz="0" w:space="0" w:color="auto"/>
                <w:right w:val="none" w:sz="0" w:space="0" w:color="auto"/>
              </w:divBdr>
            </w:div>
            <w:div w:id="1577399065">
              <w:marLeft w:val="0"/>
              <w:marRight w:val="0"/>
              <w:marTop w:val="0"/>
              <w:marBottom w:val="240"/>
              <w:divBdr>
                <w:top w:val="none" w:sz="0" w:space="0" w:color="auto"/>
                <w:left w:val="none" w:sz="0" w:space="0" w:color="auto"/>
                <w:bottom w:val="none" w:sz="0" w:space="0" w:color="auto"/>
                <w:right w:val="none" w:sz="0" w:space="0" w:color="auto"/>
              </w:divBdr>
            </w:div>
            <w:div w:id="184346545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788085180">
      <w:bodyDiv w:val="1"/>
      <w:marLeft w:val="0"/>
      <w:marRight w:val="0"/>
      <w:marTop w:val="0"/>
      <w:marBottom w:val="0"/>
      <w:divBdr>
        <w:top w:val="none" w:sz="0" w:space="0" w:color="auto"/>
        <w:left w:val="none" w:sz="0" w:space="0" w:color="auto"/>
        <w:bottom w:val="none" w:sz="0" w:space="0" w:color="auto"/>
        <w:right w:val="none" w:sz="0" w:space="0" w:color="auto"/>
      </w:divBdr>
    </w:div>
    <w:div w:id="1798067339">
      <w:bodyDiv w:val="1"/>
      <w:marLeft w:val="0"/>
      <w:marRight w:val="0"/>
      <w:marTop w:val="0"/>
      <w:marBottom w:val="0"/>
      <w:divBdr>
        <w:top w:val="none" w:sz="0" w:space="0" w:color="auto"/>
        <w:left w:val="none" w:sz="0" w:space="0" w:color="auto"/>
        <w:bottom w:val="none" w:sz="0" w:space="0" w:color="auto"/>
        <w:right w:val="none" w:sz="0" w:space="0" w:color="auto"/>
      </w:divBdr>
    </w:div>
    <w:div w:id="1800148979">
      <w:bodyDiv w:val="1"/>
      <w:marLeft w:val="0"/>
      <w:marRight w:val="0"/>
      <w:marTop w:val="0"/>
      <w:marBottom w:val="0"/>
      <w:divBdr>
        <w:top w:val="none" w:sz="0" w:space="0" w:color="auto"/>
        <w:left w:val="none" w:sz="0" w:space="0" w:color="auto"/>
        <w:bottom w:val="none" w:sz="0" w:space="0" w:color="auto"/>
        <w:right w:val="none" w:sz="0" w:space="0" w:color="auto"/>
      </w:divBdr>
    </w:div>
    <w:div w:id="1802259124">
      <w:bodyDiv w:val="1"/>
      <w:marLeft w:val="0"/>
      <w:marRight w:val="0"/>
      <w:marTop w:val="0"/>
      <w:marBottom w:val="0"/>
      <w:divBdr>
        <w:top w:val="none" w:sz="0" w:space="0" w:color="auto"/>
        <w:left w:val="none" w:sz="0" w:space="0" w:color="auto"/>
        <w:bottom w:val="none" w:sz="0" w:space="0" w:color="auto"/>
        <w:right w:val="none" w:sz="0" w:space="0" w:color="auto"/>
      </w:divBdr>
    </w:div>
    <w:div w:id="1817258422">
      <w:bodyDiv w:val="1"/>
      <w:marLeft w:val="0"/>
      <w:marRight w:val="0"/>
      <w:marTop w:val="0"/>
      <w:marBottom w:val="0"/>
      <w:divBdr>
        <w:top w:val="none" w:sz="0" w:space="0" w:color="auto"/>
        <w:left w:val="none" w:sz="0" w:space="0" w:color="auto"/>
        <w:bottom w:val="none" w:sz="0" w:space="0" w:color="auto"/>
        <w:right w:val="none" w:sz="0" w:space="0" w:color="auto"/>
      </w:divBdr>
      <w:divsChild>
        <w:div w:id="1431317083">
          <w:marLeft w:val="480"/>
          <w:marRight w:val="0"/>
          <w:marTop w:val="0"/>
          <w:marBottom w:val="0"/>
          <w:divBdr>
            <w:top w:val="none" w:sz="0" w:space="0" w:color="auto"/>
            <w:left w:val="none" w:sz="0" w:space="0" w:color="auto"/>
            <w:bottom w:val="none" w:sz="0" w:space="0" w:color="auto"/>
            <w:right w:val="none" w:sz="0" w:space="0" w:color="auto"/>
          </w:divBdr>
          <w:divsChild>
            <w:div w:id="112672914">
              <w:marLeft w:val="0"/>
              <w:marRight w:val="0"/>
              <w:marTop w:val="0"/>
              <w:marBottom w:val="0"/>
              <w:divBdr>
                <w:top w:val="none" w:sz="0" w:space="0" w:color="auto"/>
                <w:left w:val="none" w:sz="0" w:space="0" w:color="auto"/>
                <w:bottom w:val="none" w:sz="0" w:space="0" w:color="auto"/>
                <w:right w:val="none" w:sz="0" w:space="0" w:color="auto"/>
              </w:divBdr>
            </w:div>
            <w:div w:id="126315820">
              <w:marLeft w:val="0"/>
              <w:marRight w:val="0"/>
              <w:marTop w:val="0"/>
              <w:marBottom w:val="0"/>
              <w:divBdr>
                <w:top w:val="none" w:sz="0" w:space="0" w:color="auto"/>
                <w:left w:val="none" w:sz="0" w:space="0" w:color="auto"/>
                <w:bottom w:val="none" w:sz="0" w:space="0" w:color="auto"/>
                <w:right w:val="none" w:sz="0" w:space="0" w:color="auto"/>
              </w:divBdr>
            </w:div>
            <w:div w:id="576400063">
              <w:marLeft w:val="0"/>
              <w:marRight w:val="0"/>
              <w:marTop w:val="0"/>
              <w:marBottom w:val="0"/>
              <w:divBdr>
                <w:top w:val="none" w:sz="0" w:space="0" w:color="auto"/>
                <w:left w:val="none" w:sz="0" w:space="0" w:color="auto"/>
                <w:bottom w:val="none" w:sz="0" w:space="0" w:color="auto"/>
                <w:right w:val="none" w:sz="0" w:space="0" w:color="auto"/>
              </w:divBdr>
            </w:div>
            <w:div w:id="581257470">
              <w:marLeft w:val="0"/>
              <w:marRight w:val="0"/>
              <w:marTop w:val="0"/>
              <w:marBottom w:val="0"/>
              <w:divBdr>
                <w:top w:val="none" w:sz="0" w:space="0" w:color="auto"/>
                <w:left w:val="none" w:sz="0" w:space="0" w:color="auto"/>
                <w:bottom w:val="none" w:sz="0" w:space="0" w:color="auto"/>
                <w:right w:val="none" w:sz="0" w:space="0" w:color="auto"/>
              </w:divBdr>
            </w:div>
            <w:div w:id="711228609">
              <w:marLeft w:val="0"/>
              <w:marRight w:val="0"/>
              <w:marTop w:val="0"/>
              <w:marBottom w:val="0"/>
              <w:divBdr>
                <w:top w:val="none" w:sz="0" w:space="0" w:color="auto"/>
                <w:left w:val="none" w:sz="0" w:space="0" w:color="auto"/>
                <w:bottom w:val="none" w:sz="0" w:space="0" w:color="auto"/>
                <w:right w:val="none" w:sz="0" w:space="0" w:color="auto"/>
              </w:divBdr>
            </w:div>
            <w:div w:id="905187687">
              <w:marLeft w:val="0"/>
              <w:marRight w:val="0"/>
              <w:marTop w:val="0"/>
              <w:marBottom w:val="0"/>
              <w:divBdr>
                <w:top w:val="none" w:sz="0" w:space="0" w:color="auto"/>
                <w:left w:val="none" w:sz="0" w:space="0" w:color="auto"/>
                <w:bottom w:val="none" w:sz="0" w:space="0" w:color="auto"/>
                <w:right w:val="none" w:sz="0" w:space="0" w:color="auto"/>
              </w:divBdr>
            </w:div>
            <w:div w:id="917903068">
              <w:marLeft w:val="0"/>
              <w:marRight w:val="0"/>
              <w:marTop w:val="0"/>
              <w:marBottom w:val="0"/>
              <w:divBdr>
                <w:top w:val="none" w:sz="0" w:space="0" w:color="auto"/>
                <w:left w:val="none" w:sz="0" w:space="0" w:color="auto"/>
                <w:bottom w:val="none" w:sz="0" w:space="0" w:color="auto"/>
                <w:right w:val="none" w:sz="0" w:space="0" w:color="auto"/>
              </w:divBdr>
            </w:div>
            <w:div w:id="1048336853">
              <w:marLeft w:val="0"/>
              <w:marRight w:val="0"/>
              <w:marTop w:val="0"/>
              <w:marBottom w:val="0"/>
              <w:divBdr>
                <w:top w:val="none" w:sz="0" w:space="0" w:color="auto"/>
                <w:left w:val="none" w:sz="0" w:space="0" w:color="auto"/>
                <w:bottom w:val="none" w:sz="0" w:space="0" w:color="auto"/>
                <w:right w:val="none" w:sz="0" w:space="0" w:color="auto"/>
              </w:divBdr>
            </w:div>
            <w:div w:id="1059551788">
              <w:marLeft w:val="0"/>
              <w:marRight w:val="0"/>
              <w:marTop w:val="0"/>
              <w:marBottom w:val="0"/>
              <w:divBdr>
                <w:top w:val="none" w:sz="0" w:space="0" w:color="auto"/>
                <w:left w:val="none" w:sz="0" w:space="0" w:color="auto"/>
                <w:bottom w:val="none" w:sz="0" w:space="0" w:color="auto"/>
                <w:right w:val="none" w:sz="0" w:space="0" w:color="auto"/>
              </w:divBdr>
            </w:div>
            <w:div w:id="1201406357">
              <w:marLeft w:val="0"/>
              <w:marRight w:val="0"/>
              <w:marTop w:val="0"/>
              <w:marBottom w:val="0"/>
              <w:divBdr>
                <w:top w:val="none" w:sz="0" w:space="0" w:color="auto"/>
                <w:left w:val="none" w:sz="0" w:space="0" w:color="auto"/>
                <w:bottom w:val="none" w:sz="0" w:space="0" w:color="auto"/>
                <w:right w:val="none" w:sz="0" w:space="0" w:color="auto"/>
              </w:divBdr>
            </w:div>
            <w:div w:id="1284649633">
              <w:marLeft w:val="0"/>
              <w:marRight w:val="0"/>
              <w:marTop w:val="0"/>
              <w:marBottom w:val="0"/>
              <w:divBdr>
                <w:top w:val="none" w:sz="0" w:space="0" w:color="auto"/>
                <w:left w:val="none" w:sz="0" w:space="0" w:color="auto"/>
                <w:bottom w:val="none" w:sz="0" w:space="0" w:color="auto"/>
                <w:right w:val="none" w:sz="0" w:space="0" w:color="auto"/>
              </w:divBdr>
            </w:div>
            <w:div w:id="1514415672">
              <w:marLeft w:val="0"/>
              <w:marRight w:val="0"/>
              <w:marTop w:val="0"/>
              <w:marBottom w:val="0"/>
              <w:divBdr>
                <w:top w:val="none" w:sz="0" w:space="0" w:color="auto"/>
                <w:left w:val="none" w:sz="0" w:space="0" w:color="auto"/>
                <w:bottom w:val="none" w:sz="0" w:space="0" w:color="auto"/>
                <w:right w:val="none" w:sz="0" w:space="0" w:color="auto"/>
              </w:divBdr>
            </w:div>
            <w:div w:id="1613785210">
              <w:marLeft w:val="0"/>
              <w:marRight w:val="0"/>
              <w:marTop w:val="0"/>
              <w:marBottom w:val="0"/>
              <w:divBdr>
                <w:top w:val="none" w:sz="0" w:space="0" w:color="auto"/>
                <w:left w:val="none" w:sz="0" w:space="0" w:color="auto"/>
                <w:bottom w:val="none" w:sz="0" w:space="0" w:color="auto"/>
                <w:right w:val="none" w:sz="0" w:space="0" w:color="auto"/>
              </w:divBdr>
            </w:div>
            <w:div w:id="1889952513">
              <w:marLeft w:val="0"/>
              <w:marRight w:val="0"/>
              <w:marTop w:val="0"/>
              <w:marBottom w:val="0"/>
              <w:divBdr>
                <w:top w:val="none" w:sz="0" w:space="0" w:color="auto"/>
                <w:left w:val="none" w:sz="0" w:space="0" w:color="auto"/>
                <w:bottom w:val="none" w:sz="0" w:space="0" w:color="auto"/>
                <w:right w:val="none" w:sz="0" w:space="0" w:color="auto"/>
              </w:divBdr>
            </w:div>
            <w:div w:id="198897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925848">
      <w:bodyDiv w:val="1"/>
      <w:marLeft w:val="0"/>
      <w:marRight w:val="0"/>
      <w:marTop w:val="0"/>
      <w:marBottom w:val="0"/>
      <w:divBdr>
        <w:top w:val="none" w:sz="0" w:space="0" w:color="auto"/>
        <w:left w:val="none" w:sz="0" w:space="0" w:color="auto"/>
        <w:bottom w:val="none" w:sz="0" w:space="0" w:color="auto"/>
        <w:right w:val="none" w:sz="0" w:space="0" w:color="auto"/>
      </w:divBdr>
    </w:div>
    <w:div w:id="1908881524">
      <w:bodyDiv w:val="1"/>
      <w:marLeft w:val="0"/>
      <w:marRight w:val="0"/>
      <w:marTop w:val="0"/>
      <w:marBottom w:val="0"/>
      <w:divBdr>
        <w:top w:val="none" w:sz="0" w:space="0" w:color="auto"/>
        <w:left w:val="none" w:sz="0" w:space="0" w:color="auto"/>
        <w:bottom w:val="none" w:sz="0" w:space="0" w:color="auto"/>
        <w:right w:val="none" w:sz="0" w:space="0" w:color="auto"/>
      </w:divBdr>
    </w:div>
    <w:div w:id="1915581767">
      <w:bodyDiv w:val="1"/>
      <w:marLeft w:val="0"/>
      <w:marRight w:val="0"/>
      <w:marTop w:val="0"/>
      <w:marBottom w:val="0"/>
      <w:divBdr>
        <w:top w:val="none" w:sz="0" w:space="0" w:color="auto"/>
        <w:left w:val="none" w:sz="0" w:space="0" w:color="auto"/>
        <w:bottom w:val="none" w:sz="0" w:space="0" w:color="auto"/>
        <w:right w:val="none" w:sz="0" w:space="0" w:color="auto"/>
      </w:divBdr>
    </w:div>
    <w:div w:id="1921409568">
      <w:bodyDiv w:val="1"/>
      <w:marLeft w:val="0"/>
      <w:marRight w:val="0"/>
      <w:marTop w:val="0"/>
      <w:marBottom w:val="0"/>
      <w:divBdr>
        <w:top w:val="none" w:sz="0" w:space="0" w:color="auto"/>
        <w:left w:val="none" w:sz="0" w:space="0" w:color="auto"/>
        <w:bottom w:val="none" w:sz="0" w:space="0" w:color="auto"/>
        <w:right w:val="none" w:sz="0" w:space="0" w:color="auto"/>
      </w:divBdr>
    </w:div>
    <w:div w:id="1940138784">
      <w:bodyDiv w:val="1"/>
      <w:marLeft w:val="0"/>
      <w:marRight w:val="0"/>
      <w:marTop w:val="0"/>
      <w:marBottom w:val="0"/>
      <w:divBdr>
        <w:top w:val="none" w:sz="0" w:space="0" w:color="auto"/>
        <w:left w:val="none" w:sz="0" w:space="0" w:color="auto"/>
        <w:bottom w:val="none" w:sz="0" w:space="0" w:color="auto"/>
        <w:right w:val="none" w:sz="0" w:space="0" w:color="auto"/>
      </w:divBdr>
      <w:divsChild>
        <w:div w:id="228461470">
          <w:marLeft w:val="0"/>
          <w:marRight w:val="0"/>
          <w:marTop w:val="0"/>
          <w:marBottom w:val="0"/>
          <w:divBdr>
            <w:top w:val="none" w:sz="0" w:space="0" w:color="auto"/>
            <w:left w:val="none" w:sz="0" w:space="0" w:color="auto"/>
            <w:bottom w:val="none" w:sz="0" w:space="0" w:color="auto"/>
            <w:right w:val="none" w:sz="0" w:space="0" w:color="auto"/>
          </w:divBdr>
        </w:div>
        <w:div w:id="1407343468">
          <w:marLeft w:val="0"/>
          <w:marRight w:val="0"/>
          <w:marTop w:val="0"/>
          <w:marBottom w:val="0"/>
          <w:divBdr>
            <w:top w:val="none" w:sz="0" w:space="0" w:color="auto"/>
            <w:left w:val="none" w:sz="0" w:space="0" w:color="auto"/>
            <w:bottom w:val="none" w:sz="0" w:space="0" w:color="auto"/>
            <w:right w:val="none" w:sz="0" w:space="0" w:color="auto"/>
          </w:divBdr>
        </w:div>
        <w:div w:id="1444957548">
          <w:marLeft w:val="0"/>
          <w:marRight w:val="0"/>
          <w:marTop w:val="0"/>
          <w:marBottom w:val="0"/>
          <w:divBdr>
            <w:top w:val="none" w:sz="0" w:space="0" w:color="auto"/>
            <w:left w:val="none" w:sz="0" w:space="0" w:color="auto"/>
            <w:bottom w:val="none" w:sz="0" w:space="0" w:color="auto"/>
            <w:right w:val="none" w:sz="0" w:space="0" w:color="auto"/>
          </w:divBdr>
        </w:div>
        <w:div w:id="1840462233">
          <w:marLeft w:val="0"/>
          <w:marRight w:val="0"/>
          <w:marTop w:val="0"/>
          <w:marBottom w:val="0"/>
          <w:divBdr>
            <w:top w:val="none" w:sz="0" w:space="0" w:color="auto"/>
            <w:left w:val="none" w:sz="0" w:space="0" w:color="auto"/>
            <w:bottom w:val="none" w:sz="0" w:space="0" w:color="auto"/>
            <w:right w:val="none" w:sz="0" w:space="0" w:color="auto"/>
          </w:divBdr>
        </w:div>
        <w:div w:id="1950041713">
          <w:marLeft w:val="0"/>
          <w:marRight w:val="0"/>
          <w:marTop w:val="0"/>
          <w:marBottom w:val="0"/>
          <w:divBdr>
            <w:top w:val="none" w:sz="0" w:space="0" w:color="auto"/>
            <w:left w:val="none" w:sz="0" w:space="0" w:color="auto"/>
            <w:bottom w:val="none" w:sz="0" w:space="0" w:color="auto"/>
            <w:right w:val="none" w:sz="0" w:space="0" w:color="auto"/>
          </w:divBdr>
        </w:div>
      </w:divsChild>
    </w:div>
    <w:div w:id="1991667924">
      <w:bodyDiv w:val="1"/>
      <w:marLeft w:val="0"/>
      <w:marRight w:val="0"/>
      <w:marTop w:val="0"/>
      <w:marBottom w:val="0"/>
      <w:divBdr>
        <w:top w:val="none" w:sz="0" w:space="0" w:color="auto"/>
        <w:left w:val="none" w:sz="0" w:space="0" w:color="auto"/>
        <w:bottom w:val="none" w:sz="0" w:space="0" w:color="auto"/>
        <w:right w:val="none" w:sz="0" w:space="0" w:color="auto"/>
      </w:divBdr>
      <w:divsChild>
        <w:div w:id="988511187">
          <w:marLeft w:val="0"/>
          <w:marRight w:val="0"/>
          <w:marTop w:val="0"/>
          <w:marBottom w:val="0"/>
          <w:divBdr>
            <w:top w:val="none" w:sz="0" w:space="0" w:color="auto"/>
            <w:left w:val="none" w:sz="0" w:space="0" w:color="auto"/>
            <w:bottom w:val="none" w:sz="0" w:space="0" w:color="auto"/>
            <w:right w:val="none" w:sz="0" w:space="0" w:color="auto"/>
          </w:divBdr>
        </w:div>
      </w:divsChild>
    </w:div>
    <w:div w:id="2005475570">
      <w:bodyDiv w:val="1"/>
      <w:marLeft w:val="0"/>
      <w:marRight w:val="0"/>
      <w:marTop w:val="0"/>
      <w:marBottom w:val="0"/>
      <w:divBdr>
        <w:top w:val="none" w:sz="0" w:space="0" w:color="auto"/>
        <w:left w:val="none" w:sz="0" w:space="0" w:color="auto"/>
        <w:bottom w:val="none" w:sz="0" w:space="0" w:color="auto"/>
        <w:right w:val="none" w:sz="0" w:space="0" w:color="auto"/>
      </w:divBdr>
    </w:div>
    <w:div w:id="2023311343">
      <w:bodyDiv w:val="1"/>
      <w:marLeft w:val="0"/>
      <w:marRight w:val="0"/>
      <w:marTop w:val="0"/>
      <w:marBottom w:val="0"/>
      <w:divBdr>
        <w:top w:val="none" w:sz="0" w:space="0" w:color="auto"/>
        <w:left w:val="none" w:sz="0" w:space="0" w:color="auto"/>
        <w:bottom w:val="none" w:sz="0" w:space="0" w:color="auto"/>
        <w:right w:val="none" w:sz="0" w:space="0" w:color="auto"/>
      </w:divBdr>
    </w:div>
    <w:div w:id="2047757993">
      <w:bodyDiv w:val="1"/>
      <w:marLeft w:val="0"/>
      <w:marRight w:val="0"/>
      <w:marTop w:val="0"/>
      <w:marBottom w:val="0"/>
      <w:divBdr>
        <w:top w:val="none" w:sz="0" w:space="0" w:color="auto"/>
        <w:left w:val="none" w:sz="0" w:space="0" w:color="auto"/>
        <w:bottom w:val="none" w:sz="0" w:space="0" w:color="auto"/>
        <w:right w:val="none" w:sz="0" w:space="0" w:color="auto"/>
      </w:divBdr>
      <w:divsChild>
        <w:div w:id="1492022050">
          <w:marLeft w:val="0"/>
          <w:marRight w:val="0"/>
          <w:marTop w:val="0"/>
          <w:marBottom w:val="0"/>
          <w:divBdr>
            <w:top w:val="none" w:sz="0" w:space="0" w:color="auto"/>
            <w:left w:val="none" w:sz="0" w:space="0" w:color="auto"/>
            <w:bottom w:val="none" w:sz="0" w:space="0" w:color="auto"/>
            <w:right w:val="none" w:sz="0" w:space="0" w:color="auto"/>
          </w:divBdr>
          <w:divsChild>
            <w:div w:id="261258584">
              <w:marLeft w:val="0"/>
              <w:marRight w:val="0"/>
              <w:marTop w:val="0"/>
              <w:marBottom w:val="240"/>
              <w:divBdr>
                <w:top w:val="none" w:sz="0" w:space="0" w:color="auto"/>
                <w:left w:val="none" w:sz="0" w:space="0" w:color="auto"/>
                <w:bottom w:val="none" w:sz="0" w:space="0" w:color="auto"/>
                <w:right w:val="none" w:sz="0" w:space="0" w:color="auto"/>
              </w:divBdr>
            </w:div>
            <w:div w:id="367145386">
              <w:marLeft w:val="0"/>
              <w:marRight w:val="0"/>
              <w:marTop w:val="0"/>
              <w:marBottom w:val="240"/>
              <w:divBdr>
                <w:top w:val="none" w:sz="0" w:space="0" w:color="auto"/>
                <w:left w:val="none" w:sz="0" w:space="0" w:color="auto"/>
                <w:bottom w:val="none" w:sz="0" w:space="0" w:color="auto"/>
                <w:right w:val="none" w:sz="0" w:space="0" w:color="auto"/>
              </w:divBdr>
            </w:div>
            <w:div w:id="412899303">
              <w:marLeft w:val="0"/>
              <w:marRight w:val="0"/>
              <w:marTop w:val="0"/>
              <w:marBottom w:val="240"/>
              <w:divBdr>
                <w:top w:val="none" w:sz="0" w:space="0" w:color="auto"/>
                <w:left w:val="none" w:sz="0" w:space="0" w:color="auto"/>
                <w:bottom w:val="none" w:sz="0" w:space="0" w:color="auto"/>
                <w:right w:val="none" w:sz="0" w:space="0" w:color="auto"/>
              </w:divBdr>
            </w:div>
            <w:div w:id="460536074">
              <w:marLeft w:val="0"/>
              <w:marRight w:val="0"/>
              <w:marTop w:val="0"/>
              <w:marBottom w:val="240"/>
              <w:divBdr>
                <w:top w:val="none" w:sz="0" w:space="0" w:color="auto"/>
                <w:left w:val="none" w:sz="0" w:space="0" w:color="auto"/>
                <w:bottom w:val="none" w:sz="0" w:space="0" w:color="auto"/>
                <w:right w:val="none" w:sz="0" w:space="0" w:color="auto"/>
              </w:divBdr>
            </w:div>
            <w:div w:id="501242758">
              <w:marLeft w:val="0"/>
              <w:marRight w:val="0"/>
              <w:marTop w:val="0"/>
              <w:marBottom w:val="240"/>
              <w:divBdr>
                <w:top w:val="none" w:sz="0" w:space="0" w:color="auto"/>
                <w:left w:val="none" w:sz="0" w:space="0" w:color="auto"/>
                <w:bottom w:val="none" w:sz="0" w:space="0" w:color="auto"/>
                <w:right w:val="none" w:sz="0" w:space="0" w:color="auto"/>
              </w:divBdr>
            </w:div>
            <w:div w:id="658657889">
              <w:marLeft w:val="0"/>
              <w:marRight w:val="0"/>
              <w:marTop w:val="0"/>
              <w:marBottom w:val="240"/>
              <w:divBdr>
                <w:top w:val="none" w:sz="0" w:space="0" w:color="auto"/>
                <w:left w:val="none" w:sz="0" w:space="0" w:color="auto"/>
                <w:bottom w:val="none" w:sz="0" w:space="0" w:color="auto"/>
                <w:right w:val="none" w:sz="0" w:space="0" w:color="auto"/>
              </w:divBdr>
            </w:div>
            <w:div w:id="748965235">
              <w:marLeft w:val="0"/>
              <w:marRight w:val="0"/>
              <w:marTop w:val="0"/>
              <w:marBottom w:val="240"/>
              <w:divBdr>
                <w:top w:val="none" w:sz="0" w:space="0" w:color="auto"/>
                <w:left w:val="none" w:sz="0" w:space="0" w:color="auto"/>
                <w:bottom w:val="none" w:sz="0" w:space="0" w:color="auto"/>
                <w:right w:val="none" w:sz="0" w:space="0" w:color="auto"/>
              </w:divBdr>
            </w:div>
            <w:div w:id="765349055">
              <w:marLeft w:val="0"/>
              <w:marRight w:val="0"/>
              <w:marTop w:val="0"/>
              <w:marBottom w:val="240"/>
              <w:divBdr>
                <w:top w:val="none" w:sz="0" w:space="0" w:color="auto"/>
                <w:left w:val="none" w:sz="0" w:space="0" w:color="auto"/>
                <w:bottom w:val="none" w:sz="0" w:space="0" w:color="auto"/>
                <w:right w:val="none" w:sz="0" w:space="0" w:color="auto"/>
              </w:divBdr>
            </w:div>
            <w:div w:id="799761570">
              <w:marLeft w:val="0"/>
              <w:marRight w:val="0"/>
              <w:marTop w:val="0"/>
              <w:marBottom w:val="240"/>
              <w:divBdr>
                <w:top w:val="none" w:sz="0" w:space="0" w:color="auto"/>
                <w:left w:val="none" w:sz="0" w:space="0" w:color="auto"/>
                <w:bottom w:val="none" w:sz="0" w:space="0" w:color="auto"/>
                <w:right w:val="none" w:sz="0" w:space="0" w:color="auto"/>
              </w:divBdr>
            </w:div>
            <w:div w:id="822234959">
              <w:marLeft w:val="0"/>
              <w:marRight w:val="0"/>
              <w:marTop w:val="0"/>
              <w:marBottom w:val="240"/>
              <w:divBdr>
                <w:top w:val="none" w:sz="0" w:space="0" w:color="auto"/>
                <w:left w:val="none" w:sz="0" w:space="0" w:color="auto"/>
                <w:bottom w:val="none" w:sz="0" w:space="0" w:color="auto"/>
                <w:right w:val="none" w:sz="0" w:space="0" w:color="auto"/>
              </w:divBdr>
            </w:div>
            <w:div w:id="823543278">
              <w:marLeft w:val="0"/>
              <w:marRight w:val="0"/>
              <w:marTop w:val="0"/>
              <w:marBottom w:val="240"/>
              <w:divBdr>
                <w:top w:val="none" w:sz="0" w:space="0" w:color="auto"/>
                <w:left w:val="none" w:sz="0" w:space="0" w:color="auto"/>
                <w:bottom w:val="none" w:sz="0" w:space="0" w:color="auto"/>
                <w:right w:val="none" w:sz="0" w:space="0" w:color="auto"/>
              </w:divBdr>
            </w:div>
            <w:div w:id="873663889">
              <w:marLeft w:val="0"/>
              <w:marRight w:val="0"/>
              <w:marTop w:val="0"/>
              <w:marBottom w:val="240"/>
              <w:divBdr>
                <w:top w:val="none" w:sz="0" w:space="0" w:color="auto"/>
                <w:left w:val="none" w:sz="0" w:space="0" w:color="auto"/>
                <w:bottom w:val="none" w:sz="0" w:space="0" w:color="auto"/>
                <w:right w:val="none" w:sz="0" w:space="0" w:color="auto"/>
              </w:divBdr>
            </w:div>
            <w:div w:id="888415508">
              <w:marLeft w:val="0"/>
              <w:marRight w:val="0"/>
              <w:marTop w:val="0"/>
              <w:marBottom w:val="240"/>
              <w:divBdr>
                <w:top w:val="none" w:sz="0" w:space="0" w:color="auto"/>
                <w:left w:val="none" w:sz="0" w:space="0" w:color="auto"/>
                <w:bottom w:val="none" w:sz="0" w:space="0" w:color="auto"/>
                <w:right w:val="none" w:sz="0" w:space="0" w:color="auto"/>
              </w:divBdr>
            </w:div>
            <w:div w:id="913901003">
              <w:marLeft w:val="0"/>
              <w:marRight w:val="0"/>
              <w:marTop w:val="0"/>
              <w:marBottom w:val="240"/>
              <w:divBdr>
                <w:top w:val="none" w:sz="0" w:space="0" w:color="auto"/>
                <w:left w:val="none" w:sz="0" w:space="0" w:color="auto"/>
                <w:bottom w:val="none" w:sz="0" w:space="0" w:color="auto"/>
                <w:right w:val="none" w:sz="0" w:space="0" w:color="auto"/>
              </w:divBdr>
            </w:div>
            <w:div w:id="945693528">
              <w:marLeft w:val="0"/>
              <w:marRight w:val="0"/>
              <w:marTop w:val="0"/>
              <w:marBottom w:val="240"/>
              <w:divBdr>
                <w:top w:val="none" w:sz="0" w:space="0" w:color="auto"/>
                <w:left w:val="none" w:sz="0" w:space="0" w:color="auto"/>
                <w:bottom w:val="none" w:sz="0" w:space="0" w:color="auto"/>
                <w:right w:val="none" w:sz="0" w:space="0" w:color="auto"/>
              </w:divBdr>
            </w:div>
            <w:div w:id="1075392994">
              <w:marLeft w:val="0"/>
              <w:marRight w:val="0"/>
              <w:marTop w:val="0"/>
              <w:marBottom w:val="240"/>
              <w:divBdr>
                <w:top w:val="none" w:sz="0" w:space="0" w:color="auto"/>
                <w:left w:val="none" w:sz="0" w:space="0" w:color="auto"/>
                <w:bottom w:val="none" w:sz="0" w:space="0" w:color="auto"/>
                <w:right w:val="none" w:sz="0" w:space="0" w:color="auto"/>
              </w:divBdr>
            </w:div>
            <w:div w:id="1080784956">
              <w:marLeft w:val="0"/>
              <w:marRight w:val="0"/>
              <w:marTop w:val="0"/>
              <w:marBottom w:val="240"/>
              <w:divBdr>
                <w:top w:val="none" w:sz="0" w:space="0" w:color="auto"/>
                <w:left w:val="none" w:sz="0" w:space="0" w:color="auto"/>
                <w:bottom w:val="none" w:sz="0" w:space="0" w:color="auto"/>
                <w:right w:val="none" w:sz="0" w:space="0" w:color="auto"/>
              </w:divBdr>
            </w:div>
            <w:div w:id="1115638583">
              <w:marLeft w:val="0"/>
              <w:marRight w:val="0"/>
              <w:marTop w:val="0"/>
              <w:marBottom w:val="240"/>
              <w:divBdr>
                <w:top w:val="none" w:sz="0" w:space="0" w:color="auto"/>
                <w:left w:val="none" w:sz="0" w:space="0" w:color="auto"/>
                <w:bottom w:val="none" w:sz="0" w:space="0" w:color="auto"/>
                <w:right w:val="none" w:sz="0" w:space="0" w:color="auto"/>
              </w:divBdr>
            </w:div>
            <w:div w:id="1116172644">
              <w:marLeft w:val="0"/>
              <w:marRight w:val="0"/>
              <w:marTop w:val="0"/>
              <w:marBottom w:val="240"/>
              <w:divBdr>
                <w:top w:val="none" w:sz="0" w:space="0" w:color="auto"/>
                <w:left w:val="none" w:sz="0" w:space="0" w:color="auto"/>
                <w:bottom w:val="none" w:sz="0" w:space="0" w:color="auto"/>
                <w:right w:val="none" w:sz="0" w:space="0" w:color="auto"/>
              </w:divBdr>
            </w:div>
            <w:div w:id="1120803419">
              <w:marLeft w:val="0"/>
              <w:marRight w:val="0"/>
              <w:marTop w:val="0"/>
              <w:marBottom w:val="240"/>
              <w:divBdr>
                <w:top w:val="none" w:sz="0" w:space="0" w:color="auto"/>
                <w:left w:val="none" w:sz="0" w:space="0" w:color="auto"/>
                <w:bottom w:val="none" w:sz="0" w:space="0" w:color="auto"/>
                <w:right w:val="none" w:sz="0" w:space="0" w:color="auto"/>
              </w:divBdr>
            </w:div>
            <w:div w:id="1140420155">
              <w:marLeft w:val="0"/>
              <w:marRight w:val="0"/>
              <w:marTop w:val="0"/>
              <w:marBottom w:val="240"/>
              <w:divBdr>
                <w:top w:val="none" w:sz="0" w:space="0" w:color="auto"/>
                <w:left w:val="none" w:sz="0" w:space="0" w:color="auto"/>
                <w:bottom w:val="none" w:sz="0" w:space="0" w:color="auto"/>
                <w:right w:val="none" w:sz="0" w:space="0" w:color="auto"/>
              </w:divBdr>
            </w:div>
            <w:div w:id="1145926783">
              <w:marLeft w:val="0"/>
              <w:marRight w:val="0"/>
              <w:marTop w:val="0"/>
              <w:marBottom w:val="240"/>
              <w:divBdr>
                <w:top w:val="none" w:sz="0" w:space="0" w:color="auto"/>
                <w:left w:val="none" w:sz="0" w:space="0" w:color="auto"/>
                <w:bottom w:val="none" w:sz="0" w:space="0" w:color="auto"/>
                <w:right w:val="none" w:sz="0" w:space="0" w:color="auto"/>
              </w:divBdr>
            </w:div>
            <w:div w:id="1160997553">
              <w:marLeft w:val="0"/>
              <w:marRight w:val="0"/>
              <w:marTop w:val="0"/>
              <w:marBottom w:val="240"/>
              <w:divBdr>
                <w:top w:val="none" w:sz="0" w:space="0" w:color="auto"/>
                <w:left w:val="none" w:sz="0" w:space="0" w:color="auto"/>
                <w:bottom w:val="none" w:sz="0" w:space="0" w:color="auto"/>
                <w:right w:val="none" w:sz="0" w:space="0" w:color="auto"/>
              </w:divBdr>
            </w:div>
            <w:div w:id="1166747589">
              <w:marLeft w:val="0"/>
              <w:marRight w:val="0"/>
              <w:marTop w:val="0"/>
              <w:marBottom w:val="240"/>
              <w:divBdr>
                <w:top w:val="none" w:sz="0" w:space="0" w:color="auto"/>
                <w:left w:val="none" w:sz="0" w:space="0" w:color="auto"/>
                <w:bottom w:val="none" w:sz="0" w:space="0" w:color="auto"/>
                <w:right w:val="none" w:sz="0" w:space="0" w:color="auto"/>
              </w:divBdr>
            </w:div>
            <w:div w:id="1183083660">
              <w:marLeft w:val="0"/>
              <w:marRight w:val="0"/>
              <w:marTop w:val="0"/>
              <w:marBottom w:val="240"/>
              <w:divBdr>
                <w:top w:val="none" w:sz="0" w:space="0" w:color="auto"/>
                <w:left w:val="none" w:sz="0" w:space="0" w:color="auto"/>
                <w:bottom w:val="none" w:sz="0" w:space="0" w:color="auto"/>
                <w:right w:val="none" w:sz="0" w:space="0" w:color="auto"/>
              </w:divBdr>
            </w:div>
            <w:div w:id="1183402578">
              <w:marLeft w:val="0"/>
              <w:marRight w:val="0"/>
              <w:marTop w:val="0"/>
              <w:marBottom w:val="0"/>
              <w:divBdr>
                <w:top w:val="none" w:sz="0" w:space="0" w:color="auto"/>
                <w:left w:val="none" w:sz="0" w:space="0" w:color="auto"/>
                <w:bottom w:val="none" w:sz="0" w:space="0" w:color="auto"/>
                <w:right w:val="none" w:sz="0" w:space="0" w:color="auto"/>
              </w:divBdr>
            </w:div>
            <w:div w:id="1228492107">
              <w:marLeft w:val="0"/>
              <w:marRight w:val="0"/>
              <w:marTop w:val="0"/>
              <w:marBottom w:val="240"/>
              <w:divBdr>
                <w:top w:val="none" w:sz="0" w:space="0" w:color="auto"/>
                <w:left w:val="none" w:sz="0" w:space="0" w:color="auto"/>
                <w:bottom w:val="none" w:sz="0" w:space="0" w:color="auto"/>
                <w:right w:val="none" w:sz="0" w:space="0" w:color="auto"/>
              </w:divBdr>
            </w:div>
            <w:div w:id="1268192903">
              <w:marLeft w:val="0"/>
              <w:marRight w:val="0"/>
              <w:marTop w:val="0"/>
              <w:marBottom w:val="240"/>
              <w:divBdr>
                <w:top w:val="none" w:sz="0" w:space="0" w:color="auto"/>
                <w:left w:val="none" w:sz="0" w:space="0" w:color="auto"/>
                <w:bottom w:val="none" w:sz="0" w:space="0" w:color="auto"/>
                <w:right w:val="none" w:sz="0" w:space="0" w:color="auto"/>
              </w:divBdr>
            </w:div>
            <w:div w:id="1277906641">
              <w:marLeft w:val="0"/>
              <w:marRight w:val="0"/>
              <w:marTop w:val="0"/>
              <w:marBottom w:val="240"/>
              <w:divBdr>
                <w:top w:val="none" w:sz="0" w:space="0" w:color="auto"/>
                <w:left w:val="none" w:sz="0" w:space="0" w:color="auto"/>
                <w:bottom w:val="none" w:sz="0" w:space="0" w:color="auto"/>
                <w:right w:val="none" w:sz="0" w:space="0" w:color="auto"/>
              </w:divBdr>
            </w:div>
            <w:div w:id="1281495350">
              <w:marLeft w:val="0"/>
              <w:marRight w:val="0"/>
              <w:marTop w:val="0"/>
              <w:marBottom w:val="240"/>
              <w:divBdr>
                <w:top w:val="none" w:sz="0" w:space="0" w:color="auto"/>
                <w:left w:val="none" w:sz="0" w:space="0" w:color="auto"/>
                <w:bottom w:val="none" w:sz="0" w:space="0" w:color="auto"/>
                <w:right w:val="none" w:sz="0" w:space="0" w:color="auto"/>
              </w:divBdr>
            </w:div>
            <w:div w:id="1290822086">
              <w:marLeft w:val="0"/>
              <w:marRight w:val="0"/>
              <w:marTop w:val="0"/>
              <w:marBottom w:val="240"/>
              <w:divBdr>
                <w:top w:val="none" w:sz="0" w:space="0" w:color="auto"/>
                <w:left w:val="none" w:sz="0" w:space="0" w:color="auto"/>
                <w:bottom w:val="none" w:sz="0" w:space="0" w:color="auto"/>
                <w:right w:val="none" w:sz="0" w:space="0" w:color="auto"/>
              </w:divBdr>
            </w:div>
            <w:div w:id="1346520241">
              <w:marLeft w:val="0"/>
              <w:marRight w:val="0"/>
              <w:marTop w:val="0"/>
              <w:marBottom w:val="240"/>
              <w:divBdr>
                <w:top w:val="none" w:sz="0" w:space="0" w:color="auto"/>
                <w:left w:val="none" w:sz="0" w:space="0" w:color="auto"/>
                <w:bottom w:val="none" w:sz="0" w:space="0" w:color="auto"/>
                <w:right w:val="none" w:sz="0" w:space="0" w:color="auto"/>
              </w:divBdr>
            </w:div>
            <w:div w:id="1411346614">
              <w:marLeft w:val="0"/>
              <w:marRight w:val="0"/>
              <w:marTop w:val="0"/>
              <w:marBottom w:val="240"/>
              <w:divBdr>
                <w:top w:val="none" w:sz="0" w:space="0" w:color="auto"/>
                <w:left w:val="none" w:sz="0" w:space="0" w:color="auto"/>
                <w:bottom w:val="none" w:sz="0" w:space="0" w:color="auto"/>
                <w:right w:val="none" w:sz="0" w:space="0" w:color="auto"/>
              </w:divBdr>
            </w:div>
            <w:div w:id="1412890906">
              <w:marLeft w:val="0"/>
              <w:marRight w:val="0"/>
              <w:marTop w:val="0"/>
              <w:marBottom w:val="240"/>
              <w:divBdr>
                <w:top w:val="none" w:sz="0" w:space="0" w:color="auto"/>
                <w:left w:val="none" w:sz="0" w:space="0" w:color="auto"/>
                <w:bottom w:val="none" w:sz="0" w:space="0" w:color="auto"/>
                <w:right w:val="none" w:sz="0" w:space="0" w:color="auto"/>
              </w:divBdr>
            </w:div>
            <w:div w:id="1419447538">
              <w:marLeft w:val="0"/>
              <w:marRight w:val="0"/>
              <w:marTop w:val="0"/>
              <w:marBottom w:val="240"/>
              <w:divBdr>
                <w:top w:val="none" w:sz="0" w:space="0" w:color="auto"/>
                <w:left w:val="none" w:sz="0" w:space="0" w:color="auto"/>
                <w:bottom w:val="none" w:sz="0" w:space="0" w:color="auto"/>
                <w:right w:val="none" w:sz="0" w:space="0" w:color="auto"/>
              </w:divBdr>
            </w:div>
            <w:div w:id="1473643623">
              <w:marLeft w:val="0"/>
              <w:marRight w:val="0"/>
              <w:marTop w:val="0"/>
              <w:marBottom w:val="240"/>
              <w:divBdr>
                <w:top w:val="none" w:sz="0" w:space="0" w:color="auto"/>
                <w:left w:val="none" w:sz="0" w:space="0" w:color="auto"/>
                <w:bottom w:val="none" w:sz="0" w:space="0" w:color="auto"/>
                <w:right w:val="none" w:sz="0" w:space="0" w:color="auto"/>
              </w:divBdr>
            </w:div>
            <w:div w:id="1491166921">
              <w:marLeft w:val="0"/>
              <w:marRight w:val="0"/>
              <w:marTop w:val="0"/>
              <w:marBottom w:val="240"/>
              <w:divBdr>
                <w:top w:val="none" w:sz="0" w:space="0" w:color="auto"/>
                <w:left w:val="none" w:sz="0" w:space="0" w:color="auto"/>
                <w:bottom w:val="none" w:sz="0" w:space="0" w:color="auto"/>
                <w:right w:val="none" w:sz="0" w:space="0" w:color="auto"/>
              </w:divBdr>
            </w:div>
            <w:div w:id="1625581314">
              <w:marLeft w:val="0"/>
              <w:marRight w:val="0"/>
              <w:marTop w:val="0"/>
              <w:marBottom w:val="240"/>
              <w:divBdr>
                <w:top w:val="none" w:sz="0" w:space="0" w:color="auto"/>
                <w:left w:val="none" w:sz="0" w:space="0" w:color="auto"/>
                <w:bottom w:val="none" w:sz="0" w:space="0" w:color="auto"/>
                <w:right w:val="none" w:sz="0" w:space="0" w:color="auto"/>
              </w:divBdr>
            </w:div>
            <w:div w:id="1713533992">
              <w:marLeft w:val="0"/>
              <w:marRight w:val="0"/>
              <w:marTop w:val="0"/>
              <w:marBottom w:val="240"/>
              <w:divBdr>
                <w:top w:val="none" w:sz="0" w:space="0" w:color="auto"/>
                <w:left w:val="none" w:sz="0" w:space="0" w:color="auto"/>
                <w:bottom w:val="none" w:sz="0" w:space="0" w:color="auto"/>
                <w:right w:val="none" w:sz="0" w:space="0" w:color="auto"/>
              </w:divBdr>
            </w:div>
            <w:div w:id="1718237811">
              <w:marLeft w:val="0"/>
              <w:marRight w:val="0"/>
              <w:marTop w:val="0"/>
              <w:marBottom w:val="240"/>
              <w:divBdr>
                <w:top w:val="none" w:sz="0" w:space="0" w:color="auto"/>
                <w:left w:val="none" w:sz="0" w:space="0" w:color="auto"/>
                <w:bottom w:val="none" w:sz="0" w:space="0" w:color="auto"/>
                <w:right w:val="none" w:sz="0" w:space="0" w:color="auto"/>
              </w:divBdr>
            </w:div>
            <w:div w:id="1777403662">
              <w:marLeft w:val="0"/>
              <w:marRight w:val="0"/>
              <w:marTop w:val="0"/>
              <w:marBottom w:val="240"/>
              <w:divBdr>
                <w:top w:val="none" w:sz="0" w:space="0" w:color="auto"/>
                <w:left w:val="none" w:sz="0" w:space="0" w:color="auto"/>
                <w:bottom w:val="none" w:sz="0" w:space="0" w:color="auto"/>
                <w:right w:val="none" w:sz="0" w:space="0" w:color="auto"/>
              </w:divBdr>
            </w:div>
            <w:div w:id="1783181822">
              <w:marLeft w:val="0"/>
              <w:marRight w:val="0"/>
              <w:marTop w:val="0"/>
              <w:marBottom w:val="240"/>
              <w:divBdr>
                <w:top w:val="none" w:sz="0" w:space="0" w:color="auto"/>
                <w:left w:val="none" w:sz="0" w:space="0" w:color="auto"/>
                <w:bottom w:val="none" w:sz="0" w:space="0" w:color="auto"/>
                <w:right w:val="none" w:sz="0" w:space="0" w:color="auto"/>
              </w:divBdr>
            </w:div>
            <w:div w:id="1820488571">
              <w:marLeft w:val="0"/>
              <w:marRight w:val="0"/>
              <w:marTop w:val="0"/>
              <w:marBottom w:val="240"/>
              <w:divBdr>
                <w:top w:val="none" w:sz="0" w:space="0" w:color="auto"/>
                <w:left w:val="none" w:sz="0" w:space="0" w:color="auto"/>
                <w:bottom w:val="none" w:sz="0" w:space="0" w:color="auto"/>
                <w:right w:val="none" w:sz="0" w:space="0" w:color="auto"/>
              </w:divBdr>
            </w:div>
            <w:div w:id="1832484081">
              <w:marLeft w:val="0"/>
              <w:marRight w:val="0"/>
              <w:marTop w:val="0"/>
              <w:marBottom w:val="240"/>
              <w:divBdr>
                <w:top w:val="none" w:sz="0" w:space="0" w:color="auto"/>
                <w:left w:val="none" w:sz="0" w:space="0" w:color="auto"/>
                <w:bottom w:val="none" w:sz="0" w:space="0" w:color="auto"/>
                <w:right w:val="none" w:sz="0" w:space="0" w:color="auto"/>
              </w:divBdr>
            </w:div>
            <w:div w:id="1848711775">
              <w:marLeft w:val="0"/>
              <w:marRight w:val="0"/>
              <w:marTop w:val="0"/>
              <w:marBottom w:val="240"/>
              <w:divBdr>
                <w:top w:val="none" w:sz="0" w:space="0" w:color="auto"/>
                <w:left w:val="none" w:sz="0" w:space="0" w:color="auto"/>
                <w:bottom w:val="none" w:sz="0" w:space="0" w:color="auto"/>
                <w:right w:val="none" w:sz="0" w:space="0" w:color="auto"/>
              </w:divBdr>
            </w:div>
            <w:div w:id="1923295894">
              <w:marLeft w:val="0"/>
              <w:marRight w:val="0"/>
              <w:marTop w:val="0"/>
              <w:marBottom w:val="240"/>
              <w:divBdr>
                <w:top w:val="none" w:sz="0" w:space="0" w:color="auto"/>
                <w:left w:val="none" w:sz="0" w:space="0" w:color="auto"/>
                <w:bottom w:val="none" w:sz="0" w:space="0" w:color="auto"/>
                <w:right w:val="none" w:sz="0" w:space="0" w:color="auto"/>
              </w:divBdr>
            </w:div>
            <w:div w:id="2052726066">
              <w:marLeft w:val="0"/>
              <w:marRight w:val="0"/>
              <w:marTop w:val="0"/>
              <w:marBottom w:val="240"/>
              <w:divBdr>
                <w:top w:val="none" w:sz="0" w:space="0" w:color="auto"/>
                <w:left w:val="none" w:sz="0" w:space="0" w:color="auto"/>
                <w:bottom w:val="none" w:sz="0" w:space="0" w:color="auto"/>
                <w:right w:val="none" w:sz="0" w:space="0" w:color="auto"/>
              </w:divBdr>
            </w:div>
            <w:div w:id="2058970607">
              <w:marLeft w:val="0"/>
              <w:marRight w:val="0"/>
              <w:marTop w:val="0"/>
              <w:marBottom w:val="240"/>
              <w:divBdr>
                <w:top w:val="none" w:sz="0" w:space="0" w:color="auto"/>
                <w:left w:val="none" w:sz="0" w:space="0" w:color="auto"/>
                <w:bottom w:val="none" w:sz="0" w:space="0" w:color="auto"/>
                <w:right w:val="none" w:sz="0" w:space="0" w:color="auto"/>
              </w:divBdr>
            </w:div>
            <w:div w:id="2087024216">
              <w:marLeft w:val="0"/>
              <w:marRight w:val="0"/>
              <w:marTop w:val="0"/>
              <w:marBottom w:val="240"/>
              <w:divBdr>
                <w:top w:val="none" w:sz="0" w:space="0" w:color="auto"/>
                <w:left w:val="none" w:sz="0" w:space="0" w:color="auto"/>
                <w:bottom w:val="none" w:sz="0" w:space="0" w:color="auto"/>
                <w:right w:val="none" w:sz="0" w:space="0" w:color="auto"/>
              </w:divBdr>
            </w:div>
            <w:div w:id="212456903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66751788">
      <w:bodyDiv w:val="1"/>
      <w:marLeft w:val="0"/>
      <w:marRight w:val="0"/>
      <w:marTop w:val="0"/>
      <w:marBottom w:val="0"/>
      <w:divBdr>
        <w:top w:val="none" w:sz="0" w:space="0" w:color="auto"/>
        <w:left w:val="none" w:sz="0" w:space="0" w:color="auto"/>
        <w:bottom w:val="none" w:sz="0" w:space="0" w:color="auto"/>
        <w:right w:val="none" w:sz="0" w:space="0" w:color="auto"/>
      </w:divBdr>
      <w:divsChild>
        <w:div w:id="1310548328">
          <w:marLeft w:val="0"/>
          <w:marRight w:val="0"/>
          <w:marTop w:val="0"/>
          <w:marBottom w:val="0"/>
          <w:divBdr>
            <w:top w:val="single" w:sz="2" w:space="0" w:color="E5E7EB"/>
            <w:left w:val="single" w:sz="2" w:space="0" w:color="E5E7EB"/>
            <w:bottom w:val="single" w:sz="2" w:space="0" w:color="E5E7EB"/>
            <w:right w:val="single" w:sz="2" w:space="0" w:color="E5E7EB"/>
          </w:divBdr>
          <w:divsChild>
            <w:div w:id="584188516">
              <w:marLeft w:val="0"/>
              <w:marRight w:val="0"/>
              <w:marTop w:val="0"/>
              <w:marBottom w:val="0"/>
              <w:divBdr>
                <w:top w:val="single" w:sz="2" w:space="0" w:color="E5E7EB"/>
                <w:left w:val="single" w:sz="2" w:space="0" w:color="E5E7EB"/>
                <w:bottom w:val="single" w:sz="2" w:space="0" w:color="E5E7EB"/>
                <w:right w:val="single" w:sz="2" w:space="0" w:color="E5E7EB"/>
              </w:divBdr>
              <w:divsChild>
                <w:div w:id="6066925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2107267115">
      <w:bodyDiv w:val="1"/>
      <w:marLeft w:val="0"/>
      <w:marRight w:val="0"/>
      <w:marTop w:val="0"/>
      <w:marBottom w:val="0"/>
      <w:divBdr>
        <w:top w:val="none" w:sz="0" w:space="0" w:color="auto"/>
        <w:left w:val="none" w:sz="0" w:space="0" w:color="auto"/>
        <w:bottom w:val="none" w:sz="0" w:space="0" w:color="auto"/>
        <w:right w:val="none" w:sz="0" w:space="0" w:color="auto"/>
      </w:divBdr>
      <w:divsChild>
        <w:div w:id="1650355358">
          <w:blockQuote w:val="1"/>
          <w:marLeft w:val="0"/>
          <w:marRight w:val="0"/>
          <w:marTop w:val="240"/>
          <w:marBottom w:val="0"/>
          <w:divBdr>
            <w:top w:val="none" w:sz="0" w:space="0" w:color="auto"/>
            <w:left w:val="single" w:sz="12" w:space="11" w:color="ADB2B8"/>
            <w:bottom w:val="none" w:sz="0" w:space="0" w:color="auto"/>
            <w:right w:val="none" w:sz="0" w:space="0" w:color="auto"/>
          </w:divBdr>
        </w:div>
      </w:divsChild>
    </w:div>
    <w:div w:id="2111316839">
      <w:bodyDiv w:val="1"/>
      <w:marLeft w:val="0"/>
      <w:marRight w:val="0"/>
      <w:marTop w:val="0"/>
      <w:marBottom w:val="0"/>
      <w:divBdr>
        <w:top w:val="none" w:sz="0" w:space="0" w:color="auto"/>
        <w:left w:val="none" w:sz="0" w:space="0" w:color="auto"/>
        <w:bottom w:val="none" w:sz="0" w:space="0" w:color="auto"/>
        <w:right w:val="none" w:sz="0" w:space="0" w:color="auto"/>
      </w:divBdr>
      <w:divsChild>
        <w:div w:id="284386843">
          <w:marLeft w:val="0"/>
          <w:marRight w:val="0"/>
          <w:marTop w:val="0"/>
          <w:marBottom w:val="0"/>
          <w:divBdr>
            <w:top w:val="none" w:sz="0" w:space="0" w:color="auto"/>
            <w:left w:val="none" w:sz="0" w:space="0" w:color="auto"/>
            <w:bottom w:val="none" w:sz="0" w:space="0" w:color="auto"/>
            <w:right w:val="none" w:sz="0" w:space="0" w:color="auto"/>
          </w:divBdr>
        </w:div>
        <w:div w:id="1277567387">
          <w:marLeft w:val="0"/>
          <w:marRight w:val="0"/>
          <w:marTop w:val="0"/>
          <w:marBottom w:val="0"/>
          <w:divBdr>
            <w:top w:val="none" w:sz="0" w:space="0" w:color="auto"/>
            <w:left w:val="none" w:sz="0" w:space="0" w:color="auto"/>
            <w:bottom w:val="none" w:sz="0" w:space="0" w:color="auto"/>
            <w:right w:val="none" w:sz="0" w:space="0" w:color="auto"/>
          </w:divBdr>
        </w:div>
        <w:div w:id="2004428575">
          <w:marLeft w:val="0"/>
          <w:marRight w:val="0"/>
          <w:marTop w:val="0"/>
          <w:marBottom w:val="0"/>
          <w:divBdr>
            <w:top w:val="none" w:sz="0" w:space="0" w:color="auto"/>
            <w:left w:val="none" w:sz="0" w:space="0" w:color="auto"/>
            <w:bottom w:val="none" w:sz="0" w:space="0" w:color="auto"/>
            <w:right w:val="none" w:sz="0" w:space="0" w:color="auto"/>
          </w:divBdr>
        </w:div>
        <w:div w:id="2021195986">
          <w:marLeft w:val="0"/>
          <w:marRight w:val="0"/>
          <w:marTop w:val="0"/>
          <w:marBottom w:val="0"/>
          <w:divBdr>
            <w:top w:val="none" w:sz="0" w:space="0" w:color="auto"/>
            <w:left w:val="none" w:sz="0" w:space="0" w:color="auto"/>
            <w:bottom w:val="none" w:sz="0" w:space="0" w:color="auto"/>
            <w:right w:val="none" w:sz="0" w:space="0" w:color="auto"/>
          </w:divBdr>
        </w:div>
      </w:divsChild>
    </w:div>
    <w:div w:id="211131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vesis.erciyes.edu.tr/yayin/5d184871-1da2-4161-b708-63e18ba40e9a/the-impact-of-air-transport-tourism-and-urbanization-on-economic-growth-the-case-of-turkiye/document.pdf" TargetMode="External"/><Relationship Id="rId21" Type="http://schemas.openxmlformats.org/officeDocument/2006/relationships/hyperlink" Target="https://iris.unibs.it/handle/11379/597645" TargetMode="External"/><Relationship Id="rId42" Type="http://schemas.openxmlformats.org/officeDocument/2006/relationships/hyperlink" Target="https://search.proquest.com/openview/bc1fccfc4486a1c83a2b79338585021d/1" TargetMode="External"/><Relationship Id="rId47" Type="http://schemas.openxmlformats.org/officeDocument/2006/relationships/hyperlink" Target="https://doi.org/10.21511/im.19(4).2023.04" TargetMode="External"/><Relationship Id="rId63" Type="http://schemas.openxmlformats.org/officeDocument/2006/relationships/hyperlink" Target="https://www.mondelezinternational.com/stateofsnacking/?utm_source=chatgpt.com" TargetMode="External"/><Relationship Id="rId68" Type="http://schemas.openxmlformats.org/officeDocument/2006/relationships/hyperlink" Target="https://doi.org/10.1080/21639159.2026.2657023" TargetMode="External"/><Relationship Id="rId84" Type="http://schemas.openxmlformats.org/officeDocument/2006/relationships/hyperlink" Target="https://doi.org/10.1080/00913367.2022.2101036" TargetMode="External"/><Relationship Id="rId89" Type="http://schemas.openxmlformats.org/officeDocument/2006/relationships/hyperlink" Target="https://doi.org/10.4314/jfecs.v52i1.280005" TargetMode="External"/><Relationship Id="rId16" Type="http://schemas.openxmlformats.org/officeDocument/2006/relationships/image" Target="media/image8.jpeg"/><Relationship Id="rId11" Type="http://schemas.openxmlformats.org/officeDocument/2006/relationships/image" Target="media/image3.jpeg"/><Relationship Id="rId32" Type="http://schemas.openxmlformats.org/officeDocument/2006/relationships/hyperlink" Target="https://doi.org/10.1080/02508281.2026.2637455" TargetMode="External"/><Relationship Id="rId37" Type="http://schemas.openxmlformats.org/officeDocument/2006/relationships/hyperlink" Target="https://doi.org/10.1002/bse.2821" TargetMode="External"/><Relationship Id="rId53" Type="http://schemas.openxmlformats.org/officeDocument/2006/relationships/hyperlink" Target="https://books.google.com/books?id=fG0-EQAAQBAJ" TargetMode="External"/><Relationship Id="rId58" Type="http://schemas.openxmlformats.org/officeDocument/2006/relationships/hyperlink" Target="https://books.google.com/books?id=ewhYEQAAQBAJ" TargetMode="External"/><Relationship Id="rId74" Type="http://schemas.openxmlformats.org/officeDocument/2006/relationships/hyperlink" Target="https://repositorio.ulisboa.pt/entities/publication/c8403bf7-6dc4-46e8-8422-30ed4cac8575" TargetMode="External"/><Relationship Id="rId79" Type="http://schemas.openxmlformats.org/officeDocument/2006/relationships/hyperlink" Target="https://www.theseus.fi/handle/10024/928434"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digitalcommons.unl.edu/arch_crp_theses/66/" TargetMode="External"/><Relationship Id="rId95" Type="http://schemas.openxmlformats.org/officeDocument/2006/relationships/hyperlink" Target="https://doi.org/10.54691/bcpbm.v23i.1336" TargetMode="External"/><Relationship Id="rId22" Type="http://schemas.openxmlformats.org/officeDocument/2006/relationships/hyperlink" Target="http://hdl.handle.net/10464/13461" TargetMode="External"/><Relationship Id="rId27" Type="http://schemas.openxmlformats.org/officeDocument/2006/relationships/hyperlink" Target="https://doi.org/10.32628/ijsrst2513112" TargetMode="External"/><Relationship Id="rId43" Type="http://schemas.openxmlformats.org/officeDocument/2006/relationships/hyperlink" Target="https://doi.org/10.5772/intechopen.1005749" TargetMode="External"/><Relationship Id="rId48" Type="http://schemas.openxmlformats.org/officeDocument/2006/relationships/hyperlink" Target="https://books.google.com/books?id=2JlxEAAAQBAJ" TargetMode="External"/><Relationship Id="rId64" Type="http://schemas.openxmlformats.org/officeDocument/2006/relationships/hyperlink" Target="https://digitalcommons.lindenwood.edu/theses/301/" TargetMode="External"/><Relationship Id="rId69" Type="http://schemas.openxmlformats.org/officeDocument/2006/relationships/hyperlink" Target="https://www.nielsen.com/insights/2023/need-for-consistent-measurement-2023-nielsen-annual-marketing-report" TargetMode="External"/><Relationship Id="rId80" Type="http://schemas.openxmlformats.org/officeDocument/2006/relationships/hyperlink" Target="https://doi.org/10.1201/9780429295348-3" TargetMode="External"/><Relationship Id="rId85" Type="http://schemas.openxmlformats.org/officeDocument/2006/relationships/hyperlink" Target="https://doi.org/10.1111/ijcs.70146" TargetMode="Externa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abf.co.uk/investors/annual-report-2024" TargetMode="External"/><Relationship Id="rId33" Type="http://schemas.openxmlformats.org/officeDocument/2006/relationships/hyperlink" Target="https://doi.org/10.3390/su17135960" TargetMode="External"/><Relationship Id="rId38" Type="http://schemas.openxmlformats.org/officeDocument/2006/relationships/hyperlink" Target="https://norma.ncirl.ie/id/eprint/9039" TargetMode="External"/><Relationship Id="rId46" Type="http://schemas.openxmlformats.org/officeDocument/2006/relationships/hyperlink" Target="https://search.ebscohost.com/login.aspx?direct=true&amp;profile=ehost&amp;scope=site&amp;authtype=crawler&amp;jrnl=1338130X&amp;AN=147726092" TargetMode="External"/><Relationship Id="rId59" Type="http://schemas.openxmlformats.org/officeDocument/2006/relationships/hyperlink" Target="https://lutpub.lut.fi/handle/10024/172114" TargetMode="External"/><Relationship Id="rId67" Type="http://schemas.openxmlformats.org/officeDocument/2006/relationships/hyperlink" Target="https://aaltodoc.aalto.fi/items/8d9f5cbc-e0bd-4039-a8d6-0ca75b2c2a12" TargetMode="External"/><Relationship Id="rId20" Type="http://schemas.openxmlformats.org/officeDocument/2006/relationships/hyperlink" Target="https://doi.org/10.1186/s43093-025-00503-z" TargetMode="External"/><Relationship Id="rId41" Type="http://schemas.openxmlformats.org/officeDocument/2006/relationships/hyperlink" Target="https://doi.org/10.52152/801100" TargetMode="External"/><Relationship Id="rId54" Type="http://schemas.openxmlformats.org/officeDocument/2006/relationships/hyperlink" Target="https://doi.org/10.15488/4467" TargetMode="External"/><Relationship Id="rId62" Type="http://schemas.openxmlformats.org/officeDocument/2006/relationships/hyperlink" Target="https://www.mintel.com/press-centre/mintel-announces-global-consumer-trends-for-2024/?utm_source=chatgpt.com" TargetMode="External"/><Relationship Id="rId70" Type="http://schemas.openxmlformats.org/officeDocument/2006/relationships/hyperlink" Target="https://doi.org/10.5755/j01.ee.33.2.30616" TargetMode="External"/><Relationship Id="rId75" Type="http://schemas.openxmlformats.org/officeDocument/2006/relationships/hyperlink" Target="https://doi.org/10.54518/art.9.2.2025.1017" TargetMode="External"/><Relationship Id="rId83" Type="http://schemas.openxmlformats.org/officeDocument/2006/relationships/hyperlink" Target="https://search.proquest.com/openview/bfae67ec8508652581bbdd1568a664b7/1" TargetMode="External"/><Relationship Id="rId88" Type="http://schemas.openxmlformats.org/officeDocument/2006/relationships/hyperlink" Target="https://doi.org/10.21315/ws2023.22.6" TargetMode="External"/><Relationship Id="rId91" Type="http://schemas.openxmlformats.org/officeDocument/2006/relationships/hyperlink" Target="https://twu-ir.tdl.org/items/34e67dc" TargetMode="External"/><Relationship Id="rId96" Type="http://schemas.openxmlformats.org/officeDocument/2006/relationships/hyperlink" Target="https://doi.org/10.1057/s41262-022-00294-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openaccess.bilgi.edu.tr/items/2be092d6-7509-4e1b-83ec-3549ef60fb3f" TargetMode="External"/><Relationship Id="rId28" Type="http://schemas.openxmlformats.org/officeDocument/2006/relationships/hyperlink" Target="https://scholarsarchive.byu.edu/studentpub_uht/266/" TargetMode="External"/><Relationship Id="rId36" Type="http://schemas.openxmlformats.org/officeDocument/2006/relationships/hyperlink" Target="https://www.gov.uk/government/statistics/united-kingdom-food-security-report-2024" TargetMode="External"/><Relationship Id="rId49" Type="http://schemas.openxmlformats.org/officeDocument/2006/relationships/hyperlink" Target="https://books.google.com/books?id=hCrJDwAAQBAJ" TargetMode="External"/><Relationship Id="rId57" Type="http://schemas.openxmlformats.org/officeDocument/2006/relationships/hyperlink" Target="https://books.google.com/books?id=UQmZEQAAQBAJ" TargetMode="External"/><Relationship Id="rId10" Type="http://schemas.openxmlformats.org/officeDocument/2006/relationships/image" Target="media/image2.png"/><Relationship Id="rId31" Type="http://schemas.openxmlformats.org/officeDocument/2006/relationships/hyperlink" Target="https://doi.org/10.1002/jtr.2458" TargetMode="External"/><Relationship Id="rId44" Type="http://schemas.openxmlformats.org/officeDocument/2006/relationships/hyperlink" Target="https://www.doria.fi/handle/10024/192715" TargetMode="External"/><Relationship Id="rId52" Type="http://schemas.openxmlformats.org/officeDocument/2006/relationships/hyperlink" Target="https://www.kantar.com/campaigns/marketing-trends-2024" TargetMode="External"/><Relationship Id="rId60" Type="http://schemas.openxmlformats.org/officeDocument/2006/relationships/hyperlink" Target="https://burjcdigital.urjc.es/items/08b5e070-21c9-466a-b3eb-c79ffa70bcaf" TargetMode="External"/><Relationship Id="rId65" Type="http://schemas.openxmlformats.org/officeDocument/2006/relationships/hyperlink" Target="https://doi.org/10.1504/IJSOM.2021.117638" TargetMode="External"/><Relationship Id="rId73" Type="http://schemas.openxmlformats.org/officeDocument/2006/relationships/hyperlink" Target="https://run.unl.pt/entities/publication/9f42cd45-79d0-4ea4-995f-dbe4c4c4b5b7" TargetMode="External"/><Relationship Id="rId78" Type="http://schemas.openxmlformats.org/officeDocument/2006/relationships/hyperlink" Target="https://www.tdx.cat/handle/10803/667114" TargetMode="External"/><Relationship Id="rId81" Type="http://schemas.openxmlformats.org/officeDocument/2006/relationships/hyperlink" Target="http://unire.unige.it/handle/123456789/14283" TargetMode="External"/><Relationship Id="rId86" Type="http://schemas.openxmlformats.org/officeDocument/2006/relationships/hyperlink" Target="https://www.statista.com/study/108754/food-and-nutrition-in-the-uk/" TargetMode="External"/><Relationship Id="rId94" Type="http://schemas.openxmlformats.org/officeDocument/2006/relationships/hyperlink" Target="https://doi.org/10.15215/aupress/9781771993050.01" TargetMode="External"/><Relationship Id="rId99" Type="http://schemas.openxmlformats.org/officeDocument/2006/relationships/hyperlink" Target="https://yougov.com/en-us/reports/48594-uk-best-brand-rankings-2024"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hyperlink" Target="https://books.google.com/books?id=2c9cEAAAQBAJ" TargetMode="External"/><Relationship Id="rId34" Type="http://schemas.openxmlformats.org/officeDocument/2006/relationships/hyperlink" Target="https://repository.urosario.edu.co/items/0c933ef7-b7f2-4338-b18b-b837633b9cd1" TargetMode="External"/><Relationship Id="rId50" Type="http://schemas.openxmlformats.org/officeDocument/2006/relationships/hyperlink" Target="https://books.google.com/books?id=POxcEAAAQBAJ" TargetMode="External"/><Relationship Id="rId55" Type="http://schemas.openxmlformats.org/officeDocument/2006/relationships/hyperlink" Target="https://www.diva-portal.org/smash/record.jsf?pid=diva2:1103718" TargetMode="External"/><Relationship Id="rId76" Type="http://schemas.openxmlformats.org/officeDocument/2006/relationships/hyperlink" Target="https://doi.org/10.1007/978-3-031-20914-7_1" TargetMode="External"/><Relationship Id="rId97" Type="http://schemas.openxmlformats.org/officeDocument/2006/relationships/hyperlink" Target="https://doi.org/10.1108/BFJ-08-2022-084" TargetMode="External"/><Relationship Id="rId7" Type="http://schemas.openxmlformats.org/officeDocument/2006/relationships/endnotes" Target="endnotes.xml"/><Relationship Id="rId71" Type="http://schemas.openxmlformats.org/officeDocument/2006/relationships/hyperlink" Target="https://www.doria.fi/handle/10024/185214" TargetMode="External"/><Relationship Id="rId92" Type="http://schemas.openxmlformats.org/officeDocument/2006/relationships/hyperlink" Target="https://doi.org/10.32629/memf.v2i5.500" TargetMode="External"/><Relationship Id="rId2" Type="http://schemas.openxmlformats.org/officeDocument/2006/relationships/numbering" Target="numbering.xml"/><Relationship Id="rId29" Type="http://schemas.openxmlformats.org/officeDocument/2006/relationships/hyperlink" Target="https://search.proquest.com/openview/d098522099099824cbc60042a305d1d9/1" TargetMode="External"/><Relationship Id="rId24" Type="http://schemas.openxmlformats.org/officeDocument/2006/relationships/hyperlink" Target="https://search.proquest.com/openview/8beea4ea832ff245873c5a2d67a05e54/1" TargetMode="External"/><Relationship Id="rId40" Type="http://schemas.openxmlformats.org/officeDocument/2006/relationships/hyperlink" Target="https://search.proquest.com/openview/f8003a6399d4fc9e65a4bfcb8e5d369f/1" TargetMode="External"/><Relationship Id="rId45" Type="http://schemas.openxmlformats.org/officeDocument/2006/relationships/hyperlink" Target="https://doi.org/10.1080/10496491.2026.2679287" TargetMode="External"/><Relationship Id="rId66" Type="http://schemas.openxmlformats.org/officeDocument/2006/relationships/hyperlink" Target="https://doi.org/10.51359/2526-7884.2022.253923" TargetMode="External"/><Relationship Id="rId87" Type="http://schemas.openxmlformats.org/officeDocument/2006/relationships/hyperlink" Target="https://digitalcommons.liberty.edu/masters/1338/" TargetMode="External"/><Relationship Id="rId61" Type="http://schemas.openxmlformats.org/officeDocument/2006/relationships/hyperlink" Target="https://doi.org/10.2991/978-94-6463-342-9_11" TargetMode="External"/><Relationship Id="rId82" Type="http://schemas.openxmlformats.org/officeDocument/2006/relationships/hyperlink" Target="https://doi.org/10.1002/csr.2973" TargetMode="External"/><Relationship Id="rId19" Type="http://schemas.openxmlformats.org/officeDocument/2006/relationships/image" Target="media/image11.jpeg"/><Relationship Id="rId14" Type="http://schemas.openxmlformats.org/officeDocument/2006/relationships/image" Target="media/image6.png"/><Relationship Id="rId30" Type="http://schemas.openxmlformats.org/officeDocument/2006/relationships/hyperlink" Target="https://vb.ktk.lt/object/elaba:317141760/" TargetMode="External"/><Relationship Id="rId35" Type="http://schemas.openxmlformats.org/officeDocument/2006/relationships/hyperlink" Target="https://doi.org/10.1080/14927713.2023.2224361" TargetMode="External"/><Relationship Id="rId56" Type="http://schemas.openxmlformats.org/officeDocument/2006/relationships/hyperlink" Target="https://doi.org/10.3390/jtaer20040300" TargetMode="External"/><Relationship Id="rId77" Type="http://schemas.openxmlformats.org/officeDocument/2006/relationships/hyperlink" Target="https://doi.org/10.1109/ICCED60214.2023.10425761" TargetMode="External"/><Relationship Id="rId100" Type="http://schemas.openxmlformats.org/officeDocument/2006/relationships/hyperlink" Target="https://doi.org/10.56028/aemr.8.1.179.2023" TargetMode="External"/><Relationship Id="rId8" Type="http://schemas.openxmlformats.org/officeDocument/2006/relationships/image" Target="media/image1.jpeg"/><Relationship Id="rId51" Type="http://schemas.openxmlformats.org/officeDocument/2006/relationships/hyperlink" Target="https://doi.org/10.4236/ajibm.2025.157047" TargetMode="External"/><Relationship Id="rId72" Type="http://schemas.openxmlformats.org/officeDocument/2006/relationships/hyperlink" Target="https://www.ons.gov.uk/releases/consumertrendsukapriltojune2024" TargetMode="External"/><Relationship Id="rId93" Type="http://schemas.openxmlformats.org/officeDocument/2006/relationships/hyperlink" Target="https://books.google.com/books?id=pWOAEQAAQBAJ" TargetMode="External"/><Relationship Id="rId98" Type="http://schemas.openxmlformats.org/officeDocument/2006/relationships/hyperlink" Target="http://eprints.utar.edu.my/7600/1/2206749_Chu_Hor_Yin_CHU_HOR_YIN.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FACE1D-4D81-4874-AAD4-8EA2BF7E3F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95</Pages>
  <Words>23225</Words>
  <Characters>132389</Characters>
  <Application>Microsoft Office Word</Application>
  <DocSecurity>0</DocSecurity>
  <Lines>1103</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Natikul Islam</dc:creator>
  <cp:keywords/>
  <dc:description/>
  <cp:lastModifiedBy>natik natik</cp:lastModifiedBy>
  <cp:revision>6</cp:revision>
  <dcterms:created xsi:type="dcterms:W3CDTF">2026-09-22T15:50:00Z</dcterms:created>
  <dcterms:modified xsi:type="dcterms:W3CDTF">2026-09-22T15:53:00Z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cf8811fbfc37f077f439eaf3aa61650b48074f9a4fa193bf5fe4f00570d46bfd</vt:lpwstr>
  </property>
  <property fmtid="{D5CDD505-2E9C-101B-9397-08002B2CF9AE}" pid="3" name="NXPowerLiteLastOptimized">
    <vt:lpwstr>582229</vt:lpwstr>
  </property>
  <property fmtid="{D5CDD505-2E9C-101B-9397-08002B2CF9AE}" pid="4" name="NXPowerLiteSettings">
    <vt:lpwstr>C700052003A000</vt:lpwstr>
  </property>
  <property fmtid="{D5CDD505-2E9C-101B-9397-08002B2CF9AE}" pid="5" name="NXPowerLiteVersion">
    <vt:lpwstr>D9.1.7</vt:lpwstr>
  </property>
</Properties>
</file>