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1CD41" w14:textId="77777777" w:rsidR="002F6AB0" w:rsidRPr="008124B9" w:rsidRDefault="002F6AB0" w:rsidP="002F6AB0">
      <w:pPr>
        <w:rPr>
          <w:rFonts w:ascii="Arial" w:hAnsi="Arial" w:cs="Arial"/>
          <w:b/>
          <w:sz w:val="36"/>
          <w:szCs w:val="36"/>
        </w:rPr>
      </w:pPr>
      <w:bookmarkStart w:id="0" w:name="_5l6swhukhszb"/>
      <w:bookmarkEnd w:id="0"/>
    </w:p>
    <w:p w14:paraId="048BF602" w14:textId="77777777" w:rsidR="002F6AB0" w:rsidRDefault="002F6AB0" w:rsidP="002F6AB0">
      <w:pPr>
        <w:jc w:val="center"/>
        <w:rPr>
          <w:rFonts w:cs="Times New Roman"/>
          <w:b/>
          <w:sz w:val="32"/>
          <w:szCs w:val="32"/>
        </w:rPr>
      </w:pPr>
      <w:r w:rsidRPr="008A73FB">
        <w:rPr>
          <w:b/>
          <w:sz w:val="32"/>
          <w:szCs w:val="32"/>
          <w:lang w:val="en-US"/>
        </w:rPr>
        <w:t>Module title:</w:t>
      </w:r>
      <w:r w:rsidRPr="000A07A5">
        <w:rPr>
          <w:b/>
        </w:rPr>
        <w:t xml:space="preserve"> </w:t>
      </w:r>
      <w:r w:rsidRPr="00EF07AA">
        <w:rPr>
          <w:b/>
          <w:sz w:val="32"/>
          <w:szCs w:val="32"/>
        </w:rPr>
        <w:t>Management &amp; Organisational Behaviour</w:t>
      </w:r>
    </w:p>
    <w:p w14:paraId="08695178" w14:textId="77777777" w:rsidR="002F6AB0" w:rsidRPr="00224ECC" w:rsidRDefault="002F6AB0" w:rsidP="002F6AB0">
      <w:pPr>
        <w:jc w:val="center"/>
        <w:rPr>
          <w:rFonts w:cs="Times New Roman"/>
          <w:b/>
          <w:sz w:val="32"/>
          <w:szCs w:val="32"/>
        </w:rPr>
      </w:pPr>
      <w:r>
        <w:rPr>
          <w:rFonts w:cs="Times New Roman"/>
          <w:b/>
          <w:sz w:val="32"/>
          <w:szCs w:val="32"/>
        </w:rPr>
        <w:t>Module code: BMIH5004</w:t>
      </w:r>
    </w:p>
    <w:p w14:paraId="4B67188C" w14:textId="50A5695B" w:rsidR="002F6AB0" w:rsidRPr="008A73FB" w:rsidRDefault="002F6AB0" w:rsidP="002F6AB0">
      <w:pPr>
        <w:spacing w:before="200" w:after="200"/>
        <w:jc w:val="center"/>
        <w:rPr>
          <w:b/>
          <w:sz w:val="32"/>
          <w:szCs w:val="32"/>
          <w:lang w:val="en-US"/>
        </w:rPr>
      </w:pPr>
      <w:bookmarkStart w:id="1" w:name="_heading=h.1fob9te"/>
      <w:bookmarkStart w:id="2" w:name="_heading=h.3znysh7"/>
      <w:bookmarkEnd w:id="1"/>
      <w:bookmarkEnd w:id="2"/>
      <w:r w:rsidRPr="008A73FB">
        <w:rPr>
          <w:b/>
          <w:sz w:val="32"/>
          <w:szCs w:val="32"/>
          <w:lang w:val="en-US"/>
        </w:rPr>
        <w:t xml:space="preserve">Student name: </w:t>
      </w:r>
      <w:r>
        <w:rPr>
          <w:b/>
          <w:sz w:val="32"/>
          <w:szCs w:val="32"/>
          <w:lang w:val="en-US"/>
        </w:rPr>
        <w:t>Tudor Radu</w:t>
      </w:r>
    </w:p>
    <w:p w14:paraId="4D25964A" w14:textId="2B1F1883" w:rsidR="002F6AB0" w:rsidRPr="008A73FB" w:rsidRDefault="002F6AB0" w:rsidP="002F6AB0">
      <w:pPr>
        <w:spacing w:before="200" w:after="200"/>
        <w:jc w:val="center"/>
        <w:rPr>
          <w:b/>
          <w:sz w:val="32"/>
          <w:szCs w:val="32"/>
          <w:lang w:val="en-US"/>
        </w:rPr>
      </w:pPr>
      <w:bookmarkStart w:id="3" w:name="_heading=h.2et92p0"/>
      <w:bookmarkEnd w:id="3"/>
      <w:r w:rsidRPr="008A73FB">
        <w:rPr>
          <w:b/>
          <w:sz w:val="32"/>
          <w:szCs w:val="32"/>
          <w:lang w:val="en-US"/>
        </w:rPr>
        <w:t xml:space="preserve">Student ID: </w:t>
      </w:r>
      <w:r w:rsidR="00DF3ACE" w:rsidRPr="00DF3ACE">
        <w:rPr>
          <w:b/>
          <w:sz w:val="32"/>
          <w:szCs w:val="32"/>
        </w:rPr>
        <w:t>2243696</w:t>
      </w:r>
    </w:p>
    <w:p w14:paraId="36037025" w14:textId="718040C0" w:rsidR="002F6AB0" w:rsidRDefault="002F6AB0" w:rsidP="002F6AB0">
      <w:pPr>
        <w:spacing w:before="200" w:after="200"/>
        <w:jc w:val="center"/>
        <w:rPr>
          <w:b/>
          <w:sz w:val="32"/>
          <w:szCs w:val="32"/>
          <w:lang w:val="en-US"/>
        </w:rPr>
      </w:pPr>
      <w:r w:rsidRPr="008A73FB">
        <w:rPr>
          <w:b/>
          <w:sz w:val="32"/>
          <w:szCs w:val="32"/>
          <w:lang w:val="en-US"/>
        </w:rPr>
        <w:t xml:space="preserve">Lecturer Name: </w:t>
      </w:r>
      <w:r w:rsidR="00A10BA8" w:rsidRPr="00A10BA8">
        <w:rPr>
          <w:b/>
          <w:sz w:val="32"/>
          <w:szCs w:val="32"/>
        </w:rPr>
        <w:t>Ben Chong</w:t>
      </w:r>
    </w:p>
    <w:p w14:paraId="3CF21E6C" w14:textId="77777777" w:rsidR="002F6AB0" w:rsidRPr="008A73FB" w:rsidRDefault="002F6AB0" w:rsidP="002F6AB0">
      <w:pPr>
        <w:spacing w:before="200" w:after="200"/>
        <w:jc w:val="center"/>
        <w:rPr>
          <w:b/>
          <w:sz w:val="32"/>
          <w:szCs w:val="32"/>
          <w:lang w:val="en-US"/>
        </w:rPr>
      </w:pPr>
      <w:r>
        <w:rPr>
          <w:b/>
          <w:sz w:val="32"/>
          <w:szCs w:val="32"/>
          <w:lang w:val="en-US"/>
        </w:rPr>
        <w:t>Title: Leadership Styles in Hospitality: Their Role in Team Effectiveness and Employee Morale, with a Focus on (Selected Leadership Style -Autocratic, Democratic or Laissez-faire)</w:t>
      </w:r>
    </w:p>
    <w:p w14:paraId="780DDF75" w14:textId="77777777" w:rsidR="002F6AB0" w:rsidRDefault="002F6AB0" w:rsidP="008033C6">
      <w:pPr>
        <w:rPr>
          <w:b/>
          <w:bCs/>
        </w:rPr>
      </w:pPr>
    </w:p>
    <w:p w14:paraId="5D69C259" w14:textId="77777777" w:rsidR="002F6AB0" w:rsidRDefault="002F6AB0" w:rsidP="008033C6">
      <w:pPr>
        <w:rPr>
          <w:b/>
          <w:bCs/>
        </w:rPr>
      </w:pPr>
    </w:p>
    <w:p w14:paraId="00F18C0C" w14:textId="77777777" w:rsidR="002F6AB0" w:rsidRDefault="002F6AB0" w:rsidP="008033C6">
      <w:pPr>
        <w:rPr>
          <w:b/>
          <w:bCs/>
        </w:rPr>
      </w:pPr>
    </w:p>
    <w:p w14:paraId="1E16FDDB" w14:textId="77777777" w:rsidR="002F6AB0" w:rsidRDefault="002F6AB0" w:rsidP="008033C6">
      <w:pPr>
        <w:rPr>
          <w:b/>
          <w:bCs/>
        </w:rPr>
      </w:pPr>
    </w:p>
    <w:p w14:paraId="195BD33C" w14:textId="77777777" w:rsidR="002F6AB0" w:rsidRDefault="002F6AB0" w:rsidP="008033C6">
      <w:pPr>
        <w:rPr>
          <w:b/>
          <w:bCs/>
        </w:rPr>
      </w:pPr>
    </w:p>
    <w:p w14:paraId="650876D3" w14:textId="77777777" w:rsidR="002F6AB0" w:rsidRDefault="002F6AB0" w:rsidP="008033C6">
      <w:pPr>
        <w:rPr>
          <w:b/>
          <w:bCs/>
        </w:rPr>
      </w:pPr>
    </w:p>
    <w:p w14:paraId="30E570EE" w14:textId="77777777" w:rsidR="002F6AB0" w:rsidRDefault="002F6AB0" w:rsidP="008033C6">
      <w:pPr>
        <w:rPr>
          <w:b/>
          <w:bCs/>
        </w:rPr>
      </w:pPr>
    </w:p>
    <w:p w14:paraId="05559424" w14:textId="77777777" w:rsidR="00D10C87" w:rsidRPr="0080596A" w:rsidRDefault="00D10C87" w:rsidP="00D10C87">
      <w:pPr>
        <w:spacing w:before="200" w:after="200"/>
        <w:jc w:val="center"/>
        <w:rPr>
          <w:rFonts w:eastAsia="Times New Roman" w:cs="Times New Roman"/>
          <w:b/>
        </w:rPr>
      </w:pPr>
      <w:r w:rsidRPr="0080596A">
        <w:rPr>
          <w:rFonts w:eastAsia="Times New Roman" w:cs="Times New Roman"/>
          <w:b/>
        </w:rPr>
        <w:t>AI guidance acknowledgement</w:t>
      </w:r>
    </w:p>
    <w:p w14:paraId="3F20E792" w14:textId="7D9DDA51" w:rsidR="00D10C87" w:rsidRPr="0080596A" w:rsidRDefault="00D10C87" w:rsidP="00D10C87">
      <w:pPr>
        <w:spacing w:before="200" w:after="200"/>
        <w:rPr>
          <w:rFonts w:eastAsia="Times New Roman" w:cs="Times New Roman"/>
        </w:rPr>
      </w:pPr>
      <w:r w:rsidRPr="0080596A">
        <w:rPr>
          <w:rFonts w:eastAsia="Times New Roman" w:cs="Times New Roman"/>
        </w:rPr>
        <w:t xml:space="preserve">I confirm that I have not presented any </w:t>
      </w:r>
      <w:r w:rsidR="005458F9">
        <w:rPr>
          <w:rFonts w:eastAsia="Times New Roman" w:cs="Times New Roman"/>
        </w:rPr>
        <w:t>AI-generated</w:t>
      </w:r>
      <w:r w:rsidRPr="0080596A">
        <w:rPr>
          <w:rFonts w:eastAsia="Times New Roman" w:cs="Times New Roman"/>
        </w:rPr>
        <w:t xml:space="preserve"> text as my own work. I confirm I have copies of my drafts, notes, and other resources I used before, and after the use of AI tools which I may be asked to provide in evidence.</w:t>
      </w:r>
    </w:p>
    <w:p w14:paraId="6C60923F" w14:textId="77777777" w:rsidR="00D10C87" w:rsidRDefault="00D10C87" w:rsidP="00D10C87">
      <w:pPr>
        <w:rPr>
          <w:bCs/>
        </w:rPr>
      </w:pPr>
    </w:p>
    <w:p w14:paraId="64F70B5C" w14:textId="77777777" w:rsidR="003C1AC6" w:rsidRDefault="003C1AC6" w:rsidP="00D10C87">
      <w:pPr>
        <w:rPr>
          <w:bCs/>
        </w:rPr>
      </w:pPr>
    </w:p>
    <w:p w14:paraId="48121EBC" w14:textId="77777777" w:rsidR="003C1AC6" w:rsidRDefault="003C1AC6" w:rsidP="00D10C87">
      <w:pPr>
        <w:rPr>
          <w:bCs/>
        </w:rPr>
      </w:pPr>
    </w:p>
    <w:p w14:paraId="6642E325" w14:textId="77777777" w:rsidR="003C1AC6" w:rsidRDefault="003C1AC6" w:rsidP="00D10C87">
      <w:pPr>
        <w:rPr>
          <w:bCs/>
        </w:rPr>
      </w:pPr>
    </w:p>
    <w:p w14:paraId="3A09CC57" w14:textId="77777777" w:rsidR="003C1AC6" w:rsidRDefault="003C1AC6" w:rsidP="00D10C87">
      <w:pPr>
        <w:rPr>
          <w:bCs/>
        </w:rPr>
      </w:pPr>
    </w:p>
    <w:p w14:paraId="4A11E647" w14:textId="77777777" w:rsidR="003C1AC6" w:rsidRDefault="003C1AC6" w:rsidP="00D10C87">
      <w:pPr>
        <w:rPr>
          <w:bCs/>
        </w:rPr>
      </w:pPr>
    </w:p>
    <w:sdt>
      <w:sdtPr>
        <w:id w:val="-232471189"/>
        <w:docPartObj>
          <w:docPartGallery w:val="Table of Contents"/>
          <w:docPartUnique/>
        </w:docPartObj>
      </w:sdtPr>
      <w:sdtEndPr/>
      <w:sdtContent>
        <w:p w14:paraId="1972D1F4" w14:textId="3BAAE289" w:rsidR="00C00910" w:rsidRPr="00D41448" w:rsidRDefault="00C00910" w:rsidP="00C00910">
          <w:pPr>
            <w:widowControl w:val="0"/>
            <w:spacing w:before="120" w:after="120" w:line="360" w:lineRule="auto"/>
            <w:jc w:val="both"/>
            <w:rPr>
              <w:lang w:val="en-US"/>
            </w:rPr>
          </w:pPr>
          <w:r w:rsidRPr="00D41448">
            <w:rPr>
              <w:b/>
              <w:lang w:val="en-US"/>
            </w:rPr>
            <w:t>Table of Contents</w:t>
          </w:r>
        </w:p>
        <w:p w14:paraId="64ED3F5A" w14:textId="21C53486" w:rsidR="00C00910" w:rsidRPr="00D41448" w:rsidRDefault="00C00910" w:rsidP="00C00910">
          <w:pPr>
            <w:spacing w:after="120"/>
            <w:rPr>
              <w:lang w:val="en-IN"/>
            </w:rPr>
          </w:pPr>
          <w:r w:rsidRPr="00D41448">
            <w:fldChar w:fldCharType="begin"/>
          </w:r>
          <w:r w:rsidRPr="00D41448">
            <w:instrText xml:space="preserve"> TOC \o "1-3" \h \z \u </w:instrText>
          </w:r>
          <w:r w:rsidRPr="00D41448">
            <w:fldChar w:fldCharType="separate"/>
          </w:r>
          <w:hyperlink r:id="rId7" w:anchor="_Toc188726865" w:history="1">
            <w:r w:rsidRPr="00D41448">
              <w:rPr>
                <w:rStyle w:val="Hyperlink"/>
              </w:rPr>
              <w:t>Introduction</w:t>
            </w:r>
            <w:r w:rsidRPr="00D41448">
              <w:rPr>
                <w:rStyle w:val="Hyperlink"/>
                <w:webHidden/>
              </w:rPr>
              <w:tab/>
            </w:r>
            <w:r w:rsidRPr="00D41448">
              <w:rPr>
                <w:rStyle w:val="Hyperlink"/>
                <w:webHidden/>
              </w:rPr>
              <w:fldChar w:fldCharType="begin"/>
            </w:r>
            <w:r w:rsidRPr="00D41448">
              <w:rPr>
                <w:rStyle w:val="Hyperlink"/>
                <w:webHidden/>
              </w:rPr>
              <w:instrText xml:space="preserve"> PAGEREF _Toc188726865 \h </w:instrText>
            </w:r>
            <w:r w:rsidRPr="00D41448">
              <w:rPr>
                <w:rStyle w:val="Hyperlink"/>
                <w:webHidden/>
              </w:rPr>
            </w:r>
            <w:r w:rsidRPr="00D41448">
              <w:rPr>
                <w:rStyle w:val="Hyperlink"/>
                <w:webHidden/>
              </w:rPr>
              <w:fldChar w:fldCharType="separate"/>
            </w:r>
            <w:r w:rsidRPr="00D41448">
              <w:rPr>
                <w:rStyle w:val="Hyperlink"/>
                <w:webHidden/>
              </w:rPr>
              <w:t>2</w:t>
            </w:r>
            <w:r w:rsidRPr="00D41448">
              <w:rPr>
                <w:rStyle w:val="Hyperlink"/>
                <w:webHidden/>
              </w:rPr>
              <w:fldChar w:fldCharType="end"/>
            </w:r>
          </w:hyperlink>
        </w:p>
        <w:p w14:paraId="7CA444FF" w14:textId="7910B203" w:rsidR="00C00910" w:rsidRPr="00D41448" w:rsidRDefault="00097D83" w:rsidP="00C00910">
          <w:pPr>
            <w:spacing w:after="120"/>
            <w:rPr>
              <w:lang w:val="en-IN"/>
            </w:rPr>
          </w:pPr>
          <w:hyperlink r:id="rId8" w:anchor="_Toc188726866" w:history="1">
            <w:r>
              <w:rPr>
                <w:rStyle w:val="Hyperlink"/>
              </w:rPr>
              <w:t>Main Body</w:t>
            </w:r>
            <w:r w:rsidR="00C00910" w:rsidRPr="00D41448">
              <w:rPr>
                <w:rStyle w:val="Hyperlink"/>
                <w:webHidden/>
              </w:rPr>
              <w:tab/>
            </w:r>
            <w:r w:rsidR="00C00910" w:rsidRPr="00D41448">
              <w:rPr>
                <w:rStyle w:val="Hyperlink"/>
                <w:webHidden/>
              </w:rPr>
              <w:fldChar w:fldCharType="begin"/>
            </w:r>
            <w:r w:rsidR="00C00910" w:rsidRPr="00D41448">
              <w:rPr>
                <w:rStyle w:val="Hyperlink"/>
                <w:webHidden/>
              </w:rPr>
              <w:instrText xml:space="preserve"> PAGEREF _Toc188726866 \h </w:instrText>
            </w:r>
            <w:r w:rsidR="00C00910" w:rsidRPr="00D41448">
              <w:rPr>
                <w:rStyle w:val="Hyperlink"/>
                <w:webHidden/>
              </w:rPr>
            </w:r>
            <w:r w:rsidR="00C00910" w:rsidRPr="00D41448">
              <w:rPr>
                <w:rStyle w:val="Hyperlink"/>
                <w:webHidden/>
              </w:rPr>
              <w:fldChar w:fldCharType="separate"/>
            </w:r>
            <w:r w:rsidR="00C00910" w:rsidRPr="00D41448">
              <w:rPr>
                <w:rStyle w:val="Hyperlink"/>
                <w:webHidden/>
              </w:rPr>
              <w:t>2</w:t>
            </w:r>
            <w:r w:rsidR="00C00910" w:rsidRPr="00D41448">
              <w:rPr>
                <w:rStyle w:val="Hyperlink"/>
                <w:webHidden/>
              </w:rPr>
              <w:fldChar w:fldCharType="end"/>
            </w:r>
          </w:hyperlink>
        </w:p>
        <w:p w14:paraId="44F7DAA8" w14:textId="1069A36B" w:rsidR="00C00910" w:rsidRPr="00D41448" w:rsidRDefault="00C00910" w:rsidP="00C00910">
          <w:pPr>
            <w:spacing w:after="120"/>
            <w:rPr>
              <w:lang w:val="en-IN"/>
            </w:rPr>
          </w:pPr>
          <w:hyperlink r:id="rId9" w:anchor="_Toc188726867" w:history="1">
            <w:r w:rsidRPr="00D41448">
              <w:rPr>
                <w:rStyle w:val="Hyperlink"/>
              </w:rPr>
              <w:t>Conclusion</w:t>
            </w:r>
            <w:r w:rsidRPr="00D41448">
              <w:rPr>
                <w:rStyle w:val="Hyperlink"/>
                <w:webHidden/>
              </w:rPr>
              <w:tab/>
            </w:r>
            <w:r w:rsidR="00097D83">
              <w:rPr>
                <w:rStyle w:val="Hyperlink"/>
                <w:webHidden/>
              </w:rPr>
              <w:t>7</w:t>
            </w:r>
          </w:hyperlink>
        </w:p>
        <w:p w14:paraId="62DF322B" w14:textId="231954E8" w:rsidR="00C00910" w:rsidRDefault="00C00910" w:rsidP="00D60F24">
          <w:pPr>
            <w:spacing w:after="120"/>
          </w:pPr>
          <w:hyperlink r:id="rId10" w:anchor="_Toc188726868" w:history="1">
            <w:r w:rsidRPr="00D41448">
              <w:rPr>
                <w:rStyle w:val="Hyperlink"/>
              </w:rPr>
              <w:t>References</w:t>
            </w:r>
            <w:r w:rsidRPr="00D41448">
              <w:rPr>
                <w:rStyle w:val="Hyperlink"/>
                <w:webHidden/>
              </w:rPr>
              <w:tab/>
            </w:r>
            <w:r w:rsidRPr="00D41448">
              <w:rPr>
                <w:rStyle w:val="Hyperlink"/>
                <w:webHidden/>
              </w:rPr>
              <w:fldChar w:fldCharType="begin"/>
            </w:r>
            <w:r w:rsidRPr="00D41448">
              <w:rPr>
                <w:rStyle w:val="Hyperlink"/>
                <w:webHidden/>
              </w:rPr>
              <w:instrText xml:space="preserve"> PAGEREF _Toc188726868 \h </w:instrText>
            </w:r>
            <w:r w:rsidRPr="00D41448">
              <w:rPr>
                <w:rStyle w:val="Hyperlink"/>
                <w:webHidden/>
              </w:rPr>
            </w:r>
            <w:r w:rsidRPr="00D41448">
              <w:rPr>
                <w:rStyle w:val="Hyperlink"/>
                <w:webHidden/>
              </w:rPr>
              <w:fldChar w:fldCharType="separate"/>
            </w:r>
            <w:r w:rsidRPr="00D41448">
              <w:rPr>
                <w:rStyle w:val="Hyperlink"/>
                <w:webHidden/>
              </w:rPr>
              <w:t>7</w:t>
            </w:r>
            <w:r w:rsidRPr="00D41448">
              <w:rPr>
                <w:rStyle w:val="Hyperlink"/>
                <w:webHidden/>
              </w:rPr>
              <w:fldChar w:fldCharType="end"/>
            </w:r>
          </w:hyperlink>
          <w:r w:rsidRPr="00D41448">
            <w:fldChar w:fldCharType="end"/>
          </w:r>
        </w:p>
      </w:sdtContent>
    </w:sdt>
    <w:p w14:paraId="355F05EB" w14:textId="77777777" w:rsidR="00C00910" w:rsidRDefault="00C00910" w:rsidP="00D10C87">
      <w:pPr>
        <w:rPr>
          <w:bCs/>
        </w:rPr>
      </w:pPr>
    </w:p>
    <w:p w14:paraId="0833E178" w14:textId="77777777" w:rsidR="00C00910" w:rsidRDefault="00C00910" w:rsidP="00D10C87">
      <w:pPr>
        <w:rPr>
          <w:bCs/>
        </w:rPr>
      </w:pPr>
    </w:p>
    <w:p w14:paraId="22076931" w14:textId="77777777" w:rsidR="00C00910" w:rsidRDefault="00C00910" w:rsidP="00D10C87">
      <w:pPr>
        <w:rPr>
          <w:bCs/>
        </w:rPr>
      </w:pPr>
    </w:p>
    <w:p w14:paraId="77542C0B" w14:textId="77777777" w:rsidR="00C00910" w:rsidRDefault="00C00910" w:rsidP="00D10C87">
      <w:pPr>
        <w:rPr>
          <w:bCs/>
        </w:rPr>
      </w:pPr>
    </w:p>
    <w:p w14:paraId="72FF9917" w14:textId="77777777" w:rsidR="00D60F24" w:rsidRDefault="00D60F24" w:rsidP="00F11DEC">
      <w:r>
        <w:t xml:space="preserve">This essay focuses on the topic of management and </w:t>
      </w:r>
      <w:r w:rsidRPr="00563C7C">
        <w:rPr>
          <w:rFonts w:ascii="Arial front" w:hAnsi="Arial front"/>
        </w:rPr>
        <w:t>organizational</w:t>
      </w:r>
      <w:r>
        <w:t xml:space="preserve"> </w:t>
      </w:r>
      <w:proofErr w:type="spellStart"/>
      <w:r>
        <w:t>behavior</w:t>
      </w:r>
      <w:proofErr w:type="spellEnd"/>
      <w:r>
        <w:t>, with a particular emphasis on the crucial role of leadership in the success of organizations—especially in the hospitality industry, where customer service and team dynamics play a vital role. Effective leadership directs employees toward achieving high customer satisfaction and operational efficiency, which significantly enhances both employee morale and team effectiveness.</w:t>
      </w:r>
    </w:p>
    <w:p w14:paraId="02421D9A" w14:textId="77777777" w:rsidR="00D60F24" w:rsidRDefault="00D60F24" w:rsidP="00F11DEC"/>
    <w:p w14:paraId="5AE41AD6" w14:textId="77777777" w:rsidR="00D60F24" w:rsidRDefault="00D60F24" w:rsidP="00F11DEC">
      <w:r>
        <w:t>The democratic leadership style, characterized by collaboration, employee engagement, and shared decision-making, is increasingly gaining traction in this sector. This essay will examine the influence of democratic leadership on team effectiveness and employee morale within hospitality environments.</w:t>
      </w:r>
    </w:p>
    <w:p w14:paraId="51615AA0" w14:textId="77777777" w:rsidR="00D60F24" w:rsidRDefault="00D60F24" w:rsidP="00F11DEC"/>
    <w:p w14:paraId="1D15B46B" w14:textId="00702482" w:rsidR="00F11DEC" w:rsidRPr="00F11DEC" w:rsidRDefault="00D60F24" w:rsidP="00F11DEC">
      <w:pPr>
        <w:rPr>
          <w:bCs/>
        </w:rPr>
      </w:pPr>
      <w:r>
        <w:t>Starting with an overview of key leadership theories, the essay will analyse the democratic leadership style and its practical applications in hotel management through real-world examples. It will explore how this approach fosters team effectiveness and boosts employee morale while also addressing the challenges associated with its implementation. Ultimately, this essay will underscore the potential of democratic leadership to drive success in the hospitality industry.</w:t>
      </w:r>
    </w:p>
    <w:p w14:paraId="64B72883" w14:textId="77777777" w:rsidR="00F11DEC" w:rsidRPr="00F11DEC" w:rsidRDefault="00F11DEC" w:rsidP="00F11DEC">
      <w:pPr>
        <w:rPr>
          <w:bCs/>
        </w:rPr>
      </w:pPr>
      <w:r w:rsidRPr="00F11DEC">
        <w:rPr>
          <w:bCs/>
        </w:rPr>
        <w:t xml:space="preserve">Leadership theories have evolved significantly over the years, offering diverse perspectives on how leaders can influence their teams. Early leadership theories, such as trait theory, posited that effective leaders possessed inherent qualities such as intelligence, confidence, and charisma. These traits were believed to be essential for inspiring others and guiding teams toward success. However, while this perspective offered insights into the characteristics of successful leaders, it failed to consider the complexities of leadership in different organizational contexts. The focus on individual </w:t>
      </w:r>
      <w:r w:rsidRPr="00F11DEC">
        <w:rPr>
          <w:bCs/>
        </w:rPr>
        <w:lastRenderedPageBreak/>
        <w:t>traits was limited in explaining how leaders could adapt to various situations or team needs.</w:t>
      </w:r>
    </w:p>
    <w:p w14:paraId="6C17D83F" w14:textId="619DABB1" w:rsidR="00536A64" w:rsidRDefault="00536A64" w:rsidP="00F11DEC">
      <w:pPr>
        <w:rPr>
          <w:bCs/>
        </w:rPr>
      </w:pPr>
      <w:r>
        <w:rPr>
          <w:bCs/>
        </w:rPr>
        <w:t>Behavioural theories challenge earlier concepts of leadership by highlighting that effective leadership is more about the actions and behaviours of leaders than their inherent traits. These theories identify two main dimensions of leadership: task-oriented behaviors and people-oriented behaviors.</w:t>
      </w:r>
    </w:p>
    <w:p w14:paraId="683C4861" w14:textId="77777777" w:rsidR="00536A64" w:rsidRDefault="00536A64" w:rsidP="00F11DEC">
      <w:pPr>
        <w:rPr>
          <w:bCs/>
        </w:rPr>
      </w:pPr>
    </w:p>
    <w:p w14:paraId="619A19E8" w14:textId="33940FE3" w:rsidR="00F11DEC" w:rsidRPr="00F11DEC" w:rsidRDefault="00536A64" w:rsidP="00F11DEC">
      <w:pPr>
        <w:rPr>
          <w:bCs/>
        </w:rPr>
      </w:pPr>
      <w:r>
        <w:rPr>
          <w:bCs/>
        </w:rPr>
        <w:t>Task-oriented behaviours’ focus on achieving goals and completing tasks efficiently, while people-oriented behaviours help leaders build strong relationships with employees and support their well-being. This key insight—that leadership consists of behaviours’ that can be learned and developed—has significantly advanced leadership theory, making it applicable across various organizational contexts, including the hospitality industry.</w:t>
      </w:r>
    </w:p>
    <w:p w14:paraId="6FE0BDD5" w14:textId="319DA7D8" w:rsidR="00F11DEC" w:rsidRPr="00F11DEC" w:rsidRDefault="00F11DEC" w:rsidP="00F11DEC">
      <w:pPr>
        <w:rPr>
          <w:bCs/>
        </w:rPr>
      </w:pPr>
      <w:r w:rsidRPr="00F11DEC">
        <w:rPr>
          <w:bCs/>
        </w:rPr>
        <w:t xml:space="preserve">The next evolution in leadership theories came with contingency theories, such as Fiedler's model and the situational leadership theory. These theories emphasize that leadership effectiveness is contingent on the specific situation and the leader’s ability to adapt their style accordingly. For example, in a high-pressure or </w:t>
      </w:r>
      <w:r w:rsidR="009E6F34" w:rsidRPr="00F11DEC">
        <w:rPr>
          <w:bCs/>
        </w:rPr>
        <w:t>crisis</w:t>
      </w:r>
      <w:r w:rsidRPr="00F11DEC">
        <w:rPr>
          <w:bCs/>
        </w:rPr>
        <w:t>, a more directive, authoritative leadership style may be necessary to ensure quick decision-making. Conversely, in more collaborative or routine settings, a democratic or participative leadership style may be more effective. Contingency theories further highlighted the complexity of leadership, suggesting that no single style works in all contexts.</w:t>
      </w:r>
    </w:p>
    <w:p w14:paraId="1BDF8B71" w14:textId="77777777" w:rsidR="00F11DEC" w:rsidRPr="00F11DEC" w:rsidRDefault="00F11DEC" w:rsidP="00F11DEC">
      <w:pPr>
        <w:rPr>
          <w:bCs/>
        </w:rPr>
      </w:pPr>
      <w:r w:rsidRPr="00F11DEC">
        <w:rPr>
          <w:bCs/>
        </w:rPr>
        <w:t>Building on these earlier theories, transformational and transactional leadership styles gained popularity. Transformational leaders focus on inspiring and motivating their followers by articulating a compelling vision, fostering a culture of innovation, and encouraging personal growth. In contrast, transactional leaders manage performance through rewards and punishments, focusing on efficiency, compliance, and the completion of tasks. While transformational leadership often leads to high employee engagement and commitment, transactional leadership tends to be more focused on short-term results.</w:t>
      </w:r>
    </w:p>
    <w:p w14:paraId="69F539A7" w14:textId="77777777" w:rsidR="00F11DEC" w:rsidRPr="00F11DEC" w:rsidRDefault="00F11DEC" w:rsidP="00F11DEC">
      <w:pPr>
        <w:rPr>
          <w:bCs/>
        </w:rPr>
      </w:pPr>
      <w:r w:rsidRPr="00F11DEC">
        <w:rPr>
          <w:bCs/>
        </w:rPr>
        <w:t xml:space="preserve">In the hospitality industry, leadership styles are often categorized into three primary types: autocratic, democratic, and laissez-faire. Authoritarian leaders make decisions unilaterally, exerting control over the team without input or consultation. This style can be effective in situations that require quick decision-making, but it can also stifle creativity and employee morale. Laissez-faire leadership takes a hands-off approach, granting employees significant autonomy in their roles. While this can foster creativity and innovation, it can lead to a lack of direction, accountability, and cohesion within the team. The democratic or participative leadership style, which is the focus of this essay, </w:t>
      </w:r>
      <w:r w:rsidRPr="00F11DEC">
        <w:rPr>
          <w:bCs/>
        </w:rPr>
        <w:lastRenderedPageBreak/>
        <w:t>seeks to strike a balance by involving team members in decision-making processes while maintaining overall control. Democratic leadership encourages collaboration and open communication, empowering employees and fostering a sense of ownership in the work.</w:t>
      </w:r>
    </w:p>
    <w:p w14:paraId="7FB1A011" w14:textId="77777777" w:rsidR="00F11DEC" w:rsidRPr="00F11DEC" w:rsidRDefault="00F11DEC" w:rsidP="00F11DEC">
      <w:pPr>
        <w:rPr>
          <w:bCs/>
        </w:rPr>
      </w:pPr>
      <w:r w:rsidRPr="00F11DEC">
        <w:rPr>
          <w:bCs/>
        </w:rPr>
        <w:t>Democratic Leadership: Positives and Negatives</w:t>
      </w:r>
    </w:p>
    <w:p w14:paraId="5C56BBA9" w14:textId="77777777" w:rsidR="00F11DEC" w:rsidRPr="00F11DEC" w:rsidRDefault="00F11DEC" w:rsidP="00F11DEC">
      <w:pPr>
        <w:rPr>
          <w:bCs/>
        </w:rPr>
      </w:pPr>
      <w:r w:rsidRPr="00F11DEC">
        <w:rPr>
          <w:bCs/>
        </w:rPr>
        <w:t>Democratic leadership, often referred to as participative leadership, is characterized by collaboration, open communication, and shared decision-making. Leaders who adopt this style value the input of their employees and actively seek to involve them in the decision-making process. In a democratic leadership model, leaders prioritize building relationships, fostering trust, and creating an inclusive environment where team members feel respected and valued. This style encourages employees to take initiative, contribute their ideas, and share responsibility for organizational success.</w:t>
      </w:r>
    </w:p>
    <w:p w14:paraId="066A3C9B" w14:textId="77777777" w:rsidR="00F11DEC" w:rsidRPr="00F11DEC" w:rsidRDefault="00F11DEC" w:rsidP="00F11DEC">
      <w:pPr>
        <w:rPr>
          <w:bCs/>
        </w:rPr>
      </w:pPr>
      <w:r w:rsidRPr="00F11DEC">
        <w:rPr>
          <w:bCs/>
        </w:rPr>
        <w:t>Strengths of Democratic Leadership in the Hospitality Industry</w:t>
      </w:r>
    </w:p>
    <w:p w14:paraId="34A3C39A" w14:textId="77777777" w:rsidR="00F11DEC" w:rsidRPr="00F11DEC" w:rsidRDefault="00F11DEC" w:rsidP="00F11DEC">
      <w:pPr>
        <w:rPr>
          <w:bCs/>
        </w:rPr>
      </w:pPr>
      <w:r w:rsidRPr="00F11DEC">
        <w:rPr>
          <w:bCs/>
        </w:rPr>
        <w:t>One of the key strengths of democratic leadership is its ability to enhance problem-solving and creativity within teams. By involving employees in decision-making processes, democratic leaders can draw on diverse perspectives and ideas, leading to more innovative solutions. In a hotel setting, for example, front-line staff members who interact directly with guests may have valuable insights into ways to improve guest services. By involving these employees in discussions about service delivery or operational improvements, leaders can tap into their knowledge and creativity, resulting in enhanced customer satisfaction.</w:t>
      </w:r>
    </w:p>
    <w:p w14:paraId="0993B4C1" w14:textId="77777777" w:rsidR="00F11DEC" w:rsidRPr="00F11DEC" w:rsidRDefault="00F11DEC" w:rsidP="00F11DEC">
      <w:pPr>
        <w:rPr>
          <w:bCs/>
        </w:rPr>
      </w:pPr>
      <w:r w:rsidRPr="00F11DEC">
        <w:rPr>
          <w:bCs/>
        </w:rPr>
        <w:t>Another significant advantage of democratic leadership is its ability to build trust and foster a positive organizational culture. In the hospitality industry, where employee engagement is closely linked to customer satisfaction, fostering an environment where employees feel empowered and respected is essential. Research has shown that organizations with high levels of employee engagement outperform their competitors in terms of both customer satisfaction and financial performance (Heskett, 2002). Democratic leaders demonstrate respect for their employees' expertise and contributions by involving them in decision-making, which can lead to higher job satisfaction, motivation, and a stronger commitment to the organization.</w:t>
      </w:r>
    </w:p>
    <w:p w14:paraId="028A005F" w14:textId="77777777" w:rsidR="00F11DEC" w:rsidRPr="00F11DEC" w:rsidRDefault="00F11DEC" w:rsidP="00F11DEC">
      <w:pPr>
        <w:rPr>
          <w:bCs/>
        </w:rPr>
      </w:pPr>
      <w:r w:rsidRPr="00F11DEC">
        <w:rPr>
          <w:bCs/>
        </w:rPr>
        <w:t>In the hospitality sector, where employee turnover rates tend to be high, the ability to create a positive work environment is crucial. Democratic leadership can significantly improve employee morale by promoting a sense of inclusion, belonging, and ownership. Employees who feel valued and heard are more likely to remain committed to their work and stay with the organization long-term, reducing turnover and the associated costs of recruitment and training.</w:t>
      </w:r>
    </w:p>
    <w:p w14:paraId="033CEF18" w14:textId="77777777" w:rsidR="00F11DEC" w:rsidRPr="00F11DEC" w:rsidRDefault="00F11DEC" w:rsidP="00F11DEC">
      <w:r w:rsidRPr="00F11DEC">
        <w:t>Weaknesses of Democratic Leadership in the Hospitality Industry</w:t>
      </w:r>
    </w:p>
    <w:p w14:paraId="53AD1023" w14:textId="77777777" w:rsidR="00F11DEC" w:rsidRPr="00F11DEC" w:rsidRDefault="00F11DEC" w:rsidP="00F11DEC">
      <w:pPr>
        <w:rPr>
          <w:bCs/>
        </w:rPr>
      </w:pPr>
      <w:r w:rsidRPr="00F11DEC">
        <w:rPr>
          <w:bCs/>
        </w:rPr>
        <w:lastRenderedPageBreak/>
        <w:t>Despite its many advantages, democratic leadership also presents certain challenges, especially in fast-paced environments such as hospitality. One of the main drawbacks of this leadership style is that it can be time-consuming. The process of consulting with team members, gathering input, and reaching consensus can delay decision-making, which may be problematic in high-pressure situations. For example, in a busy hotel environment, leaders may need to resolve operational issues or guest complaints quickly. If decision-making is prolonged due to extensive consultations, it may negatively impact the guest experience and operational efficiency.</w:t>
      </w:r>
    </w:p>
    <w:p w14:paraId="3150E3D4" w14:textId="77777777" w:rsidR="00F11DEC" w:rsidRPr="00F11DEC" w:rsidRDefault="00F11DEC" w:rsidP="00F11DEC">
      <w:pPr>
        <w:rPr>
          <w:bCs/>
        </w:rPr>
      </w:pPr>
      <w:r w:rsidRPr="00F11DEC">
        <w:rPr>
          <w:bCs/>
        </w:rPr>
        <w:t>Additionally, not all employees may feel comfortable participating in discussions or offering their opinions. In some cases, certain team members may be less confident or more reserved, which can lead to unequal participation. When some employees dominate the conversation or others refrain from contributing, it may result in skewed decision-making that does not reflect the diverse perspectives of the entire team. Leaders must work to create an environment where everyone feels comfortable sharing their ideas and ensure that all voices are heard.</w:t>
      </w:r>
    </w:p>
    <w:p w14:paraId="07411B67" w14:textId="3027B0BC" w:rsidR="00F11DEC" w:rsidRPr="00F11DEC" w:rsidRDefault="00F11DEC" w:rsidP="00F11DEC">
      <w:pPr>
        <w:rPr>
          <w:bCs/>
        </w:rPr>
      </w:pPr>
      <w:r w:rsidRPr="00F11DEC">
        <w:rPr>
          <w:bCs/>
        </w:rPr>
        <w:t xml:space="preserve">Another potential drawback of democratic leadership is the risk of decision paralysis. When leaders involve too many people in the decision-making process, it can lead to disagreements, prolonged discussions, and difficulty </w:t>
      </w:r>
      <w:r w:rsidR="00536A64">
        <w:rPr>
          <w:bCs/>
        </w:rPr>
        <w:t xml:space="preserve">in </w:t>
      </w:r>
      <w:r w:rsidRPr="00F11DEC">
        <w:rPr>
          <w:bCs/>
        </w:rPr>
        <w:t>reaching a final decision. In situations where quick action is required, this can be detrimental to organizational effectiveness. Leaders must learn to balance inclusiveness with decisiveness, ensuring that democratic processes do not slow down critical decision-making.</w:t>
      </w:r>
    </w:p>
    <w:p w14:paraId="67C4FAA9" w14:textId="77777777" w:rsidR="00F11DEC" w:rsidRPr="00F11DEC" w:rsidRDefault="00F11DEC" w:rsidP="00F11DEC">
      <w:r w:rsidRPr="00F11DEC">
        <w:t>Application of Democratic Leadership in Hotel Management</w:t>
      </w:r>
    </w:p>
    <w:p w14:paraId="0AD100BC" w14:textId="77777777" w:rsidR="00F11DEC" w:rsidRPr="00F11DEC" w:rsidRDefault="00F11DEC" w:rsidP="00F11DEC">
      <w:pPr>
        <w:rPr>
          <w:bCs/>
        </w:rPr>
      </w:pPr>
      <w:r w:rsidRPr="00F11DEC">
        <w:rPr>
          <w:bCs/>
        </w:rPr>
        <w:t>The hospitality industry, particularly hotel management, is well-suited to democratic leadership due to its emphasis on teamwork, collaboration, and customer service. Hotels are complex organizations that require coordination across various departments, each playing a critical role in the overall guest experience. By encouraging collaboration and communication across departments, democratic leadership fosters an environment where employees at all levels contribute to organizational success.</w:t>
      </w:r>
    </w:p>
    <w:p w14:paraId="2C5E028A" w14:textId="77777777" w:rsidR="002620B5" w:rsidRDefault="00F11DEC" w:rsidP="00F11DEC">
      <w:pPr>
        <w:rPr>
          <w:bCs/>
        </w:rPr>
      </w:pPr>
      <w:r w:rsidRPr="00F11DEC">
        <w:rPr>
          <w:bCs/>
        </w:rPr>
        <w:t>A prime example of democratic leadership in action within the hotel industry is the Ritz-Carlton Hotel Company, renowned for its exceptional service and employee empowerment. Ritz-Carlton’s leadership philosophy, known as The Ritz-Carlton Mystique, emphasizes collaboration and employee involvement in decision-making. Front-line employees are empowered to resolve guest complaints without seeking managerial approval, which not only improves customer satisfaction but also boosts employee morale. By trusting their staff and providing them with the autonomy to address guest needs, Ritz-Carlton fosters a sense of ownership and accountability among its employees, contributing to the company’s reputation for outstanding service.</w:t>
      </w:r>
    </w:p>
    <w:p w14:paraId="57A084CC" w14:textId="3050F1EE" w:rsidR="00F11DEC" w:rsidRPr="00F11DEC" w:rsidRDefault="00F11DEC" w:rsidP="00F11DEC">
      <w:pPr>
        <w:rPr>
          <w:bCs/>
        </w:rPr>
      </w:pPr>
      <w:r w:rsidRPr="00F11DEC">
        <w:rPr>
          <w:bCs/>
        </w:rPr>
        <w:lastRenderedPageBreak/>
        <w:t>Another example of democratic leadership is Marriott International, which has long emphasized employee engagement through its Spirit to Serve program. This initiative encourages staff at all levels to participate in decision-making processes, from operational improvements to guest experience innovations. Marriott’s participative leadership style has helped the company build a cohesive, motivated workforce committed to delivering exceptional service. The company recognizes that employees are the foundation of its success and that their input is crucial for maintaining high standards of customer service.</w:t>
      </w:r>
    </w:p>
    <w:p w14:paraId="44135BD4" w14:textId="38BBBDD4" w:rsidR="00F11DEC" w:rsidRPr="00F11DEC" w:rsidRDefault="00F11DEC" w:rsidP="00F11DEC">
      <w:pPr>
        <w:rPr>
          <w:bCs/>
        </w:rPr>
      </w:pPr>
      <w:r w:rsidRPr="00F11DEC">
        <w:rPr>
          <w:bCs/>
        </w:rPr>
        <w:t xml:space="preserve">Boutique hotels, such as the Ace Hotel chain, also exemplify democratic leadership through their collaborative approach to management. Ace Hotels </w:t>
      </w:r>
      <w:r w:rsidR="00536A64">
        <w:rPr>
          <w:bCs/>
        </w:rPr>
        <w:t>encourages</w:t>
      </w:r>
      <w:r w:rsidRPr="00F11DEC">
        <w:rPr>
          <w:bCs/>
        </w:rPr>
        <w:t xml:space="preserve"> employees to actively shape the guest experience, fostering a creative and inclusive environment. This approach has enabled the brand to differentiate itself in a competitive market by offering unique, personalized guest experiences. By involving employees in decision-making, Ace Hotels </w:t>
      </w:r>
      <w:r w:rsidR="00536A64">
        <w:rPr>
          <w:bCs/>
        </w:rPr>
        <w:t>demonstrates</w:t>
      </w:r>
      <w:r w:rsidRPr="00F11DEC">
        <w:rPr>
          <w:bCs/>
        </w:rPr>
        <w:t xml:space="preserve"> how democratic leadership can drive both creativity and customer loyalty in the hospitality industry.</w:t>
      </w:r>
    </w:p>
    <w:p w14:paraId="3B0D89AE" w14:textId="1536A3E1" w:rsidR="00F11DEC" w:rsidRPr="00F11DEC" w:rsidRDefault="00F11DEC" w:rsidP="00F11DEC">
      <w:pPr>
        <w:rPr>
          <w:bCs/>
        </w:rPr>
      </w:pPr>
      <w:r w:rsidRPr="00F11DEC">
        <w:rPr>
          <w:bCs/>
        </w:rPr>
        <w:t xml:space="preserve">Democratic leadership can significantly enhance team effectiveness by leveraging the collective knowledge and expertise of employees. In a hotel setting, staff members who interact with guests </w:t>
      </w:r>
      <w:r w:rsidR="00536A64">
        <w:rPr>
          <w:bCs/>
        </w:rPr>
        <w:t>daily</w:t>
      </w:r>
      <w:r w:rsidRPr="00F11DEC">
        <w:rPr>
          <w:bCs/>
        </w:rPr>
        <w:t xml:space="preserve"> often have the best understanding of customer needs and expectations. By involving employees in decision-making, democratic leaders can generate innovative ideas for improving guest services and operational efficiency. For example, involving housekeeping staff in decisions about workflow optimization can lead to practical solutions that improve efficiency and reduce costs, while ensuring that guest satisfaction remains high.</w:t>
      </w:r>
    </w:p>
    <w:p w14:paraId="1167B832" w14:textId="77777777" w:rsidR="00F11DEC" w:rsidRPr="00F11DEC" w:rsidRDefault="00F11DEC" w:rsidP="00F11DEC">
      <w:pPr>
        <w:rPr>
          <w:bCs/>
        </w:rPr>
      </w:pPr>
      <w:r w:rsidRPr="00F11DEC">
        <w:rPr>
          <w:bCs/>
        </w:rPr>
        <w:t>Employee morale is also positively impacted by democratic leadership, as it fosters a sense of inclusion and recognition. When employees feel that their opinions are valued and that they have a voice in the decision-making process, they are more likely to be motivated and committed to their work. This sense of empowerment can reduce stress and burnout, which are common issues in the hospitality industry. Moreover, democratic leadership helps create a culture of mutual respect and trust, which is essential for maintaining strong working relationships among team members.</w:t>
      </w:r>
    </w:p>
    <w:p w14:paraId="531223CA" w14:textId="77777777" w:rsidR="00F11DEC" w:rsidRPr="00F11DEC" w:rsidRDefault="00F11DEC" w:rsidP="00F11DEC">
      <w:r w:rsidRPr="00F11DEC">
        <w:t>Challenges and Considerations in Implementing Democratic Leadership</w:t>
      </w:r>
    </w:p>
    <w:p w14:paraId="79F3DD1D" w14:textId="66B98643" w:rsidR="00F11DEC" w:rsidRPr="00F11DEC" w:rsidRDefault="00F11DEC" w:rsidP="00F11DEC">
      <w:pPr>
        <w:rPr>
          <w:bCs/>
        </w:rPr>
      </w:pPr>
      <w:r w:rsidRPr="00F11DEC">
        <w:rPr>
          <w:bCs/>
        </w:rPr>
        <w:t xml:space="preserve">Implementing democratic leadership in the hospitality industry requires careful consideration of several factors. First, leaders must possess strong communication and facilitation skills to ensure that all team members have an opportunity to contribute. Effective communication is key to creating an environment where employees feel comfortable sharing their ideas and concerns. Leaders must also be skilled at managing conflicts and resolving disagreements </w:t>
      </w:r>
      <w:r w:rsidR="00536A64">
        <w:rPr>
          <w:bCs/>
        </w:rPr>
        <w:t>constructively</w:t>
      </w:r>
      <w:r w:rsidRPr="00F11DEC">
        <w:rPr>
          <w:bCs/>
        </w:rPr>
        <w:t>, ensuring that the decision-making process remains productive.</w:t>
      </w:r>
    </w:p>
    <w:p w14:paraId="1B768E7C" w14:textId="77777777" w:rsidR="00F11DEC" w:rsidRPr="00F11DEC" w:rsidRDefault="00F11DEC" w:rsidP="00F11DEC">
      <w:pPr>
        <w:rPr>
          <w:bCs/>
        </w:rPr>
      </w:pPr>
      <w:r w:rsidRPr="00F11DEC">
        <w:rPr>
          <w:bCs/>
        </w:rPr>
        <w:lastRenderedPageBreak/>
        <w:t>Second, democratic leadership requires a culture of trust and mutual respect. Employees must believe that their input will be valued and taken seriously. In organizations with a history of autocratic leadership, shifting to a more democratic style may face resistance. Leaders in these organizations must work hard to build trust and demonstrate their commitment to participative decision-making. This may involve providing training, fostering open communication, and leading by example to create a more inclusive organizational culture.</w:t>
      </w:r>
    </w:p>
    <w:p w14:paraId="23BA851D" w14:textId="49A6B033" w:rsidR="00F11DEC" w:rsidRDefault="00F11DEC" w:rsidP="00F11DEC">
      <w:pPr>
        <w:rPr>
          <w:bCs/>
        </w:rPr>
      </w:pPr>
      <w:r w:rsidRPr="00F11DEC">
        <w:rPr>
          <w:bCs/>
        </w:rPr>
        <w:t>Finally, democratic leadership may not be suitable for all employees or situations. Some employees may prefer clear guidance and structure, especially in roles that require adherence to strict protocols. In such cases, leaders must be flexible and adapt their style to meet the needs of individual employees while maintaining the overall principles of democratic leadership.</w:t>
      </w:r>
    </w:p>
    <w:p w14:paraId="2DFA35E0" w14:textId="77777777" w:rsidR="009E6F34" w:rsidRDefault="009E6F34" w:rsidP="00F11DEC">
      <w:pPr>
        <w:rPr>
          <w:bCs/>
        </w:rPr>
      </w:pPr>
    </w:p>
    <w:p w14:paraId="45915BF6" w14:textId="77777777" w:rsidR="00F11DEC" w:rsidRPr="00F11DEC" w:rsidRDefault="00F11DEC" w:rsidP="00F11DEC">
      <w:pPr>
        <w:rPr>
          <w:bCs/>
        </w:rPr>
      </w:pPr>
      <w:r w:rsidRPr="00F11DEC">
        <w:rPr>
          <w:bCs/>
        </w:rPr>
        <w:t>Leadership styles play a pivotal role in shaping team effectiveness and employee morale in the hospitality industry. Democratic leadership, with its focus on collaboration, employee empowerment, and shared decision-making, offers significant advantages, including improved problem-solving, innovation, and job satisfaction. By involving employees in decision-making, leaders can tap into the collective expertise of their teams, resulting in improved operational efficiency and enhanced guest experiences. However, democratic leadership also presents challenges, including potential delays in decision-making and the risk of unequal participation. Leaders in the hospitality industry must balance collaboration with the need for decisiveness, ensuring that the benefits of democratic leadership are maximized while minimizing its drawbacks. Through careful implementation and a commitment to fostering trust, respect, and inclusivity, democratic leadership can be a powerful tool for enhancing employee morale and organizational success in the hospitality industry.</w:t>
      </w:r>
    </w:p>
    <w:p w14:paraId="4B67347E" w14:textId="77777777" w:rsidR="00F11DEC" w:rsidRPr="00EF07AA" w:rsidRDefault="00F11DEC" w:rsidP="00D10C87">
      <w:pPr>
        <w:rPr>
          <w:bCs/>
        </w:rPr>
      </w:pPr>
    </w:p>
    <w:p w14:paraId="1AE5DB70" w14:textId="77777777" w:rsidR="002F6AB0" w:rsidRDefault="002F6AB0" w:rsidP="008033C6">
      <w:pPr>
        <w:rPr>
          <w:b/>
          <w:bCs/>
        </w:rPr>
      </w:pPr>
    </w:p>
    <w:p w14:paraId="783D3565" w14:textId="77777777" w:rsidR="002F6AB0" w:rsidRDefault="002F6AB0" w:rsidP="008033C6">
      <w:pPr>
        <w:rPr>
          <w:b/>
          <w:bCs/>
        </w:rPr>
      </w:pPr>
    </w:p>
    <w:p w14:paraId="44DC975A" w14:textId="77777777" w:rsidR="002F6AB0" w:rsidRDefault="002F6AB0" w:rsidP="008033C6">
      <w:pPr>
        <w:rPr>
          <w:b/>
          <w:bCs/>
        </w:rPr>
      </w:pPr>
    </w:p>
    <w:p w14:paraId="3C27D2A8" w14:textId="25D4E207" w:rsidR="0033657E" w:rsidRPr="0033657E" w:rsidRDefault="0033657E" w:rsidP="0033657E">
      <w:r w:rsidRPr="0033657E">
        <w:rPr>
          <w:b/>
          <w:bCs/>
        </w:rPr>
        <w:t>References</w:t>
      </w:r>
    </w:p>
    <w:p w14:paraId="6C467298" w14:textId="77777777" w:rsidR="009C75F5" w:rsidRPr="009C75F5" w:rsidRDefault="009C75F5" w:rsidP="009C75F5">
      <w:pPr>
        <w:numPr>
          <w:ilvl w:val="0"/>
          <w:numId w:val="3"/>
        </w:numPr>
      </w:pPr>
      <w:r w:rsidRPr="009C75F5">
        <w:rPr>
          <w:b/>
          <w:bCs/>
        </w:rPr>
        <w:t>Hatem Radwan Ibrahim Radwan</w:t>
      </w:r>
      <w:r w:rsidRPr="009C75F5">
        <w:t> (2025). </w:t>
      </w:r>
      <w:r w:rsidRPr="009C75F5">
        <w:rPr>
          <w:i/>
          <w:iCs/>
        </w:rPr>
        <w:t>Leadership Styles in the Hotel Sector and Its Effect on Employees’ Creativity and Organizational Commitment</w:t>
      </w:r>
      <w:r w:rsidRPr="009C75F5">
        <w:t>. World Academy of Science, Engineering and Technology. DOI: org/10.5281/zenodo.10011113 9</w:t>
      </w:r>
    </w:p>
    <w:p w14:paraId="57318FCF" w14:textId="2DE2E1A0" w:rsidR="009C75F5" w:rsidRPr="009C75F5" w:rsidRDefault="009C75F5" w:rsidP="009C75F5">
      <w:pPr>
        <w:numPr>
          <w:ilvl w:val="0"/>
          <w:numId w:val="3"/>
        </w:numPr>
      </w:pPr>
      <w:r w:rsidRPr="009C75F5">
        <w:rPr>
          <w:b/>
          <w:bCs/>
        </w:rPr>
        <w:lastRenderedPageBreak/>
        <w:t>Russo, J. E., &amp; Schoemaker, P. J. H.</w:t>
      </w:r>
      <w:r w:rsidRPr="009C75F5">
        <w:t> (1990). </w:t>
      </w:r>
      <w:r w:rsidRPr="009C75F5">
        <w:rPr>
          <w:i/>
          <w:iCs/>
        </w:rPr>
        <w:t>Decision Traps: The Ten Barriers to Decision-Making and How to Overcome Them</w:t>
      </w:r>
      <w:r w:rsidRPr="009C75F5">
        <w:t>. Simon &amp; Schuster </w:t>
      </w:r>
    </w:p>
    <w:p w14:paraId="3CD0A192" w14:textId="77777777" w:rsidR="009C75F5" w:rsidRPr="009C75F5" w:rsidRDefault="009C75F5" w:rsidP="009C75F5">
      <w:pPr>
        <w:numPr>
          <w:ilvl w:val="0"/>
          <w:numId w:val="3"/>
        </w:numPr>
      </w:pPr>
      <w:proofErr w:type="spellStart"/>
      <w:r w:rsidRPr="009C75F5">
        <w:rPr>
          <w:b/>
          <w:bCs/>
        </w:rPr>
        <w:t>Morhart</w:t>
      </w:r>
      <w:proofErr w:type="spellEnd"/>
      <w:r w:rsidRPr="009C75F5">
        <w:rPr>
          <w:b/>
          <w:bCs/>
        </w:rPr>
        <w:t>, F. M., Herzog, W., &amp; Tomczak, T.</w:t>
      </w:r>
      <w:r w:rsidRPr="009C75F5">
        <w:t> (2009). </w:t>
      </w:r>
      <w:r w:rsidRPr="009C75F5">
        <w:rPr>
          <w:i/>
          <w:iCs/>
        </w:rPr>
        <w:t>Brand-Specific Leadership: Turning Employees into Brand Champions</w:t>
      </w:r>
      <w:r w:rsidRPr="009C75F5">
        <w:t>. Journal of Marketing. DOI: 10.1509/jmkg.73.5.122 11</w:t>
      </w:r>
    </w:p>
    <w:p w14:paraId="01D77E26" w14:textId="553E043D" w:rsidR="009C75F5" w:rsidRPr="009C75F5" w:rsidRDefault="009C75F5" w:rsidP="009C75F5">
      <w:pPr>
        <w:numPr>
          <w:ilvl w:val="0"/>
          <w:numId w:val="3"/>
        </w:numPr>
      </w:pPr>
      <w:r w:rsidRPr="009C75F5">
        <w:rPr>
          <w:b/>
          <w:bCs/>
        </w:rPr>
        <w:t>Harvard Business Publishing</w:t>
      </w:r>
      <w:r w:rsidRPr="009C75F5">
        <w:t> (2024). </w:t>
      </w:r>
      <w:r w:rsidRPr="009C75F5">
        <w:rPr>
          <w:i/>
          <w:iCs/>
        </w:rPr>
        <w:t>2024 Global Leadership Development Study</w:t>
      </w:r>
      <w:r w:rsidRPr="009C75F5">
        <w:t>. Retrieved from </w:t>
      </w:r>
      <w:hyperlink r:id="rId11" w:tgtFrame="_blank" w:history="1">
        <w:r w:rsidRPr="009C75F5">
          <w:rPr>
            <w:rStyle w:val="Hyperlink"/>
          </w:rPr>
          <w:t>Harvard Business Publishing</w:t>
        </w:r>
      </w:hyperlink>
      <w:r w:rsidRPr="009C75F5">
        <w:t> </w:t>
      </w:r>
    </w:p>
    <w:p w14:paraId="3A15C2A6" w14:textId="77777777" w:rsidR="009C75F5" w:rsidRPr="009C75F5" w:rsidRDefault="009C75F5" w:rsidP="009C75F5">
      <w:pPr>
        <w:numPr>
          <w:ilvl w:val="0"/>
          <w:numId w:val="3"/>
        </w:numPr>
      </w:pPr>
      <w:r w:rsidRPr="009C75F5">
        <w:rPr>
          <w:b/>
          <w:bCs/>
        </w:rPr>
        <w:t>Future Business Journal</w:t>
      </w:r>
      <w:r w:rsidRPr="009C75F5">
        <w:t> (2023). </w:t>
      </w:r>
      <w:r w:rsidRPr="009C75F5">
        <w:rPr>
          <w:i/>
          <w:iCs/>
        </w:rPr>
        <w:t>Fostering Organisational Citizenship Behaviour in the Egyptian Hospitality Industry</w:t>
      </w:r>
      <w:r w:rsidRPr="009C75F5">
        <w:t>. Volume 9, Article 101. DOI: 10.1186/s43093-023-00282-5 11</w:t>
      </w:r>
    </w:p>
    <w:p w14:paraId="77D26238" w14:textId="6885BA1E" w:rsidR="009C75F5" w:rsidRPr="009C75F5" w:rsidRDefault="009C75F5" w:rsidP="009C75F5">
      <w:pPr>
        <w:numPr>
          <w:ilvl w:val="0"/>
          <w:numId w:val="3"/>
        </w:numPr>
      </w:pPr>
      <w:r w:rsidRPr="009C75F5">
        <w:rPr>
          <w:b/>
          <w:bCs/>
        </w:rPr>
        <w:t>IMD</w:t>
      </w:r>
      <w:r w:rsidRPr="009C75F5">
        <w:t> (2024). </w:t>
      </w:r>
      <w:r w:rsidRPr="009C75F5">
        <w:rPr>
          <w:i/>
          <w:iCs/>
        </w:rPr>
        <w:t>Seven Leadership Trends to Focus on in 2024</w:t>
      </w:r>
      <w:r w:rsidRPr="009C75F5">
        <w:t>. Retrieved from </w:t>
      </w:r>
      <w:hyperlink r:id="rId12" w:tgtFrame="_blank" w:history="1">
        <w:r w:rsidRPr="009C75F5">
          <w:rPr>
            <w:rStyle w:val="Hyperlink"/>
          </w:rPr>
          <w:t>IMD</w:t>
        </w:r>
      </w:hyperlink>
      <w:r w:rsidRPr="009C75F5">
        <w:t> </w:t>
      </w:r>
    </w:p>
    <w:p w14:paraId="205CB43C" w14:textId="77777777" w:rsidR="009C75F5" w:rsidRPr="009C75F5" w:rsidRDefault="009C75F5" w:rsidP="009C75F5">
      <w:pPr>
        <w:numPr>
          <w:ilvl w:val="0"/>
          <w:numId w:val="3"/>
        </w:numPr>
      </w:pPr>
      <w:r w:rsidRPr="009C75F5">
        <w:rPr>
          <w:b/>
          <w:bCs/>
        </w:rPr>
        <w:t>Ritz-Carlton Hotel Company</w:t>
      </w:r>
      <w:r w:rsidRPr="009C75F5">
        <w:t> (n.d.). </w:t>
      </w:r>
      <w:r w:rsidRPr="009C75F5">
        <w:rPr>
          <w:i/>
          <w:iCs/>
        </w:rPr>
        <w:t>The Ritz-Carlton Mystique</w:t>
      </w:r>
      <w:r w:rsidRPr="009C75F5">
        <w:t>. Retrieved from </w:t>
      </w:r>
      <w:hyperlink r:id="rId13" w:tgtFrame="_blank" w:history="1">
        <w:r w:rsidRPr="009C75F5">
          <w:rPr>
            <w:rStyle w:val="Hyperlink"/>
          </w:rPr>
          <w:t>Ritz-Carlton</w:t>
        </w:r>
      </w:hyperlink>
      <w:r w:rsidRPr="009C75F5">
        <w:t> [citation:7]</w:t>
      </w:r>
    </w:p>
    <w:p w14:paraId="507E8981" w14:textId="77777777" w:rsidR="009C75F5" w:rsidRPr="009C75F5" w:rsidRDefault="009C75F5" w:rsidP="009C75F5">
      <w:pPr>
        <w:numPr>
          <w:ilvl w:val="0"/>
          <w:numId w:val="3"/>
        </w:numPr>
      </w:pPr>
      <w:r w:rsidRPr="009C75F5">
        <w:rPr>
          <w:b/>
          <w:bCs/>
        </w:rPr>
        <w:t>Marriott International</w:t>
      </w:r>
      <w:r w:rsidRPr="009C75F5">
        <w:t> (n.d.). </w:t>
      </w:r>
      <w:r w:rsidRPr="009C75F5">
        <w:rPr>
          <w:i/>
          <w:iCs/>
        </w:rPr>
        <w:t>Spirit to Serve</w:t>
      </w:r>
      <w:r w:rsidRPr="009C75F5">
        <w:t>. Retrieved from </w:t>
      </w:r>
      <w:hyperlink r:id="rId14" w:tgtFrame="_blank" w:history="1">
        <w:r w:rsidRPr="009C75F5">
          <w:rPr>
            <w:rStyle w:val="Hyperlink"/>
          </w:rPr>
          <w:t>Marriott</w:t>
        </w:r>
      </w:hyperlink>
      <w:r w:rsidRPr="009C75F5">
        <w:t> [citation:8]</w:t>
      </w:r>
    </w:p>
    <w:p w14:paraId="15195050" w14:textId="77777777" w:rsidR="009C75F5" w:rsidRPr="009C75F5" w:rsidRDefault="009C75F5" w:rsidP="009C75F5">
      <w:pPr>
        <w:numPr>
          <w:ilvl w:val="0"/>
          <w:numId w:val="3"/>
        </w:numPr>
      </w:pPr>
      <w:r w:rsidRPr="009C75F5">
        <w:rPr>
          <w:b/>
          <w:bCs/>
        </w:rPr>
        <w:t>Heskett, J. L.</w:t>
      </w:r>
      <w:r w:rsidRPr="009C75F5">
        <w:t> (2002). </w:t>
      </w:r>
      <w:r w:rsidRPr="009C75F5">
        <w:rPr>
          <w:i/>
          <w:iCs/>
        </w:rPr>
        <w:t>Service Profit Chain: How Leading Companies Link Profit and Growth to Loyalty, Satisfaction, and Value</w:t>
      </w:r>
      <w:r w:rsidRPr="009C75F5">
        <w:t>. Free Press.</w:t>
      </w:r>
    </w:p>
    <w:p w14:paraId="0DE1630B" w14:textId="6D42058F" w:rsidR="009C75F5" w:rsidRPr="009C75F5" w:rsidRDefault="009C75F5" w:rsidP="009C75F5">
      <w:pPr>
        <w:numPr>
          <w:ilvl w:val="0"/>
          <w:numId w:val="3"/>
        </w:numPr>
      </w:pPr>
      <w:proofErr w:type="spellStart"/>
      <w:r w:rsidRPr="009C75F5">
        <w:rPr>
          <w:b/>
          <w:bCs/>
        </w:rPr>
        <w:t>Maznevski</w:t>
      </w:r>
      <w:proofErr w:type="spellEnd"/>
      <w:r w:rsidRPr="009C75F5">
        <w:rPr>
          <w:b/>
          <w:bCs/>
        </w:rPr>
        <w:t>, M. L., &amp; Chudoba, K. M.</w:t>
      </w:r>
      <w:r w:rsidRPr="009C75F5">
        <w:t> (2000). </w:t>
      </w:r>
      <w:r w:rsidRPr="009C75F5">
        <w:rPr>
          <w:i/>
          <w:iCs/>
        </w:rPr>
        <w:t>Bridging Space Over Time: Global Virtual Team Dynamics and Effectiveness</w:t>
      </w:r>
      <w:r w:rsidRPr="009C75F5">
        <w:t>. Organization Science, 11(5), 473–492. DOI: 10.1287/orsc.11.5.473.15200 </w:t>
      </w:r>
    </w:p>
    <w:p w14:paraId="1AA143F6" w14:textId="752B9201" w:rsidR="009C75F5" w:rsidRPr="009C75F5" w:rsidRDefault="009C75F5" w:rsidP="009C75F5">
      <w:pPr>
        <w:ind w:left="1440"/>
      </w:pPr>
      <w:r w:rsidRPr="009C75F5">
        <w:t>.</w:t>
      </w:r>
    </w:p>
    <w:p w14:paraId="53F275DF" w14:textId="16B86D50" w:rsidR="00B32DDE" w:rsidRDefault="00B32DDE" w:rsidP="009C75F5"/>
    <w:sectPr w:rsidR="00B32DD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2E0DB" w14:textId="77777777" w:rsidR="00FA0810" w:rsidRDefault="00FA0810" w:rsidP="00A50CC0">
      <w:pPr>
        <w:spacing w:after="0" w:line="240" w:lineRule="auto"/>
      </w:pPr>
      <w:r>
        <w:separator/>
      </w:r>
    </w:p>
  </w:endnote>
  <w:endnote w:type="continuationSeparator" w:id="0">
    <w:p w14:paraId="00751183" w14:textId="77777777" w:rsidR="00FA0810" w:rsidRDefault="00FA0810" w:rsidP="00A50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fron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6690888"/>
      <w:docPartObj>
        <w:docPartGallery w:val="Page Numbers (Bottom of Page)"/>
        <w:docPartUnique/>
      </w:docPartObj>
    </w:sdtPr>
    <w:sdtEndPr>
      <w:rPr>
        <w:noProof/>
      </w:rPr>
    </w:sdtEndPr>
    <w:sdtContent>
      <w:p w14:paraId="67A4E677" w14:textId="3F0AA3F5" w:rsidR="00A50CC0" w:rsidRDefault="00A50C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D7771B" w14:textId="77777777" w:rsidR="00A50CC0" w:rsidRDefault="00A50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BD850" w14:textId="77777777" w:rsidR="00FA0810" w:rsidRDefault="00FA0810" w:rsidP="00A50CC0">
      <w:pPr>
        <w:spacing w:after="0" w:line="240" w:lineRule="auto"/>
      </w:pPr>
      <w:r>
        <w:separator/>
      </w:r>
    </w:p>
  </w:footnote>
  <w:footnote w:type="continuationSeparator" w:id="0">
    <w:p w14:paraId="244696DD" w14:textId="77777777" w:rsidR="00FA0810" w:rsidRDefault="00FA0810" w:rsidP="00A50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C32A4"/>
    <w:multiLevelType w:val="multilevel"/>
    <w:tmpl w:val="D6F898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0B50D0"/>
    <w:multiLevelType w:val="multilevel"/>
    <w:tmpl w:val="15D846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BC2AD1"/>
    <w:multiLevelType w:val="multilevel"/>
    <w:tmpl w:val="819801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6765518">
    <w:abstractNumId w:val="1"/>
  </w:num>
  <w:num w:numId="2" w16cid:durableId="2032141918">
    <w:abstractNumId w:val="0"/>
  </w:num>
  <w:num w:numId="3" w16cid:durableId="9625415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DDE"/>
    <w:rsid w:val="00097D83"/>
    <w:rsid w:val="00101946"/>
    <w:rsid w:val="0017520D"/>
    <w:rsid w:val="00211D4D"/>
    <w:rsid w:val="002620B5"/>
    <w:rsid w:val="002A544C"/>
    <w:rsid w:val="002B15AC"/>
    <w:rsid w:val="002F5EAC"/>
    <w:rsid w:val="002F6AB0"/>
    <w:rsid w:val="0033657E"/>
    <w:rsid w:val="003C1AC6"/>
    <w:rsid w:val="00536A64"/>
    <w:rsid w:val="005458F9"/>
    <w:rsid w:val="00554EC3"/>
    <w:rsid w:val="00563C7C"/>
    <w:rsid w:val="00580D92"/>
    <w:rsid w:val="005E487B"/>
    <w:rsid w:val="005F78D0"/>
    <w:rsid w:val="008033C6"/>
    <w:rsid w:val="008C6358"/>
    <w:rsid w:val="008E7950"/>
    <w:rsid w:val="00960F34"/>
    <w:rsid w:val="009C75F5"/>
    <w:rsid w:val="009E6F34"/>
    <w:rsid w:val="00A10BA8"/>
    <w:rsid w:val="00A50CC0"/>
    <w:rsid w:val="00AC1F8C"/>
    <w:rsid w:val="00B32DDE"/>
    <w:rsid w:val="00C00910"/>
    <w:rsid w:val="00C204B2"/>
    <w:rsid w:val="00C85E09"/>
    <w:rsid w:val="00CE3351"/>
    <w:rsid w:val="00D10C87"/>
    <w:rsid w:val="00D60F24"/>
    <w:rsid w:val="00DC2271"/>
    <w:rsid w:val="00DF3ACE"/>
    <w:rsid w:val="00EA7716"/>
    <w:rsid w:val="00F11DEC"/>
    <w:rsid w:val="00FA0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51EF69"/>
  <w15:chartTrackingRefBased/>
  <w15:docId w15:val="{2C1BEF40-7A01-4E01-A893-E80DCE4AA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2D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2D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2D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2D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D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D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D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D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D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D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2D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2D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2D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D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D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D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D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DDE"/>
    <w:rPr>
      <w:rFonts w:eastAsiaTheme="majorEastAsia" w:cstheme="majorBidi"/>
      <w:color w:val="272727" w:themeColor="text1" w:themeTint="D8"/>
    </w:rPr>
  </w:style>
  <w:style w:type="paragraph" w:styleId="Title">
    <w:name w:val="Title"/>
    <w:basedOn w:val="Normal"/>
    <w:next w:val="Normal"/>
    <w:link w:val="TitleChar"/>
    <w:uiPriority w:val="10"/>
    <w:qFormat/>
    <w:rsid w:val="00B32D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D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D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D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DDE"/>
    <w:pPr>
      <w:spacing w:before="160"/>
      <w:jc w:val="center"/>
    </w:pPr>
    <w:rPr>
      <w:i/>
      <w:iCs/>
      <w:color w:val="404040" w:themeColor="text1" w:themeTint="BF"/>
    </w:rPr>
  </w:style>
  <w:style w:type="character" w:customStyle="1" w:styleId="QuoteChar">
    <w:name w:val="Quote Char"/>
    <w:basedOn w:val="DefaultParagraphFont"/>
    <w:link w:val="Quote"/>
    <w:uiPriority w:val="29"/>
    <w:rsid w:val="00B32DDE"/>
    <w:rPr>
      <w:i/>
      <w:iCs/>
      <w:color w:val="404040" w:themeColor="text1" w:themeTint="BF"/>
    </w:rPr>
  </w:style>
  <w:style w:type="paragraph" w:styleId="ListParagraph">
    <w:name w:val="List Paragraph"/>
    <w:basedOn w:val="Normal"/>
    <w:uiPriority w:val="34"/>
    <w:qFormat/>
    <w:rsid w:val="00B32DDE"/>
    <w:pPr>
      <w:ind w:left="720"/>
      <w:contextualSpacing/>
    </w:pPr>
  </w:style>
  <w:style w:type="character" w:styleId="IntenseEmphasis">
    <w:name w:val="Intense Emphasis"/>
    <w:basedOn w:val="DefaultParagraphFont"/>
    <w:uiPriority w:val="21"/>
    <w:qFormat/>
    <w:rsid w:val="00B32DDE"/>
    <w:rPr>
      <w:i/>
      <w:iCs/>
      <w:color w:val="0F4761" w:themeColor="accent1" w:themeShade="BF"/>
    </w:rPr>
  </w:style>
  <w:style w:type="paragraph" w:styleId="IntenseQuote">
    <w:name w:val="Intense Quote"/>
    <w:basedOn w:val="Normal"/>
    <w:next w:val="Normal"/>
    <w:link w:val="IntenseQuoteChar"/>
    <w:uiPriority w:val="30"/>
    <w:qFormat/>
    <w:rsid w:val="00B32D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DDE"/>
    <w:rPr>
      <w:i/>
      <w:iCs/>
      <w:color w:val="0F4761" w:themeColor="accent1" w:themeShade="BF"/>
    </w:rPr>
  </w:style>
  <w:style w:type="character" w:styleId="IntenseReference">
    <w:name w:val="Intense Reference"/>
    <w:basedOn w:val="DefaultParagraphFont"/>
    <w:uiPriority w:val="32"/>
    <w:qFormat/>
    <w:rsid w:val="00B32DDE"/>
    <w:rPr>
      <w:b/>
      <w:bCs/>
      <w:smallCaps/>
      <w:color w:val="0F4761" w:themeColor="accent1" w:themeShade="BF"/>
      <w:spacing w:val="5"/>
    </w:rPr>
  </w:style>
  <w:style w:type="character" w:styleId="Hyperlink">
    <w:name w:val="Hyperlink"/>
    <w:basedOn w:val="DefaultParagraphFont"/>
    <w:uiPriority w:val="99"/>
    <w:unhideWhenUsed/>
    <w:rsid w:val="008033C6"/>
    <w:rPr>
      <w:color w:val="467886" w:themeColor="hyperlink"/>
      <w:u w:val="single"/>
    </w:rPr>
  </w:style>
  <w:style w:type="character" w:styleId="UnresolvedMention">
    <w:name w:val="Unresolved Mention"/>
    <w:basedOn w:val="DefaultParagraphFont"/>
    <w:uiPriority w:val="99"/>
    <w:semiHidden/>
    <w:unhideWhenUsed/>
    <w:rsid w:val="008033C6"/>
    <w:rPr>
      <w:color w:val="605E5C"/>
      <w:shd w:val="clear" w:color="auto" w:fill="E1DFDD"/>
    </w:rPr>
  </w:style>
  <w:style w:type="paragraph" w:styleId="TOCHeading">
    <w:name w:val="TOC Heading"/>
    <w:basedOn w:val="Heading1"/>
    <w:next w:val="Normal"/>
    <w:uiPriority w:val="39"/>
    <w:unhideWhenUsed/>
    <w:qFormat/>
    <w:rsid w:val="00097D83"/>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A50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CC0"/>
  </w:style>
  <w:style w:type="paragraph" w:styleId="Footer">
    <w:name w:val="footer"/>
    <w:basedOn w:val="Normal"/>
    <w:link w:val="FooterChar"/>
    <w:uiPriority w:val="99"/>
    <w:unhideWhenUsed/>
    <w:rsid w:val="00A50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342812">
      <w:bodyDiv w:val="1"/>
      <w:marLeft w:val="0"/>
      <w:marRight w:val="0"/>
      <w:marTop w:val="0"/>
      <w:marBottom w:val="0"/>
      <w:divBdr>
        <w:top w:val="none" w:sz="0" w:space="0" w:color="auto"/>
        <w:left w:val="none" w:sz="0" w:space="0" w:color="auto"/>
        <w:bottom w:val="none" w:sz="0" w:space="0" w:color="auto"/>
        <w:right w:val="none" w:sz="0" w:space="0" w:color="auto"/>
      </w:divBdr>
    </w:div>
    <w:div w:id="125706349">
      <w:bodyDiv w:val="1"/>
      <w:marLeft w:val="0"/>
      <w:marRight w:val="0"/>
      <w:marTop w:val="0"/>
      <w:marBottom w:val="0"/>
      <w:divBdr>
        <w:top w:val="none" w:sz="0" w:space="0" w:color="auto"/>
        <w:left w:val="none" w:sz="0" w:space="0" w:color="auto"/>
        <w:bottom w:val="none" w:sz="0" w:space="0" w:color="auto"/>
        <w:right w:val="none" w:sz="0" w:space="0" w:color="auto"/>
      </w:divBdr>
    </w:div>
    <w:div w:id="326515241">
      <w:bodyDiv w:val="1"/>
      <w:marLeft w:val="0"/>
      <w:marRight w:val="0"/>
      <w:marTop w:val="0"/>
      <w:marBottom w:val="0"/>
      <w:divBdr>
        <w:top w:val="none" w:sz="0" w:space="0" w:color="auto"/>
        <w:left w:val="none" w:sz="0" w:space="0" w:color="auto"/>
        <w:bottom w:val="none" w:sz="0" w:space="0" w:color="auto"/>
        <w:right w:val="none" w:sz="0" w:space="0" w:color="auto"/>
      </w:divBdr>
    </w:div>
    <w:div w:id="406347257">
      <w:bodyDiv w:val="1"/>
      <w:marLeft w:val="0"/>
      <w:marRight w:val="0"/>
      <w:marTop w:val="0"/>
      <w:marBottom w:val="0"/>
      <w:divBdr>
        <w:top w:val="none" w:sz="0" w:space="0" w:color="auto"/>
        <w:left w:val="none" w:sz="0" w:space="0" w:color="auto"/>
        <w:bottom w:val="none" w:sz="0" w:space="0" w:color="auto"/>
        <w:right w:val="none" w:sz="0" w:space="0" w:color="auto"/>
      </w:divBdr>
    </w:div>
    <w:div w:id="575438772">
      <w:bodyDiv w:val="1"/>
      <w:marLeft w:val="0"/>
      <w:marRight w:val="0"/>
      <w:marTop w:val="0"/>
      <w:marBottom w:val="0"/>
      <w:divBdr>
        <w:top w:val="none" w:sz="0" w:space="0" w:color="auto"/>
        <w:left w:val="none" w:sz="0" w:space="0" w:color="auto"/>
        <w:bottom w:val="none" w:sz="0" w:space="0" w:color="auto"/>
        <w:right w:val="none" w:sz="0" w:space="0" w:color="auto"/>
      </w:divBdr>
      <w:divsChild>
        <w:div w:id="1688749408">
          <w:marLeft w:val="0"/>
          <w:marRight w:val="0"/>
          <w:marTop w:val="0"/>
          <w:marBottom w:val="0"/>
          <w:divBdr>
            <w:top w:val="none" w:sz="0" w:space="0" w:color="auto"/>
            <w:left w:val="none" w:sz="0" w:space="0" w:color="auto"/>
            <w:bottom w:val="none" w:sz="0" w:space="0" w:color="auto"/>
            <w:right w:val="none" w:sz="0" w:space="0" w:color="auto"/>
          </w:divBdr>
          <w:divsChild>
            <w:div w:id="1956986110">
              <w:marLeft w:val="0"/>
              <w:marRight w:val="0"/>
              <w:marTop w:val="0"/>
              <w:marBottom w:val="0"/>
              <w:divBdr>
                <w:top w:val="none" w:sz="0" w:space="0" w:color="auto"/>
                <w:left w:val="none" w:sz="0" w:space="0" w:color="auto"/>
                <w:bottom w:val="none" w:sz="0" w:space="0" w:color="auto"/>
                <w:right w:val="none" w:sz="0" w:space="0" w:color="auto"/>
              </w:divBdr>
              <w:divsChild>
                <w:div w:id="1726638030">
                  <w:marLeft w:val="0"/>
                  <w:marRight w:val="0"/>
                  <w:marTop w:val="0"/>
                  <w:marBottom w:val="0"/>
                  <w:divBdr>
                    <w:top w:val="none" w:sz="0" w:space="0" w:color="auto"/>
                    <w:left w:val="none" w:sz="0" w:space="0" w:color="auto"/>
                    <w:bottom w:val="none" w:sz="0" w:space="0" w:color="auto"/>
                    <w:right w:val="none" w:sz="0" w:space="0" w:color="auto"/>
                  </w:divBdr>
                  <w:divsChild>
                    <w:div w:id="31615987">
                      <w:marLeft w:val="0"/>
                      <w:marRight w:val="0"/>
                      <w:marTop w:val="0"/>
                      <w:marBottom w:val="0"/>
                      <w:divBdr>
                        <w:top w:val="none" w:sz="0" w:space="0" w:color="auto"/>
                        <w:left w:val="none" w:sz="0" w:space="0" w:color="auto"/>
                        <w:bottom w:val="none" w:sz="0" w:space="0" w:color="auto"/>
                        <w:right w:val="none" w:sz="0" w:space="0" w:color="auto"/>
                      </w:divBdr>
                      <w:divsChild>
                        <w:div w:id="1197281545">
                          <w:marLeft w:val="0"/>
                          <w:marRight w:val="0"/>
                          <w:marTop w:val="0"/>
                          <w:marBottom w:val="0"/>
                          <w:divBdr>
                            <w:top w:val="none" w:sz="0" w:space="0" w:color="auto"/>
                            <w:left w:val="none" w:sz="0" w:space="0" w:color="auto"/>
                            <w:bottom w:val="none" w:sz="0" w:space="0" w:color="auto"/>
                            <w:right w:val="none" w:sz="0" w:space="0" w:color="auto"/>
                          </w:divBdr>
                          <w:divsChild>
                            <w:div w:id="1811708018">
                              <w:marLeft w:val="0"/>
                              <w:marRight w:val="0"/>
                              <w:marTop w:val="0"/>
                              <w:marBottom w:val="0"/>
                              <w:divBdr>
                                <w:top w:val="none" w:sz="0" w:space="0" w:color="auto"/>
                                <w:left w:val="none" w:sz="0" w:space="0" w:color="auto"/>
                                <w:bottom w:val="none" w:sz="0" w:space="0" w:color="auto"/>
                                <w:right w:val="none" w:sz="0" w:space="0" w:color="auto"/>
                              </w:divBdr>
                              <w:divsChild>
                                <w:div w:id="1275139049">
                                  <w:marLeft w:val="0"/>
                                  <w:marRight w:val="0"/>
                                  <w:marTop w:val="0"/>
                                  <w:marBottom w:val="0"/>
                                  <w:divBdr>
                                    <w:top w:val="none" w:sz="0" w:space="0" w:color="auto"/>
                                    <w:left w:val="none" w:sz="0" w:space="0" w:color="auto"/>
                                    <w:bottom w:val="none" w:sz="0" w:space="0" w:color="auto"/>
                                    <w:right w:val="none" w:sz="0" w:space="0" w:color="auto"/>
                                  </w:divBdr>
                                  <w:divsChild>
                                    <w:div w:id="108816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6644058">
          <w:marLeft w:val="0"/>
          <w:marRight w:val="0"/>
          <w:marTop w:val="0"/>
          <w:marBottom w:val="0"/>
          <w:divBdr>
            <w:top w:val="none" w:sz="0" w:space="0" w:color="auto"/>
            <w:left w:val="none" w:sz="0" w:space="0" w:color="auto"/>
            <w:bottom w:val="none" w:sz="0" w:space="0" w:color="auto"/>
            <w:right w:val="none" w:sz="0" w:space="0" w:color="auto"/>
          </w:divBdr>
          <w:divsChild>
            <w:div w:id="547765460">
              <w:marLeft w:val="0"/>
              <w:marRight w:val="0"/>
              <w:marTop w:val="0"/>
              <w:marBottom w:val="0"/>
              <w:divBdr>
                <w:top w:val="none" w:sz="0" w:space="0" w:color="auto"/>
                <w:left w:val="none" w:sz="0" w:space="0" w:color="auto"/>
                <w:bottom w:val="none" w:sz="0" w:space="0" w:color="auto"/>
                <w:right w:val="none" w:sz="0" w:space="0" w:color="auto"/>
              </w:divBdr>
              <w:divsChild>
                <w:div w:id="998536955">
                  <w:marLeft w:val="0"/>
                  <w:marRight w:val="0"/>
                  <w:marTop w:val="0"/>
                  <w:marBottom w:val="0"/>
                  <w:divBdr>
                    <w:top w:val="none" w:sz="0" w:space="0" w:color="auto"/>
                    <w:left w:val="none" w:sz="0" w:space="0" w:color="auto"/>
                    <w:bottom w:val="none" w:sz="0" w:space="0" w:color="auto"/>
                    <w:right w:val="none" w:sz="0" w:space="0" w:color="auto"/>
                  </w:divBdr>
                  <w:divsChild>
                    <w:div w:id="1280642517">
                      <w:marLeft w:val="0"/>
                      <w:marRight w:val="0"/>
                      <w:marTop w:val="0"/>
                      <w:marBottom w:val="0"/>
                      <w:divBdr>
                        <w:top w:val="none" w:sz="0" w:space="0" w:color="auto"/>
                        <w:left w:val="none" w:sz="0" w:space="0" w:color="auto"/>
                        <w:bottom w:val="none" w:sz="0" w:space="0" w:color="auto"/>
                        <w:right w:val="none" w:sz="0" w:space="0" w:color="auto"/>
                      </w:divBdr>
                      <w:divsChild>
                        <w:div w:id="1768306443">
                          <w:marLeft w:val="0"/>
                          <w:marRight w:val="0"/>
                          <w:marTop w:val="0"/>
                          <w:marBottom w:val="0"/>
                          <w:divBdr>
                            <w:top w:val="none" w:sz="0" w:space="0" w:color="auto"/>
                            <w:left w:val="none" w:sz="0" w:space="0" w:color="auto"/>
                            <w:bottom w:val="none" w:sz="0" w:space="0" w:color="auto"/>
                            <w:right w:val="none" w:sz="0" w:space="0" w:color="auto"/>
                          </w:divBdr>
                          <w:divsChild>
                            <w:div w:id="1725986857">
                              <w:marLeft w:val="0"/>
                              <w:marRight w:val="0"/>
                              <w:marTop w:val="0"/>
                              <w:marBottom w:val="0"/>
                              <w:divBdr>
                                <w:top w:val="none" w:sz="0" w:space="0" w:color="auto"/>
                                <w:left w:val="none" w:sz="0" w:space="0" w:color="auto"/>
                                <w:bottom w:val="none" w:sz="0" w:space="0" w:color="auto"/>
                                <w:right w:val="none" w:sz="0" w:space="0" w:color="auto"/>
                              </w:divBdr>
                              <w:divsChild>
                                <w:div w:id="1006834295">
                                  <w:marLeft w:val="0"/>
                                  <w:marRight w:val="0"/>
                                  <w:marTop w:val="0"/>
                                  <w:marBottom w:val="0"/>
                                  <w:divBdr>
                                    <w:top w:val="none" w:sz="0" w:space="0" w:color="auto"/>
                                    <w:left w:val="none" w:sz="0" w:space="0" w:color="auto"/>
                                    <w:bottom w:val="none" w:sz="0" w:space="0" w:color="auto"/>
                                    <w:right w:val="none" w:sz="0" w:space="0" w:color="auto"/>
                                  </w:divBdr>
                                  <w:divsChild>
                                    <w:div w:id="1904177798">
                                      <w:marLeft w:val="0"/>
                                      <w:marRight w:val="0"/>
                                      <w:marTop w:val="0"/>
                                      <w:marBottom w:val="0"/>
                                      <w:divBdr>
                                        <w:top w:val="none" w:sz="0" w:space="0" w:color="auto"/>
                                        <w:left w:val="none" w:sz="0" w:space="0" w:color="auto"/>
                                        <w:bottom w:val="none" w:sz="0" w:space="0" w:color="auto"/>
                                        <w:right w:val="none" w:sz="0" w:space="0" w:color="auto"/>
                                      </w:divBdr>
                                      <w:divsChild>
                                        <w:div w:id="59575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476073">
          <w:marLeft w:val="0"/>
          <w:marRight w:val="0"/>
          <w:marTop w:val="0"/>
          <w:marBottom w:val="0"/>
          <w:divBdr>
            <w:top w:val="none" w:sz="0" w:space="0" w:color="auto"/>
            <w:left w:val="none" w:sz="0" w:space="0" w:color="auto"/>
            <w:bottom w:val="none" w:sz="0" w:space="0" w:color="auto"/>
            <w:right w:val="none" w:sz="0" w:space="0" w:color="auto"/>
          </w:divBdr>
          <w:divsChild>
            <w:div w:id="299387729">
              <w:marLeft w:val="0"/>
              <w:marRight w:val="0"/>
              <w:marTop w:val="0"/>
              <w:marBottom w:val="0"/>
              <w:divBdr>
                <w:top w:val="none" w:sz="0" w:space="0" w:color="auto"/>
                <w:left w:val="none" w:sz="0" w:space="0" w:color="auto"/>
                <w:bottom w:val="none" w:sz="0" w:space="0" w:color="auto"/>
                <w:right w:val="none" w:sz="0" w:space="0" w:color="auto"/>
              </w:divBdr>
              <w:divsChild>
                <w:div w:id="66609463">
                  <w:marLeft w:val="0"/>
                  <w:marRight w:val="0"/>
                  <w:marTop w:val="0"/>
                  <w:marBottom w:val="0"/>
                  <w:divBdr>
                    <w:top w:val="none" w:sz="0" w:space="0" w:color="auto"/>
                    <w:left w:val="none" w:sz="0" w:space="0" w:color="auto"/>
                    <w:bottom w:val="none" w:sz="0" w:space="0" w:color="auto"/>
                    <w:right w:val="none" w:sz="0" w:space="0" w:color="auto"/>
                  </w:divBdr>
                  <w:divsChild>
                    <w:div w:id="1397321509">
                      <w:marLeft w:val="0"/>
                      <w:marRight w:val="0"/>
                      <w:marTop w:val="0"/>
                      <w:marBottom w:val="0"/>
                      <w:divBdr>
                        <w:top w:val="none" w:sz="0" w:space="0" w:color="auto"/>
                        <w:left w:val="none" w:sz="0" w:space="0" w:color="auto"/>
                        <w:bottom w:val="none" w:sz="0" w:space="0" w:color="auto"/>
                        <w:right w:val="none" w:sz="0" w:space="0" w:color="auto"/>
                      </w:divBdr>
                      <w:divsChild>
                        <w:div w:id="642778161">
                          <w:marLeft w:val="0"/>
                          <w:marRight w:val="0"/>
                          <w:marTop w:val="0"/>
                          <w:marBottom w:val="0"/>
                          <w:divBdr>
                            <w:top w:val="none" w:sz="0" w:space="0" w:color="auto"/>
                            <w:left w:val="none" w:sz="0" w:space="0" w:color="auto"/>
                            <w:bottom w:val="none" w:sz="0" w:space="0" w:color="auto"/>
                            <w:right w:val="none" w:sz="0" w:space="0" w:color="auto"/>
                          </w:divBdr>
                          <w:divsChild>
                            <w:div w:id="290987067">
                              <w:marLeft w:val="0"/>
                              <w:marRight w:val="0"/>
                              <w:marTop w:val="0"/>
                              <w:marBottom w:val="0"/>
                              <w:divBdr>
                                <w:top w:val="none" w:sz="0" w:space="0" w:color="auto"/>
                                <w:left w:val="none" w:sz="0" w:space="0" w:color="auto"/>
                                <w:bottom w:val="none" w:sz="0" w:space="0" w:color="auto"/>
                                <w:right w:val="none" w:sz="0" w:space="0" w:color="auto"/>
                              </w:divBdr>
                              <w:divsChild>
                                <w:div w:id="383601890">
                                  <w:marLeft w:val="0"/>
                                  <w:marRight w:val="0"/>
                                  <w:marTop w:val="0"/>
                                  <w:marBottom w:val="0"/>
                                  <w:divBdr>
                                    <w:top w:val="none" w:sz="0" w:space="0" w:color="auto"/>
                                    <w:left w:val="none" w:sz="0" w:space="0" w:color="auto"/>
                                    <w:bottom w:val="none" w:sz="0" w:space="0" w:color="auto"/>
                                    <w:right w:val="none" w:sz="0" w:space="0" w:color="auto"/>
                                  </w:divBdr>
                                  <w:divsChild>
                                    <w:div w:id="26276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5112397">
      <w:bodyDiv w:val="1"/>
      <w:marLeft w:val="0"/>
      <w:marRight w:val="0"/>
      <w:marTop w:val="0"/>
      <w:marBottom w:val="0"/>
      <w:divBdr>
        <w:top w:val="none" w:sz="0" w:space="0" w:color="auto"/>
        <w:left w:val="none" w:sz="0" w:space="0" w:color="auto"/>
        <w:bottom w:val="none" w:sz="0" w:space="0" w:color="auto"/>
        <w:right w:val="none" w:sz="0" w:space="0" w:color="auto"/>
      </w:divBdr>
    </w:div>
    <w:div w:id="715280351">
      <w:bodyDiv w:val="1"/>
      <w:marLeft w:val="0"/>
      <w:marRight w:val="0"/>
      <w:marTop w:val="0"/>
      <w:marBottom w:val="0"/>
      <w:divBdr>
        <w:top w:val="none" w:sz="0" w:space="0" w:color="auto"/>
        <w:left w:val="none" w:sz="0" w:space="0" w:color="auto"/>
        <w:bottom w:val="none" w:sz="0" w:space="0" w:color="auto"/>
        <w:right w:val="none" w:sz="0" w:space="0" w:color="auto"/>
      </w:divBdr>
    </w:div>
    <w:div w:id="757560864">
      <w:bodyDiv w:val="1"/>
      <w:marLeft w:val="0"/>
      <w:marRight w:val="0"/>
      <w:marTop w:val="0"/>
      <w:marBottom w:val="0"/>
      <w:divBdr>
        <w:top w:val="none" w:sz="0" w:space="0" w:color="auto"/>
        <w:left w:val="none" w:sz="0" w:space="0" w:color="auto"/>
        <w:bottom w:val="none" w:sz="0" w:space="0" w:color="auto"/>
        <w:right w:val="none" w:sz="0" w:space="0" w:color="auto"/>
      </w:divBdr>
      <w:divsChild>
        <w:div w:id="1503425189">
          <w:marLeft w:val="0"/>
          <w:marRight w:val="0"/>
          <w:marTop w:val="0"/>
          <w:marBottom w:val="0"/>
          <w:divBdr>
            <w:top w:val="none" w:sz="0" w:space="0" w:color="auto"/>
            <w:left w:val="none" w:sz="0" w:space="0" w:color="auto"/>
            <w:bottom w:val="none" w:sz="0" w:space="0" w:color="auto"/>
            <w:right w:val="none" w:sz="0" w:space="0" w:color="auto"/>
          </w:divBdr>
          <w:divsChild>
            <w:div w:id="1166870331">
              <w:marLeft w:val="0"/>
              <w:marRight w:val="0"/>
              <w:marTop w:val="0"/>
              <w:marBottom w:val="0"/>
              <w:divBdr>
                <w:top w:val="none" w:sz="0" w:space="0" w:color="auto"/>
                <w:left w:val="none" w:sz="0" w:space="0" w:color="auto"/>
                <w:bottom w:val="none" w:sz="0" w:space="0" w:color="auto"/>
                <w:right w:val="none" w:sz="0" w:space="0" w:color="auto"/>
              </w:divBdr>
              <w:divsChild>
                <w:div w:id="396242982">
                  <w:marLeft w:val="0"/>
                  <w:marRight w:val="0"/>
                  <w:marTop w:val="0"/>
                  <w:marBottom w:val="0"/>
                  <w:divBdr>
                    <w:top w:val="none" w:sz="0" w:space="0" w:color="auto"/>
                    <w:left w:val="none" w:sz="0" w:space="0" w:color="auto"/>
                    <w:bottom w:val="none" w:sz="0" w:space="0" w:color="auto"/>
                    <w:right w:val="none" w:sz="0" w:space="0" w:color="auto"/>
                  </w:divBdr>
                  <w:divsChild>
                    <w:div w:id="1649479201">
                      <w:marLeft w:val="0"/>
                      <w:marRight w:val="0"/>
                      <w:marTop w:val="0"/>
                      <w:marBottom w:val="0"/>
                      <w:divBdr>
                        <w:top w:val="none" w:sz="0" w:space="0" w:color="auto"/>
                        <w:left w:val="none" w:sz="0" w:space="0" w:color="auto"/>
                        <w:bottom w:val="none" w:sz="0" w:space="0" w:color="auto"/>
                        <w:right w:val="none" w:sz="0" w:space="0" w:color="auto"/>
                      </w:divBdr>
                      <w:divsChild>
                        <w:div w:id="1464693821">
                          <w:marLeft w:val="0"/>
                          <w:marRight w:val="0"/>
                          <w:marTop w:val="0"/>
                          <w:marBottom w:val="0"/>
                          <w:divBdr>
                            <w:top w:val="none" w:sz="0" w:space="0" w:color="auto"/>
                            <w:left w:val="none" w:sz="0" w:space="0" w:color="auto"/>
                            <w:bottom w:val="none" w:sz="0" w:space="0" w:color="auto"/>
                            <w:right w:val="none" w:sz="0" w:space="0" w:color="auto"/>
                          </w:divBdr>
                          <w:divsChild>
                            <w:div w:id="2119374091">
                              <w:marLeft w:val="0"/>
                              <w:marRight w:val="0"/>
                              <w:marTop w:val="0"/>
                              <w:marBottom w:val="0"/>
                              <w:divBdr>
                                <w:top w:val="none" w:sz="0" w:space="0" w:color="auto"/>
                                <w:left w:val="none" w:sz="0" w:space="0" w:color="auto"/>
                                <w:bottom w:val="none" w:sz="0" w:space="0" w:color="auto"/>
                                <w:right w:val="none" w:sz="0" w:space="0" w:color="auto"/>
                              </w:divBdr>
                              <w:divsChild>
                                <w:div w:id="50353885">
                                  <w:marLeft w:val="0"/>
                                  <w:marRight w:val="0"/>
                                  <w:marTop w:val="0"/>
                                  <w:marBottom w:val="0"/>
                                  <w:divBdr>
                                    <w:top w:val="none" w:sz="0" w:space="0" w:color="auto"/>
                                    <w:left w:val="none" w:sz="0" w:space="0" w:color="auto"/>
                                    <w:bottom w:val="none" w:sz="0" w:space="0" w:color="auto"/>
                                    <w:right w:val="none" w:sz="0" w:space="0" w:color="auto"/>
                                  </w:divBdr>
                                  <w:divsChild>
                                    <w:div w:id="7733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8293847">
          <w:marLeft w:val="0"/>
          <w:marRight w:val="0"/>
          <w:marTop w:val="0"/>
          <w:marBottom w:val="0"/>
          <w:divBdr>
            <w:top w:val="none" w:sz="0" w:space="0" w:color="auto"/>
            <w:left w:val="none" w:sz="0" w:space="0" w:color="auto"/>
            <w:bottom w:val="none" w:sz="0" w:space="0" w:color="auto"/>
            <w:right w:val="none" w:sz="0" w:space="0" w:color="auto"/>
          </w:divBdr>
          <w:divsChild>
            <w:div w:id="1198784622">
              <w:marLeft w:val="0"/>
              <w:marRight w:val="0"/>
              <w:marTop w:val="0"/>
              <w:marBottom w:val="0"/>
              <w:divBdr>
                <w:top w:val="none" w:sz="0" w:space="0" w:color="auto"/>
                <w:left w:val="none" w:sz="0" w:space="0" w:color="auto"/>
                <w:bottom w:val="none" w:sz="0" w:space="0" w:color="auto"/>
                <w:right w:val="none" w:sz="0" w:space="0" w:color="auto"/>
              </w:divBdr>
              <w:divsChild>
                <w:div w:id="1008219178">
                  <w:marLeft w:val="0"/>
                  <w:marRight w:val="0"/>
                  <w:marTop w:val="0"/>
                  <w:marBottom w:val="0"/>
                  <w:divBdr>
                    <w:top w:val="none" w:sz="0" w:space="0" w:color="auto"/>
                    <w:left w:val="none" w:sz="0" w:space="0" w:color="auto"/>
                    <w:bottom w:val="none" w:sz="0" w:space="0" w:color="auto"/>
                    <w:right w:val="none" w:sz="0" w:space="0" w:color="auto"/>
                  </w:divBdr>
                  <w:divsChild>
                    <w:div w:id="1041176893">
                      <w:marLeft w:val="0"/>
                      <w:marRight w:val="0"/>
                      <w:marTop w:val="0"/>
                      <w:marBottom w:val="0"/>
                      <w:divBdr>
                        <w:top w:val="none" w:sz="0" w:space="0" w:color="auto"/>
                        <w:left w:val="none" w:sz="0" w:space="0" w:color="auto"/>
                        <w:bottom w:val="none" w:sz="0" w:space="0" w:color="auto"/>
                        <w:right w:val="none" w:sz="0" w:space="0" w:color="auto"/>
                      </w:divBdr>
                      <w:divsChild>
                        <w:div w:id="1429277692">
                          <w:marLeft w:val="0"/>
                          <w:marRight w:val="0"/>
                          <w:marTop w:val="0"/>
                          <w:marBottom w:val="0"/>
                          <w:divBdr>
                            <w:top w:val="none" w:sz="0" w:space="0" w:color="auto"/>
                            <w:left w:val="none" w:sz="0" w:space="0" w:color="auto"/>
                            <w:bottom w:val="none" w:sz="0" w:space="0" w:color="auto"/>
                            <w:right w:val="none" w:sz="0" w:space="0" w:color="auto"/>
                          </w:divBdr>
                          <w:divsChild>
                            <w:div w:id="944653799">
                              <w:marLeft w:val="0"/>
                              <w:marRight w:val="0"/>
                              <w:marTop w:val="0"/>
                              <w:marBottom w:val="0"/>
                              <w:divBdr>
                                <w:top w:val="none" w:sz="0" w:space="0" w:color="auto"/>
                                <w:left w:val="none" w:sz="0" w:space="0" w:color="auto"/>
                                <w:bottom w:val="none" w:sz="0" w:space="0" w:color="auto"/>
                                <w:right w:val="none" w:sz="0" w:space="0" w:color="auto"/>
                              </w:divBdr>
                              <w:divsChild>
                                <w:div w:id="969433126">
                                  <w:marLeft w:val="0"/>
                                  <w:marRight w:val="0"/>
                                  <w:marTop w:val="0"/>
                                  <w:marBottom w:val="0"/>
                                  <w:divBdr>
                                    <w:top w:val="none" w:sz="0" w:space="0" w:color="auto"/>
                                    <w:left w:val="none" w:sz="0" w:space="0" w:color="auto"/>
                                    <w:bottom w:val="none" w:sz="0" w:space="0" w:color="auto"/>
                                    <w:right w:val="none" w:sz="0" w:space="0" w:color="auto"/>
                                  </w:divBdr>
                                  <w:divsChild>
                                    <w:div w:id="49378807">
                                      <w:marLeft w:val="0"/>
                                      <w:marRight w:val="0"/>
                                      <w:marTop w:val="0"/>
                                      <w:marBottom w:val="0"/>
                                      <w:divBdr>
                                        <w:top w:val="none" w:sz="0" w:space="0" w:color="auto"/>
                                        <w:left w:val="none" w:sz="0" w:space="0" w:color="auto"/>
                                        <w:bottom w:val="none" w:sz="0" w:space="0" w:color="auto"/>
                                        <w:right w:val="none" w:sz="0" w:space="0" w:color="auto"/>
                                      </w:divBdr>
                                      <w:divsChild>
                                        <w:div w:id="138028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9698">
          <w:marLeft w:val="0"/>
          <w:marRight w:val="0"/>
          <w:marTop w:val="0"/>
          <w:marBottom w:val="0"/>
          <w:divBdr>
            <w:top w:val="none" w:sz="0" w:space="0" w:color="auto"/>
            <w:left w:val="none" w:sz="0" w:space="0" w:color="auto"/>
            <w:bottom w:val="none" w:sz="0" w:space="0" w:color="auto"/>
            <w:right w:val="none" w:sz="0" w:space="0" w:color="auto"/>
          </w:divBdr>
          <w:divsChild>
            <w:div w:id="775754730">
              <w:marLeft w:val="0"/>
              <w:marRight w:val="0"/>
              <w:marTop w:val="0"/>
              <w:marBottom w:val="0"/>
              <w:divBdr>
                <w:top w:val="none" w:sz="0" w:space="0" w:color="auto"/>
                <w:left w:val="none" w:sz="0" w:space="0" w:color="auto"/>
                <w:bottom w:val="none" w:sz="0" w:space="0" w:color="auto"/>
                <w:right w:val="none" w:sz="0" w:space="0" w:color="auto"/>
              </w:divBdr>
              <w:divsChild>
                <w:div w:id="1797407867">
                  <w:marLeft w:val="0"/>
                  <w:marRight w:val="0"/>
                  <w:marTop w:val="0"/>
                  <w:marBottom w:val="0"/>
                  <w:divBdr>
                    <w:top w:val="none" w:sz="0" w:space="0" w:color="auto"/>
                    <w:left w:val="none" w:sz="0" w:space="0" w:color="auto"/>
                    <w:bottom w:val="none" w:sz="0" w:space="0" w:color="auto"/>
                    <w:right w:val="none" w:sz="0" w:space="0" w:color="auto"/>
                  </w:divBdr>
                  <w:divsChild>
                    <w:div w:id="560678212">
                      <w:marLeft w:val="0"/>
                      <w:marRight w:val="0"/>
                      <w:marTop w:val="0"/>
                      <w:marBottom w:val="0"/>
                      <w:divBdr>
                        <w:top w:val="none" w:sz="0" w:space="0" w:color="auto"/>
                        <w:left w:val="none" w:sz="0" w:space="0" w:color="auto"/>
                        <w:bottom w:val="none" w:sz="0" w:space="0" w:color="auto"/>
                        <w:right w:val="none" w:sz="0" w:space="0" w:color="auto"/>
                      </w:divBdr>
                      <w:divsChild>
                        <w:div w:id="746418481">
                          <w:marLeft w:val="0"/>
                          <w:marRight w:val="0"/>
                          <w:marTop w:val="0"/>
                          <w:marBottom w:val="0"/>
                          <w:divBdr>
                            <w:top w:val="none" w:sz="0" w:space="0" w:color="auto"/>
                            <w:left w:val="none" w:sz="0" w:space="0" w:color="auto"/>
                            <w:bottom w:val="none" w:sz="0" w:space="0" w:color="auto"/>
                            <w:right w:val="none" w:sz="0" w:space="0" w:color="auto"/>
                          </w:divBdr>
                          <w:divsChild>
                            <w:div w:id="591815641">
                              <w:marLeft w:val="0"/>
                              <w:marRight w:val="0"/>
                              <w:marTop w:val="0"/>
                              <w:marBottom w:val="0"/>
                              <w:divBdr>
                                <w:top w:val="none" w:sz="0" w:space="0" w:color="auto"/>
                                <w:left w:val="none" w:sz="0" w:space="0" w:color="auto"/>
                                <w:bottom w:val="none" w:sz="0" w:space="0" w:color="auto"/>
                                <w:right w:val="none" w:sz="0" w:space="0" w:color="auto"/>
                              </w:divBdr>
                              <w:divsChild>
                                <w:div w:id="1206286899">
                                  <w:marLeft w:val="0"/>
                                  <w:marRight w:val="0"/>
                                  <w:marTop w:val="0"/>
                                  <w:marBottom w:val="0"/>
                                  <w:divBdr>
                                    <w:top w:val="none" w:sz="0" w:space="0" w:color="auto"/>
                                    <w:left w:val="none" w:sz="0" w:space="0" w:color="auto"/>
                                    <w:bottom w:val="none" w:sz="0" w:space="0" w:color="auto"/>
                                    <w:right w:val="none" w:sz="0" w:space="0" w:color="auto"/>
                                  </w:divBdr>
                                  <w:divsChild>
                                    <w:div w:id="68212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681352">
      <w:bodyDiv w:val="1"/>
      <w:marLeft w:val="0"/>
      <w:marRight w:val="0"/>
      <w:marTop w:val="0"/>
      <w:marBottom w:val="0"/>
      <w:divBdr>
        <w:top w:val="none" w:sz="0" w:space="0" w:color="auto"/>
        <w:left w:val="none" w:sz="0" w:space="0" w:color="auto"/>
        <w:bottom w:val="none" w:sz="0" w:space="0" w:color="auto"/>
        <w:right w:val="none" w:sz="0" w:space="0" w:color="auto"/>
      </w:divBdr>
    </w:div>
    <w:div w:id="797380923">
      <w:bodyDiv w:val="1"/>
      <w:marLeft w:val="0"/>
      <w:marRight w:val="0"/>
      <w:marTop w:val="0"/>
      <w:marBottom w:val="0"/>
      <w:divBdr>
        <w:top w:val="none" w:sz="0" w:space="0" w:color="auto"/>
        <w:left w:val="none" w:sz="0" w:space="0" w:color="auto"/>
        <w:bottom w:val="none" w:sz="0" w:space="0" w:color="auto"/>
        <w:right w:val="none" w:sz="0" w:space="0" w:color="auto"/>
      </w:divBdr>
    </w:div>
    <w:div w:id="928588386">
      <w:bodyDiv w:val="1"/>
      <w:marLeft w:val="0"/>
      <w:marRight w:val="0"/>
      <w:marTop w:val="0"/>
      <w:marBottom w:val="0"/>
      <w:divBdr>
        <w:top w:val="none" w:sz="0" w:space="0" w:color="auto"/>
        <w:left w:val="none" w:sz="0" w:space="0" w:color="auto"/>
        <w:bottom w:val="none" w:sz="0" w:space="0" w:color="auto"/>
        <w:right w:val="none" w:sz="0" w:space="0" w:color="auto"/>
      </w:divBdr>
    </w:div>
    <w:div w:id="1201624958">
      <w:bodyDiv w:val="1"/>
      <w:marLeft w:val="0"/>
      <w:marRight w:val="0"/>
      <w:marTop w:val="0"/>
      <w:marBottom w:val="0"/>
      <w:divBdr>
        <w:top w:val="none" w:sz="0" w:space="0" w:color="auto"/>
        <w:left w:val="none" w:sz="0" w:space="0" w:color="auto"/>
        <w:bottom w:val="none" w:sz="0" w:space="0" w:color="auto"/>
        <w:right w:val="none" w:sz="0" w:space="0" w:color="auto"/>
      </w:divBdr>
    </w:div>
    <w:div w:id="1710837230">
      <w:bodyDiv w:val="1"/>
      <w:marLeft w:val="0"/>
      <w:marRight w:val="0"/>
      <w:marTop w:val="0"/>
      <w:marBottom w:val="0"/>
      <w:divBdr>
        <w:top w:val="none" w:sz="0" w:space="0" w:color="auto"/>
        <w:left w:val="none" w:sz="0" w:space="0" w:color="auto"/>
        <w:bottom w:val="none" w:sz="0" w:space="0" w:color="auto"/>
        <w:right w:val="none" w:sz="0" w:space="0" w:color="auto"/>
      </w:divBdr>
    </w:div>
    <w:div w:id="1786921841">
      <w:bodyDiv w:val="1"/>
      <w:marLeft w:val="0"/>
      <w:marRight w:val="0"/>
      <w:marTop w:val="0"/>
      <w:marBottom w:val="0"/>
      <w:divBdr>
        <w:top w:val="none" w:sz="0" w:space="0" w:color="auto"/>
        <w:left w:val="none" w:sz="0" w:space="0" w:color="auto"/>
        <w:bottom w:val="none" w:sz="0" w:space="0" w:color="auto"/>
        <w:right w:val="none" w:sz="0" w:space="0" w:color="auto"/>
      </w:divBdr>
    </w:div>
    <w:div w:id="1857159834">
      <w:bodyDiv w:val="1"/>
      <w:marLeft w:val="0"/>
      <w:marRight w:val="0"/>
      <w:marTop w:val="0"/>
      <w:marBottom w:val="0"/>
      <w:divBdr>
        <w:top w:val="none" w:sz="0" w:space="0" w:color="auto"/>
        <w:left w:val="none" w:sz="0" w:space="0" w:color="auto"/>
        <w:bottom w:val="none" w:sz="0" w:space="0" w:color="auto"/>
        <w:right w:val="none" w:sz="0" w:space="0" w:color="auto"/>
      </w:divBdr>
    </w:div>
    <w:div w:id="1868448227">
      <w:bodyDiv w:val="1"/>
      <w:marLeft w:val="0"/>
      <w:marRight w:val="0"/>
      <w:marTop w:val="0"/>
      <w:marBottom w:val="0"/>
      <w:divBdr>
        <w:top w:val="none" w:sz="0" w:space="0" w:color="auto"/>
        <w:left w:val="none" w:sz="0" w:space="0" w:color="auto"/>
        <w:bottom w:val="none" w:sz="0" w:space="0" w:color="auto"/>
        <w:right w:val="none" w:sz="0" w:space="0" w:color="auto"/>
      </w:divBdr>
    </w:div>
    <w:div w:id="1946184392">
      <w:bodyDiv w:val="1"/>
      <w:marLeft w:val="0"/>
      <w:marRight w:val="0"/>
      <w:marTop w:val="0"/>
      <w:marBottom w:val="0"/>
      <w:divBdr>
        <w:top w:val="none" w:sz="0" w:space="0" w:color="auto"/>
        <w:left w:val="none" w:sz="0" w:space="0" w:color="auto"/>
        <w:bottom w:val="none" w:sz="0" w:space="0" w:color="auto"/>
        <w:right w:val="none" w:sz="0" w:space="0" w:color="auto"/>
      </w:divBdr>
    </w:div>
    <w:div w:id="1964731701">
      <w:bodyDiv w:val="1"/>
      <w:marLeft w:val="0"/>
      <w:marRight w:val="0"/>
      <w:marTop w:val="0"/>
      <w:marBottom w:val="0"/>
      <w:divBdr>
        <w:top w:val="none" w:sz="0" w:space="0" w:color="auto"/>
        <w:left w:val="none" w:sz="0" w:space="0" w:color="auto"/>
        <w:bottom w:val="none" w:sz="0" w:space="0" w:color="auto"/>
        <w:right w:val="none" w:sz="0" w:space="0" w:color="auto"/>
      </w:divBdr>
    </w:div>
    <w:div w:id="1970354893">
      <w:bodyDiv w:val="1"/>
      <w:marLeft w:val="0"/>
      <w:marRight w:val="0"/>
      <w:marTop w:val="0"/>
      <w:marBottom w:val="0"/>
      <w:divBdr>
        <w:top w:val="none" w:sz="0" w:space="0" w:color="auto"/>
        <w:left w:val="none" w:sz="0" w:space="0" w:color="auto"/>
        <w:bottom w:val="none" w:sz="0" w:space="0" w:color="auto"/>
        <w:right w:val="none" w:sz="0" w:space="0" w:color="auto"/>
      </w:divBdr>
    </w:div>
    <w:div w:id="2002006522">
      <w:bodyDiv w:val="1"/>
      <w:marLeft w:val="0"/>
      <w:marRight w:val="0"/>
      <w:marTop w:val="0"/>
      <w:marBottom w:val="0"/>
      <w:divBdr>
        <w:top w:val="none" w:sz="0" w:space="0" w:color="auto"/>
        <w:left w:val="none" w:sz="0" w:space="0" w:color="auto"/>
        <w:bottom w:val="none" w:sz="0" w:space="0" w:color="auto"/>
        <w:right w:val="none" w:sz="0" w:space="0" w:color="auto"/>
      </w:divBdr>
    </w:div>
    <w:div w:id="204709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laudia\Downloads\Sustainable%20Hospitality%20%20Tourism%20Management%20(1)%20(1).docx" TargetMode="External"/><Relationship Id="rId13" Type="http://schemas.openxmlformats.org/officeDocument/2006/relationships/hyperlink" Target="https://www.ritzcarlton.com/" TargetMode="External"/><Relationship Id="rId3" Type="http://schemas.openxmlformats.org/officeDocument/2006/relationships/settings" Target="settings.xml"/><Relationship Id="rId7" Type="http://schemas.openxmlformats.org/officeDocument/2006/relationships/hyperlink" Target="file:///C:\Users\klaudia\Downloads\Sustainable%20Hospitality%20%20Tourism%20Management%20(1)%20(1).docx" TargetMode="External"/><Relationship Id="rId12" Type="http://schemas.openxmlformats.org/officeDocument/2006/relationships/hyperlink" Target="https://www.imd.org/ibyimd/2024-trends/seven-leadership-trends-to-focus-on-in-202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arvardbusiness.org/leadership-learning-insights/2024-global-leadership-development-study/"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file:///C:\Users\klaudia\Downloads\Sustainable%20Hospitality%20%20Tourism%20Management%20(1)%20(1).docx" TargetMode="External"/><Relationship Id="rId4" Type="http://schemas.openxmlformats.org/officeDocument/2006/relationships/webSettings" Target="webSettings.xml"/><Relationship Id="rId9" Type="http://schemas.openxmlformats.org/officeDocument/2006/relationships/hyperlink" Target="file:///C:\Users\klaudia\Downloads\Sustainable%20Hospitality%20%20Tourism%20Management%20(1)%20(1).docx" TargetMode="External"/><Relationship Id="rId14" Type="http://schemas.openxmlformats.org/officeDocument/2006/relationships/hyperlink" Target="https://www.marriot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1520</TotalTime>
  <Pages>8</Pages>
  <Words>2385</Words>
  <Characters>16209</Characters>
  <Application>Microsoft Office Word</Application>
  <DocSecurity>0</DocSecurity>
  <Lines>284</Lines>
  <Paragraphs>73</Paragraphs>
  <ScaleCrop>false</ScaleCrop>
  <Company/>
  <LinksUpToDate>false</LinksUpToDate>
  <CharactersWithSpaces>18521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Modrzejewska</dc:creator>
  <cp:keywords/>
  <dc:description/>
  <cp:lastModifiedBy>Klaudia Modrzejewska</cp:lastModifiedBy>
  <cp:revision>36</cp:revision>
  <dcterms:created xsi:type="dcterms:W3CDTF">2025-02-06T11:13:00Z</dcterms:created>
  <dcterms:modified xsi:type="dcterms:W3CDTF">2025-02-07T19:11:00Z</dcterms:modified>
</cp:coreProperties>
</file>