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A0996E" w14:textId="77777777" w:rsidR="008A0E9A" w:rsidRPr="00F6440E" w:rsidRDefault="008A0E9A" w:rsidP="00DF6831">
      <w:pPr>
        <w:pStyle w:val="NormalWeb"/>
        <w:jc w:val="both"/>
      </w:pPr>
    </w:p>
    <w:p w14:paraId="4753F09D" w14:textId="77777777" w:rsidR="008A0E9A" w:rsidRPr="00F6440E" w:rsidRDefault="008A0E9A" w:rsidP="00DF6831">
      <w:pPr>
        <w:pStyle w:val="NormalWeb"/>
        <w:jc w:val="both"/>
      </w:pPr>
    </w:p>
    <w:p w14:paraId="685AA06C" w14:textId="77777777" w:rsidR="008A0E9A" w:rsidRPr="00F6440E" w:rsidRDefault="008A0E9A" w:rsidP="00DF6831">
      <w:pPr>
        <w:pStyle w:val="NormalWeb"/>
        <w:jc w:val="both"/>
      </w:pPr>
    </w:p>
    <w:p w14:paraId="7E3BECE9" w14:textId="77777777" w:rsidR="008A0E9A" w:rsidRPr="00F6440E" w:rsidRDefault="008A0E9A" w:rsidP="00DF6831">
      <w:pPr>
        <w:pStyle w:val="NormalWeb"/>
        <w:jc w:val="both"/>
      </w:pPr>
    </w:p>
    <w:p w14:paraId="07C49722" w14:textId="77777777" w:rsidR="008A0E9A" w:rsidRPr="00F6440E" w:rsidRDefault="008A0E9A" w:rsidP="00DF6831">
      <w:pPr>
        <w:pStyle w:val="NormalWeb"/>
        <w:jc w:val="both"/>
      </w:pPr>
    </w:p>
    <w:p w14:paraId="7A9804D0" w14:textId="77777777" w:rsidR="008A0E9A" w:rsidRPr="00F6440E" w:rsidRDefault="008A0E9A" w:rsidP="00DF6831">
      <w:pPr>
        <w:pStyle w:val="NormalWeb"/>
        <w:jc w:val="both"/>
      </w:pPr>
    </w:p>
    <w:p w14:paraId="0173CD8B" w14:textId="77777777" w:rsidR="008A0E9A" w:rsidRPr="00F6440E" w:rsidRDefault="008A0E9A" w:rsidP="00DF6831">
      <w:pPr>
        <w:pStyle w:val="NormalWeb"/>
        <w:jc w:val="both"/>
      </w:pPr>
    </w:p>
    <w:p w14:paraId="0419D45E" w14:textId="77777777" w:rsidR="008A0E9A" w:rsidRPr="00F6440E" w:rsidRDefault="008A0E9A" w:rsidP="005C4B7A">
      <w:pPr>
        <w:pStyle w:val="NormalWeb"/>
        <w:jc w:val="center"/>
      </w:pPr>
    </w:p>
    <w:p w14:paraId="65FF6816" w14:textId="02728BE2" w:rsidR="008A0E9A" w:rsidRDefault="005C4B7A" w:rsidP="005C4B7A">
      <w:pPr>
        <w:pStyle w:val="NormalWeb"/>
        <w:jc w:val="center"/>
        <w:rPr>
          <w:lang w:val="en-GB"/>
        </w:rPr>
      </w:pPr>
      <w:r w:rsidRPr="005C4B7A">
        <w:rPr>
          <w:lang w:val="en-GB"/>
        </w:rPr>
        <w:t>Critically Evaluat</w:t>
      </w:r>
      <w:r>
        <w:rPr>
          <w:lang w:val="en-GB"/>
        </w:rPr>
        <w:t>ion of</w:t>
      </w:r>
      <w:r w:rsidRPr="005C4B7A">
        <w:rPr>
          <w:lang w:val="en-GB"/>
        </w:rPr>
        <w:t xml:space="preserve"> a Range of Entrepreneurial Traits, Motivations and Characteristics</w:t>
      </w:r>
    </w:p>
    <w:p w14:paraId="4DDF99B1" w14:textId="77777777" w:rsidR="00D608B4" w:rsidRDefault="00D608B4" w:rsidP="005C4B7A">
      <w:pPr>
        <w:pStyle w:val="NormalWeb"/>
        <w:jc w:val="center"/>
        <w:rPr>
          <w:lang w:val="en-GB"/>
        </w:rPr>
      </w:pPr>
    </w:p>
    <w:p w14:paraId="0BA7A123" w14:textId="63C0CCFD" w:rsidR="005C4B7A" w:rsidRDefault="005C4B7A" w:rsidP="00F200CC">
      <w:pPr>
        <w:pStyle w:val="NormalWeb"/>
        <w:rPr>
          <w:lang w:val="en-GB"/>
        </w:rPr>
      </w:pPr>
    </w:p>
    <w:p w14:paraId="6320F391" w14:textId="77777777" w:rsidR="00F200CC" w:rsidRPr="00F6440E" w:rsidRDefault="00F200CC" w:rsidP="00F200CC">
      <w:pPr>
        <w:pStyle w:val="NormalWeb"/>
      </w:pPr>
    </w:p>
    <w:p w14:paraId="1F932032" w14:textId="10C4A86A" w:rsidR="00F200CC" w:rsidRDefault="00F200CC" w:rsidP="005C4B7A">
      <w:pPr>
        <w:pStyle w:val="NormalWeb"/>
        <w:jc w:val="center"/>
      </w:pPr>
      <w:r>
        <w:t xml:space="preserve">Student Name: </w:t>
      </w:r>
      <w:proofErr w:type="spellStart"/>
      <w:r>
        <w:t>Mihaela</w:t>
      </w:r>
      <w:proofErr w:type="spellEnd"/>
      <w:r>
        <w:t xml:space="preserve"> </w:t>
      </w:r>
      <w:proofErr w:type="spellStart"/>
      <w:r>
        <w:t>Ioana</w:t>
      </w:r>
      <w:proofErr w:type="spellEnd"/>
      <w:r>
        <w:t xml:space="preserve"> </w:t>
      </w:r>
      <w:proofErr w:type="spellStart"/>
      <w:r>
        <w:t>Bodor</w:t>
      </w:r>
      <w:proofErr w:type="spellEnd"/>
      <w:r>
        <w:t xml:space="preserve">  </w:t>
      </w:r>
    </w:p>
    <w:p w14:paraId="0FA314F9" w14:textId="77777777" w:rsidR="00F200CC" w:rsidRDefault="00F200CC" w:rsidP="005C4B7A">
      <w:pPr>
        <w:pStyle w:val="NormalWeb"/>
        <w:jc w:val="center"/>
      </w:pPr>
    </w:p>
    <w:p w14:paraId="6A46CF17" w14:textId="77777777" w:rsidR="00F200CC" w:rsidRDefault="00F200CC" w:rsidP="005C4B7A">
      <w:pPr>
        <w:pStyle w:val="NormalWeb"/>
        <w:jc w:val="center"/>
      </w:pPr>
      <w:r>
        <w:t>Student ID: 2222468</w:t>
      </w:r>
    </w:p>
    <w:p w14:paraId="7FA85B00" w14:textId="77777777" w:rsidR="00F200CC" w:rsidRDefault="00F200CC" w:rsidP="005C4B7A">
      <w:pPr>
        <w:pStyle w:val="NormalWeb"/>
        <w:jc w:val="center"/>
      </w:pPr>
    </w:p>
    <w:p w14:paraId="398396A6" w14:textId="77777777" w:rsidR="00F200CC" w:rsidRDefault="00F200CC" w:rsidP="005C4B7A">
      <w:pPr>
        <w:pStyle w:val="NormalWeb"/>
        <w:jc w:val="center"/>
      </w:pPr>
      <w:r>
        <w:t>Module Title – BMIH5001 Entrepreneurship</w:t>
      </w:r>
    </w:p>
    <w:p w14:paraId="44FBB45E" w14:textId="77777777" w:rsidR="00F200CC" w:rsidRDefault="00F200CC" w:rsidP="005C4B7A">
      <w:pPr>
        <w:pStyle w:val="NormalWeb"/>
        <w:jc w:val="center"/>
      </w:pPr>
    </w:p>
    <w:p w14:paraId="08372A5C" w14:textId="77777777" w:rsidR="00F200CC" w:rsidRDefault="00F200CC" w:rsidP="005C4B7A">
      <w:pPr>
        <w:pStyle w:val="NormalWeb"/>
        <w:jc w:val="center"/>
      </w:pPr>
      <w:r>
        <w:t>Lecturer’s Name: Charlotte Joyner, Neil Dyer</w:t>
      </w:r>
    </w:p>
    <w:p w14:paraId="4760CCE9" w14:textId="77777777" w:rsidR="00F200CC" w:rsidRDefault="00F200CC" w:rsidP="005C4B7A">
      <w:pPr>
        <w:pStyle w:val="NormalWeb"/>
        <w:jc w:val="center"/>
      </w:pPr>
    </w:p>
    <w:p w14:paraId="67A1D70A" w14:textId="77777777" w:rsidR="00F200CC" w:rsidRDefault="00F200CC" w:rsidP="005C4B7A">
      <w:pPr>
        <w:pStyle w:val="NormalWeb"/>
        <w:jc w:val="center"/>
      </w:pPr>
    </w:p>
    <w:p w14:paraId="46C39704" w14:textId="77777777" w:rsidR="00F200CC" w:rsidRDefault="00F200CC" w:rsidP="005C4B7A">
      <w:pPr>
        <w:pStyle w:val="NormalWeb"/>
        <w:jc w:val="center"/>
      </w:pPr>
    </w:p>
    <w:p w14:paraId="58853C02" w14:textId="77777777" w:rsidR="00F200CC" w:rsidRPr="00F6440E" w:rsidRDefault="00F200CC" w:rsidP="005C4B7A">
      <w:pPr>
        <w:pStyle w:val="NormalWeb"/>
        <w:jc w:val="center"/>
      </w:pPr>
    </w:p>
    <w:p w14:paraId="1B6DD75D" w14:textId="77777777" w:rsidR="008A0E9A" w:rsidRPr="00F6440E" w:rsidRDefault="008A0E9A" w:rsidP="005C4B7A">
      <w:pPr>
        <w:pStyle w:val="NormalWeb"/>
        <w:jc w:val="center"/>
      </w:pPr>
    </w:p>
    <w:p w14:paraId="72116075" w14:textId="77777777" w:rsidR="008A0E9A" w:rsidRPr="00F6440E" w:rsidRDefault="008A0E9A" w:rsidP="00DF6831">
      <w:pPr>
        <w:pStyle w:val="NormalWeb"/>
        <w:jc w:val="both"/>
      </w:pPr>
    </w:p>
    <w:p w14:paraId="7F390D6A" w14:textId="77777777" w:rsidR="008A0E9A" w:rsidRPr="00F6440E" w:rsidRDefault="008A0E9A" w:rsidP="00DF6831">
      <w:pPr>
        <w:pStyle w:val="NormalWeb"/>
        <w:jc w:val="both"/>
      </w:pPr>
    </w:p>
    <w:p w14:paraId="71EFD9CC" w14:textId="77777777" w:rsidR="008A0E9A" w:rsidRPr="00F6440E" w:rsidRDefault="008A0E9A" w:rsidP="00DF6831">
      <w:pPr>
        <w:pStyle w:val="NormalWeb"/>
        <w:jc w:val="both"/>
      </w:pPr>
    </w:p>
    <w:p w14:paraId="5FDA687F" w14:textId="77777777" w:rsidR="008A0E9A" w:rsidRPr="00F6440E" w:rsidRDefault="008A0E9A" w:rsidP="00DF6831">
      <w:pPr>
        <w:pStyle w:val="NormalWeb"/>
        <w:jc w:val="both"/>
      </w:pPr>
    </w:p>
    <w:p w14:paraId="4D422D08" w14:textId="77777777" w:rsidR="008A0E9A" w:rsidRPr="00F6440E" w:rsidRDefault="008A0E9A" w:rsidP="00DF6831">
      <w:pPr>
        <w:pStyle w:val="NormalWeb"/>
        <w:jc w:val="both"/>
      </w:pPr>
    </w:p>
    <w:p w14:paraId="1C5F8061" w14:textId="77777777" w:rsidR="008A0E9A" w:rsidRPr="00F6440E" w:rsidRDefault="008A0E9A" w:rsidP="00DF6831">
      <w:pPr>
        <w:pStyle w:val="NormalWeb"/>
        <w:jc w:val="both"/>
      </w:pPr>
    </w:p>
    <w:p w14:paraId="4ADA62D6" w14:textId="77777777" w:rsidR="008A0E9A" w:rsidRPr="00F6440E" w:rsidRDefault="008A0E9A" w:rsidP="00DF6831">
      <w:pPr>
        <w:pStyle w:val="NormalWeb"/>
        <w:jc w:val="both"/>
      </w:pPr>
    </w:p>
    <w:p w14:paraId="451020D1" w14:textId="77777777" w:rsidR="008A0E9A" w:rsidRPr="00F6440E" w:rsidRDefault="008A0E9A" w:rsidP="00DF6831">
      <w:pPr>
        <w:pStyle w:val="NormalWeb"/>
        <w:jc w:val="both"/>
      </w:pPr>
    </w:p>
    <w:p w14:paraId="084E81FC" w14:textId="77777777" w:rsidR="008A0E9A" w:rsidRPr="00F6440E" w:rsidRDefault="008A0E9A" w:rsidP="00DF6831">
      <w:pPr>
        <w:pStyle w:val="NormalWeb"/>
        <w:jc w:val="both"/>
      </w:pPr>
    </w:p>
    <w:p w14:paraId="34157A0B" w14:textId="77777777" w:rsidR="008A0E9A" w:rsidRPr="00F6440E" w:rsidRDefault="008A0E9A" w:rsidP="00DF6831">
      <w:pPr>
        <w:pStyle w:val="NormalWeb"/>
        <w:jc w:val="both"/>
      </w:pPr>
    </w:p>
    <w:p w14:paraId="5942F28E" w14:textId="77777777" w:rsidR="008A0E9A" w:rsidRPr="00F6440E" w:rsidRDefault="008A0E9A" w:rsidP="00DF6831">
      <w:pPr>
        <w:pStyle w:val="NormalWeb"/>
        <w:jc w:val="both"/>
      </w:pPr>
    </w:p>
    <w:p w14:paraId="394675B0" w14:textId="77777777" w:rsidR="00F6440E" w:rsidRPr="00F6440E" w:rsidRDefault="00F6440E" w:rsidP="00F6440E">
      <w:pPr>
        <w:spacing w:before="100" w:beforeAutospacing="1" w:after="100" w:afterAutospacing="1" w:line="240" w:lineRule="auto"/>
        <w:jc w:val="both"/>
        <w:rPr>
          <w:rFonts w:ascii="Times New Roman" w:eastAsia="Times New Roman" w:hAnsi="Times New Roman" w:cs="Times New Roman"/>
          <w:sz w:val="24"/>
          <w:szCs w:val="24"/>
          <w:lang w:val="en-US"/>
        </w:rPr>
      </w:pPr>
      <w:r w:rsidRPr="00F6440E">
        <w:rPr>
          <w:rFonts w:ascii="Times New Roman" w:eastAsia="Times New Roman" w:hAnsi="Times New Roman" w:cs="Times New Roman"/>
          <w:sz w:val="24"/>
          <w:szCs w:val="24"/>
          <w:lang w:val="en-US"/>
        </w:rPr>
        <w:lastRenderedPageBreak/>
        <w:t>Entrepreneurship is driven by a complex interplay of traits and motivations that distinguish successful entrepreneurs from others. This essay critically evaluates four key entrepreneurial traits—risk-taking, innovativeness, resilience, and achievement motivation—through the lens of established academic models and theories, supported by examples of successful entrepreneurs. Risk-taking, as exemplified by Elon Musk, involves the willingness to embrace uncertainty for transformative innovation, while innovativeness, as demonstrated by Steve Jobs, centers on the creation of new products and disruption of markets, as explained by Schumpeter's Theory of Innovation. Resilience, rooted in Bandura's Social Cognitive Theory, is illustrated by Oprah Winfrey, who overcame adversity to build a media empire, while achievement motivation, articulated by McClelland’s Achievement Motivation Theory, drives entrepreneurs like Richard Branson to continually seek out and conquer challenging goals. By comparing and contrasting these traits across diverse entrepreneurial backgrounds, this essay explores the dynamic forces that fuel entrepreneurial success.</w:t>
      </w:r>
    </w:p>
    <w:p w14:paraId="48DC6F1E" w14:textId="2199A45D" w:rsidR="00322CC3" w:rsidRPr="005C4B7A" w:rsidRDefault="00322CC3" w:rsidP="00DF6831">
      <w:pPr>
        <w:pStyle w:val="NormalWeb"/>
        <w:jc w:val="both"/>
      </w:pPr>
      <w:r w:rsidRPr="005C4B7A">
        <w:t>Entrepreneurship that centers around the introduction of new products or services bares a level of uncertainty and possible negativity, to which risk taking is a fundamental characteristic that outlines the difference between entrepreneurs and other persons. A few people detest risk and would rather be in secure places whereas for entrepreneurs such situations are often the order of the day and getting things done is necessary even when all the facts are not available, often there are gaps (Addy et al 2024). As stated in the Theory of Risk Propensity, risk-taking encompasses an inclination towards activities which can bring about a risk (Jackson 1994) (</w:t>
      </w:r>
      <w:proofErr w:type="spellStart"/>
      <w:r w:rsidRPr="005C4B7A">
        <w:t>Highhouse</w:t>
      </w:r>
      <w:proofErr w:type="spellEnd"/>
      <w:r w:rsidRPr="005C4B7A">
        <w:t xml:space="preserve">, Wang and Zhang 2022). Both possibility-seeking and risk-taking behaviors are essential for entrepreneurs in terms of new market entry, new technology choice, or new product launch. One of the most staunch advocates of risk taking or risk propensity as an element in understanding the behaviors of entrepreneurs is achievement motivation theory by David McClelland as presented in McClelland (1961). Since almost all moderation effects experienced cannot be compared with other cognition, target-cognition is the stimulation of entrepreneurs, which is the result hard work, so to speak, probably is high return spending. Of course, some people are motivated nonetheless and for these individuals, risk is not an obstacle to be avoided but rather a path to expertise and perfection that can be attained in one’s sphere particular, attempting to achieve a high level. </w:t>
      </w:r>
    </w:p>
    <w:p w14:paraId="0CB0342C" w14:textId="77777777" w:rsidR="00D377FF" w:rsidRPr="005C4B7A" w:rsidRDefault="00D377FF" w:rsidP="00DF6831">
      <w:pPr>
        <w:pStyle w:val="NormalWeb"/>
        <w:jc w:val="both"/>
      </w:pPr>
      <w:r w:rsidRPr="005C4B7A">
        <w:t xml:space="preserve">As far as the entrepreneurs are concerned this risk-taking tendency has also a basis which can be found in self-efficacy and internal locus of control, which is a belief that one’s own conduct can make a difference versus the way things are (Smith, et al., 2020). In this case, we can conclude that Elon Musk is the embodiment of the taking risk to the entrepreneurship of the present times. Musk’s career is characterized by making high stakes decisions, including betting a lot of money on Tesla and </w:t>
      </w:r>
      <w:proofErr w:type="spellStart"/>
      <w:r w:rsidRPr="005C4B7A">
        <w:t>SpaceX</w:t>
      </w:r>
      <w:proofErr w:type="spellEnd"/>
      <w:r w:rsidRPr="005C4B7A">
        <w:t xml:space="preserve"> - both companies that required huge amounts of funding, underwent debt and had tremendous technical and operational challenges in their infancy. Every year over the period of 2008 and 2012, for example, Tesla came very close to going bust because of recurrent problems with efficiency in scaling and production (Clapp &amp; Swenson, 2015). This scenario is epitomized by Musk’s atypical intestines feeling cold with the unleashing of capital, returning $70 million of the money earned into the magical world of Tesla Company between this time. (Addy et al, 2024) This is how modern day entrepreneurs like Musk think and take those sorts of risks. It is the belief that considering the future potential of a revolutionary electric car manufacturing company outweighs the risks of going deeper into debt over a short period of time. </w:t>
      </w:r>
    </w:p>
    <w:p w14:paraId="673A619C" w14:textId="146BF55A" w:rsidR="00DF6831" w:rsidRPr="005C4B7A" w:rsidRDefault="00DF6831" w:rsidP="00DF6831">
      <w:pPr>
        <w:pStyle w:val="NormalWeb"/>
        <w:jc w:val="both"/>
      </w:pPr>
      <w:r w:rsidRPr="005C4B7A">
        <w:t xml:space="preserve">The risk-taking behavior demonstrated by Musk aligns with the </w:t>
      </w:r>
      <w:proofErr w:type="spellStart"/>
      <w:r w:rsidRPr="005C4B7A">
        <w:rPr>
          <w:rStyle w:val="Strong"/>
          <w:b w:val="0"/>
          <w:bCs w:val="0"/>
        </w:rPr>
        <w:t>Knightian</w:t>
      </w:r>
      <w:proofErr w:type="spellEnd"/>
      <w:r w:rsidRPr="005C4B7A">
        <w:rPr>
          <w:rStyle w:val="Strong"/>
          <w:b w:val="0"/>
          <w:bCs w:val="0"/>
        </w:rPr>
        <w:t xml:space="preserve"> Uncertainty</w:t>
      </w:r>
      <w:r w:rsidRPr="005C4B7A">
        <w:t xml:space="preserve"> concept introduced by economist Frank Knight in 1921. Knight distinguishes between measurable risks, </w:t>
      </w:r>
      <w:r w:rsidRPr="005C4B7A">
        <w:lastRenderedPageBreak/>
        <w:t>where the probability of outcomes can be calculated, and uncertainty, where outcomes are entirely unknown</w:t>
      </w:r>
      <w:r w:rsidR="00912D02" w:rsidRPr="005C4B7A">
        <w:t xml:space="preserve"> (</w:t>
      </w:r>
      <w:proofErr w:type="spellStart"/>
      <w:r w:rsidR="00912D02" w:rsidRPr="005C4B7A">
        <w:rPr>
          <w:color w:val="222222"/>
          <w:shd w:val="clear" w:color="auto" w:fill="FFFFFF"/>
        </w:rPr>
        <w:t>Dimand</w:t>
      </w:r>
      <w:proofErr w:type="spellEnd"/>
      <w:r w:rsidR="00912D02" w:rsidRPr="005C4B7A">
        <w:rPr>
          <w:color w:val="222222"/>
          <w:shd w:val="clear" w:color="auto" w:fill="FFFFFF"/>
        </w:rPr>
        <w:t xml:space="preserve">, 2021). </w:t>
      </w:r>
      <w:r w:rsidRPr="005C4B7A">
        <w:t xml:space="preserve">Musk’s ventures, particularly </w:t>
      </w:r>
      <w:proofErr w:type="spellStart"/>
      <w:r w:rsidRPr="005C4B7A">
        <w:t>SpaceX</w:t>
      </w:r>
      <w:proofErr w:type="spellEnd"/>
      <w:r w:rsidRPr="005C4B7A">
        <w:t xml:space="preserve">, were mired in </w:t>
      </w:r>
      <w:proofErr w:type="spellStart"/>
      <w:r w:rsidRPr="005C4B7A">
        <w:t>Knightian</w:t>
      </w:r>
      <w:proofErr w:type="spellEnd"/>
      <w:r w:rsidRPr="005C4B7A">
        <w:t xml:space="preserve"> uncertainty. When Musk founded </w:t>
      </w:r>
      <w:proofErr w:type="spellStart"/>
      <w:r w:rsidRPr="005C4B7A">
        <w:t>SpaceX</w:t>
      </w:r>
      <w:proofErr w:type="spellEnd"/>
      <w:r w:rsidRPr="005C4B7A">
        <w:t xml:space="preserve"> in 2002, no private company had successfully built and launched rockets into space. The risks were immense, ranging from technical failure to market disinterest</w:t>
      </w:r>
      <w:r w:rsidR="00912D02" w:rsidRPr="005C4B7A">
        <w:t xml:space="preserve"> (</w:t>
      </w:r>
      <w:r w:rsidR="00912D02" w:rsidRPr="005C4B7A">
        <w:rPr>
          <w:color w:val="222222"/>
          <w:shd w:val="clear" w:color="auto" w:fill="FFFFFF"/>
        </w:rPr>
        <w:t xml:space="preserve">Emmett, 2021, December). </w:t>
      </w:r>
      <w:r w:rsidRPr="005C4B7A">
        <w:t>Musk's vision of reducing the cost of space travel and potentially colonizing Mars was regarded as overly ambitious, if not impossible, by many industry experts</w:t>
      </w:r>
      <w:r w:rsidR="00912D02" w:rsidRPr="005C4B7A">
        <w:t xml:space="preserve"> (</w:t>
      </w:r>
      <w:proofErr w:type="spellStart"/>
      <w:r w:rsidR="00912D02" w:rsidRPr="005C4B7A">
        <w:rPr>
          <w:color w:val="222222"/>
          <w:shd w:val="clear" w:color="auto" w:fill="FFFFFF"/>
        </w:rPr>
        <w:t>Bhide</w:t>
      </w:r>
      <w:proofErr w:type="spellEnd"/>
      <w:r w:rsidR="00912D02" w:rsidRPr="005C4B7A">
        <w:rPr>
          <w:color w:val="222222"/>
          <w:shd w:val="clear" w:color="auto" w:fill="FFFFFF"/>
        </w:rPr>
        <w:t xml:space="preserve">, 2023). </w:t>
      </w:r>
      <w:r w:rsidRPr="005C4B7A">
        <w:t xml:space="preserve">Yet, his willingness to embrace this uncertainty and pursue what others considered highly speculative ventures demonstrates the depth of his risk tolerance. Musk's approach to risk-taking is underpinned by a rational assessment of potential outcomes—a characteristic that researchers link to </w:t>
      </w:r>
      <w:r w:rsidRPr="005C4B7A">
        <w:rPr>
          <w:rStyle w:val="Strong"/>
          <w:b w:val="0"/>
          <w:bCs w:val="0"/>
        </w:rPr>
        <w:t>Prospect Theory</w:t>
      </w:r>
      <w:r w:rsidRPr="005C4B7A">
        <w:t xml:space="preserve"> (</w:t>
      </w:r>
      <w:proofErr w:type="spellStart"/>
      <w:r w:rsidRPr="005C4B7A">
        <w:t>Kahneman</w:t>
      </w:r>
      <w:proofErr w:type="spellEnd"/>
      <w:r w:rsidRPr="005C4B7A">
        <w:t xml:space="preserve"> &amp; </w:t>
      </w:r>
      <w:proofErr w:type="spellStart"/>
      <w:r w:rsidRPr="005C4B7A">
        <w:t>Tversky</w:t>
      </w:r>
      <w:proofErr w:type="spellEnd"/>
      <w:r w:rsidRPr="005C4B7A">
        <w:t>, 1979)</w:t>
      </w:r>
      <w:r w:rsidR="00912D02" w:rsidRPr="005C4B7A">
        <w:t xml:space="preserve"> (</w:t>
      </w:r>
      <w:proofErr w:type="spellStart"/>
      <w:r w:rsidR="00912D02" w:rsidRPr="005C4B7A">
        <w:rPr>
          <w:color w:val="222222"/>
          <w:shd w:val="clear" w:color="auto" w:fill="FFFFFF"/>
        </w:rPr>
        <w:t>Rindova</w:t>
      </w:r>
      <w:proofErr w:type="spellEnd"/>
      <w:r w:rsidR="00912D02" w:rsidRPr="005C4B7A">
        <w:rPr>
          <w:color w:val="222222"/>
          <w:shd w:val="clear" w:color="auto" w:fill="FFFFFF"/>
        </w:rPr>
        <w:t xml:space="preserve"> &amp; Courtney, 2020). </w:t>
      </w:r>
      <w:r w:rsidRPr="005C4B7A">
        <w:t>According to this theory, individuals evaluate risky choices based on perceived gains and losses rather than absolute outcomes. Entrepreneurs like Musk may be more willing to tolerate losses in the short term if they believe the potential future gains are significant enough</w:t>
      </w:r>
      <w:r w:rsidR="00912D02" w:rsidRPr="005C4B7A">
        <w:t xml:space="preserve"> (</w:t>
      </w:r>
      <w:r w:rsidR="00912D02" w:rsidRPr="005C4B7A">
        <w:rPr>
          <w:color w:val="222222"/>
          <w:shd w:val="clear" w:color="auto" w:fill="FFFFFF"/>
        </w:rPr>
        <w:t xml:space="preserve">Park, 2022). </w:t>
      </w:r>
      <w:r w:rsidRPr="005C4B7A">
        <w:t>This theory also introduces the concept of "loss aversion," where entrepreneurs like Musk may feel the pain of potential failure more acutely, but it is counterbalanced by the anticipation of substantial rewards, driving them to take calculated risks</w:t>
      </w:r>
      <w:r w:rsidR="00324FCC" w:rsidRPr="005C4B7A">
        <w:t xml:space="preserve"> (</w:t>
      </w:r>
      <w:r w:rsidR="00324FCC" w:rsidRPr="005C4B7A">
        <w:rPr>
          <w:color w:val="222222"/>
          <w:shd w:val="clear" w:color="auto" w:fill="FFFFFF"/>
        </w:rPr>
        <w:t xml:space="preserve">Theil, 2022). </w:t>
      </w:r>
      <w:r w:rsidRPr="005C4B7A">
        <w:t xml:space="preserve">Musk's willingness to risk financial ruin in Tesla and </w:t>
      </w:r>
      <w:proofErr w:type="spellStart"/>
      <w:r w:rsidRPr="005C4B7A">
        <w:t>SpaceX</w:t>
      </w:r>
      <w:proofErr w:type="spellEnd"/>
      <w:r w:rsidRPr="005C4B7A">
        <w:t xml:space="preserve"> was motivated by his vision of revolutionizing industries and achieving world-changing innovations, even though the odds of failure were high</w:t>
      </w:r>
      <w:r w:rsidR="00324FCC" w:rsidRPr="005C4B7A">
        <w:t xml:space="preserve"> clearly illustrating the risk takin trait of an entrepreneur</w:t>
      </w:r>
      <w:r w:rsidRPr="005C4B7A">
        <w:t>.</w:t>
      </w:r>
      <w:r w:rsidR="00324FCC" w:rsidRPr="005C4B7A">
        <w:t xml:space="preserve"> </w:t>
      </w:r>
    </w:p>
    <w:p w14:paraId="2AE1271C" w14:textId="5A501234" w:rsidR="008B0D82" w:rsidRPr="005C4B7A" w:rsidRDefault="00DF6831" w:rsidP="00DF6831">
      <w:pPr>
        <w:pStyle w:val="NormalWeb"/>
        <w:jc w:val="both"/>
      </w:pPr>
      <w:r w:rsidRPr="00DF6831">
        <w:t>Innovativeness is one of the defining traits of successful entrepreneurs, enabling them to create novel products, services, or processes that disrupt markets and drive economic progress</w:t>
      </w:r>
      <w:r w:rsidR="00F3731F" w:rsidRPr="005C4B7A">
        <w:t xml:space="preserve"> (</w:t>
      </w:r>
      <w:proofErr w:type="spellStart"/>
      <w:r w:rsidR="00F3731F" w:rsidRPr="005C4B7A">
        <w:rPr>
          <w:color w:val="222222"/>
          <w:shd w:val="clear" w:color="auto" w:fill="FFFFFF"/>
        </w:rPr>
        <w:t>Ziemnowicz</w:t>
      </w:r>
      <w:proofErr w:type="spellEnd"/>
      <w:r w:rsidR="00F3731F" w:rsidRPr="005C4B7A">
        <w:rPr>
          <w:color w:val="222222"/>
          <w:shd w:val="clear" w:color="auto" w:fill="FFFFFF"/>
        </w:rPr>
        <w:t xml:space="preserve">, 2020). </w:t>
      </w:r>
      <w:r w:rsidRPr="00DF6831">
        <w:t>Joseph Schumpeter's Theory of Innovation emphasizes the concept of creative destruction, where entrepreneurs introduce new ideas that render existing systems or products obsolete, ultimately reshaping industries</w:t>
      </w:r>
      <w:r w:rsidR="00F3731F" w:rsidRPr="005C4B7A">
        <w:t xml:space="preserve"> (</w:t>
      </w:r>
      <w:proofErr w:type="spellStart"/>
      <w:r w:rsidR="00F3731F" w:rsidRPr="005C4B7A">
        <w:rPr>
          <w:color w:val="222222"/>
          <w:shd w:val="clear" w:color="auto" w:fill="FFFFFF"/>
        </w:rPr>
        <w:t>Callegari</w:t>
      </w:r>
      <w:proofErr w:type="spellEnd"/>
      <w:r w:rsidR="00F3731F" w:rsidRPr="005C4B7A">
        <w:rPr>
          <w:color w:val="222222"/>
          <w:shd w:val="clear" w:color="auto" w:fill="FFFFFF"/>
        </w:rPr>
        <w:t xml:space="preserve"> &amp; </w:t>
      </w:r>
      <w:proofErr w:type="spellStart"/>
      <w:r w:rsidR="00F3731F" w:rsidRPr="005C4B7A">
        <w:rPr>
          <w:color w:val="222222"/>
          <w:shd w:val="clear" w:color="auto" w:fill="FFFFFF"/>
        </w:rPr>
        <w:t>Nybakk</w:t>
      </w:r>
      <w:proofErr w:type="spellEnd"/>
      <w:r w:rsidR="00F3731F" w:rsidRPr="005C4B7A">
        <w:rPr>
          <w:color w:val="222222"/>
          <w:shd w:val="clear" w:color="auto" w:fill="FFFFFF"/>
        </w:rPr>
        <w:t xml:space="preserve">, 2022). </w:t>
      </w:r>
      <w:r w:rsidRPr="00DF6831">
        <w:t>Innovators are not just creators of new products but are also catalysts for economic evolution, challenging the status quo and pushing industries forward through their inventive spirit.</w:t>
      </w:r>
    </w:p>
    <w:p w14:paraId="6F9D5DB6" w14:textId="55FAE812" w:rsidR="00DF6831" w:rsidRPr="00DF6831" w:rsidRDefault="00DF6831" w:rsidP="00DF6831">
      <w:pPr>
        <w:pStyle w:val="NormalWeb"/>
        <w:jc w:val="both"/>
      </w:pPr>
      <w:r w:rsidRPr="00DF6831">
        <w:t>One of the most prominent examples of entrepreneurial innovation is Steve Jobs, the co-founder of Apple Inc. Jobs exemplified the role of innovation in entrepreneurship through his continuous development of groundbreaking products, most notably the iPhone, which redefined the mobile phone industry</w:t>
      </w:r>
      <w:r w:rsidR="00F3731F" w:rsidRPr="005C4B7A">
        <w:t xml:space="preserve"> (</w:t>
      </w:r>
      <w:proofErr w:type="spellStart"/>
      <w:r w:rsidR="00F3731F" w:rsidRPr="005C4B7A">
        <w:rPr>
          <w:color w:val="222222"/>
          <w:shd w:val="clear" w:color="auto" w:fill="FFFFFF"/>
        </w:rPr>
        <w:t>Ayeleen</w:t>
      </w:r>
      <w:proofErr w:type="spellEnd"/>
      <w:r w:rsidR="00F3731F" w:rsidRPr="005C4B7A">
        <w:rPr>
          <w:color w:val="222222"/>
          <w:shd w:val="clear" w:color="auto" w:fill="FFFFFF"/>
        </w:rPr>
        <w:t xml:space="preserve">, 2022). </w:t>
      </w:r>
      <w:r w:rsidRPr="00DF6831">
        <w:t>Prior to the iPhone's release in 2007, mobile phones were primarily communication devices. Jobs envisioned them as multifunctional devices that could revolutionize how people interact with technology. The iPhone combined phone, internet, and multimedia capabilities in a way that no other device had done before, setting the standard for smartphones and propelling Apple to become one of the most valuable companies in the world</w:t>
      </w:r>
      <w:r w:rsidR="00F3731F" w:rsidRPr="005C4B7A">
        <w:t xml:space="preserve"> (</w:t>
      </w:r>
      <w:proofErr w:type="spellStart"/>
      <w:r w:rsidR="00F3731F" w:rsidRPr="005C4B7A">
        <w:rPr>
          <w:color w:val="222222"/>
          <w:shd w:val="clear" w:color="auto" w:fill="FFFFFF"/>
        </w:rPr>
        <w:t>Valliere</w:t>
      </w:r>
      <w:proofErr w:type="spellEnd"/>
      <w:r w:rsidR="00F3731F" w:rsidRPr="005C4B7A">
        <w:rPr>
          <w:color w:val="222222"/>
          <w:shd w:val="clear" w:color="auto" w:fill="FFFFFF"/>
        </w:rPr>
        <w:t xml:space="preserve">, 2023). </w:t>
      </w:r>
      <w:r w:rsidRPr="00DF6831">
        <w:t>This disruptive innovation is a direct manifestation of Schumpeter’s concept of creative destruction, as it completely transformed the market landscape, forcing competitors to adapt or risk obsolescence.</w:t>
      </w:r>
      <w:r w:rsidRPr="005C4B7A">
        <w:t xml:space="preserve"> </w:t>
      </w:r>
      <w:r w:rsidRPr="00DF6831">
        <w:t>Rogers' Diffusion of Innovations Theory (1962) further explains how innovative ideas spread through society, with entrepreneurs like Jobs playing the role of early adopters and champions of new technologies</w:t>
      </w:r>
      <w:r w:rsidR="00F3731F" w:rsidRPr="005C4B7A">
        <w:t xml:space="preserve"> (</w:t>
      </w:r>
      <w:proofErr w:type="spellStart"/>
      <w:r w:rsidR="00F3731F" w:rsidRPr="005C4B7A">
        <w:rPr>
          <w:color w:val="222222"/>
          <w:shd w:val="clear" w:color="auto" w:fill="FFFFFF"/>
        </w:rPr>
        <w:t>Edgeington</w:t>
      </w:r>
      <w:proofErr w:type="spellEnd"/>
      <w:r w:rsidR="00F3731F" w:rsidRPr="005C4B7A">
        <w:rPr>
          <w:color w:val="222222"/>
          <w:shd w:val="clear" w:color="auto" w:fill="FFFFFF"/>
        </w:rPr>
        <w:t>, 2024). </w:t>
      </w:r>
      <w:r w:rsidRPr="00DF6831">
        <w:t xml:space="preserve"> According to Rogers, innovations move through phases of adoption—from innovators and early adopters to the early majority, late majority, and laggards. Jobs’ ability to push new technologies into the hands of early adopters helped establish Apple’s position as a market leader</w:t>
      </w:r>
      <w:r w:rsidR="00F3731F" w:rsidRPr="005C4B7A">
        <w:t xml:space="preserve"> (</w:t>
      </w:r>
      <w:proofErr w:type="spellStart"/>
      <w:r w:rsidR="00F3731F" w:rsidRPr="005C4B7A">
        <w:rPr>
          <w:color w:val="222222"/>
          <w:shd w:val="clear" w:color="auto" w:fill="FFFFFF"/>
        </w:rPr>
        <w:t>Zielonka</w:t>
      </w:r>
      <w:proofErr w:type="spellEnd"/>
      <w:r w:rsidR="00F3731F" w:rsidRPr="005C4B7A">
        <w:rPr>
          <w:color w:val="222222"/>
          <w:shd w:val="clear" w:color="auto" w:fill="FFFFFF"/>
        </w:rPr>
        <w:t>, 2022). </w:t>
      </w:r>
      <w:r w:rsidRPr="00DF6831">
        <w:t xml:space="preserve"> His visionary approach to innovation not only altered consumer behavior but also influenced competitors who began to follow Apple’s lead in developing smartphones with similar features.</w:t>
      </w:r>
    </w:p>
    <w:p w14:paraId="23CBEBC4" w14:textId="59D5D27F" w:rsidR="00DF6831" w:rsidRPr="00DF6831" w:rsidRDefault="00DF6831" w:rsidP="00DF6831">
      <w:pPr>
        <w:pStyle w:val="NormalWeb"/>
        <w:jc w:val="both"/>
      </w:pPr>
      <w:r w:rsidRPr="00DF6831">
        <w:lastRenderedPageBreak/>
        <w:t>However, innovativeness is not exclusive to the technology sector. Anita Roddick, founder of The Body Shop, demonstrates how innovation can disrupt traditional industries in more sustainable and ethical ways</w:t>
      </w:r>
      <w:r w:rsidR="00915455" w:rsidRPr="005C4B7A">
        <w:t xml:space="preserve"> (</w:t>
      </w:r>
      <w:proofErr w:type="spellStart"/>
      <w:r w:rsidR="00915455" w:rsidRPr="005C4B7A">
        <w:rPr>
          <w:color w:val="222222"/>
          <w:shd w:val="clear" w:color="auto" w:fill="FFFFFF"/>
        </w:rPr>
        <w:t>Zaw</w:t>
      </w:r>
      <w:proofErr w:type="spellEnd"/>
      <w:r w:rsidR="00915455" w:rsidRPr="005C4B7A">
        <w:rPr>
          <w:color w:val="222222"/>
          <w:shd w:val="clear" w:color="auto" w:fill="FFFFFF"/>
        </w:rPr>
        <w:t xml:space="preserve">, </w:t>
      </w:r>
      <w:proofErr w:type="spellStart"/>
      <w:r w:rsidR="00915455" w:rsidRPr="005C4B7A">
        <w:rPr>
          <w:color w:val="222222"/>
          <w:shd w:val="clear" w:color="auto" w:fill="FFFFFF"/>
        </w:rPr>
        <w:t>Pyae</w:t>
      </w:r>
      <w:proofErr w:type="spellEnd"/>
      <w:r w:rsidR="00915455" w:rsidRPr="005C4B7A">
        <w:rPr>
          <w:color w:val="222222"/>
          <w:shd w:val="clear" w:color="auto" w:fill="FFFFFF"/>
        </w:rPr>
        <w:t xml:space="preserve"> &amp; Gains, 2023). </w:t>
      </w:r>
      <w:r w:rsidRPr="00DF6831">
        <w:t xml:space="preserve"> Roddick innovated within the beauty industry by emphasizing natural, cruelty-free products and advocating for social responsibility at a time when these principles were not widely embraced</w:t>
      </w:r>
      <w:r w:rsidR="00915455" w:rsidRPr="005C4B7A">
        <w:t xml:space="preserve"> (</w:t>
      </w:r>
      <w:proofErr w:type="spellStart"/>
      <w:r w:rsidR="00915455" w:rsidRPr="005C4B7A">
        <w:rPr>
          <w:color w:val="222222"/>
          <w:shd w:val="clear" w:color="auto" w:fill="FFFFFF"/>
        </w:rPr>
        <w:t>Rozdeba</w:t>
      </w:r>
      <w:proofErr w:type="spellEnd"/>
      <w:r w:rsidR="00915455" w:rsidRPr="005C4B7A">
        <w:rPr>
          <w:color w:val="222222"/>
          <w:shd w:val="clear" w:color="auto" w:fill="FFFFFF"/>
        </w:rPr>
        <w:t>, 2022). </w:t>
      </w:r>
      <w:r w:rsidRPr="00DF6831">
        <w:t xml:space="preserve"> innovative approach to ethical business practices eventually forced larger corporations to reconsider their methods, showcasing how innovation can drive not just product development but also industry-wide changes in values and practices.</w:t>
      </w:r>
      <w:r w:rsidRPr="005C4B7A">
        <w:t xml:space="preserve"> </w:t>
      </w:r>
      <w:r w:rsidRPr="00DF6831">
        <w:t xml:space="preserve">Innovativeness, therefore, is a trait that goes beyond technological breakthroughs. It encompasses the ability to foresee market trends, reimagine existing products, and create new value propositions that meet evolving consumer needs. Teresa </w:t>
      </w:r>
      <w:proofErr w:type="spellStart"/>
      <w:r w:rsidRPr="00DF6831">
        <w:t>Amabile’s</w:t>
      </w:r>
      <w:proofErr w:type="spellEnd"/>
      <w:r w:rsidRPr="00DF6831">
        <w:t xml:space="preserve"> Componential Theory of Creativity (1983) supports this, asserting that creativity—an essential component of innovation—stems from a combination of expertise, creative-thinking skills, and intrinsic motivation</w:t>
      </w:r>
      <w:r w:rsidR="00915455" w:rsidRPr="005C4B7A">
        <w:t xml:space="preserve"> (</w:t>
      </w:r>
      <w:proofErr w:type="spellStart"/>
      <w:r w:rsidR="00915455" w:rsidRPr="005C4B7A">
        <w:rPr>
          <w:color w:val="222222"/>
          <w:shd w:val="clear" w:color="auto" w:fill="FFFFFF"/>
        </w:rPr>
        <w:t>Pursel</w:t>
      </w:r>
      <w:proofErr w:type="spellEnd"/>
      <w:r w:rsidR="00915455" w:rsidRPr="005C4B7A">
        <w:rPr>
          <w:color w:val="222222"/>
          <w:shd w:val="clear" w:color="auto" w:fill="FFFFFF"/>
        </w:rPr>
        <w:t>, S. (2022).</w:t>
      </w:r>
      <w:r w:rsidRPr="00DF6831">
        <w:t xml:space="preserve"> Entrepreneurs like Jobs and Roddick possessed deep expertise in their fields and had a strong passion for innovation, which enabled them to drive creative solutions that disrupted established norms and opened up new possibilities for growth.</w:t>
      </w:r>
    </w:p>
    <w:p w14:paraId="14D01B8E" w14:textId="61DE4362" w:rsidR="00DF6831" w:rsidRPr="005C4B7A" w:rsidRDefault="00DF6831" w:rsidP="00DF6831">
      <w:pPr>
        <w:jc w:val="both"/>
        <w:rPr>
          <w:rFonts w:ascii="Times New Roman" w:hAnsi="Times New Roman" w:cs="Times New Roman"/>
          <w:sz w:val="24"/>
          <w:szCs w:val="24"/>
        </w:rPr>
      </w:pPr>
      <w:r w:rsidRPr="005C4B7A">
        <w:rPr>
          <w:rFonts w:ascii="Times New Roman" w:hAnsi="Times New Roman" w:cs="Times New Roman"/>
          <w:sz w:val="24"/>
          <w:szCs w:val="24"/>
        </w:rPr>
        <w:t>Resilience, the ability to persist through difficulties and adapt to setbacks, is a fundamental trait that defines successful entrepreneurs</w:t>
      </w:r>
      <w:r w:rsidR="00915455" w:rsidRPr="005C4B7A">
        <w:rPr>
          <w:rFonts w:ascii="Times New Roman" w:hAnsi="Times New Roman" w:cs="Times New Roman"/>
          <w:sz w:val="24"/>
          <w:szCs w:val="24"/>
        </w:rPr>
        <w:t xml:space="preserve"> (</w:t>
      </w:r>
      <w:r w:rsidR="00915455" w:rsidRPr="005C4B7A">
        <w:rPr>
          <w:rFonts w:ascii="Times New Roman" w:hAnsi="Times New Roman" w:cs="Times New Roman"/>
          <w:color w:val="222222"/>
          <w:sz w:val="24"/>
          <w:szCs w:val="24"/>
          <w:shd w:val="clear" w:color="auto" w:fill="FFFFFF"/>
        </w:rPr>
        <w:t xml:space="preserve">Zaman, et al., 2021). </w:t>
      </w:r>
      <w:r w:rsidRPr="005C4B7A">
        <w:rPr>
          <w:rFonts w:ascii="Times New Roman" w:hAnsi="Times New Roman" w:cs="Times New Roman"/>
          <w:sz w:val="24"/>
          <w:szCs w:val="24"/>
        </w:rPr>
        <w:t>Albert Bandura's Social Cognitive Theory (1977) provides a framework for understanding the role of resilience in entrepreneurship by emphasizing the importance of self-efficacy. According to Bandura, individuals with high self-efficacy possess the belief that they can successfully execute the actions required to overcome challenges</w:t>
      </w:r>
      <w:r w:rsidR="00915455" w:rsidRPr="005C4B7A">
        <w:rPr>
          <w:rFonts w:ascii="Times New Roman" w:hAnsi="Times New Roman" w:cs="Times New Roman"/>
          <w:sz w:val="24"/>
          <w:szCs w:val="24"/>
        </w:rPr>
        <w:t xml:space="preserve"> (</w:t>
      </w:r>
      <w:proofErr w:type="spellStart"/>
      <w:r w:rsidR="00915455" w:rsidRPr="005C4B7A">
        <w:rPr>
          <w:rFonts w:ascii="Times New Roman" w:hAnsi="Times New Roman" w:cs="Times New Roman"/>
          <w:color w:val="222222"/>
          <w:sz w:val="24"/>
          <w:szCs w:val="24"/>
          <w:shd w:val="clear" w:color="auto" w:fill="FFFFFF"/>
        </w:rPr>
        <w:t>Fawzy</w:t>
      </w:r>
      <w:proofErr w:type="spellEnd"/>
      <w:r w:rsidR="00915455" w:rsidRPr="005C4B7A">
        <w:rPr>
          <w:rFonts w:ascii="Times New Roman" w:hAnsi="Times New Roman" w:cs="Times New Roman"/>
          <w:color w:val="222222"/>
          <w:sz w:val="24"/>
          <w:szCs w:val="24"/>
          <w:shd w:val="clear" w:color="auto" w:fill="FFFFFF"/>
        </w:rPr>
        <w:t xml:space="preserve">, 2023). </w:t>
      </w:r>
      <w:r w:rsidRPr="005C4B7A">
        <w:rPr>
          <w:rFonts w:ascii="Times New Roman" w:hAnsi="Times New Roman" w:cs="Times New Roman"/>
          <w:sz w:val="24"/>
          <w:szCs w:val="24"/>
        </w:rPr>
        <w:t>In entrepreneurship, this self-belief fuels resilience, allowing entrepreneurs to recover from failures, maintain their focus, and continue pursuing their goals despite obstacles.</w:t>
      </w:r>
    </w:p>
    <w:p w14:paraId="64E84095" w14:textId="1061673B" w:rsidR="00DF6831" w:rsidRPr="005C4B7A" w:rsidRDefault="00DF6831" w:rsidP="00DF6831">
      <w:pPr>
        <w:jc w:val="both"/>
        <w:rPr>
          <w:rFonts w:ascii="Times New Roman" w:hAnsi="Times New Roman" w:cs="Times New Roman"/>
          <w:sz w:val="24"/>
          <w:szCs w:val="24"/>
        </w:rPr>
      </w:pPr>
      <w:r w:rsidRPr="005C4B7A">
        <w:rPr>
          <w:rFonts w:ascii="Times New Roman" w:hAnsi="Times New Roman" w:cs="Times New Roman"/>
          <w:sz w:val="24"/>
          <w:szCs w:val="24"/>
        </w:rPr>
        <w:t>A prime example of resilience in entrepreneurship is Oprah Winfrey, who rose from extreme poverty and personal hardship to become one of the most influential media entrepreneurs in history. Winfrey’s early life was fraught with challenges, including growing up in an impoverished, abusive environment</w:t>
      </w:r>
      <w:r w:rsidR="00CC0AC9" w:rsidRPr="005C4B7A">
        <w:rPr>
          <w:rFonts w:ascii="Times New Roman" w:hAnsi="Times New Roman" w:cs="Times New Roman"/>
          <w:sz w:val="24"/>
          <w:szCs w:val="24"/>
        </w:rPr>
        <w:t xml:space="preserve"> (</w:t>
      </w:r>
      <w:r w:rsidR="00CC0AC9" w:rsidRPr="005C4B7A">
        <w:rPr>
          <w:rFonts w:ascii="Times New Roman" w:hAnsi="Times New Roman" w:cs="Times New Roman"/>
          <w:color w:val="222222"/>
          <w:sz w:val="24"/>
          <w:szCs w:val="24"/>
          <w:shd w:val="clear" w:color="auto" w:fill="FFFFFF"/>
        </w:rPr>
        <w:t xml:space="preserve">Phillip, 2024). </w:t>
      </w:r>
      <w:r w:rsidRPr="005C4B7A">
        <w:rPr>
          <w:rFonts w:ascii="Times New Roman" w:hAnsi="Times New Roman" w:cs="Times New Roman"/>
          <w:sz w:val="24"/>
          <w:szCs w:val="24"/>
        </w:rPr>
        <w:t>However, she consistently demonstrated resilience by overcoming these adversities, leveraging her experiences as fuel for her success. Her journey from a struggling news anchor to the head of a media empire illustrates how resilience is not just about withstanding hardships, but about using those hardships as stepping stones for growth</w:t>
      </w:r>
      <w:r w:rsidR="00885D5E" w:rsidRPr="005C4B7A">
        <w:rPr>
          <w:rFonts w:ascii="Times New Roman" w:hAnsi="Times New Roman" w:cs="Times New Roman"/>
          <w:sz w:val="24"/>
          <w:szCs w:val="24"/>
        </w:rPr>
        <w:t xml:space="preserve"> (</w:t>
      </w:r>
      <w:r w:rsidR="00885D5E" w:rsidRPr="005C4B7A">
        <w:rPr>
          <w:rFonts w:ascii="Times New Roman" w:hAnsi="Times New Roman" w:cs="Times New Roman"/>
          <w:color w:val="222222"/>
          <w:sz w:val="24"/>
          <w:szCs w:val="24"/>
          <w:shd w:val="clear" w:color="auto" w:fill="FFFFFF"/>
        </w:rPr>
        <w:t xml:space="preserve">Yu et al., 2022). </w:t>
      </w:r>
      <w:r w:rsidRPr="005C4B7A">
        <w:rPr>
          <w:rFonts w:ascii="Times New Roman" w:hAnsi="Times New Roman" w:cs="Times New Roman"/>
          <w:sz w:val="24"/>
          <w:szCs w:val="24"/>
        </w:rPr>
        <w:t>Winfrey’s resilience, grounded in her belief in her own ability to succeed, was instrumental in helping her break into a competitive industry, launch her own production company, and ultimately create a lasting legacy. Bandura’s theory also emphasizes the role of vicarious learning and emotional regulation in resilience</w:t>
      </w:r>
      <w:r w:rsidR="00885D5E" w:rsidRPr="005C4B7A">
        <w:rPr>
          <w:rFonts w:ascii="Times New Roman" w:hAnsi="Times New Roman" w:cs="Times New Roman"/>
          <w:sz w:val="24"/>
          <w:szCs w:val="24"/>
        </w:rPr>
        <w:t xml:space="preserve"> (</w:t>
      </w:r>
      <w:proofErr w:type="spellStart"/>
      <w:r w:rsidR="00885D5E" w:rsidRPr="005C4B7A">
        <w:rPr>
          <w:rFonts w:ascii="Times New Roman" w:hAnsi="Times New Roman" w:cs="Times New Roman"/>
          <w:color w:val="222222"/>
          <w:sz w:val="24"/>
          <w:szCs w:val="24"/>
          <w:shd w:val="clear" w:color="auto" w:fill="FFFFFF"/>
        </w:rPr>
        <w:t>Simarasl</w:t>
      </w:r>
      <w:proofErr w:type="spellEnd"/>
      <w:r w:rsidR="00885D5E" w:rsidRPr="005C4B7A">
        <w:rPr>
          <w:rFonts w:ascii="Times New Roman" w:hAnsi="Times New Roman" w:cs="Times New Roman"/>
          <w:color w:val="222222"/>
          <w:sz w:val="24"/>
          <w:szCs w:val="24"/>
          <w:shd w:val="clear" w:color="auto" w:fill="FFFFFF"/>
        </w:rPr>
        <w:t xml:space="preserve">, </w:t>
      </w:r>
      <w:proofErr w:type="spellStart"/>
      <w:r w:rsidR="00885D5E" w:rsidRPr="005C4B7A">
        <w:rPr>
          <w:rFonts w:ascii="Times New Roman" w:hAnsi="Times New Roman" w:cs="Times New Roman"/>
          <w:color w:val="222222"/>
          <w:sz w:val="24"/>
          <w:szCs w:val="24"/>
          <w:shd w:val="clear" w:color="auto" w:fill="FFFFFF"/>
        </w:rPr>
        <w:t>Tabesh</w:t>
      </w:r>
      <w:proofErr w:type="spellEnd"/>
      <w:r w:rsidR="00885D5E" w:rsidRPr="005C4B7A">
        <w:rPr>
          <w:rFonts w:ascii="Times New Roman" w:hAnsi="Times New Roman" w:cs="Times New Roman"/>
          <w:color w:val="222222"/>
          <w:sz w:val="24"/>
          <w:szCs w:val="24"/>
          <w:shd w:val="clear" w:color="auto" w:fill="FFFFFF"/>
        </w:rPr>
        <w:t xml:space="preserve"> &amp; </w:t>
      </w:r>
      <w:proofErr w:type="spellStart"/>
      <w:r w:rsidR="00885D5E" w:rsidRPr="005C4B7A">
        <w:rPr>
          <w:rFonts w:ascii="Times New Roman" w:hAnsi="Times New Roman" w:cs="Times New Roman"/>
          <w:color w:val="222222"/>
          <w:sz w:val="24"/>
          <w:szCs w:val="24"/>
          <w:shd w:val="clear" w:color="auto" w:fill="FFFFFF"/>
        </w:rPr>
        <w:t>Jessri</w:t>
      </w:r>
      <w:proofErr w:type="spellEnd"/>
      <w:r w:rsidR="00885D5E" w:rsidRPr="005C4B7A">
        <w:rPr>
          <w:rFonts w:ascii="Times New Roman" w:hAnsi="Times New Roman" w:cs="Times New Roman"/>
          <w:color w:val="222222"/>
          <w:sz w:val="24"/>
          <w:szCs w:val="24"/>
          <w:shd w:val="clear" w:color="auto" w:fill="FFFFFF"/>
        </w:rPr>
        <w:t xml:space="preserve">, 2024). </w:t>
      </w:r>
      <w:r w:rsidRPr="005C4B7A">
        <w:rPr>
          <w:rFonts w:ascii="Times New Roman" w:hAnsi="Times New Roman" w:cs="Times New Roman"/>
          <w:sz w:val="24"/>
          <w:szCs w:val="24"/>
        </w:rPr>
        <w:t>Entrepreneurs learn from the experiences of others and manage their emotional responses to setbacks, developing the mental toughness necessary to persevere in the face of difficulty. Winfrey’s life and career highlight these aspects of resilience. She has frequently spoken about the importance of emotional regulation, describing how she turned her past traumas into learning experiences and used them to build empathy with her audience</w:t>
      </w:r>
      <w:r w:rsidR="00885D5E" w:rsidRPr="005C4B7A">
        <w:rPr>
          <w:rFonts w:ascii="Times New Roman" w:hAnsi="Times New Roman" w:cs="Times New Roman"/>
          <w:sz w:val="24"/>
          <w:szCs w:val="24"/>
        </w:rPr>
        <w:t xml:space="preserve"> (</w:t>
      </w:r>
      <w:r w:rsidR="00885D5E" w:rsidRPr="005C4B7A">
        <w:rPr>
          <w:rFonts w:ascii="Times New Roman" w:hAnsi="Times New Roman" w:cs="Times New Roman"/>
          <w:color w:val="222222"/>
          <w:sz w:val="24"/>
          <w:szCs w:val="24"/>
          <w:shd w:val="clear" w:color="auto" w:fill="FFFFFF"/>
        </w:rPr>
        <w:t xml:space="preserve">Mayer, 2023). </w:t>
      </w:r>
      <w:r w:rsidRPr="005C4B7A">
        <w:rPr>
          <w:rFonts w:ascii="Times New Roman" w:hAnsi="Times New Roman" w:cs="Times New Roman"/>
          <w:sz w:val="24"/>
          <w:szCs w:val="24"/>
        </w:rPr>
        <w:t>Her ability to maintain emotional balance in high-stress environments allowed her to navigate the many challenges of building a business and a brand, keeping her focused on her long-term vision.</w:t>
      </w:r>
    </w:p>
    <w:p w14:paraId="7EAE0C83" w14:textId="3E87D448" w:rsidR="008A0E9A" w:rsidRPr="005C4B7A" w:rsidRDefault="008A0E9A" w:rsidP="008A0E9A">
      <w:pPr>
        <w:jc w:val="both"/>
        <w:rPr>
          <w:rFonts w:ascii="Times New Roman" w:hAnsi="Times New Roman" w:cs="Times New Roman"/>
          <w:sz w:val="24"/>
          <w:szCs w:val="24"/>
        </w:rPr>
      </w:pPr>
      <w:r w:rsidRPr="005C4B7A">
        <w:rPr>
          <w:rFonts w:ascii="Times New Roman" w:hAnsi="Times New Roman" w:cs="Times New Roman"/>
          <w:sz w:val="24"/>
          <w:szCs w:val="24"/>
        </w:rPr>
        <w:t xml:space="preserve">Achievement motivation is a core trait in entrepreneurship, representing the drive to accomplish challenging goals and persistently seek out new opportunities for success. David McClelland's Achievement Motivation Theory (1961) posits that individuals with a high need for achievement </w:t>
      </w:r>
      <w:r w:rsidRPr="005C4B7A">
        <w:rPr>
          <w:rFonts w:ascii="Times New Roman" w:hAnsi="Times New Roman" w:cs="Times New Roman"/>
          <w:sz w:val="24"/>
          <w:szCs w:val="24"/>
        </w:rPr>
        <w:lastRenderedPageBreak/>
        <w:t>are motivated by the desire to excel and succeed in tasks that are both challenging and meaningful</w:t>
      </w:r>
      <w:r w:rsidR="00444CD9" w:rsidRPr="005C4B7A">
        <w:rPr>
          <w:rFonts w:ascii="Times New Roman" w:hAnsi="Times New Roman" w:cs="Times New Roman"/>
          <w:sz w:val="24"/>
          <w:szCs w:val="24"/>
        </w:rPr>
        <w:t xml:space="preserve"> (</w:t>
      </w:r>
      <w:proofErr w:type="spellStart"/>
      <w:r w:rsidR="00444CD9" w:rsidRPr="005C4B7A">
        <w:rPr>
          <w:rFonts w:ascii="Times New Roman" w:hAnsi="Times New Roman" w:cs="Times New Roman"/>
          <w:color w:val="222222"/>
          <w:sz w:val="24"/>
          <w:szCs w:val="24"/>
          <w:shd w:val="clear" w:color="auto" w:fill="FFFFFF"/>
        </w:rPr>
        <w:t>Hoffarth</w:t>
      </w:r>
      <w:proofErr w:type="spellEnd"/>
      <w:r w:rsidR="00444CD9" w:rsidRPr="005C4B7A">
        <w:rPr>
          <w:rFonts w:ascii="Times New Roman" w:hAnsi="Times New Roman" w:cs="Times New Roman"/>
          <w:color w:val="222222"/>
          <w:sz w:val="24"/>
          <w:szCs w:val="24"/>
          <w:shd w:val="clear" w:color="auto" w:fill="FFFFFF"/>
        </w:rPr>
        <w:t xml:space="preserve">, 2020). </w:t>
      </w:r>
      <w:r w:rsidRPr="005C4B7A">
        <w:rPr>
          <w:rFonts w:ascii="Times New Roman" w:hAnsi="Times New Roman" w:cs="Times New Roman"/>
          <w:sz w:val="24"/>
          <w:szCs w:val="24"/>
        </w:rPr>
        <w:t>Entrepreneurs with this trait are not only driven by financial rewards but are also motivated by personal growth, the satisfaction of overcoming obstacles, and the accomplishment of goals that others may deem too difficult.</w:t>
      </w:r>
    </w:p>
    <w:p w14:paraId="79ACB925" w14:textId="628C616C" w:rsidR="008A0E9A" w:rsidRPr="005C4B7A" w:rsidRDefault="008A0E9A" w:rsidP="008A0E9A">
      <w:pPr>
        <w:jc w:val="both"/>
        <w:rPr>
          <w:rFonts w:ascii="Times New Roman" w:hAnsi="Times New Roman" w:cs="Times New Roman"/>
          <w:sz w:val="24"/>
          <w:szCs w:val="24"/>
        </w:rPr>
      </w:pPr>
      <w:r w:rsidRPr="005C4B7A">
        <w:rPr>
          <w:rFonts w:ascii="Times New Roman" w:hAnsi="Times New Roman" w:cs="Times New Roman"/>
          <w:sz w:val="24"/>
          <w:szCs w:val="24"/>
        </w:rPr>
        <w:t>Richard Branson, founder of the Virgin Group, exemplifies the trait of achievement motivation. Branson's ventures span diverse industries, from music and telecommunications to airlines and space travel</w:t>
      </w:r>
      <w:r w:rsidR="00D642AC" w:rsidRPr="005C4B7A">
        <w:rPr>
          <w:rFonts w:ascii="Times New Roman" w:hAnsi="Times New Roman" w:cs="Times New Roman"/>
          <w:sz w:val="24"/>
          <w:szCs w:val="24"/>
        </w:rPr>
        <w:t xml:space="preserve"> (</w:t>
      </w:r>
      <w:r w:rsidR="00D642AC" w:rsidRPr="005C4B7A">
        <w:rPr>
          <w:rFonts w:ascii="Times New Roman" w:hAnsi="Times New Roman" w:cs="Times New Roman"/>
          <w:color w:val="222222"/>
          <w:sz w:val="24"/>
          <w:szCs w:val="24"/>
          <w:shd w:val="clear" w:color="auto" w:fill="FFFFFF"/>
        </w:rPr>
        <w:t>Mason, 2024). </w:t>
      </w:r>
      <w:r w:rsidRPr="005C4B7A">
        <w:rPr>
          <w:rFonts w:ascii="Times New Roman" w:hAnsi="Times New Roman" w:cs="Times New Roman"/>
          <w:sz w:val="24"/>
          <w:szCs w:val="24"/>
        </w:rPr>
        <w:t xml:space="preserve"> His entrepreneurial journey began with Virgin Records in the 1970s, but Branson's need for achievement propelled him into new and more challenging ventures, such as launching Virgin Atlantic Airways and Virgin Galactic, the latter of which seeks to pioneer commercial space travel</w:t>
      </w:r>
      <w:r w:rsidR="00D642AC" w:rsidRPr="005C4B7A">
        <w:rPr>
          <w:rFonts w:ascii="Times New Roman" w:hAnsi="Times New Roman" w:cs="Times New Roman"/>
          <w:sz w:val="24"/>
          <w:szCs w:val="24"/>
        </w:rPr>
        <w:t xml:space="preserve"> (</w:t>
      </w:r>
      <w:r w:rsidR="00D642AC" w:rsidRPr="005C4B7A">
        <w:rPr>
          <w:rFonts w:ascii="Times New Roman" w:hAnsi="Times New Roman" w:cs="Times New Roman"/>
          <w:color w:val="222222"/>
          <w:sz w:val="24"/>
          <w:szCs w:val="24"/>
          <w:shd w:val="clear" w:color="auto" w:fill="FFFFFF"/>
        </w:rPr>
        <w:t>Dole, M. (2022). </w:t>
      </w:r>
      <w:r w:rsidRPr="005C4B7A">
        <w:rPr>
          <w:rFonts w:ascii="Times New Roman" w:hAnsi="Times New Roman" w:cs="Times New Roman"/>
          <w:sz w:val="24"/>
          <w:szCs w:val="24"/>
        </w:rPr>
        <w:t xml:space="preserve"> Branson’s relentless pursuit of new challenges reflects his deep-rooted desire to push boundaries and innovate in industries where success is far from guaranteed</w:t>
      </w:r>
      <w:r w:rsidR="00D642AC" w:rsidRPr="005C4B7A">
        <w:rPr>
          <w:rFonts w:ascii="Times New Roman" w:hAnsi="Times New Roman" w:cs="Times New Roman"/>
          <w:sz w:val="24"/>
          <w:szCs w:val="24"/>
        </w:rPr>
        <w:t xml:space="preserve"> (</w:t>
      </w:r>
      <w:r w:rsidR="00D642AC" w:rsidRPr="005C4B7A">
        <w:rPr>
          <w:rFonts w:ascii="Times New Roman" w:hAnsi="Times New Roman" w:cs="Times New Roman"/>
          <w:color w:val="222222"/>
          <w:sz w:val="24"/>
          <w:szCs w:val="24"/>
          <w:shd w:val="clear" w:color="auto" w:fill="FFFFFF"/>
        </w:rPr>
        <w:t>Butler, 2020). </w:t>
      </w:r>
      <w:r w:rsidRPr="005C4B7A">
        <w:rPr>
          <w:rFonts w:ascii="Times New Roman" w:hAnsi="Times New Roman" w:cs="Times New Roman"/>
          <w:sz w:val="24"/>
          <w:szCs w:val="24"/>
        </w:rPr>
        <w:t xml:space="preserve"> His constant drive to seek out new ventures and industries highlights McClelland's theory that entrepreneurs are motivated by the challenge of conquering new and difficult goals. Branson's achievement motivation is closely tied to intrinsic motivation—the inner drive to take on challenges and experience personal </w:t>
      </w:r>
      <w:proofErr w:type="spellStart"/>
      <w:r w:rsidRPr="005C4B7A">
        <w:rPr>
          <w:rFonts w:ascii="Times New Roman" w:hAnsi="Times New Roman" w:cs="Times New Roman"/>
          <w:sz w:val="24"/>
          <w:szCs w:val="24"/>
        </w:rPr>
        <w:t>fulfillment</w:t>
      </w:r>
      <w:proofErr w:type="spellEnd"/>
      <w:r w:rsidRPr="005C4B7A">
        <w:rPr>
          <w:rFonts w:ascii="Times New Roman" w:hAnsi="Times New Roman" w:cs="Times New Roman"/>
          <w:sz w:val="24"/>
          <w:szCs w:val="24"/>
        </w:rPr>
        <w:t>, as opposed to extrinsic motivators like financial gain</w:t>
      </w:r>
      <w:r w:rsidR="0010312D" w:rsidRPr="005C4B7A">
        <w:rPr>
          <w:rFonts w:ascii="Times New Roman" w:hAnsi="Times New Roman" w:cs="Times New Roman"/>
          <w:sz w:val="24"/>
          <w:szCs w:val="24"/>
        </w:rPr>
        <w:t xml:space="preserve"> (</w:t>
      </w:r>
      <w:r w:rsidR="0010312D" w:rsidRPr="005C4B7A">
        <w:rPr>
          <w:rFonts w:ascii="Times New Roman" w:hAnsi="Times New Roman" w:cs="Times New Roman"/>
          <w:color w:val="222222"/>
          <w:sz w:val="24"/>
          <w:szCs w:val="24"/>
          <w:shd w:val="clear" w:color="auto" w:fill="FFFFFF"/>
        </w:rPr>
        <w:t>Bracken-Ferguson, 2024). </w:t>
      </w:r>
      <w:r w:rsidRPr="005C4B7A">
        <w:rPr>
          <w:rFonts w:ascii="Times New Roman" w:hAnsi="Times New Roman" w:cs="Times New Roman"/>
          <w:sz w:val="24"/>
          <w:szCs w:val="24"/>
        </w:rPr>
        <w:t xml:space="preserve"> This aligns with McClelland's idea that entrepreneurs with a high need for achievement are primarily driven by the challenge itself and the sense of accomplishment that comes from succeeding in difficult </w:t>
      </w:r>
      <w:proofErr w:type="spellStart"/>
      <w:r w:rsidRPr="005C4B7A">
        <w:rPr>
          <w:rFonts w:ascii="Times New Roman" w:hAnsi="Times New Roman" w:cs="Times New Roman"/>
          <w:sz w:val="24"/>
          <w:szCs w:val="24"/>
        </w:rPr>
        <w:t>endeavors</w:t>
      </w:r>
      <w:proofErr w:type="spellEnd"/>
      <w:r w:rsidRPr="005C4B7A">
        <w:rPr>
          <w:rFonts w:ascii="Times New Roman" w:hAnsi="Times New Roman" w:cs="Times New Roman"/>
          <w:sz w:val="24"/>
          <w:szCs w:val="24"/>
        </w:rPr>
        <w:t>. Branson's ventures, such as Virgin Galactic, represent extremely high-risk enterprises, but his motivation stems from the desire to achieve what many consider impossible, pushing the limits of innovation and exploration.</w:t>
      </w:r>
    </w:p>
    <w:p w14:paraId="42207491" w14:textId="07AE3B0D" w:rsidR="008A0E9A" w:rsidRPr="005C4B7A" w:rsidRDefault="008A0E9A" w:rsidP="008A0E9A">
      <w:pPr>
        <w:jc w:val="both"/>
        <w:rPr>
          <w:rFonts w:ascii="Times New Roman" w:hAnsi="Times New Roman" w:cs="Times New Roman"/>
          <w:sz w:val="24"/>
          <w:szCs w:val="24"/>
        </w:rPr>
      </w:pPr>
      <w:r w:rsidRPr="005C4B7A">
        <w:rPr>
          <w:rFonts w:ascii="Times New Roman" w:hAnsi="Times New Roman" w:cs="Times New Roman"/>
          <w:sz w:val="24"/>
          <w:szCs w:val="24"/>
        </w:rPr>
        <w:t xml:space="preserve">Branson's </w:t>
      </w:r>
      <w:proofErr w:type="spellStart"/>
      <w:r w:rsidRPr="005C4B7A">
        <w:rPr>
          <w:rFonts w:ascii="Times New Roman" w:hAnsi="Times New Roman" w:cs="Times New Roman"/>
          <w:sz w:val="24"/>
          <w:szCs w:val="24"/>
        </w:rPr>
        <w:t>behavior</w:t>
      </w:r>
      <w:proofErr w:type="spellEnd"/>
      <w:r w:rsidRPr="005C4B7A">
        <w:rPr>
          <w:rFonts w:ascii="Times New Roman" w:hAnsi="Times New Roman" w:cs="Times New Roman"/>
          <w:sz w:val="24"/>
          <w:szCs w:val="24"/>
        </w:rPr>
        <w:t xml:space="preserve"> aligns with the Theory of Goal Setting, proposed by Edwin Locke and Gary Latham (1990), which emphasizes the importance of setting specific, challenging goals for motivation and success</w:t>
      </w:r>
      <w:r w:rsidR="0010312D" w:rsidRPr="005C4B7A">
        <w:rPr>
          <w:rFonts w:ascii="Times New Roman" w:hAnsi="Times New Roman" w:cs="Times New Roman"/>
          <w:sz w:val="24"/>
          <w:szCs w:val="24"/>
        </w:rPr>
        <w:t xml:space="preserve"> (</w:t>
      </w:r>
      <w:r w:rsidR="0010312D" w:rsidRPr="005C4B7A">
        <w:rPr>
          <w:rFonts w:ascii="Times New Roman" w:hAnsi="Times New Roman" w:cs="Times New Roman"/>
          <w:color w:val="222222"/>
          <w:sz w:val="24"/>
          <w:szCs w:val="24"/>
          <w:shd w:val="clear" w:color="auto" w:fill="FFFFFF"/>
        </w:rPr>
        <w:t>Cardona &amp; Rey, 2022). </w:t>
      </w:r>
      <w:r w:rsidRPr="005C4B7A">
        <w:rPr>
          <w:rFonts w:ascii="Times New Roman" w:hAnsi="Times New Roman" w:cs="Times New Roman"/>
          <w:sz w:val="24"/>
          <w:szCs w:val="24"/>
        </w:rPr>
        <w:t xml:space="preserve"> According to this theory, entrepreneurs with a strong need for achievement tend to set clear, ambitious goals and pursue them with intense focus and persistence</w:t>
      </w:r>
      <w:r w:rsidR="0010312D" w:rsidRPr="005C4B7A">
        <w:rPr>
          <w:rFonts w:ascii="Times New Roman" w:hAnsi="Times New Roman" w:cs="Times New Roman"/>
          <w:sz w:val="24"/>
          <w:szCs w:val="24"/>
        </w:rPr>
        <w:t xml:space="preserve"> (</w:t>
      </w:r>
      <w:r w:rsidR="0010312D" w:rsidRPr="005C4B7A">
        <w:rPr>
          <w:rFonts w:ascii="Times New Roman" w:hAnsi="Times New Roman" w:cs="Times New Roman"/>
          <w:color w:val="222222"/>
          <w:sz w:val="24"/>
          <w:szCs w:val="24"/>
          <w:shd w:val="clear" w:color="auto" w:fill="FFFFFF"/>
        </w:rPr>
        <w:t xml:space="preserve">Hartono &amp; </w:t>
      </w:r>
      <w:proofErr w:type="spellStart"/>
      <w:r w:rsidR="0010312D" w:rsidRPr="005C4B7A">
        <w:rPr>
          <w:rFonts w:ascii="Times New Roman" w:hAnsi="Times New Roman" w:cs="Times New Roman"/>
          <w:color w:val="222222"/>
          <w:sz w:val="24"/>
          <w:szCs w:val="24"/>
          <w:shd w:val="clear" w:color="auto" w:fill="FFFFFF"/>
        </w:rPr>
        <w:t>Murniati</w:t>
      </w:r>
      <w:proofErr w:type="spellEnd"/>
      <w:r w:rsidR="0010312D" w:rsidRPr="005C4B7A">
        <w:rPr>
          <w:rFonts w:ascii="Times New Roman" w:hAnsi="Times New Roman" w:cs="Times New Roman"/>
          <w:color w:val="222222"/>
          <w:sz w:val="24"/>
          <w:szCs w:val="24"/>
          <w:shd w:val="clear" w:color="auto" w:fill="FFFFFF"/>
        </w:rPr>
        <w:t xml:space="preserve">, 2021). </w:t>
      </w:r>
      <w:r w:rsidRPr="005C4B7A">
        <w:rPr>
          <w:rFonts w:ascii="Times New Roman" w:hAnsi="Times New Roman" w:cs="Times New Roman"/>
          <w:sz w:val="24"/>
          <w:szCs w:val="24"/>
        </w:rPr>
        <w:t xml:space="preserve">Branson's long-term ambition to commercialize space travel with Virgin Galactic is an example of setting a highly ambitious goal that motivates continuous effort and innovation. His drive to succeed in industries with immense complexity and uncertainty demonstrates the power of achievement motivation in pushing entrepreneurs to exceed conventional limits and create </w:t>
      </w:r>
      <w:proofErr w:type="spellStart"/>
      <w:r w:rsidRPr="005C4B7A">
        <w:rPr>
          <w:rFonts w:ascii="Times New Roman" w:hAnsi="Times New Roman" w:cs="Times New Roman"/>
          <w:sz w:val="24"/>
          <w:szCs w:val="24"/>
        </w:rPr>
        <w:t>groundbreaking</w:t>
      </w:r>
      <w:proofErr w:type="spellEnd"/>
      <w:r w:rsidRPr="005C4B7A">
        <w:rPr>
          <w:rFonts w:ascii="Times New Roman" w:hAnsi="Times New Roman" w:cs="Times New Roman"/>
          <w:sz w:val="24"/>
          <w:szCs w:val="24"/>
        </w:rPr>
        <w:t xml:space="preserve"> ventures</w:t>
      </w:r>
      <w:r w:rsidR="0010312D" w:rsidRPr="005C4B7A">
        <w:rPr>
          <w:rFonts w:ascii="Times New Roman" w:hAnsi="Times New Roman" w:cs="Times New Roman"/>
          <w:sz w:val="24"/>
          <w:szCs w:val="24"/>
        </w:rPr>
        <w:t xml:space="preserve"> (</w:t>
      </w:r>
      <w:proofErr w:type="spellStart"/>
      <w:r w:rsidR="0010312D" w:rsidRPr="005C4B7A">
        <w:rPr>
          <w:rFonts w:ascii="Times New Roman" w:hAnsi="Times New Roman" w:cs="Times New Roman"/>
          <w:color w:val="222222"/>
          <w:sz w:val="24"/>
          <w:szCs w:val="24"/>
          <w:shd w:val="clear" w:color="auto" w:fill="FFFFFF"/>
        </w:rPr>
        <w:t>Itzchakov</w:t>
      </w:r>
      <w:proofErr w:type="spellEnd"/>
      <w:r w:rsidR="0010312D" w:rsidRPr="005C4B7A">
        <w:rPr>
          <w:rFonts w:ascii="Times New Roman" w:hAnsi="Times New Roman" w:cs="Times New Roman"/>
          <w:color w:val="222222"/>
          <w:sz w:val="24"/>
          <w:szCs w:val="24"/>
          <w:shd w:val="clear" w:color="auto" w:fill="FFFFFF"/>
        </w:rPr>
        <w:t xml:space="preserve"> &amp; Latham, 2020). </w:t>
      </w:r>
      <w:r w:rsidRPr="005C4B7A">
        <w:rPr>
          <w:rFonts w:ascii="Times New Roman" w:hAnsi="Times New Roman" w:cs="Times New Roman"/>
          <w:sz w:val="24"/>
          <w:szCs w:val="24"/>
        </w:rPr>
        <w:t>In contrast to traits like resilience, which focuses on overcoming setbacks, or innovativeness, which emphasizes creativity, achievement motivation is about the internal drive to continually set and meet ambitious goals. Entrepreneurs like Richard Branson thrive on taking on complex challenges, and their success often stems from their relentless pursuit of new achievements</w:t>
      </w:r>
      <w:r w:rsidR="0033199F" w:rsidRPr="005C4B7A">
        <w:rPr>
          <w:rFonts w:ascii="Times New Roman" w:hAnsi="Times New Roman" w:cs="Times New Roman"/>
          <w:sz w:val="24"/>
          <w:szCs w:val="24"/>
        </w:rPr>
        <w:t xml:space="preserve"> (</w:t>
      </w:r>
      <w:proofErr w:type="spellStart"/>
      <w:r w:rsidR="0033199F" w:rsidRPr="005C4B7A">
        <w:rPr>
          <w:rFonts w:ascii="Times New Roman" w:hAnsi="Times New Roman" w:cs="Times New Roman"/>
          <w:color w:val="222222"/>
          <w:sz w:val="24"/>
          <w:szCs w:val="24"/>
          <w:shd w:val="clear" w:color="auto" w:fill="FFFFFF"/>
        </w:rPr>
        <w:t>Iannotta</w:t>
      </w:r>
      <w:proofErr w:type="spellEnd"/>
      <w:r w:rsidR="0033199F" w:rsidRPr="005C4B7A">
        <w:rPr>
          <w:rFonts w:ascii="Times New Roman" w:hAnsi="Times New Roman" w:cs="Times New Roman"/>
          <w:color w:val="222222"/>
          <w:sz w:val="24"/>
          <w:szCs w:val="24"/>
          <w:shd w:val="clear" w:color="auto" w:fill="FFFFFF"/>
        </w:rPr>
        <w:t xml:space="preserve">, 2021). </w:t>
      </w:r>
      <w:r w:rsidRPr="005C4B7A">
        <w:rPr>
          <w:rFonts w:ascii="Times New Roman" w:hAnsi="Times New Roman" w:cs="Times New Roman"/>
          <w:sz w:val="24"/>
          <w:szCs w:val="24"/>
        </w:rPr>
        <w:t>This motivation not only fuels their ventures but also fosters a sense of personal satisfaction and accomplishment that is integral to their long-term success.</w:t>
      </w:r>
    </w:p>
    <w:p w14:paraId="24F5BAE4" w14:textId="355C6F17" w:rsidR="008B0D82" w:rsidRPr="005C4B7A" w:rsidRDefault="00F6440E" w:rsidP="008A0E9A">
      <w:pPr>
        <w:jc w:val="both"/>
        <w:rPr>
          <w:rFonts w:ascii="Times New Roman" w:hAnsi="Times New Roman" w:cs="Times New Roman"/>
          <w:sz w:val="24"/>
          <w:szCs w:val="24"/>
        </w:rPr>
      </w:pPr>
      <w:r w:rsidRPr="005C4B7A">
        <w:rPr>
          <w:rFonts w:ascii="Times New Roman" w:hAnsi="Times New Roman" w:cs="Times New Roman"/>
          <w:sz w:val="24"/>
          <w:szCs w:val="24"/>
        </w:rPr>
        <w:t xml:space="preserve">In conclusion, entrepreneurship is shaped by a combination of traits and motivations that drive individuals to navigate risk, innovate, persist through adversity, and strive for high achievement. Risk-taking, as seen in Elon Musk, allows entrepreneurs to push boundaries in uncertain environments, while innovativeness, exemplified by Steve Jobs, fosters the creation of </w:t>
      </w:r>
      <w:proofErr w:type="spellStart"/>
      <w:r w:rsidRPr="005C4B7A">
        <w:rPr>
          <w:rFonts w:ascii="Times New Roman" w:hAnsi="Times New Roman" w:cs="Times New Roman"/>
          <w:sz w:val="24"/>
          <w:szCs w:val="24"/>
        </w:rPr>
        <w:t>groundbreaking</w:t>
      </w:r>
      <w:proofErr w:type="spellEnd"/>
      <w:r w:rsidRPr="005C4B7A">
        <w:rPr>
          <w:rFonts w:ascii="Times New Roman" w:hAnsi="Times New Roman" w:cs="Times New Roman"/>
          <w:sz w:val="24"/>
          <w:szCs w:val="24"/>
        </w:rPr>
        <w:t xml:space="preserve"> products that reshape industries. Resilience, demonstrated by Oprah Winfrey, enables entrepreneurs to overcome setbacks and continue pursuing their goals, while achievement motivation, as reflected in Richard Branson, drives the relentless pursuit of ambitious and </w:t>
      </w:r>
      <w:r w:rsidRPr="005C4B7A">
        <w:rPr>
          <w:rFonts w:ascii="Times New Roman" w:hAnsi="Times New Roman" w:cs="Times New Roman"/>
          <w:sz w:val="24"/>
          <w:szCs w:val="24"/>
        </w:rPr>
        <w:lastRenderedPageBreak/>
        <w:t>challenging ventures. These traits, underpinned by relevant theories such as McClelland's Achievement Motivation Theory and Schumpeter's Theory of Innovation, highlight the multifaceted nature of entrepreneurship and the complex interplay of motivations that contribute to long-term success in diverse fields. Ultimately, the combination of these traits helps entrepreneurs navigate the challenges of their ventures while achieving sustainable growth and innovation.</w:t>
      </w:r>
    </w:p>
    <w:p w14:paraId="27BB5655" w14:textId="6B1BED57" w:rsidR="008B0D82" w:rsidRDefault="008B0D82" w:rsidP="008A0E9A">
      <w:pPr>
        <w:jc w:val="both"/>
        <w:rPr>
          <w:rFonts w:ascii="Times New Roman" w:hAnsi="Times New Roman" w:cs="Times New Roman"/>
          <w:sz w:val="24"/>
          <w:szCs w:val="24"/>
        </w:rPr>
      </w:pPr>
    </w:p>
    <w:p w14:paraId="296D2415" w14:textId="5B0E0EAC" w:rsidR="00F6440E" w:rsidRDefault="00F6440E" w:rsidP="008A0E9A">
      <w:pPr>
        <w:jc w:val="both"/>
        <w:rPr>
          <w:rFonts w:ascii="Times New Roman" w:hAnsi="Times New Roman" w:cs="Times New Roman"/>
          <w:sz w:val="24"/>
          <w:szCs w:val="24"/>
        </w:rPr>
      </w:pPr>
    </w:p>
    <w:p w14:paraId="4555BC8B" w14:textId="052EF518" w:rsidR="00F6440E" w:rsidRDefault="00F6440E" w:rsidP="008A0E9A">
      <w:pPr>
        <w:jc w:val="both"/>
        <w:rPr>
          <w:rFonts w:ascii="Times New Roman" w:hAnsi="Times New Roman" w:cs="Times New Roman"/>
          <w:sz w:val="24"/>
          <w:szCs w:val="24"/>
        </w:rPr>
      </w:pPr>
    </w:p>
    <w:p w14:paraId="757D4FF7" w14:textId="6371A40D" w:rsidR="00F6440E" w:rsidRDefault="00F6440E" w:rsidP="008A0E9A">
      <w:pPr>
        <w:jc w:val="both"/>
        <w:rPr>
          <w:rFonts w:ascii="Times New Roman" w:hAnsi="Times New Roman" w:cs="Times New Roman"/>
          <w:sz w:val="24"/>
          <w:szCs w:val="24"/>
        </w:rPr>
      </w:pPr>
    </w:p>
    <w:p w14:paraId="19AF612A" w14:textId="782F44F2" w:rsidR="00F6440E" w:rsidRDefault="00F6440E" w:rsidP="008A0E9A">
      <w:pPr>
        <w:jc w:val="both"/>
        <w:rPr>
          <w:rFonts w:ascii="Times New Roman" w:hAnsi="Times New Roman" w:cs="Times New Roman"/>
          <w:sz w:val="24"/>
          <w:szCs w:val="24"/>
        </w:rPr>
      </w:pPr>
    </w:p>
    <w:p w14:paraId="4874FD10" w14:textId="4B1D201C" w:rsidR="00F6440E" w:rsidRDefault="00F6440E" w:rsidP="008A0E9A">
      <w:pPr>
        <w:jc w:val="both"/>
        <w:rPr>
          <w:rFonts w:ascii="Times New Roman" w:hAnsi="Times New Roman" w:cs="Times New Roman"/>
          <w:sz w:val="24"/>
          <w:szCs w:val="24"/>
        </w:rPr>
      </w:pPr>
    </w:p>
    <w:p w14:paraId="3765AF15" w14:textId="52FA9B75" w:rsidR="00F6440E" w:rsidRDefault="00F6440E" w:rsidP="008A0E9A">
      <w:pPr>
        <w:jc w:val="both"/>
        <w:rPr>
          <w:rFonts w:ascii="Times New Roman" w:hAnsi="Times New Roman" w:cs="Times New Roman"/>
          <w:sz w:val="24"/>
          <w:szCs w:val="24"/>
        </w:rPr>
      </w:pPr>
    </w:p>
    <w:p w14:paraId="732AC7BE" w14:textId="4B3DC7F9" w:rsidR="00F6440E" w:rsidRDefault="00F6440E" w:rsidP="008A0E9A">
      <w:pPr>
        <w:jc w:val="both"/>
        <w:rPr>
          <w:rFonts w:ascii="Times New Roman" w:hAnsi="Times New Roman" w:cs="Times New Roman"/>
          <w:sz w:val="24"/>
          <w:szCs w:val="24"/>
        </w:rPr>
      </w:pPr>
    </w:p>
    <w:p w14:paraId="1C2D705A" w14:textId="163BFED2" w:rsidR="00F6440E" w:rsidRDefault="00F6440E" w:rsidP="008A0E9A">
      <w:pPr>
        <w:jc w:val="both"/>
        <w:rPr>
          <w:rFonts w:ascii="Times New Roman" w:hAnsi="Times New Roman" w:cs="Times New Roman"/>
          <w:sz w:val="24"/>
          <w:szCs w:val="24"/>
        </w:rPr>
      </w:pPr>
    </w:p>
    <w:p w14:paraId="16AB74C4" w14:textId="4AAB38B4" w:rsidR="00F6440E" w:rsidRDefault="00F6440E" w:rsidP="008A0E9A">
      <w:pPr>
        <w:jc w:val="both"/>
        <w:rPr>
          <w:rFonts w:ascii="Times New Roman" w:hAnsi="Times New Roman" w:cs="Times New Roman"/>
          <w:sz w:val="24"/>
          <w:szCs w:val="24"/>
        </w:rPr>
      </w:pPr>
    </w:p>
    <w:p w14:paraId="25AB1F65" w14:textId="30E01C8A" w:rsidR="00F6440E" w:rsidRDefault="00F6440E" w:rsidP="008A0E9A">
      <w:pPr>
        <w:jc w:val="both"/>
        <w:rPr>
          <w:rFonts w:ascii="Times New Roman" w:hAnsi="Times New Roman" w:cs="Times New Roman"/>
          <w:sz w:val="24"/>
          <w:szCs w:val="24"/>
        </w:rPr>
      </w:pPr>
    </w:p>
    <w:p w14:paraId="20B3B27A" w14:textId="28D2ABB8" w:rsidR="00F6440E" w:rsidRDefault="00F6440E" w:rsidP="008A0E9A">
      <w:pPr>
        <w:jc w:val="both"/>
        <w:rPr>
          <w:rFonts w:ascii="Times New Roman" w:hAnsi="Times New Roman" w:cs="Times New Roman"/>
          <w:sz w:val="24"/>
          <w:szCs w:val="24"/>
        </w:rPr>
      </w:pPr>
    </w:p>
    <w:p w14:paraId="35126A91" w14:textId="1E8F0369" w:rsidR="00F6440E" w:rsidRDefault="00F6440E" w:rsidP="008A0E9A">
      <w:pPr>
        <w:jc w:val="both"/>
        <w:rPr>
          <w:rFonts w:ascii="Times New Roman" w:hAnsi="Times New Roman" w:cs="Times New Roman"/>
          <w:sz w:val="24"/>
          <w:szCs w:val="24"/>
        </w:rPr>
      </w:pPr>
    </w:p>
    <w:p w14:paraId="6F82989A" w14:textId="00253466" w:rsidR="00F6440E" w:rsidRDefault="00F6440E" w:rsidP="008A0E9A">
      <w:pPr>
        <w:jc w:val="both"/>
        <w:rPr>
          <w:rFonts w:ascii="Times New Roman" w:hAnsi="Times New Roman" w:cs="Times New Roman"/>
          <w:sz w:val="24"/>
          <w:szCs w:val="24"/>
        </w:rPr>
      </w:pPr>
    </w:p>
    <w:p w14:paraId="2E57E8A0" w14:textId="7D84051C" w:rsidR="00F6440E" w:rsidRDefault="00F6440E" w:rsidP="008A0E9A">
      <w:pPr>
        <w:jc w:val="both"/>
        <w:rPr>
          <w:rFonts w:ascii="Times New Roman" w:hAnsi="Times New Roman" w:cs="Times New Roman"/>
          <w:sz w:val="24"/>
          <w:szCs w:val="24"/>
        </w:rPr>
      </w:pPr>
    </w:p>
    <w:p w14:paraId="4CC4FA3C" w14:textId="3BC09B66" w:rsidR="00F6440E" w:rsidRDefault="00F6440E" w:rsidP="008A0E9A">
      <w:pPr>
        <w:jc w:val="both"/>
        <w:rPr>
          <w:rFonts w:ascii="Times New Roman" w:hAnsi="Times New Roman" w:cs="Times New Roman"/>
          <w:sz w:val="24"/>
          <w:szCs w:val="24"/>
        </w:rPr>
      </w:pPr>
    </w:p>
    <w:p w14:paraId="67167C75" w14:textId="64B17DA0" w:rsidR="00F6440E" w:rsidRDefault="00F6440E" w:rsidP="008A0E9A">
      <w:pPr>
        <w:jc w:val="both"/>
        <w:rPr>
          <w:rFonts w:ascii="Times New Roman" w:hAnsi="Times New Roman" w:cs="Times New Roman"/>
          <w:sz w:val="24"/>
          <w:szCs w:val="24"/>
        </w:rPr>
      </w:pPr>
    </w:p>
    <w:p w14:paraId="082D5D43" w14:textId="77777777" w:rsidR="00F6440E" w:rsidRPr="00F6440E" w:rsidRDefault="00F6440E" w:rsidP="008A0E9A">
      <w:pPr>
        <w:jc w:val="both"/>
        <w:rPr>
          <w:rFonts w:ascii="Times New Roman" w:hAnsi="Times New Roman" w:cs="Times New Roman"/>
          <w:sz w:val="24"/>
          <w:szCs w:val="24"/>
        </w:rPr>
      </w:pPr>
    </w:p>
    <w:p w14:paraId="2C489BDF" w14:textId="78907D5E" w:rsidR="00604EE1" w:rsidRPr="00F6440E" w:rsidRDefault="00604EE1" w:rsidP="008A0E9A">
      <w:pPr>
        <w:jc w:val="both"/>
        <w:rPr>
          <w:rFonts w:ascii="Times New Roman" w:hAnsi="Times New Roman" w:cs="Times New Roman"/>
          <w:sz w:val="24"/>
          <w:szCs w:val="24"/>
        </w:rPr>
      </w:pPr>
    </w:p>
    <w:p w14:paraId="30CD5397" w14:textId="306DE646" w:rsidR="008B0D82" w:rsidRPr="00F6440E" w:rsidRDefault="008B0D82" w:rsidP="008A0E9A">
      <w:pPr>
        <w:jc w:val="both"/>
        <w:rPr>
          <w:rFonts w:ascii="Times New Roman" w:hAnsi="Times New Roman" w:cs="Times New Roman"/>
          <w:b/>
          <w:bCs/>
          <w:sz w:val="24"/>
          <w:szCs w:val="24"/>
        </w:rPr>
      </w:pPr>
      <w:r w:rsidRPr="00F6440E">
        <w:rPr>
          <w:rFonts w:ascii="Times New Roman" w:hAnsi="Times New Roman" w:cs="Times New Roman"/>
          <w:b/>
          <w:bCs/>
          <w:sz w:val="24"/>
          <w:szCs w:val="24"/>
        </w:rPr>
        <w:t xml:space="preserve">References </w:t>
      </w:r>
    </w:p>
    <w:p w14:paraId="0AD8F710" w14:textId="77777777" w:rsidR="00D377FF" w:rsidRPr="00F6440E" w:rsidRDefault="00D377FF" w:rsidP="00915455">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 xml:space="preserve">Addy, W. A., </w:t>
      </w:r>
      <w:proofErr w:type="spellStart"/>
      <w:r w:rsidRPr="00F6440E">
        <w:rPr>
          <w:rFonts w:ascii="Times New Roman" w:hAnsi="Times New Roman" w:cs="Times New Roman"/>
          <w:color w:val="222222"/>
          <w:sz w:val="24"/>
          <w:szCs w:val="24"/>
          <w:shd w:val="clear" w:color="auto" w:fill="FFFFFF"/>
        </w:rPr>
        <w:t>Ajayi-Nifise</w:t>
      </w:r>
      <w:proofErr w:type="spellEnd"/>
      <w:r w:rsidRPr="00F6440E">
        <w:rPr>
          <w:rFonts w:ascii="Times New Roman" w:hAnsi="Times New Roman" w:cs="Times New Roman"/>
          <w:color w:val="222222"/>
          <w:sz w:val="24"/>
          <w:szCs w:val="24"/>
          <w:shd w:val="clear" w:color="auto" w:fill="FFFFFF"/>
        </w:rPr>
        <w:t xml:space="preserve">, A. O., Bello, B. G., Tula, S. T., </w:t>
      </w:r>
      <w:proofErr w:type="spellStart"/>
      <w:r w:rsidRPr="00F6440E">
        <w:rPr>
          <w:rFonts w:ascii="Times New Roman" w:hAnsi="Times New Roman" w:cs="Times New Roman"/>
          <w:color w:val="222222"/>
          <w:sz w:val="24"/>
          <w:szCs w:val="24"/>
          <w:shd w:val="clear" w:color="auto" w:fill="FFFFFF"/>
        </w:rPr>
        <w:t>Odeyemi</w:t>
      </w:r>
      <w:proofErr w:type="spellEnd"/>
      <w:r w:rsidRPr="00F6440E">
        <w:rPr>
          <w:rFonts w:ascii="Times New Roman" w:hAnsi="Times New Roman" w:cs="Times New Roman"/>
          <w:color w:val="222222"/>
          <w:sz w:val="24"/>
          <w:szCs w:val="24"/>
          <w:shd w:val="clear" w:color="auto" w:fill="FFFFFF"/>
        </w:rPr>
        <w:t xml:space="preserve">, O., &amp; </w:t>
      </w:r>
      <w:proofErr w:type="spellStart"/>
      <w:r w:rsidRPr="00F6440E">
        <w:rPr>
          <w:rFonts w:ascii="Times New Roman" w:hAnsi="Times New Roman" w:cs="Times New Roman"/>
          <w:color w:val="222222"/>
          <w:sz w:val="24"/>
          <w:szCs w:val="24"/>
          <w:shd w:val="clear" w:color="auto" w:fill="FFFFFF"/>
        </w:rPr>
        <w:t>Falaiye</w:t>
      </w:r>
      <w:proofErr w:type="spellEnd"/>
      <w:r w:rsidRPr="00F6440E">
        <w:rPr>
          <w:rFonts w:ascii="Times New Roman" w:hAnsi="Times New Roman" w:cs="Times New Roman"/>
          <w:color w:val="222222"/>
          <w:sz w:val="24"/>
          <w:szCs w:val="24"/>
          <w:shd w:val="clear" w:color="auto" w:fill="FFFFFF"/>
        </w:rPr>
        <w:t>, T. (2024). Entrepreneurial leadership in high-tech industries: A review of key traits and success strategies. </w:t>
      </w:r>
      <w:r w:rsidRPr="00F6440E">
        <w:rPr>
          <w:rFonts w:ascii="Times New Roman" w:hAnsi="Times New Roman" w:cs="Times New Roman"/>
          <w:i/>
          <w:iCs/>
          <w:color w:val="222222"/>
          <w:sz w:val="24"/>
          <w:szCs w:val="24"/>
          <w:shd w:val="clear" w:color="auto" w:fill="FFFFFF"/>
        </w:rPr>
        <w:t>GSC Advanced Research and Reviews</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18</w:t>
      </w:r>
      <w:r w:rsidRPr="00F6440E">
        <w:rPr>
          <w:rFonts w:ascii="Times New Roman" w:hAnsi="Times New Roman" w:cs="Times New Roman"/>
          <w:color w:val="222222"/>
          <w:sz w:val="24"/>
          <w:szCs w:val="24"/>
          <w:shd w:val="clear" w:color="auto" w:fill="FFFFFF"/>
        </w:rPr>
        <w:t>(2), 286-296.</w:t>
      </w:r>
    </w:p>
    <w:p w14:paraId="408AEA3E" w14:textId="77777777" w:rsidR="00D377FF" w:rsidRPr="00F6440E" w:rsidRDefault="00D377FF" w:rsidP="00915455">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Ayeleen</w:t>
      </w:r>
      <w:proofErr w:type="spellEnd"/>
      <w:r w:rsidRPr="00F6440E">
        <w:rPr>
          <w:rFonts w:ascii="Times New Roman" w:hAnsi="Times New Roman" w:cs="Times New Roman"/>
          <w:color w:val="222222"/>
          <w:sz w:val="24"/>
          <w:szCs w:val="24"/>
          <w:shd w:val="clear" w:color="auto" w:fill="FFFFFF"/>
        </w:rPr>
        <w:t>, B. (2022). CREATIVITY AND INNOVATION KNOWLEDGE TRANSFER. </w:t>
      </w:r>
      <w:r w:rsidRPr="00F6440E">
        <w:rPr>
          <w:rFonts w:ascii="Times New Roman" w:hAnsi="Times New Roman" w:cs="Times New Roman"/>
          <w:i/>
          <w:iCs/>
          <w:color w:val="222222"/>
          <w:sz w:val="24"/>
          <w:szCs w:val="24"/>
          <w:shd w:val="clear" w:color="auto" w:fill="FFFFFF"/>
        </w:rPr>
        <w:t>INTERNATIONAL JOURNAL OF MANAGEMENT INNOVATION</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1</w:t>
      </w:r>
      <w:r w:rsidRPr="00F6440E">
        <w:rPr>
          <w:rFonts w:ascii="Times New Roman" w:hAnsi="Times New Roman" w:cs="Times New Roman"/>
          <w:color w:val="222222"/>
          <w:sz w:val="24"/>
          <w:szCs w:val="24"/>
          <w:shd w:val="clear" w:color="auto" w:fill="FFFFFF"/>
        </w:rPr>
        <w:t>(2), 68-80.</w:t>
      </w:r>
    </w:p>
    <w:p w14:paraId="2C4926AA" w14:textId="77777777" w:rsidR="00D377FF" w:rsidRPr="00F6440E" w:rsidRDefault="00D377FF" w:rsidP="00915455">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lastRenderedPageBreak/>
        <w:t>Bhide</w:t>
      </w:r>
      <w:proofErr w:type="spellEnd"/>
      <w:r w:rsidRPr="00F6440E">
        <w:rPr>
          <w:rFonts w:ascii="Times New Roman" w:hAnsi="Times New Roman" w:cs="Times New Roman"/>
          <w:color w:val="222222"/>
          <w:sz w:val="24"/>
          <w:szCs w:val="24"/>
          <w:shd w:val="clear" w:color="auto" w:fill="FFFFFF"/>
        </w:rPr>
        <w:t>, A. (2023). Uncertainty, Justification, and Enterprise: Modernizing Frank Knight's Forgotten Construct. </w:t>
      </w:r>
      <w:r w:rsidRPr="00F6440E">
        <w:rPr>
          <w:rFonts w:ascii="Times New Roman" w:hAnsi="Times New Roman" w:cs="Times New Roman"/>
          <w:i/>
          <w:iCs/>
          <w:color w:val="222222"/>
          <w:sz w:val="24"/>
          <w:szCs w:val="24"/>
          <w:shd w:val="clear" w:color="auto" w:fill="FFFFFF"/>
        </w:rPr>
        <w:t>Available at SSRN 4350162</w:t>
      </w:r>
      <w:r w:rsidRPr="00F6440E">
        <w:rPr>
          <w:rFonts w:ascii="Times New Roman" w:hAnsi="Times New Roman" w:cs="Times New Roman"/>
          <w:color w:val="222222"/>
          <w:sz w:val="24"/>
          <w:szCs w:val="24"/>
          <w:shd w:val="clear" w:color="auto" w:fill="FFFFFF"/>
        </w:rPr>
        <w:t>.</w:t>
      </w:r>
    </w:p>
    <w:p w14:paraId="0D5D0EF1" w14:textId="77777777" w:rsidR="00D377FF" w:rsidRPr="00F6440E" w:rsidRDefault="00D377FF" w:rsidP="00324FCC">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Bracken-Ferguson, K. (2024). </w:t>
      </w:r>
      <w:r w:rsidRPr="00F6440E">
        <w:rPr>
          <w:rFonts w:ascii="Times New Roman" w:hAnsi="Times New Roman" w:cs="Times New Roman"/>
          <w:i/>
          <w:iCs/>
          <w:color w:val="222222"/>
          <w:sz w:val="24"/>
          <w:szCs w:val="24"/>
          <w:shd w:val="clear" w:color="auto" w:fill="FFFFFF"/>
        </w:rPr>
        <w:t>The Beauty of Success: Start, Grow, and Accelerate Your Brand</w:t>
      </w:r>
      <w:r w:rsidRPr="00F6440E">
        <w:rPr>
          <w:rFonts w:ascii="Times New Roman" w:hAnsi="Times New Roman" w:cs="Times New Roman"/>
          <w:color w:val="222222"/>
          <w:sz w:val="24"/>
          <w:szCs w:val="24"/>
          <w:shd w:val="clear" w:color="auto" w:fill="FFFFFF"/>
        </w:rPr>
        <w:t>. John Wiley &amp; Sons.</w:t>
      </w:r>
    </w:p>
    <w:p w14:paraId="4612FC75" w14:textId="77777777" w:rsidR="00D377FF" w:rsidRPr="00F6440E" w:rsidRDefault="00D377FF" w:rsidP="00324FCC">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Butler, E. (2020). </w:t>
      </w:r>
      <w:r w:rsidRPr="00F6440E">
        <w:rPr>
          <w:rFonts w:ascii="Times New Roman" w:hAnsi="Times New Roman" w:cs="Times New Roman"/>
          <w:i/>
          <w:iCs/>
          <w:color w:val="222222"/>
          <w:sz w:val="24"/>
          <w:szCs w:val="24"/>
          <w:shd w:val="clear" w:color="auto" w:fill="FFFFFF"/>
        </w:rPr>
        <w:t>An Introduction to Entrepreneurship</w:t>
      </w:r>
      <w:r w:rsidRPr="00F6440E">
        <w:rPr>
          <w:rFonts w:ascii="Times New Roman" w:hAnsi="Times New Roman" w:cs="Times New Roman"/>
          <w:color w:val="222222"/>
          <w:sz w:val="24"/>
          <w:szCs w:val="24"/>
          <w:shd w:val="clear" w:color="auto" w:fill="FFFFFF"/>
        </w:rPr>
        <w:t>. London Publishing Partnership.</w:t>
      </w:r>
    </w:p>
    <w:p w14:paraId="616BE43A" w14:textId="77777777" w:rsidR="00D377FF" w:rsidRPr="00F6440E" w:rsidRDefault="00D377FF" w:rsidP="00915455">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Callegari</w:t>
      </w:r>
      <w:proofErr w:type="spellEnd"/>
      <w:r w:rsidRPr="00F6440E">
        <w:rPr>
          <w:rFonts w:ascii="Times New Roman" w:hAnsi="Times New Roman" w:cs="Times New Roman"/>
          <w:color w:val="222222"/>
          <w:sz w:val="24"/>
          <w:szCs w:val="24"/>
          <w:shd w:val="clear" w:color="auto" w:fill="FFFFFF"/>
        </w:rPr>
        <w:t xml:space="preserve">, B., &amp; </w:t>
      </w:r>
      <w:proofErr w:type="spellStart"/>
      <w:r w:rsidRPr="00F6440E">
        <w:rPr>
          <w:rFonts w:ascii="Times New Roman" w:hAnsi="Times New Roman" w:cs="Times New Roman"/>
          <w:color w:val="222222"/>
          <w:sz w:val="24"/>
          <w:szCs w:val="24"/>
          <w:shd w:val="clear" w:color="auto" w:fill="FFFFFF"/>
        </w:rPr>
        <w:t>Nybakk</w:t>
      </w:r>
      <w:proofErr w:type="spellEnd"/>
      <w:r w:rsidRPr="00F6440E">
        <w:rPr>
          <w:rFonts w:ascii="Times New Roman" w:hAnsi="Times New Roman" w:cs="Times New Roman"/>
          <w:color w:val="222222"/>
          <w:sz w:val="24"/>
          <w:szCs w:val="24"/>
          <w:shd w:val="clear" w:color="auto" w:fill="FFFFFF"/>
        </w:rPr>
        <w:t>, E. (2022). Schumpeterian theory and research on forestry innovation and entrepreneurship: The state of the art, issues and an agenda. </w:t>
      </w:r>
      <w:r w:rsidRPr="00F6440E">
        <w:rPr>
          <w:rFonts w:ascii="Times New Roman" w:hAnsi="Times New Roman" w:cs="Times New Roman"/>
          <w:i/>
          <w:iCs/>
          <w:color w:val="222222"/>
          <w:sz w:val="24"/>
          <w:szCs w:val="24"/>
          <w:shd w:val="clear" w:color="auto" w:fill="FFFFFF"/>
        </w:rPr>
        <w:t>Forest Policy and Economics</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138</w:t>
      </w:r>
      <w:r w:rsidRPr="00F6440E">
        <w:rPr>
          <w:rFonts w:ascii="Times New Roman" w:hAnsi="Times New Roman" w:cs="Times New Roman"/>
          <w:color w:val="222222"/>
          <w:sz w:val="24"/>
          <w:szCs w:val="24"/>
          <w:shd w:val="clear" w:color="auto" w:fill="FFFFFF"/>
        </w:rPr>
        <w:t>, 102720.</w:t>
      </w:r>
    </w:p>
    <w:p w14:paraId="031F691B" w14:textId="77777777" w:rsidR="00D377FF" w:rsidRPr="00F6440E" w:rsidRDefault="00D377FF" w:rsidP="00324FCC">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Cardona, P., &amp; Rey, C. (2022). </w:t>
      </w:r>
      <w:r w:rsidRPr="00F6440E">
        <w:rPr>
          <w:rFonts w:ascii="Times New Roman" w:hAnsi="Times New Roman" w:cs="Times New Roman"/>
          <w:i/>
          <w:iCs/>
          <w:color w:val="222222"/>
          <w:sz w:val="24"/>
          <w:szCs w:val="24"/>
          <w:shd w:val="clear" w:color="auto" w:fill="FFFFFF"/>
        </w:rPr>
        <w:t>Management by missions: Connecting people to strategy through purpose</w:t>
      </w:r>
      <w:r w:rsidRPr="00F6440E">
        <w:rPr>
          <w:rFonts w:ascii="Times New Roman" w:hAnsi="Times New Roman" w:cs="Times New Roman"/>
          <w:color w:val="222222"/>
          <w:sz w:val="24"/>
          <w:szCs w:val="24"/>
          <w:shd w:val="clear" w:color="auto" w:fill="FFFFFF"/>
        </w:rPr>
        <w:t> (p. 156). Springer Nature.</w:t>
      </w:r>
    </w:p>
    <w:p w14:paraId="670FD0BA" w14:textId="77777777" w:rsidR="00D377FF" w:rsidRPr="00F6440E" w:rsidRDefault="00D377FF" w:rsidP="00915455">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Clapp, B., &amp; Swenson, J. (2015). Entrepreneurs, Innovation And The Hidden Cost Of Optimism. </w:t>
      </w:r>
      <w:r w:rsidRPr="00F6440E">
        <w:rPr>
          <w:rFonts w:ascii="Times New Roman" w:hAnsi="Times New Roman" w:cs="Times New Roman"/>
          <w:i/>
          <w:iCs/>
          <w:color w:val="222222"/>
          <w:sz w:val="24"/>
          <w:szCs w:val="24"/>
          <w:shd w:val="clear" w:color="auto" w:fill="FFFFFF"/>
        </w:rPr>
        <w:t>Business Journal for Entrepreneurs</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2015</w:t>
      </w:r>
      <w:r w:rsidRPr="00F6440E">
        <w:rPr>
          <w:rFonts w:ascii="Times New Roman" w:hAnsi="Times New Roman" w:cs="Times New Roman"/>
          <w:color w:val="222222"/>
          <w:sz w:val="24"/>
          <w:szCs w:val="24"/>
          <w:shd w:val="clear" w:color="auto" w:fill="FFFFFF"/>
        </w:rPr>
        <w:t>(3).</w:t>
      </w:r>
    </w:p>
    <w:p w14:paraId="64C757F2" w14:textId="77777777" w:rsidR="00D377FF" w:rsidRPr="00F6440E" w:rsidRDefault="00D377FF" w:rsidP="00915455">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 xml:space="preserve">de Andrade </w:t>
      </w:r>
      <w:proofErr w:type="spellStart"/>
      <w:r w:rsidRPr="00F6440E">
        <w:rPr>
          <w:rFonts w:ascii="Times New Roman" w:hAnsi="Times New Roman" w:cs="Times New Roman"/>
          <w:color w:val="222222"/>
          <w:sz w:val="24"/>
          <w:szCs w:val="24"/>
          <w:shd w:val="clear" w:color="auto" w:fill="FFFFFF"/>
        </w:rPr>
        <w:t>Baptista</w:t>
      </w:r>
      <w:proofErr w:type="spellEnd"/>
      <w:r w:rsidRPr="00F6440E">
        <w:rPr>
          <w:rFonts w:ascii="Times New Roman" w:hAnsi="Times New Roman" w:cs="Times New Roman"/>
          <w:color w:val="222222"/>
          <w:sz w:val="24"/>
          <w:szCs w:val="24"/>
          <w:shd w:val="clear" w:color="auto" w:fill="FFFFFF"/>
        </w:rPr>
        <w:t xml:space="preserve">, J. A., </w:t>
      </w:r>
      <w:proofErr w:type="spellStart"/>
      <w:r w:rsidRPr="00F6440E">
        <w:rPr>
          <w:rFonts w:ascii="Times New Roman" w:hAnsi="Times New Roman" w:cs="Times New Roman"/>
          <w:color w:val="222222"/>
          <w:sz w:val="24"/>
          <w:szCs w:val="24"/>
          <w:shd w:val="clear" w:color="auto" w:fill="FFFFFF"/>
        </w:rPr>
        <w:t>Formigoni</w:t>
      </w:r>
      <w:proofErr w:type="spellEnd"/>
      <w:r w:rsidRPr="00F6440E">
        <w:rPr>
          <w:rFonts w:ascii="Times New Roman" w:hAnsi="Times New Roman" w:cs="Times New Roman"/>
          <w:color w:val="222222"/>
          <w:sz w:val="24"/>
          <w:szCs w:val="24"/>
          <w:shd w:val="clear" w:color="auto" w:fill="FFFFFF"/>
        </w:rPr>
        <w:t xml:space="preserve">, A., da Silva, S. A., </w:t>
      </w:r>
      <w:proofErr w:type="spellStart"/>
      <w:r w:rsidRPr="00F6440E">
        <w:rPr>
          <w:rFonts w:ascii="Times New Roman" w:hAnsi="Times New Roman" w:cs="Times New Roman"/>
          <w:color w:val="222222"/>
          <w:sz w:val="24"/>
          <w:szCs w:val="24"/>
          <w:shd w:val="clear" w:color="auto" w:fill="FFFFFF"/>
        </w:rPr>
        <w:t>Stettiner</w:t>
      </w:r>
      <w:proofErr w:type="spellEnd"/>
      <w:r w:rsidRPr="00F6440E">
        <w:rPr>
          <w:rFonts w:ascii="Times New Roman" w:hAnsi="Times New Roman" w:cs="Times New Roman"/>
          <w:color w:val="222222"/>
          <w:sz w:val="24"/>
          <w:szCs w:val="24"/>
          <w:shd w:val="clear" w:color="auto" w:fill="FFFFFF"/>
        </w:rPr>
        <w:t xml:space="preserve">, C. F., &amp; de </w:t>
      </w:r>
      <w:proofErr w:type="spellStart"/>
      <w:r w:rsidRPr="00F6440E">
        <w:rPr>
          <w:rFonts w:ascii="Times New Roman" w:hAnsi="Times New Roman" w:cs="Times New Roman"/>
          <w:color w:val="222222"/>
          <w:sz w:val="24"/>
          <w:szCs w:val="24"/>
          <w:shd w:val="clear" w:color="auto" w:fill="FFFFFF"/>
        </w:rPr>
        <w:t>Novais</w:t>
      </w:r>
      <w:proofErr w:type="spellEnd"/>
      <w:r w:rsidRPr="00F6440E">
        <w:rPr>
          <w:rFonts w:ascii="Times New Roman" w:hAnsi="Times New Roman" w:cs="Times New Roman"/>
          <w:color w:val="222222"/>
          <w:sz w:val="24"/>
          <w:szCs w:val="24"/>
          <w:shd w:val="clear" w:color="auto" w:fill="FFFFFF"/>
        </w:rPr>
        <w:t xml:space="preserve">, R. A. B. (2021). Analysis of the theory of acquired needs from </w:t>
      </w:r>
      <w:proofErr w:type="spellStart"/>
      <w:r w:rsidRPr="00F6440E">
        <w:rPr>
          <w:rFonts w:ascii="Times New Roman" w:hAnsi="Times New Roman" w:cs="Times New Roman"/>
          <w:color w:val="222222"/>
          <w:sz w:val="24"/>
          <w:szCs w:val="24"/>
          <w:shd w:val="clear" w:color="auto" w:fill="FFFFFF"/>
        </w:rPr>
        <w:t>Mcclelland</w:t>
      </w:r>
      <w:proofErr w:type="spellEnd"/>
      <w:r w:rsidRPr="00F6440E">
        <w:rPr>
          <w:rFonts w:ascii="Times New Roman" w:hAnsi="Times New Roman" w:cs="Times New Roman"/>
          <w:color w:val="222222"/>
          <w:sz w:val="24"/>
          <w:szCs w:val="24"/>
          <w:shd w:val="clear" w:color="auto" w:fill="FFFFFF"/>
        </w:rPr>
        <w:t xml:space="preserve"> as a means of work satisfaction. </w:t>
      </w:r>
      <w:r w:rsidRPr="00F6440E">
        <w:rPr>
          <w:rFonts w:ascii="Times New Roman" w:hAnsi="Times New Roman" w:cs="Times New Roman"/>
          <w:i/>
          <w:iCs/>
          <w:color w:val="222222"/>
          <w:sz w:val="24"/>
          <w:szCs w:val="24"/>
          <w:shd w:val="clear" w:color="auto" w:fill="FFFFFF"/>
        </w:rPr>
        <w:t xml:space="preserve">Timor </w:t>
      </w:r>
      <w:proofErr w:type="spellStart"/>
      <w:r w:rsidRPr="00F6440E">
        <w:rPr>
          <w:rFonts w:ascii="Times New Roman" w:hAnsi="Times New Roman" w:cs="Times New Roman"/>
          <w:i/>
          <w:iCs/>
          <w:color w:val="222222"/>
          <w:sz w:val="24"/>
          <w:szCs w:val="24"/>
          <w:shd w:val="clear" w:color="auto" w:fill="FFFFFF"/>
        </w:rPr>
        <w:t>Leste</w:t>
      </w:r>
      <w:proofErr w:type="spellEnd"/>
      <w:r w:rsidRPr="00F6440E">
        <w:rPr>
          <w:rFonts w:ascii="Times New Roman" w:hAnsi="Times New Roman" w:cs="Times New Roman"/>
          <w:i/>
          <w:iCs/>
          <w:color w:val="222222"/>
          <w:sz w:val="24"/>
          <w:szCs w:val="24"/>
          <w:shd w:val="clear" w:color="auto" w:fill="FFFFFF"/>
        </w:rPr>
        <w:t xml:space="preserve"> Journal of Business and Management</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3</w:t>
      </w:r>
      <w:r w:rsidRPr="00F6440E">
        <w:rPr>
          <w:rFonts w:ascii="Times New Roman" w:hAnsi="Times New Roman" w:cs="Times New Roman"/>
          <w:color w:val="222222"/>
          <w:sz w:val="24"/>
          <w:szCs w:val="24"/>
          <w:shd w:val="clear" w:color="auto" w:fill="FFFFFF"/>
        </w:rPr>
        <w:t>, 54-59.</w:t>
      </w:r>
    </w:p>
    <w:p w14:paraId="4E85D0BB" w14:textId="77777777" w:rsidR="00D377FF" w:rsidRPr="00F6440E" w:rsidRDefault="00D377FF" w:rsidP="00915455">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Dimand</w:t>
      </w:r>
      <w:proofErr w:type="spellEnd"/>
      <w:r w:rsidRPr="00F6440E">
        <w:rPr>
          <w:rFonts w:ascii="Times New Roman" w:hAnsi="Times New Roman" w:cs="Times New Roman"/>
          <w:color w:val="222222"/>
          <w:sz w:val="24"/>
          <w:szCs w:val="24"/>
          <w:shd w:val="clear" w:color="auto" w:fill="FFFFFF"/>
        </w:rPr>
        <w:t>, R. W. (2021). Keynes, Knight, and fundamental uncertainty: A double centenary 1921–2021. </w:t>
      </w:r>
      <w:r w:rsidRPr="00F6440E">
        <w:rPr>
          <w:rFonts w:ascii="Times New Roman" w:hAnsi="Times New Roman" w:cs="Times New Roman"/>
          <w:i/>
          <w:iCs/>
          <w:color w:val="222222"/>
          <w:sz w:val="24"/>
          <w:szCs w:val="24"/>
          <w:shd w:val="clear" w:color="auto" w:fill="FFFFFF"/>
        </w:rPr>
        <w:t>Review of Political Economy</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33</w:t>
      </w:r>
      <w:r w:rsidRPr="00F6440E">
        <w:rPr>
          <w:rFonts w:ascii="Times New Roman" w:hAnsi="Times New Roman" w:cs="Times New Roman"/>
          <w:color w:val="222222"/>
          <w:sz w:val="24"/>
          <w:szCs w:val="24"/>
          <w:shd w:val="clear" w:color="auto" w:fill="FFFFFF"/>
        </w:rPr>
        <w:t>(4), 570-584.</w:t>
      </w:r>
    </w:p>
    <w:p w14:paraId="7EA56C66" w14:textId="77777777" w:rsidR="00D377FF" w:rsidRPr="00F6440E" w:rsidRDefault="00D377FF" w:rsidP="00324FCC">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Dole, M. (2022). </w:t>
      </w:r>
      <w:r w:rsidRPr="00F6440E">
        <w:rPr>
          <w:rFonts w:ascii="Times New Roman" w:hAnsi="Times New Roman" w:cs="Times New Roman"/>
          <w:i/>
          <w:iCs/>
          <w:color w:val="222222"/>
          <w:sz w:val="24"/>
          <w:szCs w:val="24"/>
          <w:shd w:val="clear" w:color="auto" w:fill="FFFFFF"/>
        </w:rPr>
        <w:t>Great businessman in the world</w:t>
      </w:r>
      <w:r w:rsidRPr="00F6440E">
        <w:rPr>
          <w:rFonts w:ascii="Times New Roman" w:hAnsi="Times New Roman" w:cs="Times New Roman"/>
          <w:color w:val="222222"/>
          <w:sz w:val="24"/>
          <w:szCs w:val="24"/>
          <w:shd w:val="clear" w:color="auto" w:fill="FFFFFF"/>
        </w:rPr>
        <w:t>. Manoj Dole.</w:t>
      </w:r>
    </w:p>
    <w:p w14:paraId="2B3C766C" w14:textId="77777777" w:rsidR="00D377FF" w:rsidRPr="00F6440E" w:rsidRDefault="00D377FF" w:rsidP="00915455">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Edgeington</w:t>
      </w:r>
      <w:proofErr w:type="spellEnd"/>
      <w:r w:rsidRPr="00F6440E">
        <w:rPr>
          <w:rFonts w:ascii="Times New Roman" w:hAnsi="Times New Roman" w:cs="Times New Roman"/>
          <w:color w:val="222222"/>
          <w:sz w:val="24"/>
          <w:szCs w:val="24"/>
          <w:shd w:val="clear" w:color="auto" w:fill="FFFFFF"/>
        </w:rPr>
        <w:t>, S. (2024). </w:t>
      </w:r>
      <w:r w:rsidRPr="00F6440E">
        <w:rPr>
          <w:rFonts w:ascii="Times New Roman" w:hAnsi="Times New Roman" w:cs="Times New Roman"/>
          <w:i/>
          <w:iCs/>
          <w:color w:val="222222"/>
          <w:sz w:val="24"/>
          <w:szCs w:val="24"/>
          <w:shd w:val="clear" w:color="auto" w:fill="FFFFFF"/>
        </w:rPr>
        <w:t>Relationship Between Investment and IT Innovation Consumer Acceptance</w:t>
      </w:r>
      <w:r w:rsidRPr="00F6440E">
        <w:rPr>
          <w:rFonts w:ascii="Times New Roman" w:hAnsi="Times New Roman" w:cs="Times New Roman"/>
          <w:color w:val="222222"/>
          <w:sz w:val="24"/>
          <w:szCs w:val="24"/>
          <w:shd w:val="clear" w:color="auto" w:fill="FFFFFF"/>
        </w:rPr>
        <w:t> (Doctoral dissertation, Walden University).</w:t>
      </w:r>
    </w:p>
    <w:p w14:paraId="4997E054" w14:textId="77777777" w:rsidR="00D377FF" w:rsidRPr="00F6440E" w:rsidRDefault="00D377FF" w:rsidP="00324FCC">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Edmondson, M. (2020). </w:t>
      </w:r>
      <w:r w:rsidRPr="00F6440E">
        <w:rPr>
          <w:rFonts w:ascii="Times New Roman" w:hAnsi="Times New Roman" w:cs="Times New Roman"/>
          <w:i/>
          <w:iCs/>
          <w:color w:val="222222"/>
          <w:sz w:val="24"/>
          <w:szCs w:val="24"/>
          <w:shd w:val="clear" w:color="auto" w:fill="FFFFFF"/>
        </w:rPr>
        <w:t>Agility: management principles for a volatile world</w:t>
      </w:r>
      <w:r w:rsidRPr="00F6440E">
        <w:rPr>
          <w:rFonts w:ascii="Times New Roman" w:hAnsi="Times New Roman" w:cs="Times New Roman"/>
          <w:color w:val="222222"/>
          <w:sz w:val="24"/>
          <w:szCs w:val="24"/>
          <w:shd w:val="clear" w:color="auto" w:fill="FFFFFF"/>
        </w:rPr>
        <w:t>. Business Expert Press.</w:t>
      </w:r>
    </w:p>
    <w:p w14:paraId="6285E136" w14:textId="77777777" w:rsidR="00D377FF" w:rsidRPr="00F6440E" w:rsidRDefault="00D377FF" w:rsidP="00915455">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Emmett, R. B. (2021, December). What can we learn about frank knight’s economic theory from the prefaces to the reprints of risk, uncertainty and profit?. In </w:t>
      </w:r>
      <w:r w:rsidRPr="00F6440E">
        <w:rPr>
          <w:rFonts w:ascii="Times New Roman" w:hAnsi="Times New Roman" w:cs="Times New Roman"/>
          <w:i/>
          <w:iCs/>
          <w:color w:val="222222"/>
          <w:sz w:val="24"/>
          <w:szCs w:val="24"/>
          <w:shd w:val="clear" w:color="auto" w:fill="FFFFFF"/>
        </w:rPr>
        <w:t>Research in the History of Economic Thought and Methodology: Including a Symposium on Frank Knight's Risk, Uncertainty and Profit at 100</w:t>
      </w:r>
      <w:r w:rsidRPr="00F6440E">
        <w:rPr>
          <w:rFonts w:ascii="Times New Roman" w:hAnsi="Times New Roman" w:cs="Times New Roman"/>
          <w:color w:val="222222"/>
          <w:sz w:val="24"/>
          <w:szCs w:val="24"/>
          <w:shd w:val="clear" w:color="auto" w:fill="FFFFFF"/>
        </w:rPr>
        <w:t> (pp. 55-73). Emerald Publishing Limited.</w:t>
      </w:r>
    </w:p>
    <w:p w14:paraId="451DC7A2" w14:textId="77777777" w:rsidR="00D377FF" w:rsidRPr="00F6440E" w:rsidRDefault="00D377FF" w:rsidP="00324FCC">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Fawzy</w:t>
      </w:r>
      <w:proofErr w:type="spellEnd"/>
      <w:r w:rsidRPr="00F6440E">
        <w:rPr>
          <w:rFonts w:ascii="Times New Roman" w:hAnsi="Times New Roman" w:cs="Times New Roman"/>
          <w:color w:val="222222"/>
          <w:sz w:val="24"/>
          <w:szCs w:val="24"/>
          <w:shd w:val="clear" w:color="auto" w:fill="FFFFFF"/>
        </w:rPr>
        <w:t>, N. (2023). Examining Resilience in the Link between Self-Efficacy and Entrepreneurial Intentions among Business Administration Students. </w:t>
      </w:r>
      <w:r w:rsidRPr="00F6440E">
        <w:rPr>
          <w:rFonts w:ascii="Times New Roman" w:hAnsi="Times New Roman" w:cs="Times New Roman"/>
          <w:i/>
          <w:iCs/>
          <w:color w:val="222222"/>
          <w:sz w:val="24"/>
          <w:szCs w:val="24"/>
          <w:shd w:val="clear" w:color="auto" w:fill="FFFFFF"/>
        </w:rPr>
        <w:t>MSA-Management Sciences Journal</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2</w:t>
      </w:r>
      <w:r w:rsidRPr="00F6440E">
        <w:rPr>
          <w:rFonts w:ascii="Times New Roman" w:hAnsi="Times New Roman" w:cs="Times New Roman"/>
          <w:color w:val="222222"/>
          <w:sz w:val="24"/>
          <w:szCs w:val="24"/>
          <w:shd w:val="clear" w:color="auto" w:fill="FFFFFF"/>
        </w:rPr>
        <w:t>(4), 94-117.</w:t>
      </w:r>
    </w:p>
    <w:p w14:paraId="228064B9" w14:textId="77777777" w:rsidR="00D377FF" w:rsidRPr="00F6440E" w:rsidRDefault="00D377FF" w:rsidP="00324FCC">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Haque</w:t>
      </w:r>
      <w:proofErr w:type="spellEnd"/>
      <w:r w:rsidRPr="00F6440E">
        <w:rPr>
          <w:rFonts w:ascii="Times New Roman" w:hAnsi="Times New Roman" w:cs="Times New Roman"/>
          <w:color w:val="222222"/>
          <w:sz w:val="24"/>
          <w:szCs w:val="24"/>
          <w:shd w:val="clear" w:color="auto" w:fill="FFFFFF"/>
        </w:rPr>
        <w:t xml:space="preserve">, S., </w:t>
      </w:r>
      <w:proofErr w:type="spellStart"/>
      <w:r w:rsidRPr="00F6440E">
        <w:rPr>
          <w:rFonts w:ascii="Times New Roman" w:hAnsi="Times New Roman" w:cs="Times New Roman"/>
          <w:color w:val="222222"/>
          <w:sz w:val="24"/>
          <w:szCs w:val="24"/>
          <w:shd w:val="clear" w:color="auto" w:fill="FFFFFF"/>
        </w:rPr>
        <w:t>Sufian</w:t>
      </w:r>
      <w:proofErr w:type="spellEnd"/>
      <w:r w:rsidRPr="00F6440E">
        <w:rPr>
          <w:rFonts w:ascii="Times New Roman" w:hAnsi="Times New Roman" w:cs="Times New Roman"/>
          <w:color w:val="222222"/>
          <w:sz w:val="24"/>
          <w:szCs w:val="24"/>
          <w:shd w:val="clear" w:color="auto" w:fill="FFFFFF"/>
        </w:rPr>
        <w:t>, M. A., Al-</w:t>
      </w:r>
      <w:proofErr w:type="spellStart"/>
      <w:r w:rsidRPr="00F6440E">
        <w:rPr>
          <w:rFonts w:ascii="Times New Roman" w:hAnsi="Times New Roman" w:cs="Times New Roman"/>
          <w:color w:val="222222"/>
          <w:sz w:val="24"/>
          <w:szCs w:val="24"/>
          <w:shd w:val="clear" w:color="auto" w:fill="FFFFFF"/>
        </w:rPr>
        <w:t>Samad</w:t>
      </w:r>
      <w:proofErr w:type="spellEnd"/>
      <w:r w:rsidRPr="00F6440E">
        <w:rPr>
          <w:rFonts w:ascii="Times New Roman" w:hAnsi="Times New Roman" w:cs="Times New Roman"/>
          <w:color w:val="222222"/>
          <w:sz w:val="24"/>
          <w:szCs w:val="24"/>
          <w:shd w:val="clear" w:color="auto" w:fill="FFFFFF"/>
        </w:rPr>
        <w:t xml:space="preserve">, K., Faruq, O., Hossain, M. A., </w:t>
      </w:r>
      <w:proofErr w:type="spellStart"/>
      <w:r w:rsidRPr="00F6440E">
        <w:rPr>
          <w:rFonts w:ascii="Times New Roman" w:hAnsi="Times New Roman" w:cs="Times New Roman"/>
          <w:color w:val="222222"/>
          <w:sz w:val="24"/>
          <w:szCs w:val="24"/>
          <w:shd w:val="clear" w:color="auto" w:fill="FFFFFF"/>
        </w:rPr>
        <w:t>Talukder</w:t>
      </w:r>
      <w:proofErr w:type="spellEnd"/>
      <w:r w:rsidRPr="00F6440E">
        <w:rPr>
          <w:rFonts w:ascii="Times New Roman" w:hAnsi="Times New Roman" w:cs="Times New Roman"/>
          <w:color w:val="222222"/>
          <w:sz w:val="24"/>
          <w:szCs w:val="24"/>
          <w:shd w:val="clear" w:color="auto" w:fill="FFFFFF"/>
        </w:rPr>
        <w:t xml:space="preserve">, T., &amp; </w:t>
      </w:r>
      <w:proofErr w:type="spellStart"/>
      <w:r w:rsidRPr="00F6440E">
        <w:rPr>
          <w:rFonts w:ascii="Times New Roman" w:hAnsi="Times New Roman" w:cs="Times New Roman"/>
          <w:color w:val="222222"/>
          <w:sz w:val="24"/>
          <w:szCs w:val="24"/>
          <w:shd w:val="clear" w:color="auto" w:fill="FFFFFF"/>
        </w:rPr>
        <w:t>Shayed</w:t>
      </w:r>
      <w:proofErr w:type="spellEnd"/>
      <w:r w:rsidRPr="00F6440E">
        <w:rPr>
          <w:rFonts w:ascii="Times New Roman" w:hAnsi="Times New Roman" w:cs="Times New Roman"/>
          <w:color w:val="222222"/>
          <w:sz w:val="24"/>
          <w:szCs w:val="24"/>
          <w:shd w:val="clear" w:color="auto" w:fill="FFFFFF"/>
        </w:rPr>
        <w:t>, A. U. (2024). Business Management in an Unstable Economy: Adaptive Strategies and Leadership. </w:t>
      </w:r>
      <w:r w:rsidRPr="00F6440E">
        <w:rPr>
          <w:rFonts w:ascii="Times New Roman" w:hAnsi="Times New Roman" w:cs="Times New Roman"/>
          <w:i/>
          <w:iCs/>
          <w:color w:val="222222"/>
          <w:sz w:val="24"/>
          <w:szCs w:val="24"/>
          <w:shd w:val="clear" w:color="auto" w:fill="FFFFFF"/>
        </w:rPr>
        <w:t>AIJMR-Advanced International Journal of Multidisciplinary Research</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2</w:t>
      </w:r>
      <w:r w:rsidRPr="00F6440E">
        <w:rPr>
          <w:rFonts w:ascii="Times New Roman" w:hAnsi="Times New Roman" w:cs="Times New Roman"/>
          <w:color w:val="222222"/>
          <w:sz w:val="24"/>
          <w:szCs w:val="24"/>
          <w:shd w:val="clear" w:color="auto" w:fill="FFFFFF"/>
        </w:rPr>
        <w:t>(5).</w:t>
      </w:r>
    </w:p>
    <w:p w14:paraId="32A4E300" w14:textId="77777777" w:rsidR="00D377FF" w:rsidRPr="00F6440E" w:rsidRDefault="00D377FF" w:rsidP="00324FCC">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 xml:space="preserve">Hartono, Y., &amp; </w:t>
      </w:r>
      <w:proofErr w:type="spellStart"/>
      <w:r w:rsidRPr="00F6440E">
        <w:rPr>
          <w:rFonts w:ascii="Times New Roman" w:hAnsi="Times New Roman" w:cs="Times New Roman"/>
          <w:color w:val="222222"/>
          <w:sz w:val="24"/>
          <w:szCs w:val="24"/>
          <w:shd w:val="clear" w:color="auto" w:fill="FFFFFF"/>
        </w:rPr>
        <w:t>Murniati</w:t>
      </w:r>
      <w:proofErr w:type="spellEnd"/>
      <w:r w:rsidRPr="00F6440E">
        <w:rPr>
          <w:rFonts w:ascii="Times New Roman" w:hAnsi="Times New Roman" w:cs="Times New Roman"/>
          <w:color w:val="222222"/>
          <w:sz w:val="24"/>
          <w:szCs w:val="24"/>
          <w:shd w:val="clear" w:color="auto" w:fill="FFFFFF"/>
        </w:rPr>
        <w:t>, M. P. (2021). Goal setting theory: The effect of incentive moderation on individual performance. </w:t>
      </w:r>
      <w:r w:rsidRPr="00F6440E">
        <w:rPr>
          <w:rFonts w:ascii="Times New Roman" w:hAnsi="Times New Roman" w:cs="Times New Roman"/>
          <w:i/>
          <w:iCs/>
          <w:color w:val="222222"/>
          <w:sz w:val="24"/>
          <w:szCs w:val="24"/>
          <w:shd w:val="clear" w:color="auto" w:fill="FFFFFF"/>
        </w:rPr>
        <w:t>Research In Management and Accounting (RIMA)</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3</w:t>
      </w:r>
      <w:r w:rsidRPr="00F6440E">
        <w:rPr>
          <w:rFonts w:ascii="Times New Roman" w:hAnsi="Times New Roman" w:cs="Times New Roman"/>
          <w:color w:val="222222"/>
          <w:sz w:val="24"/>
          <w:szCs w:val="24"/>
          <w:shd w:val="clear" w:color="auto" w:fill="FFFFFF"/>
        </w:rPr>
        <w:t>(2), 95-106.</w:t>
      </w:r>
    </w:p>
    <w:p w14:paraId="7AA55003" w14:textId="77777777" w:rsidR="00D377FF" w:rsidRPr="00F6440E" w:rsidRDefault="00D377FF" w:rsidP="00915455">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Highhouse</w:t>
      </w:r>
      <w:proofErr w:type="spellEnd"/>
      <w:r w:rsidRPr="00F6440E">
        <w:rPr>
          <w:rFonts w:ascii="Times New Roman" w:hAnsi="Times New Roman" w:cs="Times New Roman"/>
          <w:color w:val="222222"/>
          <w:sz w:val="24"/>
          <w:szCs w:val="24"/>
          <w:shd w:val="clear" w:color="auto" w:fill="FFFFFF"/>
        </w:rPr>
        <w:t>, S., Wang, Y., &amp; Zhang, D. C. (2022). Is risk propensity unique from the big five factors of personality? A meta-analytic investigation. </w:t>
      </w:r>
      <w:r w:rsidRPr="00F6440E">
        <w:rPr>
          <w:rFonts w:ascii="Times New Roman" w:hAnsi="Times New Roman" w:cs="Times New Roman"/>
          <w:i/>
          <w:iCs/>
          <w:color w:val="222222"/>
          <w:sz w:val="24"/>
          <w:szCs w:val="24"/>
          <w:shd w:val="clear" w:color="auto" w:fill="FFFFFF"/>
        </w:rPr>
        <w:t>Journal of Research in Personality</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98</w:t>
      </w:r>
      <w:r w:rsidRPr="00F6440E">
        <w:rPr>
          <w:rFonts w:ascii="Times New Roman" w:hAnsi="Times New Roman" w:cs="Times New Roman"/>
          <w:color w:val="222222"/>
          <w:sz w:val="24"/>
          <w:szCs w:val="24"/>
          <w:shd w:val="clear" w:color="auto" w:fill="FFFFFF"/>
        </w:rPr>
        <w:t>, 104206.</w:t>
      </w:r>
    </w:p>
    <w:p w14:paraId="32FB7B33" w14:textId="77777777" w:rsidR="00D377FF" w:rsidRPr="00F6440E" w:rsidRDefault="00D377FF" w:rsidP="00324FCC">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Hoffarth</w:t>
      </w:r>
      <w:proofErr w:type="spellEnd"/>
      <w:r w:rsidRPr="00F6440E">
        <w:rPr>
          <w:rFonts w:ascii="Times New Roman" w:hAnsi="Times New Roman" w:cs="Times New Roman"/>
          <w:color w:val="222222"/>
          <w:sz w:val="24"/>
          <w:szCs w:val="24"/>
          <w:shd w:val="clear" w:color="auto" w:fill="FFFFFF"/>
        </w:rPr>
        <w:t xml:space="preserve">, M. J. (2020). From achievement to power: David C. McClelland, </w:t>
      </w:r>
      <w:proofErr w:type="spellStart"/>
      <w:r w:rsidRPr="00F6440E">
        <w:rPr>
          <w:rFonts w:ascii="Times New Roman" w:hAnsi="Times New Roman" w:cs="Times New Roman"/>
          <w:color w:val="222222"/>
          <w:sz w:val="24"/>
          <w:szCs w:val="24"/>
          <w:shd w:val="clear" w:color="auto" w:fill="FFFFFF"/>
        </w:rPr>
        <w:t>McBer</w:t>
      </w:r>
      <w:proofErr w:type="spellEnd"/>
      <w:r w:rsidRPr="00F6440E">
        <w:rPr>
          <w:rFonts w:ascii="Times New Roman" w:hAnsi="Times New Roman" w:cs="Times New Roman"/>
          <w:color w:val="222222"/>
          <w:sz w:val="24"/>
          <w:szCs w:val="24"/>
          <w:shd w:val="clear" w:color="auto" w:fill="FFFFFF"/>
        </w:rPr>
        <w:t xml:space="preserve"> &amp; Company, and the business of the Thematic Apperception Test (TAT), 1962–1985. </w:t>
      </w:r>
      <w:r w:rsidRPr="00F6440E">
        <w:rPr>
          <w:rFonts w:ascii="Times New Roman" w:hAnsi="Times New Roman" w:cs="Times New Roman"/>
          <w:i/>
          <w:iCs/>
          <w:color w:val="222222"/>
          <w:sz w:val="24"/>
          <w:szCs w:val="24"/>
          <w:shd w:val="clear" w:color="auto" w:fill="FFFFFF"/>
        </w:rPr>
        <w:t xml:space="preserve">Journal of the History of the </w:t>
      </w:r>
      <w:proofErr w:type="spellStart"/>
      <w:r w:rsidRPr="00F6440E">
        <w:rPr>
          <w:rFonts w:ascii="Times New Roman" w:hAnsi="Times New Roman" w:cs="Times New Roman"/>
          <w:i/>
          <w:iCs/>
          <w:color w:val="222222"/>
          <w:sz w:val="24"/>
          <w:szCs w:val="24"/>
          <w:shd w:val="clear" w:color="auto" w:fill="FFFFFF"/>
        </w:rPr>
        <w:t>Behavioral</w:t>
      </w:r>
      <w:proofErr w:type="spellEnd"/>
      <w:r w:rsidRPr="00F6440E">
        <w:rPr>
          <w:rFonts w:ascii="Times New Roman" w:hAnsi="Times New Roman" w:cs="Times New Roman"/>
          <w:i/>
          <w:iCs/>
          <w:color w:val="222222"/>
          <w:sz w:val="24"/>
          <w:szCs w:val="24"/>
          <w:shd w:val="clear" w:color="auto" w:fill="FFFFFF"/>
        </w:rPr>
        <w:t xml:space="preserve"> Sciences</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56</w:t>
      </w:r>
      <w:r w:rsidRPr="00F6440E">
        <w:rPr>
          <w:rFonts w:ascii="Times New Roman" w:hAnsi="Times New Roman" w:cs="Times New Roman"/>
          <w:color w:val="222222"/>
          <w:sz w:val="24"/>
          <w:szCs w:val="24"/>
          <w:shd w:val="clear" w:color="auto" w:fill="FFFFFF"/>
        </w:rPr>
        <w:t>(3), 153-168.</w:t>
      </w:r>
    </w:p>
    <w:p w14:paraId="74B233F5" w14:textId="77777777" w:rsidR="00D377FF" w:rsidRPr="00F6440E" w:rsidRDefault="00D377FF" w:rsidP="00324FCC">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Hudson, M. D. M. (2020). </w:t>
      </w:r>
      <w:r w:rsidRPr="00F6440E">
        <w:rPr>
          <w:rFonts w:ascii="Times New Roman" w:hAnsi="Times New Roman" w:cs="Times New Roman"/>
          <w:i/>
          <w:iCs/>
          <w:color w:val="222222"/>
          <w:sz w:val="24"/>
          <w:szCs w:val="24"/>
          <w:shd w:val="clear" w:color="auto" w:fill="FFFFFF"/>
        </w:rPr>
        <w:t>Growing grit to produce doctoral persistence: A grounded theory study</w:t>
      </w:r>
      <w:r w:rsidRPr="00F6440E">
        <w:rPr>
          <w:rFonts w:ascii="Times New Roman" w:hAnsi="Times New Roman" w:cs="Times New Roman"/>
          <w:color w:val="222222"/>
          <w:sz w:val="24"/>
          <w:szCs w:val="24"/>
          <w:shd w:val="clear" w:color="auto" w:fill="FFFFFF"/>
        </w:rPr>
        <w:t>. Liberty University.</w:t>
      </w:r>
    </w:p>
    <w:p w14:paraId="73803570" w14:textId="77777777" w:rsidR="00D377FF" w:rsidRPr="00F6440E" w:rsidRDefault="00D377FF" w:rsidP="00324FCC">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Iannotta</w:t>
      </w:r>
      <w:proofErr w:type="spellEnd"/>
      <w:r w:rsidRPr="00F6440E">
        <w:rPr>
          <w:rFonts w:ascii="Times New Roman" w:hAnsi="Times New Roman" w:cs="Times New Roman"/>
          <w:color w:val="222222"/>
          <w:sz w:val="24"/>
          <w:szCs w:val="24"/>
          <w:shd w:val="clear" w:color="auto" w:fill="FFFFFF"/>
        </w:rPr>
        <w:t>, B. (2021). Daredevils vs. entrepreneurs. </w:t>
      </w:r>
      <w:r w:rsidRPr="00F6440E">
        <w:rPr>
          <w:rFonts w:ascii="Times New Roman" w:hAnsi="Times New Roman" w:cs="Times New Roman"/>
          <w:i/>
          <w:iCs/>
          <w:color w:val="222222"/>
          <w:sz w:val="24"/>
          <w:szCs w:val="24"/>
          <w:shd w:val="clear" w:color="auto" w:fill="FFFFFF"/>
        </w:rPr>
        <w:t>AEROSPACE AMERICA</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59</w:t>
      </w:r>
      <w:r w:rsidRPr="00F6440E">
        <w:rPr>
          <w:rFonts w:ascii="Times New Roman" w:hAnsi="Times New Roman" w:cs="Times New Roman"/>
          <w:color w:val="222222"/>
          <w:sz w:val="24"/>
          <w:szCs w:val="24"/>
          <w:shd w:val="clear" w:color="auto" w:fill="FFFFFF"/>
        </w:rPr>
        <w:t>(6), 4-4.</w:t>
      </w:r>
    </w:p>
    <w:p w14:paraId="188EF836" w14:textId="77777777" w:rsidR="00D377FF" w:rsidRPr="00F6440E" w:rsidRDefault="00D377FF" w:rsidP="00324FCC">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Itzchakov</w:t>
      </w:r>
      <w:proofErr w:type="spellEnd"/>
      <w:r w:rsidRPr="00F6440E">
        <w:rPr>
          <w:rFonts w:ascii="Times New Roman" w:hAnsi="Times New Roman" w:cs="Times New Roman"/>
          <w:color w:val="222222"/>
          <w:sz w:val="24"/>
          <w:szCs w:val="24"/>
          <w:shd w:val="clear" w:color="auto" w:fill="FFFFFF"/>
        </w:rPr>
        <w:t>, G., &amp; Latham, G. P. (2020). The moderating effect of performance feedback and the mediating effect of self‐set goals on the primed goal‐performance relationship. </w:t>
      </w:r>
      <w:r w:rsidRPr="00F6440E">
        <w:rPr>
          <w:rFonts w:ascii="Times New Roman" w:hAnsi="Times New Roman" w:cs="Times New Roman"/>
          <w:i/>
          <w:iCs/>
          <w:color w:val="222222"/>
          <w:sz w:val="24"/>
          <w:szCs w:val="24"/>
          <w:shd w:val="clear" w:color="auto" w:fill="FFFFFF"/>
        </w:rPr>
        <w:t>Applied Psychology</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69</w:t>
      </w:r>
      <w:r w:rsidRPr="00F6440E">
        <w:rPr>
          <w:rFonts w:ascii="Times New Roman" w:hAnsi="Times New Roman" w:cs="Times New Roman"/>
          <w:color w:val="222222"/>
          <w:sz w:val="24"/>
          <w:szCs w:val="24"/>
          <w:shd w:val="clear" w:color="auto" w:fill="FFFFFF"/>
        </w:rPr>
        <w:t>(2), 379-414.</w:t>
      </w:r>
    </w:p>
    <w:p w14:paraId="3FD4E019" w14:textId="77777777" w:rsidR="00D377FF" w:rsidRPr="00F6440E" w:rsidRDefault="00D377FF" w:rsidP="00915455">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Kennard, M. (2021). </w:t>
      </w:r>
      <w:r w:rsidRPr="00F6440E">
        <w:rPr>
          <w:rFonts w:ascii="Times New Roman" w:hAnsi="Times New Roman" w:cs="Times New Roman"/>
          <w:i/>
          <w:iCs/>
          <w:color w:val="222222"/>
          <w:sz w:val="24"/>
          <w:szCs w:val="24"/>
          <w:shd w:val="clear" w:color="auto" w:fill="FFFFFF"/>
        </w:rPr>
        <w:t>Innovation and entrepreneurship</w:t>
      </w:r>
      <w:r w:rsidRPr="00F6440E">
        <w:rPr>
          <w:rFonts w:ascii="Times New Roman" w:hAnsi="Times New Roman" w:cs="Times New Roman"/>
          <w:color w:val="222222"/>
          <w:sz w:val="24"/>
          <w:szCs w:val="24"/>
          <w:shd w:val="clear" w:color="auto" w:fill="FFFFFF"/>
        </w:rPr>
        <w:t>. Routledge.</w:t>
      </w:r>
    </w:p>
    <w:p w14:paraId="64A5E690" w14:textId="77777777" w:rsidR="00D377FF" w:rsidRPr="00F6440E" w:rsidRDefault="00D377FF" w:rsidP="00324FCC">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KUMARI, S., TIWARI, M., &amp; HOSSAIN, I. (2022). Exploring the Positive Aspects of Grit: Focusing on Its Correlates. </w:t>
      </w:r>
      <w:r w:rsidRPr="00F6440E">
        <w:rPr>
          <w:rFonts w:ascii="Times New Roman" w:hAnsi="Times New Roman" w:cs="Times New Roman"/>
          <w:i/>
          <w:iCs/>
          <w:color w:val="222222"/>
          <w:sz w:val="24"/>
          <w:szCs w:val="24"/>
          <w:shd w:val="clear" w:color="auto" w:fill="FFFFFF"/>
        </w:rPr>
        <w:t>Journal of Positive School Psychology</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6</w:t>
      </w:r>
      <w:r w:rsidRPr="00F6440E">
        <w:rPr>
          <w:rFonts w:ascii="Times New Roman" w:hAnsi="Times New Roman" w:cs="Times New Roman"/>
          <w:color w:val="222222"/>
          <w:sz w:val="24"/>
          <w:szCs w:val="24"/>
          <w:shd w:val="clear" w:color="auto" w:fill="FFFFFF"/>
        </w:rPr>
        <w:t>(2), 3749-3759.</w:t>
      </w:r>
    </w:p>
    <w:p w14:paraId="4B8B0717" w14:textId="77777777" w:rsidR="00D377FF" w:rsidRPr="00F6440E" w:rsidRDefault="00D377FF" w:rsidP="00324FCC">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Mason, S. (2024). </w:t>
      </w:r>
      <w:r w:rsidRPr="00F6440E">
        <w:rPr>
          <w:rFonts w:ascii="Times New Roman" w:hAnsi="Times New Roman" w:cs="Times New Roman"/>
          <w:i/>
          <w:iCs/>
          <w:color w:val="222222"/>
          <w:sz w:val="24"/>
          <w:szCs w:val="24"/>
          <w:shd w:val="clear" w:color="auto" w:fill="FFFFFF"/>
        </w:rPr>
        <w:t>The Adversity Formula: Inspirational Lessons from History</w:t>
      </w:r>
      <w:r w:rsidRPr="00F6440E">
        <w:rPr>
          <w:rFonts w:ascii="Times New Roman" w:hAnsi="Times New Roman" w:cs="Times New Roman"/>
          <w:color w:val="222222"/>
          <w:sz w:val="24"/>
          <w:szCs w:val="24"/>
          <w:shd w:val="clear" w:color="auto" w:fill="FFFFFF"/>
        </w:rPr>
        <w:t>. Andrews UK Limited.</w:t>
      </w:r>
    </w:p>
    <w:p w14:paraId="2F9BE2F6" w14:textId="77777777" w:rsidR="00D377FF" w:rsidRPr="00F6440E" w:rsidRDefault="00D377FF" w:rsidP="00324FCC">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 xml:space="preserve">Mayer, C. H. (2023). Oprah Gail Winfrey in </w:t>
      </w:r>
      <w:proofErr w:type="spellStart"/>
      <w:r w:rsidRPr="00F6440E">
        <w:rPr>
          <w:rFonts w:ascii="Times New Roman" w:hAnsi="Times New Roman" w:cs="Times New Roman"/>
          <w:color w:val="222222"/>
          <w:sz w:val="24"/>
          <w:szCs w:val="24"/>
          <w:shd w:val="clear" w:color="auto" w:fill="FFFFFF"/>
        </w:rPr>
        <w:t>Psychobiographical</w:t>
      </w:r>
      <w:proofErr w:type="spellEnd"/>
      <w:r w:rsidRPr="00F6440E">
        <w:rPr>
          <w:rFonts w:ascii="Times New Roman" w:hAnsi="Times New Roman" w:cs="Times New Roman"/>
          <w:color w:val="222222"/>
          <w:sz w:val="24"/>
          <w:szCs w:val="24"/>
          <w:shd w:val="clear" w:color="auto" w:fill="FFFFFF"/>
        </w:rPr>
        <w:t xml:space="preserve"> Perspectives: Meaning in Life in Existential and African Philosophy. In </w:t>
      </w:r>
      <w:r w:rsidRPr="00F6440E">
        <w:rPr>
          <w:rFonts w:ascii="Times New Roman" w:hAnsi="Times New Roman" w:cs="Times New Roman"/>
          <w:i/>
          <w:iCs/>
          <w:color w:val="222222"/>
          <w:sz w:val="24"/>
          <w:szCs w:val="24"/>
          <w:shd w:val="clear" w:color="auto" w:fill="FFFFFF"/>
        </w:rPr>
        <w:t>Beyond WEIRD: Psychobiography in times of transcultural and transdisciplinary perspectives</w:t>
      </w:r>
      <w:r w:rsidRPr="00F6440E">
        <w:rPr>
          <w:rFonts w:ascii="Times New Roman" w:hAnsi="Times New Roman" w:cs="Times New Roman"/>
          <w:color w:val="222222"/>
          <w:sz w:val="24"/>
          <w:szCs w:val="24"/>
          <w:shd w:val="clear" w:color="auto" w:fill="FFFFFF"/>
        </w:rPr>
        <w:t> (pp. 199-215). Cham: Springer International Publishing.</w:t>
      </w:r>
    </w:p>
    <w:p w14:paraId="0A5EB689" w14:textId="77777777" w:rsidR="00D377FF" w:rsidRPr="00F6440E" w:rsidRDefault="00D377FF" w:rsidP="00915455">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Park, J. J. (2022). Investor Protection in an Age of Entrepreneurship. </w:t>
      </w:r>
      <w:proofErr w:type="spellStart"/>
      <w:r w:rsidRPr="00F6440E">
        <w:rPr>
          <w:rFonts w:ascii="Times New Roman" w:hAnsi="Times New Roman" w:cs="Times New Roman"/>
          <w:i/>
          <w:iCs/>
          <w:color w:val="222222"/>
          <w:sz w:val="24"/>
          <w:szCs w:val="24"/>
          <w:shd w:val="clear" w:color="auto" w:fill="FFFFFF"/>
        </w:rPr>
        <w:t>Harv</w:t>
      </w:r>
      <w:proofErr w:type="spellEnd"/>
      <w:r w:rsidRPr="00F6440E">
        <w:rPr>
          <w:rFonts w:ascii="Times New Roman" w:hAnsi="Times New Roman" w:cs="Times New Roman"/>
          <w:i/>
          <w:iCs/>
          <w:color w:val="222222"/>
          <w:sz w:val="24"/>
          <w:szCs w:val="24"/>
          <w:shd w:val="clear" w:color="auto" w:fill="FFFFFF"/>
        </w:rPr>
        <w:t>. Bus. L. Rev.</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12</w:t>
      </w:r>
      <w:r w:rsidRPr="00F6440E">
        <w:rPr>
          <w:rFonts w:ascii="Times New Roman" w:hAnsi="Times New Roman" w:cs="Times New Roman"/>
          <w:color w:val="222222"/>
          <w:sz w:val="24"/>
          <w:szCs w:val="24"/>
          <w:shd w:val="clear" w:color="auto" w:fill="FFFFFF"/>
        </w:rPr>
        <w:t>, 107.</w:t>
      </w:r>
    </w:p>
    <w:p w14:paraId="6E8D5DF7" w14:textId="77777777" w:rsidR="00D377FF" w:rsidRPr="00F6440E" w:rsidRDefault="00D377FF" w:rsidP="00915455">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Pursel</w:t>
      </w:r>
      <w:proofErr w:type="spellEnd"/>
      <w:r w:rsidRPr="00F6440E">
        <w:rPr>
          <w:rFonts w:ascii="Times New Roman" w:hAnsi="Times New Roman" w:cs="Times New Roman"/>
          <w:color w:val="222222"/>
          <w:sz w:val="24"/>
          <w:szCs w:val="24"/>
          <w:shd w:val="clear" w:color="auto" w:fill="FFFFFF"/>
        </w:rPr>
        <w:t>, S. (2022). </w:t>
      </w:r>
      <w:r w:rsidRPr="00F6440E">
        <w:rPr>
          <w:rFonts w:ascii="Times New Roman" w:hAnsi="Times New Roman" w:cs="Times New Roman"/>
          <w:i/>
          <w:iCs/>
          <w:color w:val="222222"/>
          <w:sz w:val="24"/>
          <w:szCs w:val="24"/>
          <w:shd w:val="clear" w:color="auto" w:fill="FFFFFF"/>
        </w:rPr>
        <w:t>Female Entrepreneurship and the Componential Theory of Creativity in Business</w:t>
      </w:r>
      <w:r w:rsidRPr="00F6440E">
        <w:rPr>
          <w:rFonts w:ascii="Times New Roman" w:hAnsi="Times New Roman" w:cs="Times New Roman"/>
          <w:color w:val="222222"/>
          <w:sz w:val="24"/>
          <w:szCs w:val="24"/>
          <w:shd w:val="clear" w:color="auto" w:fill="FFFFFF"/>
        </w:rPr>
        <w:t>. Franklin University.</w:t>
      </w:r>
    </w:p>
    <w:p w14:paraId="405AAF69" w14:textId="77777777" w:rsidR="00D377FF" w:rsidRPr="00F6440E" w:rsidRDefault="00D377FF" w:rsidP="00324FCC">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Pursel</w:t>
      </w:r>
      <w:proofErr w:type="spellEnd"/>
      <w:r w:rsidRPr="00F6440E">
        <w:rPr>
          <w:rFonts w:ascii="Times New Roman" w:hAnsi="Times New Roman" w:cs="Times New Roman"/>
          <w:color w:val="222222"/>
          <w:sz w:val="24"/>
          <w:szCs w:val="24"/>
          <w:shd w:val="clear" w:color="auto" w:fill="FFFFFF"/>
        </w:rPr>
        <w:t>, S. (2022). </w:t>
      </w:r>
      <w:r w:rsidRPr="00F6440E">
        <w:rPr>
          <w:rFonts w:ascii="Times New Roman" w:hAnsi="Times New Roman" w:cs="Times New Roman"/>
          <w:i/>
          <w:iCs/>
          <w:color w:val="222222"/>
          <w:sz w:val="24"/>
          <w:szCs w:val="24"/>
          <w:shd w:val="clear" w:color="auto" w:fill="FFFFFF"/>
        </w:rPr>
        <w:t>Female Entrepreneurship and the Componential Theory of Creativity in Business</w:t>
      </w:r>
      <w:r w:rsidRPr="00F6440E">
        <w:rPr>
          <w:rFonts w:ascii="Times New Roman" w:hAnsi="Times New Roman" w:cs="Times New Roman"/>
          <w:color w:val="222222"/>
          <w:sz w:val="24"/>
          <w:szCs w:val="24"/>
          <w:shd w:val="clear" w:color="auto" w:fill="FFFFFF"/>
        </w:rPr>
        <w:t>. Franklin University.</w:t>
      </w:r>
    </w:p>
    <w:p w14:paraId="72083186" w14:textId="77777777" w:rsidR="00D377FF" w:rsidRPr="00F6440E" w:rsidRDefault="00D377FF" w:rsidP="00915455">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Rindova</w:t>
      </w:r>
      <w:proofErr w:type="spellEnd"/>
      <w:r w:rsidRPr="00F6440E">
        <w:rPr>
          <w:rFonts w:ascii="Times New Roman" w:hAnsi="Times New Roman" w:cs="Times New Roman"/>
          <w:color w:val="222222"/>
          <w:sz w:val="24"/>
          <w:szCs w:val="24"/>
          <w:shd w:val="clear" w:color="auto" w:fill="FFFFFF"/>
        </w:rPr>
        <w:t xml:space="preserve">, V., &amp; Courtney, H. (2020). To shape or adapt: Knowledge problems, epistemologies, and strategic postures under </w:t>
      </w:r>
      <w:proofErr w:type="spellStart"/>
      <w:r w:rsidRPr="00F6440E">
        <w:rPr>
          <w:rFonts w:ascii="Times New Roman" w:hAnsi="Times New Roman" w:cs="Times New Roman"/>
          <w:color w:val="222222"/>
          <w:sz w:val="24"/>
          <w:szCs w:val="24"/>
          <w:shd w:val="clear" w:color="auto" w:fill="FFFFFF"/>
        </w:rPr>
        <w:t>Knightian</w:t>
      </w:r>
      <w:proofErr w:type="spellEnd"/>
      <w:r w:rsidRPr="00F6440E">
        <w:rPr>
          <w:rFonts w:ascii="Times New Roman" w:hAnsi="Times New Roman" w:cs="Times New Roman"/>
          <w:color w:val="222222"/>
          <w:sz w:val="24"/>
          <w:szCs w:val="24"/>
          <w:shd w:val="clear" w:color="auto" w:fill="FFFFFF"/>
        </w:rPr>
        <w:t xml:space="preserve"> uncertainty. </w:t>
      </w:r>
      <w:r w:rsidRPr="00F6440E">
        <w:rPr>
          <w:rFonts w:ascii="Times New Roman" w:hAnsi="Times New Roman" w:cs="Times New Roman"/>
          <w:i/>
          <w:iCs/>
          <w:color w:val="222222"/>
          <w:sz w:val="24"/>
          <w:szCs w:val="24"/>
          <w:shd w:val="clear" w:color="auto" w:fill="FFFFFF"/>
        </w:rPr>
        <w:t>Academy of Management Review</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45</w:t>
      </w:r>
      <w:r w:rsidRPr="00F6440E">
        <w:rPr>
          <w:rFonts w:ascii="Times New Roman" w:hAnsi="Times New Roman" w:cs="Times New Roman"/>
          <w:color w:val="222222"/>
          <w:sz w:val="24"/>
          <w:szCs w:val="24"/>
          <w:shd w:val="clear" w:color="auto" w:fill="FFFFFF"/>
        </w:rPr>
        <w:t>(4), 787-807.</w:t>
      </w:r>
    </w:p>
    <w:p w14:paraId="3F60CE7A" w14:textId="77777777" w:rsidR="00D377FF" w:rsidRPr="00F6440E" w:rsidRDefault="00D377FF" w:rsidP="00915455">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Rozdeba</w:t>
      </w:r>
      <w:proofErr w:type="spellEnd"/>
      <w:r w:rsidRPr="00F6440E">
        <w:rPr>
          <w:rFonts w:ascii="Times New Roman" w:hAnsi="Times New Roman" w:cs="Times New Roman"/>
          <w:color w:val="222222"/>
          <w:sz w:val="24"/>
          <w:szCs w:val="24"/>
          <w:shd w:val="clear" w:color="auto" w:fill="FFFFFF"/>
        </w:rPr>
        <w:t>, K. D. (2022). </w:t>
      </w:r>
      <w:r w:rsidRPr="00F6440E">
        <w:rPr>
          <w:rFonts w:ascii="Times New Roman" w:hAnsi="Times New Roman" w:cs="Times New Roman"/>
          <w:i/>
          <w:iCs/>
          <w:color w:val="222222"/>
          <w:sz w:val="24"/>
          <w:szCs w:val="24"/>
          <w:shd w:val="clear" w:color="auto" w:fill="FFFFFF"/>
        </w:rPr>
        <w:t>Branding Queens: Discover branding secrets from twenty incredible women who built global brand dynasties</w:t>
      </w:r>
      <w:r w:rsidRPr="00F6440E">
        <w:rPr>
          <w:rFonts w:ascii="Times New Roman" w:hAnsi="Times New Roman" w:cs="Times New Roman"/>
          <w:color w:val="222222"/>
          <w:sz w:val="24"/>
          <w:szCs w:val="24"/>
          <w:shd w:val="clear" w:color="auto" w:fill="FFFFFF"/>
        </w:rPr>
        <w:t xml:space="preserve">. </w:t>
      </w:r>
      <w:proofErr w:type="spellStart"/>
      <w:r w:rsidRPr="00F6440E">
        <w:rPr>
          <w:rFonts w:ascii="Times New Roman" w:hAnsi="Times New Roman" w:cs="Times New Roman"/>
          <w:color w:val="222222"/>
          <w:sz w:val="24"/>
          <w:szCs w:val="24"/>
          <w:shd w:val="clear" w:color="auto" w:fill="FFFFFF"/>
        </w:rPr>
        <w:t>Rozdeba</w:t>
      </w:r>
      <w:proofErr w:type="spellEnd"/>
      <w:r w:rsidRPr="00F6440E">
        <w:rPr>
          <w:rFonts w:ascii="Times New Roman" w:hAnsi="Times New Roman" w:cs="Times New Roman"/>
          <w:color w:val="222222"/>
          <w:sz w:val="24"/>
          <w:szCs w:val="24"/>
          <w:shd w:val="clear" w:color="auto" w:fill="FFFFFF"/>
        </w:rPr>
        <w:t xml:space="preserve"> Brand &amp; Co..</w:t>
      </w:r>
    </w:p>
    <w:p w14:paraId="7FDDEE44" w14:textId="77777777" w:rsidR="00D377FF" w:rsidRPr="00F6440E" w:rsidRDefault="00D377FF" w:rsidP="00324FCC">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Rozdeba</w:t>
      </w:r>
      <w:proofErr w:type="spellEnd"/>
      <w:r w:rsidRPr="00F6440E">
        <w:rPr>
          <w:rFonts w:ascii="Times New Roman" w:hAnsi="Times New Roman" w:cs="Times New Roman"/>
          <w:color w:val="222222"/>
          <w:sz w:val="24"/>
          <w:szCs w:val="24"/>
          <w:shd w:val="clear" w:color="auto" w:fill="FFFFFF"/>
        </w:rPr>
        <w:t>, K. D. (2022). </w:t>
      </w:r>
      <w:r w:rsidRPr="00F6440E">
        <w:rPr>
          <w:rFonts w:ascii="Times New Roman" w:hAnsi="Times New Roman" w:cs="Times New Roman"/>
          <w:i/>
          <w:iCs/>
          <w:color w:val="222222"/>
          <w:sz w:val="24"/>
          <w:szCs w:val="24"/>
          <w:shd w:val="clear" w:color="auto" w:fill="FFFFFF"/>
        </w:rPr>
        <w:t>Branding Queens: Discover branding secrets from twenty incredible women who built global brand dynasties</w:t>
      </w:r>
      <w:r w:rsidRPr="00F6440E">
        <w:rPr>
          <w:rFonts w:ascii="Times New Roman" w:hAnsi="Times New Roman" w:cs="Times New Roman"/>
          <w:color w:val="222222"/>
          <w:sz w:val="24"/>
          <w:szCs w:val="24"/>
          <w:shd w:val="clear" w:color="auto" w:fill="FFFFFF"/>
        </w:rPr>
        <w:t xml:space="preserve">. </w:t>
      </w:r>
      <w:proofErr w:type="spellStart"/>
      <w:r w:rsidRPr="00F6440E">
        <w:rPr>
          <w:rFonts w:ascii="Times New Roman" w:hAnsi="Times New Roman" w:cs="Times New Roman"/>
          <w:color w:val="222222"/>
          <w:sz w:val="24"/>
          <w:szCs w:val="24"/>
          <w:shd w:val="clear" w:color="auto" w:fill="FFFFFF"/>
        </w:rPr>
        <w:t>Rozdeba</w:t>
      </w:r>
      <w:proofErr w:type="spellEnd"/>
      <w:r w:rsidRPr="00F6440E">
        <w:rPr>
          <w:rFonts w:ascii="Times New Roman" w:hAnsi="Times New Roman" w:cs="Times New Roman"/>
          <w:color w:val="222222"/>
          <w:sz w:val="24"/>
          <w:szCs w:val="24"/>
          <w:shd w:val="clear" w:color="auto" w:fill="FFFFFF"/>
        </w:rPr>
        <w:t xml:space="preserve"> Brand &amp; Co..</w:t>
      </w:r>
    </w:p>
    <w:p w14:paraId="000A9FA4" w14:textId="77777777" w:rsidR="00D377FF" w:rsidRPr="00F6440E" w:rsidRDefault="00D377FF" w:rsidP="00324FCC">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Shields, K. (2023). Leading Innovation. </w:t>
      </w:r>
      <w:r w:rsidRPr="00F6440E">
        <w:rPr>
          <w:rFonts w:ascii="Times New Roman" w:hAnsi="Times New Roman" w:cs="Times New Roman"/>
          <w:i/>
          <w:iCs/>
          <w:color w:val="222222"/>
          <w:sz w:val="24"/>
          <w:szCs w:val="24"/>
          <w:shd w:val="clear" w:color="auto" w:fill="FFFFFF"/>
        </w:rPr>
        <w:t>Leading Innovation, 2nd Edition</w:t>
      </w:r>
      <w:r w:rsidRPr="00F6440E">
        <w:rPr>
          <w:rFonts w:ascii="Times New Roman" w:hAnsi="Times New Roman" w:cs="Times New Roman"/>
          <w:color w:val="222222"/>
          <w:sz w:val="24"/>
          <w:szCs w:val="24"/>
          <w:shd w:val="clear" w:color="auto" w:fill="FFFFFF"/>
        </w:rPr>
        <w:t>.</w:t>
      </w:r>
    </w:p>
    <w:p w14:paraId="329B10A6" w14:textId="77777777" w:rsidR="00D377FF" w:rsidRPr="00F6440E" w:rsidRDefault="00D377FF" w:rsidP="00324FCC">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Simarasl</w:t>
      </w:r>
      <w:proofErr w:type="spellEnd"/>
      <w:r w:rsidRPr="00F6440E">
        <w:rPr>
          <w:rFonts w:ascii="Times New Roman" w:hAnsi="Times New Roman" w:cs="Times New Roman"/>
          <w:color w:val="222222"/>
          <w:sz w:val="24"/>
          <w:szCs w:val="24"/>
          <w:shd w:val="clear" w:color="auto" w:fill="FFFFFF"/>
        </w:rPr>
        <w:t xml:space="preserve">, N., </w:t>
      </w:r>
      <w:proofErr w:type="spellStart"/>
      <w:r w:rsidRPr="00F6440E">
        <w:rPr>
          <w:rFonts w:ascii="Times New Roman" w:hAnsi="Times New Roman" w:cs="Times New Roman"/>
          <w:color w:val="222222"/>
          <w:sz w:val="24"/>
          <w:szCs w:val="24"/>
          <w:shd w:val="clear" w:color="auto" w:fill="FFFFFF"/>
        </w:rPr>
        <w:t>Tabesh</w:t>
      </w:r>
      <w:proofErr w:type="spellEnd"/>
      <w:r w:rsidRPr="00F6440E">
        <w:rPr>
          <w:rFonts w:ascii="Times New Roman" w:hAnsi="Times New Roman" w:cs="Times New Roman"/>
          <w:color w:val="222222"/>
          <w:sz w:val="24"/>
          <w:szCs w:val="24"/>
          <w:shd w:val="clear" w:color="auto" w:fill="FFFFFF"/>
        </w:rPr>
        <w:t xml:space="preserve">, P., &amp; </w:t>
      </w:r>
      <w:proofErr w:type="spellStart"/>
      <w:r w:rsidRPr="00F6440E">
        <w:rPr>
          <w:rFonts w:ascii="Times New Roman" w:hAnsi="Times New Roman" w:cs="Times New Roman"/>
          <w:color w:val="222222"/>
          <w:sz w:val="24"/>
          <w:szCs w:val="24"/>
          <w:shd w:val="clear" w:color="auto" w:fill="FFFFFF"/>
        </w:rPr>
        <w:t>Jessri</w:t>
      </w:r>
      <w:proofErr w:type="spellEnd"/>
      <w:r w:rsidRPr="00F6440E">
        <w:rPr>
          <w:rFonts w:ascii="Times New Roman" w:hAnsi="Times New Roman" w:cs="Times New Roman"/>
          <w:color w:val="222222"/>
          <w:sz w:val="24"/>
          <w:szCs w:val="24"/>
          <w:shd w:val="clear" w:color="auto" w:fill="FFFFFF"/>
        </w:rPr>
        <w:t>, M. (2024). Navigating hardships: Resilience-building coping strategies and actionable techniques for entrepreneurs. </w:t>
      </w:r>
      <w:r w:rsidRPr="00F6440E">
        <w:rPr>
          <w:rFonts w:ascii="Times New Roman" w:hAnsi="Times New Roman" w:cs="Times New Roman"/>
          <w:i/>
          <w:iCs/>
          <w:color w:val="222222"/>
          <w:sz w:val="24"/>
          <w:szCs w:val="24"/>
          <w:shd w:val="clear" w:color="auto" w:fill="FFFFFF"/>
        </w:rPr>
        <w:t>Business Horizons</w:t>
      </w:r>
      <w:r w:rsidRPr="00F6440E">
        <w:rPr>
          <w:rFonts w:ascii="Times New Roman" w:hAnsi="Times New Roman" w:cs="Times New Roman"/>
          <w:color w:val="222222"/>
          <w:sz w:val="24"/>
          <w:szCs w:val="24"/>
          <w:shd w:val="clear" w:color="auto" w:fill="FFFFFF"/>
        </w:rPr>
        <w:t>.</w:t>
      </w:r>
    </w:p>
    <w:p w14:paraId="01DA8162" w14:textId="77777777" w:rsidR="00D377FF" w:rsidRPr="00F6440E" w:rsidRDefault="00D377FF" w:rsidP="00915455">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 xml:space="preserve">Smith, R. L., </w:t>
      </w:r>
      <w:proofErr w:type="spellStart"/>
      <w:r w:rsidRPr="00F6440E">
        <w:rPr>
          <w:rFonts w:ascii="Times New Roman" w:hAnsi="Times New Roman" w:cs="Times New Roman"/>
          <w:color w:val="222222"/>
          <w:sz w:val="24"/>
          <w:szCs w:val="24"/>
          <w:shd w:val="clear" w:color="auto" w:fill="FFFFFF"/>
        </w:rPr>
        <w:t>Karaman</w:t>
      </w:r>
      <w:proofErr w:type="spellEnd"/>
      <w:r w:rsidRPr="00F6440E">
        <w:rPr>
          <w:rFonts w:ascii="Times New Roman" w:hAnsi="Times New Roman" w:cs="Times New Roman"/>
          <w:color w:val="222222"/>
          <w:sz w:val="24"/>
          <w:szCs w:val="24"/>
          <w:shd w:val="clear" w:color="auto" w:fill="FFFFFF"/>
        </w:rPr>
        <w:t xml:space="preserve">, M. A., </w:t>
      </w:r>
      <w:proofErr w:type="spellStart"/>
      <w:r w:rsidRPr="00F6440E">
        <w:rPr>
          <w:rFonts w:ascii="Times New Roman" w:hAnsi="Times New Roman" w:cs="Times New Roman"/>
          <w:color w:val="222222"/>
          <w:sz w:val="24"/>
          <w:szCs w:val="24"/>
          <w:shd w:val="clear" w:color="auto" w:fill="FFFFFF"/>
        </w:rPr>
        <w:t>Balkin</w:t>
      </w:r>
      <w:proofErr w:type="spellEnd"/>
      <w:r w:rsidRPr="00F6440E">
        <w:rPr>
          <w:rFonts w:ascii="Times New Roman" w:hAnsi="Times New Roman" w:cs="Times New Roman"/>
          <w:color w:val="222222"/>
          <w:sz w:val="24"/>
          <w:szCs w:val="24"/>
          <w:shd w:val="clear" w:color="auto" w:fill="FFFFFF"/>
        </w:rPr>
        <w:t xml:space="preserve">, R. S., &amp; </w:t>
      </w:r>
      <w:proofErr w:type="spellStart"/>
      <w:r w:rsidRPr="00F6440E">
        <w:rPr>
          <w:rFonts w:ascii="Times New Roman" w:hAnsi="Times New Roman" w:cs="Times New Roman"/>
          <w:color w:val="222222"/>
          <w:sz w:val="24"/>
          <w:szCs w:val="24"/>
          <w:shd w:val="clear" w:color="auto" w:fill="FFFFFF"/>
        </w:rPr>
        <w:t>Talwar</w:t>
      </w:r>
      <w:proofErr w:type="spellEnd"/>
      <w:r w:rsidRPr="00F6440E">
        <w:rPr>
          <w:rFonts w:ascii="Times New Roman" w:hAnsi="Times New Roman" w:cs="Times New Roman"/>
          <w:color w:val="222222"/>
          <w:sz w:val="24"/>
          <w:szCs w:val="24"/>
          <w:shd w:val="clear" w:color="auto" w:fill="FFFFFF"/>
        </w:rPr>
        <w:t>, S. (2020). Psychometric properties and factor analyses of the achievement motivation measure. </w:t>
      </w:r>
      <w:r w:rsidRPr="00F6440E">
        <w:rPr>
          <w:rFonts w:ascii="Times New Roman" w:hAnsi="Times New Roman" w:cs="Times New Roman"/>
          <w:i/>
          <w:iCs/>
          <w:color w:val="222222"/>
          <w:sz w:val="24"/>
          <w:szCs w:val="24"/>
          <w:shd w:val="clear" w:color="auto" w:fill="FFFFFF"/>
        </w:rPr>
        <w:t>British Journal of Guidance &amp; Counselling</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48</w:t>
      </w:r>
      <w:r w:rsidRPr="00F6440E">
        <w:rPr>
          <w:rFonts w:ascii="Times New Roman" w:hAnsi="Times New Roman" w:cs="Times New Roman"/>
          <w:color w:val="222222"/>
          <w:sz w:val="24"/>
          <w:szCs w:val="24"/>
          <w:shd w:val="clear" w:color="auto" w:fill="FFFFFF"/>
        </w:rPr>
        <w:t>(3), 418-429.</w:t>
      </w:r>
    </w:p>
    <w:p w14:paraId="36A23BE2" w14:textId="77777777" w:rsidR="00D377FF" w:rsidRPr="00F6440E" w:rsidRDefault="00D377FF" w:rsidP="00915455">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 xml:space="preserve">Theil, C. K. (2022). Uncertainty, risk, and financial disclosures: applications of natural language processing in </w:t>
      </w:r>
      <w:proofErr w:type="spellStart"/>
      <w:r w:rsidRPr="00F6440E">
        <w:rPr>
          <w:rFonts w:ascii="Times New Roman" w:hAnsi="Times New Roman" w:cs="Times New Roman"/>
          <w:color w:val="222222"/>
          <w:sz w:val="24"/>
          <w:szCs w:val="24"/>
          <w:shd w:val="clear" w:color="auto" w:fill="FFFFFF"/>
        </w:rPr>
        <w:t>behavioral</w:t>
      </w:r>
      <w:proofErr w:type="spellEnd"/>
      <w:r w:rsidRPr="00F6440E">
        <w:rPr>
          <w:rFonts w:ascii="Times New Roman" w:hAnsi="Times New Roman" w:cs="Times New Roman"/>
          <w:color w:val="222222"/>
          <w:sz w:val="24"/>
          <w:szCs w:val="24"/>
          <w:shd w:val="clear" w:color="auto" w:fill="FFFFFF"/>
        </w:rPr>
        <w:t xml:space="preserve"> economics.</w:t>
      </w:r>
    </w:p>
    <w:p w14:paraId="08E01830" w14:textId="77777777" w:rsidR="00D377FF" w:rsidRPr="00F6440E" w:rsidRDefault="00D377FF" w:rsidP="00915455">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Valliere</w:t>
      </w:r>
      <w:proofErr w:type="spellEnd"/>
      <w:r w:rsidRPr="00F6440E">
        <w:rPr>
          <w:rFonts w:ascii="Times New Roman" w:hAnsi="Times New Roman" w:cs="Times New Roman"/>
          <w:color w:val="222222"/>
          <w:sz w:val="24"/>
          <w:szCs w:val="24"/>
          <w:shd w:val="clear" w:color="auto" w:fill="FFFFFF"/>
        </w:rPr>
        <w:t>, D. (2023). Entrepreneurship in society. In </w:t>
      </w:r>
      <w:r w:rsidRPr="00F6440E">
        <w:rPr>
          <w:rFonts w:ascii="Times New Roman" w:hAnsi="Times New Roman" w:cs="Times New Roman"/>
          <w:i/>
          <w:iCs/>
          <w:color w:val="222222"/>
          <w:sz w:val="24"/>
          <w:szCs w:val="24"/>
          <w:shd w:val="clear" w:color="auto" w:fill="FFFFFF"/>
        </w:rPr>
        <w:t>Entrepreneurial Thinking</w:t>
      </w:r>
      <w:r w:rsidRPr="00F6440E">
        <w:rPr>
          <w:rFonts w:ascii="Times New Roman" w:hAnsi="Times New Roman" w:cs="Times New Roman"/>
          <w:color w:val="222222"/>
          <w:sz w:val="24"/>
          <w:szCs w:val="24"/>
          <w:shd w:val="clear" w:color="auto" w:fill="FFFFFF"/>
        </w:rPr>
        <w:t> (pp. 14-30). Edward Elgar Publishing.</w:t>
      </w:r>
    </w:p>
    <w:p w14:paraId="180C8DB5" w14:textId="77777777" w:rsidR="00D377FF" w:rsidRPr="00F6440E" w:rsidRDefault="00D377FF" w:rsidP="00324FCC">
      <w:pPr>
        <w:jc w:val="both"/>
        <w:rPr>
          <w:rFonts w:ascii="Times New Roman" w:hAnsi="Times New Roman" w:cs="Times New Roman"/>
          <w:color w:val="222222"/>
          <w:sz w:val="24"/>
          <w:szCs w:val="24"/>
          <w:shd w:val="clear" w:color="auto" w:fill="FFFFFF"/>
        </w:rPr>
      </w:pPr>
      <w:r w:rsidRPr="00F6440E">
        <w:rPr>
          <w:rFonts w:ascii="Times New Roman" w:hAnsi="Times New Roman" w:cs="Times New Roman"/>
          <w:color w:val="222222"/>
          <w:sz w:val="24"/>
          <w:szCs w:val="24"/>
          <w:shd w:val="clear" w:color="auto" w:fill="FFFFFF"/>
        </w:rPr>
        <w:t xml:space="preserve">Yu, W., Zhu, F., Der Foo, M., &amp; </w:t>
      </w:r>
      <w:proofErr w:type="spellStart"/>
      <w:r w:rsidRPr="00F6440E">
        <w:rPr>
          <w:rFonts w:ascii="Times New Roman" w:hAnsi="Times New Roman" w:cs="Times New Roman"/>
          <w:color w:val="222222"/>
          <w:sz w:val="24"/>
          <w:szCs w:val="24"/>
          <w:shd w:val="clear" w:color="auto" w:fill="FFFFFF"/>
        </w:rPr>
        <w:t>Wiklund</w:t>
      </w:r>
      <w:proofErr w:type="spellEnd"/>
      <w:r w:rsidRPr="00F6440E">
        <w:rPr>
          <w:rFonts w:ascii="Times New Roman" w:hAnsi="Times New Roman" w:cs="Times New Roman"/>
          <w:color w:val="222222"/>
          <w:sz w:val="24"/>
          <w:szCs w:val="24"/>
          <w:shd w:val="clear" w:color="auto" w:fill="FFFFFF"/>
        </w:rPr>
        <w:t>, J. (2022). What does not kill you makes you stronger: Entrepreneurs’ childhood adversity, resilience, and career success. </w:t>
      </w:r>
      <w:r w:rsidRPr="00F6440E">
        <w:rPr>
          <w:rFonts w:ascii="Times New Roman" w:hAnsi="Times New Roman" w:cs="Times New Roman"/>
          <w:i/>
          <w:iCs/>
          <w:color w:val="222222"/>
          <w:sz w:val="24"/>
          <w:szCs w:val="24"/>
          <w:shd w:val="clear" w:color="auto" w:fill="FFFFFF"/>
        </w:rPr>
        <w:t>Journal of Business Research</w:t>
      </w:r>
      <w:r w:rsidRPr="00F6440E">
        <w:rPr>
          <w:rFonts w:ascii="Times New Roman" w:hAnsi="Times New Roman" w:cs="Times New Roman"/>
          <w:color w:val="222222"/>
          <w:sz w:val="24"/>
          <w:szCs w:val="24"/>
          <w:shd w:val="clear" w:color="auto" w:fill="FFFFFF"/>
        </w:rPr>
        <w:t>, </w:t>
      </w:r>
      <w:r w:rsidRPr="00F6440E">
        <w:rPr>
          <w:rFonts w:ascii="Times New Roman" w:hAnsi="Times New Roman" w:cs="Times New Roman"/>
          <w:i/>
          <w:iCs/>
          <w:color w:val="222222"/>
          <w:sz w:val="24"/>
          <w:szCs w:val="24"/>
          <w:shd w:val="clear" w:color="auto" w:fill="FFFFFF"/>
        </w:rPr>
        <w:t>151</w:t>
      </w:r>
      <w:r w:rsidRPr="00F6440E">
        <w:rPr>
          <w:rFonts w:ascii="Times New Roman" w:hAnsi="Times New Roman" w:cs="Times New Roman"/>
          <w:color w:val="222222"/>
          <w:sz w:val="24"/>
          <w:szCs w:val="24"/>
          <w:shd w:val="clear" w:color="auto" w:fill="FFFFFF"/>
        </w:rPr>
        <w:t>, 40-55.</w:t>
      </w:r>
    </w:p>
    <w:p w14:paraId="34A508EF" w14:textId="77777777" w:rsidR="00D377FF" w:rsidRPr="00F6440E" w:rsidRDefault="00D377FF" w:rsidP="00915455">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Zaw</w:t>
      </w:r>
      <w:proofErr w:type="spellEnd"/>
      <w:r w:rsidRPr="00F6440E">
        <w:rPr>
          <w:rFonts w:ascii="Times New Roman" w:hAnsi="Times New Roman" w:cs="Times New Roman"/>
          <w:color w:val="222222"/>
          <w:sz w:val="24"/>
          <w:szCs w:val="24"/>
          <w:shd w:val="clear" w:color="auto" w:fill="FFFFFF"/>
        </w:rPr>
        <w:t xml:space="preserve">, K., </w:t>
      </w:r>
      <w:proofErr w:type="spellStart"/>
      <w:r w:rsidRPr="00F6440E">
        <w:rPr>
          <w:rFonts w:ascii="Times New Roman" w:hAnsi="Times New Roman" w:cs="Times New Roman"/>
          <w:color w:val="222222"/>
          <w:sz w:val="24"/>
          <w:szCs w:val="24"/>
          <w:shd w:val="clear" w:color="auto" w:fill="FFFFFF"/>
        </w:rPr>
        <w:t>Pyae</w:t>
      </w:r>
      <w:proofErr w:type="spellEnd"/>
      <w:r w:rsidRPr="00F6440E">
        <w:rPr>
          <w:rFonts w:ascii="Times New Roman" w:hAnsi="Times New Roman" w:cs="Times New Roman"/>
          <w:color w:val="222222"/>
          <w:sz w:val="24"/>
          <w:szCs w:val="24"/>
          <w:shd w:val="clear" w:color="auto" w:fill="FFFFFF"/>
        </w:rPr>
        <w:t>, P., &amp; Gains, N. (2023). </w:t>
      </w:r>
      <w:r w:rsidRPr="00F6440E">
        <w:rPr>
          <w:rFonts w:ascii="Times New Roman" w:hAnsi="Times New Roman" w:cs="Times New Roman"/>
          <w:i/>
          <w:iCs/>
          <w:color w:val="222222"/>
          <w:sz w:val="24"/>
          <w:szCs w:val="24"/>
          <w:shd w:val="clear" w:color="auto" w:fill="FFFFFF"/>
        </w:rPr>
        <w:t>The evolution of the body shop’s campaigns: before, during, and after L’Oréal’s ownership in alignment with UN sustainable development goals</w:t>
      </w:r>
      <w:r w:rsidRPr="00F6440E">
        <w:rPr>
          <w:rFonts w:ascii="Times New Roman" w:hAnsi="Times New Roman" w:cs="Times New Roman"/>
          <w:color w:val="222222"/>
          <w:sz w:val="24"/>
          <w:szCs w:val="24"/>
          <w:shd w:val="clear" w:color="auto" w:fill="FFFFFF"/>
        </w:rPr>
        <w:t xml:space="preserve"> (Doctoral dissertation, </w:t>
      </w:r>
      <w:proofErr w:type="spellStart"/>
      <w:r w:rsidRPr="00F6440E">
        <w:rPr>
          <w:rFonts w:ascii="Times New Roman" w:hAnsi="Times New Roman" w:cs="Times New Roman"/>
          <w:color w:val="222222"/>
          <w:sz w:val="24"/>
          <w:szCs w:val="24"/>
          <w:shd w:val="clear" w:color="auto" w:fill="FFFFFF"/>
        </w:rPr>
        <w:t>Thammasat</w:t>
      </w:r>
      <w:proofErr w:type="spellEnd"/>
      <w:r w:rsidRPr="00F6440E">
        <w:rPr>
          <w:rFonts w:ascii="Times New Roman" w:hAnsi="Times New Roman" w:cs="Times New Roman"/>
          <w:color w:val="222222"/>
          <w:sz w:val="24"/>
          <w:szCs w:val="24"/>
          <w:shd w:val="clear" w:color="auto" w:fill="FFFFFF"/>
        </w:rPr>
        <w:t xml:space="preserve"> University).</w:t>
      </w:r>
    </w:p>
    <w:p w14:paraId="3A548ACC" w14:textId="77777777" w:rsidR="00D377FF" w:rsidRPr="00F6440E" w:rsidRDefault="00D377FF" w:rsidP="00915455">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Zielonka</w:t>
      </w:r>
      <w:proofErr w:type="spellEnd"/>
      <w:r w:rsidRPr="00F6440E">
        <w:rPr>
          <w:rFonts w:ascii="Times New Roman" w:hAnsi="Times New Roman" w:cs="Times New Roman"/>
          <w:color w:val="222222"/>
          <w:sz w:val="24"/>
          <w:szCs w:val="24"/>
          <w:shd w:val="clear" w:color="auto" w:fill="FFFFFF"/>
        </w:rPr>
        <w:t>, R. (2022). </w:t>
      </w:r>
      <w:r w:rsidRPr="00F6440E">
        <w:rPr>
          <w:rFonts w:ascii="Times New Roman" w:hAnsi="Times New Roman" w:cs="Times New Roman"/>
          <w:i/>
          <w:iCs/>
          <w:color w:val="222222"/>
          <w:sz w:val="24"/>
          <w:szCs w:val="24"/>
          <w:shd w:val="clear" w:color="auto" w:fill="FFFFFF"/>
        </w:rPr>
        <w:t>Technology Innovation and Digital Revolution: Adoption and Diffusion of Digital Network Platforms, 1995-2001, with Implications for Future Development</w:t>
      </w:r>
      <w:r w:rsidRPr="00F6440E">
        <w:rPr>
          <w:rFonts w:ascii="Times New Roman" w:hAnsi="Times New Roman" w:cs="Times New Roman"/>
          <w:color w:val="222222"/>
          <w:sz w:val="24"/>
          <w:szCs w:val="24"/>
          <w:shd w:val="clear" w:color="auto" w:fill="FFFFFF"/>
        </w:rPr>
        <w:t>. University of Washington.</w:t>
      </w:r>
    </w:p>
    <w:p w14:paraId="585D8302" w14:textId="77777777" w:rsidR="00D377FF" w:rsidRPr="00F6440E" w:rsidRDefault="00D377FF" w:rsidP="00915455">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Zielonka</w:t>
      </w:r>
      <w:proofErr w:type="spellEnd"/>
      <w:r w:rsidRPr="00F6440E">
        <w:rPr>
          <w:rFonts w:ascii="Times New Roman" w:hAnsi="Times New Roman" w:cs="Times New Roman"/>
          <w:color w:val="222222"/>
          <w:sz w:val="24"/>
          <w:szCs w:val="24"/>
          <w:shd w:val="clear" w:color="auto" w:fill="FFFFFF"/>
        </w:rPr>
        <w:t>, R. (2022). </w:t>
      </w:r>
      <w:r w:rsidRPr="00F6440E">
        <w:rPr>
          <w:rFonts w:ascii="Times New Roman" w:hAnsi="Times New Roman" w:cs="Times New Roman"/>
          <w:i/>
          <w:iCs/>
          <w:color w:val="222222"/>
          <w:sz w:val="24"/>
          <w:szCs w:val="24"/>
          <w:shd w:val="clear" w:color="auto" w:fill="FFFFFF"/>
        </w:rPr>
        <w:t>Technology Innovation and Digital Revolution: Adoption and Diffusion of Digital Network Platforms, 1995-2001, with Implications for Future Development</w:t>
      </w:r>
      <w:r w:rsidRPr="00F6440E">
        <w:rPr>
          <w:rFonts w:ascii="Times New Roman" w:hAnsi="Times New Roman" w:cs="Times New Roman"/>
          <w:color w:val="222222"/>
          <w:sz w:val="24"/>
          <w:szCs w:val="24"/>
          <w:shd w:val="clear" w:color="auto" w:fill="FFFFFF"/>
        </w:rPr>
        <w:t>. University of Washington.</w:t>
      </w:r>
    </w:p>
    <w:p w14:paraId="1677C7D5" w14:textId="77777777" w:rsidR="00D377FF" w:rsidRPr="00F6440E" w:rsidRDefault="00D377FF" w:rsidP="00915455">
      <w:pPr>
        <w:jc w:val="both"/>
        <w:rPr>
          <w:rFonts w:ascii="Times New Roman" w:hAnsi="Times New Roman" w:cs="Times New Roman"/>
          <w:color w:val="222222"/>
          <w:sz w:val="24"/>
          <w:szCs w:val="24"/>
          <w:shd w:val="clear" w:color="auto" w:fill="FFFFFF"/>
        </w:rPr>
      </w:pPr>
      <w:proofErr w:type="spellStart"/>
      <w:r w:rsidRPr="00F6440E">
        <w:rPr>
          <w:rFonts w:ascii="Times New Roman" w:hAnsi="Times New Roman" w:cs="Times New Roman"/>
          <w:color w:val="222222"/>
          <w:sz w:val="24"/>
          <w:szCs w:val="24"/>
          <w:shd w:val="clear" w:color="auto" w:fill="FFFFFF"/>
        </w:rPr>
        <w:t>Ziemnowicz</w:t>
      </w:r>
      <w:proofErr w:type="spellEnd"/>
      <w:r w:rsidRPr="00F6440E">
        <w:rPr>
          <w:rFonts w:ascii="Times New Roman" w:hAnsi="Times New Roman" w:cs="Times New Roman"/>
          <w:color w:val="222222"/>
          <w:sz w:val="24"/>
          <w:szCs w:val="24"/>
          <w:shd w:val="clear" w:color="auto" w:fill="FFFFFF"/>
        </w:rPr>
        <w:t>, C. (2020). Joseph A. Schumpeter and innovation. In </w:t>
      </w:r>
      <w:proofErr w:type="spellStart"/>
      <w:r w:rsidRPr="00F6440E">
        <w:rPr>
          <w:rFonts w:ascii="Times New Roman" w:hAnsi="Times New Roman" w:cs="Times New Roman"/>
          <w:i/>
          <w:iCs/>
          <w:color w:val="222222"/>
          <w:sz w:val="24"/>
          <w:szCs w:val="24"/>
          <w:shd w:val="clear" w:color="auto" w:fill="FFFFFF"/>
        </w:rPr>
        <w:t>Encyclopedia</w:t>
      </w:r>
      <w:proofErr w:type="spellEnd"/>
      <w:r w:rsidRPr="00F6440E">
        <w:rPr>
          <w:rFonts w:ascii="Times New Roman" w:hAnsi="Times New Roman" w:cs="Times New Roman"/>
          <w:i/>
          <w:iCs/>
          <w:color w:val="222222"/>
          <w:sz w:val="24"/>
          <w:szCs w:val="24"/>
          <w:shd w:val="clear" w:color="auto" w:fill="FFFFFF"/>
        </w:rPr>
        <w:t xml:space="preserve"> of creativity, invention, innovation and entrepreneurship</w:t>
      </w:r>
      <w:r w:rsidRPr="00F6440E">
        <w:rPr>
          <w:rFonts w:ascii="Times New Roman" w:hAnsi="Times New Roman" w:cs="Times New Roman"/>
          <w:color w:val="222222"/>
          <w:sz w:val="24"/>
          <w:szCs w:val="24"/>
          <w:shd w:val="clear" w:color="auto" w:fill="FFFFFF"/>
        </w:rPr>
        <w:t> (pp. 1517-1522). Cham: Springer International Publishing.</w:t>
      </w:r>
    </w:p>
    <w:p w14:paraId="6822F093" w14:textId="77777777" w:rsidR="00176AD5" w:rsidRPr="00F6440E" w:rsidRDefault="00176AD5" w:rsidP="00324FCC">
      <w:pPr>
        <w:jc w:val="both"/>
        <w:rPr>
          <w:rFonts w:ascii="Times New Roman" w:hAnsi="Times New Roman" w:cs="Times New Roman"/>
          <w:color w:val="222222"/>
          <w:sz w:val="24"/>
          <w:szCs w:val="24"/>
          <w:shd w:val="clear" w:color="auto" w:fill="FFFFFF"/>
        </w:rPr>
      </w:pPr>
    </w:p>
    <w:p w14:paraId="49310A8E" w14:textId="77777777" w:rsidR="00604EE1" w:rsidRPr="00F6440E" w:rsidRDefault="00604EE1" w:rsidP="00324FCC">
      <w:pPr>
        <w:jc w:val="both"/>
        <w:rPr>
          <w:rFonts w:ascii="Times New Roman" w:hAnsi="Times New Roman" w:cs="Times New Roman"/>
          <w:color w:val="222222"/>
          <w:sz w:val="24"/>
          <w:szCs w:val="24"/>
          <w:shd w:val="clear" w:color="auto" w:fill="FFFFFF"/>
        </w:rPr>
      </w:pPr>
    </w:p>
    <w:p w14:paraId="13122862" w14:textId="1EA11C43" w:rsidR="00912D02" w:rsidRPr="00F6440E" w:rsidRDefault="00912D02" w:rsidP="00324FCC">
      <w:pPr>
        <w:jc w:val="both"/>
        <w:rPr>
          <w:rFonts w:ascii="Times New Roman" w:hAnsi="Times New Roman" w:cs="Times New Roman"/>
          <w:sz w:val="24"/>
          <w:szCs w:val="24"/>
        </w:rPr>
      </w:pPr>
    </w:p>
    <w:p w14:paraId="46FA05B0" w14:textId="6010980F" w:rsidR="000B46A9" w:rsidRPr="00F6440E" w:rsidRDefault="000B46A9" w:rsidP="00DF6831">
      <w:pPr>
        <w:jc w:val="both"/>
        <w:rPr>
          <w:rFonts w:ascii="Times New Roman" w:hAnsi="Times New Roman" w:cs="Times New Roman"/>
          <w:sz w:val="24"/>
          <w:szCs w:val="24"/>
        </w:rPr>
      </w:pPr>
    </w:p>
    <w:sectPr w:rsidR="000B46A9" w:rsidRPr="00F644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441055"/>
    <w:multiLevelType w:val="hybridMultilevel"/>
    <w:tmpl w:val="7116E2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65C0997"/>
    <w:multiLevelType w:val="hybridMultilevel"/>
    <w:tmpl w:val="3B2EB7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27848501">
    <w:abstractNumId w:val="1"/>
  </w:num>
  <w:num w:numId="2" w16cid:durableId="1752266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831"/>
    <w:rsid w:val="00024E48"/>
    <w:rsid w:val="000B46A9"/>
    <w:rsid w:val="0010312D"/>
    <w:rsid w:val="00176AD5"/>
    <w:rsid w:val="00322CC3"/>
    <w:rsid w:val="00324FCC"/>
    <w:rsid w:val="0033199F"/>
    <w:rsid w:val="00444CD9"/>
    <w:rsid w:val="004A0852"/>
    <w:rsid w:val="00510291"/>
    <w:rsid w:val="005654A7"/>
    <w:rsid w:val="005C4B7A"/>
    <w:rsid w:val="00604EE1"/>
    <w:rsid w:val="00885D5E"/>
    <w:rsid w:val="008A0E9A"/>
    <w:rsid w:val="008B0D82"/>
    <w:rsid w:val="00912D02"/>
    <w:rsid w:val="00915455"/>
    <w:rsid w:val="00A94C5C"/>
    <w:rsid w:val="00BB56AD"/>
    <w:rsid w:val="00BF6BF4"/>
    <w:rsid w:val="00CC0AC9"/>
    <w:rsid w:val="00CE4335"/>
    <w:rsid w:val="00CF6A39"/>
    <w:rsid w:val="00D30C34"/>
    <w:rsid w:val="00D377FF"/>
    <w:rsid w:val="00D608B4"/>
    <w:rsid w:val="00D642AC"/>
    <w:rsid w:val="00DF6831"/>
    <w:rsid w:val="00F200CC"/>
    <w:rsid w:val="00F3731F"/>
    <w:rsid w:val="00F6440E"/>
    <w:rsid w:val="00FC5E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F3569"/>
  <w15:chartTrackingRefBased/>
  <w15:docId w15:val="{BE0A1A8E-7E3C-4098-9362-B768D0265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F683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DF6831"/>
    <w:rPr>
      <w:b/>
      <w:bCs/>
    </w:rPr>
  </w:style>
  <w:style w:type="paragraph" w:styleId="ListParagraph">
    <w:name w:val="List Paragraph"/>
    <w:basedOn w:val="Normal"/>
    <w:uiPriority w:val="34"/>
    <w:qFormat/>
    <w:rsid w:val="00324FCC"/>
    <w:pPr>
      <w:ind w:left="720"/>
      <w:contextualSpacing/>
    </w:pPr>
  </w:style>
  <w:style w:type="character" w:customStyle="1" w:styleId="overflow-hidden">
    <w:name w:val="overflow-hidden"/>
    <w:basedOn w:val="DefaultParagraphFont"/>
    <w:rsid w:val="00F644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870484">
      <w:bodyDiv w:val="1"/>
      <w:marLeft w:val="0"/>
      <w:marRight w:val="0"/>
      <w:marTop w:val="0"/>
      <w:marBottom w:val="0"/>
      <w:divBdr>
        <w:top w:val="none" w:sz="0" w:space="0" w:color="auto"/>
        <w:left w:val="none" w:sz="0" w:space="0" w:color="auto"/>
        <w:bottom w:val="none" w:sz="0" w:space="0" w:color="auto"/>
        <w:right w:val="none" w:sz="0" w:space="0" w:color="auto"/>
      </w:divBdr>
    </w:div>
    <w:div w:id="984817872">
      <w:bodyDiv w:val="1"/>
      <w:marLeft w:val="0"/>
      <w:marRight w:val="0"/>
      <w:marTop w:val="0"/>
      <w:marBottom w:val="0"/>
      <w:divBdr>
        <w:top w:val="none" w:sz="0" w:space="0" w:color="auto"/>
        <w:left w:val="none" w:sz="0" w:space="0" w:color="auto"/>
        <w:bottom w:val="none" w:sz="0" w:space="0" w:color="auto"/>
        <w:right w:val="none" w:sz="0" w:space="0" w:color="auto"/>
      </w:divBdr>
    </w:div>
    <w:div w:id="1191527401">
      <w:bodyDiv w:val="1"/>
      <w:marLeft w:val="0"/>
      <w:marRight w:val="0"/>
      <w:marTop w:val="0"/>
      <w:marBottom w:val="0"/>
      <w:divBdr>
        <w:top w:val="none" w:sz="0" w:space="0" w:color="auto"/>
        <w:left w:val="none" w:sz="0" w:space="0" w:color="auto"/>
        <w:bottom w:val="none" w:sz="0" w:space="0" w:color="auto"/>
        <w:right w:val="none" w:sz="0" w:space="0" w:color="auto"/>
      </w:divBdr>
    </w:div>
    <w:div w:id="1234658242">
      <w:bodyDiv w:val="1"/>
      <w:marLeft w:val="0"/>
      <w:marRight w:val="0"/>
      <w:marTop w:val="0"/>
      <w:marBottom w:val="0"/>
      <w:divBdr>
        <w:top w:val="none" w:sz="0" w:space="0" w:color="auto"/>
        <w:left w:val="none" w:sz="0" w:space="0" w:color="auto"/>
        <w:bottom w:val="none" w:sz="0" w:space="0" w:color="auto"/>
        <w:right w:val="none" w:sz="0" w:space="0" w:color="auto"/>
      </w:divBdr>
    </w:div>
    <w:div w:id="1639647719">
      <w:bodyDiv w:val="1"/>
      <w:marLeft w:val="0"/>
      <w:marRight w:val="0"/>
      <w:marTop w:val="0"/>
      <w:marBottom w:val="0"/>
      <w:divBdr>
        <w:top w:val="none" w:sz="0" w:space="0" w:color="auto"/>
        <w:left w:val="none" w:sz="0" w:space="0" w:color="auto"/>
        <w:bottom w:val="none" w:sz="0" w:space="0" w:color="auto"/>
        <w:right w:val="none" w:sz="0" w:space="0" w:color="auto"/>
      </w:divBdr>
    </w:div>
    <w:div w:id="1646396174">
      <w:bodyDiv w:val="1"/>
      <w:marLeft w:val="0"/>
      <w:marRight w:val="0"/>
      <w:marTop w:val="0"/>
      <w:marBottom w:val="0"/>
      <w:divBdr>
        <w:top w:val="none" w:sz="0" w:space="0" w:color="auto"/>
        <w:left w:val="none" w:sz="0" w:space="0" w:color="auto"/>
        <w:bottom w:val="none" w:sz="0" w:space="0" w:color="auto"/>
        <w:right w:val="none" w:sz="0" w:space="0" w:color="auto"/>
      </w:divBdr>
    </w:div>
    <w:div w:id="2075472698">
      <w:bodyDiv w:val="1"/>
      <w:marLeft w:val="0"/>
      <w:marRight w:val="0"/>
      <w:marTop w:val="0"/>
      <w:marBottom w:val="0"/>
      <w:divBdr>
        <w:top w:val="none" w:sz="0" w:space="0" w:color="auto"/>
        <w:left w:val="none" w:sz="0" w:space="0" w:color="auto"/>
        <w:bottom w:val="none" w:sz="0" w:space="0" w:color="auto"/>
        <w:right w:val="none" w:sz="0" w:space="0" w:color="auto"/>
      </w:divBdr>
      <w:divsChild>
        <w:div w:id="234168914">
          <w:marLeft w:val="0"/>
          <w:marRight w:val="0"/>
          <w:marTop w:val="0"/>
          <w:marBottom w:val="0"/>
          <w:divBdr>
            <w:top w:val="none" w:sz="0" w:space="0" w:color="auto"/>
            <w:left w:val="none" w:sz="0" w:space="0" w:color="auto"/>
            <w:bottom w:val="none" w:sz="0" w:space="0" w:color="auto"/>
            <w:right w:val="none" w:sz="0" w:space="0" w:color="auto"/>
          </w:divBdr>
          <w:divsChild>
            <w:div w:id="1906988395">
              <w:marLeft w:val="0"/>
              <w:marRight w:val="0"/>
              <w:marTop w:val="0"/>
              <w:marBottom w:val="0"/>
              <w:divBdr>
                <w:top w:val="none" w:sz="0" w:space="0" w:color="auto"/>
                <w:left w:val="none" w:sz="0" w:space="0" w:color="auto"/>
                <w:bottom w:val="none" w:sz="0" w:space="0" w:color="auto"/>
                <w:right w:val="none" w:sz="0" w:space="0" w:color="auto"/>
              </w:divBdr>
              <w:divsChild>
                <w:div w:id="1131941261">
                  <w:marLeft w:val="0"/>
                  <w:marRight w:val="0"/>
                  <w:marTop w:val="0"/>
                  <w:marBottom w:val="0"/>
                  <w:divBdr>
                    <w:top w:val="none" w:sz="0" w:space="0" w:color="auto"/>
                    <w:left w:val="none" w:sz="0" w:space="0" w:color="auto"/>
                    <w:bottom w:val="none" w:sz="0" w:space="0" w:color="auto"/>
                    <w:right w:val="none" w:sz="0" w:space="0" w:color="auto"/>
                  </w:divBdr>
                  <w:divsChild>
                    <w:div w:id="211146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682850">
          <w:marLeft w:val="0"/>
          <w:marRight w:val="0"/>
          <w:marTop w:val="0"/>
          <w:marBottom w:val="0"/>
          <w:divBdr>
            <w:top w:val="none" w:sz="0" w:space="0" w:color="auto"/>
            <w:left w:val="none" w:sz="0" w:space="0" w:color="auto"/>
            <w:bottom w:val="none" w:sz="0" w:space="0" w:color="auto"/>
            <w:right w:val="none" w:sz="0" w:space="0" w:color="auto"/>
          </w:divBdr>
          <w:divsChild>
            <w:div w:id="1223251613">
              <w:marLeft w:val="0"/>
              <w:marRight w:val="0"/>
              <w:marTop w:val="0"/>
              <w:marBottom w:val="0"/>
              <w:divBdr>
                <w:top w:val="none" w:sz="0" w:space="0" w:color="auto"/>
                <w:left w:val="none" w:sz="0" w:space="0" w:color="auto"/>
                <w:bottom w:val="none" w:sz="0" w:space="0" w:color="auto"/>
                <w:right w:val="none" w:sz="0" w:space="0" w:color="auto"/>
              </w:divBdr>
              <w:divsChild>
                <w:div w:id="783496361">
                  <w:marLeft w:val="0"/>
                  <w:marRight w:val="0"/>
                  <w:marTop w:val="0"/>
                  <w:marBottom w:val="0"/>
                  <w:divBdr>
                    <w:top w:val="none" w:sz="0" w:space="0" w:color="auto"/>
                    <w:left w:val="none" w:sz="0" w:space="0" w:color="auto"/>
                    <w:bottom w:val="none" w:sz="0" w:space="0" w:color="auto"/>
                    <w:right w:val="none" w:sz="0" w:space="0" w:color="auto"/>
                  </w:divBdr>
                  <w:divsChild>
                    <w:div w:id="111150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959</TotalTime>
  <Pages>1</Pages>
  <Words>3562</Words>
  <Characters>20309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JUSTUS COMMUNITY</dc:creator>
  <cp:keywords/>
  <dc:description/>
  <cp:lastModifiedBy>Mihaela Bodor</cp:lastModifiedBy>
  <cp:revision>16</cp:revision>
  <dcterms:created xsi:type="dcterms:W3CDTF">2024-09-29T07:44:00Z</dcterms:created>
  <dcterms:modified xsi:type="dcterms:W3CDTF">2024-10-02T08:20:00Z</dcterms:modified>
</cp:coreProperties>
</file>