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23522497"/>
        <w:docPartObj>
          <w:docPartGallery w:val="Cover Pages"/>
          <w:docPartUnique/>
        </w:docPartObj>
      </w:sdtPr>
      <w:sdtEndPr>
        <w:rPr>
          <w:rFonts w:ascii="Arial" w:hAnsi="Arial" w:cs="Arial"/>
          <w:sz w:val="24"/>
          <w:szCs w:val="24"/>
        </w:rPr>
      </w:sdtEndPr>
      <w:sdtContent>
        <w:p w14:paraId="5C2744F2" w14:textId="6C41DB98" w:rsidR="00686EFE" w:rsidRDefault="00686EFE">
          <w:r>
            <w:rPr>
              <w:noProof/>
            </w:rPr>
            <mc:AlternateContent>
              <mc:Choice Requires="wpg">
                <w:drawing>
                  <wp:anchor distT="0" distB="0" distL="114300" distR="114300" simplePos="0" relativeHeight="251662336" behindDoc="0" locked="0" layoutInCell="1" allowOverlap="1" wp14:anchorId="698CE3F5" wp14:editId="5D122B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3FFA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163DD8" wp14:editId="794F3DA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theme="minorHAnsi"/>
                                    <w:sz w:val="36"/>
                                    <w:szCs w:val="36"/>
                                    <w:lang w:eastAsia="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34131D" w14:textId="4D519C82" w:rsidR="00686EFE" w:rsidRPr="00686EFE" w:rsidRDefault="00056540">
                                    <w:pPr>
                                      <w:pStyle w:val="NoSpacing"/>
                                      <w:jc w:val="right"/>
                                      <w:rPr>
                                        <w:sz w:val="28"/>
                                        <w:szCs w:val="28"/>
                                      </w:rPr>
                                    </w:pPr>
                                    <w:r>
                                      <w:rPr>
                                        <w:rFonts w:eastAsia="Times New Roman" w:cstheme="minorHAnsi"/>
                                        <w:sz w:val="36"/>
                                        <w:szCs w:val="36"/>
                                        <w:lang w:eastAsia="en-GB"/>
                                      </w:rPr>
                                      <w:t>BMPL5002</w:t>
                                    </w:r>
                                  </w:p>
                                </w:sdtContent>
                              </w:sdt>
                              <w:p w14:paraId="4CCE1B2C" w14:textId="213B011F" w:rsidR="00686EFE" w:rsidRDefault="00686EF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163DD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eastAsia="Times New Roman" w:cstheme="minorHAnsi"/>
                              <w:sz w:val="36"/>
                              <w:szCs w:val="36"/>
                              <w:lang w:eastAsia="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34131D" w14:textId="4D519C82" w:rsidR="00686EFE" w:rsidRPr="00686EFE" w:rsidRDefault="00056540">
                              <w:pPr>
                                <w:pStyle w:val="NoSpacing"/>
                                <w:jc w:val="right"/>
                                <w:rPr>
                                  <w:sz w:val="28"/>
                                  <w:szCs w:val="28"/>
                                </w:rPr>
                              </w:pPr>
                              <w:r>
                                <w:rPr>
                                  <w:rFonts w:eastAsia="Times New Roman" w:cstheme="minorHAnsi"/>
                                  <w:sz w:val="36"/>
                                  <w:szCs w:val="36"/>
                                  <w:lang w:eastAsia="en-GB"/>
                                </w:rPr>
                                <w:t>BMPL5002</w:t>
                              </w:r>
                            </w:p>
                          </w:sdtContent>
                        </w:sdt>
                        <w:p w14:paraId="4CCE1B2C" w14:textId="213B011F" w:rsidR="00686EFE" w:rsidRDefault="00686EFE">
                          <w:pPr>
                            <w:pStyle w:val="NoSpacing"/>
                            <w:jc w:val="right"/>
                            <w:rPr>
                              <w:color w:val="595959" w:themeColor="text1" w:themeTint="A6"/>
                              <w:sz w:val="18"/>
                              <w:szCs w:val="18"/>
                            </w:rPr>
                          </w:pPr>
                        </w:p>
                      </w:txbxContent>
                    </v:textbox>
                    <w10:wrap type="square" anchorx="page" anchory="page"/>
                  </v:shape>
                </w:pict>
              </mc:Fallback>
            </mc:AlternateContent>
          </w:r>
        </w:p>
        <w:p w14:paraId="016DF1EC" w14:textId="2476DA24" w:rsidR="00686EFE" w:rsidRPr="00686EFE" w:rsidRDefault="00C8514C">
          <w:pPr>
            <w:rPr>
              <w:rFonts w:ascii="Arial" w:hAnsi="Arial" w:cs="Arial"/>
              <w:sz w:val="24"/>
              <w:szCs w:val="24"/>
            </w:rPr>
          </w:pPr>
          <w:r w:rsidRPr="00686EFE">
            <w:rPr>
              <w:noProof/>
              <w:sz w:val="44"/>
              <w:szCs w:val="44"/>
            </w:rPr>
            <mc:AlternateContent>
              <mc:Choice Requires="wps">
                <w:drawing>
                  <wp:anchor distT="0" distB="0" distL="114300" distR="114300" simplePos="0" relativeHeight="251659264" behindDoc="0" locked="0" layoutInCell="1" allowOverlap="1" wp14:anchorId="7EFD7970" wp14:editId="156B448A">
                    <wp:simplePos x="0" y="0"/>
                    <wp:positionH relativeFrom="page">
                      <wp:align>left</wp:align>
                    </wp:positionH>
                    <wp:positionV relativeFrom="page">
                      <wp:posOffset>1485900</wp:posOffset>
                    </wp:positionV>
                    <wp:extent cx="67818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67818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A238A3" w14:textId="6DD455FA" w:rsidR="00686EFE" w:rsidRPr="00686EFE" w:rsidRDefault="00101D7C" w:rsidP="00C8514C">
                                <w:pPr>
                                  <w:jc w:val="cente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6EFE" w:rsidRPr="00686EFE">
                                      <w:rPr>
                                        <w:caps/>
                                        <w:color w:val="4472C4" w:themeColor="accent1"/>
                                        <w:sz w:val="56"/>
                                        <w:szCs w:val="56"/>
                                      </w:rPr>
                                      <w:t>Terrorist or trailblazers?</w:t>
                                    </w:r>
                                    <w:r w:rsidR="00686EFE" w:rsidRPr="00686EFE">
                                      <w:rPr>
                                        <w:caps/>
                                        <w:color w:val="4472C4" w:themeColor="accent1"/>
                                        <w:sz w:val="56"/>
                                        <w:szCs w:val="56"/>
                                      </w:rPr>
                                      <w:br/>
                                    </w:r>
                                    <w:r w:rsidR="00686EFE" w:rsidRPr="00686EFE">
                                      <w:rPr>
                                        <w:color w:val="4472C4" w:themeColor="accent1"/>
                                        <w:sz w:val="56"/>
                                        <w:szCs w:val="56"/>
                                      </w:rPr>
                                      <w:t>The problems of defining terrorism</w:t>
                                    </w:r>
                                  </w:sdtContent>
                                </w:sdt>
                              </w:p>
                              <w:p w14:paraId="59638654" w14:textId="66645611" w:rsidR="00686EFE" w:rsidRDefault="00686EF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7EFD7970" id="Text Box 154" o:spid="_x0000_s1027" type="#_x0000_t202" style="position:absolute;margin-left:0;margin-top:117pt;width:534pt;height:286.5pt;z-index:251659264;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" filled="f" stroked="f" strokeweight=".5pt">
                    <v:textbox inset="126pt,0,54pt,0">
                      <w:txbxContent>
                        <w:p w14:paraId="3BA238A3" w14:textId="6DD455FA" w:rsidR="00686EFE" w:rsidRPr="00686EFE" w:rsidRDefault="00101D7C" w:rsidP="00C8514C">
                          <w:pPr>
                            <w:jc w:val="cente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6EFE" w:rsidRPr="00686EFE">
                                <w:rPr>
                                  <w:caps/>
                                  <w:color w:val="4472C4" w:themeColor="accent1"/>
                                  <w:sz w:val="56"/>
                                  <w:szCs w:val="56"/>
                                </w:rPr>
                                <w:t>Terrorist or trailblazers?</w:t>
                              </w:r>
                              <w:r w:rsidR="00686EFE" w:rsidRPr="00686EFE">
                                <w:rPr>
                                  <w:caps/>
                                  <w:color w:val="4472C4" w:themeColor="accent1"/>
                                  <w:sz w:val="56"/>
                                  <w:szCs w:val="56"/>
                                </w:rPr>
                                <w:br/>
                              </w:r>
                              <w:r w:rsidR="00686EFE" w:rsidRPr="00686EFE">
                                <w:rPr>
                                  <w:color w:val="4472C4" w:themeColor="accent1"/>
                                  <w:sz w:val="56"/>
                                  <w:szCs w:val="56"/>
                                </w:rPr>
                                <w:t>The problems of defining terrorism</w:t>
                              </w:r>
                            </w:sdtContent>
                          </w:sdt>
                        </w:p>
                        <w:p w14:paraId="59638654" w14:textId="66645611" w:rsidR="00686EFE" w:rsidRDefault="00686EFE">
                          <w:pPr>
                            <w:jc w:val="right"/>
                            <w:rPr>
                              <w:smallCaps/>
                              <w:color w:val="404040" w:themeColor="text1" w:themeTint="BF"/>
                              <w:sz w:val="36"/>
                              <w:szCs w:val="36"/>
                            </w:rPr>
                          </w:pPr>
                        </w:p>
                      </w:txbxContent>
                    </v:textbox>
                    <w10:wrap type="square" anchorx="page" anchory="page"/>
                  </v:shape>
                </w:pict>
              </mc:Fallback>
            </mc:AlternateContent>
          </w:r>
          <w:r w:rsidR="00686EFE">
            <w:rPr>
              <w:noProof/>
            </w:rPr>
            <mc:AlternateContent>
              <mc:Choice Requires="wps">
                <w:drawing>
                  <wp:anchor distT="0" distB="0" distL="114300" distR="114300" simplePos="0" relativeHeight="251661312" behindDoc="0" locked="0" layoutInCell="1" allowOverlap="1" wp14:anchorId="6FFCA2ED" wp14:editId="55A84DF0">
                    <wp:simplePos x="0" y="0"/>
                    <wp:positionH relativeFrom="page">
                      <wp:align>left</wp:align>
                    </wp:positionH>
                    <wp:positionV relativeFrom="page">
                      <wp:posOffset>7486650</wp:posOffset>
                    </wp:positionV>
                    <wp:extent cx="7324090" cy="155257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24090" cy="1552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6E78B0" w14:textId="77777777" w:rsidR="00903024" w:rsidRDefault="00686EFE" w:rsidP="00686EFE">
                                <w:pPr>
                                  <w:rPr>
                                    <w:sz w:val="40"/>
                                    <w:szCs w:val="40"/>
                                  </w:rPr>
                                </w:pPr>
                                <w:r>
                                  <w:rPr>
                                    <w:sz w:val="40"/>
                                    <w:szCs w:val="40"/>
                                  </w:rPr>
                                  <w:t xml:space="preserve">        </w:t>
                                </w:r>
                              </w:p>
                              <w:p w14:paraId="73509BEC" w14:textId="041E95A5" w:rsidR="00686EFE" w:rsidRPr="00686EFE" w:rsidRDefault="00903024" w:rsidP="00686EFE">
                                <w:pPr>
                                  <w:rPr>
                                    <w:sz w:val="40"/>
                                    <w:szCs w:val="40"/>
                                  </w:rPr>
                                </w:pPr>
                                <w:r>
                                  <w:rPr>
                                    <w:sz w:val="40"/>
                                    <w:szCs w:val="40"/>
                                  </w:rPr>
                                  <w:t xml:space="preserve">        </w:t>
                                </w:r>
                                <w:r w:rsidR="00686EFE">
                                  <w:rPr>
                                    <w:sz w:val="40"/>
                                    <w:szCs w:val="40"/>
                                  </w:rPr>
                                  <w:t xml:space="preserve">                                                               1902175</w:t>
                                </w:r>
                              </w:p>
                              <w:p w14:paraId="719C469F" w14:textId="1F69586E" w:rsidR="00686EFE" w:rsidRDefault="00686EFE">
                                <w:pPr>
                                  <w:pStyle w:val="NoSpacing"/>
                                  <w:jc w:val="right"/>
                                  <w:rPr>
                                    <w:color w:val="4472C4" w:themeColor="accent1"/>
                                    <w:sz w:val="28"/>
                                    <w:szCs w:val="28"/>
                                  </w:rPr>
                                </w:pPr>
                              </w:p>
                              <w:sdt>
                                <w:sdtPr>
                                  <w:rPr>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34E3F58" w14:textId="16F35A45" w:rsidR="00686EFE" w:rsidRPr="00903024" w:rsidRDefault="00686EFE" w:rsidP="00686EFE">
                                    <w:pPr>
                                      <w:pStyle w:val="NoSpacing"/>
                                      <w:rPr>
                                        <w:sz w:val="32"/>
                                        <w:szCs w:val="32"/>
                                      </w:rPr>
                                    </w:pPr>
                                    <w:r w:rsidRPr="00903024">
                                      <w:rPr>
                                        <w:sz w:val="32"/>
                                        <w:szCs w:val="32"/>
                                      </w:rPr>
                                      <w:t>Hayley Thomas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FCA2ED" id="Text Box 153" o:spid="_x0000_s1028" type="#_x0000_t202" style="position:absolute;margin-left:0;margin-top:589.5pt;width:576.7pt;height:122.2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" filled="f" stroked="f" strokeweight=".5pt">
                    <v:textbox inset="126pt,0,54pt,0">
                      <w:txbxContent>
                        <w:p w14:paraId="246E78B0" w14:textId="77777777" w:rsidR="00903024" w:rsidRDefault="00686EFE" w:rsidP="00686EFE">
                          <w:pPr>
                            <w:rPr>
                              <w:sz w:val="40"/>
                              <w:szCs w:val="40"/>
                            </w:rPr>
                          </w:pPr>
                          <w:r>
                            <w:rPr>
                              <w:sz w:val="40"/>
                              <w:szCs w:val="40"/>
                            </w:rPr>
                            <w:t xml:space="preserve">        </w:t>
                          </w:r>
                        </w:p>
                        <w:p w14:paraId="73509BEC" w14:textId="041E95A5" w:rsidR="00686EFE" w:rsidRPr="00686EFE" w:rsidRDefault="00903024" w:rsidP="00686EFE">
                          <w:pPr>
                            <w:rPr>
                              <w:sz w:val="40"/>
                              <w:szCs w:val="40"/>
                            </w:rPr>
                          </w:pPr>
                          <w:r>
                            <w:rPr>
                              <w:sz w:val="40"/>
                              <w:szCs w:val="40"/>
                            </w:rPr>
                            <w:t xml:space="preserve">        </w:t>
                          </w:r>
                          <w:r w:rsidR="00686EFE">
                            <w:rPr>
                              <w:sz w:val="40"/>
                              <w:szCs w:val="40"/>
                            </w:rPr>
                            <w:t xml:space="preserve">                                                               1902175</w:t>
                          </w:r>
                        </w:p>
                        <w:p w14:paraId="719C469F" w14:textId="1F69586E" w:rsidR="00686EFE" w:rsidRDefault="00686EFE">
                          <w:pPr>
                            <w:pStyle w:val="NoSpacing"/>
                            <w:jc w:val="right"/>
                            <w:rPr>
                              <w:color w:val="4472C4" w:themeColor="accent1"/>
                              <w:sz w:val="28"/>
                              <w:szCs w:val="28"/>
                            </w:rPr>
                          </w:pPr>
                        </w:p>
                        <w:sdt>
                          <w:sdtPr>
                            <w:rPr>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34E3F58" w14:textId="16F35A45" w:rsidR="00686EFE" w:rsidRPr="00903024" w:rsidRDefault="00686EFE" w:rsidP="00686EFE">
                              <w:pPr>
                                <w:pStyle w:val="NoSpacing"/>
                                <w:rPr>
                                  <w:sz w:val="32"/>
                                  <w:szCs w:val="32"/>
                                </w:rPr>
                              </w:pPr>
                              <w:r w:rsidRPr="00903024">
                                <w:rPr>
                                  <w:sz w:val="32"/>
                                  <w:szCs w:val="32"/>
                                </w:rPr>
                                <w:t>Hayley Thomas</w:t>
                              </w:r>
                            </w:p>
                          </w:sdtContent>
                        </w:sdt>
                      </w:txbxContent>
                    </v:textbox>
                    <w10:wrap type="square" anchorx="page" anchory="page"/>
                  </v:shape>
                </w:pict>
              </mc:Fallback>
            </mc:AlternateContent>
          </w:r>
          <w:r w:rsidR="00686EFE" w:rsidRPr="00686EFE">
            <w:rPr>
              <w:rFonts w:ascii="Arial" w:hAnsi="Arial" w:cs="Arial"/>
              <w:sz w:val="24"/>
              <w:szCs w:val="24"/>
            </w:rPr>
            <w:br w:type="page"/>
          </w:r>
        </w:p>
      </w:sdtContent>
    </w:sdt>
    <w:p w14:paraId="3FE1F528" w14:textId="0D7CEE06" w:rsidR="00C93BC5" w:rsidRPr="00A54FD7" w:rsidRDefault="002C6014" w:rsidP="00A158A6">
      <w:pPr>
        <w:spacing w:line="480" w:lineRule="auto"/>
        <w:rPr>
          <w:rFonts w:ascii="Arial" w:hAnsi="Arial" w:cs="Arial"/>
          <w:color w:val="000000"/>
          <w:sz w:val="24"/>
          <w:szCs w:val="24"/>
          <w:u w:val="single"/>
          <w:shd w:val="clear" w:color="auto" w:fill="FFFFFF"/>
        </w:rPr>
      </w:pPr>
      <w:r w:rsidRPr="00A54FD7">
        <w:rPr>
          <w:rFonts w:ascii="Arial" w:hAnsi="Arial" w:cs="Arial"/>
          <w:sz w:val="24"/>
          <w:szCs w:val="24"/>
        </w:rPr>
        <w:lastRenderedPageBreak/>
        <w:t>Emmeline</w:t>
      </w:r>
      <w:r w:rsidR="00C16C09" w:rsidRPr="00A54FD7">
        <w:rPr>
          <w:rFonts w:ascii="Arial" w:hAnsi="Arial" w:cs="Arial"/>
          <w:sz w:val="24"/>
          <w:szCs w:val="24"/>
          <w:shd w:val="clear" w:color="auto" w:fill="FFFFFF"/>
        </w:rPr>
        <w:t xml:space="preserve"> Pankhurst created the Women’s Social and Political Union (WSPU) in 1903</w:t>
      </w:r>
      <w:bookmarkStart w:id="0" w:name="_Hlk65351239"/>
      <w:r w:rsidR="00DD5DCE" w:rsidRPr="00A54FD7">
        <w:rPr>
          <w:rFonts w:ascii="Arial" w:hAnsi="Arial" w:cs="Arial"/>
          <w:sz w:val="24"/>
          <w:szCs w:val="24"/>
          <w:shd w:val="clear" w:color="auto" w:fill="FFFFFF"/>
        </w:rPr>
        <w:t xml:space="preserve"> (</w:t>
      </w:r>
      <w:r w:rsidR="00DD5DCE" w:rsidRPr="00A54FD7">
        <w:rPr>
          <w:rFonts w:ascii="Arial" w:hAnsi="Arial" w:cs="Arial"/>
          <w:sz w:val="24"/>
          <w:szCs w:val="24"/>
        </w:rPr>
        <w:t xml:space="preserve">Oxford University Press 2018). </w:t>
      </w:r>
      <w:bookmarkEnd w:id="0"/>
      <w:r w:rsidR="00DD5DCE" w:rsidRPr="00A54FD7">
        <w:rPr>
          <w:rFonts w:ascii="Arial" w:hAnsi="Arial" w:cs="Arial"/>
          <w:sz w:val="24"/>
          <w:szCs w:val="24"/>
        </w:rPr>
        <w:t xml:space="preserve">Purvis (2013) states the term </w:t>
      </w:r>
      <w:r w:rsidR="003A3372">
        <w:rPr>
          <w:rFonts w:ascii="Arial" w:hAnsi="Arial" w:cs="Arial"/>
          <w:sz w:val="24"/>
          <w:szCs w:val="24"/>
        </w:rPr>
        <w:t>S</w:t>
      </w:r>
      <w:r w:rsidR="00DD5DCE" w:rsidRPr="00A54FD7">
        <w:rPr>
          <w:rFonts w:ascii="Arial" w:hAnsi="Arial" w:cs="Arial"/>
          <w:sz w:val="24"/>
          <w:szCs w:val="24"/>
        </w:rPr>
        <w:t xml:space="preserve">uffragette refers to WSPU members who campaigned for the parliamentary vote for women. This involved the aggressive questioning of politicians and demonstrations such as processions to parliament. Their motto ‘deeds, not words’ also encouraged illegal forms of protest. From 1912 this included the mass window smashing of west end shops, damaging post-boxes and arson attacks. </w:t>
      </w:r>
      <w:r w:rsidR="006B1DFE" w:rsidRPr="00A54FD7">
        <w:rPr>
          <w:rFonts w:ascii="Arial" w:hAnsi="Arial" w:cs="Arial"/>
          <w:sz w:val="24"/>
          <w:szCs w:val="24"/>
        </w:rPr>
        <w:t>S</w:t>
      </w:r>
      <w:r w:rsidR="00C93BC5" w:rsidRPr="00A54FD7">
        <w:rPr>
          <w:rFonts w:ascii="Arial" w:hAnsi="Arial" w:cs="Arial"/>
          <w:sz w:val="24"/>
          <w:szCs w:val="24"/>
        </w:rPr>
        <w:t xml:space="preserve">ome </w:t>
      </w:r>
      <w:r w:rsidR="00DD5DCE" w:rsidRPr="00A54FD7">
        <w:rPr>
          <w:rFonts w:ascii="Arial" w:hAnsi="Arial" w:cs="Arial"/>
          <w:sz w:val="24"/>
          <w:szCs w:val="24"/>
        </w:rPr>
        <w:t>controversially</w:t>
      </w:r>
      <w:r w:rsidR="00C93BC5" w:rsidRPr="00A54FD7">
        <w:rPr>
          <w:rFonts w:ascii="Arial" w:hAnsi="Arial" w:cs="Arial"/>
          <w:sz w:val="24"/>
          <w:szCs w:val="24"/>
        </w:rPr>
        <w:t xml:space="preserve"> </w:t>
      </w:r>
      <w:r w:rsidR="00DD5DCE" w:rsidRPr="00A54FD7">
        <w:rPr>
          <w:rFonts w:ascii="Arial" w:hAnsi="Arial" w:cs="Arial"/>
          <w:sz w:val="24"/>
          <w:szCs w:val="24"/>
        </w:rPr>
        <w:t>suggest that during 1913-1914 the Suffragettes became terrorists</w:t>
      </w:r>
      <w:r w:rsidR="006B1DFE" w:rsidRPr="00A54FD7">
        <w:rPr>
          <w:rFonts w:ascii="Arial" w:hAnsi="Arial" w:cs="Arial"/>
          <w:sz w:val="24"/>
          <w:szCs w:val="24"/>
        </w:rPr>
        <w:t xml:space="preserve"> (Crossley et al 2012)</w:t>
      </w:r>
      <w:r w:rsidR="00C93BC5" w:rsidRPr="00A54FD7">
        <w:rPr>
          <w:rFonts w:ascii="Arial" w:hAnsi="Arial" w:cs="Arial"/>
          <w:sz w:val="24"/>
          <w:szCs w:val="24"/>
        </w:rPr>
        <w:t xml:space="preserve">. </w:t>
      </w:r>
      <w:r w:rsidR="004A29CB" w:rsidRPr="00A54FD7">
        <w:rPr>
          <w:rFonts w:ascii="Arial" w:hAnsi="Arial" w:cs="Arial"/>
          <w:sz w:val="24"/>
          <w:szCs w:val="24"/>
        </w:rPr>
        <w:t xml:space="preserve">The word terrorism includes the word terror which originates from the Latin term for frighten, </w:t>
      </w:r>
      <w:proofErr w:type="spellStart"/>
      <w:r w:rsidR="004A29CB" w:rsidRPr="00A54FD7">
        <w:rPr>
          <w:rFonts w:ascii="Arial" w:hAnsi="Arial" w:cs="Arial"/>
          <w:sz w:val="24"/>
          <w:szCs w:val="24"/>
        </w:rPr>
        <w:t>terrere</w:t>
      </w:r>
      <w:proofErr w:type="spellEnd"/>
      <w:r w:rsidR="004A29CB" w:rsidRPr="00A54FD7">
        <w:rPr>
          <w:rFonts w:ascii="Arial" w:hAnsi="Arial" w:cs="Arial"/>
          <w:sz w:val="24"/>
          <w:szCs w:val="24"/>
        </w:rPr>
        <w:t>, terror conveys extreme fear (</w:t>
      </w:r>
      <w:proofErr w:type="spellStart"/>
      <w:r w:rsidR="004A29CB" w:rsidRPr="00A54FD7">
        <w:rPr>
          <w:rFonts w:ascii="Arial" w:hAnsi="Arial" w:cs="Arial"/>
          <w:sz w:val="24"/>
          <w:szCs w:val="24"/>
        </w:rPr>
        <w:t>Rapin</w:t>
      </w:r>
      <w:proofErr w:type="spellEnd"/>
      <w:r w:rsidR="004A29CB" w:rsidRPr="00A54FD7">
        <w:rPr>
          <w:rFonts w:ascii="Arial" w:hAnsi="Arial" w:cs="Arial"/>
          <w:sz w:val="24"/>
          <w:szCs w:val="24"/>
        </w:rPr>
        <w:t xml:space="preserve"> 2011).</w:t>
      </w:r>
      <w:r w:rsidR="002A19AB" w:rsidRPr="00A54FD7">
        <w:rPr>
          <w:rFonts w:ascii="Arial" w:hAnsi="Arial" w:cs="Arial"/>
          <w:sz w:val="24"/>
          <w:szCs w:val="24"/>
        </w:rPr>
        <w:t xml:space="preserve"> </w:t>
      </w:r>
      <w:r w:rsidR="006B1DFE" w:rsidRPr="00A54FD7">
        <w:rPr>
          <w:rFonts w:ascii="Arial" w:hAnsi="Arial" w:cs="Arial"/>
          <w:sz w:val="24"/>
          <w:szCs w:val="24"/>
        </w:rPr>
        <w:t>In addition</w:t>
      </w:r>
      <w:r w:rsidR="00C93BC5" w:rsidRPr="00A54FD7">
        <w:rPr>
          <w:rFonts w:ascii="Arial" w:hAnsi="Arial" w:cs="Arial"/>
          <w:sz w:val="24"/>
          <w:szCs w:val="24"/>
        </w:rPr>
        <w:t xml:space="preserve">, </w:t>
      </w:r>
      <w:proofErr w:type="spellStart"/>
      <w:r w:rsidR="00C93BC5" w:rsidRPr="00A54FD7">
        <w:rPr>
          <w:rFonts w:ascii="Arial" w:hAnsi="Arial" w:cs="Arial"/>
          <w:sz w:val="24"/>
          <w:szCs w:val="24"/>
        </w:rPr>
        <w:t>Carr</w:t>
      </w:r>
      <w:proofErr w:type="spellEnd"/>
      <w:r w:rsidR="00C93BC5" w:rsidRPr="00A54FD7">
        <w:rPr>
          <w:rFonts w:ascii="Arial" w:hAnsi="Arial" w:cs="Arial"/>
          <w:sz w:val="24"/>
          <w:szCs w:val="24"/>
        </w:rPr>
        <w:t xml:space="preserve"> (2007) states there has been debate and confusion regarding the definition of terrorism for decades</w:t>
      </w:r>
      <w:r w:rsidR="00D40A3F" w:rsidRPr="00A54FD7">
        <w:rPr>
          <w:rFonts w:ascii="Arial" w:hAnsi="Arial" w:cs="Arial"/>
          <w:sz w:val="24"/>
          <w:szCs w:val="24"/>
        </w:rPr>
        <w:t xml:space="preserve"> and that studies have shown there are over 200 definitions of terrorism. He </w:t>
      </w:r>
      <w:r w:rsidR="00770D60" w:rsidRPr="00A54FD7">
        <w:rPr>
          <w:rFonts w:ascii="Arial" w:hAnsi="Arial" w:cs="Arial"/>
          <w:sz w:val="24"/>
          <w:szCs w:val="24"/>
        </w:rPr>
        <w:t>draws attention to</w:t>
      </w:r>
      <w:r w:rsidR="00D40A3F" w:rsidRPr="00A54FD7">
        <w:rPr>
          <w:rFonts w:ascii="Arial" w:hAnsi="Arial" w:cs="Arial"/>
          <w:sz w:val="24"/>
          <w:szCs w:val="24"/>
        </w:rPr>
        <w:t xml:space="preserve"> the issue of subjectivity around the definition, highlighting the phrase one man’s terrorist is another man’s freedom fighter.</w:t>
      </w:r>
      <w:r w:rsidR="006B1DFE" w:rsidRPr="00A54FD7">
        <w:rPr>
          <w:rFonts w:ascii="Arial" w:hAnsi="Arial" w:cs="Arial"/>
          <w:sz w:val="24"/>
          <w:szCs w:val="24"/>
        </w:rPr>
        <w:t xml:space="preserve"> </w:t>
      </w:r>
      <w:proofErr w:type="spellStart"/>
      <w:r w:rsidR="00C93BC5" w:rsidRPr="00A54FD7">
        <w:rPr>
          <w:rFonts w:ascii="Arial" w:hAnsi="Arial" w:cs="Arial"/>
          <w:sz w:val="24"/>
          <w:szCs w:val="24"/>
        </w:rPr>
        <w:t>Jaggar</w:t>
      </w:r>
      <w:proofErr w:type="spellEnd"/>
      <w:r w:rsidR="00C93BC5" w:rsidRPr="00A54FD7">
        <w:rPr>
          <w:rFonts w:ascii="Arial" w:hAnsi="Arial" w:cs="Arial"/>
          <w:sz w:val="24"/>
          <w:szCs w:val="24"/>
        </w:rPr>
        <w:t xml:space="preserve"> (2004) argues the growing number of definitions is evidence of the fundamental uncertainty concerning terrorism.</w:t>
      </w:r>
      <w:r w:rsidR="00321967" w:rsidRPr="00A54FD7">
        <w:rPr>
          <w:rFonts w:ascii="Arial" w:hAnsi="Arial" w:cs="Arial"/>
          <w:sz w:val="24"/>
          <w:szCs w:val="24"/>
        </w:rPr>
        <w:t xml:space="preserve"> </w:t>
      </w:r>
      <w:r w:rsidR="00770D60" w:rsidRPr="00A54FD7">
        <w:rPr>
          <w:rFonts w:ascii="Arial" w:hAnsi="Arial" w:cs="Arial"/>
          <w:sz w:val="24"/>
          <w:szCs w:val="24"/>
        </w:rPr>
        <w:t xml:space="preserve">Bearman (2005) points out it is claimed that the militant acts resulted in the Suffragettes achieving their aim. He argues that is very contentious to claim male politicians had to be terrorized into giving women the vote. </w:t>
      </w:r>
      <w:r w:rsidR="00321967" w:rsidRPr="00A54FD7">
        <w:rPr>
          <w:rFonts w:ascii="Arial" w:hAnsi="Arial" w:cs="Arial"/>
          <w:sz w:val="24"/>
          <w:szCs w:val="24"/>
          <w:shd w:val="clear" w:color="auto" w:fill="FFFFFF"/>
        </w:rPr>
        <w:t>The Representation of the People Act (1918) permitted women thirty or over the vote provided they owned property. It was another ten years before women who were twenty-one were granted voting rights that were equivalent to their male counterparts (Fielding 2020).</w:t>
      </w:r>
      <w:r w:rsidR="005915B9" w:rsidRPr="00A54FD7">
        <w:rPr>
          <w:rFonts w:ascii="Arial" w:hAnsi="Arial" w:cs="Arial"/>
          <w:sz w:val="24"/>
          <w:szCs w:val="24"/>
          <w:shd w:val="clear" w:color="auto" w:fill="FFFFFF"/>
        </w:rPr>
        <w:t xml:space="preserve"> </w:t>
      </w:r>
    </w:p>
    <w:p w14:paraId="3818887E" w14:textId="2F8CCA8E" w:rsidR="00A158A6" w:rsidRDefault="00A158A6" w:rsidP="003E384B">
      <w:pPr>
        <w:spacing w:line="480" w:lineRule="auto"/>
        <w:rPr>
          <w:rFonts w:ascii="Arial" w:hAnsi="Arial" w:cs="Arial"/>
          <w:sz w:val="24"/>
          <w:szCs w:val="24"/>
        </w:rPr>
      </w:pPr>
    </w:p>
    <w:p w14:paraId="47436634" w14:textId="77777777" w:rsidR="00395E0C" w:rsidRPr="00A54FD7" w:rsidRDefault="00395E0C" w:rsidP="003E384B">
      <w:pPr>
        <w:spacing w:line="480" w:lineRule="auto"/>
        <w:rPr>
          <w:rFonts w:ascii="Arial" w:hAnsi="Arial" w:cs="Arial"/>
          <w:sz w:val="24"/>
          <w:szCs w:val="24"/>
        </w:rPr>
      </w:pPr>
    </w:p>
    <w:p w14:paraId="64096A18" w14:textId="621E91C1" w:rsidR="00DB5505" w:rsidRPr="005B17F0" w:rsidRDefault="00DB5505" w:rsidP="003E384B">
      <w:pPr>
        <w:spacing w:line="480" w:lineRule="auto"/>
        <w:rPr>
          <w:rFonts w:ascii="Arial" w:hAnsi="Arial" w:cs="Arial"/>
          <w:sz w:val="24"/>
          <w:szCs w:val="24"/>
        </w:rPr>
      </w:pPr>
      <w:r w:rsidRPr="00A54FD7">
        <w:rPr>
          <w:rFonts w:ascii="Arial" w:hAnsi="Arial" w:cs="Arial"/>
          <w:sz w:val="24"/>
          <w:szCs w:val="24"/>
        </w:rPr>
        <w:lastRenderedPageBreak/>
        <w:t xml:space="preserve">By 1907 WSPU members had taken part in </w:t>
      </w:r>
      <w:r w:rsidR="00770D60" w:rsidRPr="00A54FD7">
        <w:rPr>
          <w:rFonts w:ascii="Arial" w:hAnsi="Arial" w:cs="Arial"/>
          <w:sz w:val="24"/>
          <w:szCs w:val="24"/>
        </w:rPr>
        <w:t>five thousand</w:t>
      </w:r>
      <w:r w:rsidRPr="00A54FD7">
        <w:rPr>
          <w:rFonts w:ascii="Arial" w:hAnsi="Arial" w:cs="Arial"/>
          <w:sz w:val="24"/>
          <w:szCs w:val="24"/>
        </w:rPr>
        <w:t xml:space="preserve"> meetings, </w:t>
      </w:r>
      <w:r w:rsidR="00770D60" w:rsidRPr="00A54FD7">
        <w:rPr>
          <w:rFonts w:ascii="Arial" w:hAnsi="Arial" w:cs="Arial"/>
          <w:sz w:val="24"/>
          <w:szCs w:val="24"/>
        </w:rPr>
        <w:t>thirteen</w:t>
      </w:r>
      <w:r w:rsidRPr="00A54FD7">
        <w:rPr>
          <w:rFonts w:ascii="Arial" w:hAnsi="Arial" w:cs="Arial"/>
          <w:sz w:val="24"/>
          <w:szCs w:val="24"/>
        </w:rPr>
        <w:t xml:space="preserve"> by elections and published a paper to promote their cause. </w:t>
      </w:r>
      <w:r w:rsidR="000C48AE" w:rsidRPr="00A54FD7">
        <w:rPr>
          <w:rFonts w:ascii="Arial" w:hAnsi="Arial" w:cs="Arial"/>
          <w:sz w:val="24"/>
          <w:szCs w:val="24"/>
        </w:rPr>
        <w:t>Suffragettes intended to educate the public and oppose all Governments till women gained the vote.</w:t>
      </w:r>
      <w:r w:rsidR="00FE3A14" w:rsidRPr="00A54FD7">
        <w:rPr>
          <w:rFonts w:ascii="Arial" w:hAnsi="Arial" w:cs="Arial"/>
          <w:sz w:val="24"/>
          <w:szCs w:val="24"/>
        </w:rPr>
        <w:t xml:space="preserve"> </w:t>
      </w:r>
      <w:r w:rsidR="00B25B1E" w:rsidRPr="00A54FD7">
        <w:rPr>
          <w:rFonts w:ascii="Arial" w:hAnsi="Arial" w:cs="Arial"/>
          <w:sz w:val="24"/>
          <w:szCs w:val="24"/>
        </w:rPr>
        <w:t xml:space="preserve">Angered by the omission of women’s votes in the Kings speech </w:t>
      </w:r>
      <w:r w:rsidR="00A158A6" w:rsidRPr="00A54FD7">
        <w:rPr>
          <w:rFonts w:ascii="Arial" w:hAnsi="Arial" w:cs="Arial"/>
          <w:sz w:val="24"/>
          <w:szCs w:val="24"/>
        </w:rPr>
        <w:t>in</w:t>
      </w:r>
      <w:r w:rsidR="00B25B1E" w:rsidRPr="00A54FD7">
        <w:rPr>
          <w:rFonts w:ascii="Arial" w:hAnsi="Arial" w:cs="Arial"/>
          <w:sz w:val="24"/>
          <w:szCs w:val="24"/>
        </w:rPr>
        <w:t xml:space="preserve"> 1907, four hundred women marched toward the house of commons but were met with a solid line of Police who attempted to turn the wom</w:t>
      </w:r>
      <w:r w:rsidR="005B17F0">
        <w:rPr>
          <w:rFonts w:ascii="Arial" w:hAnsi="Arial" w:cs="Arial"/>
          <w:sz w:val="24"/>
          <w:szCs w:val="24"/>
        </w:rPr>
        <w:t>e</w:t>
      </w:r>
      <w:r w:rsidR="00B25B1E" w:rsidRPr="00A54FD7">
        <w:rPr>
          <w:rFonts w:ascii="Arial" w:hAnsi="Arial" w:cs="Arial"/>
          <w:sz w:val="24"/>
          <w:szCs w:val="24"/>
        </w:rPr>
        <w:t>n back. A newspaper reported the violence resulted in onlookers denouncing the Police</w:t>
      </w:r>
      <w:r w:rsidR="00981718">
        <w:rPr>
          <w:rFonts w:ascii="Arial" w:hAnsi="Arial" w:cs="Arial"/>
          <w:sz w:val="24"/>
          <w:szCs w:val="24"/>
        </w:rPr>
        <w:t xml:space="preserve"> </w:t>
      </w:r>
      <w:r w:rsidR="00981718">
        <w:rPr>
          <w:rFonts w:ascii="Arial" w:hAnsi="Arial" w:cs="Arial"/>
          <w:sz w:val="24"/>
          <w:szCs w:val="24"/>
        </w:rPr>
        <w:t>(</w:t>
      </w:r>
      <w:proofErr w:type="spellStart"/>
      <w:r w:rsidR="00981718" w:rsidRPr="00A54FD7">
        <w:rPr>
          <w:rFonts w:ascii="Arial" w:hAnsi="Arial" w:cs="Arial"/>
          <w:sz w:val="24"/>
          <w:szCs w:val="24"/>
          <w:shd w:val="clear" w:color="auto" w:fill="FFFFFF"/>
        </w:rPr>
        <w:t>Wingerden</w:t>
      </w:r>
      <w:proofErr w:type="spellEnd"/>
      <w:r w:rsidR="00981718" w:rsidRPr="00A54FD7">
        <w:rPr>
          <w:rFonts w:ascii="Arial" w:hAnsi="Arial" w:cs="Arial"/>
          <w:sz w:val="24"/>
          <w:szCs w:val="24"/>
          <w:shd w:val="clear" w:color="auto" w:fill="FFFFFF"/>
        </w:rPr>
        <w:t xml:space="preserve"> 1999)</w:t>
      </w:r>
      <w:r w:rsidR="00981718" w:rsidRPr="00A54FD7">
        <w:rPr>
          <w:rFonts w:ascii="Arial" w:hAnsi="Arial" w:cs="Arial"/>
          <w:sz w:val="24"/>
          <w:szCs w:val="24"/>
        </w:rPr>
        <w:t>.</w:t>
      </w:r>
      <w:r w:rsidR="005B17F0">
        <w:rPr>
          <w:rFonts w:ascii="Arial" w:hAnsi="Arial" w:cs="Arial"/>
          <w:sz w:val="24"/>
          <w:szCs w:val="24"/>
        </w:rPr>
        <w:t xml:space="preserve"> </w:t>
      </w:r>
      <w:r w:rsidR="00981718">
        <w:rPr>
          <w:rFonts w:ascii="Arial" w:hAnsi="Arial" w:cs="Arial"/>
          <w:sz w:val="24"/>
          <w:szCs w:val="24"/>
          <w:shd w:val="clear" w:color="auto" w:fill="FFFFFF"/>
        </w:rPr>
        <w:t>Another published the</w:t>
      </w:r>
      <w:r w:rsidR="00981718" w:rsidRPr="001D4144">
        <w:rPr>
          <w:rFonts w:ascii="Arial" w:hAnsi="Arial" w:cs="Arial"/>
          <w:sz w:val="24"/>
          <w:szCs w:val="24"/>
          <w:shd w:val="clear" w:color="auto" w:fill="FFFFFF"/>
        </w:rPr>
        <w:t xml:space="preserve"> trauma experienced</w:t>
      </w:r>
      <w:r w:rsidR="00981718">
        <w:rPr>
          <w:rFonts w:ascii="Arial" w:hAnsi="Arial" w:cs="Arial"/>
          <w:sz w:val="24"/>
          <w:szCs w:val="24"/>
          <w:shd w:val="clear" w:color="auto" w:fill="FFFFFF"/>
        </w:rPr>
        <w:t xml:space="preserve"> by</w:t>
      </w:r>
      <w:r w:rsidR="00981718" w:rsidRPr="001D4144">
        <w:rPr>
          <w:rFonts w:ascii="Arial" w:hAnsi="Arial" w:cs="Arial"/>
          <w:sz w:val="24"/>
          <w:szCs w:val="24"/>
          <w:shd w:val="clear" w:color="auto" w:fill="FFFFFF"/>
        </w:rPr>
        <w:t xml:space="preserve"> </w:t>
      </w:r>
      <w:r w:rsidR="00F1415E">
        <w:rPr>
          <w:rFonts w:ascii="Arial" w:hAnsi="Arial" w:cs="Arial"/>
          <w:sz w:val="24"/>
          <w:szCs w:val="24"/>
          <w:shd w:val="clear" w:color="auto" w:fill="FFFFFF"/>
        </w:rPr>
        <w:t xml:space="preserve">hunger-striking </w:t>
      </w:r>
      <w:r w:rsidR="003A3372">
        <w:rPr>
          <w:rFonts w:ascii="Arial" w:hAnsi="Arial" w:cs="Arial"/>
          <w:sz w:val="24"/>
          <w:szCs w:val="24"/>
          <w:shd w:val="clear" w:color="auto" w:fill="FFFFFF"/>
        </w:rPr>
        <w:t>S</w:t>
      </w:r>
      <w:r w:rsidR="00981718" w:rsidRPr="001D4144">
        <w:rPr>
          <w:rFonts w:ascii="Arial" w:hAnsi="Arial" w:cs="Arial"/>
          <w:sz w:val="24"/>
          <w:szCs w:val="24"/>
          <w:shd w:val="clear" w:color="auto" w:fill="FFFFFF"/>
        </w:rPr>
        <w:t xml:space="preserve">uffragette who described </w:t>
      </w:r>
      <w:r w:rsidR="00981718">
        <w:rPr>
          <w:rFonts w:ascii="Arial" w:hAnsi="Arial" w:cs="Arial"/>
          <w:sz w:val="24"/>
          <w:szCs w:val="24"/>
          <w:shd w:val="clear" w:color="auto" w:fill="FFFFFF"/>
        </w:rPr>
        <w:t>force-feeding</w:t>
      </w:r>
      <w:r w:rsidR="00981718" w:rsidRPr="001D4144">
        <w:rPr>
          <w:rFonts w:ascii="Arial" w:hAnsi="Arial" w:cs="Arial"/>
          <w:sz w:val="24"/>
          <w:szCs w:val="24"/>
          <w:shd w:val="clear" w:color="auto" w:fill="FFFFFF"/>
        </w:rPr>
        <w:t xml:space="preserve"> as physically and mentally </w:t>
      </w:r>
      <w:r w:rsidR="00981718">
        <w:rPr>
          <w:rFonts w:ascii="Arial" w:hAnsi="Arial" w:cs="Arial"/>
          <w:sz w:val="24"/>
          <w:szCs w:val="24"/>
          <w:shd w:val="clear" w:color="auto" w:fill="FFFFFF"/>
        </w:rPr>
        <w:t>painful (</w:t>
      </w:r>
      <w:r w:rsidR="00981718" w:rsidRPr="001D4144">
        <w:rPr>
          <w:rFonts w:ascii="Arial" w:hAnsi="Arial" w:cs="Arial"/>
          <w:sz w:val="24"/>
          <w:szCs w:val="24"/>
          <w:shd w:val="clear" w:color="auto" w:fill="FFFFFF"/>
        </w:rPr>
        <w:t>Fielding 2020)</w:t>
      </w:r>
      <w:r w:rsidR="00981718">
        <w:rPr>
          <w:rFonts w:ascii="Arial" w:hAnsi="Arial" w:cs="Arial"/>
          <w:sz w:val="24"/>
          <w:szCs w:val="24"/>
          <w:shd w:val="clear" w:color="auto" w:fill="FFFFFF"/>
        </w:rPr>
        <w:t>.</w:t>
      </w:r>
      <w:r w:rsidR="005B17F0">
        <w:rPr>
          <w:rFonts w:ascii="Arial" w:hAnsi="Arial" w:cs="Arial"/>
          <w:sz w:val="24"/>
          <w:szCs w:val="24"/>
        </w:rPr>
        <w:t xml:space="preserve"> </w:t>
      </w:r>
      <w:r w:rsidR="00B25B1E" w:rsidRPr="00A54FD7">
        <w:rPr>
          <w:rFonts w:ascii="Arial" w:hAnsi="Arial" w:cs="Arial"/>
          <w:sz w:val="24"/>
          <w:szCs w:val="24"/>
        </w:rPr>
        <w:t>This suggests heavy-handed reaction</w:t>
      </w:r>
      <w:r w:rsidR="00981718">
        <w:rPr>
          <w:rFonts w:ascii="Arial" w:hAnsi="Arial" w:cs="Arial"/>
          <w:sz w:val="24"/>
          <w:szCs w:val="24"/>
        </w:rPr>
        <w:t>s</w:t>
      </w:r>
      <w:r w:rsidR="00B25B1E" w:rsidRPr="00A54FD7">
        <w:rPr>
          <w:rFonts w:ascii="Arial" w:hAnsi="Arial" w:cs="Arial"/>
          <w:sz w:val="24"/>
          <w:szCs w:val="24"/>
        </w:rPr>
        <w:t xml:space="preserve"> </w:t>
      </w:r>
      <w:r w:rsidR="00935DE1">
        <w:rPr>
          <w:rFonts w:ascii="Arial" w:hAnsi="Arial" w:cs="Arial"/>
          <w:sz w:val="24"/>
          <w:szCs w:val="24"/>
        </w:rPr>
        <w:t>which</w:t>
      </w:r>
      <w:r w:rsidR="00B25B1E" w:rsidRPr="00A54FD7">
        <w:rPr>
          <w:rFonts w:ascii="Arial" w:hAnsi="Arial" w:cs="Arial"/>
          <w:sz w:val="24"/>
          <w:szCs w:val="24"/>
        </w:rPr>
        <w:t xml:space="preserve"> may in part have resulted in</w:t>
      </w:r>
      <w:r w:rsidR="00B25B1E" w:rsidRPr="00A54FD7">
        <w:rPr>
          <w:rFonts w:ascii="Arial" w:hAnsi="Arial" w:cs="Arial"/>
          <w:b/>
          <w:bCs/>
          <w:sz w:val="24"/>
          <w:szCs w:val="24"/>
        </w:rPr>
        <w:t xml:space="preserve"> </w:t>
      </w:r>
      <w:r w:rsidR="00B25B1E" w:rsidRPr="00A54FD7">
        <w:rPr>
          <w:rFonts w:ascii="Arial" w:hAnsi="Arial" w:cs="Arial"/>
          <w:sz w:val="24"/>
          <w:szCs w:val="24"/>
        </w:rPr>
        <w:t>comments made by</w:t>
      </w:r>
      <w:r w:rsidR="00B25B1E" w:rsidRPr="00A54FD7">
        <w:rPr>
          <w:rFonts w:ascii="Arial" w:hAnsi="Arial" w:cs="Arial"/>
          <w:b/>
          <w:bCs/>
          <w:sz w:val="24"/>
          <w:szCs w:val="24"/>
        </w:rPr>
        <w:t xml:space="preserve"> </w:t>
      </w:r>
      <w:bookmarkStart w:id="1" w:name="_Hlk65594849"/>
      <w:r w:rsidR="00B25B1E" w:rsidRPr="00A54FD7">
        <w:rPr>
          <w:rFonts w:ascii="Arial" w:hAnsi="Arial" w:cs="Arial"/>
          <w:sz w:val="24"/>
          <w:szCs w:val="24"/>
        </w:rPr>
        <w:t>Crossley et al (2012) who claim considerable public support was gained due to the ill treatment of respectable women</w:t>
      </w:r>
      <w:r w:rsidR="00770D60" w:rsidRPr="00A54FD7">
        <w:rPr>
          <w:rFonts w:ascii="Arial" w:hAnsi="Arial" w:cs="Arial"/>
          <w:sz w:val="24"/>
          <w:szCs w:val="24"/>
        </w:rPr>
        <w:t>.</w:t>
      </w:r>
      <w:r w:rsidR="00B25B1E" w:rsidRPr="00A54FD7">
        <w:rPr>
          <w:rFonts w:ascii="Arial" w:hAnsi="Arial" w:cs="Arial"/>
          <w:sz w:val="24"/>
          <w:szCs w:val="24"/>
        </w:rPr>
        <w:t xml:space="preserve"> </w:t>
      </w:r>
      <w:bookmarkEnd w:id="1"/>
      <w:r w:rsidR="005D0F99" w:rsidRPr="00A54FD7">
        <w:rPr>
          <w:rFonts w:ascii="Arial" w:hAnsi="Arial" w:cs="Arial"/>
          <w:sz w:val="24"/>
          <w:szCs w:val="24"/>
        </w:rPr>
        <w:t>A</w:t>
      </w:r>
      <w:r w:rsidR="00E055C9" w:rsidRPr="00A54FD7">
        <w:rPr>
          <w:rFonts w:ascii="Arial" w:hAnsi="Arial" w:cs="Arial"/>
          <w:sz w:val="24"/>
          <w:szCs w:val="24"/>
        </w:rPr>
        <w:t xml:space="preserve">ttempts to present </w:t>
      </w:r>
      <w:r w:rsidR="006B1DFE" w:rsidRPr="00A54FD7">
        <w:rPr>
          <w:rFonts w:ascii="Arial" w:hAnsi="Arial" w:cs="Arial"/>
          <w:sz w:val="24"/>
          <w:szCs w:val="24"/>
        </w:rPr>
        <w:t>their</w:t>
      </w:r>
      <w:r w:rsidR="00E055C9" w:rsidRPr="00A54FD7">
        <w:rPr>
          <w:rFonts w:ascii="Arial" w:hAnsi="Arial" w:cs="Arial"/>
          <w:sz w:val="24"/>
          <w:szCs w:val="24"/>
        </w:rPr>
        <w:t xml:space="preserve"> case in the houses of parliament resulted in the arrests of 130 women</w:t>
      </w:r>
      <w:r w:rsidR="000C48AE" w:rsidRPr="00A54FD7">
        <w:rPr>
          <w:rFonts w:ascii="Arial" w:hAnsi="Arial" w:cs="Arial"/>
          <w:sz w:val="24"/>
          <w:szCs w:val="24"/>
        </w:rPr>
        <w:t xml:space="preserve"> </w:t>
      </w:r>
      <w:r w:rsidR="00981718">
        <w:rPr>
          <w:rFonts w:ascii="Arial" w:hAnsi="Arial" w:cs="Arial"/>
          <w:sz w:val="24"/>
          <w:szCs w:val="24"/>
        </w:rPr>
        <w:t>(</w:t>
      </w:r>
      <w:proofErr w:type="spellStart"/>
      <w:r w:rsidR="000C48AE" w:rsidRPr="00A54FD7">
        <w:rPr>
          <w:rFonts w:ascii="Arial" w:hAnsi="Arial" w:cs="Arial"/>
          <w:sz w:val="24"/>
          <w:szCs w:val="24"/>
          <w:shd w:val="clear" w:color="auto" w:fill="FFFFFF"/>
        </w:rPr>
        <w:t>Wingerden</w:t>
      </w:r>
      <w:proofErr w:type="spellEnd"/>
      <w:r w:rsidR="000C48AE" w:rsidRPr="00A54FD7">
        <w:rPr>
          <w:rFonts w:ascii="Arial" w:hAnsi="Arial" w:cs="Arial"/>
          <w:sz w:val="24"/>
          <w:szCs w:val="24"/>
          <w:shd w:val="clear" w:color="auto" w:fill="FFFFFF"/>
        </w:rPr>
        <w:t xml:space="preserve"> 1999)</w:t>
      </w:r>
      <w:r w:rsidR="000C48AE" w:rsidRPr="00A54FD7">
        <w:rPr>
          <w:rFonts w:ascii="Arial" w:hAnsi="Arial" w:cs="Arial"/>
          <w:sz w:val="24"/>
          <w:szCs w:val="24"/>
        </w:rPr>
        <w:t>.</w:t>
      </w:r>
      <w:r w:rsidR="006B1DFE" w:rsidRPr="00A54FD7">
        <w:rPr>
          <w:rFonts w:ascii="Arial" w:hAnsi="Arial" w:cs="Arial"/>
          <w:sz w:val="24"/>
          <w:szCs w:val="24"/>
        </w:rPr>
        <w:t xml:space="preserve"> </w:t>
      </w:r>
      <w:proofErr w:type="spellStart"/>
      <w:r w:rsidR="006B1DFE" w:rsidRPr="00A54FD7">
        <w:rPr>
          <w:rFonts w:ascii="Arial" w:hAnsi="Arial" w:cs="Arial"/>
          <w:sz w:val="24"/>
          <w:szCs w:val="24"/>
          <w:shd w:val="clear" w:color="auto" w:fill="FFFFFF"/>
        </w:rPr>
        <w:t>Vessey</w:t>
      </w:r>
      <w:proofErr w:type="spellEnd"/>
      <w:r w:rsidR="006B1DFE" w:rsidRPr="00A54FD7">
        <w:rPr>
          <w:rFonts w:ascii="Arial" w:hAnsi="Arial" w:cs="Arial"/>
          <w:sz w:val="24"/>
          <w:szCs w:val="24"/>
          <w:shd w:val="clear" w:color="auto" w:fill="FFFFFF"/>
        </w:rPr>
        <w:t xml:space="preserve"> (2020) states</w:t>
      </w:r>
      <w:r w:rsidR="006B1DFE" w:rsidRPr="00A54FD7">
        <w:rPr>
          <w:rFonts w:ascii="Arial" w:hAnsi="Arial" w:cs="Arial"/>
          <w:sz w:val="24"/>
          <w:szCs w:val="24"/>
        </w:rPr>
        <w:t xml:space="preserve"> in </w:t>
      </w:r>
      <w:r w:rsidR="006B1DFE" w:rsidRPr="00A54FD7">
        <w:rPr>
          <w:rFonts w:ascii="Arial" w:hAnsi="Arial" w:cs="Arial"/>
          <w:sz w:val="24"/>
          <w:szCs w:val="24"/>
          <w:shd w:val="clear" w:color="auto" w:fill="FFFFFF"/>
        </w:rPr>
        <w:t>1910 the WSPU organised a peaceful march of 10,000 women through London</w:t>
      </w:r>
      <w:r w:rsidR="006B1DFE" w:rsidRPr="00A54FD7">
        <w:rPr>
          <w:rFonts w:ascii="Arial" w:hAnsi="Arial" w:cs="Arial"/>
          <w:sz w:val="24"/>
          <w:szCs w:val="24"/>
        </w:rPr>
        <w:t xml:space="preserve">. </w:t>
      </w:r>
      <w:r w:rsidR="00972F0E">
        <w:rPr>
          <w:rFonts w:ascii="Arial" w:hAnsi="Arial" w:cs="Arial"/>
          <w:sz w:val="24"/>
          <w:szCs w:val="24"/>
        </w:rPr>
        <w:t xml:space="preserve"> Furthermore, </w:t>
      </w:r>
      <w:proofErr w:type="spellStart"/>
      <w:r w:rsidR="00CA4E3F" w:rsidRPr="00A54FD7">
        <w:rPr>
          <w:rFonts w:ascii="Arial" w:hAnsi="Arial" w:cs="Arial"/>
          <w:sz w:val="24"/>
          <w:szCs w:val="24"/>
          <w:shd w:val="clear" w:color="auto" w:fill="FFFFFF"/>
        </w:rPr>
        <w:t>Wingerden</w:t>
      </w:r>
      <w:proofErr w:type="spellEnd"/>
      <w:r w:rsidR="00CA4E3F" w:rsidRPr="00A54FD7">
        <w:rPr>
          <w:rFonts w:ascii="Arial" w:hAnsi="Arial" w:cs="Arial"/>
          <w:sz w:val="24"/>
          <w:szCs w:val="24"/>
          <w:shd w:val="clear" w:color="auto" w:fill="FFFFFF"/>
        </w:rPr>
        <w:t xml:space="preserve"> (1999) </w:t>
      </w:r>
      <w:r w:rsidR="00972F0E">
        <w:rPr>
          <w:rFonts w:ascii="Arial" w:hAnsi="Arial" w:cs="Arial"/>
          <w:sz w:val="24"/>
          <w:szCs w:val="24"/>
          <w:shd w:val="clear" w:color="auto" w:fill="FFFFFF"/>
        </w:rPr>
        <w:t>claims</w:t>
      </w:r>
      <w:r w:rsidR="00CA4E3F" w:rsidRPr="00A54FD7">
        <w:rPr>
          <w:rFonts w:ascii="Arial" w:hAnsi="Arial" w:cs="Arial"/>
          <w:sz w:val="24"/>
          <w:szCs w:val="24"/>
          <w:shd w:val="clear" w:color="auto" w:fill="FFFFFF"/>
        </w:rPr>
        <w:t xml:space="preserve"> t</w:t>
      </w:r>
      <w:r w:rsidR="00CA4E3F" w:rsidRPr="00A54FD7">
        <w:rPr>
          <w:rFonts w:ascii="Arial" w:hAnsi="Arial" w:cs="Arial"/>
          <w:sz w:val="24"/>
          <w:szCs w:val="24"/>
        </w:rPr>
        <w:t xml:space="preserve">he policy of the Suffragettes was to gain the vote </w:t>
      </w:r>
      <w:r w:rsidR="00395E0C">
        <w:rPr>
          <w:rFonts w:ascii="Arial" w:hAnsi="Arial" w:cs="Arial"/>
          <w:sz w:val="24"/>
          <w:szCs w:val="24"/>
        </w:rPr>
        <w:t>sans</w:t>
      </w:r>
      <w:r w:rsidR="00CA4E3F" w:rsidRPr="00A54FD7">
        <w:rPr>
          <w:rFonts w:ascii="Arial" w:hAnsi="Arial" w:cs="Arial"/>
          <w:sz w:val="24"/>
          <w:szCs w:val="24"/>
        </w:rPr>
        <w:t xml:space="preserve"> </w:t>
      </w:r>
      <w:r w:rsidR="00395E0C">
        <w:rPr>
          <w:rFonts w:ascii="Arial" w:hAnsi="Arial" w:cs="Arial"/>
          <w:sz w:val="24"/>
          <w:szCs w:val="24"/>
        </w:rPr>
        <w:t>violence or injury to either people or property</w:t>
      </w:r>
      <w:r w:rsidR="00CA4E3F" w:rsidRPr="00A54FD7">
        <w:rPr>
          <w:rFonts w:ascii="Arial" w:hAnsi="Arial" w:cs="Arial"/>
          <w:sz w:val="24"/>
          <w:szCs w:val="24"/>
        </w:rPr>
        <w:t xml:space="preserve">. However, when Prime minster Asquith refused to receive the </w:t>
      </w:r>
      <w:r w:rsidR="003A3372">
        <w:rPr>
          <w:rFonts w:ascii="Arial" w:hAnsi="Arial" w:cs="Arial"/>
          <w:sz w:val="24"/>
          <w:szCs w:val="24"/>
        </w:rPr>
        <w:t>S</w:t>
      </w:r>
      <w:r w:rsidR="00A158A6" w:rsidRPr="00A54FD7">
        <w:rPr>
          <w:rFonts w:ascii="Arial" w:hAnsi="Arial" w:cs="Arial"/>
          <w:sz w:val="24"/>
          <w:szCs w:val="24"/>
        </w:rPr>
        <w:t>uffragette</w:t>
      </w:r>
      <w:r w:rsidR="00CA4E3F" w:rsidRPr="00A54FD7">
        <w:rPr>
          <w:rFonts w:ascii="Arial" w:hAnsi="Arial" w:cs="Arial"/>
          <w:sz w:val="24"/>
          <w:szCs w:val="24"/>
        </w:rPr>
        <w:t xml:space="preserve"> delegation</w:t>
      </w:r>
      <w:r w:rsidR="00A158A6" w:rsidRPr="00A54FD7">
        <w:rPr>
          <w:rFonts w:ascii="Arial" w:hAnsi="Arial" w:cs="Arial"/>
          <w:sz w:val="24"/>
          <w:szCs w:val="24"/>
        </w:rPr>
        <w:t xml:space="preserve"> the</w:t>
      </w:r>
      <w:r w:rsidR="00CA4E3F" w:rsidRPr="00A54FD7">
        <w:rPr>
          <w:rFonts w:ascii="Arial" w:hAnsi="Arial" w:cs="Arial"/>
          <w:sz w:val="24"/>
          <w:szCs w:val="24"/>
        </w:rPr>
        <w:t xml:space="preserve"> women began resorting to violence. </w:t>
      </w:r>
      <w:r w:rsidR="006B1DFE" w:rsidRPr="00A54FD7">
        <w:rPr>
          <w:rFonts w:ascii="Arial" w:hAnsi="Arial" w:cs="Arial"/>
          <w:sz w:val="24"/>
          <w:szCs w:val="24"/>
        </w:rPr>
        <w:t xml:space="preserve">UK Parliament (2021) </w:t>
      </w:r>
      <w:r w:rsidR="006B1DFE" w:rsidRPr="00A54FD7">
        <w:rPr>
          <w:rFonts w:ascii="Arial" w:hAnsi="Arial" w:cs="Arial"/>
          <w:sz w:val="24"/>
          <w:szCs w:val="24"/>
          <w:shd w:val="clear" w:color="auto" w:fill="FFFFFF"/>
        </w:rPr>
        <w:t>states</w:t>
      </w:r>
      <w:r w:rsidR="00D92A5D" w:rsidRPr="00A54FD7">
        <w:rPr>
          <w:rFonts w:ascii="Arial" w:hAnsi="Arial" w:cs="Arial"/>
          <w:sz w:val="24"/>
          <w:szCs w:val="24"/>
          <w:shd w:val="clear" w:color="auto" w:fill="FFFFFF"/>
        </w:rPr>
        <w:t xml:space="preserve"> conciliation bill which would have given some women the vote was read in Parliament in 1910 but did not become law. Th</w:t>
      </w:r>
      <w:r w:rsidR="00A158A6" w:rsidRPr="00A54FD7">
        <w:rPr>
          <w:rFonts w:ascii="Arial" w:hAnsi="Arial" w:cs="Arial"/>
          <w:sz w:val="24"/>
          <w:szCs w:val="24"/>
          <w:shd w:val="clear" w:color="auto" w:fill="FFFFFF"/>
        </w:rPr>
        <w:t>is</w:t>
      </w:r>
      <w:r w:rsidR="00D92A5D" w:rsidRPr="00A54FD7">
        <w:rPr>
          <w:rFonts w:ascii="Arial" w:hAnsi="Arial" w:cs="Arial"/>
          <w:sz w:val="24"/>
          <w:szCs w:val="24"/>
          <w:shd w:val="clear" w:color="auto" w:fill="FFFFFF"/>
        </w:rPr>
        <w:t xml:space="preserve"> resulted in violent clashes surrounding parliament.</w:t>
      </w:r>
      <w:r w:rsidR="000C48AE" w:rsidRPr="00A54FD7">
        <w:rPr>
          <w:rFonts w:ascii="Arial" w:hAnsi="Arial" w:cs="Arial"/>
          <w:sz w:val="24"/>
          <w:szCs w:val="24"/>
        </w:rPr>
        <w:t xml:space="preserve"> </w:t>
      </w:r>
      <w:r w:rsidR="005D0F99" w:rsidRPr="00A54FD7">
        <w:rPr>
          <w:rFonts w:ascii="Arial" w:hAnsi="Arial" w:cs="Arial"/>
          <w:sz w:val="24"/>
          <w:szCs w:val="24"/>
        </w:rPr>
        <w:t>Christabel Pankhurst</w:t>
      </w:r>
      <w:r w:rsidR="00D3508E" w:rsidRPr="00A54FD7">
        <w:rPr>
          <w:rFonts w:ascii="Arial" w:hAnsi="Arial" w:cs="Arial"/>
          <w:sz w:val="24"/>
          <w:szCs w:val="24"/>
        </w:rPr>
        <w:t>, Emmeline’s daughter</w:t>
      </w:r>
      <w:r w:rsidR="005D0F99" w:rsidRPr="00A54FD7">
        <w:rPr>
          <w:rFonts w:ascii="Arial" w:hAnsi="Arial" w:cs="Arial"/>
          <w:sz w:val="24"/>
          <w:szCs w:val="24"/>
        </w:rPr>
        <w:t xml:space="preserve"> explained to the court</w:t>
      </w:r>
      <w:r w:rsidR="00935DE1">
        <w:rPr>
          <w:rFonts w:ascii="Arial" w:hAnsi="Arial" w:cs="Arial"/>
          <w:sz w:val="24"/>
          <w:szCs w:val="24"/>
        </w:rPr>
        <w:t>,</w:t>
      </w:r>
      <w:r w:rsidR="005D0F99" w:rsidRPr="00A54FD7">
        <w:rPr>
          <w:rFonts w:ascii="Arial" w:hAnsi="Arial" w:cs="Arial"/>
          <w:sz w:val="24"/>
          <w:szCs w:val="24"/>
        </w:rPr>
        <w:t xml:space="preserve"> they </w:t>
      </w:r>
      <w:r w:rsidR="00D3508E" w:rsidRPr="00A54FD7">
        <w:rPr>
          <w:rFonts w:ascii="Arial" w:hAnsi="Arial" w:cs="Arial"/>
          <w:sz w:val="24"/>
          <w:szCs w:val="24"/>
        </w:rPr>
        <w:t>were</w:t>
      </w:r>
      <w:r w:rsidR="005D0F99" w:rsidRPr="00A54FD7">
        <w:rPr>
          <w:rFonts w:ascii="Arial" w:hAnsi="Arial" w:cs="Arial"/>
          <w:sz w:val="24"/>
          <w:szCs w:val="24"/>
        </w:rPr>
        <w:t xml:space="preserve"> demonstrating because the Government refused to acknowledge women’s rights</w:t>
      </w:r>
      <w:r w:rsidR="00E055C9" w:rsidRPr="00A54FD7">
        <w:rPr>
          <w:rFonts w:ascii="Arial" w:hAnsi="Arial" w:cs="Arial"/>
          <w:sz w:val="24"/>
          <w:szCs w:val="24"/>
        </w:rPr>
        <w:t xml:space="preserve"> </w:t>
      </w:r>
      <w:r w:rsidRPr="00A54FD7">
        <w:rPr>
          <w:rFonts w:ascii="Arial" w:hAnsi="Arial" w:cs="Arial"/>
          <w:sz w:val="24"/>
          <w:szCs w:val="24"/>
        </w:rPr>
        <w:t>(</w:t>
      </w:r>
      <w:proofErr w:type="spellStart"/>
      <w:r w:rsidRPr="00A54FD7">
        <w:rPr>
          <w:rFonts w:ascii="Arial" w:hAnsi="Arial" w:cs="Arial"/>
          <w:sz w:val="24"/>
          <w:szCs w:val="24"/>
          <w:shd w:val="clear" w:color="auto" w:fill="FFFFFF"/>
        </w:rPr>
        <w:t>Wingerden</w:t>
      </w:r>
      <w:proofErr w:type="spellEnd"/>
      <w:r w:rsidRPr="00A54FD7">
        <w:rPr>
          <w:rFonts w:ascii="Arial" w:hAnsi="Arial" w:cs="Arial"/>
          <w:sz w:val="24"/>
          <w:szCs w:val="24"/>
          <w:shd w:val="clear" w:color="auto" w:fill="FFFFFF"/>
        </w:rPr>
        <w:t xml:space="preserve"> 1999).</w:t>
      </w:r>
      <w:r w:rsidR="00D92A5D" w:rsidRPr="00A54FD7">
        <w:rPr>
          <w:rFonts w:ascii="Arial" w:hAnsi="Arial" w:cs="Arial"/>
          <w:sz w:val="24"/>
          <w:szCs w:val="24"/>
        </w:rPr>
        <w:t xml:space="preserve"> </w:t>
      </w:r>
      <w:r w:rsidR="00D92A5D" w:rsidRPr="00A54FD7">
        <w:rPr>
          <w:rFonts w:ascii="Arial" w:hAnsi="Arial" w:cs="Arial"/>
          <w:sz w:val="24"/>
          <w:szCs w:val="24"/>
          <w:shd w:val="clear" w:color="auto" w:fill="FFFFFF"/>
        </w:rPr>
        <w:t>Based upon this we may conclude the protests were politically motivated.</w:t>
      </w:r>
      <w:r w:rsidR="00A96DD3" w:rsidRPr="00A54FD7">
        <w:rPr>
          <w:rFonts w:ascii="Arial" w:hAnsi="Arial" w:cs="Arial"/>
          <w:sz w:val="24"/>
          <w:szCs w:val="24"/>
          <w:shd w:val="clear" w:color="auto" w:fill="FFFFFF"/>
        </w:rPr>
        <w:t xml:space="preserve"> This also suggests that violence was a last resort</w:t>
      </w:r>
      <w:r w:rsidR="007C37F3">
        <w:rPr>
          <w:rFonts w:ascii="Arial" w:hAnsi="Arial" w:cs="Arial"/>
          <w:sz w:val="24"/>
          <w:szCs w:val="24"/>
          <w:shd w:val="clear" w:color="auto" w:fill="FFFFFF"/>
        </w:rPr>
        <w:t>.</w:t>
      </w:r>
      <w:r w:rsidR="00A96DD3" w:rsidRPr="00A54FD7">
        <w:rPr>
          <w:rFonts w:ascii="Arial" w:hAnsi="Arial" w:cs="Arial"/>
          <w:sz w:val="24"/>
          <w:szCs w:val="24"/>
          <w:shd w:val="clear" w:color="auto" w:fill="FFFFFF"/>
        </w:rPr>
        <w:t xml:space="preserve"> </w:t>
      </w:r>
      <w:proofErr w:type="spellStart"/>
      <w:r w:rsidR="00A96DD3" w:rsidRPr="00A54FD7">
        <w:rPr>
          <w:rFonts w:ascii="Arial" w:hAnsi="Arial" w:cs="Arial"/>
          <w:sz w:val="24"/>
          <w:szCs w:val="24"/>
        </w:rPr>
        <w:t>Jaggar</w:t>
      </w:r>
      <w:proofErr w:type="spellEnd"/>
      <w:r w:rsidR="00A96DD3" w:rsidRPr="00A54FD7">
        <w:rPr>
          <w:rFonts w:ascii="Arial" w:hAnsi="Arial" w:cs="Arial"/>
          <w:sz w:val="24"/>
          <w:szCs w:val="24"/>
        </w:rPr>
        <w:t xml:space="preserve"> (2004) claims terrorism is so deplorable that for there to be any form of justification it must only be used when all other means of </w:t>
      </w:r>
      <w:r w:rsidR="00A96DD3" w:rsidRPr="00A54FD7">
        <w:rPr>
          <w:rFonts w:ascii="Arial" w:hAnsi="Arial" w:cs="Arial"/>
          <w:sz w:val="24"/>
          <w:szCs w:val="24"/>
        </w:rPr>
        <w:lastRenderedPageBreak/>
        <w:t xml:space="preserve">rectifying the perceived injustice have been exhausted and the aim </w:t>
      </w:r>
      <w:r w:rsidR="00972F0E">
        <w:rPr>
          <w:rFonts w:ascii="Arial" w:hAnsi="Arial" w:cs="Arial"/>
          <w:sz w:val="24"/>
          <w:szCs w:val="24"/>
        </w:rPr>
        <w:t xml:space="preserve">must be </w:t>
      </w:r>
      <w:r w:rsidR="00A96DD3" w:rsidRPr="00A54FD7">
        <w:rPr>
          <w:rFonts w:ascii="Arial" w:hAnsi="Arial" w:cs="Arial"/>
          <w:sz w:val="24"/>
          <w:szCs w:val="24"/>
        </w:rPr>
        <w:t xml:space="preserve">realistically obtainable. </w:t>
      </w:r>
      <w:r w:rsidR="00A158A6" w:rsidRPr="00A54FD7">
        <w:rPr>
          <w:rFonts w:ascii="Arial" w:hAnsi="Arial" w:cs="Arial"/>
          <w:sz w:val="24"/>
          <w:szCs w:val="24"/>
        </w:rPr>
        <w:t xml:space="preserve"> </w:t>
      </w:r>
    </w:p>
    <w:p w14:paraId="0BB3FAE0" w14:textId="77777777" w:rsidR="00A158A6" w:rsidRPr="00A54FD7" w:rsidRDefault="00A158A6" w:rsidP="00A158A6">
      <w:pPr>
        <w:spacing w:line="480" w:lineRule="auto"/>
        <w:rPr>
          <w:rFonts w:ascii="Arial" w:hAnsi="Arial" w:cs="Arial"/>
          <w:sz w:val="24"/>
          <w:szCs w:val="24"/>
          <w:u w:val="single"/>
        </w:rPr>
      </w:pPr>
    </w:p>
    <w:p w14:paraId="2356D8CB" w14:textId="38650663" w:rsidR="00770D60" w:rsidRPr="00A54FD7" w:rsidRDefault="00847E9E" w:rsidP="00A158A6">
      <w:pPr>
        <w:spacing w:line="480" w:lineRule="auto"/>
        <w:rPr>
          <w:rFonts w:ascii="Arial" w:hAnsi="Arial" w:cs="Arial"/>
          <w:sz w:val="24"/>
          <w:szCs w:val="24"/>
          <w:u w:val="single"/>
        </w:rPr>
      </w:pPr>
      <w:r w:rsidRPr="00A54FD7">
        <w:rPr>
          <w:rFonts w:ascii="Arial" w:hAnsi="Arial" w:cs="Arial"/>
          <w:sz w:val="24"/>
          <w:szCs w:val="24"/>
        </w:rPr>
        <w:t>T</w:t>
      </w:r>
      <w:r w:rsidR="00AD152C" w:rsidRPr="00A54FD7">
        <w:rPr>
          <w:rFonts w:ascii="Arial" w:hAnsi="Arial" w:cs="Arial"/>
          <w:sz w:val="24"/>
          <w:szCs w:val="24"/>
        </w:rPr>
        <w:t xml:space="preserve">he WSPU operated a policy of political persuasion, </w:t>
      </w:r>
      <w:proofErr w:type="gramStart"/>
      <w:r w:rsidR="00AD152C" w:rsidRPr="00A54FD7">
        <w:rPr>
          <w:rFonts w:ascii="Arial" w:hAnsi="Arial" w:cs="Arial"/>
          <w:sz w:val="24"/>
          <w:szCs w:val="24"/>
        </w:rPr>
        <w:t>publicity</w:t>
      </w:r>
      <w:proofErr w:type="gramEnd"/>
      <w:r w:rsidR="00AD152C" w:rsidRPr="00A54FD7">
        <w:rPr>
          <w:rFonts w:ascii="Arial" w:hAnsi="Arial" w:cs="Arial"/>
          <w:sz w:val="24"/>
          <w:szCs w:val="24"/>
        </w:rPr>
        <w:t xml:space="preserve"> and terrorism</w:t>
      </w:r>
      <w:r w:rsidRPr="00A54FD7">
        <w:rPr>
          <w:rFonts w:ascii="Arial" w:hAnsi="Arial" w:cs="Arial"/>
          <w:sz w:val="24"/>
          <w:szCs w:val="24"/>
        </w:rPr>
        <w:t xml:space="preserve"> (Bearman 2005). </w:t>
      </w:r>
      <w:proofErr w:type="spellStart"/>
      <w:r w:rsidR="00AD152C" w:rsidRPr="00A54FD7">
        <w:rPr>
          <w:rFonts w:ascii="Arial" w:hAnsi="Arial" w:cs="Arial"/>
          <w:sz w:val="24"/>
          <w:szCs w:val="24"/>
        </w:rPr>
        <w:t>Boaru</w:t>
      </w:r>
      <w:proofErr w:type="spellEnd"/>
      <w:r w:rsidR="00AD152C" w:rsidRPr="00A54FD7">
        <w:rPr>
          <w:rFonts w:ascii="Arial" w:hAnsi="Arial" w:cs="Arial"/>
          <w:sz w:val="24"/>
          <w:szCs w:val="24"/>
        </w:rPr>
        <w:t xml:space="preserve"> and David (2020) claim the goal of terrorism is not the act, it is the terror gained from the act. The media is exploited to achieve this terror. Furthermore, </w:t>
      </w:r>
      <w:proofErr w:type="spellStart"/>
      <w:r w:rsidR="00AD152C" w:rsidRPr="00A54FD7">
        <w:rPr>
          <w:rStyle w:val="authorsname"/>
          <w:rFonts w:ascii="Arial" w:hAnsi="Arial" w:cs="Arial"/>
          <w:sz w:val="24"/>
          <w:szCs w:val="24"/>
        </w:rPr>
        <w:t>Archetti</w:t>
      </w:r>
      <w:proofErr w:type="spellEnd"/>
      <w:r w:rsidR="00AD152C" w:rsidRPr="00A54FD7">
        <w:rPr>
          <w:rStyle w:val="authorsname"/>
          <w:rFonts w:ascii="Arial" w:hAnsi="Arial" w:cs="Arial"/>
          <w:sz w:val="24"/>
          <w:szCs w:val="24"/>
        </w:rPr>
        <w:t xml:space="preserve"> (</w:t>
      </w:r>
      <w:r w:rsidR="00AD152C" w:rsidRPr="00A54FD7">
        <w:rPr>
          <w:rFonts w:ascii="Arial" w:hAnsi="Arial" w:cs="Arial"/>
          <w:sz w:val="24"/>
          <w:szCs w:val="24"/>
        </w:rPr>
        <w:t>2013)</w:t>
      </w:r>
      <w:r w:rsidR="00AD152C" w:rsidRPr="00A54FD7">
        <w:rPr>
          <w:rFonts w:ascii="Arial" w:hAnsi="Arial" w:cs="Arial"/>
          <w:spacing w:val="-13"/>
          <w:sz w:val="24"/>
          <w:szCs w:val="24"/>
          <w:shd w:val="clear" w:color="auto" w:fill="FEFBF8"/>
        </w:rPr>
        <w:t xml:space="preserve"> suggests</w:t>
      </w:r>
      <w:r w:rsidR="00AD152C" w:rsidRPr="00A54FD7">
        <w:rPr>
          <w:rFonts w:ascii="Arial" w:hAnsi="Arial" w:cs="Arial"/>
          <w:sz w:val="24"/>
          <w:szCs w:val="24"/>
        </w:rPr>
        <w:t xml:space="preserve"> the media is important to terrorists as it conveys their message to a wider audience. </w:t>
      </w:r>
      <w:r w:rsidRPr="00A54FD7">
        <w:rPr>
          <w:rFonts w:ascii="Arial" w:hAnsi="Arial" w:cs="Arial"/>
          <w:sz w:val="24"/>
          <w:szCs w:val="24"/>
        </w:rPr>
        <w:t xml:space="preserve">The suggestion of press coverage being a major aim of the WSPU is put forward by </w:t>
      </w:r>
      <w:r w:rsidR="00AD152C" w:rsidRPr="00A54FD7">
        <w:rPr>
          <w:rFonts w:ascii="Arial" w:hAnsi="Arial" w:cs="Arial"/>
          <w:sz w:val="24"/>
          <w:szCs w:val="24"/>
        </w:rPr>
        <w:t>Walker (2019)</w:t>
      </w:r>
      <w:r w:rsidRPr="00A54FD7">
        <w:rPr>
          <w:rFonts w:ascii="Arial" w:hAnsi="Arial" w:cs="Arial"/>
          <w:sz w:val="24"/>
          <w:szCs w:val="24"/>
        </w:rPr>
        <w:t>, he also</w:t>
      </w:r>
      <w:r w:rsidR="00AD152C" w:rsidRPr="00A54FD7">
        <w:rPr>
          <w:rFonts w:ascii="Arial" w:hAnsi="Arial" w:cs="Arial"/>
          <w:sz w:val="24"/>
          <w:szCs w:val="24"/>
        </w:rPr>
        <w:t xml:space="preserve"> claims </w:t>
      </w:r>
      <w:r w:rsidRPr="00A54FD7">
        <w:rPr>
          <w:rFonts w:ascii="Arial" w:hAnsi="Arial" w:cs="Arial"/>
          <w:sz w:val="24"/>
          <w:szCs w:val="24"/>
        </w:rPr>
        <w:t>the Suffragettes</w:t>
      </w:r>
      <w:r w:rsidR="00AD152C" w:rsidRPr="00A54FD7">
        <w:rPr>
          <w:rFonts w:ascii="Arial" w:hAnsi="Arial" w:cs="Arial"/>
          <w:sz w:val="24"/>
          <w:szCs w:val="24"/>
        </w:rPr>
        <w:t xml:space="preserve"> hoped their violent actions would cause the public to scrutinise the Governments choices and eradicate the ambiguous feelings towards women’s votes</w:t>
      </w:r>
      <w:bookmarkStart w:id="2" w:name="_Hlk65502296"/>
      <w:r w:rsidR="00AD152C" w:rsidRPr="00A54FD7">
        <w:rPr>
          <w:rFonts w:ascii="Arial" w:hAnsi="Arial" w:cs="Arial"/>
          <w:sz w:val="24"/>
          <w:szCs w:val="24"/>
        </w:rPr>
        <w:t xml:space="preserve">. </w:t>
      </w:r>
      <w:r w:rsidR="00364A2C" w:rsidRPr="00A54FD7">
        <w:rPr>
          <w:rFonts w:ascii="Arial" w:hAnsi="Arial" w:cs="Arial"/>
          <w:sz w:val="24"/>
          <w:szCs w:val="24"/>
        </w:rPr>
        <w:t xml:space="preserve">The Suffragette </w:t>
      </w:r>
      <w:r w:rsidR="00AD152C" w:rsidRPr="00A54FD7">
        <w:rPr>
          <w:rFonts w:ascii="Arial" w:hAnsi="Arial" w:cs="Arial"/>
          <w:sz w:val="24"/>
          <w:szCs w:val="24"/>
        </w:rPr>
        <w:t xml:space="preserve">use of press </w:t>
      </w:r>
      <w:r w:rsidR="00364A2C" w:rsidRPr="00A54FD7">
        <w:rPr>
          <w:rFonts w:ascii="Arial" w:hAnsi="Arial" w:cs="Arial"/>
          <w:sz w:val="24"/>
          <w:szCs w:val="24"/>
        </w:rPr>
        <w:t>appears</w:t>
      </w:r>
      <w:r w:rsidR="00AD152C" w:rsidRPr="00A54FD7">
        <w:rPr>
          <w:rFonts w:ascii="Arial" w:hAnsi="Arial" w:cs="Arial"/>
          <w:sz w:val="24"/>
          <w:szCs w:val="24"/>
        </w:rPr>
        <w:t xml:space="preserve"> </w:t>
      </w:r>
      <w:r w:rsidR="00A158A6" w:rsidRPr="00A54FD7">
        <w:rPr>
          <w:rFonts w:ascii="Arial" w:hAnsi="Arial" w:cs="Arial"/>
          <w:sz w:val="24"/>
          <w:szCs w:val="24"/>
        </w:rPr>
        <w:t xml:space="preserve">to be </w:t>
      </w:r>
      <w:r w:rsidR="00AD152C" w:rsidRPr="00A54FD7">
        <w:rPr>
          <w:rFonts w:ascii="Arial" w:hAnsi="Arial" w:cs="Arial"/>
          <w:sz w:val="24"/>
          <w:szCs w:val="24"/>
        </w:rPr>
        <w:t xml:space="preserve">another method </w:t>
      </w:r>
      <w:r w:rsidRPr="00A54FD7">
        <w:rPr>
          <w:rFonts w:ascii="Arial" w:hAnsi="Arial" w:cs="Arial"/>
          <w:sz w:val="24"/>
          <w:szCs w:val="24"/>
        </w:rPr>
        <w:t>utilised</w:t>
      </w:r>
      <w:r w:rsidR="00AD152C" w:rsidRPr="00A54FD7">
        <w:rPr>
          <w:rFonts w:ascii="Arial" w:hAnsi="Arial" w:cs="Arial"/>
          <w:sz w:val="24"/>
          <w:szCs w:val="24"/>
        </w:rPr>
        <w:t xml:space="preserve"> to achieve their objectives. </w:t>
      </w:r>
      <w:r w:rsidR="00364A2C" w:rsidRPr="00A54FD7">
        <w:rPr>
          <w:rFonts w:ascii="Arial" w:hAnsi="Arial" w:cs="Arial"/>
          <w:sz w:val="24"/>
          <w:szCs w:val="24"/>
        </w:rPr>
        <w:t xml:space="preserve">Based upon the evidence </w:t>
      </w:r>
      <w:r w:rsidR="00E84886">
        <w:rPr>
          <w:rFonts w:ascii="Arial" w:hAnsi="Arial" w:cs="Arial"/>
          <w:sz w:val="24"/>
          <w:szCs w:val="24"/>
        </w:rPr>
        <w:t xml:space="preserve">presented </w:t>
      </w:r>
      <w:r w:rsidR="00364A2C" w:rsidRPr="00A54FD7">
        <w:rPr>
          <w:rFonts w:ascii="Arial" w:hAnsi="Arial" w:cs="Arial"/>
          <w:sz w:val="24"/>
          <w:szCs w:val="24"/>
        </w:rPr>
        <w:t xml:space="preserve">it may be argued that the </w:t>
      </w:r>
      <w:r w:rsidR="00AD152C" w:rsidRPr="00A54FD7">
        <w:rPr>
          <w:rFonts w:ascii="Arial" w:hAnsi="Arial" w:cs="Arial"/>
          <w:sz w:val="24"/>
          <w:szCs w:val="24"/>
        </w:rPr>
        <w:t>use</w:t>
      </w:r>
      <w:r w:rsidR="00C532AB" w:rsidRPr="00A54FD7">
        <w:rPr>
          <w:rFonts w:ascii="Arial" w:hAnsi="Arial" w:cs="Arial"/>
          <w:sz w:val="24"/>
          <w:szCs w:val="24"/>
        </w:rPr>
        <w:t xml:space="preserve"> of press</w:t>
      </w:r>
      <w:r w:rsidR="00AD152C" w:rsidRPr="00A54FD7">
        <w:rPr>
          <w:rFonts w:ascii="Arial" w:hAnsi="Arial" w:cs="Arial"/>
          <w:sz w:val="24"/>
          <w:szCs w:val="24"/>
        </w:rPr>
        <w:t xml:space="preserve"> </w:t>
      </w:r>
      <w:r w:rsidR="00364A2C" w:rsidRPr="00A54FD7">
        <w:rPr>
          <w:rFonts w:ascii="Arial" w:hAnsi="Arial" w:cs="Arial"/>
          <w:sz w:val="24"/>
          <w:szCs w:val="24"/>
        </w:rPr>
        <w:t>was</w:t>
      </w:r>
      <w:r w:rsidR="00AD152C" w:rsidRPr="00A54FD7">
        <w:rPr>
          <w:rFonts w:ascii="Arial" w:hAnsi="Arial" w:cs="Arial"/>
          <w:sz w:val="24"/>
          <w:szCs w:val="24"/>
        </w:rPr>
        <w:t xml:space="preserve"> akin to the use by a terrorist organisation.</w:t>
      </w:r>
      <w:bookmarkEnd w:id="2"/>
      <w:r w:rsidR="00364A2C" w:rsidRPr="00A54FD7">
        <w:rPr>
          <w:rFonts w:ascii="Arial" w:hAnsi="Arial" w:cs="Arial"/>
          <w:sz w:val="24"/>
          <w:szCs w:val="24"/>
        </w:rPr>
        <w:t xml:space="preserve"> </w:t>
      </w:r>
      <w:r w:rsidR="00770D60" w:rsidRPr="00A54FD7">
        <w:rPr>
          <w:rFonts w:ascii="Arial" w:hAnsi="Arial" w:cs="Arial"/>
          <w:sz w:val="24"/>
          <w:szCs w:val="24"/>
        </w:rPr>
        <w:t>Guardian (2018b) states during the early 1900s</w:t>
      </w:r>
      <w:r w:rsidR="00770D60" w:rsidRPr="00A54FD7">
        <w:rPr>
          <w:rFonts w:ascii="Arial" w:hAnsi="Arial" w:cs="Arial"/>
          <w:sz w:val="24"/>
          <w:szCs w:val="24"/>
          <w:shd w:val="clear" w:color="auto" w:fill="FFFFFF"/>
        </w:rPr>
        <w:t xml:space="preserve"> terrorism had not been defined, at the time the press tended to describe the violent actions of </w:t>
      </w:r>
      <w:r w:rsidR="003A3372">
        <w:rPr>
          <w:rFonts w:ascii="Arial" w:hAnsi="Arial" w:cs="Arial"/>
          <w:sz w:val="24"/>
          <w:szCs w:val="24"/>
          <w:shd w:val="clear" w:color="auto" w:fill="FFFFFF"/>
        </w:rPr>
        <w:t>S</w:t>
      </w:r>
      <w:r w:rsidR="00770D60" w:rsidRPr="00A54FD7">
        <w:rPr>
          <w:rFonts w:ascii="Arial" w:hAnsi="Arial" w:cs="Arial"/>
          <w:sz w:val="24"/>
          <w:szCs w:val="24"/>
          <w:shd w:val="clear" w:color="auto" w:fill="FFFFFF"/>
        </w:rPr>
        <w:t xml:space="preserve">uffragettes as outrages. However, some newspapers referred to the acts as terrorism despite the </w:t>
      </w:r>
      <w:r w:rsidR="003A3372">
        <w:rPr>
          <w:rFonts w:ascii="Arial" w:hAnsi="Arial" w:cs="Arial"/>
          <w:sz w:val="24"/>
          <w:szCs w:val="24"/>
          <w:shd w:val="clear" w:color="auto" w:fill="FFFFFF"/>
        </w:rPr>
        <w:t>S</w:t>
      </w:r>
      <w:r w:rsidR="00770D60" w:rsidRPr="00A54FD7">
        <w:rPr>
          <w:rFonts w:ascii="Arial" w:hAnsi="Arial" w:cs="Arial"/>
          <w:sz w:val="24"/>
          <w:szCs w:val="24"/>
          <w:shd w:val="clear" w:color="auto" w:fill="FFFFFF"/>
        </w:rPr>
        <w:t>uffragettes not aiming to kill anyone.</w:t>
      </w:r>
    </w:p>
    <w:p w14:paraId="57EFFF62" w14:textId="79CF23A9" w:rsidR="00CA4E3F" w:rsidRPr="00A54FD7" w:rsidRDefault="00DD0F0F" w:rsidP="003E384B">
      <w:pPr>
        <w:spacing w:line="480" w:lineRule="auto"/>
        <w:rPr>
          <w:rFonts w:ascii="Arial" w:hAnsi="Arial" w:cs="Arial"/>
          <w:sz w:val="24"/>
          <w:szCs w:val="24"/>
        </w:rPr>
      </w:pPr>
      <w:r w:rsidRPr="00A54FD7">
        <w:rPr>
          <w:rFonts w:ascii="Arial" w:hAnsi="Arial" w:cs="Arial"/>
          <w:sz w:val="24"/>
          <w:szCs w:val="24"/>
        </w:rPr>
        <w:t xml:space="preserve">Bearman (2005) </w:t>
      </w:r>
      <w:r w:rsidR="00E84886">
        <w:rPr>
          <w:rFonts w:ascii="Arial" w:hAnsi="Arial" w:cs="Arial"/>
          <w:sz w:val="24"/>
          <w:szCs w:val="24"/>
        </w:rPr>
        <w:t>States t</w:t>
      </w:r>
      <w:r w:rsidRPr="00A54FD7">
        <w:rPr>
          <w:rFonts w:ascii="Arial" w:hAnsi="Arial" w:cs="Arial"/>
          <w:sz w:val="24"/>
          <w:szCs w:val="24"/>
        </w:rPr>
        <w:t xml:space="preserve">he WSPU had hardly used violence until early 1912, </w:t>
      </w:r>
      <w:r w:rsidR="00E84886">
        <w:rPr>
          <w:rFonts w:ascii="Arial" w:hAnsi="Arial" w:cs="Arial"/>
          <w:sz w:val="24"/>
          <w:szCs w:val="24"/>
        </w:rPr>
        <w:t>a</w:t>
      </w:r>
      <w:r w:rsidR="007C37F3">
        <w:rPr>
          <w:rFonts w:ascii="Arial" w:hAnsi="Arial" w:cs="Arial"/>
          <w:sz w:val="24"/>
          <w:szCs w:val="24"/>
        </w:rPr>
        <w:t>s the</w:t>
      </w:r>
      <w:r w:rsidRPr="00A54FD7">
        <w:rPr>
          <w:rFonts w:ascii="Arial" w:hAnsi="Arial" w:cs="Arial"/>
          <w:sz w:val="24"/>
          <w:szCs w:val="24"/>
        </w:rPr>
        <w:t xml:space="preserve"> women still hoped to gain the vote constitutionally. </w:t>
      </w:r>
      <w:r w:rsidR="0001137C" w:rsidRPr="00A54FD7">
        <w:rPr>
          <w:rFonts w:ascii="Arial" w:hAnsi="Arial" w:cs="Arial"/>
          <w:sz w:val="24"/>
          <w:szCs w:val="24"/>
        </w:rPr>
        <w:t>Towards the end of that year</w:t>
      </w:r>
      <w:r w:rsidR="00C50600" w:rsidRPr="00A54FD7">
        <w:rPr>
          <w:rFonts w:ascii="Arial" w:hAnsi="Arial" w:cs="Arial"/>
          <w:sz w:val="24"/>
          <w:szCs w:val="24"/>
        </w:rPr>
        <w:t>,</w:t>
      </w:r>
      <w:r w:rsidR="0001137C" w:rsidRPr="00A54FD7">
        <w:rPr>
          <w:rFonts w:ascii="Arial" w:hAnsi="Arial" w:cs="Arial"/>
          <w:sz w:val="24"/>
          <w:szCs w:val="24"/>
        </w:rPr>
        <w:t xml:space="preserve"> it became apparent the WSPU had switched their politically motivated attacks from window-smashing to arson.</w:t>
      </w:r>
      <w:r w:rsidR="00364A2C" w:rsidRPr="00A54FD7">
        <w:rPr>
          <w:rFonts w:ascii="Arial" w:hAnsi="Arial" w:cs="Arial"/>
          <w:sz w:val="24"/>
          <w:szCs w:val="24"/>
        </w:rPr>
        <w:t xml:space="preserve"> In addition,</w:t>
      </w:r>
      <w:r w:rsidR="0001137C" w:rsidRPr="00A54FD7">
        <w:rPr>
          <w:rFonts w:ascii="Arial" w:hAnsi="Arial" w:cs="Arial"/>
          <w:sz w:val="24"/>
          <w:szCs w:val="24"/>
        </w:rPr>
        <w:t xml:space="preserve"> </w:t>
      </w:r>
      <w:proofErr w:type="spellStart"/>
      <w:r w:rsidR="00332DA0" w:rsidRPr="00A54FD7">
        <w:rPr>
          <w:rFonts w:ascii="Arial" w:hAnsi="Arial" w:cs="Arial"/>
          <w:sz w:val="24"/>
          <w:szCs w:val="24"/>
          <w:shd w:val="clear" w:color="auto" w:fill="FFFFFF"/>
        </w:rPr>
        <w:t>Wingerden</w:t>
      </w:r>
      <w:proofErr w:type="spellEnd"/>
      <w:r w:rsidR="00332DA0" w:rsidRPr="00A54FD7">
        <w:rPr>
          <w:rFonts w:ascii="Arial" w:hAnsi="Arial" w:cs="Arial"/>
          <w:sz w:val="24"/>
          <w:szCs w:val="24"/>
          <w:shd w:val="clear" w:color="auto" w:fill="FFFFFF"/>
        </w:rPr>
        <w:t xml:space="preserve"> (1999) states </w:t>
      </w:r>
      <w:r w:rsidR="00332DA0" w:rsidRPr="00A54FD7">
        <w:rPr>
          <w:rFonts w:ascii="Arial" w:hAnsi="Arial" w:cs="Arial"/>
          <w:sz w:val="24"/>
          <w:szCs w:val="24"/>
        </w:rPr>
        <w:t xml:space="preserve">from 1905 to 1914 approximately 1,000 Suffragettes were arrested for militancy with most being from the WSPU. </w:t>
      </w:r>
      <w:r w:rsidR="00332DA0" w:rsidRPr="00A54FD7">
        <w:rPr>
          <w:rFonts w:ascii="Arial" w:hAnsi="Arial" w:cs="Arial"/>
          <w:sz w:val="24"/>
          <w:szCs w:val="24"/>
          <w:shd w:val="clear" w:color="auto" w:fill="FFFFFF"/>
        </w:rPr>
        <w:t>Oxford University Press (2021) defines militancy as achieving your aims through force or being willing to use force.</w:t>
      </w:r>
      <w:r w:rsidR="00332DA0" w:rsidRPr="00A54FD7">
        <w:rPr>
          <w:rFonts w:ascii="Arial" w:hAnsi="Arial" w:cs="Arial"/>
          <w:sz w:val="24"/>
          <w:szCs w:val="24"/>
        </w:rPr>
        <w:t xml:space="preserve"> </w:t>
      </w:r>
    </w:p>
    <w:p w14:paraId="319D508B" w14:textId="3C5CF7DF" w:rsidR="00DB34E9" w:rsidRPr="00A54FD7" w:rsidRDefault="00E055C9" w:rsidP="003E384B">
      <w:pPr>
        <w:spacing w:line="480" w:lineRule="auto"/>
        <w:rPr>
          <w:rFonts w:ascii="Arial" w:hAnsi="Arial" w:cs="Arial"/>
          <w:sz w:val="24"/>
          <w:szCs w:val="24"/>
        </w:rPr>
      </w:pPr>
      <w:r w:rsidRPr="00A54FD7">
        <w:rPr>
          <w:rFonts w:ascii="Arial" w:hAnsi="Arial" w:cs="Arial"/>
          <w:sz w:val="24"/>
          <w:szCs w:val="24"/>
        </w:rPr>
        <w:lastRenderedPageBreak/>
        <w:t>Bearman (2005)</w:t>
      </w:r>
      <w:bookmarkStart w:id="3" w:name="_Hlk65354349"/>
      <w:r w:rsidR="00DD0F0F" w:rsidRPr="00A54FD7">
        <w:rPr>
          <w:rFonts w:ascii="Arial" w:hAnsi="Arial" w:cs="Arial"/>
          <w:sz w:val="24"/>
          <w:szCs w:val="24"/>
        </w:rPr>
        <w:t xml:space="preserve"> states i</w:t>
      </w:r>
      <w:r w:rsidR="00DB34E9" w:rsidRPr="00A54FD7">
        <w:rPr>
          <w:rFonts w:ascii="Arial" w:hAnsi="Arial" w:cs="Arial"/>
          <w:sz w:val="24"/>
          <w:szCs w:val="24"/>
        </w:rPr>
        <w:t xml:space="preserve">n I912 Helen Craggs carried out an arson attack on the home of Lewis Harcourt. Purvis (2013) claims Emmeline Pankhurst declared Helen Craggs had carried out the attack by her own volition. </w:t>
      </w:r>
      <w:r w:rsidR="00364A2C" w:rsidRPr="00A54FD7">
        <w:rPr>
          <w:rFonts w:ascii="Arial" w:hAnsi="Arial" w:cs="Arial"/>
          <w:sz w:val="24"/>
          <w:szCs w:val="24"/>
        </w:rPr>
        <w:t xml:space="preserve">In addition, </w:t>
      </w:r>
      <w:r w:rsidR="004E07B4" w:rsidRPr="00A54FD7">
        <w:rPr>
          <w:rFonts w:ascii="Arial" w:hAnsi="Arial" w:cs="Arial"/>
          <w:sz w:val="24"/>
          <w:szCs w:val="24"/>
        </w:rPr>
        <w:t>Interpol (2021) states in some instances radicalized lone wolves carry out terrorism.</w:t>
      </w:r>
      <w:r w:rsidR="00DD0F0F" w:rsidRPr="00A54FD7">
        <w:rPr>
          <w:rFonts w:ascii="Arial" w:hAnsi="Arial" w:cs="Arial"/>
          <w:sz w:val="24"/>
          <w:szCs w:val="24"/>
        </w:rPr>
        <w:t xml:space="preserve"> </w:t>
      </w:r>
      <w:r w:rsidR="00E87430" w:rsidRPr="00A54FD7">
        <w:rPr>
          <w:rFonts w:ascii="Arial" w:hAnsi="Arial" w:cs="Arial"/>
          <w:sz w:val="24"/>
          <w:szCs w:val="24"/>
        </w:rPr>
        <w:t xml:space="preserve">However, </w:t>
      </w:r>
      <w:r w:rsidR="00DB34E9" w:rsidRPr="00A54FD7">
        <w:rPr>
          <w:rFonts w:ascii="Arial" w:hAnsi="Arial" w:cs="Arial"/>
          <w:sz w:val="24"/>
          <w:szCs w:val="24"/>
        </w:rPr>
        <w:t>Bearman (2005) argues it is unlikely any attacks went ahead without the approval of the leaders.</w:t>
      </w:r>
      <w:r w:rsidR="00B25B1E" w:rsidRPr="00A54FD7">
        <w:rPr>
          <w:rFonts w:ascii="Arial" w:hAnsi="Arial" w:cs="Arial"/>
          <w:sz w:val="24"/>
          <w:szCs w:val="24"/>
        </w:rPr>
        <w:t xml:space="preserve"> Bartley </w:t>
      </w:r>
      <w:r w:rsidR="00364A2C" w:rsidRPr="00A54FD7">
        <w:rPr>
          <w:rFonts w:ascii="Arial" w:hAnsi="Arial" w:cs="Arial"/>
          <w:sz w:val="24"/>
          <w:szCs w:val="24"/>
        </w:rPr>
        <w:t>(</w:t>
      </w:r>
      <w:r w:rsidR="00B25B1E" w:rsidRPr="00A54FD7">
        <w:rPr>
          <w:rFonts w:ascii="Arial" w:hAnsi="Arial" w:cs="Arial"/>
          <w:sz w:val="24"/>
          <w:szCs w:val="24"/>
        </w:rPr>
        <w:t xml:space="preserve">2003) explains WSPU was </w:t>
      </w:r>
      <w:r w:rsidR="00364A2C" w:rsidRPr="00A54FD7">
        <w:rPr>
          <w:rFonts w:ascii="Arial" w:hAnsi="Arial" w:cs="Arial"/>
          <w:sz w:val="24"/>
          <w:szCs w:val="24"/>
        </w:rPr>
        <w:t>led</w:t>
      </w:r>
      <w:r w:rsidR="00B25B1E" w:rsidRPr="00A54FD7">
        <w:rPr>
          <w:rFonts w:ascii="Arial" w:hAnsi="Arial" w:cs="Arial"/>
          <w:sz w:val="24"/>
          <w:szCs w:val="24"/>
        </w:rPr>
        <w:t xml:space="preserve"> by Emmeline and Christabel, the former had no tolerance for dissent, with members who disagreed</w:t>
      </w:r>
      <w:r w:rsidR="007C3EA1" w:rsidRPr="00A54FD7">
        <w:rPr>
          <w:rFonts w:ascii="Arial" w:hAnsi="Arial" w:cs="Arial"/>
          <w:sz w:val="24"/>
          <w:szCs w:val="24"/>
        </w:rPr>
        <w:t xml:space="preserve"> being</w:t>
      </w:r>
      <w:r w:rsidR="00B25B1E" w:rsidRPr="00A54FD7">
        <w:rPr>
          <w:rFonts w:ascii="Arial" w:hAnsi="Arial" w:cs="Arial"/>
          <w:sz w:val="24"/>
          <w:szCs w:val="24"/>
        </w:rPr>
        <w:t xml:space="preserve"> encouraged to leave. A</w:t>
      </w:r>
      <w:r w:rsidR="007C3EA1" w:rsidRPr="00A54FD7">
        <w:rPr>
          <w:rFonts w:ascii="Arial" w:hAnsi="Arial" w:cs="Arial"/>
          <w:sz w:val="24"/>
          <w:szCs w:val="24"/>
        </w:rPr>
        <w:t xml:space="preserve"> </w:t>
      </w:r>
      <w:r w:rsidR="00B25B1E" w:rsidRPr="00A54FD7">
        <w:rPr>
          <w:rFonts w:ascii="Arial" w:hAnsi="Arial" w:cs="Arial"/>
          <w:sz w:val="24"/>
          <w:szCs w:val="24"/>
        </w:rPr>
        <w:t xml:space="preserve">committee discussed </w:t>
      </w:r>
      <w:r w:rsidR="007C3EA1" w:rsidRPr="00A54FD7">
        <w:rPr>
          <w:rFonts w:ascii="Arial" w:hAnsi="Arial" w:cs="Arial"/>
          <w:sz w:val="24"/>
          <w:szCs w:val="24"/>
        </w:rPr>
        <w:t>decisions,</w:t>
      </w:r>
      <w:r w:rsidR="00B25B1E" w:rsidRPr="00A54FD7">
        <w:rPr>
          <w:rFonts w:ascii="Arial" w:hAnsi="Arial" w:cs="Arial"/>
          <w:sz w:val="24"/>
          <w:szCs w:val="24"/>
        </w:rPr>
        <w:t xml:space="preserve"> but </w:t>
      </w:r>
      <w:r w:rsidR="007C3EA1" w:rsidRPr="00A54FD7">
        <w:rPr>
          <w:rFonts w:ascii="Arial" w:hAnsi="Arial" w:cs="Arial"/>
          <w:sz w:val="24"/>
          <w:szCs w:val="24"/>
        </w:rPr>
        <w:t>it</w:t>
      </w:r>
      <w:r w:rsidR="00B25B1E" w:rsidRPr="00A54FD7">
        <w:rPr>
          <w:rFonts w:ascii="Arial" w:hAnsi="Arial" w:cs="Arial"/>
          <w:sz w:val="24"/>
          <w:szCs w:val="24"/>
        </w:rPr>
        <w:t xml:space="preserve"> primarily consisted of friends and family. Members could not take part in debates and were merely informed of new strategies. Bearman (2005) </w:t>
      </w:r>
      <w:r w:rsidR="00DB34E9" w:rsidRPr="00A54FD7">
        <w:rPr>
          <w:rFonts w:ascii="Arial" w:hAnsi="Arial" w:cs="Arial"/>
          <w:sz w:val="24"/>
          <w:szCs w:val="24"/>
        </w:rPr>
        <w:t xml:space="preserve">compares the Suffragettes to later terrorist organizations who a claim convenient lack of knowledge when things </w:t>
      </w:r>
      <w:proofErr w:type="gramStart"/>
      <w:r w:rsidR="00DB34E9" w:rsidRPr="00A54FD7">
        <w:rPr>
          <w:rFonts w:ascii="Arial" w:hAnsi="Arial" w:cs="Arial"/>
          <w:sz w:val="24"/>
          <w:szCs w:val="24"/>
        </w:rPr>
        <w:t>don’t</w:t>
      </w:r>
      <w:proofErr w:type="gramEnd"/>
      <w:r w:rsidR="00DB34E9" w:rsidRPr="00A54FD7">
        <w:rPr>
          <w:rFonts w:ascii="Arial" w:hAnsi="Arial" w:cs="Arial"/>
          <w:sz w:val="24"/>
          <w:szCs w:val="24"/>
        </w:rPr>
        <w:t xml:space="preserve"> go as planned.</w:t>
      </w:r>
    </w:p>
    <w:bookmarkEnd w:id="3"/>
    <w:p w14:paraId="74F08265" w14:textId="428F8414" w:rsidR="00872DE1" w:rsidRPr="00A54FD7" w:rsidRDefault="00E87430" w:rsidP="003E384B">
      <w:pPr>
        <w:spacing w:line="480" w:lineRule="auto"/>
        <w:rPr>
          <w:rFonts w:ascii="Arial" w:hAnsi="Arial" w:cs="Arial"/>
          <w:sz w:val="24"/>
          <w:szCs w:val="24"/>
        </w:rPr>
      </w:pPr>
      <w:r w:rsidRPr="00A54FD7">
        <w:rPr>
          <w:rFonts w:ascii="Arial" w:hAnsi="Arial" w:cs="Arial"/>
          <w:sz w:val="24"/>
          <w:szCs w:val="24"/>
        </w:rPr>
        <w:t>Crossley et al (2012) In 1913 and 1914</w:t>
      </w:r>
      <w:r w:rsidR="00CE237C" w:rsidRPr="00A54FD7">
        <w:rPr>
          <w:rFonts w:ascii="Arial" w:hAnsi="Arial" w:cs="Arial"/>
          <w:sz w:val="24"/>
          <w:szCs w:val="24"/>
        </w:rPr>
        <w:t xml:space="preserve"> </w:t>
      </w:r>
      <w:r w:rsidRPr="00A54FD7">
        <w:rPr>
          <w:rFonts w:ascii="Arial" w:hAnsi="Arial" w:cs="Arial"/>
          <w:sz w:val="24"/>
          <w:szCs w:val="24"/>
        </w:rPr>
        <w:t>bombing and arson</w:t>
      </w:r>
      <w:r w:rsidR="00CE237C" w:rsidRPr="00A54FD7">
        <w:rPr>
          <w:rFonts w:ascii="Arial" w:hAnsi="Arial" w:cs="Arial"/>
          <w:sz w:val="24"/>
          <w:szCs w:val="24"/>
        </w:rPr>
        <w:t xml:space="preserve"> became more common</w:t>
      </w:r>
      <w:r w:rsidRPr="00A54FD7">
        <w:rPr>
          <w:rFonts w:ascii="Arial" w:hAnsi="Arial" w:cs="Arial"/>
          <w:sz w:val="24"/>
          <w:szCs w:val="24"/>
        </w:rPr>
        <w:t>, the targets were property only</w:t>
      </w:r>
      <w:r w:rsidR="00E84886">
        <w:rPr>
          <w:rFonts w:ascii="Arial" w:hAnsi="Arial" w:cs="Arial"/>
          <w:sz w:val="24"/>
          <w:szCs w:val="24"/>
        </w:rPr>
        <w:t>,</w:t>
      </w:r>
      <w:r w:rsidRPr="00A54FD7">
        <w:rPr>
          <w:rFonts w:ascii="Arial" w:hAnsi="Arial" w:cs="Arial"/>
          <w:sz w:val="24"/>
          <w:szCs w:val="24"/>
        </w:rPr>
        <w:t xml:space="preserve"> such as breaking Government building windows. </w:t>
      </w:r>
      <w:bookmarkStart w:id="4" w:name="_Hlk65588411"/>
      <w:r w:rsidR="00872DE1" w:rsidRPr="00A54FD7">
        <w:rPr>
          <w:rFonts w:ascii="Arial" w:hAnsi="Arial" w:cs="Arial"/>
          <w:sz w:val="24"/>
          <w:szCs w:val="24"/>
        </w:rPr>
        <w:t>The</w:t>
      </w:r>
      <w:r w:rsidR="00872DE1" w:rsidRPr="00A54FD7">
        <w:rPr>
          <w:rStyle w:val="Emphasis"/>
          <w:rFonts w:ascii="Arial" w:hAnsi="Arial" w:cs="Arial"/>
          <w:sz w:val="24"/>
          <w:szCs w:val="24"/>
        </w:rPr>
        <w:t xml:space="preserve"> </w:t>
      </w:r>
      <w:r w:rsidR="00872DE1" w:rsidRPr="00A54FD7">
        <w:rPr>
          <w:rStyle w:val="Emphasis"/>
          <w:rFonts w:ascii="Arial" w:hAnsi="Arial" w:cs="Arial"/>
          <w:i w:val="0"/>
          <w:iCs w:val="0"/>
          <w:sz w:val="24"/>
          <w:szCs w:val="24"/>
        </w:rPr>
        <w:t>Prisoner's Temporary Discharge for Ill-Health Act came into being in 1913</w:t>
      </w:r>
      <w:r w:rsidR="00872DE1" w:rsidRPr="00A54FD7">
        <w:rPr>
          <w:rFonts w:ascii="Arial" w:hAnsi="Arial" w:cs="Arial"/>
          <w:sz w:val="24"/>
          <w:szCs w:val="24"/>
        </w:rPr>
        <w:t xml:space="preserve">, </w:t>
      </w:r>
      <w:r w:rsidR="00770D60" w:rsidRPr="00A54FD7">
        <w:rPr>
          <w:rFonts w:ascii="Arial" w:hAnsi="Arial" w:cs="Arial"/>
          <w:sz w:val="24"/>
          <w:szCs w:val="24"/>
        </w:rPr>
        <w:t>t</w:t>
      </w:r>
      <w:r w:rsidR="00872DE1" w:rsidRPr="00A54FD7">
        <w:rPr>
          <w:rFonts w:ascii="Arial" w:hAnsi="Arial" w:cs="Arial"/>
          <w:sz w:val="24"/>
          <w:szCs w:val="24"/>
        </w:rPr>
        <w:t>h</w:t>
      </w:r>
      <w:r w:rsidR="00770D60" w:rsidRPr="00A54FD7">
        <w:rPr>
          <w:rFonts w:ascii="Arial" w:hAnsi="Arial" w:cs="Arial"/>
          <w:sz w:val="24"/>
          <w:szCs w:val="24"/>
        </w:rPr>
        <w:t>e</w:t>
      </w:r>
      <w:r w:rsidR="00872DE1" w:rsidRPr="00A54FD7">
        <w:rPr>
          <w:rFonts w:ascii="Arial" w:hAnsi="Arial" w:cs="Arial"/>
          <w:sz w:val="24"/>
          <w:szCs w:val="24"/>
        </w:rPr>
        <w:t xml:space="preserve"> act meant </w:t>
      </w:r>
      <w:r w:rsidR="003A3372">
        <w:rPr>
          <w:rFonts w:ascii="Arial" w:hAnsi="Arial" w:cs="Arial"/>
          <w:sz w:val="24"/>
          <w:szCs w:val="24"/>
        </w:rPr>
        <w:t>S</w:t>
      </w:r>
      <w:r w:rsidR="00872DE1" w:rsidRPr="00A54FD7">
        <w:rPr>
          <w:rFonts w:ascii="Arial" w:hAnsi="Arial" w:cs="Arial"/>
          <w:sz w:val="24"/>
          <w:szCs w:val="24"/>
        </w:rPr>
        <w:t xml:space="preserve">uffragettes on hunger-strike could be released on licence to recover then re-arrested when sufficiently well and returned to prison to finish their sentences. This act aimed to prevent deaths in custody as this would have undermined the Governments actions. </w:t>
      </w:r>
    </w:p>
    <w:bookmarkEnd w:id="4"/>
    <w:p w14:paraId="72E0E1E0" w14:textId="277339F4" w:rsidR="003658A0" w:rsidRPr="00A54FD7" w:rsidRDefault="00B847CB" w:rsidP="003E384B">
      <w:pPr>
        <w:pStyle w:val="NormalWeb"/>
        <w:spacing w:before="0" w:beforeAutospacing="0" w:after="0" w:afterAutospacing="0" w:line="480" w:lineRule="auto"/>
        <w:rPr>
          <w:rFonts w:ascii="Arial" w:hAnsi="Arial" w:cs="Arial"/>
        </w:rPr>
      </w:pPr>
      <w:r w:rsidRPr="00A54FD7">
        <w:rPr>
          <w:rFonts w:ascii="Arial" w:hAnsi="Arial" w:cs="Arial"/>
        </w:rPr>
        <w:t xml:space="preserve">In </w:t>
      </w:r>
      <w:r w:rsidR="007C3EA1" w:rsidRPr="00A54FD7">
        <w:rPr>
          <w:rFonts w:ascii="Arial" w:hAnsi="Arial" w:cs="Arial"/>
        </w:rPr>
        <w:t>19</w:t>
      </w:r>
      <w:r w:rsidRPr="00A54FD7">
        <w:rPr>
          <w:rFonts w:ascii="Arial" w:hAnsi="Arial" w:cs="Arial"/>
        </w:rPr>
        <w:t>13 the WSPU published their Seventh Annual Report stating putting pressure on citizens results in the force achieving victory, in the war for the vote, citizens cannot complain about the results of warfare as nobody can claim to be innocent where the votes for women are concerned (The National Archives cited by Bearman 2005).</w:t>
      </w:r>
      <w:bookmarkStart w:id="5" w:name="_Hlk65501258"/>
      <w:r w:rsidR="003658A0" w:rsidRPr="00A54FD7">
        <w:rPr>
          <w:rFonts w:ascii="Arial" w:hAnsi="Arial" w:cs="Arial"/>
        </w:rPr>
        <w:t xml:space="preserve"> </w:t>
      </w:r>
      <w:r w:rsidR="00F719D3" w:rsidRPr="00A54FD7">
        <w:rPr>
          <w:rFonts w:ascii="Arial" w:hAnsi="Arial" w:cs="Arial"/>
        </w:rPr>
        <w:t>El-</w:t>
      </w:r>
      <w:proofErr w:type="spellStart"/>
      <w:r w:rsidR="00F719D3" w:rsidRPr="00A54FD7">
        <w:rPr>
          <w:rFonts w:ascii="Arial" w:hAnsi="Arial" w:cs="Arial"/>
        </w:rPr>
        <w:t>Rayess</w:t>
      </w:r>
      <w:proofErr w:type="spellEnd"/>
      <w:r w:rsidR="00F719D3" w:rsidRPr="00A54FD7">
        <w:rPr>
          <w:rFonts w:ascii="Arial" w:hAnsi="Arial" w:cs="Arial"/>
        </w:rPr>
        <w:t xml:space="preserve"> 2011)</w:t>
      </w:r>
      <w:bookmarkEnd w:id="5"/>
      <w:r w:rsidR="005C3986" w:rsidRPr="00A54FD7">
        <w:rPr>
          <w:rFonts w:ascii="Arial" w:hAnsi="Arial" w:cs="Arial"/>
        </w:rPr>
        <w:t xml:space="preserve"> highlights that</w:t>
      </w:r>
      <w:r w:rsidR="00F719D3" w:rsidRPr="00A54FD7">
        <w:rPr>
          <w:rFonts w:ascii="Arial" w:hAnsi="Arial" w:cs="Arial"/>
        </w:rPr>
        <w:t xml:space="preserve"> </w:t>
      </w:r>
      <w:bookmarkStart w:id="6" w:name="_Hlk65501272"/>
      <w:r w:rsidR="003658A0" w:rsidRPr="00A54FD7">
        <w:rPr>
          <w:rFonts w:ascii="Arial" w:hAnsi="Arial" w:cs="Arial"/>
        </w:rPr>
        <w:t>i</w:t>
      </w:r>
      <w:r w:rsidR="00F719D3" w:rsidRPr="00A54FD7">
        <w:rPr>
          <w:rFonts w:ascii="Arial" w:hAnsi="Arial" w:cs="Arial"/>
        </w:rPr>
        <w:t xml:space="preserve">n court Mary Richardson stated </w:t>
      </w:r>
      <w:r w:rsidR="00E84886">
        <w:rPr>
          <w:rFonts w:ascii="Arial" w:hAnsi="Arial" w:cs="Arial"/>
        </w:rPr>
        <w:t>she</w:t>
      </w:r>
      <w:r w:rsidR="00F719D3" w:rsidRPr="00A54FD7">
        <w:rPr>
          <w:rFonts w:ascii="Arial" w:hAnsi="Arial" w:cs="Arial"/>
        </w:rPr>
        <w:t xml:space="preserve"> wish</w:t>
      </w:r>
      <w:r w:rsidR="00E84886">
        <w:rPr>
          <w:rFonts w:ascii="Arial" w:hAnsi="Arial" w:cs="Arial"/>
        </w:rPr>
        <w:t>ed</w:t>
      </w:r>
      <w:r w:rsidR="00F719D3" w:rsidRPr="00A54FD7">
        <w:rPr>
          <w:rFonts w:ascii="Arial" w:hAnsi="Arial" w:cs="Arial"/>
        </w:rPr>
        <w:t xml:space="preserve"> </w:t>
      </w:r>
      <w:bookmarkEnd w:id="6"/>
      <w:r w:rsidR="00F719D3" w:rsidRPr="00A54FD7">
        <w:rPr>
          <w:rFonts w:ascii="Arial" w:hAnsi="Arial" w:cs="Arial"/>
        </w:rPr>
        <w:t xml:space="preserve">to notify the public that they shall not </w:t>
      </w:r>
      <w:proofErr w:type="gramStart"/>
      <w:r w:rsidR="00F719D3" w:rsidRPr="00A54FD7">
        <w:rPr>
          <w:rFonts w:ascii="Arial" w:hAnsi="Arial" w:cs="Arial"/>
        </w:rPr>
        <w:t>live in</w:t>
      </w:r>
      <w:proofErr w:type="gramEnd"/>
      <w:r w:rsidR="00F719D3" w:rsidRPr="00A54FD7">
        <w:rPr>
          <w:rFonts w:ascii="Arial" w:hAnsi="Arial" w:cs="Arial"/>
        </w:rPr>
        <w:t xml:space="preserve"> peace or safety till women have the vote.</w:t>
      </w:r>
      <w:r w:rsidR="00911616" w:rsidRPr="00A54FD7">
        <w:rPr>
          <w:rFonts w:ascii="Arial" w:hAnsi="Arial" w:cs="Arial"/>
        </w:rPr>
        <w:t xml:space="preserve"> </w:t>
      </w:r>
      <w:r w:rsidR="00911616" w:rsidRPr="00A54FD7">
        <w:rPr>
          <w:rFonts w:ascii="Arial" w:hAnsi="Arial" w:cs="Arial"/>
        </w:rPr>
        <w:lastRenderedPageBreak/>
        <w:t xml:space="preserve">However, Crossley et al 92012) states truces were called when </w:t>
      </w:r>
      <w:r w:rsidR="007C3EA1" w:rsidRPr="00A54FD7">
        <w:rPr>
          <w:rFonts w:ascii="Arial" w:hAnsi="Arial" w:cs="Arial"/>
        </w:rPr>
        <w:t>G</w:t>
      </w:r>
      <w:r w:rsidR="00911616" w:rsidRPr="00A54FD7">
        <w:rPr>
          <w:rFonts w:ascii="Arial" w:hAnsi="Arial" w:cs="Arial"/>
        </w:rPr>
        <w:t>overnment discussed bills which would have given some women voting rights.</w:t>
      </w:r>
    </w:p>
    <w:p w14:paraId="2FD8A8FA" w14:textId="1005376E" w:rsidR="005C3986" w:rsidRPr="00A54FD7" w:rsidRDefault="00911616" w:rsidP="003E384B">
      <w:pPr>
        <w:pStyle w:val="NormalWeb"/>
        <w:spacing w:before="0" w:beforeAutospacing="0" w:after="0" w:afterAutospacing="0" w:line="480" w:lineRule="auto"/>
        <w:rPr>
          <w:rFonts w:ascii="Arial" w:hAnsi="Arial" w:cs="Arial"/>
        </w:rPr>
      </w:pPr>
      <w:r w:rsidRPr="00A54FD7">
        <w:rPr>
          <w:rFonts w:ascii="Arial" w:hAnsi="Arial" w:cs="Arial"/>
        </w:rPr>
        <w:t xml:space="preserve"> </w:t>
      </w:r>
      <w:bookmarkStart w:id="7" w:name="_Hlk65154303"/>
      <w:proofErr w:type="spellStart"/>
      <w:r w:rsidR="003658A0" w:rsidRPr="00A54FD7">
        <w:rPr>
          <w:rFonts w:ascii="Arial" w:hAnsi="Arial" w:cs="Arial"/>
          <w:shd w:val="clear" w:color="auto" w:fill="FFFFFF"/>
        </w:rPr>
        <w:t>Wingerden</w:t>
      </w:r>
      <w:proofErr w:type="spellEnd"/>
      <w:r w:rsidR="003658A0" w:rsidRPr="00A54FD7">
        <w:rPr>
          <w:rFonts w:ascii="Arial" w:hAnsi="Arial" w:cs="Arial"/>
          <w:shd w:val="clear" w:color="auto" w:fill="FFFFFF"/>
        </w:rPr>
        <w:t xml:space="preserve"> (1999)</w:t>
      </w:r>
      <w:bookmarkEnd w:id="7"/>
      <w:r w:rsidR="003658A0" w:rsidRPr="00A54FD7">
        <w:rPr>
          <w:rFonts w:ascii="Arial" w:hAnsi="Arial" w:cs="Arial"/>
        </w:rPr>
        <w:t xml:space="preserve"> states</w:t>
      </w:r>
      <w:r w:rsidR="005C3986" w:rsidRPr="00A54FD7">
        <w:rPr>
          <w:rFonts w:ascii="Arial" w:hAnsi="Arial" w:cs="Arial"/>
        </w:rPr>
        <w:t xml:space="preserve"> men claimed militancy was </w:t>
      </w:r>
      <w:r w:rsidR="003658A0" w:rsidRPr="00A54FD7">
        <w:rPr>
          <w:rFonts w:ascii="Arial" w:hAnsi="Arial" w:cs="Arial"/>
        </w:rPr>
        <w:t>due to</w:t>
      </w:r>
      <w:r w:rsidR="005C3986" w:rsidRPr="00A54FD7">
        <w:rPr>
          <w:rFonts w:ascii="Arial" w:hAnsi="Arial" w:cs="Arial"/>
        </w:rPr>
        <w:t xml:space="preserve"> mental instability rather than rational actions to obtain the vote. The courts refused to accept Suffragettes were political</w:t>
      </w:r>
      <w:r w:rsidR="005C3986" w:rsidRPr="00A54FD7">
        <w:rPr>
          <w:rFonts w:ascii="Arial" w:hAnsi="Arial" w:cs="Arial"/>
          <w:b/>
          <w:bCs/>
        </w:rPr>
        <w:t xml:space="preserve"> </w:t>
      </w:r>
      <w:r w:rsidR="005C3986" w:rsidRPr="00A54FD7">
        <w:rPr>
          <w:rFonts w:ascii="Arial" w:hAnsi="Arial" w:cs="Arial"/>
        </w:rPr>
        <w:t>offenders which would have resulted in first division sentences which were less severe</w:t>
      </w:r>
      <w:r w:rsidR="003658A0" w:rsidRPr="00A54FD7">
        <w:rPr>
          <w:rFonts w:ascii="Arial" w:hAnsi="Arial" w:cs="Arial"/>
        </w:rPr>
        <w:t xml:space="preserve">. </w:t>
      </w:r>
      <w:r w:rsidRPr="00A54FD7">
        <w:rPr>
          <w:rFonts w:ascii="Arial" w:hAnsi="Arial" w:cs="Arial"/>
          <w:shd w:val="clear" w:color="auto" w:fill="FFFFFF"/>
        </w:rPr>
        <w:t xml:space="preserve">This response may have inflamed the Suffragettes with Purvis </w:t>
      </w:r>
      <w:r w:rsidR="006756DA" w:rsidRPr="00A54FD7">
        <w:rPr>
          <w:rFonts w:ascii="Arial" w:hAnsi="Arial" w:cs="Arial"/>
          <w:shd w:val="clear" w:color="auto" w:fill="FFFFFF"/>
        </w:rPr>
        <w:t xml:space="preserve">(2013) </w:t>
      </w:r>
      <w:r w:rsidRPr="00A54FD7">
        <w:rPr>
          <w:rFonts w:ascii="Arial" w:hAnsi="Arial" w:cs="Arial"/>
          <w:shd w:val="clear" w:color="auto" w:fill="FFFFFF"/>
        </w:rPr>
        <w:t xml:space="preserve">claiming </w:t>
      </w:r>
      <w:r w:rsidRPr="00A54FD7">
        <w:rPr>
          <w:rFonts w:ascii="Arial" w:hAnsi="Arial" w:cs="Arial"/>
        </w:rPr>
        <w:t xml:space="preserve">Emmeline argued when men smash windows it is considered an expression of political opinion but when women do it is seen as a crime. </w:t>
      </w:r>
    </w:p>
    <w:p w14:paraId="27C55FD3" w14:textId="42886461" w:rsidR="002275C0" w:rsidRPr="00A54FD7" w:rsidRDefault="00B847CB" w:rsidP="003E384B">
      <w:pPr>
        <w:spacing w:line="480" w:lineRule="auto"/>
        <w:rPr>
          <w:rFonts w:ascii="Arial" w:hAnsi="Arial" w:cs="Arial"/>
          <w:sz w:val="24"/>
          <w:szCs w:val="24"/>
          <w:shd w:val="clear" w:color="auto" w:fill="FFFFFF"/>
        </w:rPr>
      </w:pPr>
      <w:bookmarkStart w:id="8" w:name="_Hlk65596496"/>
      <w:r w:rsidRPr="00A54FD7">
        <w:rPr>
          <w:rFonts w:ascii="Arial" w:hAnsi="Arial" w:cs="Arial"/>
          <w:sz w:val="24"/>
          <w:szCs w:val="24"/>
        </w:rPr>
        <w:t xml:space="preserve">Bearman </w:t>
      </w:r>
      <w:r w:rsidR="00EF3CF0" w:rsidRPr="00A54FD7">
        <w:rPr>
          <w:rFonts w:ascii="Arial" w:hAnsi="Arial" w:cs="Arial"/>
          <w:sz w:val="24"/>
          <w:szCs w:val="24"/>
        </w:rPr>
        <w:t>(</w:t>
      </w:r>
      <w:r w:rsidRPr="00A54FD7">
        <w:rPr>
          <w:rFonts w:ascii="Arial" w:hAnsi="Arial" w:cs="Arial"/>
          <w:sz w:val="24"/>
          <w:szCs w:val="24"/>
        </w:rPr>
        <w:t xml:space="preserve">2005) states </w:t>
      </w:r>
      <w:bookmarkEnd w:id="8"/>
      <w:r w:rsidRPr="00A54FD7">
        <w:rPr>
          <w:rFonts w:ascii="Arial" w:hAnsi="Arial" w:cs="Arial"/>
          <w:sz w:val="24"/>
          <w:szCs w:val="24"/>
        </w:rPr>
        <w:t>hotels and houses were most likely to be attacked</w:t>
      </w:r>
      <w:r w:rsidR="003658A0" w:rsidRPr="00A54FD7">
        <w:rPr>
          <w:rFonts w:ascii="Arial" w:hAnsi="Arial" w:cs="Arial"/>
          <w:sz w:val="24"/>
          <w:szCs w:val="24"/>
        </w:rPr>
        <w:t>,</w:t>
      </w:r>
      <w:r w:rsidRPr="00A54FD7">
        <w:rPr>
          <w:rFonts w:ascii="Arial" w:hAnsi="Arial" w:cs="Arial"/>
          <w:sz w:val="24"/>
          <w:szCs w:val="24"/>
        </w:rPr>
        <w:t xml:space="preserve"> accounting for 96 attacks during 1913. Followed by hay, </w:t>
      </w:r>
      <w:proofErr w:type="gramStart"/>
      <w:r w:rsidRPr="00A54FD7">
        <w:rPr>
          <w:rFonts w:ascii="Arial" w:hAnsi="Arial" w:cs="Arial"/>
          <w:sz w:val="24"/>
          <w:szCs w:val="24"/>
        </w:rPr>
        <w:t>corn</w:t>
      </w:r>
      <w:proofErr w:type="gramEnd"/>
      <w:r w:rsidRPr="00A54FD7">
        <w:rPr>
          <w:rFonts w:ascii="Arial" w:hAnsi="Arial" w:cs="Arial"/>
          <w:sz w:val="24"/>
          <w:szCs w:val="24"/>
        </w:rPr>
        <w:t xml:space="preserve"> or fodder stacks </w:t>
      </w:r>
      <w:r w:rsidR="003658A0" w:rsidRPr="00A54FD7">
        <w:rPr>
          <w:rFonts w:ascii="Arial" w:hAnsi="Arial" w:cs="Arial"/>
          <w:sz w:val="24"/>
          <w:szCs w:val="24"/>
        </w:rPr>
        <w:t xml:space="preserve">at </w:t>
      </w:r>
      <w:r w:rsidRPr="00A54FD7">
        <w:rPr>
          <w:rFonts w:ascii="Arial" w:hAnsi="Arial" w:cs="Arial"/>
          <w:sz w:val="24"/>
          <w:szCs w:val="24"/>
        </w:rPr>
        <w:t xml:space="preserve">36 then onto sport related outbuildings, churches, </w:t>
      </w:r>
      <w:r w:rsidRPr="00A92E47">
        <w:rPr>
          <w:rFonts w:ascii="Arial" w:hAnsi="Arial" w:cs="Arial"/>
          <w:sz w:val="24"/>
          <w:szCs w:val="24"/>
        </w:rPr>
        <w:t>railways stations</w:t>
      </w:r>
      <w:r w:rsidRPr="00A54FD7">
        <w:rPr>
          <w:rFonts w:ascii="Arial" w:hAnsi="Arial" w:cs="Arial"/>
          <w:sz w:val="24"/>
          <w:szCs w:val="24"/>
        </w:rPr>
        <w:t>, public buildings such as post offices</w:t>
      </w:r>
      <w:r w:rsidR="007C3EA1" w:rsidRPr="00A54FD7">
        <w:rPr>
          <w:rFonts w:ascii="Arial" w:hAnsi="Arial" w:cs="Arial"/>
          <w:sz w:val="24"/>
          <w:szCs w:val="24"/>
        </w:rPr>
        <w:t xml:space="preserve"> and</w:t>
      </w:r>
      <w:r w:rsidRPr="00A54FD7">
        <w:rPr>
          <w:rFonts w:ascii="Arial" w:hAnsi="Arial" w:cs="Arial"/>
          <w:sz w:val="24"/>
          <w:szCs w:val="24"/>
        </w:rPr>
        <w:t xml:space="preserve"> industrial premises</w:t>
      </w:r>
      <w:r w:rsidR="00D97788" w:rsidRPr="00A54FD7">
        <w:rPr>
          <w:rFonts w:ascii="Arial" w:hAnsi="Arial" w:cs="Arial"/>
          <w:sz w:val="24"/>
          <w:szCs w:val="24"/>
        </w:rPr>
        <w:t>.</w:t>
      </w:r>
      <w:r w:rsidRPr="00A54FD7">
        <w:rPr>
          <w:rFonts w:ascii="Arial" w:hAnsi="Arial" w:cs="Arial"/>
          <w:sz w:val="24"/>
          <w:szCs w:val="24"/>
        </w:rPr>
        <w:t xml:space="preserve"> There was a total of 337 attacks in 1913.</w:t>
      </w:r>
      <w:r w:rsidR="003658A0" w:rsidRPr="00A54FD7">
        <w:rPr>
          <w:rFonts w:ascii="Arial" w:hAnsi="Arial" w:cs="Arial"/>
          <w:sz w:val="24"/>
          <w:szCs w:val="24"/>
        </w:rPr>
        <w:t xml:space="preserve"> But t</w:t>
      </w:r>
      <w:r w:rsidR="002275C0" w:rsidRPr="00A54FD7">
        <w:rPr>
          <w:rFonts w:ascii="Arial" w:hAnsi="Arial" w:cs="Arial"/>
          <w:sz w:val="24"/>
          <w:szCs w:val="24"/>
        </w:rPr>
        <w:t xml:space="preserve">he outbreak of the first world war in 1914 brought an end to militancy and a change in tactics with women carrying out war related roles to gain their </w:t>
      </w:r>
      <w:r w:rsidR="003658A0" w:rsidRPr="00A54FD7">
        <w:rPr>
          <w:rFonts w:ascii="Arial" w:hAnsi="Arial" w:cs="Arial"/>
          <w:sz w:val="24"/>
          <w:szCs w:val="24"/>
        </w:rPr>
        <w:t>enfranchisement (Purvis 2013).</w:t>
      </w:r>
    </w:p>
    <w:p w14:paraId="75F84E26" w14:textId="40E73814" w:rsidR="00F23336" w:rsidRPr="00A54FD7" w:rsidRDefault="00165364" w:rsidP="003E384B">
      <w:pPr>
        <w:spacing w:line="480" w:lineRule="auto"/>
        <w:rPr>
          <w:rFonts w:ascii="Arial" w:hAnsi="Arial" w:cs="Arial"/>
          <w:sz w:val="24"/>
          <w:szCs w:val="24"/>
        </w:rPr>
      </w:pPr>
      <w:r w:rsidRPr="00A54FD7">
        <w:rPr>
          <w:rFonts w:ascii="Arial" w:hAnsi="Arial" w:cs="Arial"/>
          <w:sz w:val="24"/>
          <w:szCs w:val="24"/>
        </w:rPr>
        <w:t xml:space="preserve">Emmeline Pankhurst's published a book in 1914 titled </w:t>
      </w:r>
      <w:r w:rsidRPr="00A54FD7">
        <w:rPr>
          <w:rStyle w:val="Emphasis"/>
          <w:rFonts w:ascii="Arial" w:hAnsi="Arial" w:cs="Arial"/>
          <w:i w:val="0"/>
          <w:iCs w:val="0"/>
          <w:sz w:val="24"/>
          <w:szCs w:val="24"/>
          <w:bdr w:val="none" w:sz="0" w:space="0" w:color="auto" w:frame="1"/>
        </w:rPr>
        <w:t xml:space="preserve">My Own Story, it exposed the double standards in society at that time with women treated as second class citizens. It argued </w:t>
      </w:r>
      <w:r w:rsidRPr="00A54FD7">
        <w:rPr>
          <w:rStyle w:val="Emphasis"/>
          <w:rFonts w:ascii="Arial" w:hAnsi="Arial" w:cs="Arial"/>
          <w:sz w:val="24"/>
          <w:szCs w:val="24"/>
          <w:bdr w:val="none" w:sz="0" w:space="0" w:color="auto" w:frame="1"/>
        </w:rPr>
        <w:t>w</w:t>
      </w:r>
      <w:r w:rsidRPr="00A54FD7">
        <w:rPr>
          <w:rFonts w:ascii="Arial" w:hAnsi="Arial" w:cs="Arial"/>
          <w:sz w:val="24"/>
          <w:szCs w:val="24"/>
        </w:rPr>
        <w:t>omen adopting the same methods as men had to gain enfranchisement was justified. She pointed out the</w:t>
      </w:r>
      <w:r w:rsidR="003A3372">
        <w:rPr>
          <w:rFonts w:ascii="Arial" w:hAnsi="Arial" w:cs="Arial"/>
          <w:sz w:val="24"/>
          <w:szCs w:val="24"/>
        </w:rPr>
        <w:t xml:space="preserve"> S</w:t>
      </w:r>
      <w:r w:rsidRPr="00A54FD7">
        <w:rPr>
          <w:rFonts w:ascii="Arial" w:hAnsi="Arial" w:cs="Arial"/>
          <w:sz w:val="24"/>
          <w:szCs w:val="24"/>
        </w:rPr>
        <w:t>uffragettes targeted uninhabited buildings and had not injured anyone whereas men had not restricted their attacks, Emmeline commented that the only bloodshed had been their own (Purvis 2013).</w:t>
      </w:r>
      <w:r w:rsidR="008F2132" w:rsidRPr="00A54FD7">
        <w:rPr>
          <w:rFonts w:ascii="Arial" w:hAnsi="Arial" w:cs="Arial"/>
          <w:sz w:val="24"/>
          <w:szCs w:val="24"/>
        </w:rPr>
        <w:t xml:space="preserve"> </w:t>
      </w:r>
      <w:r w:rsidR="00F23336" w:rsidRPr="00A54FD7">
        <w:rPr>
          <w:rFonts w:ascii="Arial" w:hAnsi="Arial" w:cs="Arial"/>
          <w:sz w:val="24"/>
          <w:szCs w:val="24"/>
        </w:rPr>
        <w:t xml:space="preserve"> However, the commonly accepted range for the cost of damage</w:t>
      </w:r>
      <w:r w:rsidR="003658A0" w:rsidRPr="00A54FD7">
        <w:rPr>
          <w:rFonts w:ascii="Arial" w:hAnsi="Arial" w:cs="Arial"/>
          <w:sz w:val="24"/>
          <w:szCs w:val="24"/>
        </w:rPr>
        <w:t xml:space="preserve"> </w:t>
      </w:r>
      <w:proofErr w:type="gramStart"/>
      <w:r w:rsidR="003658A0" w:rsidRPr="00A54FD7">
        <w:rPr>
          <w:rFonts w:ascii="Arial" w:hAnsi="Arial" w:cs="Arial"/>
          <w:sz w:val="24"/>
          <w:szCs w:val="24"/>
        </w:rPr>
        <w:t>as a result of</w:t>
      </w:r>
      <w:proofErr w:type="gramEnd"/>
      <w:r w:rsidR="003658A0" w:rsidRPr="00A54FD7">
        <w:rPr>
          <w:rFonts w:ascii="Arial" w:hAnsi="Arial" w:cs="Arial"/>
          <w:sz w:val="24"/>
          <w:szCs w:val="24"/>
        </w:rPr>
        <w:t xml:space="preserve"> Suffragette attacks</w:t>
      </w:r>
      <w:r w:rsidR="00F23336" w:rsidRPr="00A54FD7">
        <w:rPr>
          <w:rFonts w:ascii="Arial" w:hAnsi="Arial" w:cs="Arial"/>
          <w:sz w:val="24"/>
          <w:szCs w:val="24"/>
        </w:rPr>
        <w:t xml:space="preserve"> is £520,000 to £770,000 (Harrison 2005 cited by Bearman).</w:t>
      </w:r>
      <w:r w:rsidR="007C3EA1" w:rsidRPr="00A54FD7">
        <w:rPr>
          <w:rFonts w:ascii="Arial" w:hAnsi="Arial" w:cs="Arial"/>
          <w:sz w:val="24"/>
          <w:szCs w:val="24"/>
        </w:rPr>
        <w:t xml:space="preserve"> </w:t>
      </w:r>
    </w:p>
    <w:p w14:paraId="3D2FF17F" w14:textId="77777777" w:rsidR="007C3EA1" w:rsidRPr="00A54FD7" w:rsidRDefault="007C3EA1" w:rsidP="003E384B">
      <w:pPr>
        <w:spacing w:line="480" w:lineRule="auto"/>
        <w:rPr>
          <w:rFonts w:ascii="Arial" w:hAnsi="Arial" w:cs="Arial"/>
          <w:sz w:val="24"/>
          <w:szCs w:val="24"/>
        </w:rPr>
      </w:pPr>
    </w:p>
    <w:p w14:paraId="288400F2" w14:textId="55AD0946" w:rsidR="00170515" w:rsidRPr="00A54FD7" w:rsidRDefault="00D92A5D" w:rsidP="003E384B">
      <w:pPr>
        <w:spacing w:line="480" w:lineRule="auto"/>
        <w:rPr>
          <w:rFonts w:ascii="Arial" w:hAnsi="Arial" w:cs="Arial"/>
          <w:sz w:val="24"/>
          <w:szCs w:val="24"/>
        </w:rPr>
      </w:pPr>
      <w:r w:rsidRPr="00A54FD7">
        <w:rPr>
          <w:rFonts w:ascii="Arial" w:hAnsi="Arial" w:cs="Arial"/>
          <w:sz w:val="24"/>
          <w:szCs w:val="24"/>
        </w:rPr>
        <w:lastRenderedPageBreak/>
        <w:t xml:space="preserve">UK Government (2000) states under the Terrorism </w:t>
      </w:r>
      <w:r w:rsidR="00A92E47">
        <w:rPr>
          <w:rFonts w:ascii="Arial" w:hAnsi="Arial" w:cs="Arial"/>
          <w:sz w:val="24"/>
          <w:szCs w:val="24"/>
        </w:rPr>
        <w:t>A</w:t>
      </w:r>
      <w:r w:rsidRPr="00A54FD7">
        <w:rPr>
          <w:rFonts w:ascii="Arial" w:hAnsi="Arial" w:cs="Arial"/>
          <w:sz w:val="24"/>
          <w:szCs w:val="24"/>
        </w:rPr>
        <w:t xml:space="preserve">ct (2000) </w:t>
      </w:r>
      <w:r w:rsidR="00777B0E">
        <w:rPr>
          <w:rFonts w:ascii="Arial" w:hAnsi="Arial" w:cs="Arial"/>
          <w:sz w:val="24"/>
          <w:szCs w:val="24"/>
        </w:rPr>
        <w:t>Terrorism</w:t>
      </w:r>
      <w:r w:rsidRPr="00A54FD7">
        <w:rPr>
          <w:rFonts w:ascii="Arial" w:hAnsi="Arial" w:cs="Arial"/>
          <w:sz w:val="24"/>
          <w:szCs w:val="24"/>
        </w:rPr>
        <w:t xml:space="preserve"> is an action that or threat to; seriously risk the health and safety of the population or segment of the public, endanger a person</w:t>
      </w:r>
      <w:r w:rsidR="003658A0" w:rsidRPr="00A54FD7">
        <w:rPr>
          <w:rFonts w:ascii="Arial" w:hAnsi="Arial" w:cs="Arial"/>
          <w:sz w:val="24"/>
          <w:szCs w:val="24"/>
        </w:rPr>
        <w:t>’</w:t>
      </w:r>
      <w:r w:rsidRPr="00A54FD7">
        <w:rPr>
          <w:rFonts w:ascii="Arial" w:hAnsi="Arial" w:cs="Arial"/>
          <w:sz w:val="24"/>
          <w:szCs w:val="24"/>
        </w:rPr>
        <w:t xml:space="preserve">s life, other than the perpetrator or cause considerable damage to property. </w:t>
      </w:r>
      <w:r w:rsidR="00C50600" w:rsidRPr="00A54FD7">
        <w:rPr>
          <w:rFonts w:ascii="Arial" w:hAnsi="Arial" w:cs="Arial"/>
          <w:sz w:val="24"/>
          <w:szCs w:val="24"/>
        </w:rPr>
        <w:t>These acts or threats are</w:t>
      </w:r>
      <w:r w:rsidRPr="00A54FD7">
        <w:rPr>
          <w:rFonts w:ascii="Arial" w:hAnsi="Arial" w:cs="Arial"/>
          <w:sz w:val="24"/>
          <w:szCs w:val="24"/>
        </w:rPr>
        <w:t xml:space="preserve"> intended to sway the Government or intimidate members of the public with the aim of furthering an ideological, </w:t>
      </w:r>
      <w:proofErr w:type="gramStart"/>
      <w:r w:rsidRPr="00A54FD7">
        <w:rPr>
          <w:rFonts w:ascii="Arial" w:hAnsi="Arial" w:cs="Arial"/>
          <w:sz w:val="24"/>
          <w:szCs w:val="24"/>
        </w:rPr>
        <w:t>religious</w:t>
      </w:r>
      <w:proofErr w:type="gramEnd"/>
      <w:r w:rsidRPr="00A54FD7">
        <w:rPr>
          <w:rFonts w:ascii="Arial" w:hAnsi="Arial" w:cs="Arial"/>
          <w:sz w:val="24"/>
          <w:szCs w:val="24"/>
        </w:rPr>
        <w:t xml:space="preserve"> or political cause. If firearms or explosives are mentioned in the threat or part of the </w:t>
      </w:r>
      <w:r w:rsidR="003658A0" w:rsidRPr="00A54FD7">
        <w:rPr>
          <w:rFonts w:ascii="Arial" w:hAnsi="Arial" w:cs="Arial"/>
          <w:sz w:val="24"/>
          <w:szCs w:val="24"/>
        </w:rPr>
        <w:t>action,</w:t>
      </w:r>
      <w:r w:rsidRPr="00A54FD7">
        <w:rPr>
          <w:rFonts w:ascii="Arial" w:hAnsi="Arial" w:cs="Arial"/>
          <w:sz w:val="24"/>
          <w:szCs w:val="24"/>
        </w:rPr>
        <w:t xml:space="preserve"> then it shall be considered terrorism </w:t>
      </w:r>
      <w:proofErr w:type="gramStart"/>
      <w:r w:rsidRPr="00A54FD7">
        <w:rPr>
          <w:rFonts w:ascii="Arial" w:hAnsi="Arial" w:cs="Arial"/>
          <w:sz w:val="24"/>
          <w:szCs w:val="24"/>
        </w:rPr>
        <w:t>whether or not</w:t>
      </w:r>
      <w:proofErr w:type="gramEnd"/>
      <w:r w:rsidRPr="00A54FD7">
        <w:rPr>
          <w:rFonts w:ascii="Arial" w:hAnsi="Arial" w:cs="Arial"/>
          <w:sz w:val="24"/>
          <w:szCs w:val="24"/>
        </w:rPr>
        <w:t xml:space="preserve"> the intention was to sway the Government or intimidate members of the public.</w:t>
      </w:r>
    </w:p>
    <w:p w14:paraId="2A0EC56D" w14:textId="175BE4EF" w:rsidR="00512636" w:rsidRPr="00A54FD7" w:rsidRDefault="00170515" w:rsidP="003E384B">
      <w:pPr>
        <w:shd w:val="clear" w:color="auto" w:fill="FFFFFF"/>
        <w:spacing w:before="96" w:after="0" w:line="480" w:lineRule="auto"/>
        <w:rPr>
          <w:rFonts w:ascii="Arial" w:hAnsi="Arial" w:cs="Arial"/>
          <w:sz w:val="24"/>
          <w:szCs w:val="24"/>
        </w:rPr>
      </w:pPr>
      <w:r w:rsidRPr="00A54FD7">
        <w:rPr>
          <w:rFonts w:ascii="Arial" w:hAnsi="Arial" w:cs="Arial"/>
          <w:sz w:val="24"/>
          <w:szCs w:val="24"/>
        </w:rPr>
        <w:t xml:space="preserve">Under American law, more specifically the Patriot act (2001) acts of terrorism include the use of chemical weapons, </w:t>
      </w:r>
      <w:proofErr w:type="gramStart"/>
      <w:r w:rsidRPr="00A54FD7">
        <w:rPr>
          <w:rFonts w:ascii="Arial" w:hAnsi="Arial" w:cs="Arial"/>
          <w:sz w:val="24"/>
          <w:szCs w:val="24"/>
        </w:rPr>
        <w:t>assassinations</w:t>
      </w:r>
      <w:proofErr w:type="gramEnd"/>
      <w:r w:rsidRPr="00A54FD7">
        <w:rPr>
          <w:rFonts w:ascii="Arial" w:hAnsi="Arial" w:cs="Arial"/>
          <w:sz w:val="24"/>
          <w:szCs w:val="24"/>
        </w:rPr>
        <w:t xml:space="preserve"> and kidnapping. The destruction of communication lines or systems and endangering human life </w:t>
      </w:r>
      <w:proofErr w:type="gramStart"/>
      <w:r w:rsidRPr="00A54FD7">
        <w:rPr>
          <w:rFonts w:ascii="Arial" w:hAnsi="Arial" w:cs="Arial"/>
          <w:sz w:val="24"/>
          <w:szCs w:val="24"/>
        </w:rPr>
        <w:t>through the use of</w:t>
      </w:r>
      <w:proofErr w:type="gramEnd"/>
      <w:r w:rsidRPr="00A54FD7">
        <w:rPr>
          <w:rFonts w:ascii="Arial" w:hAnsi="Arial" w:cs="Arial"/>
          <w:sz w:val="24"/>
          <w:szCs w:val="24"/>
        </w:rPr>
        <w:t xml:space="preserve"> explosive or incendiary devices and weapons. It also includes violence against systems of mass transportation and the arson or bombing of either Government property or property used for interstate commerce (US Government 2001).</w:t>
      </w:r>
    </w:p>
    <w:p w14:paraId="3B6A5EE5" w14:textId="77777777" w:rsidR="007C3EA1" w:rsidRPr="00A54FD7" w:rsidRDefault="007C3EA1" w:rsidP="003E384B">
      <w:pPr>
        <w:shd w:val="clear" w:color="auto" w:fill="FFFFFF"/>
        <w:spacing w:before="96" w:after="0" w:line="480" w:lineRule="auto"/>
        <w:rPr>
          <w:rFonts w:ascii="Arial" w:hAnsi="Arial" w:cs="Arial"/>
          <w:sz w:val="24"/>
          <w:szCs w:val="24"/>
        </w:rPr>
      </w:pPr>
    </w:p>
    <w:p w14:paraId="7E624AE0" w14:textId="46A05096" w:rsidR="003958CA" w:rsidRPr="00A54FD7" w:rsidRDefault="00CC5344" w:rsidP="003E384B">
      <w:pPr>
        <w:spacing w:line="480" w:lineRule="auto"/>
        <w:rPr>
          <w:rFonts w:ascii="Arial" w:hAnsi="Arial" w:cs="Arial"/>
          <w:sz w:val="24"/>
          <w:szCs w:val="24"/>
        </w:rPr>
      </w:pPr>
      <w:r w:rsidRPr="00A54FD7">
        <w:rPr>
          <w:rFonts w:ascii="Arial" w:hAnsi="Arial" w:cs="Arial"/>
          <w:sz w:val="24"/>
          <w:szCs w:val="24"/>
        </w:rPr>
        <w:t>In her book Suffragette movement, Sylvia Pankhurst described their arson tactics, officials were tasked with acquiring incendiaries and house-breaking tools</w:t>
      </w:r>
      <w:r w:rsidR="005C3986" w:rsidRPr="00A54FD7">
        <w:rPr>
          <w:rFonts w:ascii="Arial" w:hAnsi="Arial" w:cs="Arial"/>
          <w:sz w:val="24"/>
          <w:szCs w:val="24"/>
        </w:rPr>
        <w:t xml:space="preserve"> </w:t>
      </w:r>
      <w:r w:rsidRPr="00A54FD7">
        <w:rPr>
          <w:rFonts w:ascii="Arial" w:hAnsi="Arial" w:cs="Arial"/>
          <w:sz w:val="24"/>
          <w:szCs w:val="24"/>
        </w:rPr>
        <w:t>(cited by Bearman</w:t>
      </w:r>
      <w:r w:rsidR="00E84886">
        <w:rPr>
          <w:rFonts w:ascii="Arial" w:hAnsi="Arial" w:cs="Arial"/>
          <w:sz w:val="24"/>
          <w:szCs w:val="24"/>
        </w:rPr>
        <w:t xml:space="preserve"> 2005</w:t>
      </w:r>
      <w:r w:rsidRPr="00A54FD7">
        <w:rPr>
          <w:rFonts w:ascii="Arial" w:hAnsi="Arial" w:cs="Arial"/>
          <w:sz w:val="24"/>
          <w:szCs w:val="24"/>
        </w:rPr>
        <w:t>).</w:t>
      </w:r>
      <w:r w:rsidR="003658A0" w:rsidRPr="00A54FD7">
        <w:rPr>
          <w:rFonts w:ascii="Arial" w:hAnsi="Arial" w:cs="Arial"/>
          <w:sz w:val="24"/>
          <w:szCs w:val="24"/>
        </w:rPr>
        <w:t xml:space="preserve"> </w:t>
      </w:r>
      <w:r w:rsidR="00D97788" w:rsidRPr="00A54FD7">
        <w:rPr>
          <w:rFonts w:ascii="Arial" w:hAnsi="Arial" w:cs="Arial"/>
          <w:sz w:val="24"/>
          <w:szCs w:val="24"/>
          <w:shd w:val="clear" w:color="auto" w:fill="FFFFFF"/>
        </w:rPr>
        <w:t xml:space="preserve">Fielding (2020) states in 1912 Rosa </w:t>
      </w:r>
      <w:proofErr w:type="spellStart"/>
      <w:r w:rsidR="00D97788" w:rsidRPr="00A54FD7">
        <w:rPr>
          <w:rFonts w:ascii="Arial" w:hAnsi="Arial" w:cs="Arial"/>
          <w:sz w:val="24"/>
          <w:szCs w:val="24"/>
          <w:shd w:val="clear" w:color="auto" w:fill="FFFFFF"/>
        </w:rPr>
        <w:t>Billinghurst</w:t>
      </w:r>
      <w:proofErr w:type="spellEnd"/>
      <w:r w:rsidR="00D97788" w:rsidRPr="00A54FD7">
        <w:rPr>
          <w:rFonts w:ascii="Arial" w:hAnsi="Arial" w:cs="Arial"/>
          <w:sz w:val="24"/>
          <w:szCs w:val="24"/>
          <w:shd w:val="clear" w:color="auto" w:fill="FFFFFF"/>
        </w:rPr>
        <w:t xml:space="preserve"> was arrested for damaging </w:t>
      </w:r>
      <w:r w:rsidR="00C74A48">
        <w:rPr>
          <w:rFonts w:ascii="Arial" w:hAnsi="Arial" w:cs="Arial"/>
          <w:sz w:val="24"/>
          <w:szCs w:val="24"/>
          <w:shd w:val="clear" w:color="auto" w:fill="FFFFFF"/>
        </w:rPr>
        <w:t>post-boxes</w:t>
      </w:r>
      <w:r w:rsidR="00D97788" w:rsidRPr="00A54FD7">
        <w:rPr>
          <w:rFonts w:ascii="Arial" w:hAnsi="Arial" w:cs="Arial"/>
          <w:sz w:val="24"/>
          <w:szCs w:val="24"/>
          <w:shd w:val="clear" w:color="auto" w:fill="FFFFFF"/>
        </w:rPr>
        <w:t xml:space="preserve"> in Blackheath, London. </w:t>
      </w:r>
      <w:proofErr w:type="spellStart"/>
      <w:r w:rsidR="00D97788" w:rsidRPr="00A54FD7">
        <w:rPr>
          <w:rFonts w:ascii="Arial" w:hAnsi="Arial" w:cs="Arial"/>
          <w:sz w:val="24"/>
          <w:szCs w:val="24"/>
          <w:shd w:val="clear" w:color="auto" w:fill="FFFFFF"/>
        </w:rPr>
        <w:t>Billinghurst</w:t>
      </w:r>
      <w:proofErr w:type="spellEnd"/>
      <w:r w:rsidR="00D97788" w:rsidRPr="00A54FD7">
        <w:rPr>
          <w:rFonts w:ascii="Arial" w:hAnsi="Arial" w:cs="Arial"/>
          <w:sz w:val="24"/>
          <w:szCs w:val="24"/>
          <w:shd w:val="clear" w:color="auto" w:fill="FFFFFF"/>
        </w:rPr>
        <w:t xml:space="preserve"> told the jurors we hold life dear but property cheap, we are not ruffians simply seeking to destroy but if property must be sacrificed to wake the public from its apathy, let property be destroyed and human life preserved.</w:t>
      </w:r>
    </w:p>
    <w:p w14:paraId="75F6B4BA" w14:textId="29E773D1" w:rsidR="003958CA" w:rsidRPr="00A54FD7" w:rsidRDefault="003958CA" w:rsidP="003E384B">
      <w:pPr>
        <w:spacing w:line="480" w:lineRule="auto"/>
        <w:rPr>
          <w:rFonts w:ascii="Arial" w:hAnsi="Arial" w:cs="Arial"/>
          <w:sz w:val="24"/>
          <w:szCs w:val="24"/>
          <w:shd w:val="clear" w:color="auto" w:fill="FFFFFF"/>
        </w:rPr>
      </w:pPr>
      <w:r w:rsidRPr="00A54FD7">
        <w:rPr>
          <w:rFonts w:ascii="Arial" w:hAnsi="Arial" w:cs="Arial"/>
          <w:sz w:val="24"/>
          <w:szCs w:val="24"/>
          <w:shd w:val="clear" w:color="auto" w:fill="FFFFFF"/>
        </w:rPr>
        <w:t xml:space="preserve">How the damage was caused is not specified, this is significant as under the UK Terrorism act (2000) it appears the use of explosives </w:t>
      </w:r>
      <w:r w:rsidRPr="00A54FD7">
        <w:rPr>
          <w:rFonts w:ascii="Arial" w:hAnsi="Arial" w:cs="Arial"/>
          <w:sz w:val="24"/>
          <w:szCs w:val="24"/>
        </w:rPr>
        <w:t xml:space="preserve">would mean the act would be considered terrorism </w:t>
      </w:r>
      <w:proofErr w:type="gramStart"/>
      <w:r w:rsidRPr="00A54FD7">
        <w:rPr>
          <w:rFonts w:ascii="Arial" w:hAnsi="Arial" w:cs="Arial"/>
          <w:sz w:val="24"/>
          <w:szCs w:val="24"/>
        </w:rPr>
        <w:t>whether or not</w:t>
      </w:r>
      <w:proofErr w:type="gramEnd"/>
      <w:r w:rsidRPr="00A54FD7">
        <w:rPr>
          <w:rFonts w:ascii="Arial" w:hAnsi="Arial" w:cs="Arial"/>
          <w:sz w:val="24"/>
          <w:szCs w:val="24"/>
        </w:rPr>
        <w:t xml:space="preserve"> the intention was to sway the Government. </w:t>
      </w:r>
      <w:r w:rsidRPr="00A54FD7">
        <w:rPr>
          <w:rFonts w:ascii="Arial" w:hAnsi="Arial" w:cs="Arial"/>
          <w:sz w:val="24"/>
          <w:szCs w:val="24"/>
        </w:rPr>
        <w:lastRenderedPageBreak/>
        <w:t>However,</w:t>
      </w:r>
      <w:r w:rsidR="00C45C51" w:rsidRPr="00A54FD7">
        <w:rPr>
          <w:rFonts w:ascii="Arial" w:hAnsi="Arial" w:cs="Arial"/>
          <w:sz w:val="24"/>
          <w:szCs w:val="24"/>
          <w:shd w:val="clear" w:color="auto" w:fill="FFFFFF"/>
        </w:rPr>
        <w:t xml:space="preserve"> </w:t>
      </w:r>
      <w:proofErr w:type="spellStart"/>
      <w:r w:rsidR="00C45C51" w:rsidRPr="00A54FD7">
        <w:rPr>
          <w:rFonts w:ascii="Arial" w:hAnsi="Arial" w:cs="Arial"/>
          <w:sz w:val="24"/>
          <w:szCs w:val="24"/>
          <w:shd w:val="clear" w:color="auto" w:fill="FFFFFF"/>
        </w:rPr>
        <w:t>Billinghurst</w:t>
      </w:r>
      <w:proofErr w:type="spellEnd"/>
      <w:r w:rsidR="00C45C51" w:rsidRPr="00A54FD7">
        <w:rPr>
          <w:rFonts w:ascii="Arial" w:hAnsi="Arial" w:cs="Arial"/>
          <w:sz w:val="24"/>
          <w:szCs w:val="24"/>
          <w:shd w:val="clear" w:color="auto" w:fill="FFFFFF"/>
        </w:rPr>
        <w:t xml:space="preserve"> may have been considered a terrorist</w:t>
      </w:r>
      <w:r w:rsidRPr="00A54FD7">
        <w:rPr>
          <w:rFonts w:ascii="Arial" w:hAnsi="Arial" w:cs="Arial"/>
          <w:sz w:val="24"/>
          <w:szCs w:val="24"/>
          <w:shd w:val="clear" w:color="auto" w:fill="FFFFFF"/>
        </w:rPr>
        <w:t xml:space="preserve"> under this act</w:t>
      </w:r>
      <w:r w:rsidR="00C45C51" w:rsidRPr="00A54FD7">
        <w:rPr>
          <w:rFonts w:ascii="Arial" w:hAnsi="Arial" w:cs="Arial"/>
          <w:sz w:val="24"/>
          <w:szCs w:val="24"/>
          <w:shd w:val="clear" w:color="auto" w:fill="FFFFFF"/>
        </w:rPr>
        <w:t xml:space="preserve"> as she</w:t>
      </w:r>
      <w:r w:rsidR="003E6E37" w:rsidRPr="00A54FD7">
        <w:rPr>
          <w:rFonts w:ascii="Arial" w:hAnsi="Arial" w:cs="Arial"/>
          <w:sz w:val="24"/>
          <w:szCs w:val="24"/>
          <w:shd w:val="clear" w:color="auto" w:fill="FFFFFF"/>
        </w:rPr>
        <w:t xml:space="preserve"> may have</w:t>
      </w:r>
      <w:r w:rsidR="00C45C51" w:rsidRPr="00A54FD7">
        <w:rPr>
          <w:rFonts w:ascii="Arial" w:hAnsi="Arial" w:cs="Arial"/>
          <w:sz w:val="24"/>
          <w:szCs w:val="24"/>
          <w:shd w:val="clear" w:color="auto" w:fill="FFFFFF"/>
        </w:rPr>
        <w:t xml:space="preserve"> carried out considerable damage to property with the intention of swaying the Government to further a political cause. </w:t>
      </w:r>
      <w:r w:rsidRPr="00A54FD7">
        <w:rPr>
          <w:rFonts w:ascii="Arial" w:hAnsi="Arial" w:cs="Arial"/>
          <w:sz w:val="24"/>
          <w:szCs w:val="24"/>
          <w:shd w:val="clear" w:color="auto" w:fill="FFFFFF"/>
        </w:rPr>
        <w:t>In contrast, when considering the offence in relation the US Patriot act (2001) it appears the damage to property alone would not suffice as terrorism</w:t>
      </w:r>
      <w:r w:rsidR="003E6E37" w:rsidRPr="00A54FD7">
        <w:rPr>
          <w:rFonts w:ascii="Arial" w:hAnsi="Arial" w:cs="Arial"/>
          <w:sz w:val="24"/>
          <w:szCs w:val="24"/>
          <w:shd w:val="clear" w:color="auto" w:fill="FFFFFF"/>
        </w:rPr>
        <w:t xml:space="preserve"> unless owned by the Government,</w:t>
      </w:r>
      <w:r w:rsidRPr="00A54FD7">
        <w:rPr>
          <w:rFonts w:ascii="Arial" w:hAnsi="Arial" w:cs="Arial"/>
          <w:sz w:val="24"/>
          <w:szCs w:val="24"/>
          <w:shd w:val="clear" w:color="auto" w:fill="FFFFFF"/>
        </w:rPr>
        <w:t xml:space="preserve"> even with the use of explosives. The case would rest upon the possibility of endangering the lives of passers-by. As </w:t>
      </w:r>
      <w:proofErr w:type="spellStart"/>
      <w:r w:rsidRPr="00A54FD7">
        <w:rPr>
          <w:rFonts w:ascii="Arial" w:hAnsi="Arial" w:cs="Arial"/>
          <w:sz w:val="24"/>
          <w:szCs w:val="24"/>
          <w:shd w:val="clear" w:color="auto" w:fill="FFFFFF"/>
        </w:rPr>
        <w:t>Billinghurst</w:t>
      </w:r>
      <w:proofErr w:type="spellEnd"/>
      <w:r w:rsidRPr="00A54FD7">
        <w:rPr>
          <w:rFonts w:ascii="Arial" w:hAnsi="Arial" w:cs="Arial"/>
          <w:sz w:val="24"/>
          <w:szCs w:val="24"/>
          <w:shd w:val="clear" w:color="auto" w:fill="FFFFFF"/>
        </w:rPr>
        <w:t xml:space="preserve"> was arrested for damaging </w:t>
      </w:r>
      <w:r w:rsidR="00C74A48">
        <w:rPr>
          <w:rFonts w:ascii="Arial" w:hAnsi="Arial" w:cs="Arial"/>
          <w:sz w:val="24"/>
          <w:szCs w:val="24"/>
          <w:shd w:val="clear" w:color="auto" w:fill="FFFFFF"/>
        </w:rPr>
        <w:t>post</w:t>
      </w:r>
      <w:r w:rsidR="00C74A48" w:rsidRPr="00A54FD7">
        <w:rPr>
          <w:rFonts w:ascii="Arial" w:hAnsi="Arial" w:cs="Arial"/>
          <w:sz w:val="24"/>
          <w:szCs w:val="24"/>
          <w:shd w:val="clear" w:color="auto" w:fill="FFFFFF"/>
        </w:rPr>
        <w:t>-bo</w:t>
      </w:r>
      <w:r w:rsidR="00C74A48">
        <w:rPr>
          <w:rFonts w:ascii="Arial" w:hAnsi="Arial" w:cs="Arial"/>
          <w:sz w:val="24"/>
          <w:szCs w:val="24"/>
          <w:shd w:val="clear" w:color="auto" w:fill="FFFFFF"/>
        </w:rPr>
        <w:t>x</w:t>
      </w:r>
      <w:r w:rsidR="00C74A48" w:rsidRPr="00A54FD7">
        <w:rPr>
          <w:rFonts w:ascii="Arial" w:hAnsi="Arial" w:cs="Arial"/>
          <w:sz w:val="24"/>
          <w:szCs w:val="24"/>
          <w:shd w:val="clear" w:color="auto" w:fill="FFFFFF"/>
        </w:rPr>
        <w:t>es</w:t>
      </w:r>
      <w:r w:rsidRPr="00A54FD7">
        <w:rPr>
          <w:rFonts w:ascii="Arial" w:hAnsi="Arial" w:cs="Arial"/>
          <w:sz w:val="24"/>
          <w:szCs w:val="24"/>
          <w:shd w:val="clear" w:color="auto" w:fill="FFFFFF"/>
        </w:rPr>
        <w:t xml:space="preserve"> and no reference is made to endangering life it could be argued </w:t>
      </w:r>
      <w:proofErr w:type="spellStart"/>
      <w:r w:rsidRPr="00A54FD7">
        <w:rPr>
          <w:rFonts w:ascii="Arial" w:hAnsi="Arial" w:cs="Arial"/>
          <w:sz w:val="24"/>
          <w:szCs w:val="24"/>
          <w:shd w:val="clear" w:color="auto" w:fill="FFFFFF"/>
        </w:rPr>
        <w:t>Billinghurst</w:t>
      </w:r>
      <w:proofErr w:type="spellEnd"/>
      <w:r w:rsidRPr="00A54FD7">
        <w:rPr>
          <w:rFonts w:ascii="Arial" w:hAnsi="Arial" w:cs="Arial"/>
          <w:sz w:val="24"/>
          <w:szCs w:val="24"/>
          <w:shd w:val="clear" w:color="auto" w:fill="FFFFFF"/>
        </w:rPr>
        <w:t xml:space="preserve"> would not be guilty of terrorism under the Patriot </w:t>
      </w:r>
      <w:r w:rsidR="00A92E47">
        <w:rPr>
          <w:rFonts w:ascii="Arial" w:hAnsi="Arial" w:cs="Arial"/>
          <w:sz w:val="24"/>
          <w:szCs w:val="24"/>
          <w:shd w:val="clear" w:color="auto" w:fill="FFFFFF"/>
        </w:rPr>
        <w:t>A</w:t>
      </w:r>
      <w:r w:rsidRPr="00A54FD7">
        <w:rPr>
          <w:rFonts w:ascii="Arial" w:hAnsi="Arial" w:cs="Arial"/>
          <w:sz w:val="24"/>
          <w:szCs w:val="24"/>
          <w:shd w:val="clear" w:color="auto" w:fill="FFFFFF"/>
        </w:rPr>
        <w:t>ct (2001).</w:t>
      </w:r>
    </w:p>
    <w:p w14:paraId="4E7670D0" w14:textId="00103400" w:rsidR="00F64D83" w:rsidRPr="00A54FD7" w:rsidRDefault="008A182D" w:rsidP="003E384B">
      <w:pPr>
        <w:spacing w:line="480" w:lineRule="auto"/>
        <w:rPr>
          <w:rFonts w:ascii="Arial" w:hAnsi="Arial" w:cs="Arial"/>
          <w:sz w:val="24"/>
          <w:szCs w:val="24"/>
          <w:shd w:val="clear" w:color="auto" w:fill="FFFFFF"/>
        </w:rPr>
      </w:pPr>
      <w:r w:rsidRPr="00A54FD7">
        <w:rPr>
          <w:rFonts w:ascii="Arial" w:hAnsi="Arial" w:cs="Arial"/>
          <w:sz w:val="24"/>
          <w:szCs w:val="24"/>
          <w:shd w:val="clear" w:color="auto" w:fill="FFFFFF"/>
        </w:rPr>
        <w:t xml:space="preserve">The Guardian (2017) claims in July 1913 Edith Rigby and a sympathiser set fire to Lord Leverhulme's bungalow with the aid of a keg of paraffin. At the time Lord Leverhulme was dining at Lord Derby’s house as he hosted King George V and Queen Mary. </w:t>
      </w:r>
      <w:r w:rsidR="003E6E37" w:rsidRPr="00A54FD7">
        <w:rPr>
          <w:rFonts w:ascii="Arial" w:hAnsi="Arial" w:cs="Arial"/>
          <w:sz w:val="24"/>
          <w:szCs w:val="24"/>
          <w:shd w:val="clear" w:color="auto" w:fill="FFFFFF"/>
        </w:rPr>
        <w:t>Suffrage</w:t>
      </w:r>
      <w:r w:rsidR="003A3372">
        <w:rPr>
          <w:rFonts w:ascii="Arial" w:hAnsi="Arial" w:cs="Arial"/>
          <w:sz w:val="24"/>
          <w:szCs w:val="24"/>
          <w:shd w:val="clear" w:color="auto" w:fill="FFFFFF"/>
        </w:rPr>
        <w:t>tte</w:t>
      </w:r>
      <w:r w:rsidR="003E6E37" w:rsidRPr="00A54FD7">
        <w:rPr>
          <w:rFonts w:ascii="Arial" w:hAnsi="Arial" w:cs="Arial"/>
          <w:sz w:val="24"/>
          <w:szCs w:val="24"/>
          <w:shd w:val="clear" w:color="auto" w:fill="FFFFFF"/>
        </w:rPr>
        <w:t xml:space="preserve"> policy would suggest </w:t>
      </w:r>
      <w:r w:rsidRPr="00A54FD7">
        <w:rPr>
          <w:rFonts w:ascii="Arial" w:hAnsi="Arial" w:cs="Arial"/>
          <w:sz w:val="24"/>
          <w:szCs w:val="24"/>
          <w:shd w:val="clear" w:color="auto" w:fill="FFFFFF"/>
        </w:rPr>
        <w:t>the arsonist k</w:t>
      </w:r>
      <w:r w:rsidR="003E6E37" w:rsidRPr="00A54FD7">
        <w:rPr>
          <w:rFonts w:ascii="Arial" w:hAnsi="Arial" w:cs="Arial"/>
          <w:sz w:val="24"/>
          <w:szCs w:val="24"/>
          <w:shd w:val="clear" w:color="auto" w:fill="FFFFFF"/>
        </w:rPr>
        <w:t>new</w:t>
      </w:r>
      <w:r w:rsidRPr="00A54FD7">
        <w:rPr>
          <w:rFonts w:ascii="Arial" w:hAnsi="Arial" w:cs="Arial"/>
          <w:sz w:val="24"/>
          <w:szCs w:val="24"/>
          <w:shd w:val="clear" w:color="auto" w:fill="FFFFFF"/>
        </w:rPr>
        <w:t xml:space="preserve"> of </w:t>
      </w:r>
      <w:r w:rsidR="003E6E37" w:rsidRPr="00A54FD7">
        <w:rPr>
          <w:rFonts w:ascii="Arial" w:hAnsi="Arial" w:cs="Arial"/>
          <w:sz w:val="24"/>
          <w:szCs w:val="24"/>
          <w:shd w:val="clear" w:color="auto" w:fill="FFFFFF"/>
        </w:rPr>
        <w:t>Leverhulme’s</w:t>
      </w:r>
      <w:r w:rsidRPr="00A54FD7">
        <w:rPr>
          <w:rFonts w:ascii="Arial" w:hAnsi="Arial" w:cs="Arial"/>
          <w:sz w:val="24"/>
          <w:szCs w:val="24"/>
          <w:shd w:val="clear" w:color="auto" w:fill="FFFFFF"/>
        </w:rPr>
        <w:t xml:space="preserve"> whereabouts</w:t>
      </w:r>
      <w:r w:rsidR="003E6E37" w:rsidRPr="00A54FD7">
        <w:rPr>
          <w:rFonts w:ascii="Arial" w:hAnsi="Arial" w:cs="Arial"/>
          <w:sz w:val="24"/>
          <w:szCs w:val="24"/>
          <w:shd w:val="clear" w:color="auto" w:fill="FFFFFF"/>
        </w:rPr>
        <w:t xml:space="preserve"> but no information regarding this is presented</w:t>
      </w:r>
      <w:r w:rsidR="00F64D83" w:rsidRPr="00A54FD7">
        <w:rPr>
          <w:rFonts w:ascii="Arial" w:hAnsi="Arial" w:cs="Arial"/>
          <w:sz w:val="24"/>
          <w:szCs w:val="24"/>
          <w:shd w:val="clear" w:color="auto" w:fill="FFFFFF"/>
        </w:rPr>
        <w:t xml:space="preserve">. </w:t>
      </w:r>
      <w:r w:rsidR="00F64D83" w:rsidRPr="00A54FD7">
        <w:rPr>
          <w:rFonts w:ascii="Arial" w:hAnsi="Arial" w:cs="Arial"/>
          <w:sz w:val="24"/>
          <w:szCs w:val="24"/>
        </w:rPr>
        <w:t>The level of damage is not specified but it may be argued arson using a keg of paraffin would create considerable damage to property</w:t>
      </w:r>
      <w:r w:rsidR="00E34954" w:rsidRPr="00A54FD7">
        <w:rPr>
          <w:rFonts w:ascii="Arial" w:hAnsi="Arial" w:cs="Arial"/>
          <w:sz w:val="24"/>
          <w:szCs w:val="24"/>
        </w:rPr>
        <w:t>.</w:t>
      </w:r>
      <w:r w:rsidR="00F64D83" w:rsidRPr="00A54FD7">
        <w:rPr>
          <w:rFonts w:ascii="Arial" w:hAnsi="Arial" w:cs="Arial"/>
          <w:sz w:val="24"/>
          <w:szCs w:val="24"/>
        </w:rPr>
        <w:t xml:space="preserve"> </w:t>
      </w:r>
      <w:r w:rsidR="00E34954" w:rsidRPr="00A54FD7">
        <w:rPr>
          <w:rFonts w:ascii="Arial" w:hAnsi="Arial" w:cs="Arial"/>
          <w:sz w:val="24"/>
          <w:szCs w:val="24"/>
        </w:rPr>
        <w:t>G</w:t>
      </w:r>
      <w:r w:rsidR="00F64D83" w:rsidRPr="00A54FD7">
        <w:rPr>
          <w:rFonts w:ascii="Arial" w:hAnsi="Arial" w:cs="Arial"/>
          <w:sz w:val="24"/>
          <w:szCs w:val="24"/>
        </w:rPr>
        <w:t>iven that the attack appears politically motivated and aims to intimidat</w:t>
      </w:r>
      <w:r w:rsidR="00E34954" w:rsidRPr="00A54FD7">
        <w:rPr>
          <w:rFonts w:ascii="Arial" w:hAnsi="Arial" w:cs="Arial"/>
          <w:sz w:val="24"/>
          <w:szCs w:val="24"/>
        </w:rPr>
        <w:t>e</w:t>
      </w:r>
      <w:r w:rsidR="00F64D83" w:rsidRPr="00A54FD7">
        <w:rPr>
          <w:rFonts w:ascii="Arial" w:hAnsi="Arial" w:cs="Arial"/>
          <w:sz w:val="24"/>
          <w:szCs w:val="24"/>
        </w:rPr>
        <w:t xml:space="preserve"> the public and pressuris</w:t>
      </w:r>
      <w:r w:rsidR="00E34954" w:rsidRPr="00A54FD7">
        <w:rPr>
          <w:rFonts w:ascii="Arial" w:hAnsi="Arial" w:cs="Arial"/>
          <w:sz w:val="24"/>
          <w:szCs w:val="24"/>
        </w:rPr>
        <w:t>e</w:t>
      </w:r>
      <w:r w:rsidR="00F64D83" w:rsidRPr="00A54FD7">
        <w:rPr>
          <w:rFonts w:ascii="Arial" w:hAnsi="Arial" w:cs="Arial"/>
          <w:sz w:val="24"/>
          <w:szCs w:val="24"/>
        </w:rPr>
        <w:t xml:space="preserve"> the Government</w:t>
      </w:r>
      <w:r w:rsidR="00E34954" w:rsidRPr="00A54FD7">
        <w:rPr>
          <w:rFonts w:ascii="Arial" w:hAnsi="Arial" w:cs="Arial"/>
          <w:sz w:val="24"/>
          <w:szCs w:val="24"/>
        </w:rPr>
        <w:t xml:space="preserve"> it may be argued that this act would also be considered terrorism by the modern standards of the </w:t>
      </w:r>
      <w:r w:rsidR="00A92E47">
        <w:rPr>
          <w:rFonts w:ascii="Arial" w:hAnsi="Arial" w:cs="Arial"/>
          <w:sz w:val="24"/>
          <w:szCs w:val="24"/>
        </w:rPr>
        <w:t>T</w:t>
      </w:r>
      <w:r w:rsidR="00E34954" w:rsidRPr="00A54FD7">
        <w:rPr>
          <w:rFonts w:ascii="Arial" w:hAnsi="Arial" w:cs="Arial"/>
          <w:sz w:val="24"/>
          <w:szCs w:val="24"/>
        </w:rPr>
        <w:t xml:space="preserve">errorism </w:t>
      </w:r>
      <w:r w:rsidR="00A92E47">
        <w:rPr>
          <w:rFonts w:ascii="Arial" w:hAnsi="Arial" w:cs="Arial"/>
          <w:sz w:val="24"/>
          <w:szCs w:val="24"/>
        </w:rPr>
        <w:t>A</w:t>
      </w:r>
      <w:r w:rsidR="00E34954" w:rsidRPr="00A54FD7">
        <w:rPr>
          <w:rFonts w:ascii="Arial" w:hAnsi="Arial" w:cs="Arial"/>
          <w:sz w:val="24"/>
          <w:szCs w:val="24"/>
        </w:rPr>
        <w:t>ct (2000).</w:t>
      </w:r>
      <w:r w:rsidR="003E6E37" w:rsidRPr="00A54FD7">
        <w:rPr>
          <w:rFonts w:ascii="Arial" w:hAnsi="Arial" w:cs="Arial"/>
          <w:sz w:val="24"/>
          <w:szCs w:val="24"/>
          <w:shd w:val="clear" w:color="auto" w:fill="FFFFFF"/>
        </w:rPr>
        <w:t xml:space="preserve"> </w:t>
      </w:r>
      <w:r w:rsidR="0065780A" w:rsidRPr="00A54FD7">
        <w:rPr>
          <w:rFonts w:ascii="Arial" w:hAnsi="Arial" w:cs="Arial"/>
          <w:sz w:val="24"/>
          <w:szCs w:val="24"/>
          <w:shd w:val="clear" w:color="auto" w:fill="FFFFFF"/>
        </w:rPr>
        <w:t xml:space="preserve">When examining this attack in relation to the Patriot </w:t>
      </w:r>
      <w:r w:rsidR="00A92E47">
        <w:rPr>
          <w:rFonts w:ascii="Arial" w:hAnsi="Arial" w:cs="Arial"/>
          <w:sz w:val="24"/>
          <w:szCs w:val="24"/>
          <w:shd w:val="clear" w:color="auto" w:fill="FFFFFF"/>
        </w:rPr>
        <w:t>A</w:t>
      </w:r>
      <w:r w:rsidR="0065780A" w:rsidRPr="00A54FD7">
        <w:rPr>
          <w:rFonts w:ascii="Arial" w:hAnsi="Arial" w:cs="Arial"/>
          <w:sz w:val="24"/>
          <w:szCs w:val="24"/>
          <w:shd w:val="clear" w:color="auto" w:fill="FFFFFF"/>
        </w:rPr>
        <w:t>ct (2001) as the owner was not present</w:t>
      </w:r>
      <w:r w:rsidR="00972F0E">
        <w:rPr>
          <w:rFonts w:ascii="Arial" w:hAnsi="Arial" w:cs="Arial"/>
          <w:sz w:val="24"/>
          <w:szCs w:val="24"/>
          <w:shd w:val="clear" w:color="auto" w:fill="FFFFFF"/>
        </w:rPr>
        <w:t>,</w:t>
      </w:r>
      <w:r w:rsidR="0065780A" w:rsidRPr="00A54FD7">
        <w:rPr>
          <w:rFonts w:ascii="Arial" w:hAnsi="Arial" w:cs="Arial"/>
          <w:sz w:val="24"/>
          <w:szCs w:val="24"/>
          <w:shd w:val="clear" w:color="auto" w:fill="FFFFFF"/>
        </w:rPr>
        <w:t xml:space="preserve"> it appears there was no danger to human life. The property appears to be privately owned</w:t>
      </w:r>
      <w:r w:rsidR="003E6E37" w:rsidRPr="00A54FD7">
        <w:rPr>
          <w:rFonts w:ascii="Arial" w:hAnsi="Arial" w:cs="Arial"/>
          <w:sz w:val="24"/>
          <w:szCs w:val="24"/>
          <w:shd w:val="clear" w:color="auto" w:fill="FFFFFF"/>
        </w:rPr>
        <w:t xml:space="preserve"> </w:t>
      </w:r>
      <w:proofErr w:type="gramStart"/>
      <w:r w:rsidR="003E6E37" w:rsidRPr="00A54FD7">
        <w:rPr>
          <w:rFonts w:ascii="Arial" w:hAnsi="Arial" w:cs="Arial"/>
          <w:sz w:val="24"/>
          <w:szCs w:val="24"/>
          <w:shd w:val="clear" w:color="auto" w:fill="FFFFFF"/>
        </w:rPr>
        <w:t>t</w:t>
      </w:r>
      <w:r w:rsidR="0065780A" w:rsidRPr="00A54FD7">
        <w:rPr>
          <w:rFonts w:ascii="Arial" w:hAnsi="Arial" w:cs="Arial"/>
          <w:sz w:val="24"/>
          <w:szCs w:val="24"/>
          <w:shd w:val="clear" w:color="auto" w:fill="FFFFFF"/>
        </w:rPr>
        <w:t>herefore,</w:t>
      </w:r>
      <w:proofErr w:type="gramEnd"/>
      <w:r w:rsidR="0065780A" w:rsidRPr="00A54FD7">
        <w:rPr>
          <w:rFonts w:ascii="Arial" w:hAnsi="Arial" w:cs="Arial"/>
          <w:sz w:val="24"/>
          <w:szCs w:val="24"/>
          <w:shd w:val="clear" w:color="auto" w:fill="FFFFFF"/>
        </w:rPr>
        <w:t xml:space="preserve"> it seems that this attack would not be considered terrorism under this act. Once again both British and American terrorism laws appear to be at odds.</w:t>
      </w:r>
    </w:p>
    <w:p w14:paraId="5FFD696F" w14:textId="412A5E66" w:rsidR="00CC5344" w:rsidRPr="00A54FD7" w:rsidRDefault="00512636" w:rsidP="003E384B">
      <w:pPr>
        <w:spacing w:line="480" w:lineRule="auto"/>
        <w:rPr>
          <w:rFonts w:ascii="Arial" w:hAnsi="Arial" w:cs="Arial"/>
          <w:sz w:val="24"/>
          <w:szCs w:val="24"/>
          <w:shd w:val="clear" w:color="auto" w:fill="FFFFFF"/>
        </w:rPr>
      </w:pPr>
      <w:r w:rsidRPr="00A54FD7">
        <w:rPr>
          <w:rFonts w:ascii="Arial" w:hAnsi="Arial" w:cs="Arial"/>
          <w:sz w:val="24"/>
          <w:szCs w:val="24"/>
          <w:shd w:val="clear" w:color="auto" w:fill="FFFFFF"/>
        </w:rPr>
        <w:t>Purvis (2018) claims Mary Leigh had stated the</w:t>
      </w:r>
      <w:r w:rsidR="0065780A" w:rsidRPr="00A54FD7">
        <w:rPr>
          <w:rFonts w:ascii="Arial" w:hAnsi="Arial" w:cs="Arial"/>
          <w:sz w:val="24"/>
          <w:szCs w:val="24"/>
          <w:shd w:val="clear" w:color="auto" w:fill="FFFFFF"/>
        </w:rPr>
        <w:t xml:space="preserve"> Suffragettes</w:t>
      </w:r>
      <w:r w:rsidRPr="00A54FD7">
        <w:rPr>
          <w:rFonts w:ascii="Arial" w:hAnsi="Arial" w:cs="Arial"/>
          <w:sz w:val="24"/>
          <w:szCs w:val="24"/>
          <w:shd w:val="clear" w:color="auto" w:fill="FFFFFF"/>
        </w:rPr>
        <w:t xml:space="preserve"> aimed to ensure not even a cat would be harmed by their actions. Yet the Guardian (2018a) states it is </w:t>
      </w:r>
      <w:r w:rsidRPr="00A54FD7">
        <w:rPr>
          <w:rFonts w:ascii="Arial" w:hAnsi="Arial" w:cs="Arial"/>
          <w:sz w:val="24"/>
          <w:szCs w:val="24"/>
          <w:shd w:val="clear" w:color="auto" w:fill="FFFFFF"/>
        </w:rPr>
        <w:lastRenderedPageBreak/>
        <w:t xml:space="preserve">known Leigh had detonated bombs and used petrol to set fire to the carpets of a crowded theatre. </w:t>
      </w:r>
      <w:r w:rsidR="00AC70A2" w:rsidRPr="00A54FD7">
        <w:rPr>
          <w:rFonts w:ascii="Arial" w:hAnsi="Arial" w:cs="Arial"/>
          <w:sz w:val="24"/>
          <w:szCs w:val="24"/>
          <w:shd w:val="clear" w:color="auto" w:fill="FFFFFF"/>
        </w:rPr>
        <w:t>However, Bearman (2005) claims most of the audience had left</w:t>
      </w:r>
      <w:r w:rsidR="0065780A" w:rsidRPr="00A54FD7">
        <w:rPr>
          <w:rFonts w:ascii="Arial" w:hAnsi="Arial" w:cs="Arial"/>
          <w:sz w:val="24"/>
          <w:szCs w:val="24"/>
          <w:shd w:val="clear" w:color="auto" w:fill="FFFFFF"/>
        </w:rPr>
        <w:t xml:space="preserve"> at that point</w:t>
      </w:r>
      <w:r w:rsidR="00AC70A2" w:rsidRPr="00A54FD7">
        <w:rPr>
          <w:rFonts w:ascii="Arial" w:hAnsi="Arial" w:cs="Arial"/>
          <w:sz w:val="24"/>
          <w:szCs w:val="24"/>
          <w:shd w:val="clear" w:color="auto" w:fill="FFFFFF"/>
        </w:rPr>
        <w:t>. Whatever the situation, Guardian (2018a) states</w:t>
      </w:r>
      <w:r w:rsidRPr="00A54FD7">
        <w:rPr>
          <w:rFonts w:ascii="Arial" w:hAnsi="Arial" w:cs="Arial"/>
          <w:sz w:val="24"/>
          <w:szCs w:val="24"/>
          <w:shd w:val="clear" w:color="auto" w:fill="FFFFFF"/>
        </w:rPr>
        <w:t xml:space="preserve"> </w:t>
      </w:r>
      <w:r w:rsidR="00AC70A2" w:rsidRPr="00A54FD7">
        <w:rPr>
          <w:rFonts w:ascii="Arial" w:hAnsi="Arial" w:cs="Arial"/>
          <w:sz w:val="24"/>
          <w:szCs w:val="24"/>
          <w:shd w:val="clear" w:color="auto" w:fill="FFFFFF"/>
        </w:rPr>
        <w:t xml:space="preserve">Leigh </w:t>
      </w:r>
      <w:r w:rsidRPr="00A54FD7">
        <w:rPr>
          <w:rFonts w:ascii="Arial" w:hAnsi="Arial" w:cs="Arial"/>
          <w:sz w:val="24"/>
          <w:szCs w:val="24"/>
          <w:shd w:val="clear" w:color="auto" w:fill="FFFFFF"/>
        </w:rPr>
        <w:t>was charged with causing an explosion which could endanger life. They argue it is a very similar charge to what modern terrorist would face</w:t>
      </w:r>
      <w:r w:rsidR="002103D6" w:rsidRPr="00A54FD7">
        <w:rPr>
          <w:rFonts w:ascii="Arial" w:hAnsi="Arial" w:cs="Arial"/>
          <w:sz w:val="24"/>
          <w:szCs w:val="24"/>
          <w:shd w:val="clear" w:color="auto" w:fill="FFFFFF"/>
        </w:rPr>
        <w:t>.</w:t>
      </w:r>
      <w:r w:rsidR="00AC70A2" w:rsidRPr="00A54FD7">
        <w:rPr>
          <w:rFonts w:ascii="Arial" w:hAnsi="Arial" w:cs="Arial"/>
          <w:sz w:val="24"/>
          <w:szCs w:val="24"/>
          <w:shd w:val="clear" w:color="auto" w:fill="FFFFFF"/>
        </w:rPr>
        <w:t xml:space="preserve"> </w:t>
      </w:r>
    </w:p>
    <w:p w14:paraId="162ED5EF" w14:textId="4AF15DF1" w:rsidR="002275C0" w:rsidRPr="00A54FD7" w:rsidRDefault="00CB76C4" w:rsidP="003E384B">
      <w:pPr>
        <w:spacing w:line="480" w:lineRule="auto"/>
        <w:rPr>
          <w:rFonts w:ascii="Arial" w:hAnsi="Arial" w:cs="Arial"/>
          <w:sz w:val="24"/>
          <w:szCs w:val="24"/>
        </w:rPr>
      </w:pPr>
      <w:r w:rsidRPr="00A54FD7">
        <w:rPr>
          <w:rFonts w:ascii="Arial" w:hAnsi="Arial" w:cs="Arial"/>
          <w:sz w:val="24"/>
          <w:szCs w:val="24"/>
          <w:shd w:val="clear" w:color="auto" w:fill="FFFFFF"/>
        </w:rPr>
        <w:t xml:space="preserve">Under the Terrorism </w:t>
      </w:r>
      <w:r w:rsidR="00C74A48">
        <w:rPr>
          <w:rFonts w:ascii="Arial" w:hAnsi="Arial" w:cs="Arial"/>
          <w:sz w:val="24"/>
          <w:szCs w:val="24"/>
          <w:shd w:val="clear" w:color="auto" w:fill="FFFFFF"/>
        </w:rPr>
        <w:t>A</w:t>
      </w:r>
      <w:r w:rsidRPr="00A54FD7">
        <w:rPr>
          <w:rFonts w:ascii="Arial" w:hAnsi="Arial" w:cs="Arial"/>
          <w:sz w:val="24"/>
          <w:szCs w:val="24"/>
          <w:shd w:val="clear" w:color="auto" w:fill="FFFFFF"/>
        </w:rPr>
        <w:t xml:space="preserve">ct (2000) the use of a bomb in this attack results in the act qualifying as </w:t>
      </w:r>
      <w:r w:rsidRPr="00A54FD7">
        <w:rPr>
          <w:rFonts w:ascii="Arial" w:hAnsi="Arial" w:cs="Arial"/>
          <w:sz w:val="24"/>
          <w:szCs w:val="24"/>
        </w:rPr>
        <w:t xml:space="preserve">terrorism </w:t>
      </w:r>
      <w:r w:rsidR="00FF6E5B" w:rsidRPr="00A54FD7">
        <w:rPr>
          <w:rFonts w:ascii="Arial" w:hAnsi="Arial" w:cs="Arial"/>
          <w:sz w:val="24"/>
          <w:szCs w:val="24"/>
        </w:rPr>
        <w:t>regardless of</w:t>
      </w:r>
      <w:r w:rsidRPr="00A54FD7">
        <w:rPr>
          <w:rFonts w:ascii="Arial" w:hAnsi="Arial" w:cs="Arial"/>
          <w:sz w:val="24"/>
          <w:szCs w:val="24"/>
        </w:rPr>
        <w:t xml:space="preserve"> whether the intention was to sway the Government or public. Furthermore</w:t>
      </w:r>
      <w:r w:rsidR="00143C6F" w:rsidRPr="00A54FD7">
        <w:rPr>
          <w:rFonts w:ascii="Arial" w:hAnsi="Arial" w:cs="Arial"/>
          <w:sz w:val="24"/>
          <w:szCs w:val="24"/>
        </w:rPr>
        <w:t xml:space="preserve">, </w:t>
      </w:r>
      <w:r w:rsidRPr="00A54FD7">
        <w:rPr>
          <w:rFonts w:ascii="Arial" w:hAnsi="Arial" w:cs="Arial"/>
          <w:sz w:val="24"/>
          <w:szCs w:val="24"/>
        </w:rPr>
        <w:t xml:space="preserve">the contemporary arrest for </w:t>
      </w:r>
      <w:r w:rsidRPr="00A54FD7">
        <w:rPr>
          <w:rFonts w:ascii="Arial" w:hAnsi="Arial" w:cs="Arial"/>
          <w:sz w:val="24"/>
          <w:szCs w:val="24"/>
          <w:shd w:val="clear" w:color="auto" w:fill="FFFFFF"/>
        </w:rPr>
        <w:t>causing an explosion which could endanger life</w:t>
      </w:r>
      <w:r w:rsidR="00143C6F" w:rsidRPr="00A54FD7">
        <w:rPr>
          <w:rFonts w:ascii="Arial" w:hAnsi="Arial" w:cs="Arial"/>
          <w:sz w:val="24"/>
          <w:szCs w:val="24"/>
          <w:shd w:val="clear" w:color="auto" w:fill="FFFFFF"/>
        </w:rPr>
        <w:t xml:space="preserve"> suggests that </w:t>
      </w:r>
      <w:r w:rsidR="00143C6F" w:rsidRPr="00A54FD7">
        <w:rPr>
          <w:rFonts w:ascii="Arial" w:hAnsi="Arial" w:cs="Arial"/>
          <w:sz w:val="24"/>
          <w:szCs w:val="24"/>
        </w:rPr>
        <w:t xml:space="preserve">under the Patriot </w:t>
      </w:r>
      <w:r w:rsidR="00A92E47">
        <w:rPr>
          <w:rFonts w:ascii="Arial" w:hAnsi="Arial" w:cs="Arial"/>
          <w:sz w:val="24"/>
          <w:szCs w:val="24"/>
        </w:rPr>
        <w:t>A</w:t>
      </w:r>
      <w:r w:rsidR="00143C6F" w:rsidRPr="00A54FD7">
        <w:rPr>
          <w:rFonts w:ascii="Arial" w:hAnsi="Arial" w:cs="Arial"/>
          <w:sz w:val="24"/>
          <w:szCs w:val="24"/>
        </w:rPr>
        <w:t>ct (2001)</w:t>
      </w:r>
      <w:r w:rsidR="00143C6F" w:rsidRPr="00A54FD7">
        <w:rPr>
          <w:rFonts w:ascii="Arial" w:hAnsi="Arial" w:cs="Arial"/>
          <w:sz w:val="24"/>
          <w:szCs w:val="24"/>
          <w:shd w:val="clear" w:color="auto" w:fill="FFFFFF"/>
        </w:rPr>
        <w:t xml:space="preserve"> the attack carried out would be considered terrorism due to endangering </w:t>
      </w:r>
      <w:r w:rsidR="00143C6F" w:rsidRPr="00A54FD7">
        <w:rPr>
          <w:rFonts w:ascii="Arial" w:hAnsi="Arial" w:cs="Arial"/>
          <w:sz w:val="24"/>
          <w:szCs w:val="24"/>
        </w:rPr>
        <w:t xml:space="preserve">life </w:t>
      </w:r>
      <w:proofErr w:type="gramStart"/>
      <w:r w:rsidR="00143C6F" w:rsidRPr="00A54FD7">
        <w:rPr>
          <w:rFonts w:ascii="Arial" w:hAnsi="Arial" w:cs="Arial"/>
          <w:sz w:val="24"/>
          <w:szCs w:val="24"/>
        </w:rPr>
        <w:t>through the use of</w:t>
      </w:r>
      <w:proofErr w:type="gramEnd"/>
      <w:r w:rsidR="00143C6F" w:rsidRPr="00A54FD7">
        <w:rPr>
          <w:rFonts w:ascii="Arial" w:hAnsi="Arial" w:cs="Arial"/>
          <w:sz w:val="24"/>
          <w:szCs w:val="24"/>
        </w:rPr>
        <w:t xml:space="preserve"> explosive or incendiary devices.</w:t>
      </w:r>
      <w:r w:rsidR="002275C0" w:rsidRPr="00A54FD7">
        <w:rPr>
          <w:rFonts w:ascii="Arial" w:hAnsi="Arial" w:cs="Arial"/>
          <w:sz w:val="24"/>
          <w:szCs w:val="24"/>
        </w:rPr>
        <w:t xml:space="preserve"> </w:t>
      </w:r>
    </w:p>
    <w:p w14:paraId="75638D74" w14:textId="4487167C" w:rsidR="00FD6B87" w:rsidRPr="00A54FD7" w:rsidRDefault="002275C0" w:rsidP="003E384B">
      <w:pPr>
        <w:spacing w:line="480" w:lineRule="auto"/>
        <w:rPr>
          <w:rFonts w:ascii="Arial" w:hAnsi="Arial" w:cs="Arial"/>
          <w:sz w:val="24"/>
          <w:szCs w:val="24"/>
        </w:rPr>
      </w:pPr>
      <w:r w:rsidRPr="00A54FD7">
        <w:rPr>
          <w:rFonts w:ascii="Arial" w:hAnsi="Arial" w:cs="Arial"/>
          <w:sz w:val="24"/>
          <w:szCs w:val="24"/>
        </w:rPr>
        <w:t>It seems</w:t>
      </w:r>
      <w:r w:rsidR="000027C5" w:rsidRPr="00A54FD7">
        <w:rPr>
          <w:rFonts w:ascii="Arial" w:hAnsi="Arial" w:cs="Arial"/>
          <w:sz w:val="24"/>
          <w:szCs w:val="24"/>
        </w:rPr>
        <w:t xml:space="preserve"> </w:t>
      </w:r>
      <w:r w:rsidRPr="00A54FD7">
        <w:rPr>
          <w:rFonts w:ascii="Arial" w:hAnsi="Arial" w:cs="Arial"/>
          <w:sz w:val="24"/>
          <w:szCs w:val="24"/>
        </w:rPr>
        <w:t xml:space="preserve">under the Patriot </w:t>
      </w:r>
      <w:r w:rsidR="00A92E47">
        <w:rPr>
          <w:rFonts w:ascii="Arial" w:hAnsi="Arial" w:cs="Arial"/>
          <w:sz w:val="24"/>
          <w:szCs w:val="24"/>
        </w:rPr>
        <w:t>A</w:t>
      </w:r>
      <w:r w:rsidRPr="00A54FD7">
        <w:rPr>
          <w:rFonts w:ascii="Arial" w:hAnsi="Arial" w:cs="Arial"/>
          <w:sz w:val="24"/>
          <w:szCs w:val="24"/>
        </w:rPr>
        <w:t xml:space="preserve">ct (2001) most acts carried out by the Suffragettes would not be deemed to meet the criteria of terrorism. However, under Britain’s </w:t>
      </w:r>
      <w:r w:rsidR="00A92E47">
        <w:rPr>
          <w:rFonts w:ascii="Arial" w:hAnsi="Arial" w:cs="Arial"/>
          <w:sz w:val="24"/>
          <w:szCs w:val="24"/>
        </w:rPr>
        <w:t>T</w:t>
      </w:r>
      <w:r w:rsidRPr="00A54FD7">
        <w:rPr>
          <w:rFonts w:ascii="Arial" w:hAnsi="Arial" w:cs="Arial"/>
          <w:sz w:val="24"/>
          <w:szCs w:val="24"/>
        </w:rPr>
        <w:t xml:space="preserve">errorism </w:t>
      </w:r>
      <w:r w:rsidR="00A92E47">
        <w:rPr>
          <w:rFonts w:ascii="Arial" w:hAnsi="Arial" w:cs="Arial"/>
          <w:sz w:val="24"/>
          <w:szCs w:val="24"/>
        </w:rPr>
        <w:t>A</w:t>
      </w:r>
      <w:r w:rsidRPr="00A54FD7">
        <w:rPr>
          <w:rFonts w:ascii="Arial" w:hAnsi="Arial" w:cs="Arial"/>
          <w:sz w:val="24"/>
          <w:szCs w:val="24"/>
        </w:rPr>
        <w:t>ct (2000) they would.</w:t>
      </w:r>
      <w:r w:rsidR="003A4AD0" w:rsidRPr="00A54FD7">
        <w:rPr>
          <w:rFonts w:ascii="Arial" w:hAnsi="Arial" w:cs="Arial"/>
          <w:sz w:val="24"/>
          <w:szCs w:val="24"/>
        </w:rPr>
        <w:t xml:space="preserve"> </w:t>
      </w:r>
      <w:proofErr w:type="spellStart"/>
      <w:r w:rsidR="00AC70A2" w:rsidRPr="00A54FD7">
        <w:rPr>
          <w:rFonts w:ascii="Arial" w:hAnsi="Arial" w:cs="Arial"/>
          <w:sz w:val="24"/>
          <w:szCs w:val="24"/>
          <w:shd w:val="clear" w:color="auto" w:fill="FFFFFF"/>
        </w:rPr>
        <w:t>Vessey</w:t>
      </w:r>
      <w:proofErr w:type="spellEnd"/>
      <w:r w:rsidR="00AC70A2" w:rsidRPr="00A54FD7">
        <w:rPr>
          <w:rFonts w:ascii="Arial" w:hAnsi="Arial" w:cs="Arial"/>
          <w:sz w:val="24"/>
          <w:szCs w:val="24"/>
          <w:shd w:val="clear" w:color="auto" w:fill="FFFFFF"/>
        </w:rPr>
        <w:t xml:space="preserve"> </w:t>
      </w:r>
      <w:r w:rsidR="00165364" w:rsidRPr="00A54FD7">
        <w:rPr>
          <w:rFonts w:ascii="Arial" w:hAnsi="Arial" w:cs="Arial"/>
          <w:sz w:val="24"/>
          <w:szCs w:val="24"/>
          <w:shd w:val="clear" w:color="auto" w:fill="FFFFFF"/>
        </w:rPr>
        <w:t>(</w:t>
      </w:r>
      <w:r w:rsidR="00AC70A2" w:rsidRPr="00A54FD7">
        <w:rPr>
          <w:rFonts w:ascii="Arial" w:hAnsi="Arial" w:cs="Arial"/>
          <w:sz w:val="24"/>
          <w:szCs w:val="24"/>
          <w:shd w:val="clear" w:color="auto" w:fill="FFFFFF"/>
        </w:rPr>
        <w:t>2020) claims we must be cautious of revisionist history</w:t>
      </w:r>
      <w:r w:rsidR="00165364" w:rsidRPr="00A54FD7">
        <w:rPr>
          <w:rFonts w:ascii="Arial" w:hAnsi="Arial" w:cs="Arial"/>
          <w:sz w:val="24"/>
          <w:szCs w:val="24"/>
          <w:shd w:val="clear" w:color="auto" w:fill="FFFFFF"/>
        </w:rPr>
        <w:t xml:space="preserve">. That may be true however in this instance </w:t>
      </w:r>
      <w:r w:rsidR="00C72E9C" w:rsidRPr="00A54FD7">
        <w:rPr>
          <w:rFonts w:ascii="Arial" w:hAnsi="Arial" w:cs="Arial"/>
          <w:sz w:val="24"/>
          <w:szCs w:val="24"/>
          <w:shd w:val="clear" w:color="auto" w:fill="FFFFFF"/>
        </w:rPr>
        <w:t xml:space="preserve">it appears </w:t>
      </w:r>
      <w:r w:rsidR="00320051" w:rsidRPr="00A54FD7">
        <w:rPr>
          <w:rFonts w:ascii="Arial" w:hAnsi="Arial" w:cs="Arial"/>
          <w:sz w:val="24"/>
          <w:szCs w:val="24"/>
          <w:shd w:val="clear" w:color="auto" w:fill="FFFFFF"/>
        </w:rPr>
        <w:t xml:space="preserve">examining </w:t>
      </w:r>
      <w:r w:rsidR="003A3372">
        <w:rPr>
          <w:rFonts w:ascii="Arial" w:hAnsi="Arial" w:cs="Arial"/>
          <w:sz w:val="24"/>
          <w:szCs w:val="24"/>
          <w:shd w:val="clear" w:color="auto" w:fill="FFFFFF"/>
        </w:rPr>
        <w:t>S</w:t>
      </w:r>
      <w:r w:rsidR="00320051" w:rsidRPr="00A54FD7">
        <w:rPr>
          <w:rFonts w:ascii="Arial" w:hAnsi="Arial" w:cs="Arial"/>
          <w:sz w:val="24"/>
          <w:szCs w:val="24"/>
          <w:shd w:val="clear" w:color="auto" w:fill="FFFFFF"/>
        </w:rPr>
        <w:t xml:space="preserve">uffragette attacks in relation of modern legislation </w:t>
      </w:r>
      <w:r w:rsidR="00165364" w:rsidRPr="00A54FD7">
        <w:rPr>
          <w:rFonts w:ascii="Arial" w:hAnsi="Arial" w:cs="Arial"/>
          <w:sz w:val="24"/>
          <w:szCs w:val="24"/>
          <w:shd w:val="clear" w:color="auto" w:fill="FFFFFF"/>
        </w:rPr>
        <w:t>may highlight</w:t>
      </w:r>
      <w:r w:rsidR="00320051" w:rsidRPr="00A54FD7">
        <w:rPr>
          <w:rFonts w:ascii="Arial" w:hAnsi="Arial" w:cs="Arial"/>
          <w:sz w:val="24"/>
          <w:szCs w:val="24"/>
          <w:shd w:val="clear" w:color="auto" w:fill="FFFFFF"/>
        </w:rPr>
        <w:t xml:space="preserve"> the</w:t>
      </w:r>
      <w:r w:rsidR="00165364" w:rsidRPr="00A54FD7">
        <w:rPr>
          <w:rFonts w:ascii="Arial" w:hAnsi="Arial" w:cs="Arial"/>
          <w:sz w:val="24"/>
          <w:szCs w:val="24"/>
          <w:shd w:val="clear" w:color="auto" w:fill="FFFFFF"/>
        </w:rPr>
        <w:t xml:space="preserve"> disparities in terrorism </w:t>
      </w:r>
      <w:r w:rsidR="00A54FD7" w:rsidRPr="00A54FD7">
        <w:rPr>
          <w:rFonts w:ascii="Arial" w:hAnsi="Arial" w:cs="Arial"/>
          <w:sz w:val="24"/>
          <w:szCs w:val="24"/>
          <w:shd w:val="clear" w:color="auto" w:fill="FFFFFF"/>
        </w:rPr>
        <w:t>definitions</w:t>
      </w:r>
      <w:r w:rsidR="00BB0A09" w:rsidRPr="00A54FD7">
        <w:rPr>
          <w:rFonts w:ascii="Arial" w:hAnsi="Arial" w:cs="Arial"/>
          <w:sz w:val="24"/>
          <w:szCs w:val="24"/>
          <w:shd w:val="clear" w:color="auto" w:fill="FFFFFF"/>
        </w:rPr>
        <w:t xml:space="preserve">. </w:t>
      </w:r>
      <w:r w:rsidR="00C72E9C" w:rsidRPr="00A54FD7">
        <w:rPr>
          <w:rFonts w:ascii="Arial" w:hAnsi="Arial" w:cs="Arial"/>
          <w:sz w:val="24"/>
          <w:szCs w:val="24"/>
          <w:shd w:val="clear" w:color="auto" w:fill="FFFFFF"/>
        </w:rPr>
        <w:t>Milner (</w:t>
      </w:r>
      <w:proofErr w:type="spellStart"/>
      <w:r w:rsidR="00C72E9C" w:rsidRPr="00A54FD7">
        <w:rPr>
          <w:rFonts w:ascii="Arial" w:hAnsi="Arial" w:cs="Arial"/>
          <w:sz w:val="24"/>
          <w:szCs w:val="24"/>
          <w:shd w:val="clear" w:color="auto" w:fill="FFFFFF"/>
        </w:rPr>
        <w:t>n.d</w:t>
      </w:r>
      <w:proofErr w:type="spellEnd"/>
      <w:r w:rsidR="00C72E9C" w:rsidRPr="00A54FD7">
        <w:rPr>
          <w:rFonts w:ascii="Arial" w:hAnsi="Arial" w:cs="Arial"/>
          <w:sz w:val="24"/>
          <w:szCs w:val="24"/>
          <w:shd w:val="clear" w:color="auto" w:fill="FFFFFF"/>
        </w:rPr>
        <w:t>) states t</w:t>
      </w:r>
      <w:r w:rsidR="00981703" w:rsidRPr="00A54FD7">
        <w:rPr>
          <w:rFonts w:ascii="Arial" w:hAnsi="Arial" w:cs="Arial"/>
          <w:sz w:val="24"/>
          <w:szCs w:val="24"/>
          <w:shd w:val="clear" w:color="auto" w:fill="FFFFFF"/>
        </w:rPr>
        <w:t xml:space="preserve">here is debate regarding whether violence directed solely at property should be considered terrorism. Milner suggests it be restricted to those who attack people, that it can only be the act of terrorising someone else. He argues </w:t>
      </w:r>
      <w:proofErr w:type="gramStart"/>
      <w:r w:rsidR="00981703" w:rsidRPr="00A54FD7">
        <w:rPr>
          <w:rFonts w:ascii="Arial" w:hAnsi="Arial" w:cs="Arial"/>
          <w:sz w:val="24"/>
          <w:szCs w:val="24"/>
          <w:shd w:val="clear" w:color="auto" w:fill="FFFFFF"/>
        </w:rPr>
        <w:t>in order to</w:t>
      </w:r>
      <w:proofErr w:type="gramEnd"/>
      <w:r w:rsidR="00981703" w:rsidRPr="00A54FD7">
        <w:rPr>
          <w:rFonts w:ascii="Arial" w:hAnsi="Arial" w:cs="Arial"/>
          <w:sz w:val="24"/>
          <w:szCs w:val="24"/>
          <w:shd w:val="clear" w:color="auto" w:fill="FFFFFF"/>
        </w:rPr>
        <w:t xml:space="preserve"> qualify the attacks must seek to change a situation or opinion by causing fear</w:t>
      </w:r>
      <w:r w:rsidR="00C72E9C" w:rsidRPr="00A54FD7">
        <w:rPr>
          <w:rFonts w:ascii="Arial" w:hAnsi="Arial" w:cs="Arial"/>
          <w:sz w:val="24"/>
          <w:szCs w:val="24"/>
          <w:shd w:val="clear" w:color="auto" w:fill="FFFFFF"/>
        </w:rPr>
        <w:t xml:space="preserve">. In addition, </w:t>
      </w:r>
      <w:r w:rsidR="005D7689" w:rsidRPr="00A54FD7">
        <w:rPr>
          <w:rFonts w:ascii="Arial" w:hAnsi="Arial" w:cs="Arial"/>
          <w:sz w:val="24"/>
          <w:szCs w:val="24"/>
          <w:shd w:val="clear" w:color="auto" w:fill="FFFFFF"/>
        </w:rPr>
        <w:t xml:space="preserve">Green </w:t>
      </w:r>
      <w:r w:rsidR="003A4AD0" w:rsidRPr="00A54FD7">
        <w:rPr>
          <w:rFonts w:ascii="Arial" w:hAnsi="Arial" w:cs="Arial"/>
          <w:sz w:val="24"/>
          <w:szCs w:val="24"/>
          <w:shd w:val="clear" w:color="auto" w:fill="FFFFFF"/>
        </w:rPr>
        <w:t>(</w:t>
      </w:r>
      <w:r w:rsidR="005D7689" w:rsidRPr="00A54FD7">
        <w:rPr>
          <w:rFonts w:ascii="Arial" w:hAnsi="Arial" w:cs="Arial"/>
          <w:sz w:val="24"/>
          <w:szCs w:val="24"/>
          <w:shd w:val="clear" w:color="auto" w:fill="FFFFFF"/>
        </w:rPr>
        <w:t>2017)</w:t>
      </w:r>
      <w:r w:rsidR="005D7689" w:rsidRPr="00A54FD7">
        <w:rPr>
          <w:rFonts w:ascii="Arial" w:hAnsi="Arial" w:cs="Arial"/>
          <w:sz w:val="24"/>
          <w:szCs w:val="24"/>
        </w:rPr>
        <w:t xml:space="preserve"> argues section one of the </w:t>
      </w:r>
      <w:r w:rsidR="00C74A48">
        <w:rPr>
          <w:rFonts w:ascii="Arial" w:hAnsi="Arial" w:cs="Arial"/>
          <w:sz w:val="24"/>
          <w:szCs w:val="24"/>
        </w:rPr>
        <w:t>T</w:t>
      </w:r>
      <w:r w:rsidR="005D7689" w:rsidRPr="00A54FD7">
        <w:rPr>
          <w:rFonts w:ascii="Arial" w:hAnsi="Arial" w:cs="Arial"/>
          <w:sz w:val="24"/>
          <w:szCs w:val="24"/>
        </w:rPr>
        <w:t xml:space="preserve">errorism </w:t>
      </w:r>
      <w:r w:rsidR="00C74A48">
        <w:rPr>
          <w:rFonts w:ascii="Arial" w:hAnsi="Arial" w:cs="Arial"/>
          <w:sz w:val="24"/>
          <w:szCs w:val="24"/>
        </w:rPr>
        <w:t>A</w:t>
      </w:r>
      <w:r w:rsidR="005D7689" w:rsidRPr="00A54FD7">
        <w:rPr>
          <w:rFonts w:ascii="Arial" w:hAnsi="Arial" w:cs="Arial"/>
          <w:sz w:val="24"/>
          <w:szCs w:val="24"/>
        </w:rPr>
        <w:t xml:space="preserve">ct </w:t>
      </w:r>
      <w:r w:rsidR="003A4AD0" w:rsidRPr="00A54FD7">
        <w:rPr>
          <w:rFonts w:ascii="Arial" w:hAnsi="Arial" w:cs="Arial"/>
          <w:sz w:val="24"/>
          <w:szCs w:val="24"/>
        </w:rPr>
        <w:t>(</w:t>
      </w:r>
      <w:r w:rsidR="005D7689" w:rsidRPr="00A54FD7">
        <w:rPr>
          <w:rFonts w:ascii="Arial" w:hAnsi="Arial" w:cs="Arial"/>
          <w:sz w:val="24"/>
          <w:szCs w:val="24"/>
        </w:rPr>
        <w:t>2000</w:t>
      </w:r>
      <w:r w:rsidR="003A4AD0" w:rsidRPr="00A54FD7">
        <w:rPr>
          <w:rFonts w:ascii="Arial" w:hAnsi="Arial" w:cs="Arial"/>
          <w:sz w:val="24"/>
          <w:szCs w:val="24"/>
        </w:rPr>
        <w:t>)</w:t>
      </w:r>
      <w:r w:rsidR="005D7689" w:rsidRPr="00A54FD7">
        <w:rPr>
          <w:rFonts w:ascii="Arial" w:hAnsi="Arial" w:cs="Arial"/>
          <w:sz w:val="24"/>
          <w:szCs w:val="24"/>
        </w:rPr>
        <w:t xml:space="preserve"> is too broad and vague and has been heavily criticized.  However, </w:t>
      </w:r>
      <w:proofErr w:type="spellStart"/>
      <w:r w:rsidR="005D7689" w:rsidRPr="00A54FD7">
        <w:rPr>
          <w:rFonts w:ascii="Arial" w:hAnsi="Arial" w:cs="Arial"/>
          <w:sz w:val="24"/>
          <w:szCs w:val="24"/>
        </w:rPr>
        <w:t>Carr</w:t>
      </w:r>
      <w:proofErr w:type="spellEnd"/>
      <w:r w:rsidR="003A3372">
        <w:rPr>
          <w:rFonts w:ascii="Arial" w:hAnsi="Arial" w:cs="Arial"/>
          <w:sz w:val="24"/>
          <w:szCs w:val="24"/>
        </w:rPr>
        <w:t xml:space="preserve"> </w:t>
      </w:r>
      <w:r w:rsidR="005D7689" w:rsidRPr="00A54FD7">
        <w:rPr>
          <w:rFonts w:ascii="Arial" w:hAnsi="Arial" w:cs="Arial"/>
          <w:sz w:val="24"/>
          <w:szCs w:val="24"/>
        </w:rPr>
        <w:t xml:space="preserve">(2007) argues </w:t>
      </w:r>
      <w:r w:rsidR="003A4AD0" w:rsidRPr="00A54FD7">
        <w:rPr>
          <w:rFonts w:ascii="Arial" w:hAnsi="Arial" w:cs="Arial"/>
          <w:sz w:val="24"/>
          <w:szCs w:val="24"/>
        </w:rPr>
        <w:t>terrorism</w:t>
      </w:r>
      <w:r w:rsidR="005D7689" w:rsidRPr="00A54FD7">
        <w:rPr>
          <w:rFonts w:ascii="Arial" w:hAnsi="Arial" w:cs="Arial"/>
          <w:sz w:val="24"/>
          <w:szCs w:val="24"/>
        </w:rPr>
        <w:t xml:space="preserve"> definitions are so broad because of the need to discern and expose terrorism in every form.</w:t>
      </w:r>
      <w:r w:rsidR="00C72E9C" w:rsidRPr="00A54FD7">
        <w:rPr>
          <w:rFonts w:ascii="Arial" w:hAnsi="Arial" w:cs="Arial"/>
          <w:sz w:val="24"/>
          <w:szCs w:val="24"/>
          <w:shd w:val="clear" w:color="auto" w:fill="FFFFFF"/>
        </w:rPr>
        <w:t xml:space="preserve"> </w:t>
      </w:r>
    </w:p>
    <w:p w14:paraId="7FCFAD40" w14:textId="4BB7285D" w:rsidR="005D7689" w:rsidRPr="00A54FD7" w:rsidRDefault="00C74A48" w:rsidP="003E384B">
      <w:pPr>
        <w:spacing w:line="480" w:lineRule="auto"/>
        <w:rPr>
          <w:rFonts w:ascii="Arial" w:hAnsi="Arial" w:cs="Arial"/>
          <w:sz w:val="24"/>
          <w:szCs w:val="24"/>
          <w:shd w:val="clear" w:color="auto" w:fill="FFFFFF"/>
        </w:rPr>
      </w:pPr>
      <w:r>
        <w:rPr>
          <w:rFonts w:ascii="Arial" w:hAnsi="Arial" w:cs="Arial"/>
          <w:sz w:val="24"/>
          <w:szCs w:val="24"/>
        </w:rPr>
        <w:lastRenderedPageBreak/>
        <w:t>T</w:t>
      </w:r>
      <w:r w:rsidR="00D92A5D" w:rsidRPr="00A54FD7">
        <w:rPr>
          <w:rFonts w:ascii="Arial" w:hAnsi="Arial" w:cs="Arial"/>
          <w:sz w:val="24"/>
          <w:szCs w:val="24"/>
        </w:rPr>
        <w:t>he quest for an all-encompassing definition of terrorism that would gain a high degree of acceptance remains elusive despite decades of debate. The inability to agree upon the nature of terrorism has supressed our ability to comprehend and counter it</w:t>
      </w:r>
      <w:r w:rsidRPr="00C74A48">
        <w:rPr>
          <w:rFonts w:ascii="Arial" w:hAnsi="Arial" w:cs="Arial"/>
          <w:sz w:val="24"/>
          <w:szCs w:val="24"/>
        </w:rPr>
        <w:t xml:space="preserve"> </w:t>
      </w:r>
      <w:r>
        <w:rPr>
          <w:rFonts w:ascii="Arial" w:hAnsi="Arial" w:cs="Arial"/>
          <w:sz w:val="24"/>
          <w:szCs w:val="24"/>
        </w:rPr>
        <w:t>(</w:t>
      </w:r>
      <w:r w:rsidRPr="00A54FD7">
        <w:rPr>
          <w:rFonts w:ascii="Arial" w:hAnsi="Arial" w:cs="Arial"/>
          <w:sz w:val="24"/>
          <w:szCs w:val="24"/>
        </w:rPr>
        <w:t>Cooper 2001)</w:t>
      </w:r>
      <w:r w:rsidR="00D92A5D" w:rsidRPr="00A54FD7">
        <w:rPr>
          <w:rFonts w:ascii="Arial" w:hAnsi="Arial" w:cs="Arial"/>
          <w:sz w:val="24"/>
          <w:szCs w:val="24"/>
        </w:rPr>
        <w:t>.</w:t>
      </w:r>
      <w:r w:rsidR="005D7689" w:rsidRPr="00A54FD7">
        <w:rPr>
          <w:rFonts w:ascii="Arial" w:hAnsi="Arial" w:cs="Arial"/>
          <w:sz w:val="24"/>
          <w:szCs w:val="24"/>
        </w:rPr>
        <w:t xml:space="preserve"> </w:t>
      </w:r>
      <w:r w:rsidR="00FD6B87" w:rsidRPr="00A54FD7">
        <w:rPr>
          <w:rFonts w:ascii="Arial" w:hAnsi="Arial" w:cs="Arial"/>
          <w:sz w:val="24"/>
          <w:szCs w:val="24"/>
          <w:shd w:val="clear" w:color="auto" w:fill="FFFFFF"/>
        </w:rPr>
        <w:t xml:space="preserve"> Furthermore, </w:t>
      </w:r>
      <w:r w:rsidR="005D7689" w:rsidRPr="00A54FD7">
        <w:rPr>
          <w:rFonts w:ascii="Arial" w:hAnsi="Arial" w:cs="Arial"/>
          <w:sz w:val="24"/>
          <w:szCs w:val="24"/>
          <w:shd w:val="clear" w:color="auto" w:fill="FFFFFF"/>
        </w:rPr>
        <w:t xml:space="preserve">Green (2017) </w:t>
      </w:r>
      <w:r w:rsidR="00FD6B87" w:rsidRPr="00A54FD7">
        <w:rPr>
          <w:rFonts w:ascii="Arial" w:hAnsi="Arial" w:cs="Arial"/>
          <w:sz w:val="24"/>
          <w:szCs w:val="24"/>
          <w:shd w:val="clear" w:color="auto" w:fill="FFFFFF"/>
        </w:rPr>
        <w:t>states a</w:t>
      </w:r>
      <w:r w:rsidR="005D7689" w:rsidRPr="00A54FD7">
        <w:rPr>
          <w:rFonts w:ascii="Arial" w:hAnsi="Arial" w:cs="Arial"/>
          <w:sz w:val="24"/>
          <w:szCs w:val="24"/>
          <w:shd w:val="clear" w:color="auto" w:fill="FFFFFF"/>
        </w:rPr>
        <w:t xml:space="preserve"> single definition would give </w:t>
      </w:r>
      <w:r w:rsidR="00FD6B87" w:rsidRPr="00A54FD7">
        <w:rPr>
          <w:rFonts w:ascii="Arial" w:hAnsi="Arial" w:cs="Arial"/>
          <w:sz w:val="24"/>
          <w:szCs w:val="24"/>
          <w:shd w:val="clear" w:color="auto" w:fill="FFFFFF"/>
        </w:rPr>
        <w:t xml:space="preserve">universal </w:t>
      </w:r>
      <w:r w:rsidR="005D7689" w:rsidRPr="00A54FD7">
        <w:rPr>
          <w:rFonts w:ascii="Arial" w:hAnsi="Arial" w:cs="Arial"/>
          <w:sz w:val="24"/>
          <w:szCs w:val="24"/>
          <w:shd w:val="clear" w:color="auto" w:fill="FFFFFF"/>
        </w:rPr>
        <w:t>clarity</w:t>
      </w:r>
      <w:r w:rsidR="00FD6B87" w:rsidRPr="00A54FD7">
        <w:rPr>
          <w:rFonts w:ascii="Arial" w:hAnsi="Arial" w:cs="Arial"/>
          <w:sz w:val="24"/>
          <w:szCs w:val="24"/>
          <w:shd w:val="clear" w:color="auto" w:fill="FFFFFF"/>
        </w:rPr>
        <w:t xml:space="preserve"> regarding terrorism</w:t>
      </w:r>
      <w:r w:rsidR="005D7689" w:rsidRPr="00A54FD7">
        <w:rPr>
          <w:rFonts w:ascii="Arial" w:hAnsi="Arial" w:cs="Arial"/>
          <w:sz w:val="24"/>
          <w:szCs w:val="24"/>
          <w:shd w:val="clear" w:color="auto" w:fill="FFFFFF"/>
        </w:rPr>
        <w:t>.</w:t>
      </w:r>
    </w:p>
    <w:p w14:paraId="196A6EC4" w14:textId="4F892A74" w:rsidR="00170515" w:rsidRPr="00A54FD7" w:rsidRDefault="00BB0A09" w:rsidP="00BB0A09">
      <w:pPr>
        <w:spacing w:line="480" w:lineRule="auto"/>
        <w:rPr>
          <w:rFonts w:ascii="Arial" w:hAnsi="Arial" w:cs="Arial"/>
          <w:sz w:val="24"/>
          <w:szCs w:val="24"/>
        </w:rPr>
      </w:pPr>
      <w:r w:rsidRPr="00A54FD7">
        <w:rPr>
          <w:rFonts w:ascii="Arial" w:hAnsi="Arial" w:cs="Arial"/>
          <w:sz w:val="24"/>
          <w:szCs w:val="24"/>
        </w:rPr>
        <w:t>Bearman (2005) S</w:t>
      </w:r>
      <w:r w:rsidR="00A54FD7" w:rsidRPr="00A54FD7">
        <w:rPr>
          <w:rFonts w:ascii="Arial" w:hAnsi="Arial" w:cs="Arial"/>
          <w:sz w:val="24"/>
          <w:szCs w:val="24"/>
        </w:rPr>
        <w:t>tates s</w:t>
      </w:r>
      <w:r w:rsidRPr="00A54FD7">
        <w:rPr>
          <w:rFonts w:ascii="Arial" w:hAnsi="Arial" w:cs="Arial"/>
          <w:sz w:val="24"/>
          <w:szCs w:val="24"/>
        </w:rPr>
        <w:t>ome authors attempt to justify the actions carried out by WSPU, claiming the</w:t>
      </w:r>
      <w:r w:rsidR="00A54FD7" w:rsidRPr="00A54FD7">
        <w:rPr>
          <w:rFonts w:ascii="Arial" w:hAnsi="Arial" w:cs="Arial"/>
          <w:sz w:val="24"/>
          <w:szCs w:val="24"/>
        </w:rPr>
        <w:t>y</w:t>
      </w:r>
      <w:r w:rsidRPr="00A54FD7">
        <w:rPr>
          <w:rFonts w:ascii="Arial" w:hAnsi="Arial" w:cs="Arial"/>
          <w:sz w:val="24"/>
          <w:szCs w:val="24"/>
        </w:rPr>
        <w:t xml:space="preserve"> </w:t>
      </w:r>
      <w:proofErr w:type="gramStart"/>
      <w:r w:rsidRPr="00A54FD7">
        <w:rPr>
          <w:rFonts w:ascii="Arial" w:hAnsi="Arial" w:cs="Arial"/>
          <w:sz w:val="24"/>
          <w:szCs w:val="24"/>
        </w:rPr>
        <w:t>didn’t</w:t>
      </w:r>
      <w:proofErr w:type="gramEnd"/>
      <w:r w:rsidRPr="00A54FD7">
        <w:rPr>
          <w:rFonts w:ascii="Arial" w:hAnsi="Arial" w:cs="Arial"/>
          <w:sz w:val="24"/>
          <w:szCs w:val="24"/>
        </w:rPr>
        <w:t xml:space="preserve"> endanger human life or that they were fighting a just war.</w:t>
      </w:r>
    </w:p>
    <w:p w14:paraId="681307C6" w14:textId="03EBA97D" w:rsidR="00A96DD3" w:rsidRPr="00A54FD7" w:rsidRDefault="00A96DD3" w:rsidP="00A96DD3">
      <w:pPr>
        <w:spacing w:line="480" w:lineRule="auto"/>
        <w:rPr>
          <w:rFonts w:ascii="Arial" w:hAnsi="Arial" w:cs="Arial"/>
          <w:sz w:val="24"/>
          <w:szCs w:val="24"/>
        </w:rPr>
      </w:pPr>
      <w:proofErr w:type="spellStart"/>
      <w:r w:rsidRPr="00A54FD7">
        <w:rPr>
          <w:rFonts w:ascii="Arial" w:hAnsi="Arial" w:cs="Arial"/>
          <w:sz w:val="24"/>
          <w:szCs w:val="24"/>
        </w:rPr>
        <w:t>Jaggar</w:t>
      </w:r>
      <w:proofErr w:type="spellEnd"/>
      <w:r w:rsidRPr="00A54FD7">
        <w:rPr>
          <w:rFonts w:ascii="Arial" w:hAnsi="Arial" w:cs="Arial"/>
          <w:sz w:val="24"/>
          <w:szCs w:val="24"/>
        </w:rPr>
        <w:t xml:space="preserve"> (2004) argues for terrorism to be morally acceptable, the cause must be just. Examples of this are if the actions were taken to overthrow oppressors or gain people basic rights. Furthermore, </w:t>
      </w:r>
      <w:r w:rsidR="000B07C4" w:rsidRPr="00A54FD7">
        <w:rPr>
          <w:rFonts w:ascii="Arial" w:hAnsi="Arial" w:cs="Arial"/>
          <w:sz w:val="24"/>
          <w:szCs w:val="24"/>
        </w:rPr>
        <w:t xml:space="preserve">Telegraph </w:t>
      </w:r>
      <w:r w:rsidRPr="00A54FD7">
        <w:rPr>
          <w:rFonts w:ascii="Arial" w:hAnsi="Arial" w:cs="Arial"/>
          <w:sz w:val="24"/>
          <w:szCs w:val="24"/>
        </w:rPr>
        <w:t>(</w:t>
      </w:r>
      <w:r w:rsidR="000B07C4" w:rsidRPr="00A54FD7">
        <w:rPr>
          <w:rFonts w:ascii="Arial" w:hAnsi="Arial" w:cs="Arial"/>
          <w:sz w:val="24"/>
          <w:szCs w:val="24"/>
        </w:rPr>
        <w:t>2018</w:t>
      </w:r>
      <w:r w:rsidRPr="00A54FD7">
        <w:rPr>
          <w:rFonts w:ascii="Arial" w:hAnsi="Arial" w:cs="Arial"/>
          <w:sz w:val="24"/>
          <w:szCs w:val="24"/>
          <w:shd w:val="clear" w:color="auto" w:fill="FFFFFF"/>
        </w:rPr>
        <w:t xml:space="preserve">) points out Sam </w:t>
      </w:r>
      <w:proofErr w:type="spellStart"/>
      <w:r w:rsidRPr="00A54FD7">
        <w:rPr>
          <w:rFonts w:ascii="Arial" w:hAnsi="Arial" w:cs="Arial"/>
          <w:sz w:val="24"/>
          <w:szCs w:val="24"/>
          <w:shd w:val="clear" w:color="auto" w:fill="FFFFFF"/>
        </w:rPr>
        <w:t>Smethers</w:t>
      </w:r>
      <w:proofErr w:type="spellEnd"/>
      <w:r w:rsidRPr="00A54FD7">
        <w:rPr>
          <w:rFonts w:ascii="Arial" w:hAnsi="Arial" w:cs="Arial"/>
          <w:sz w:val="24"/>
          <w:szCs w:val="24"/>
          <w:shd w:val="clear" w:color="auto" w:fill="FFFFFF"/>
        </w:rPr>
        <w:t xml:space="preserve"> </w:t>
      </w:r>
      <w:r w:rsidR="00BB0A09" w:rsidRPr="00A54FD7">
        <w:rPr>
          <w:rFonts w:ascii="Arial" w:hAnsi="Arial" w:cs="Arial"/>
          <w:sz w:val="24"/>
          <w:szCs w:val="24"/>
          <w:shd w:val="clear" w:color="auto" w:fill="FFFFFF"/>
        </w:rPr>
        <w:t>suggests</w:t>
      </w:r>
      <w:r w:rsidRPr="00A54FD7">
        <w:rPr>
          <w:rFonts w:ascii="Arial" w:hAnsi="Arial" w:cs="Arial"/>
          <w:sz w:val="24"/>
          <w:szCs w:val="24"/>
          <w:shd w:val="clear" w:color="auto" w:fill="FFFFFF"/>
        </w:rPr>
        <w:t xml:space="preserve"> that the actions carried out by </w:t>
      </w:r>
      <w:r w:rsidR="003A3372">
        <w:rPr>
          <w:rFonts w:ascii="Arial" w:hAnsi="Arial" w:cs="Arial"/>
          <w:sz w:val="24"/>
          <w:szCs w:val="24"/>
          <w:shd w:val="clear" w:color="auto" w:fill="FFFFFF"/>
        </w:rPr>
        <w:t>S</w:t>
      </w:r>
      <w:r w:rsidRPr="00A54FD7">
        <w:rPr>
          <w:rFonts w:ascii="Arial" w:hAnsi="Arial" w:cs="Arial"/>
          <w:sz w:val="24"/>
          <w:szCs w:val="24"/>
          <w:shd w:val="clear" w:color="auto" w:fill="FFFFFF"/>
        </w:rPr>
        <w:t>uffragettes were for a noble cause and that it would be an appropriate tribute to pardon those who became political prisoners because they were not criminals. The sacrifices made by these brave women enable us to enjoy the rights we now have.</w:t>
      </w:r>
    </w:p>
    <w:p w14:paraId="17E5DB19" w14:textId="77777777" w:rsidR="00A96DD3" w:rsidRPr="00A54FD7" w:rsidRDefault="00A96DD3" w:rsidP="003E384B">
      <w:pPr>
        <w:spacing w:line="480" w:lineRule="auto"/>
        <w:rPr>
          <w:rFonts w:ascii="Arial" w:hAnsi="Arial" w:cs="Arial"/>
          <w:sz w:val="24"/>
          <w:szCs w:val="24"/>
        </w:rPr>
      </w:pPr>
    </w:p>
    <w:p w14:paraId="4A831BC4" w14:textId="66AADE83" w:rsidR="00D92A5D" w:rsidRPr="00A54FD7" w:rsidRDefault="00D92A5D" w:rsidP="003E384B">
      <w:pPr>
        <w:spacing w:line="480" w:lineRule="auto"/>
        <w:rPr>
          <w:rFonts w:ascii="Arial" w:hAnsi="Arial" w:cs="Arial"/>
          <w:sz w:val="24"/>
          <w:szCs w:val="24"/>
          <w:u w:val="single"/>
        </w:rPr>
      </w:pPr>
    </w:p>
    <w:p w14:paraId="465AF9F1" w14:textId="2387673B" w:rsidR="005915B9" w:rsidRPr="00A54FD7" w:rsidRDefault="005915B9" w:rsidP="003E384B">
      <w:pPr>
        <w:spacing w:line="480" w:lineRule="auto"/>
        <w:rPr>
          <w:rFonts w:ascii="Arial" w:hAnsi="Arial" w:cs="Arial"/>
          <w:sz w:val="24"/>
          <w:szCs w:val="24"/>
        </w:rPr>
      </w:pPr>
      <w:r w:rsidRPr="00A54FD7">
        <w:rPr>
          <w:rFonts w:ascii="Arial" w:hAnsi="Arial" w:cs="Arial"/>
          <w:sz w:val="24"/>
          <w:szCs w:val="24"/>
        </w:rPr>
        <w:t>It appears the WS</w:t>
      </w:r>
      <w:r w:rsidR="00B05D5C">
        <w:rPr>
          <w:rFonts w:ascii="Arial" w:hAnsi="Arial" w:cs="Arial"/>
          <w:sz w:val="24"/>
          <w:szCs w:val="24"/>
        </w:rPr>
        <w:t>P</w:t>
      </w:r>
      <w:r w:rsidRPr="00A54FD7">
        <w:rPr>
          <w:rFonts w:ascii="Arial" w:hAnsi="Arial" w:cs="Arial"/>
          <w:sz w:val="24"/>
          <w:szCs w:val="24"/>
        </w:rPr>
        <w:t>U was initially a peaceful politically motivated movement</w:t>
      </w:r>
      <w:r w:rsidR="003326BD" w:rsidRPr="00A54FD7">
        <w:rPr>
          <w:rFonts w:ascii="Arial" w:hAnsi="Arial" w:cs="Arial"/>
          <w:sz w:val="24"/>
          <w:szCs w:val="24"/>
        </w:rPr>
        <w:t xml:space="preserve"> who</w:t>
      </w:r>
      <w:r w:rsidRPr="00A54FD7">
        <w:rPr>
          <w:rFonts w:ascii="Arial" w:hAnsi="Arial" w:cs="Arial"/>
          <w:sz w:val="24"/>
          <w:szCs w:val="24"/>
        </w:rPr>
        <w:t xml:space="preserve"> </w:t>
      </w:r>
      <w:r w:rsidR="003326BD" w:rsidRPr="00A54FD7">
        <w:rPr>
          <w:rFonts w:ascii="Arial" w:hAnsi="Arial" w:cs="Arial"/>
          <w:sz w:val="24"/>
          <w:szCs w:val="24"/>
        </w:rPr>
        <w:t>aimed</w:t>
      </w:r>
      <w:r w:rsidRPr="00A54FD7">
        <w:rPr>
          <w:rFonts w:ascii="Arial" w:hAnsi="Arial" w:cs="Arial"/>
          <w:sz w:val="24"/>
          <w:szCs w:val="24"/>
        </w:rPr>
        <w:t xml:space="preserve"> to obtain vote</w:t>
      </w:r>
      <w:r w:rsidR="003326BD" w:rsidRPr="00A54FD7">
        <w:rPr>
          <w:rFonts w:ascii="Arial" w:hAnsi="Arial" w:cs="Arial"/>
          <w:sz w:val="24"/>
          <w:szCs w:val="24"/>
        </w:rPr>
        <w:t>s for women</w:t>
      </w:r>
      <w:r w:rsidRPr="00A54FD7">
        <w:rPr>
          <w:rFonts w:ascii="Arial" w:hAnsi="Arial" w:cs="Arial"/>
          <w:sz w:val="24"/>
          <w:szCs w:val="24"/>
        </w:rPr>
        <w:t xml:space="preserve"> democratically. When bills were not </w:t>
      </w:r>
      <w:r w:rsidR="00FB5AE2" w:rsidRPr="00A54FD7">
        <w:rPr>
          <w:rFonts w:ascii="Arial" w:hAnsi="Arial" w:cs="Arial"/>
          <w:sz w:val="24"/>
          <w:szCs w:val="24"/>
        </w:rPr>
        <w:t>passed,</w:t>
      </w:r>
      <w:r w:rsidRPr="00A54FD7">
        <w:rPr>
          <w:rFonts w:ascii="Arial" w:hAnsi="Arial" w:cs="Arial"/>
          <w:sz w:val="24"/>
          <w:szCs w:val="24"/>
        </w:rPr>
        <w:t xml:space="preserve"> and the Prime minister refused to admit a delegation </w:t>
      </w:r>
      <w:r w:rsidR="003326BD" w:rsidRPr="00A54FD7">
        <w:rPr>
          <w:rFonts w:ascii="Arial" w:hAnsi="Arial" w:cs="Arial"/>
          <w:sz w:val="24"/>
          <w:szCs w:val="24"/>
        </w:rPr>
        <w:t>it seems they</w:t>
      </w:r>
      <w:r w:rsidRPr="00A54FD7">
        <w:rPr>
          <w:rFonts w:ascii="Arial" w:hAnsi="Arial" w:cs="Arial"/>
          <w:sz w:val="24"/>
          <w:szCs w:val="24"/>
        </w:rPr>
        <w:t xml:space="preserve"> began resorting to violence. </w:t>
      </w:r>
      <w:r w:rsidR="007F6B8D" w:rsidRPr="00A54FD7">
        <w:rPr>
          <w:rFonts w:ascii="Arial" w:hAnsi="Arial" w:cs="Arial"/>
          <w:sz w:val="24"/>
          <w:szCs w:val="24"/>
        </w:rPr>
        <w:t>The</w:t>
      </w:r>
      <w:r w:rsidR="00AE60AC" w:rsidRPr="00A54FD7">
        <w:rPr>
          <w:rFonts w:ascii="Arial" w:hAnsi="Arial" w:cs="Arial"/>
          <w:sz w:val="24"/>
          <w:szCs w:val="24"/>
        </w:rPr>
        <w:t xml:space="preserve"> </w:t>
      </w:r>
      <w:r w:rsidR="007F6B8D" w:rsidRPr="00A54FD7">
        <w:rPr>
          <w:rFonts w:ascii="Arial" w:hAnsi="Arial" w:cs="Arial"/>
          <w:sz w:val="24"/>
          <w:szCs w:val="24"/>
        </w:rPr>
        <w:t>response</w:t>
      </w:r>
      <w:r w:rsidR="009410FB">
        <w:rPr>
          <w:rFonts w:ascii="Arial" w:hAnsi="Arial" w:cs="Arial"/>
          <w:sz w:val="24"/>
          <w:szCs w:val="24"/>
        </w:rPr>
        <w:t xml:space="preserve"> from Government and</w:t>
      </w:r>
      <w:r w:rsidR="007F6B8D" w:rsidRPr="00A54FD7">
        <w:rPr>
          <w:rFonts w:ascii="Arial" w:hAnsi="Arial" w:cs="Arial"/>
          <w:sz w:val="24"/>
          <w:szCs w:val="24"/>
        </w:rPr>
        <w:t xml:space="preserve"> </w:t>
      </w:r>
      <w:r w:rsidR="009410FB" w:rsidRPr="00A54FD7">
        <w:rPr>
          <w:rFonts w:ascii="Arial" w:hAnsi="Arial" w:cs="Arial"/>
          <w:sz w:val="24"/>
          <w:szCs w:val="24"/>
        </w:rPr>
        <w:t xml:space="preserve">Police </w:t>
      </w:r>
      <w:r w:rsidR="007F6B8D" w:rsidRPr="00A54FD7">
        <w:rPr>
          <w:rFonts w:ascii="Arial" w:hAnsi="Arial" w:cs="Arial"/>
          <w:sz w:val="24"/>
          <w:szCs w:val="24"/>
        </w:rPr>
        <w:t>appears to have been heavy handed</w:t>
      </w:r>
      <w:r w:rsidR="00AE60AC" w:rsidRPr="00A54FD7">
        <w:rPr>
          <w:rFonts w:ascii="Arial" w:hAnsi="Arial" w:cs="Arial"/>
          <w:sz w:val="24"/>
          <w:szCs w:val="24"/>
        </w:rPr>
        <w:t>,</w:t>
      </w:r>
      <w:r w:rsidR="007F6B8D" w:rsidRPr="00A54FD7">
        <w:rPr>
          <w:rFonts w:ascii="Arial" w:hAnsi="Arial" w:cs="Arial"/>
          <w:sz w:val="24"/>
          <w:szCs w:val="24"/>
        </w:rPr>
        <w:t xml:space="preserve"> it may be suggested this triggered a sympathetic response</w:t>
      </w:r>
      <w:r w:rsidR="00AE60AC" w:rsidRPr="00A54FD7">
        <w:rPr>
          <w:rFonts w:ascii="Arial" w:hAnsi="Arial" w:cs="Arial"/>
          <w:sz w:val="24"/>
          <w:szCs w:val="24"/>
        </w:rPr>
        <w:t>. T</w:t>
      </w:r>
      <w:r w:rsidR="007F6B8D" w:rsidRPr="00A54FD7">
        <w:rPr>
          <w:rFonts w:ascii="Arial" w:hAnsi="Arial" w:cs="Arial"/>
          <w:sz w:val="24"/>
          <w:szCs w:val="24"/>
        </w:rPr>
        <w:t>he</w:t>
      </w:r>
      <w:r w:rsidR="00AE60AC" w:rsidRPr="00A54FD7">
        <w:rPr>
          <w:rFonts w:ascii="Arial" w:hAnsi="Arial" w:cs="Arial"/>
          <w:sz w:val="24"/>
          <w:szCs w:val="24"/>
        </w:rPr>
        <w:t xml:space="preserve"> Governments introduction of the</w:t>
      </w:r>
      <w:r w:rsidR="007F6B8D" w:rsidRPr="00A54FD7">
        <w:rPr>
          <w:rStyle w:val="Emphasis"/>
          <w:rFonts w:ascii="Arial" w:hAnsi="Arial" w:cs="Arial"/>
          <w:sz w:val="24"/>
          <w:szCs w:val="24"/>
        </w:rPr>
        <w:t xml:space="preserve"> </w:t>
      </w:r>
      <w:r w:rsidR="007F6B8D" w:rsidRPr="00A54FD7">
        <w:rPr>
          <w:rStyle w:val="Emphasis"/>
          <w:rFonts w:ascii="Arial" w:hAnsi="Arial" w:cs="Arial"/>
          <w:i w:val="0"/>
          <w:iCs w:val="0"/>
          <w:sz w:val="24"/>
          <w:szCs w:val="24"/>
        </w:rPr>
        <w:t xml:space="preserve">Prisoner's Temporary Discharge for Ill-Health </w:t>
      </w:r>
      <w:r w:rsidR="00C74A48">
        <w:rPr>
          <w:rStyle w:val="Emphasis"/>
          <w:rFonts w:ascii="Arial" w:hAnsi="Arial" w:cs="Arial"/>
          <w:i w:val="0"/>
          <w:iCs w:val="0"/>
          <w:sz w:val="24"/>
          <w:szCs w:val="24"/>
        </w:rPr>
        <w:t>A</w:t>
      </w:r>
      <w:r w:rsidR="00AE60AC" w:rsidRPr="00A54FD7">
        <w:rPr>
          <w:rStyle w:val="Emphasis"/>
          <w:rFonts w:ascii="Arial" w:hAnsi="Arial" w:cs="Arial"/>
          <w:i w:val="0"/>
          <w:iCs w:val="0"/>
          <w:sz w:val="24"/>
          <w:szCs w:val="24"/>
        </w:rPr>
        <w:t xml:space="preserve">ct </w:t>
      </w:r>
      <w:r w:rsidR="007F6B8D" w:rsidRPr="00A54FD7">
        <w:rPr>
          <w:rStyle w:val="Emphasis"/>
          <w:rFonts w:ascii="Arial" w:hAnsi="Arial" w:cs="Arial"/>
          <w:i w:val="0"/>
          <w:iCs w:val="0"/>
          <w:sz w:val="24"/>
          <w:szCs w:val="24"/>
        </w:rPr>
        <w:t xml:space="preserve">(1913) may have </w:t>
      </w:r>
      <w:r w:rsidR="00AE60AC" w:rsidRPr="00A54FD7">
        <w:rPr>
          <w:rStyle w:val="Emphasis"/>
          <w:rFonts w:ascii="Arial" w:hAnsi="Arial" w:cs="Arial"/>
          <w:i w:val="0"/>
          <w:iCs w:val="0"/>
          <w:sz w:val="24"/>
          <w:szCs w:val="24"/>
        </w:rPr>
        <w:t xml:space="preserve">prevented deaths which could have been considered martyrs if </w:t>
      </w:r>
      <w:r w:rsidR="00367555">
        <w:rPr>
          <w:rStyle w:val="Emphasis"/>
          <w:rFonts w:ascii="Arial" w:hAnsi="Arial" w:cs="Arial"/>
          <w:i w:val="0"/>
          <w:iCs w:val="0"/>
          <w:sz w:val="24"/>
          <w:szCs w:val="24"/>
        </w:rPr>
        <w:t>due to</w:t>
      </w:r>
      <w:r w:rsidR="00AE60AC" w:rsidRPr="00A54FD7">
        <w:rPr>
          <w:rStyle w:val="Emphasis"/>
          <w:rFonts w:ascii="Arial" w:hAnsi="Arial" w:cs="Arial"/>
          <w:i w:val="0"/>
          <w:iCs w:val="0"/>
          <w:sz w:val="24"/>
          <w:szCs w:val="24"/>
        </w:rPr>
        <w:t xml:space="preserve"> </w:t>
      </w:r>
      <w:r w:rsidR="00C74A48">
        <w:rPr>
          <w:rStyle w:val="Emphasis"/>
          <w:rFonts w:ascii="Arial" w:hAnsi="Arial" w:cs="Arial"/>
          <w:i w:val="0"/>
          <w:iCs w:val="0"/>
          <w:sz w:val="24"/>
          <w:szCs w:val="24"/>
        </w:rPr>
        <w:t>Government</w:t>
      </w:r>
      <w:r w:rsidR="00AE60AC" w:rsidRPr="00A54FD7">
        <w:rPr>
          <w:rStyle w:val="Emphasis"/>
          <w:rFonts w:ascii="Arial" w:hAnsi="Arial" w:cs="Arial"/>
          <w:i w:val="0"/>
          <w:iCs w:val="0"/>
          <w:sz w:val="24"/>
          <w:szCs w:val="24"/>
        </w:rPr>
        <w:t xml:space="preserve"> actions. </w:t>
      </w:r>
      <w:r w:rsidRPr="00A54FD7">
        <w:rPr>
          <w:rFonts w:ascii="Arial" w:hAnsi="Arial" w:cs="Arial"/>
          <w:sz w:val="24"/>
          <w:szCs w:val="24"/>
        </w:rPr>
        <w:t>Some claim the attacks</w:t>
      </w:r>
      <w:r w:rsidR="003326BD" w:rsidRPr="00A54FD7">
        <w:rPr>
          <w:rFonts w:ascii="Arial" w:hAnsi="Arial" w:cs="Arial"/>
          <w:sz w:val="24"/>
          <w:szCs w:val="24"/>
        </w:rPr>
        <w:t xml:space="preserve">, such as arson and the use of </w:t>
      </w:r>
      <w:r w:rsidR="003326BD" w:rsidRPr="00A54FD7">
        <w:rPr>
          <w:rFonts w:ascii="Arial" w:hAnsi="Arial" w:cs="Arial"/>
          <w:sz w:val="24"/>
          <w:szCs w:val="24"/>
        </w:rPr>
        <w:lastRenderedPageBreak/>
        <w:t>bombs</w:t>
      </w:r>
      <w:r w:rsidRPr="00A54FD7">
        <w:rPr>
          <w:rFonts w:ascii="Arial" w:hAnsi="Arial" w:cs="Arial"/>
          <w:sz w:val="24"/>
          <w:szCs w:val="24"/>
        </w:rPr>
        <w:t xml:space="preserve"> made the </w:t>
      </w:r>
      <w:r w:rsidR="003A3372">
        <w:rPr>
          <w:rFonts w:ascii="Arial" w:hAnsi="Arial" w:cs="Arial"/>
          <w:sz w:val="24"/>
          <w:szCs w:val="24"/>
        </w:rPr>
        <w:t>S</w:t>
      </w:r>
      <w:r w:rsidRPr="00A54FD7">
        <w:rPr>
          <w:rFonts w:ascii="Arial" w:hAnsi="Arial" w:cs="Arial"/>
          <w:sz w:val="24"/>
          <w:szCs w:val="24"/>
        </w:rPr>
        <w:t xml:space="preserve">uffragettes </w:t>
      </w:r>
      <w:r w:rsidR="00FB5AE2" w:rsidRPr="00A54FD7">
        <w:rPr>
          <w:rFonts w:ascii="Arial" w:hAnsi="Arial" w:cs="Arial"/>
          <w:sz w:val="24"/>
          <w:szCs w:val="24"/>
        </w:rPr>
        <w:t>terrorists</w:t>
      </w:r>
      <w:r w:rsidR="003326BD" w:rsidRPr="00A54FD7">
        <w:rPr>
          <w:rFonts w:ascii="Arial" w:hAnsi="Arial" w:cs="Arial"/>
          <w:sz w:val="24"/>
          <w:szCs w:val="24"/>
        </w:rPr>
        <w:t>.</w:t>
      </w:r>
      <w:r w:rsidRPr="00A54FD7">
        <w:rPr>
          <w:rFonts w:ascii="Arial" w:hAnsi="Arial" w:cs="Arial"/>
          <w:sz w:val="24"/>
          <w:szCs w:val="24"/>
        </w:rPr>
        <w:t xml:space="preserve"> </w:t>
      </w:r>
      <w:r w:rsidR="003326BD" w:rsidRPr="00A54FD7">
        <w:rPr>
          <w:rFonts w:ascii="Arial" w:hAnsi="Arial" w:cs="Arial"/>
          <w:sz w:val="24"/>
          <w:szCs w:val="24"/>
        </w:rPr>
        <w:t>However,</w:t>
      </w:r>
      <w:r w:rsidRPr="00A54FD7">
        <w:rPr>
          <w:rFonts w:ascii="Arial" w:hAnsi="Arial" w:cs="Arial"/>
          <w:sz w:val="24"/>
          <w:szCs w:val="24"/>
        </w:rPr>
        <w:t xml:space="preserve"> evidence suggests there are over 200 definitions</w:t>
      </w:r>
      <w:r w:rsidR="00FB5AE2" w:rsidRPr="00A54FD7">
        <w:rPr>
          <w:rFonts w:ascii="Arial" w:hAnsi="Arial" w:cs="Arial"/>
          <w:sz w:val="24"/>
          <w:szCs w:val="24"/>
        </w:rPr>
        <w:t xml:space="preserve"> of terrorism</w:t>
      </w:r>
      <w:r w:rsidRPr="00A54FD7">
        <w:rPr>
          <w:rFonts w:ascii="Arial" w:hAnsi="Arial" w:cs="Arial"/>
          <w:sz w:val="24"/>
          <w:szCs w:val="24"/>
        </w:rPr>
        <w:t xml:space="preserve"> and it </w:t>
      </w:r>
      <w:r w:rsidR="00FB5AE2" w:rsidRPr="00A54FD7">
        <w:rPr>
          <w:rFonts w:ascii="Arial" w:hAnsi="Arial" w:cs="Arial"/>
          <w:sz w:val="24"/>
          <w:szCs w:val="24"/>
        </w:rPr>
        <w:t>appears to be</w:t>
      </w:r>
      <w:r w:rsidRPr="00A54FD7">
        <w:rPr>
          <w:rFonts w:ascii="Arial" w:hAnsi="Arial" w:cs="Arial"/>
          <w:sz w:val="24"/>
          <w:szCs w:val="24"/>
        </w:rPr>
        <w:t xml:space="preserve"> a highly subjective </w:t>
      </w:r>
      <w:r w:rsidR="003326BD" w:rsidRPr="00A54FD7">
        <w:rPr>
          <w:rFonts w:ascii="Arial" w:hAnsi="Arial" w:cs="Arial"/>
          <w:sz w:val="24"/>
          <w:szCs w:val="24"/>
        </w:rPr>
        <w:t>area.</w:t>
      </w:r>
      <w:r w:rsidRPr="00A54FD7">
        <w:rPr>
          <w:rFonts w:ascii="Arial" w:hAnsi="Arial" w:cs="Arial"/>
          <w:sz w:val="24"/>
          <w:szCs w:val="24"/>
        </w:rPr>
        <w:t xml:space="preserve"> </w:t>
      </w:r>
      <w:r w:rsidR="003326BD" w:rsidRPr="00A54FD7">
        <w:rPr>
          <w:rFonts w:ascii="Arial" w:hAnsi="Arial" w:cs="Arial"/>
          <w:sz w:val="24"/>
          <w:szCs w:val="24"/>
        </w:rPr>
        <w:t>This study has evidenced t</w:t>
      </w:r>
      <w:r w:rsidRPr="00A54FD7">
        <w:rPr>
          <w:rFonts w:ascii="Arial" w:hAnsi="Arial" w:cs="Arial"/>
          <w:sz w:val="24"/>
          <w:szCs w:val="24"/>
        </w:rPr>
        <w:t xml:space="preserve">here </w:t>
      </w:r>
      <w:r w:rsidR="003326BD" w:rsidRPr="00A54FD7">
        <w:rPr>
          <w:rFonts w:ascii="Arial" w:hAnsi="Arial" w:cs="Arial"/>
          <w:sz w:val="24"/>
          <w:szCs w:val="24"/>
        </w:rPr>
        <w:t>is</w:t>
      </w:r>
      <w:r w:rsidRPr="00A54FD7">
        <w:rPr>
          <w:rFonts w:ascii="Arial" w:hAnsi="Arial" w:cs="Arial"/>
          <w:sz w:val="24"/>
          <w:szCs w:val="24"/>
        </w:rPr>
        <w:t xml:space="preserve"> even considerable differences in legislation.</w:t>
      </w:r>
      <w:r w:rsidR="00CA3FD2">
        <w:rPr>
          <w:rFonts w:ascii="Arial" w:hAnsi="Arial" w:cs="Arial"/>
          <w:sz w:val="24"/>
          <w:szCs w:val="24"/>
        </w:rPr>
        <w:t xml:space="preserve"> There is also debate regarding if attacking property suffices as terrorism, it is argued a single definition would bring clarity. </w:t>
      </w:r>
      <w:r w:rsidRPr="00A54FD7">
        <w:rPr>
          <w:rFonts w:ascii="Arial" w:hAnsi="Arial" w:cs="Arial"/>
          <w:sz w:val="24"/>
          <w:szCs w:val="24"/>
        </w:rPr>
        <w:t>Thus</w:t>
      </w:r>
      <w:r w:rsidR="003326BD" w:rsidRPr="00A54FD7">
        <w:rPr>
          <w:rFonts w:ascii="Arial" w:hAnsi="Arial" w:cs="Arial"/>
          <w:sz w:val="24"/>
          <w:szCs w:val="24"/>
        </w:rPr>
        <w:t>,</w:t>
      </w:r>
      <w:r w:rsidRPr="00A54FD7">
        <w:rPr>
          <w:rFonts w:ascii="Arial" w:hAnsi="Arial" w:cs="Arial"/>
          <w:sz w:val="24"/>
          <w:szCs w:val="24"/>
        </w:rPr>
        <w:t xml:space="preserve"> </w:t>
      </w:r>
      <w:r w:rsidR="00056540">
        <w:rPr>
          <w:rFonts w:ascii="Arial" w:hAnsi="Arial" w:cs="Arial"/>
          <w:sz w:val="24"/>
          <w:szCs w:val="24"/>
        </w:rPr>
        <w:t xml:space="preserve">it appears </w:t>
      </w:r>
      <w:r w:rsidRPr="00A54FD7">
        <w:rPr>
          <w:rFonts w:ascii="Arial" w:hAnsi="Arial" w:cs="Arial"/>
          <w:sz w:val="24"/>
          <w:szCs w:val="24"/>
        </w:rPr>
        <w:t xml:space="preserve">whether the Suffragettes would be deemed terrorists would depend upon the legislation applied and the </w:t>
      </w:r>
      <w:r w:rsidR="003326BD" w:rsidRPr="00A54FD7">
        <w:rPr>
          <w:rFonts w:ascii="Arial" w:hAnsi="Arial" w:cs="Arial"/>
          <w:sz w:val="24"/>
          <w:szCs w:val="24"/>
        </w:rPr>
        <w:t>individual’s</w:t>
      </w:r>
      <w:r w:rsidRPr="00A54FD7">
        <w:rPr>
          <w:rFonts w:ascii="Arial" w:hAnsi="Arial" w:cs="Arial"/>
          <w:sz w:val="24"/>
          <w:szCs w:val="24"/>
        </w:rPr>
        <w:t xml:space="preserve"> subjective opinion.</w:t>
      </w:r>
      <w:r w:rsidR="00BB0A09" w:rsidRPr="00A54FD7">
        <w:rPr>
          <w:rFonts w:ascii="Arial" w:hAnsi="Arial" w:cs="Arial"/>
          <w:sz w:val="24"/>
          <w:szCs w:val="24"/>
        </w:rPr>
        <w:t xml:space="preserve"> Some </w:t>
      </w:r>
      <w:r w:rsidR="00056540">
        <w:rPr>
          <w:rFonts w:ascii="Arial" w:hAnsi="Arial" w:cs="Arial"/>
          <w:sz w:val="24"/>
          <w:szCs w:val="24"/>
        </w:rPr>
        <w:t>consider these women brave, and</w:t>
      </w:r>
      <w:r w:rsidR="00BB0A09" w:rsidRPr="00A54FD7">
        <w:rPr>
          <w:rFonts w:ascii="Arial" w:hAnsi="Arial" w:cs="Arial"/>
          <w:sz w:val="24"/>
          <w:szCs w:val="24"/>
        </w:rPr>
        <w:t xml:space="preserve"> argue their actions w</w:t>
      </w:r>
      <w:r w:rsidR="00056540">
        <w:rPr>
          <w:rFonts w:ascii="Arial" w:hAnsi="Arial" w:cs="Arial"/>
          <w:sz w:val="24"/>
          <w:szCs w:val="24"/>
        </w:rPr>
        <w:t xml:space="preserve">ere </w:t>
      </w:r>
      <w:r w:rsidR="00BB0A09" w:rsidRPr="00A54FD7">
        <w:rPr>
          <w:rFonts w:ascii="Arial" w:hAnsi="Arial" w:cs="Arial"/>
          <w:sz w:val="24"/>
          <w:szCs w:val="24"/>
        </w:rPr>
        <w:t xml:space="preserve">justified </w:t>
      </w:r>
      <w:r w:rsidR="00056540">
        <w:rPr>
          <w:rFonts w:ascii="Arial" w:hAnsi="Arial" w:cs="Arial"/>
          <w:sz w:val="24"/>
          <w:szCs w:val="24"/>
        </w:rPr>
        <w:t>because they</w:t>
      </w:r>
      <w:r w:rsidR="00BB0A09" w:rsidRPr="00A54FD7">
        <w:rPr>
          <w:rFonts w:ascii="Arial" w:hAnsi="Arial" w:cs="Arial"/>
          <w:sz w:val="24"/>
          <w:szCs w:val="24"/>
        </w:rPr>
        <w:t xml:space="preserve"> did not kill </w:t>
      </w:r>
      <w:r w:rsidR="00056540" w:rsidRPr="00A54FD7">
        <w:rPr>
          <w:rFonts w:ascii="Arial" w:hAnsi="Arial" w:cs="Arial"/>
          <w:sz w:val="24"/>
          <w:szCs w:val="24"/>
        </w:rPr>
        <w:t>anyone</w:t>
      </w:r>
      <w:r w:rsidR="00056540">
        <w:rPr>
          <w:rFonts w:ascii="Arial" w:hAnsi="Arial" w:cs="Arial"/>
          <w:sz w:val="24"/>
          <w:szCs w:val="24"/>
        </w:rPr>
        <w:t>.</w:t>
      </w:r>
      <w:r w:rsidR="00BB0A09" w:rsidRPr="00A54FD7">
        <w:rPr>
          <w:rFonts w:ascii="Arial" w:hAnsi="Arial" w:cs="Arial"/>
          <w:sz w:val="24"/>
          <w:szCs w:val="24"/>
        </w:rPr>
        <w:t xml:space="preserve"> </w:t>
      </w:r>
      <w:r w:rsidR="00056540">
        <w:rPr>
          <w:rFonts w:ascii="Arial" w:hAnsi="Arial" w:cs="Arial"/>
          <w:sz w:val="24"/>
          <w:szCs w:val="24"/>
        </w:rPr>
        <w:t>They also hold their cause to be just as their actions</w:t>
      </w:r>
      <w:r w:rsidR="00BB0A09" w:rsidRPr="00A54FD7">
        <w:rPr>
          <w:rFonts w:ascii="Arial" w:hAnsi="Arial" w:cs="Arial"/>
          <w:sz w:val="24"/>
          <w:szCs w:val="24"/>
        </w:rPr>
        <w:t xml:space="preserve"> resulted</w:t>
      </w:r>
      <w:r w:rsidR="00B05D5C">
        <w:rPr>
          <w:rFonts w:ascii="Arial" w:hAnsi="Arial" w:cs="Arial"/>
          <w:sz w:val="24"/>
          <w:szCs w:val="24"/>
        </w:rPr>
        <w:t xml:space="preserve"> </w:t>
      </w:r>
      <w:r w:rsidR="00972F0E">
        <w:rPr>
          <w:rFonts w:ascii="Arial" w:hAnsi="Arial" w:cs="Arial"/>
          <w:sz w:val="24"/>
          <w:szCs w:val="24"/>
        </w:rPr>
        <w:t xml:space="preserve">women </w:t>
      </w:r>
      <w:r w:rsidR="00B05D5C">
        <w:rPr>
          <w:rFonts w:ascii="Arial" w:hAnsi="Arial" w:cs="Arial"/>
          <w:sz w:val="24"/>
          <w:szCs w:val="24"/>
        </w:rPr>
        <w:t>gaining</w:t>
      </w:r>
      <w:r w:rsidR="00BB0A09" w:rsidRPr="00A54FD7">
        <w:rPr>
          <w:rFonts w:ascii="Arial" w:hAnsi="Arial" w:cs="Arial"/>
          <w:sz w:val="24"/>
          <w:szCs w:val="24"/>
        </w:rPr>
        <w:t xml:space="preserve"> in</w:t>
      </w:r>
      <w:r w:rsidR="00BB0A09" w:rsidRPr="00A54FD7">
        <w:rPr>
          <w:rFonts w:ascii="Arial" w:hAnsi="Arial" w:cs="Arial"/>
          <w:sz w:val="24"/>
          <w:szCs w:val="24"/>
          <w:shd w:val="clear" w:color="auto" w:fill="FFFFFF"/>
        </w:rPr>
        <w:t xml:space="preserve"> the same rights as men.</w:t>
      </w:r>
    </w:p>
    <w:p w14:paraId="28741FDC" w14:textId="46B74CEA" w:rsidR="008F0562" w:rsidRPr="00CB76C4" w:rsidRDefault="008F0562" w:rsidP="00CB76C4">
      <w:pPr>
        <w:spacing w:line="480" w:lineRule="auto"/>
        <w:rPr>
          <w:rFonts w:ascii="Arial" w:hAnsi="Arial" w:cs="Arial"/>
          <w:sz w:val="24"/>
          <w:szCs w:val="24"/>
        </w:rPr>
      </w:pPr>
    </w:p>
    <w:p w14:paraId="5B9DC240" w14:textId="2529619A" w:rsidR="008F0562" w:rsidRPr="00CB76C4" w:rsidRDefault="008F0562" w:rsidP="00CB76C4">
      <w:pPr>
        <w:spacing w:line="480" w:lineRule="auto"/>
        <w:rPr>
          <w:rFonts w:ascii="Arial" w:hAnsi="Arial" w:cs="Arial"/>
          <w:sz w:val="24"/>
          <w:szCs w:val="24"/>
        </w:rPr>
      </w:pPr>
    </w:p>
    <w:p w14:paraId="14C141ED" w14:textId="6F2EFEE1" w:rsidR="00884468" w:rsidRPr="00CB76C4" w:rsidRDefault="00884468" w:rsidP="00CB76C4">
      <w:pPr>
        <w:spacing w:line="480" w:lineRule="auto"/>
        <w:rPr>
          <w:rFonts w:ascii="Arial" w:hAnsi="Arial" w:cs="Arial"/>
          <w:sz w:val="24"/>
          <w:szCs w:val="24"/>
        </w:rPr>
      </w:pPr>
    </w:p>
    <w:p w14:paraId="78F4E775" w14:textId="77777777" w:rsidR="009A6F7E" w:rsidRPr="00CB76C4" w:rsidRDefault="009A6F7E" w:rsidP="00CB76C4">
      <w:pPr>
        <w:spacing w:line="480" w:lineRule="auto"/>
        <w:rPr>
          <w:rFonts w:ascii="Arial" w:hAnsi="Arial" w:cs="Arial"/>
          <w:sz w:val="24"/>
          <w:szCs w:val="24"/>
        </w:rPr>
      </w:pPr>
    </w:p>
    <w:p w14:paraId="3960BC38" w14:textId="494F1E76" w:rsidR="00B21ABC" w:rsidRPr="00CB76C4" w:rsidRDefault="00B21ABC" w:rsidP="00CB76C4">
      <w:pPr>
        <w:spacing w:line="480" w:lineRule="auto"/>
        <w:rPr>
          <w:rFonts w:ascii="Arial" w:hAnsi="Arial" w:cs="Arial"/>
          <w:sz w:val="24"/>
          <w:szCs w:val="24"/>
          <w:u w:val="single"/>
        </w:rPr>
      </w:pPr>
    </w:p>
    <w:p w14:paraId="7B5066D6" w14:textId="77777777" w:rsidR="007C2FBE" w:rsidRPr="00CB76C4" w:rsidRDefault="007C2FBE" w:rsidP="00CB76C4">
      <w:pPr>
        <w:spacing w:line="480" w:lineRule="auto"/>
        <w:rPr>
          <w:rFonts w:ascii="Arial" w:hAnsi="Arial" w:cs="Arial"/>
          <w:sz w:val="24"/>
          <w:szCs w:val="24"/>
          <w:u w:val="single"/>
        </w:rPr>
      </w:pPr>
    </w:p>
    <w:p w14:paraId="02E11004" w14:textId="0F300C86" w:rsidR="00352925" w:rsidRPr="00CB76C4" w:rsidRDefault="00352925" w:rsidP="00CB76C4">
      <w:pPr>
        <w:spacing w:line="480" w:lineRule="auto"/>
        <w:rPr>
          <w:rFonts w:ascii="Arial" w:hAnsi="Arial" w:cs="Arial"/>
          <w:sz w:val="24"/>
          <w:szCs w:val="24"/>
        </w:rPr>
      </w:pPr>
    </w:p>
    <w:p w14:paraId="36DD9FCC" w14:textId="29137DD1" w:rsidR="00352925" w:rsidRDefault="00352925" w:rsidP="00CB76C4">
      <w:pPr>
        <w:shd w:val="clear" w:color="auto" w:fill="FFFFFF"/>
        <w:spacing w:before="96" w:after="0" w:line="480" w:lineRule="auto"/>
        <w:rPr>
          <w:rFonts w:ascii="Arial" w:hAnsi="Arial" w:cs="Arial"/>
          <w:sz w:val="24"/>
          <w:szCs w:val="24"/>
        </w:rPr>
      </w:pPr>
    </w:p>
    <w:p w14:paraId="6BCE75E4" w14:textId="6A8DAA28" w:rsidR="006635FF" w:rsidRDefault="006635FF" w:rsidP="00CB76C4">
      <w:pPr>
        <w:shd w:val="clear" w:color="auto" w:fill="FFFFFF"/>
        <w:spacing w:before="96" w:after="0" w:line="480" w:lineRule="auto"/>
        <w:rPr>
          <w:rFonts w:ascii="Arial" w:hAnsi="Arial" w:cs="Arial"/>
          <w:sz w:val="24"/>
          <w:szCs w:val="24"/>
        </w:rPr>
      </w:pPr>
    </w:p>
    <w:p w14:paraId="57C5A3F6" w14:textId="542FEFA1" w:rsidR="006635FF" w:rsidRDefault="006635FF" w:rsidP="00CB76C4">
      <w:pPr>
        <w:shd w:val="clear" w:color="auto" w:fill="FFFFFF"/>
        <w:spacing w:before="96" w:after="0" w:line="480" w:lineRule="auto"/>
        <w:rPr>
          <w:rFonts w:ascii="Arial" w:hAnsi="Arial" w:cs="Arial"/>
          <w:sz w:val="24"/>
          <w:szCs w:val="24"/>
        </w:rPr>
      </w:pPr>
    </w:p>
    <w:p w14:paraId="4E08D678" w14:textId="77777777" w:rsidR="006635FF" w:rsidRPr="00CB76C4" w:rsidRDefault="006635FF" w:rsidP="00CB76C4">
      <w:pPr>
        <w:shd w:val="clear" w:color="auto" w:fill="FFFFFF"/>
        <w:spacing w:before="96" w:after="0" w:line="480" w:lineRule="auto"/>
        <w:rPr>
          <w:rFonts w:ascii="Arial" w:hAnsi="Arial" w:cs="Arial"/>
          <w:sz w:val="24"/>
          <w:szCs w:val="24"/>
        </w:rPr>
      </w:pPr>
    </w:p>
    <w:p w14:paraId="04ADBA43" w14:textId="77777777" w:rsidR="00D76667" w:rsidRDefault="00D76667">
      <w:pPr>
        <w:rPr>
          <w:rFonts w:ascii="Source Sans Pro" w:hAnsi="Source Sans Pro"/>
          <w:color w:val="333333"/>
          <w:shd w:val="clear" w:color="auto" w:fill="FFFFFF"/>
        </w:rPr>
      </w:pPr>
    </w:p>
    <w:p w14:paraId="149E8512" w14:textId="29E59A1C" w:rsidR="00352925" w:rsidRDefault="00352925">
      <w:pPr>
        <w:rPr>
          <w:u w:val="single"/>
        </w:rPr>
      </w:pPr>
    </w:p>
    <w:p w14:paraId="2F0EA7FE" w14:textId="44189169" w:rsidR="00352925" w:rsidRDefault="00352925">
      <w:pPr>
        <w:rPr>
          <w:u w:val="single"/>
        </w:rPr>
      </w:pPr>
    </w:p>
    <w:p w14:paraId="7D8F3E7C" w14:textId="7B5D16FA" w:rsidR="006635FF" w:rsidRDefault="006635FF">
      <w:pPr>
        <w:rPr>
          <w:u w:val="single"/>
        </w:rPr>
      </w:pPr>
    </w:p>
    <w:p w14:paraId="3D475F72" w14:textId="77777777" w:rsidR="006635FF" w:rsidRDefault="006635FF">
      <w:pPr>
        <w:rPr>
          <w:u w:val="single"/>
        </w:rPr>
      </w:pPr>
    </w:p>
    <w:p w14:paraId="67DBEDEC" w14:textId="7B4359F0" w:rsidR="00352925" w:rsidRDefault="00352925">
      <w:pPr>
        <w:rPr>
          <w:u w:val="single"/>
        </w:rPr>
      </w:pPr>
    </w:p>
    <w:p w14:paraId="61DE38E8" w14:textId="253A0BB4" w:rsidR="00352925" w:rsidRDefault="00352925">
      <w:pPr>
        <w:rPr>
          <w:u w:val="single"/>
        </w:rPr>
      </w:pPr>
    </w:p>
    <w:p w14:paraId="3EDFAFB0" w14:textId="2663CEBA" w:rsidR="00352925" w:rsidRDefault="00352925">
      <w:pPr>
        <w:rPr>
          <w:u w:val="single"/>
        </w:rPr>
      </w:pPr>
    </w:p>
    <w:p w14:paraId="5DFE7C9A" w14:textId="76255E2B" w:rsidR="00352925" w:rsidRDefault="00352925">
      <w:pPr>
        <w:rPr>
          <w:u w:val="single"/>
        </w:rPr>
      </w:pPr>
    </w:p>
    <w:p w14:paraId="129A9BF3" w14:textId="505D645C" w:rsidR="006635FF" w:rsidRDefault="006635FF">
      <w:pPr>
        <w:rPr>
          <w:u w:val="single"/>
        </w:rPr>
      </w:pPr>
    </w:p>
    <w:p w14:paraId="6BA7A23F" w14:textId="77777777" w:rsidR="00855F4D" w:rsidRDefault="00855F4D" w:rsidP="00855F4D">
      <w:pPr>
        <w:rPr>
          <w:u w:val="single"/>
        </w:rPr>
      </w:pPr>
    </w:p>
    <w:p w14:paraId="7FE0D8C1" w14:textId="4B6137D4" w:rsidR="00352925" w:rsidRPr="006635FF" w:rsidRDefault="00352925" w:rsidP="00855F4D">
      <w:pPr>
        <w:jc w:val="center"/>
        <w:rPr>
          <w:sz w:val="28"/>
          <w:szCs w:val="28"/>
          <w:u w:val="single"/>
        </w:rPr>
      </w:pPr>
      <w:r w:rsidRPr="006635FF">
        <w:rPr>
          <w:sz w:val="28"/>
          <w:szCs w:val="28"/>
          <w:u w:val="single"/>
        </w:rPr>
        <w:t>Reference</w:t>
      </w:r>
    </w:p>
    <w:p w14:paraId="55E6E133" w14:textId="155A390C" w:rsidR="00352925" w:rsidRDefault="00352925">
      <w:pPr>
        <w:rPr>
          <w:u w:val="single"/>
        </w:rPr>
      </w:pPr>
    </w:p>
    <w:p w14:paraId="53F0A469" w14:textId="091156E3" w:rsidR="00D60F64" w:rsidRPr="00324488" w:rsidRDefault="00D60F64" w:rsidP="00324488">
      <w:pPr>
        <w:spacing w:line="240" w:lineRule="auto"/>
        <w:rPr>
          <w:rFonts w:ascii="Arial" w:hAnsi="Arial" w:cs="Arial"/>
          <w:sz w:val="24"/>
          <w:szCs w:val="24"/>
        </w:rPr>
      </w:pPr>
      <w:proofErr w:type="spellStart"/>
      <w:r w:rsidRPr="00324488">
        <w:rPr>
          <w:rFonts w:ascii="Arial" w:hAnsi="Arial" w:cs="Arial"/>
          <w:sz w:val="24"/>
          <w:szCs w:val="24"/>
        </w:rPr>
        <w:t>Archetti</w:t>
      </w:r>
      <w:proofErr w:type="spellEnd"/>
      <w:r w:rsidRPr="00324488">
        <w:rPr>
          <w:rFonts w:ascii="Arial" w:hAnsi="Arial" w:cs="Arial"/>
          <w:sz w:val="24"/>
          <w:szCs w:val="24"/>
        </w:rPr>
        <w:t xml:space="preserve"> C (2013) ‘Terrorism, Communication, and the Media’ </w:t>
      </w:r>
      <w:hyperlink r:id="rId11" w:history="1">
        <w:r w:rsidRPr="00324488">
          <w:rPr>
            <w:rStyle w:val="Hyperlink"/>
            <w:rFonts w:ascii="Arial" w:hAnsi="Arial" w:cs="Arial"/>
            <w:color w:val="auto"/>
            <w:sz w:val="24"/>
            <w:szCs w:val="24"/>
            <w:u w:val="none"/>
          </w:rPr>
          <w:t>Understanding Terrorism in the Age of Global Media</w:t>
        </w:r>
      </w:hyperlink>
      <w:r w:rsidRPr="00324488">
        <w:rPr>
          <w:rFonts w:ascii="Arial" w:hAnsi="Arial" w:cs="Arial"/>
          <w:sz w:val="24"/>
          <w:szCs w:val="24"/>
        </w:rPr>
        <w:t> p</w:t>
      </w:r>
      <w:r w:rsidR="006635FF" w:rsidRPr="00324488">
        <w:rPr>
          <w:rFonts w:ascii="Arial" w:hAnsi="Arial" w:cs="Arial"/>
          <w:sz w:val="24"/>
          <w:szCs w:val="24"/>
        </w:rPr>
        <w:t>age</w:t>
      </w:r>
      <w:r w:rsidRPr="00324488">
        <w:rPr>
          <w:rFonts w:ascii="Arial" w:hAnsi="Arial" w:cs="Arial"/>
          <w:sz w:val="24"/>
          <w:szCs w:val="24"/>
        </w:rPr>
        <w:t xml:space="preserve"> 32-59. Available at</w:t>
      </w:r>
    </w:p>
    <w:p w14:paraId="03B2D486" w14:textId="77777777" w:rsidR="00D60F64" w:rsidRPr="00324488" w:rsidRDefault="00101D7C" w:rsidP="00324488">
      <w:pPr>
        <w:spacing w:line="240" w:lineRule="auto"/>
        <w:rPr>
          <w:rFonts w:ascii="Arial" w:hAnsi="Arial" w:cs="Arial"/>
          <w:sz w:val="24"/>
          <w:szCs w:val="24"/>
        </w:rPr>
      </w:pPr>
      <w:hyperlink r:id="rId12" w:history="1">
        <w:r w:rsidR="00D60F64" w:rsidRPr="00324488">
          <w:rPr>
            <w:rStyle w:val="Hyperlink"/>
            <w:rFonts w:ascii="Arial" w:hAnsi="Arial" w:cs="Arial"/>
            <w:color w:val="auto"/>
            <w:sz w:val="24"/>
            <w:szCs w:val="24"/>
          </w:rPr>
          <w:t>https://link.springer.com/chapter/10.1057/9781137291387_3</w:t>
        </w:r>
      </w:hyperlink>
      <w:r w:rsidR="00D60F64" w:rsidRPr="00324488">
        <w:rPr>
          <w:rFonts w:ascii="Arial" w:hAnsi="Arial" w:cs="Arial"/>
          <w:sz w:val="24"/>
          <w:szCs w:val="24"/>
        </w:rPr>
        <w:t xml:space="preserve"> </w:t>
      </w:r>
    </w:p>
    <w:p w14:paraId="236C0F8B" w14:textId="42279603" w:rsidR="00D60F64" w:rsidRPr="00324488" w:rsidRDefault="00D60F64" w:rsidP="00324488">
      <w:pPr>
        <w:spacing w:line="240" w:lineRule="auto"/>
        <w:rPr>
          <w:rFonts w:ascii="Arial" w:hAnsi="Arial" w:cs="Arial"/>
          <w:sz w:val="24"/>
          <w:szCs w:val="24"/>
        </w:rPr>
      </w:pPr>
      <w:r w:rsidRPr="00324488">
        <w:rPr>
          <w:rFonts w:ascii="Arial" w:hAnsi="Arial" w:cs="Arial"/>
          <w:spacing w:val="-13"/>
          <w:sz w:val="24"/>
          <w:szCs w:val="24"/>
          <w:shd w:val="clear" w:color="auto" w:fill="FEFBF8"/>
        </w:rPr>
        <w:t xml:space="preserve">accessed </w:t>
      </w:r>
      <w:proofErr w:type="gramStart"/>
      <w:r w:rsidRPr="00324488">
        <w:rPr>
          <w:rFonts w:ascii="Arial" w:hAnsi="Arial" w:cs="Arial"/>
          <w:spacing w:val="-13"/>
          <w:sz w:val="24"/>
          <w:szCs w:val="24"/>
          <w:shd w:val="clear" w:color="auto" w:fill="FEFBF8"/>
        </w:rPr>
        <w:t>2/3/21</w:t>
      </w:r>
      <w:proofErr w:type="gramEnd"/>
    </w:p>
    <w:p w14:paraId="414B3AD4" w14:textId="187E6CC2" w:rsidR="00352925" w:rsidRPr="00324488" w:rsidRDefault="00352925" w:rsidP="00324488">
      <w:pPr>
        <w:spacing w:line="240" w:lineRule="auto"/>
        <w:rPr>
          <w:rFonts w:ascii="Arial" w:hAnsi="Arial" w:cs="Arial"/>
          <w:sz w:val="24"/>
          <w:szCs w:val="24"/>
          <w:u w:val="single"/>
        </w:rPr>
      </w:pPr>
    </w:p>
    <w:p w14:paraId="1A79ECDA" w14:textId="77777777" w:rsidR="00B25B1E" w:rsidRPr="00324488" w:rsidRDefault="00B25B1E" w:rsidP="00324488">
      <w:pPr>
        <w:spacing w:line="240" w:lineRule="auto"/>
        <w:rPr>
          <w:rFonts w:ascii="Arial" w:hAnsi="Arial" w:cs="Arial"/>
          <w:sz w:val="24"/>
          <w:szCs w:val="24"/>
        </w:rPr>
      </w:pPr>
      <w:r w:rsidRPr="00324488">
        <w:rPr>
          <w:rFonts w:ascii="Arial" w:hAnsi="Arial" w:cs="Arial"/>
          <w:sz w:val="24"/>
          <w:szCs w:val="24"/>
        </w:rPr>
        <w:t>Bartley P (2003) ‘</w:t>
      </w:r>
      <w:hyperlink r:id="rId13" w:history="1">
        <w:r w:rsidRPr="00324488">
          <w:rPr>
            <w:rFonts w:ascii="Arial" w:eastAsia="Times New Roman" w:hAnsi="Arial" w:cs="Arial"/>
            <w:sz w:val="24"/>
            <w:szCs w:val="24"/>
            <w:lang w:eastAsia="en-GB"/>
          </w:rPr>
          <w:t>Emmeline Pankhurst: Paula Bartley reappraises the role of the leader of the suffragettes</w:t>
        </w:r>
      </w:hyperlink>
      <w:r w:rsidRPr="00324488">
        <w:rPr>
          <w:rFonts w:ascii="Arial" w:eastAsia="Times New Roman" w:hAnsi="Arial" w:cs="Arial"/>
          <w:sz w:val="24"/>
          <w:szCs w:val="24"/>
          <w:lang w:eastAsia="en-GB"/>
        </w:rPr>
        <w:t>’</w:t>
      </w:r>
      <w:r w:rsidRPr="00324488">
        <w:rPr>
          <w:rFonts w:ascii="Arial" w:hAnsi="Arial" w:cs="Arial"/>
          <w:sz w:val="24"/>
          <w:szCs w:val="24"/>
        </w:rPr>
        <w:t xml:space="preserve"> </w:t>
      </w:r>
      <w:r w:rsidRPr="00324488">
        <w:rPr>
          <w:rFonts w:ascii="Arial" w:eastAsia="Times New Roman" w:hAnsi="Arial" w:cs="Arial"/>
          <w:i/>
          <w:iCs/>
          <w:sz w:val="24"/>
          <w:szCs w:val="24"/>
          <w:lang w:eastAsia="en-GB"/>
        </w:rPr>
        <w:t>History Today Ltd</w:t>
      </w:r>
      <w:r w:rsidRPr="00324488">
        <w:rPr>
          <w:rFonts w:ascii="Arial" w:hAnsi="Arial" w:cs="Arial"/>
          <w:i/>
          <w:iCs/>
          <w:sz w:val="24"/>
          <w:szCs w:val="24"/>
        </w:rPr>
        <w:t xml:space="preserve"> </w:t>
      </w:r>
      <w:r w:rsidRPr="00324488">
        <w:rPr>
          <w:rFonts w:ascii="Arial" w:eastAsia="Times New Roman" w:hAnsi="Arial" w:cs="Arial"/>
          <w:i/>
          <w:iCs/>
          <w:sz w:val="24"/>
          <w:szCs w:val="24"/>
          <w:lang w:eastAsia="en-GB"/>
        </w:rPr>
        <w:t>History review</w:t>
      </w:r>
      <w:r w:rsidRPr="00324488">
        <w:rPr>
          <w:rFonts w:ascii="Arial" w:eastAsia="Times New Roman" w:hAnsi="Arial" w:cs="Arial"/>
          <w:sz w:val="24"/>
          <w:szCs w:val="24"/>
          <w:lang w:eastAsia="en-GB"/>
        </w:rPr>
        <w:t xml:space="preserve"> page 41. Available at</w:t>
      </w:r>
    </w:p>
    <w:p w14:paraId="52802828" w14:textId="77777777" w:rsidR="00B25B1E" w:rsidRPr="00324488" w:rsidRDefault="00101D7C" w:rsidP="00324488">
      <w:pPr>
        <w:spacing w:line="240" w:lineRule="auto"/>
        <w:rPr>
          <w:rFonts w:ascii="Arial" w:hAnsi="Arial" w:cs="Arial"/>
          <w:sz w:val="24"/>
          <w:szCs w:val="24"/>
        </w:rPr>
      </w:pPr>
      <w:hyperlink r:id="rId14" w:history="1">
        <w:r w:rsidR="00B25B1E" w:rsidRPr="00324488">
          <w:rPr>
            <w:rStyle w:val="Hyperlink"/>
            <w:rFonts w:ascii="Arial" w:hAnsi="Arial" w:cs="Arial"/>
            <w:color w:val="auto"/>
            <w:sz w:val="24"/>
            <w:szCs w:val="24"/>
          </w:rPr>
          <w:t>https://whel-primo.hosted.exlibrisgroup.com/primo-explore/fulldisplay?docid=TN_cdi_gale_infotracacademiconefile_A98171397&amp;context=PC&amp;vid=44WHELF_UWTSD_VU1&amp;lang=en_US&amp;search_scope=CSCOP_EVERYTHING&amp;adaptor=primo_central_multiple_fe&amp;tab=tab1&amp;query=any,contains,suffragette%20leadership%20structure&amp;mode=basic</w:t>
        </w:r>
      </w:hyperlink>
    </w:p>
    <w:p w14:paraId="199172E1" w14:textId="77777777" w:rsidR="00B25B1E" w:rsidRPr="00324488" w:rsidRDefault="00B25B1E"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2/3/21</w:t>
      </w:r>
      <w:proofErr w:type="gramEnd"/>
    </w:p>
    <w:p w14:paraId="1702DA7D" w14:textId="1F34066B" w:rsidR="00B25B1E" w:rsidRPr="00324488" w:rsidRDefault="00B25B1E" w:rsidP="00324488">
      <w:pPr>
        <w:spacing w:line="240" w:lineRule="auto"/>
        <w:rPr>
          <w:rFonts w:ascii="Arial" w:hAnsi="Arial" w:cs="Arial"/>
          <w:sz w:val="24"/>
          <w:szCs w:val="24"/>
          <w:u w:val="single"/>
        </w:rPr>
      </w:pPr>
    </w:p>
    <w:p w14:paraId="3E6FE038" w14:textId="77777777" w:rsidR="005B62AC" w:rsidRPr="00324488" w:rsidRDefault="005B62AC" w:rsidP="00324488">
      <w:pPr>
        <w:spacing w:line="240" w:lineRule="auto"/>
        <w:rPr>
          <w:rFonts w:ascii="Arial" w:hAnsi="Arial" w:cs="Arial"/>
          <w:sz w:val="24"/>
          <w:szCs w:val="24"/>
        </w:rPr>
      </w:pPr>
      <w:r w:rsidRPr="00324488">
        <w:rPr>
          <w:rFonts w:ascii="Arial" w:hAnsi="Arial" w:cs="Arial"/>
          <w:sz w:val="24"/>
          <w:szCs w:val="24"/>
        </w:rPr>
        <w:t>Bearman C (2005) ‘</w:t>
      </w:r>
      <w:hyperlink r:id="rId15" w:history="1">
        <w:r w:rsidRPr="00324488">
          <w:rPr>
            <w:rStyle w:val="Hyperlink"/>
            <w:rFonts w:ascii="Arial" w:hAnsi="Arial" w:cs="Arial"/>
            <w:color w:val="auto"/>
            <w:sz w:val="24"/>
            <w:szCs w:val="24"/>
            <w:u w:val="none"/>
          </w:rPr>
          <w:t>An Examination of Suffragette Violence</w:t>
        </w:r>
      </w:hyperlink>
      <w:r w:rsidRPr="00324488">
        <w:rPr>
          <w:rFonts w:ascii="Arial" w:hAnsi="Arial" w:cs="Arial"/>
          <w:sz w:val="24"/>
          <w:szCs w:val="24"/>
        </w:rPr>
        <w:t xml:space="preserve">’ </w:t>
      </w:r>
      <w:r w:rsidRPr="00324488">
        <w:rPr>
          <w:rFonts w:ascii="Arial" w:hAnsi="Arial" w:cs="Arial"/>
          <w:i/>
          <w:iCs/>
          <w:sz w:val="24"/>
          <w:szCs w:val="24"/>
        </w:rPr>
        <w:t>The English historical review</w:t>
      </w:r>
      <w:r w:rsidRPr="00324488">
        <w:rPr>
          <w:rFonts w:ascii="Arial" w:hAnsi="Arial" w:cs="Arial"/>
          <w:sz w:val="24"/>
          <w:szCs w:val="24"/>
        </w:rPr>
        <w:t>, Volume 120, issue 486, pages 365-397. Available at https://whel-primo.hosted.exlibrisgroup.com/primo-explore/search?institution=44WHELF_UWTSD&amp;vid=44WHELF_UWTSD_VU1&amp;tab=tab1&amp;search_scope=CSCOP_EVERYTHING&amp;mode=basic&amp;displayMode=full&amp;bulkSize=10&amp;highlight=true&amp;dum=true&amp;query=any,contains,An%20Examination%20of%20Suffragette%20Violence&amp;displayField=all&amp;pcAvailabiltyMode=true</w:t>
      </w:r>
    </w:p>
    <w:p w14:paraId="5192D9DD" w14:textId="422A3C3C" w:rsidR="005B62AC" w:rsidRPr="00324488" w:rsidRDefault="006635F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077D5ABB" w14:textId="77777777" w:rsidR="00D60F64" w:rsidRPr="00324488" w:rsidRDefault="00D60F64" w:rsidP="00324488">
      <w:pPr>
        <w:spacing w:line="240" w:lineRule="auto"/>
        <w:rPr>
          <w:rFonts w:ascii="Arial" w:hAnsi="Arial" w:cs="Arial"/>
          <w:sz w:val="24"/>
          <w:szCs w:val="24"/>
          <w:u w:val="single"/>
        </w:rPr>
      </w:pPr>
    </w:p>
    <w:p w14:paraId="64337619" w14:textId="2EDBB1A3" w:rsidR="00D60F64" w:rsidRPr="00324488" w:rsidRDefault="00D60F64" w:rsidP="00324488">
      <w:pPr>
        <w:spacing w:line="240" w:lineRule="auto"/>
        <w:rPr>
          <w:rFonts w:ascii="Arial" w:hAnsi="Arial" w:cs="Arial"/>
          <w:sz w:val="24"/>
          <w:szCs w:val="24"/>
        </w:rPr>
      </w:pPr>
      <w:proofErr w:type="spellStart"/>
      <w:r w:rsidRPr="00324488">
        <w:rPr>
          <w:rFonts w:ascii="Arial" w:hAnsi="Arial" w:cs="Arial"/>
          <w:sz w:val="24"/>
          <w:szCs w:val="24"/>
        </w:rPr>
        <w:t>Boaru</w:t>
      </w:r>
      <w:proofErr w:type="spellEnd"/>
      <w:r w:rsidRPr="00324488">
        <w:rPr>
          <w:rFonts w:ascii="Arial" w:hAnsi="Arial" w:cs="Arial"/>
          <w:sz w:val="24"/>
          <w:szCs w:val="24"/>
        </w:rPr>
        <w:t xml:space="preserve"> and David ‘</w:t>
      </w:r>
      <w:hyperlink r:id="rId16" w:history="1">
        <w:r w:rsidRPr="00324488">
          <w:rPr>
            <w:rStyle w:val="Hyperlink"/>
            <w:rFonts w:ascii="Arial" w:hAnsi="Arial" w:cs="Arial"/>
            <w:color w:val="auto"/>
            <w:sz w:val="24"/>
            <w:szCs w:val="24"/>
            <w:u w:val="none"/>
          </w:rPr>
          <w:t>TERRORISM AND MASS MEDIA TERRORISM</w:t>
        </w:r>
      </w:hyperlink>
      <w:r w:rsidRPr="00324488">
        <w:rPr>
          <w:rFonts w:ascii="Arial" w:hAnsi="Arial" w:cs="Arial"/>
          <w:sz w:val="24"/>
          <w:szCs w:val="24"/>
        </w:rPr>
        <w:t xml:space="preserve">’ </w:t>
      </w:r>
      <w:r w:rsidRPr="00324488">
        <w:rPr>
          <w:rFonts w:ascii="Arial" w:hAnsi="Arial" w:cs="Arial"/>
          <w:i/>
          <w:iCs/>
          <w:sz w:val="24"/>
          <w:szCs w:val="24"/>
        </w:rPr>
        <w:t>Academy of Romanian Scientists: Series on Military Sciences,</w:t>
      </w:r>
      <w:r w:rsidRPr="00324488">
        <w:rPr>
          <w:rFonts w:ascii="Arial" w:hAnsi="Arial" w:cs="Arial"/>
          <w:sz w:val="24"/>
          <w:szCs w:val="24"/>
        </w:rPr>
        <w:t xml:space="preserve"> Volume 12, issue 2, pages 93-113. Available at </w:t>
      </w:r>
    </w:p>
    <w:p w14:paraId="25468157" w14:textId="77777777" w:rsidR="00D60F64" w:rsidRPr="00EC4F84" w:rsidRDefault="00101D7C" w:rsidP="00324488">
      <w:pPr>
        <w:spacing w:line="240" w:lineRule="auto"/>
        <w:rPr>
          <w:rFonts w:ascii="Arial" w:hAnsi="Arial" w:cs="Arial"/>
          <w:spacing w:val="-13"/>
          <w:sz w:val="24"/>
          <w:szCs w:val="24"/>
          <w:shd w:val="clear" w:color="auto" w:fill="FEFBF8"/>
        </w:rPr>
      </w:pPr>
      <w:hyperlink r:id="rId17" w:history="1">
        <w:r w:rsidR="00D60F64" w:rsidRPr="00EC4F84">
          <w:rPr>
            <w:rStyle w:val="Hyperlink"/>
            <w:rFonts w:ascii="Arial" w:hAnsi="Arial" w:cs="Arial"/>
            <w:color w:val="auto"/>
            <w:spacing w:val="-13"/>
            <w:sz w:val="24"/>
            <w:szCs w:val="24"/>
            <w:shd w:val="clear" w:color="auto" w:fill="FEFBF8"/>
          </w:rPr>
          <w:t>https://whel-primo.hosted.exlibrisgroup.com/primo-explore/fulldisplay?docid=TN_cdi_doaj_primary_oai_doaj_org_article_8b30135bebc34a6fadf6d609e704d34a&amp;context=PC&amp;vid=44WHELF_UWTSD_VU1&amp;lang=en_US&amp;search_scope=CSCOP_EVERYTHING&amp;adaptor=primo_central_multiple_fe&amp;tab=tab1&amp;query=any,contains,terrorism%20media&amp;mode=basic</w:t>
        </w:r>
      </w:hyperlink>
    </w:p>
    <w:p w14:paraId="1CDC9B6F" w14:textId="77777777" w:rsidR="00D60F64" w:rsidRPr="00324488" w:rsidRDefault="00D60F64" w:rsidP="00324488">
      <w:pPr>
        <w:spacing w:line="240" w:lineRule="auto"/>
        <w:rPr>
          <w:rFonts w:ascii="Arial" w:hAnsi="Arial" w:cs="Arial"/>
          <w:spacing w:val="-13"/>
          <w:sz w:val="24"/>
          <w:szCs w:val="24"/>
          <w:shd w:val="clear" w:color="auto" w:fill="FEFBF8"/>
        </w:rPr>
      </w:pPr>
      <w:r w:rsidRPr="00324488">
        <w:rPr>
          <w:rFonts w:ascii="Arial" w:hAnsi="Arial" w:cs="Arial"/>
          <w:spacing w:val="-13"/>
          <w:sz w:val="24"/>
          <w:szCs w:val="24"/>
          <w:shd w:val="clear" w:color="auto" w:fill="FEFBF8"/>
        </w:rPr>
        <w:t xml:space="preserve">accessed </w:t>
      </w:r>
      <w:proofErr w:type="gramStart"/>
      <w:r w:rsidRPr="00324488">
        <w:rPr>
          <w:rFonts w:ascii="Arial" w:hAnsi="Arial" w:cs="Arial"/>
          <w:spacing w:val="-13"/>
          <w:sz w:val="24"/>
          <w:szCs w:val="24"/>
          <w:shd w:val="clear" w:color="auto" w:fill="FEFBF8"/>
        </w:rPr>
        <w:t>2/3/21</w:t>
      </w:r>
      <w:proofErr w:type="gramEnd"/>
    </w:p>
    <w:p w14:paraId="4803E9E7" w14:textId="593114E3" w:rsidR="00D60F64" w:rsidRPr="00324488" w:rsidRDefault="00D60F64" w:rsidP="00324488">
      <w:pPr>
        <w:spacing w:line="240" w:lineRule="auto"/>
        <w:rPr>
          <w:rFonts w:ascii="Arial" w:hAnsi="Arial" w:cs="Arial"/>
          <w:sz w:val="24"/>
          <w:szCs w:val="24"/>
          <w:u w:val="single"/>
        </w:rPr>
      </w:pPr>
    </w:p>
    <w:p w14:paraId="58BA65B9" w14:textId="77777777" w:rsidR="004223B1" w:rsidRPr="00324488" w:rsidRDefault="004223B1" w:rsidP="00324488">
      <w:pPr>
        <w:spacing w:line="240" w:lineRule="auto"/>
        <w:rPr>
          <w:rFonts w:ascii="Arial" w:hAnsi="Arial" w:cs="Arial"/>
          <w:sz w:val="24"/>
          <w:szCs w:val="24"/>
        </w:rPr>
      </w:pPr>
      <w:proofErr w:type="spellStart"/>
      <w:r w:rsidRPr="00324488">
        <w:rPr>
          <w:rFonts w:ascii="Arial" w:hAnsi="Arial" w:cs="Arial"/>
          <w:sz w:val="24"/>
          <w:szCs w:val="24"/>
        </w:rPr>
        <w:t>Carr</w:t>
      </w:r>
      <w:proofErr w:type="spellEnd"/>
      <w:r w:rsidRPr="00324488">
        <w:rPr>
          <w:rFonts w:ascii="Arial" w:hAnsi="Arial" w:cs="Arial"/>
          <w:sz w:val="24"/>
          <w:szCs w:val="24"/>
        </w:rPr>
        <w:t xml:space="preserve"> C (2007) ‘</w:t>
      </w:r>
      <w:hyperlink r:id="rId18" w:history="1">
        <w:r w:rsidRPr="00324488">
          <w:rPr>
            <w:rStyle w:val="Hyperlink"/>
            <w:rFonts w:ascii="Arial" w:hAnsi="Arial" w:cs="Arial"/>
            <w:color w:val="auto"/>
            <w:sz w:val="24"/>
            <w:szCs w:val="24"/>
            <w:u w:val="none"/>
          </w:rPr>
          <w:t>Terrorism”: Why the Definition Must be Broad</w:t>
        </w:r>
      </w:hyperlink>
      <w:r w:rsidRPr="00324488">
        <w:rPr>
          <w:rStyle w:val="Hyperlink"/>
          <w:rFonts w:ascii="Arial" w:hAnsi="Arial" w:cs="Arial"/>
          <w:color w:val="auto"/>
          <w:sz w:val="24"/>
          <w:szCs w:val="24"/>
          <w:u w:val="none"/>
        </w:rPr>
        <w:t>’</w:t>
      </w:r>
      <w:r w:rsidRPr="00324488">
        <w:rPr>
          <w:rFonts w:ascii="Arial" w:hAnsi="Arial" w:cs="Arial"/>
          <w:sz w:val="24"/>
          <w:szCs w:val="24"/>
        </w:rPr>
        <w:t xml:space="preserve"> </w:t>
      </w:r>
      <w:r w:rsidRPr="00324488">
        <w:rPr>
          <w:rFonts w:ascii="Arial" w:hAnsi="Arial" w:cs="Arial"/>
          <w:i/>
          <w:iCs/>
          <w:sz w:val="24"/>
          <w:szCs w:val="24"/>
        </w:rPr>
        <w:t>World policy journal</w:t>
      </w:r>
      <w:r w:rsidRPr="00324488">
        <w:rPr>
          <w:rFonts w:ascii="Arial" w:hAnsi="Arial" w:cs="Arial"/>
          <w:sz w:val="24"/>
          <w:szCs w:val="24"/>
        </w:rPr>
        <w:t>, Volume 24, issue 1, pages 47-50</w:t>
      </w:r>
    </w:p>
    <w:p w14:paraId="01DD4061" w14:textId="77777777" w:rsidR="004223B1" w:rsidRPr="00324488" w:rsidRDefault="004223B1" w:rsidP="00324488">
      <w:pPr>
        <w:spacing w:line="240" w:lineRule="auto"/>
        <w:rPr>
          <w:rFonts w:ascii="Arial" w:hAnsi="Arial" w:cs="Arial"/>
          <w:sz w:val="24"/>
          <w:szCs w:val="24"/>
        </w:rPr>
      </w:pPr>
      <w:r w:rsidRPr="00324488">
        <w:rPr>
          <w:rFonts w:ascii="Arial" w:hAnsi="Arial" w:cs="Arial"/>
          <w:sz w:val="24"/>
          <w:szCs w:val="24"/>
        </w:rPr>
        <w:t>https://whel-primo.hosted.exlibrisgroup.com/primo-explore/fulldisplay?docid=TN_cdi_gale_infotracacademiconefile_A166187476&amp;context=PC&amp;vid=44WHELF_UWTSD_VU1&amp;lang=en_US&amp;search_scope=CSCOP_EVERYTHING&amp;adaptor=primo_central_multiple_fe&amp;tab=tab1&amp;query=any,contains,terrorism%20definition&amp;offset=0</w:t>
      </w:r>
    </w:p>
    <w:p w14:paraId="6620A6BF" w14:textId="77777777" w:rsidR="006635FF" w:rsidRPr="00324488" w:rsidRDefault="006635F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14/2/21</w:t>
      </w:r>
      <w:proofErr w:type="gramEnd"/>
    </w:p>
    <w:p w14:paraId="2BC84E48" w14:textId="6E1C3101" w:rsidR="005B62AC" w:rsidRPr="00324488" w:rsidRDefault="005B62AC" w:rsidP="00324488">
      <w:pPr>
        <w:spacing w:line="240" w:lineRule="auto"/>
        <w:rPr>
          <w:rFonts w:ascii="Arial" w:hAnsi="Arial" w:cs="Arial"/>
          <w:sz w:val="24"/>
          <w:szCs w:val="24"/>
          <w:u w:val="single"/>
        </w:rPr>
      </w:pPr>
    </w:p>
    <w:p w14:paraId="67314E11" w14:textId="77777777" w:rsidR="00DC18D5" w:rsidRPr="00324488" w:rsidRDefault="00DC18D5" w:rsidP="00324488">
      <w:pPr>
        <w:spacing w:line="240" w:lineRule="auto"/>
        <w:rPr>
          <w:rFonts w:ascii="Arial" w:hAnsi="Arial" w:cs="Arial"/>
          <w:sz w:val="24"/>
          <w:szCs w:val="24"/>
        </w:rPr>
      </w:pPr>
      <w:r w:rsidRPr="00324488">
        <w:rPr>
          <w:rFonts w:ascii="Arial" w:hAnsi="Arial" w:cs="Arial"/>
          <w:sz w:val="24"/>
          <w:szCs w:val="24"/>
        </w:rPr>
        <w:t xml:space="preserve">Cooper H (2001) </w:t>
      </w:r>
      <w:r w:rsidRPr="00324488">
        <w:rPr>
          <w:rFonts w:ascii="Arial" w:hAnsi="Arial" w:cs="Arial"/>
          <w:i/>
          <w:iCs/>
          <w:sz w:val="24"/>
          <w:szCs w:val="24"/>
        </w:rPr>
        <w:t>Terrorism: The Problem of Definition Revisited</w:t>
      </w:r>
      <w:r w:rsidRPr="00324488">
        <w:rPr>
          <w:rFonts w:ascii="Arial" w:hAnsi="Arial" w:cs="Arial"/>
          <w:sz w:val="24"/>
          <w:szCs w:val="24"/>
        </w:rPr>
        <w:t xml:space="preserve">. Available </w:t>
      </w:r>
    </w:p>
    <w:p w14:paraId="698CD6C3" w14:textId="77777777" w:rsidR="00DC18D5" w:rsidRPr="00324488" w:rsidRDefault="00DC18D5" w:rsidP="00324488">
      <w:pPr>
        <w:spacing w:line="240" w:lineRule="auto"/>
        <w:rPr>
          <w:rStyle w:val="publicationcontentepubdate"/>
          <w:rFonts w:ascii="Arial" w:hAnsi="Arial" w:cs="Arial"/>
          <w:sz w:val="24"/>
          <w:szCs w:val="24"/>
          <w:shd w:val="clear" w:color="auto" w:fill="FFFFFF"/>
        </w:rPr>
      </w:pPr>
      <w:r w:rsidRPr="00324488">
        <w:rPr>
          <w:rStyle w:val="publicationcontentepubdate"/>
          <w:rFonts w:ascii="Arial" w:hAnsi="Arial" w:cs="Arial"/>
          <w:sz w:val="24"/>
          <w:szCs w:val="24"/>
          <w:shd w:val="clear" w:color="auto" w:fill="FFFFFF"/>
        </w:rPr>
        <w:t>https://whel-primo.hosted.exlibrisgroup.com/primo-explore/fulldisplay?docid=TN_cdi_gale_infotracacademiconefile_A72681475&amp;context=PC&amp;vid=44WHELF_UWTSD_VU1&amp;lang=en_US&amp;search_scope=CSCOP_EVERYTHING&amp;adaptor=primo_central_multiple_fe&amp;tab=tab1&amp;query=any,contains,terrorism%20definition&amp;offset=0</w:t>
      </w:r>
    </w:p>
    <w:p w14:paraId="4A90E747" w14:textId="7242B2E2" w:rsidR="00DC18D5" w:rsidRPr="00324488" w:rsidRDefault="006635F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4E8BE086" w14:textId="77777777" w:rsidR="00DC18D5" w:rsidRPr="00324488" w:rsidRDefault="00DC18D5" w:rsidP="00324488">
      <w:pPr>
        <w:spacing w:line="240" w:lineRule="auto"/>
        <w:rPr>
          <w:rFonts w:ascii="Arial" w:hAnsi="Arial" w:cs="Arial"/>
          <w:sz w:val="24"/>
          <w:szCs w:val="24"/>
          <w:u w:val="single"/>
        </w:rPr>
      </w:pPr>
    </w:p>
    <w:p w14:paraId="3D1B7F81" w14:textId="77777777" w:rsidR="002C212D" w:rsidRPr="00324488" w:rsidRDefault="002C212D" w:rsidP="00324488">
      <w:pPr>
        <w:spacing w:line="240" w:lineRule="auto"/>
        <w:rPr>
          <w:rFonts w:ascii="Arial" w:hAnsi="Arial" w:cs="Arial"/>
          <w:sz w:val="24"/>
          <w:szCs w:val="24"/>
        </w:rPr>
      </w:pPr>
      <w:r w:rsidRPr="00324488">
        <w:rPr>
          <w:rFonts w:ascii="Arial" w:hAnsi="Arial" w:cs="Arial"/>
          <w:sz w:val="24"/>
          <w:szCs w:val="24"/>
        </w:rPr>
        <w:t xml:space="preserve">Crossley N, Edwards G, Harries E and Stevenson R (2012) </w:t>
      </w:r>
      <w:r w:rsidRPr="00324488">
        <w:rPr>
          <w:rFonts w:ascii="Arial" w:hAnsi="Arial" w:cs="Arial"/>
          <w:i/>
          <w:iCs/>
          <w:sz w:val="24"/>
          <w:szCs w:val="24"/>
        </w:rPr>
        <w:t>Covert social movement networks and the secrecy-efficiency trade off: The case of the UK suffragettes (1906–1914)</w:t>
      </w:r>
      <w:r w:rsidRPr="00324488">
        <w:rPr>
          <w:rFonts w:ascii="Arial" w:hAnsi="Arial" w:cs="Arial"/>
          <w:sz w:val="24"/>
          <w:szCs w:val="24"/>
        </w:rPr>
        <w:t xml:space="preserve">. Available at </w:t>
      </w:r>
      <w:r w:rsidRPr="00324488">
        <w:rPr>
          <w:rFonts w:ascii="Arial" w:eastAsia="Times New Roman" w:hAnsi="Arial" w:cs="Arial"/>
          <w:sz w:val="24"/>
          <w:szCs w:val="24"/>
          <w:lang w:eastAsia="en-GB"/>
        </w:rPr>
        <w:t>https://www-sciencedirect-com.ezproxy.uwtsd.ac.uk/science/article/pii/S0378873312000469</w:t>
      </w:r>
    </w:p>
    <w:p w14:paraId="76D740B0" w14:textId="69DE46E3" w:rsidR="00C16C09" w:rsidRPr="00324488" w:rsidRDefault="006635F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11/2/21</w:t>
      </w:r>
      <w:proofErr w:type="gramEnd"/>
    </w:p>
    <w:p w14:paraId="45C54628" w14:textId="445469DC" w:rsidR="00C16C09" w:rsidRPr="00324488" w:rsidRDefault="00C16C09" w:rsidP="00324488">
      <w:pPr>
        <w:spacing w:line="240" w:lineRule="auto"/>
        <w:rPr>
          <w:rFonts w:ascii="Arial" w:hAnsi="Arial" w:cs="Arial"/>
          <w:sz w:val="24"/>
          <w:szCs w:val="24"/>
          <w:u w:val="single"/>
        </w:rPr>
      </w:pPr>
    </w:p>
    <w:p w14:paraId="17751EF2" w14:textId="624810AA" w:rsidR="006D149A" w:rsidRPr="00324488" w:rsidRDefault="006D149A" w:rsidP="00324488">
      <w:pPr>
        <w:spacing w:line="240" w:lineRule="auto"/>
        <w:rPr>
          <w:rFonts w:ascii="Arial" w:hAnsi="Arial" w:cs="Arial"/>
          <w:sz w:val="24"/>
          <w:szCs w:val="24"/>
        </w:rPr>
      </w:pPr>
      <w:r w:rsidRPr="00324488">
        <w:rPr>
          <w:rFonts w:ascii="Arial" w:hAnsi="Arial" w:cs="Arial"/>
          <w:sz w:val="24"/>
          <w:szCs w:val="24"/>
        </w:rPr>
        <w:t>El-</w:t>
      </w:r>
      <w:proofErr w:type="spellStart"/>
      <w:r w:rsidRPr="00324488">
        <w:rPr>
          <w:rFonts w:ascii="Arial" w:hAnsi="Arial" w:cs="Arial"/>
          <w:sz w:val="24"/>
          <w:szCs w:val="24"/>
        </w:rPr>
        <w:t>Rayess</w:t>
      </w:r>
      <w:proofErr w:type="spellEnd"/>
      <w:r w:rsidRPr="00324488">
        <w:rPr>
          <w:rFonts w:ascii="Arial" w:hAnsi="Arial" w:cs="Arial"/>
          <w:sz w:val="24"/>
          <w:szCs w:val="24"/>
        </w:rPr>
        <w:t xml:space="preserve"> M 2011) </w:t>
      </w:r>
      <w:r w:rsidR="006635FF" w:rsidRPr="00324488">
        <w:rPr>
          <w:rFonts w:ascii="Arial" w:hAnsi="Arial" w:cs="Arial"/>
          <w:sz w:val="24"/>
          <w:szCs w:val="24"/>
        </w:rPr>
        <w:t>‘</w:t>
      </w:r>
      <w:hyperlink r:id="rId19" w:history="1">
        <w:r w:rsidRPr="00324488">
          <w:rPr>
            <w:rStyle w:val="Hyperlink"/>
            <w:rFonts w:ascii="Arial" w:hAnsi="Arial" w:cs="Arial"/>
            <w:color w:val="auto"/>
            <w:sz w:val="24"/>
            <w:szCs w:val="24"/>
            <w:u w:val="none"/>
          </w:rPr>
          <w:t>The violence of representation: James, Sargent and the suffragette: The violence of representation</w:t>
        </w:r>
      </w:hyperlink>
      <w:r w:rsidR="006635FF" w:rsidRPr="00324488">
        <w:rPr>
          <w:rStyle w:val="Hyperlink"/>
          <w:rFonts w:ascii="Arial" w:hAnsi="Arial" w:cs="Arial"/>
          <w:color w:val="auto"/>
          <w:sz w:val="24"/>
          <w:szCs w:val="24"/>
          <w:u w:val="none"/>
        </w:rPr>
        <w:t>’,</w:t>
      </w:r>
      <w:r w:rsidRPr="00324488">
        <w:rPr>
          <w:rFonts w:ascii="Arial" w:hAnsi="Arial" w:cs="Arial"/>
          <w:sz w:val="24"/>
          <w:szCs w:val="24"/>
        </w:rPr>
        <w:t xml:space="preserve"> </w:t>
      </w:r>
      <w:r w:rsidRPr="00324488">
        <w:rPr>
          <w:rFonts w:ascii="Arial" w:hAnsi="Arial" w:cs="Arial"/>
          <w:i/>
          <w:iCs/>
          <w:sz w:val="24"/>
          <w:szCs w:val="24"/>
        </w:rPr>
        <w:t>The Critical quarterly</w:t>
      </w:r>
      <w:r w:rsidRPr="00324488">
        <w:rPr>
          <w:rFonts w:ascii="Arial" w:hAnsi="Arial" w:cs="Arial"/>
          <w:sz w:val="24"/>
          <w:szCs w:val="24"/>
        </w:rPr>
        <w:t>, Volume 53, issue 2, pages 30-45. Available at</w:t>
      </w:r>
    </w:p>
    <w:p w14:paraId="0330DEE4" w14:textId="77777777" w:rsidR="006D149A" w:rsidRPr="00324488" w:rsidRDefault="006D149A" w:rsidP="00324488">
      <w:pPr>
        <w:pStyle w:val="NormalWeb"/>
        <w:spacing w:before="0" w:beforeAutospacing="0" w:after="0" w:afterAutospacing="0"/>
        <w:rPr>
          <w:rFonts w:ascii="Arial" w:hAnsi="Arial" w:cs="Arial"/>
        </w:rPr>
      </w:pPr>
      <w:r w:rsidRPr="00324488">
        <w:rPr>
          <w:rFonts w:ascii="Arial" w:hAnsi="Arial" w:cs="Arial"/>
        </w:rPr>
        <w:t>https://whel-primo.hosted.exlibrisgroup.com/primo-explore/fulldisplay?docid=TN_cdi_crossref_primary_10_1111_j_1467_8705_2011_01989_x&amp;context=PC&amp;vid=44WHELF_UWTSD_VU1&amp;lang=en_US&amp;search_scope=CSCOP_EVERYTHING&amp;adaptor=primo_central_multiple_fe&amp;tab=tab1&amp;query=any,contains,suffragette&amp;mode=basic</w:t>
      </w:r>
    </w:p>
    <w:p w14:paraId="756DFC4D" w14:textId="6C524F5A" w:rsidR="006D149A" w:rsidRPr="00324488" w:rsidRDefault="006635F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12/2/21</w:t>
      </w:r>
      <w:proofErr w:type="gramEnd"/>
    </w:p>
    <w:p w14:paraId="03771F48" w14:textId="0BF7C19C" w:rsidR="00C13769" w:rsidRPr="00324488" w:rsidRDefault="00C13769" w:rsidP="00324488">
      <w:pPr>
        <w:spacing w:line="240" w:lineRule="auto"/>
        <w:rPr>
          <w:rFonts w:ascii="Arial" w:hAnsi="Arial" w:cs="Arial"/>
          <w:sz w:val="24"/>
          <w:szCs w:val="24"/>
          <w:u w:val="single"/>
        </w:rPr>
      </w:pPr>
    </w:p>
    <w:p w14:paraId="28E8A167" w14:textId="77777777" w:rsidR="00C13769" w:rsidRPr="00324488" w:rsidRDefault="00C13769" w:rsidP="00324488">
      <w:pPr>
        <w:pStyle w:val="NormalWeb"/>
        <w:shd w:val="clear" w:color="auto" w:fill="FFFFFF"/>
        <w:spacing w:before="0" w:beforeAutospacing="0" w:after="255" w:afterAutospacing="0"/>
        <w:rPr>
          <w:rFonts w:ascii="Arial" w:hAnsi="Arial" w:cs="Arial"/>
        </w:rPr>
      </w:pPr>
      <w:r w:rsidRPr="00324488">
        <w:rPr>
          <w:rFonts w:ascii="Arial" w:hAnsi="Arial" w:cs="Arial"/>
          <w:shd w:val="clear" w:color="auto" w:fill="FFFFFF"/>
        </w:rPr>
        <w:lastRenderedPageBreak/>
        <w:t xml:space="preserve">Fielding S (2020) </w:t>
      </w:r>
      <w:r w:rsidRPr="00324488">
        <w:rPr>
          <w:rFonts w:ascii="Arial" w:hAnsi="Arial" w:cs="Arial"/>
          <w:i/>
          <w:iCs/>
          <w:kern w:val="36"/>
        </w:rPr>
        <w:t>Overlooked No More: Rosa May Billinghurst, Militant Suffragette</w:t>
      </w:r>
      <w:r w:rsidRPr="00324488">
        <w:rPr>
          <w:rFonts w:ascii="Arial" w:hAnsi="Arial" w:cs="Arial"/>
          <w:kern w:val="36"/>
        </w:rPr>
        <w:t>. Available at</w:t>
      </w:r>
      <w:r w:rsidRPr="00324488">
        <w:rPr>
          <w:rFonts w:ascii="Arial" w:hAnsi="Arial" w:cs="Arial"/>
        </w:rPr>
        <w:t>.</w:t>
      </w:r>
    </w:p>
    <w:p w14:paraId="7F84B0C0" w14:textId="77777777" w:rsidR="00C13769" w:rsidRPr="00324488" w:rsidRDefault="00101D7C" w:rsidP="00324488">
      <w:pPr>
        <w:shd w:val="clear" w:color="auto" w:fill="FFFFFF"/>
        <w:spacing w:after="0" w:line="240" w:lineRule="auto"/>
        <w:rPr>
          <w:rFonts w:ascii="Arial" w:eastAsia="Times New Roman" w:hAnsi="Arial" w:cs="Arial"/>
          <w:sz w:val="24"/>
          <w:szCs w:val="24"/>
          <w:lang w:eastAsia="en-GB"/>
        </w:rPr>
      </w:pPr>
      <w:hyperlink r:id="rId20" w:history="1">
        <w:r w:rsidR="00C13769" w:rsidRPr="00324488">
          <w:rPr>
            <w:rStyle w:val="Hyperlink"/>
            <w:rFonts w:ascii="Arial" w:eastAsia="Times New Roman" w:hAnsi="Arial" w:cs="Arial"/>
            <w:color w:val="auto"/>
            <w:sz w:val="24"/>
            <w:szCs w:val="24"/>
            <w:lang w:eastAsia="en-GB"/>
          </w:rPr>
          <w:t>https://www-proquest-com.ezproxy.uwtsd.ac.uk/docview/2455946914/fulltext/E63B44013F4F462APQ/1?accountid=130472</w:t>
        </w:r>
      </w:hyperlink>
    </w:p>
    <w:p w14:paraId="3ACB36D8" w14:textId="1889A86A" w:rsidR="00C13769" w:rsidRPr="00324488" w:rsidRDefault="006635FF" w:rsidP="00324488">
      <w:pPr>
        <w:spacing w:line="240" w:lineRule="auto"/>
        <w:rPr>
          <w:rFonts w:ascii="Arial" w:hAnsi="Arial" w:cs="Arial"/>
          <w:sz w:val="24"/>
          <w:szCs w:val="24"/>
        </w:rPr>
      </w:pPr>
      <w:r w:rsidRPr="00324488">
        <w:rPr>
          <w:rFonts w:ascii="Arial" w:hAnsi="Arial" w:cs="Arial"/>
          <w:sz w:val="24"/>
          <w:szCs w:val="24"/>
        </w:rPr>
        <w:t>accessed</w:t>
      </w:r>
      <w:r w:rsidR="0015555E" w:rsidRPr="00324488">
        <w:rPr>
          <w:rFonts w:ascii="Arial" w:hAnsi="Arial" w:cs="Arial"/>
          <w:sz w:val="24"/>
          <w:szCs w:val="24"/>
        </w:rPr>
        <w:t xml:space="preserve"> </w:t>
      </w:r>
      <w:proofErr w:type="gramStart"/>
      <w:r w:rsidR="0015555E" w:rsidRPr="00324488">
        <w:rPr>
          <w:rFonts w:ascii="Arial" w:hAnsi="Arial" w:cs="Arial"/>
          <w:sz w:val="24"/>
          <w:szCs w:val="24"/>
        </w:rPr>
        <w:t>13/2/21</w:t>
      </w:r>
      <w:proofErr w:type="gramEnd"/>
    </w:p>
    <w:p w14:paraId="14EE1A4E" w14:textId="77777777" w:rsidR="00ED3007" w:rsidRPr="00324488" w:rsidRDefault="00ED3007" w:rsidP="00324488">
      <w:pPr>
        <w:spacing w:line="240" w:lineRule="auto"/>
        <w:rPr>
          <w:rFonts w:ascii="Arial" w:hAnsi="Arial" w:cs="Arial"/>
          <w:sz w:val="24"/>
          <w:szCs w:val="24"/>
          <w:shd w:val="clear" w:color="auto" w:fill="FFFFFF"/>
        </w:rPr>
      </w:pPr>
    </w:p>
    <w:p w14:paraId="643C4EAE" w14:textId="611C60A9" w:rsidR="00ED3007" w:rsidRPr="00324488" w:rsidRDefault="00ED3007" w:rsidP="00324488">
      <w:pPr>
        <w:spacing w:line="240" w:lineRule="auto"/>
        <w:rPr>
          <w:rFonts w:ascii="Arial" w:hAnsi="Arial" w:cs="Arial"/>
          <w:sz w:val="24"/>
          <w:szCs w:val="24"/>
          <w:shd w:val="clear" w:color="auto" w:fill="FFFFFF"/>
        </w:rPr>
      </w:pPr>
      <w:r w:rsidRPr="00324488">
        <w:rPr>
          <w:rFonts w:ascii="Arial" w:hAnsi="Arial" w:cs="Arial"/>
          <w:sz w:val="24"/>
          <w:szCs w:val="24"/>
          <w:shd w:val="clear" w:color="auto" w:fill="FFFFFF"/>
        </w:rPr>
        <w:t xml:space="preserve">Greene A (2017) </w:t>
      </w:r>
      <w:r w:rsidRPr="00324488">
        <w:rPr>
          <w:rFonts w:ascii="Arial" w:hAnsi="Arial" w:cs="Arial"/>
          <w:i/>
          <w:iCs/>
          <w:sz w:val="24"/>
          <w:szCs w:val="24"/>
        </w:rPr>
        <w:t>Defining terrorism: one size fits all?</w:t>
      </w:r>
      <w:r w:rsidRPr="00324488">
        <w:rPr>
          <w:rFonts w:ascii="Arial" w:hAnsi="Arial" w:cs="Arial"/>
          <w:sz w:val="24"/>
          <w:szCs w:val="24"/>
        </w:rPr>
        <w:t xml:space="preserve"> Available at</w:t>
      </w:r>
    </w:p>
    <w:p w14:paraId="78A35421" w14:textId="77777777" w:rsidR="00ED3007" w:rsidRPr="00324488" w:rsidRDefault="00101D7C" w:rsidP="00324488">
      <w:pPr>
        <w:spacing w:line="240" w:lineRule="auto"/>
        <w:rPr>
          <w:rFonts w:ascii="Arial" w:hAnsi="Arial" w:cs="Arial"/>
          <w:sz w:val="24"/>
          <w:szCs w:val="24"/>
        </w:rPr>
      </w:pPr>
      <w:hyperlink r:id="rId21" w:history="1">
        <w:r w:rsidR="00ED3007" w:rsidRPr="00324488">
          <w:rPr>
            <w:rStyle w:val="Hyperlink"/>
            <w:rFonts w:ascii="Arial" w:hAnsi="Arial" w:cs="Arial"/>
            <w:color w:val="auto"/>
            <w:sz w:val="24"/>
            <w:szCs w:val="24"/>
          </w:rPr>
          <w:t>https://www.cambridge.org/core/journals/international-and-comparative-law-quarterly/article/defining-terrorism-one-size-fits-all/0E707CD33E7F656573C777BE23C27168</w:t>
        </w:r>
      </w:hyperlink>
    </w:p>
    <w:p w14:paraId="0FC03A27" w14:textId="73F036D5" w:rsidR="00C13769" w:rsidRPr="00324488" w:rsidRDefault="0015555E"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3184EB3A" w14:textId="77777777" w:rsidR="00ED3007" w:rsidRPr="00324488" w:rsidRDefault="00ED3007" w:rsidP="00324488">
      <w:pPr>
        <w:spacing w:line="240" w:lineRule="auto"/>
        <w:rPr>
          <w:rFonts w:ascii="Arial" w:hAnsi="Arial" w:cs="Arial"/>
          <w:sz w:val="24"/>
          <w:szCs w:val="24"/>
          <w:shd w:val="clear" w:color="auto" w:fill="FFFFFF"/>
        </w:rPr>
      </w:pPr>
    </w:p>
    <w:p w14:paraId="5DEFB2B9" w14:textId="18B611F7" w:rsidR="00C50B0A" w:rsidRPr="00324488" w:rsidRDefault="00C50B0A" w:rsidP="00324488">
      <w:pPr>
        <w:spacing w:line="240" w:lineRule="auto"/>
        <w:rPr>
          <w:rFonts w:ascii="Arial" w:hAnsi="Arial" w:cs="Arial"/>
          <w:sz w:val="24"/>
          <w:szCs w:val="24"/>
          <w:shd w:val="clear" w:color="auto" w:fill="FFFFFF"/>
        </w:rPr>
      </w:pPr>
      <w:r w:rsidRPr="00324488">
        <w:rPr>
          <w:rFonts w:ascii="Arial" w:hAnsi="Arial" w:cs="Arial"/>
          <w:sz w:val="24"/>
          <w:szCs w:val="24"/>
          <w:shd w:val="clear" w:color="auto" w:fill="FFFFFF"/>
        </w:rPr>
        <w:t>Guardian (2017</w:t>
      </w:r>
      <w:r w:rsidRPr="00324488">
        <w:rPr>
          <w:rFonts w:ascii="Arial" w:hAnsi="Arial" w:cs="Arial"/>
          <w:i/>
          <w:iCs/>
          <w:sz w:val="24"/>
          <w:szCs w:val="24"/>
          <w:shd w:val="clear" w:color="auto" w:fill="FFFFFF"/>
        </w:rPr>
        <w:t xml:space="preserve">) </w:t>
      </w:r>
      <w:hyperlink r:id="rId22" w:history="1">
        <w:r w:rsidRPr="00324488">
          <w:rPr>
            <w:rStyle w:val="Hyperlink"/>
            <w:rFonts w:ascii="Arial" w:hAnsi="Arial" w:cs="Arial"/>
            <w:i/>
            <w:iCs/>
            <w:color w:val="auto"/>
            <w:sz w:val="24"/>
            <w:szCs w:val="24"/>
            <w:u w:val="none"/>
          </w:rPr>
          <w:t>Suffragette who torched ideals of the feminine</w:t>
        </w:r>
      </w:hyperlink>
      <w:r w:rsidRPr="00324488">
        <w:rPr>
          <w:rStyle w:val="Hyperlink"/>
          <w:rFonts w:ascii="Arial" w:hAnsi="Arial" w:cs="Arial"/>
          <w:color w:val="auto"/>
          <w:sz w:val="24"/>
          <w:szCs w:val="24"/>
          <w:u w:val="none"/>
        </w:rPr>
        <w:t>. Available at</w:t>
      </w:r>
    </w:p>
    <w:p w14:paraId="4FA84969" w14:textId="77777777" w:rsidR="00C50B0A" w:rsidRPr="00324488" w:rsidRDefault="00C50B0A" w:rsidP="00324488">
      <w:pPr>
        <w:spacing w:line="240" w:lineRule="auto"/>
        <w:rPr>
          <w:rFonts w:ascii="Arial" w:hAnsi="Arial" w:cs="Arial"/>
          <w:sz w:val="24"/>
          <w:szCs w:val="24"/>
        </w:rPr>
      </w:pPr>
      <w:r w:rsidRPr="00324488">
        <w:rPr>
          <w:rFonts w:ascii="Arial" w:hAnsi="Arial" w:cs="Arial"/>
          <w:sz w:val="24"/>
          <w:szCs w:val="24"/>
        </w:rPr>
        <w:t>https://whel-primo.hosted.exlibrisgroup.com/primo-explore/npfulldisplay?docid=BM_eNpjYeA0MDIz1DU2MDfnYOAqLs4yMDAwNLI04GTQCy5NSytKTE8tKUlVKM_IVyjJL0rOSE1RyExJTcwpVshPUyjJSFVIS83NzMvMS-VhYE0DCqfyQmluBlU31xBnD92CovzC0tTikvi81PLigsSC1KLieENLY3NLIwsLUxNjYtUBAHEpM4M&amp;context=NP&amp;vid=44WHELF_UWTSD_VU1&amp;lang=en_US&amp;search_scope=all&amp;adaptor=Newspapers&amp;tab=tab1&amp;query=any,contains,suffragette</w:t>
      </w:r>
    </w:p>
    <w:p w14:paraId="3B61A4A7" w14:textId="15EDB222" w:rsidR="00304DB7" w:rsidRPr="00324488" w:rsidRDefault="0015555E"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14/2/21</w:t>
      </w:r>
      <w:proofErr w:type="gramEnd"/>
    </w:p>
    <w:p w14:paraId="5FDA8A12" w14:textId="581B637A" w:rsidR="00C50B0A" w:rsidRPr="00324488" w:rsidRDefault="00C50B0A" w:rsidP="00324488">
      <w:pPr>
        <w:spacing w:line="240" w:lineRule="auto"/>
        <w:rPr>
          <w:rFonts w:ascii="Arial" w:hAnsi="Arial" w:cs="Arial"/>
          <w:sz w:val="24"/>
          <w:szCs w:val="24"/>
          <w:shd w:val="clear" w:color="auto" w:fill="FFFFFF"/>
        </w:rPr>
      </w:pPr>
    </w:p>
    <w:p w14:paraId="6E7FD95A" w14:textId="71549741" w:rsidR="00304DB7" w:rsidRPr="00324488" w:rsidRDefault="00304DB7" w:rsidP="00324488">
      <w:pPr>
        <w:spacing w:line="240" w:lineRule="auto"/>
        <w:rPr>
          <w:rFonts w:ascii="Arial" w:hAnsi="Arial" w:cs="Arial"/>
          <w:sz w:val="24"/>
          <w:szCs w:val="24"/>
          <w:shd w:val="clear" w:color="auto" w:fill="FFFFFF"/>
        </w:rPr>
      </w:pPr>
      <w:r w:rsidRPr="00324488">
        <w:rPr>
          <w:rFonts w:ascii="Arial" w:hAnsi="Arial" w:cs="Arial"/>
          <w:sz w:val="24"/>
          <w:szCs w:val="24"/>
          <w:shd w:val="clear" w:color="auto" w:fill="FFFFFF"/>
        </w:rPr>
        <w:t>Guardian (2018</w:t>
      </w:r>
      <w:r w:rsidR="00C50B0A" w:rsidRPr="00324488">
        <w:rPr>
          <w:rFonts w:ascii="Arial" w:hAnsi="Arial" w:cs="Arial"/>
          <w:sz w:val="24"/>
          <w:szCs w:val="24"/>
          <w:shd w:val="clear" w:color="auto" w:fill="FFFFFF"/>
        </w:rPr>
        <w:t>a</w:t>
      </w:r>
      <w:r w:rsidRPr="00324488">
        <w:rPr>
          <w:rFonts w:ascii="Arial" w:hAnsi="Arial" w:cs="Arial"/>
          <w:sz w:val="24"/>
          <w:szCs w:val="24"/>
          <w:shd w:val="clear" w:color="auto" w:fill="FFFFFF"/>
        </w:rPr>
        <w:t xml:space="preserve">) </w:t>
      </w:r>
      <w:hyperlink r:id="rId23" w:history="1">
        <w:r w:rsidRPr="00324488">
          <w:rPr>
            <w:rStyle w:val="Hyperlink"/>
            <w:rFonts w:ascii="Arial" w:hAnsi="Arial" w:cs="Arial"/>
            <w:color w:val="auto"/>
            <w:sz w:val="24"/>
            <w:szCs w:val="24"/>
            <w:u w:val="none"/>
          </w:rPr>
          <w:t>Suffragettes did commit terrorist acts</w:t>
        </w:r>
      </w:hyperlink>
      <w:r w:rsidRPr="00324488">
        <w:rPr>
          <w:rStyle w:val="Hyperlink"/>
          <w:rFonts w:ascii="Arial" w:hAnsi="Arial" w:cs="Arial"/>
          <w:color w:val="auto"/>
          <w:sz w:val="24"/>
          <w:szCs w:val="24"/>
          <w:u w:val="none"/>
        </w:rPr>
        <w:t>. Available at</w:t>
      </w:r>
      <w:r w:rsidRPr="00324488">
        <w:rPr>
          <w:rFonts w:ascii="Arial" w:hAnsi="Arial" w:cs="Arial"/>
          <w:sz w:val="24"/>
          <w:szCs w:val="24"/>
          <w:shd w:val="clear" w:color="auto" w:fill="FFFFFF"/>
        </w:rPr>
        <w:t xml:space="preserve"> </w:t>
      </w:r>
      <w:hyperlink r:id="rId24" w:history="1">
        <w:r w:rsidRPr="00324488">
          <w:rPr>
            <w:rStyle w:val="Hyperlink"/>
            <w:rFonts w:ascii="Arial" w:hAnsi="Arial" w:cs="Arial"/>
            <w:color w:val="auto"/>
            <w:sz w:val="24"/>
            <w:szCs w:val="24"/>
          </w:rPr>
          <w:t>https://whel-primo.hosted.exlibrisgroup.com/primo-explore/npfulldisplay?docid=BM_eNqNyr0KwjAQAOAMCtafd8iiW-F6QYOzKO66l9BeSsSaeHfF13fxAZy-5ZuZCvDQ1A68X5ilyAMAGjxCZXa3KUYOA6mS2D71tsvjmNQqMWdOojZ0Kmszj-EptPm5MtvL-X661oXzeyLR9kUfKaEQS4uwR48ewLl_3xfUdzC_&amp;context=NP&amp;vid=44WHELF_UWTSD_VU1&amp;lang=en_US&amp;search_scope=all&amp;adaptor=Newspapers&amp;tab=tab1&amp;query=any,contains,suffragette</w:t>
        </w:r>
      </w:hyperlink>
    </w:p>
    <w:p w14:paraId="2DC4340F" w14:textId="77777777" w:rsidR="0015555E" w:rsidRPr="00324488" w:rsidRDefault="0015555E"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14/2/21</w:t>
      </w:r>
      <w:proofErr w:type="gramEnd"/>
    </w:p>
    <w:p w14:paraId="2A112331" w14:textId="77777777" w:rsidR="00304DB7" w:rsidRPr="00324488" w:rsidRDefault="00304DB7" w:rsidP="00324488">
      <w:pPr>
        <w:spacing w:line="240" w:lineRule="auto"/>
        <w:rPr>
          <w:rFonts w:ascii="Arial" w:hAnsi="Arial" w:cs="Arial"/>
          <w:sz w:val="24"/>
          <w:szCs w:val="24"/>
          <w:u w:val="single"/>
        </w:rPr>
      </w:pPr>
    </w:p>
    <w:p w14:paraId="251E0C61" w14:textId="2BC2DE93" w:rsidR="00520E71" w:rsidRPr="00324488" w:rsidRDefault="00520E71" w:rsidP="00324488">
      <w:pPr>
        <w:pStyle w:val="NormalWeb"/>
        <w:shd w:val="clear" w:color="auto" w:fill="FFFFFF"/>
        <w:spacing w:before="0" w:beforeAutospacing="0" w:after="255" w:afterAutospacing="0"/>
        <w:rPr>
          <w:rFonts w:ascii="Arial" w:hAnsi="Arial" w:cs="Arial"/>
          <w:shd w:val="clear" w:color="auto" w:fill="FFFFFF"/>
        </w:rPr>
      </w:pPr>
      <w:r w:rsidRPr="00324488">
        <w:rPr>
          <w:rFonts w:ascii="Arial" w:hAnsi="Arial" w:cs="Arial"/>
        </w:rPr>
        <w:t xml:space="preserve">Guardian (2018b) </w:t>
      </w:r>
      <w:hyperlink r:id="rId25" w:history="1">
        <w:r w:rsidRPr="00324488">
          <w:rPr>
            <w:rStyle w:val="Hyperlink"/>
            <w:rFonts w:ascii="Arial" w:hAnsi="Arial" w:cs="Arial"/>
            <w:i/>
            <w:iCs/>
            <w:color w:val="auto"/>
            <w:u w:val="none"/>
          </w:rPr>
          <w:t>Suffragette actions were not terrorism</w:t>
        </w:r>
      </w:hyperlink>
      <w:r w:rsidRPr="00324488">
        <w:rPr>
          <w:rFonts w:ascii="Arial" w:hAnsi="Arial" w:cs="Arial"/>
          <w:shd w:val="clear" w:color="auto" w:fill="FFFFFF"/>
        </w:rPr>
        <w:t xml:space="preserve">. Available at </w:t>
      </w:r>
      <w:r w:rsidRPr="00324488">
        <w:rPr>
          <w:rFonts w:ascii="Arial" w:hAnsi="Arial" w:cs="Arial"/>
        </w:rPr>
        <w:t>https://whel-primo.hosted.exlibrisgroup.com/primo-explore/npfulldisplay?docid=BM_eNqNyr0KwjAQAOAbFKw_75BFt8IlpQ3OorjrXoJcpGKTeHelr-_iAzh9y7eACl1n6wa9X8Fa5IWI1h2xgsNtipHDk1TJhIcOOYmZicmkrEaJOfMg4xaWMbyFdj83sL-c76drXTh_JhLtE81SQiGW3mGLvrUWXfPv-wLcDDDL&amp;context=NP&amp;vid=44WHELF_UWTSD_VU1&amp;lang=en_US&amp;search_scope=all&amp;adaptor=Newspapers&amp;tab=tab1&amp;query=any,contains,suffragette</w:t>
      </w:r>
    </w:p>
    <w:p w14:paraId="5B0DFD23" w14:textId="77777777" w:rsidR="0015555E" w:rsidRPr="00324488" w:rsidRDefault="0015555E" w:rsidP="00324488">
      <w:pPr>
        <w:spacing w:line="240" w:lineRule="auto"/>
        <w:rPr>
          <w:rFonts w:ascii="Arial" w:hAnsi="Arial" w:cs="Arial"/>
          <w:sz w:val="24"/>
          <w:szCs w:val="24"/>
        </w:rPr>
      </w:pPr>
      <w:r w:rsidRPr="00324488">
        <w:rPr>
          <w:rFonts w:ascii="Arial" w:hAnsi="Arial" w:cs="Arial"/>
          <w:sz w:val="24"/>
          <w:szCs w:val="24"/>
        </w:rPr>
        <w:lastRenderedPageBreak/>
        <w:t xml:space="preserve">accessed </w:t>
      </w:r>
      <w:proofErr w:type="gramStart"/>
      <w:r w:rsidRPr="00324488">
        <w:rPr>
          <w:rFonts w:ascii="Arial" w:hAnsi="Arial" w:cs="Arial"/>
          <w:sz w:val="24"/>
          <w:szCs w:val="24"/>
        </w:rPr>
        <w:t>14/2/21</w:t>
      </w:r>
      <w:proofErr w:type="gramEnd"/>
    </w:p>
    <w:p w14:paraId="29C17A35" w14:textId="3ED31425" w:rsidR="006D149A" w:rsidRPr="00324488" w:rsidRDefault="006D149A" w:rsidP="00324488">
      <w:pPr>
        <w:spacing w:line="240" w:lineRule="auto"/>
        <w:rPr>
          <w:rFonts w:ascii="Arial" w:hAnsi="Arial" w:cs="Arial"/>
          <w:sz w:val="24"/>
          <w:szCs w:val="24"/>
          <w:u w:val="single"/>
        </w:rPr>
      </w:pPr>
    </w:p>
    <w:p w14:paraId="6E907B76" w14:textId="77777777" w:rsidR="00981FCC" w:rsidRPr="00324488" w:rsidRDefault="00981FCC" w:rsidP="00324488">
      <w:pPr>
        <w:spacing w:line="240" w:lineRule="auto"/>
        <w:rPr>
          <w:rFonts w:ascii="Arial" w:hAnsi="Arial" w:cs="Arial"/>
          <w:sz w:val="24"/>
          <w:szCs w:val="24"/>
        </w:rPr>
      </w:pPr>
      <w:r w:rsidRPr="00324488">
        <w:rPr>
          <w:rFonts w:ascii="Arial" w:hAnsi="Arial" w:cs="Arial"/>
          <w:sz w:val="24"/>
          <w:szCs w:val="24"/>
        </w:rPr>
        <w:t xml:space="preserve">Interpol (2021) </w:t>
      </w:r>
      <w:r w:rsidRPr="00324488">
        <w:rPr>
          <w:rFonts w:ascii="Arial" w:hAnsi="Arial" w:cs="Arial"/>
          <w:i/>
          <w:iCs/>
          <w:sz w:val="24"/>
          <w:szCs w:val="24"/>
        </w:rPr>
        <w:t>Terrorism</w:t>
      </w:r>
      <w:r w:rsidRPr="00324488">
        <w:rPr>
          <w:rFonts w:ascii="Arial" w:hAnsi="Arial" w:cs="Arial"/>
          <w:sz w:val="24"/>
          <w:szCs w:val="24"/>
        </w:rPr>
        <w:t xml:space="preserve">. Available at </w:t>
      </w:r>
      <w:hyperlink r:id="rId26" w:history="1">
        <w:r w:rsidRPr="00324488">
          <w:rPr>
            <w:rStyle w:val="Hyperlink"/>
            <w:rFonts w:ascii="Arial" w:hAnsi="Arial" w:cs="Arial"/>
            <w:color w:val="auto"/>
            <w:sz w:val="24"/>
            <w:szCs w:val="24"/>
          </w:rPr>
          <w:t>https://www.interpol.int/Crimes/Terrorism</w:t>
        </w:r>
      </w:hyperlink>
    </w:p>
    <w:p w14:paraId="42B8B5A5" w14:textId="1350E758" w:rsidR="00981FCC" w:rsidRPr="00324488" w:rsidRDefault="0015555E"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25C15E09" w14:textId="06414388" w:rsidR="009B406A" w:rsidRPr="00324488" w:rsidRDefault="009B406A" w:rsidP="00324488">
      <w:pPr>
        <w:spacing w:line="240" w:lineRule="auto"/>
        <w:rPr>
          <w:rFonts w:ascii="Arial" w:hAnsi="Arial" w:cs="Arial"/>
          <w:sz w:val="24"/>
          <w:szCs w:val="24"/>
          <w:u w:val="single"/>
        </w:rPr>
      </w:pPr>
    </w:p>
    <w:p w14:paraId="769A0F58" w14:textId="77777777" w:rsidR="009B406A" w:rsidRPr="00324488" w:rsidRDefault="009B406A" w:rsidP="00324488">
      <w:pPr>
        <w:spacing w:line="240" w:lineRule="auto"/>
        <w:rPr>
          <w:rFonts w:ascii="Arial" w:hAnsi="Arial" w:cs="Arial"/>
          <w:sz w:val="24"/>
          <w:szCs w:val="24"/>
        </w:rPr>
      </w:pPr>
      <w:proofErr w:type="spellStart"/>
      <w:r w:rsidRPr="00324488">
        <w:rPr>
          <w:rFonts w:ascii="Arial" w:hAnsi="Arial" w:cs="Arial"/>
          <w:sz w:val="24"/>
          <w:szCs w:val="24"/>
        </w:rPr>
        <w:t>Jaggar</w:t>
      </w:r>
      <w:proofErr w:type="spellEnd"/>
      <w:r w:rsidRPr="00324488">
        <w:rPr>
          <w:rFonts w:ascii="Arial" w:hAnsi="Arial" w:cs="Arial"/>
          <w:sz w:val="24"/>
          <w:szCs w:val="24"/>
        </w:rPr>
        <w:t xml:space="preserve"> A (2004) </w:t>
      </w:r>
      <w:r w:rsidRPr="00324488">
        <w:rPr>
          <w:rFonts w:ascii="Arial" w:hAnsi="Arial" w:cs="Arial"/>
          <w:i/>
          <w:iCs/>
          <w:sz w:val="24"/>
          <w:szCs w:val="24"/>
        </w:rPr>
        <w:t>What Is Terrorism, Why Is It Wrong, and Could It Ever Be Morally Permissible?</w:t>
      </w:r>
      <w:r w:rsidRPr="00324488">
        <w:rPr>
          <w:rFonts w:ascii="Arial" w:hAnsi="Arial" w:cs="Arial"/>
          <w:sz w:val="24"/>
          <w:szCs w:val="24"/>
        </w:rPr>
        <w:t xml:space="preserve">  Available at</w:t>
      </w:r>
    </w:p>
    <w:p w14:paraId="0F4B9EC1" w14:textId="77777777" w:rsidR="009B406A" w:rsidRPr="00324488" w:rsidRDefault="00101D7C" w:rsidP="00324488">
      <w:pPr>
        <w:spacing w:line="240" w:lineRule="auto"/>
        <w:rPr>
          <w:rFonts w:ascii="Arial" w:hAnsi="Arial" w:cs="Arial"/>
          <w:sz w:val="24"/>
          <w:szCs w:val="24"/>
          <w:u w:val="single"/>
        </w:rPr>
      </w:pPr>
      <w:hyperlink r:id="rId27" w:history="1">
        <w:r w:rsidR="009B406A" w:rsidRPr="00324488">
          <w:rPr>
            <w:rStyle w:val="Hyperlink"/>
            <w:rFonts w:ascii="Arial" w:hAnsi="Arial" w:cs="Arial"/>
            <w:color w:val="auto"/>
            <w:sz w:val="24"/>
            <w:szCs w:val="24"/>
          </w:rPr>
          <w:t>https://whel-primo.hosted.exlibrisgroup.com/primo-explore/fulldisplay?docid=TN_cdi_crossref_primary_10_1111_j_1467_9833_2005_00267_x&amp;context=PC&amp;vid=44WHELF_UWTSD_VU1&amp;lang=en_US&amp;search_scope=CSCOP_EVERYTHING&amp;adaptor=primo_central_multiple_fe&amp;tab=tab1&amp;query=any,contains,What%20Is%20Terrorism%20%20Why%20Is%20It%20Wrong%20%20and%20Could%20It%20Ever%20Be%20Morally%20Permissible%3F&amp;mode=basic</w:t>
        </w:r>
      </w:hyperlink>
    </w:p>
    <w:p w14:paraId="10C87E18" w14:textId="0134FD08" w:rsidR="009B406A" w:rsidRPr="00324488" w:rsidRDefault="0015555E"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w:t>
      </w:r>
      <w:r w:rsidR="00B05BCF" w:rsidRPr="00324488">
        <w:rPr>
          <w:rFonts w:ascii="Arial" w:hAnsi="Arial" w:cs="Arial"/>
          <w:sz w:val="24"/>
          <w:szCs w:val="24"/>
        </w:rPr>
        <w:t>3</w:t>
      </w:r>
      <w:r w:rsidRPr="00324488">
        <w:rPr>
          <w:rFonts w:ascii="Arial" w:hAnsi="Arial" w:cs="Arial"/>
          <w:sz w:val="24"/>
          <w:szCs w:val="24"/>
        </w:rPr>
        <w:t>/2/21</w:t>
      </w:r>
      <w:proofErr w:type="gramEnd"/>
    </w:p>
    <w:p w14:paraId="55E5DE5D" w14:textId="53EA5B0A" w:rsidR="00981FCC" w:rsidRPr="00324488" w:rsidRDefault="00981FCC" w:rsidP="00324488">
      <w:pPr>
        <w:spacing w:line="240" w:lineRule="auto"/>
        <w:rPr>
          <w:rFonts w:ascii="Arial" w:hAnsi="Arial" w:cs="Arial"/>
          <w:sz w:val="24"/>
          <w:szCs w:val="24"/>
          <w:u w:val="single"/>
        </w:rPr>
      </w:pPr>
    </w:p>
    <w:p w14:paraId="21BBAFA5" w14:textId="77777777" w:rsidR="006615E5" w:rsidRPr="00324488" w:rsidRDefault="006615E5" w:rsidP="00324488">
      <w:pPr>
        <w:spacing w:line="240" w:lineRule="auto"/>
        <w:rPr>
          <w:rFonts w:ascii="Arial" w:hAnsi="Arial" w:cs="Arial"/>
          <w:sz w:val="24"/>
          <w:szCs w:val="24"/>
          <w:shd w:val="clear" w:color="auto" w:fill="FFFFFF"/>
        </w:rPr>
      </w:pPr>
      <w:r w:rsidRPr="00324488">
        <w:rPr>
          <w:rFonts w:ascii="Arial" w:hAnsi="Arial" w:cs="Arial"/>
          <w:sz w:val="24"/>
          <w:szCs w:val="24"/>
          <w:shd w:val="clear" w:color="auto" w:fill="FFFFFF"/>
        </w:rPr>
        <w:t>Milner S (</w:t>
      </w:r>
      <w:proofErr w:type="spellStart"/>
      <w:r w:rsidRPr="00324488">
        <w:rPr>
          <w:rFonts w:ascii="Arial" w:hAnsi="Arial" w:cs="Arial"/>
          <w:sz w:val="24"/>
          <w:szCs w:val="24"/>
          <w:shd w:val="clear" w:color="auto" w:fill="FFFFFF"/>
        </w:rPr>
        <w:t>n.d</w:t>
      </w:r>
      <w:proofErr w:type="spellEnd"/>
      <w:r w:rsidRPr="00324488">
        <w:rPr>
          <w:rFonts w:ascii="Arial" w:hAnsi="Arial" w:cs="Arial"/>
          <w:sz w:val="24"/>
          <w:szCs w:val="24"/>
          <w:shd w:val="clear" w:color="auto" w:fill="FFFFFF"/>
        </w:rPr>
        <w:t xml:space="preserve">) </w:t>
      </w:r>
      <w:r w:rsidRPr="00324488">
        <w:rPr>
          <w:rFonts w:ascii="Arial" w:hAnsi="Arial" w:cs="Arial"/>
          <w:i/>
          <w:iCs/>
          <w:sz w:val="24"/>
          <w:szCs w:val="24"/>
          <w:shd w:val="clear" w:color="auto" w:fill="FFFFFF"/>
        </w:rPr>
        <w:t>The problem of defining terrorism part 1A</w:t>
      </w:r>
      <w:r w:rsidRPr="00324488">
        <w:rPr>
          <w:rFonts w:ascii="Arial" w:hAnsi="Arial" w:cs="Arial"/>
          <w:sz w:val="24"/>
          <w:szCs w:val="24"/>
          <w:shd w:val="clear" w:color="auto" w:fill="FFFFFF"/>
        </w:rPr>
        <w:t xml:space="preserve">. Available at </w:t>
      </w:r>
      <w:hyperlink r:id="rId28" w:history="1">
        <w:r w:rsidRPr="00324488">
          <w:rPr>
            <w:rStyle w:val="Hyperlink"/>
            <w:rFonts w:ascii="Arial" w:hAnsi="Arial" w:cs="Arial"/>
            <w:color w:val="auto"/>
            <w:sz w:val="24"/>
            <w:szCs w:val="24"/>
          </w:rPr>
          <w:t>http://counterterrorismethics.com/the-problem-of-defining-terrorism-part-1/</w:t>
        </w:r>
      </w:hyperlink>
    </w:p>
    <w:p w14:paraId="69093824" w14:textId="1CA421D2" w:rsidR="006615E5" w:rsidRPr="00324488" w:rsidRDefault="00B05BC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4B703C37" w14:textId="77777777" w:rsidR="00520E71" w:rsidRPr="00324488" w:rsidRDefault="00520E71" w:rsidP="00324488">
      <w:pPr>
        <w:spacing w:line="240" w:lineRule="auto"/>
        <w:rPr>
          <w:rFonts w:ascii="Arial" w:hAnsi="Arial" w:cs="Arial"/>
          <w:sz w:val="24"/>
          <w:szCs w:val="24"/>
          <w:u w:val="single"/>
        </w:rPr>
      </w:pPr>
    </w:p>
    <w:p w14:paraId="3B46EF3D" w14:textId="12D49C40" w:rsidR="00C16C09" w:rsidRPr="00324488" w:rsidRDefault="00C16C09" w:rsidP="00324488">
      <w:pPr>
        <w:spacing w:line="240" w:lineRule="auto"/>
        <w:rPr>
          <w:rFonts w:ascii="Arial" w:hAnsi="Arial" w:cs="Arial"/>
          <w:sz w:val="24"/>
          <w:szCs w:val="24"/>
        </w:rPr>
      </w:pPr>
      <w:r w:rsidRPr="00324488">
        <w:rPr>
          <w:rFonts w:ascii="Arial" w:hAnsi="Arial" w:cs="Arial"/>
          <w:sz w:val="24"/>
          <w:szCs w:val="24"/>
        </w:rPr>
        <w:t xml:space="preserve">Oxford University Press (2018) </w:t>
      </w:r>
      <w:r w:rsidRPr="00324488">
        <w:rPr>
          <w:rFonts w:ascii="Arial" w:hAnsi="Arial" w:cs="Arial"/>
          <w:i/>
          <w:iCs/>
          <w:sz w:val="24"/>
          <w:szCs w:val="24"/>
        </w:rPr>
        <w:t>definition of suffragett</w:t>
      </w:r>
      <w:r w:rsidR="00B05BCF" w:rsidRPr="00324488">
        <w:rPr>
          <w:rFonts w:ascii="Arial" w:hAnsi="Arial" w:cs="Arial"/>
          <w:i/>
          <w:iCs/>
          <w:sz w:val="24"/>
          <w:szCs w:val="24"/>
        </w:rPr>
        <w:t xml:space="preserve">e. </w:t>
      </w:r>
      <w:r w:rsidR="00B05BCF" w:rsidRPr="00324488">
        <w:rPr>
          <w:rFonts w:ascii="Arial" w:hAnsi="Arial" w:cs="Arial"/>
          <w:sz w:val="24"/>
          <w:szCs w:val="24"/>
        </w:rPr>
        <w:t xml:space="preserve">Available at </w:t>
      </w:r>
      <w:r w:rsidRPr="00324488">
        <w:rPr>
          <w:rFonts w:ascii="Arial" w:hAnsi="Arial" w:cs="Arial"/>
          <w:sz w:val="24"/>
          <w:szCs w:val="24"/>
        </w:rPr>
        <w:t>https://www-oxfordreference-com.ezproxy.uwtsd.ac.uk/view/10.1093/acref/9780199670840.001.0001/acref-9780199670840-e-1347</w:t>
      </w:r>
    </w:p>
    <w:p w14:paraId="66613BFB" w14:textId="2EA353CF" w:rsidR="00C16C09" w:rsidRPr="00324488" w:rsidRDefault="00B05BC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649E3C5E" w14:textId="77777777" w:rsidR="00B05BCF" w:rsidRPr="00324488" w:rsidRDefault="00B05BCF" w:rsidP="00324488">
      <w:pPr>
        <w:spacing w:line="240" w:lineRule="auto"/>
        <w:rPr>
          <w:rFonts w:ascii="Arial" w:hAnsi="Arial" w:cs="Arial"/>
          <w:sz w:val="24"/>
          <w:szCs w:val="24"/>
          <w:u w:val="single"/>
        </w:rPr>
      </w:pPr>
    </w:p>
    <w:p w14:paraId="32B2458A" w14:textId="77777777" w:rsidR="00D76667" w:rsidRPr="00324488" w:rsidRDefault="00D76667" w:rsidP="00324488">
      <w:pPr>
        <w:spacing w:line="240" w:lineRule="auto"/>
        <w:rPr>
          <w:rFonts w:ascii="Arial" w:hAnsi="Arial" w:cs="Arial"/>
          <w:sz w:val="24"/>
          <w:szCs w:val="24"/>
          <w:u w:val="single"/>
        </w:rPr>
      </w:pPr>
      <w:r w:rsidRPr="00324488">
        <w:rPr>
          <w:rFonts w:ascii="Arial" w:hAnsi="Arial" w:cs="Arial"/>
          <w:sz w:val="24"/>
          <w:szCs w:val="24"/>
          <w:shd w:val="clear" w:color="auto" w:fill="FFFFFF"/>
        </w:rPr>
        <w:t xml:space="preserve">Oxford University Press (2021) </w:t>
      </w:r>
      <w:r w:rsidRPr="00324488">
        <w:rPr>
          <w:rFonts w:ascii="Arial" w:hAnsi="Arial" w:cs="Arial"/>
          <w:i/>
          <w:iCs/>
          <w:sz w:val="24"/>
          <w:szCs w:val="24"/>
        </w:rPr>
        <w:t>definition militancy</w:t>
      </w:r>
      <w:r w:rsidRPr="00324488">
        <w:rPr>
          <w:rFonts w:ascii="Arial" w:hAnsi="Arial" w:cs="Arial"/>
          <w:sz w:val="24"/>
          <w:szCs w:val="24"/>
        </w:rPr>
        <w:t>. Available at</w:t>
      </w:r>
      <w:r w:rsidRPr="00324488">
        <w:rPr>
          <w:rFonts w:ascii="Arial" w:hAnsi="Arial" w:cs="Arial"/>
          <w:sz w:val="24"/>
          <w:szCs w:val="24"/>
          <w:u w:val="single"/>
        </w:rPr>
        <w:t xml:space="preserve"> </w:t>
      </w:r>
      <w:hyperlink r:id="rId29" w:history="1">
        <w:r w:rsidRPr="00324488">
          <w:rPr>
            <w:rStyle w:val="Hyperlink"/>
            <w:rFonts w:ascii="Arial" w:hAnsi="Arial" w:cs="Arial"/>
            <w:color w:val="auto"/>
            <w:sz w:val="24"/>
            <w:szCs w:val="24"/>
          </w:rPr>
          <w:t>https://www.oxfordlearnersdictionaries.com/definition/english/militancy</w:t>
        </w:r>
      </w:hyperlink>
    </w:p>
    <w:p w14:paraId="7C22808B" w14:textId="77777777" w:rsidR="00D76667" w:rsidRPr="00324488" w:rsidRDefault="00D76667" w:rsidP="00324488">
      <w:pPr>
        <w:spacing w:line="240" w:lineRule="auto"/>
        <w:rPr>
          <w:rFonts w:ascii="Arial" w:hAnsi="Arial" w:cs="Arial"/>
          <w:sz w:val="24"/>
          <w:szCs w:val="24"/>
        </w:rPr>
      </w:pPr>
      <w:r w:rsidRPr="00324488">
        <w:rPr>
          <w:rFonts w:ascii="Arial" w:hAnsi="Arial" w:cs="Arial"/>
          <w:sz w:val="24"/>
          <w:szCs w:val="24"/>
        </w:rPr>
        <w:t>27/02/21</w:t>
      </w:r>
    </w:p>
    <w:p w14:paraId="704C1005" w14:textId="310F7CB0" w:rsidR="00076CB5" w:rsidRPr="00324488" w:rsidRDefault="00076CB5" w:rsidP="00324488">
      <w:pPr>
        <w:spacing w:line="240" w:lineRule="auto"/>
        <w:rPr>
          <w:rFonts w:ascii="Arial" w:hAnsi="Arial" w:cs="Arial"/>
          <w:sz w:val="24"/>
          <w:szCs w:val="24"/>
          <w:u w:val="single"/>
        </w:rPr>
      </w:pPr>
    </w:p>
    <w:p w14:paraId="422779E1" w14:textId="2CADF3F6" w:rsidR="00076CB5" w:rsidRPr="00324488" w:rsidRDefault="00076CB5" w:rsidP="00324488">
      <w:pPr>
        <w:spacing w:line="240" w:lineRule="auto"/>
        <w:rPr>
          <w:rFonts w:ascii="Arial" w:hAnsi="Arial" w:cs="Arial"/>
          <w:sz w:val="24"/>
          <w:szCs w:val="24"/>
        </w:rPr>
      </w:pPr>
      <w:r w:rsidRPr="00324488">
        <w:rPr>
          <w:rFonts w:ascii="Arial" w:hAnsi="Arial" w:cs="Arial"/>
          <w:sz w:val="24"/>
          <w:szCs w:val="24"/>
        </w:rPr>
        <w:t xml:space="preserve">Purvis J (2013) </w:t>
      </w:r>
      <w:r w:rsidR="00B05BCF" w:rsidRPr="00324488">
        <w:rPr>
          <w:rFonts w:ascii="Arial" w:hAnsi="Arial" w:cs="Arial"/>
          <w:sz w:val="24"/>
          <w:szCs w:val="24"/>
        </w:rPr>
        <w:t>‘</w:t>
      </w:r>
      <w:hyperlink r:id="rId30" w:history="1">
        <w:r w:rsidRPr="00324488">
          <w:rPr>
            <w:rStyle w:val="Hyperlink"/>
            <w:rFonts w:ascii="Arial" w:hAnsi="Arial" w:cs="Arial"/>
            <w:color w:val="auto"/>
            <w:sz w:val="24"/>
            <w:szCs w:val="24"/>
            <w:u w:val="none"/>
          </w:rPr>
          <w:t>Gendering the Historiography of the Suffragette Movement in Edwardian Britain: some reflections</w:t>
        </w:r>
      </w:hyperlink>
      <w:r w:rsidR="00B05BCF" w:rsidRPr="00324488">
        <w:rPr>
          <w:rStyle w:val="Hyperlink"/>
          <w:rFonts w:ascii="Arial" w:hAnsi="Arial" w:cs="Arial"/>
          <w:color w:val="auto"/>
          <w:sz w:val="24"/>
          <w:szCs w:val="24"/>
          <w:u w:val="none"/>
        </w:rPr>
        <w:t>’</w:t>
      </w:r>
      <w:r w:rsidRPr="00324488">
        <w:rPr>
          <w:rFonts w:ascii="Arial" w:hAnsi="Arial" w:cs="Arial"/>
          <w:sz w:val="24"/>
          <w:szCs w:val="24"/>
        </w:rPr>
        <w:t xml:space="preserve"> </w:t>
      </w:r>
      <w:r w:rsidRPr="00324488">
        <w:rPr>
          <w:rFonts w:ascii="Arial" w:hAnsi="Arial" w:cs="Arial"/>
          <w:i/>
          <w:iCs/>
          <w:sz w:val="24"/>
          <w:szCs w:val="24"/>
        </w:rPr>
        <w:t>Women's history review</w:t>
      </w:r>
      <w:r w:rsidRPr="00324488">
        <w:rPr>
          <w:rFonts w:ascii="Arial" w:hAnsi="Arial" w:cs="Arial"/>
          <w:sz w:val="24"/>
          <w:szCs w:val="24"/>
        </w:rPr>
        <w:t>,  Vol</w:t>
      </w:r>
      <w:r w:rsidR="00B05BCF" w:rsidRPr="00324488">
        <w:rPr>
          <w:rFonts w:ascii="Arial" w:hAnsi="Arial" w:cs="Arial"/>
          <w:sz w:val="24"/>
          <w:szCs w:val="24"/>
        </w:rPr>
        <w:t xml:space="preserve">ume </w:t>
      </w:r>
      <w:r w:rsidRPr="00324488">
        <w:rPr>
          <w:rFonts w:ascii="Arial" w:hAnsi="Arial" w:cs="Arial"/>
          <w:sz w:val="24"/>
          <w:szCs w:val="24"/>
        </w:rPr>
        <w:t xml:space="preserve">22, issue 4, </w:t>
      </w:r>
      <w:r w:rsidR="00B05BCF" w:rsidRPr="00324488">
        <w:rPr>
          <w:rFonts w:ascii="Arial" w:hAnsi="Arial" w:cs="Arial"/>
          <w:sz w:val="24"/>
          <w:szCs w:val="24"/>
        </w:rPr>
        <w:t xml:space="preserve">pages  </w:t>
      </w:r>
      <w:r w:rsidRPr="00324488">
        <w:rPr>
          <w:rFonts w:ascii="Arial" w:hAnsi="Arial" w:cs="Arial"/>
          <w:sz w:val="24"/>
          <w:szCs w:val="24"/>
        </w:rPr>
        <w:t>576-590</w:t>
      </w:r>
      <w:r w:rsidR="00B05BCF" w:rsidRPr="00324488">
        <w:rPr>
          <w:rFonts w:ascii="Arial" w:hAnsi="Arial" w:cs="Arial"/>
          <w:sz w:val="24"/>
          <w:szCs w:val="24"/>
        </w:rPr>
        <w:t>.</w:t>
      </w:r>
      <w:r w:rsidRPr="00324488">
        <w:rPr>
          <w:rFonts w:ascii="Arial" w:hAnsi="Arial" w:cs="Arial"/>
          <w:sz w:val="24"/>
          <w:szCs w:val="24"/>
        </w:rPr>
        <w:t xml:space="preserve"> </w:t>
      </w:r>
      <w:r w:rsidR="00B05BCF" w:rsidRPr="00324488">
        <w:rPr>
          <w:rFonts w:ascii="Arial" w:hAnsi="Arial" w:cs="Arial"/>
          <w:sz w:val="24"/>
          <w:szCs w:val="24"/>
        </w:rPr>
        <w:t>A</w:t>
      </w:r>
      <w:r w:rsidRPr="00324488">
        <w:rPr>
          <w:rFonts w:ascii="Arial" w:hAnsi="Arial" w:cs="Arial"/>
          <w:sz w:val="24"/>
          <w:szCs w:val="24"/>
        </w:rPr>
        <w:t>vailable at</w:t>
      </w:r>
    </w:p>
    <w:p w14:paraId="7F7B8945" w14:textId="77777777" w:rsidR="00076CB5" w:rsidRPr="00324488" w:rsidRDefault="00076CB5" w:rsidP="00324488">
      <w:pPr>
        <w:spacing w:line="240" w:lineRule="auto"/>
        <w:rPr>
          <w:rFonts w:ascii="Arial" w:hAnsi="Arial" w:cs="Arial"/>
          <w:sz w:val="24"/>
          <w:szCs w:val="24"/>
        </w:rPr>
      </w:pPr>
      <w:r w:rsidRPr="00324488">
        <w:rPr>
          <w:rFonts w:ascii="Arial" w:hAnsi="Arial" w:cs="Arial"/>
          <w:sz w:val="24"/>
          <w:szCs w:val="24"/>
        </w:rPr>
        <w:t>https://whel-primo.hosted.exlibrisgroup.com/primo-explore/fulldisplay?docid=TN_cdi_crossref_primary_10_1080_09612025_2012_751768&amp;context=PC&amp;vid=44WHELF_UWTSD_VU1&amp;lang=en_US&amp;search_scope=CSCOP_EVERYTHING&amp;adaptor=primo_central_multiple_fe&amp;tab=tab1&amp;query=any,contains,suffragette&amp;mode=basic</w:t>
      </w:r>
    </w:p>
    <w:p w14:paraId="3A2F42EE" w14:textId="0B75390B" w:rsidR="00076CB5" w:rsidRPr="00324488" w:rsidRDefault="00B05BC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13/2/21</w:t>
      </w:r>
      <w:proofErr w:type="gramEnd"/>
    </w:p>
    <w:p w14:paraId="6E7F5F4A" w14:textId="0359E31B" w:rsidR="00076CB5" w:rsidRPr="00324488" w:rsidRDefault="00076CB5" w:rsidP="00324488">
      <w:pPr>
        <w:spacing w:line="240" w:lineRule="auto"/>
        <w:rPr>
          <w:rFonts w:ascii="Arial" w:hAnsi="Arial" w:cs="Arial"/>
          <w:sz w:val="24"/>
          <w:szCs w:val="24"/>
          <w:u w:val="single"/>
        </w:rPr>
      </w:pPr>
    </w:p>
    <w:p w14:paraId="59F9B373" w14:textId="77777777" w:rsidR="002B2AF0" w:rsidRPr="00324488" w:rsidRDefault="002B2AF0" w:rsidP="00324488">
      <w:pPr>
        <w:spacing w:line="240" w:lineRule="auto"/>
        <w:rPr>
          <w:rFonts w:ascii="Arial" w:hAnsi="Arial" w:cs="Arial"/>
          <w:i/>
          <w:iCs/>
          <w:sz w:val="24"/>
          <w:szCs w:val="24"/>
        </w:rPr>
      </w:pPr>
      <w:proofErr w:type="spellStart"/>
      <w:r w:rsidRPr="00324488">
        <w:rPr>
          <w:rFonts w:ascii="Arial" w:hAnsi="Arial" w:cs="Arial"/>
          <w:sz w:val="24"/>
          <w:szCs w:val="24"/>
        </w:rPr>
        <w:t>Rapin</w:t>
      </w:r>
      <w:proofErr w:type="spellEnd"/>
      <w:r w:rsidRPr="00324488">
        <w:rPr>
          <w:rFonts w:ascii="Arial" w:hAnsi="Arial" w:cs="Arial"/>
          <w:sz w:val="24"/>
          <w:szCs w:val="24"/>
        </w:rPr>
        <w:t xml:space="preserve"> A (2011) ‘What is terrorism?’ </w:t>
      </w:r>
      <w:r w:rsidRPr="00324488">
        <w:rPr>
          <w:rFonts w:ascii="Arial" w:hAnsi="Arial" w:cs="Arial"/>
          <w:i/>
          <w:iCs/>
          <w:sz w:val="24"/>
          <w:szCs w:val="24"/>
        </w:rPr>
        <w:t xml:space="preserve">Journal of </w:t>
      </w:r>
      <w:hyperlink r:id="rId31" w:history="1">
        <w:proofErr w:type="spellStart"/>
        <w:r w:rsidRPr="00324488">
          <w:rPr>
            <w:rStyle w:val="Hyperlink"/>
            <w:rFonts w:ascii="Arial" w:hAnsi="Arial" w:cs="Arial"/>
            <w:i/>
            <w:iCs/>
            <w:color w:val="auto"/>
            <w:sz w:val="24"/>
            <w:szCs w:val="24"/>
            <w:u w:val="none"/>
          </w:rPr>
          <w:t>Behavioral</w:t>
        </w:r>
        <w:proofErr w:type="spellEnd"/>
        <w:r w:rsidRPr="00324488">
          <w:rPr>
            <w:rStyle w:val="Hyperlink"/>
            <w:rFonts w:ascii="Arial" w:hAnsi="Arial" w:cs="Arial"/>
            <w:i/>
            <w:iCs/>
            <w:color w:val="auto"/>
            <w:sz w:val="24"/>
            <w:szCs w:val="24"/>
            <w:u w:val="none"/>
          </w:rPr>
          <w:t xml:space="preserve"> Sciences of Terrorism and Political Aggression</w:t>
        </w:r>
      </w:hyperlink>
      <w:r w:rsidRPr="00324488">
        <w:rPr>
          <w:rFonts w:ascii="Arial" w:hAnsi="Arial" w:cs="Arial"/>
          <w:i/>
          <w:iCs/>
          <w:sz w:val="24"/>
          <w:szCs w:val="24"/>
        </w:rPr>
        <w:t xml:space="preserve">. </w:t>
      </w:r>
      <w:hyperlink r:id="rId32" w:history="1">
        <w:r w:rsidRPr="00324488">
          <w:rPr>
            <w:rStyle w:val="Hyperlink"/>
            <w:rFonts w:ascii="Arial" w:hAnsi="Arial" w:cs="Arial"/>
            <w:color w:val="auto"/>
            <w:sz w:val="24"/>
            <w:szCs w:val="24"/>
            <w:u w:val="none"/>
          </w:rPr>
          <w:t>Volume 3, Issue 3</w:t>
        </w:r>
      </w:hyperlink>
      <w:r w:rsidRPr="00324488">
        <w:rPr>
          <w:rFonts w:ascii="Arial" w:hAnsi="Arial" w:cs="Arial"/>
          <w:sz w:val="24"/>
          <w:szCs w:val="24"/>
        </w:rPr>
        <w:t>. Available at</w:t>
      </w:r>
    </w:p>
    <w:p w14:paraId="5B66242F" w14:textId="77777777" w:rsidR="002B2AF0" w:rsidRPr="00324488" w:rsidRDefault="002B2AF0" w:rsidP="00324488">
      <w:pPr>
        <w:spacing w:line="240" w:lineRule="auto"/>
        <w:rPr>
          <w:rFonts w:ascii="Arial" w:hAnsi="Arial" w:cs="Arial"/>
          <w:sz w:val="24"/>
          <w:szCs w:val="24"/>
        </w:rPr>
      </w:pPr>
      <w:r w:rsidRPr="00324488">
        <w:rPr>
          <w:rFonts w:ascii="Arial" w:hAnsi="Arial" w:cs="Arial"/>
          <w:sz w:val="24"/>
          <w:szCs w:val="24"/>
        </w:rPr>
        <w:t>https://booksc.org/book/37093709/3dbf72</w:t>
      </w:r>
    </w:p>
    <w:p w14:paraId="2A6A3C5B" w14:textId="024711FC" w:rsidR="002B2AF0" w:rsidRPr="00324488" w:rsidRDefault="00B05BCF" w:rsidP="00324488">
      <w:pPr>
        <w:spacing w:line="240" w:lineRule="auto"/>
        <w:rPr>
          <w:rFonts w:ascii="Arial" w:hAnsi="Arial" w:cs="Arial"/>
          <w:sz w:val="24"/>
          <w:szCs w:val="24"/>
        </w:rPr>
      </w:pPr>
      <w:r w:rsidRPr="00324488">
        <w:rPr>
          <w:rFonts w:ascii="Arial" w:hAnsi="Arial" w:cs="Arial"/>
          <w:sz w:val="24"/>
          <w:szCs w:val="24"/>
        </w:rPr>
        <w:t xml:space="preserve">accessed at </w:t>
      </w:r>
      <w:proofErr w:type="gramStart"/>
      <w:r w:rsidRPr="00324488">
        <w:rPr>
          <w:rFonts w:ascii="Arial" w:hAnsi="Arial" w:cs="Arial"/>
          <w:sz w:val="24"/>
          <w:szCs w:val="24"/>
        </w:rPr>
        <w:t>15/2/21</w:t>
      </w:r>
      <w:proofErr w:type="gramEnd"/>
    </w:p>
    <w:p w14:paraId="21484E07" w14:textId="77777777" w:rsidR="00B05BCF" w:rsidRPr="00324488" w:rsidRDefault="00B05BCF" w:rsidP="00324488">
      <w:pPr>
        <w:spacing w:line="240" w:lineRule="auto"/>
        <w:rPr>
          <w:rFonts w:ascii="Arial" w:hAnsi="Arial" w:cs="Arial"/>
          <w:sz w:val="24"/>
          <w:szCs w:val="24"/>
          <w:u w:val="single"/>
        </w:rPr>
      </w:pPr>
    </w:p>
    <w:p w14:paraId="0CE59B15" w14:textId="77777777" w:rsidR="007C4F65" w:rsidRPr="00324488" w:rsidRDefault="007C4F65" w:rsidP="00324488">
      <w:pPr>
        <w:spacing w:line="240" w:lineRule="auto"/>
        <w:rPr>
          <w:rFonts w:ascii="Arial" w:hAnsi="Arial" w:cs="Arial"/>
          <w:sz w:val="24"/>
          <w:szCs w:val="24"/>
        </w:rPr>
      </w:pPr>
    </w:p>
    <w:p w14:paraId="6B8949EB" w14:textId="77777777" w:rsidR="007C4F65" w:rsidRPr="00324488" w:rsidRDefault="007C4F65" w:rsidP="00324488">
      <w:pPr>
        <w:spacing w:line="240" w:lineRule="auto"/>
        <w:rPr>
          <w:rFonts w:ascii="Arial" w:hAnsi="Arial" w:cs="Arial"/>
          <w:sz w:val="24"/>
          <w:szCs w:val="24"/>
          <w:u w:val="single"/>
        </w:rPr>
      </w:pPr>
    </w:p>
    <w:p w14:paraId="56D1AC8C" w14:textId="798D9887" w:rsidR="001B160D" w:rsidRPr="00324488" w:rsidRDefault="001B160D" w:rsidP="00324488">
      <w:pPr>
        <w:pStyle w:val="NormalWeb"/>
        <w:shd w:val="clear" w:color="auto" w:fill="FFFFFF"/>
        <w:spacing w:before="0" w:beforeAutospacing="0" w:after="255" w:afterAutospacing="0"/>
        <w:rPr>
          <w:rFonts w:ascii="Arial" w:hAnsi="Arial" w:cs="Arial"/>
          <w:shd w:val="clear" w:color="auto" w:fill="FFFFFF"/>
        </w:rPr>
      </w:pPr>
      <w:r w:rsidRPr="00324488">
        <w:rPr>
          <w:rFonts w:ascii="Arial" w:hAnsi="Arial" w:cs="Arial"/>
        </w:rPr>
        <w:t xml:space="preserve">The Telegraph (2018) </w:t>
      </w:r>
      <w:r w:rsidR="00B05BCF" w:rsidRPr="00324488">
        <w:rPr>
          <w:rFonts w:ascii="Arial" w:hAnsi="Arial" w:cs="Arial"/>
        </w:rPr>
        <w:t>‘</w:t>
      </w:r>
      <w:hyperlink r:id="rId33" w:history="1">
        <w:r w:rsidR="00B05BCF" w:rsidRPr="00324488">
          <w:rPr>
            <w:rStyle w:val="Hyperlink"/>
            <w:rFonts w:ascii="Arial" w:hAnsi="Arial" w:cs="Arial"/>
            <w:color w:val="auto"/>
          </w:rPr>
          <w:t>Suffragettes 'should be pardoned': A century after women won the right to vote, calls grow to clear the names of those who led the fight Pardon the women who won the vote, say campaigners [Edition 2]</w:t>
        </w:r>
      </w:hyperlink>
      <w:r w:rsidR="00B05BCF" w:rsidRPr="00324488">
        <w:rPr>
          <w:rFonts w:ascii="Arial" w:hAnsi="Arial" w:cs="Arial"/>
        </w:rPr>
        <w:t>’</w:t>
      </w:r>
      <w:r w:rsidRPr="00324488">
        <w:rPr>
          <w:rFonts w:ascii="Arial" w:hAnsi="Arial" w:cs="Arial"/>
          <w:shd w:val="clear" w:color="auto" w:fill="FFFFFF"/>
        </w:rPr>
        <w:t xml:space="preserve">. Available at </w:t>
      </w:r>
      <w:hyperlink r:id="rId34" w:history="1">
        <w:r w:rsidRPr="00324488">
          <w:rPr>
            <w:rStyle w:val="Hyperlink"/>
            <w:rFonts w:ascii="Arial" w:hAnsi="Arial" w:cs="Arial"/>
            <w:color w:val="auto"/>
          </w:rPr>
          <w:t>https://whel-primo.hosted.exlibrisgroup.com/primo-explore/npfulldisplay?docid=BM_eNpjYeA0MDYw1zU0MjblYOAqLs4yMDAyMTYx4mRQDC5NSytKTE8tKUktVlAvzsgvzUlRSEpVKEgsSsnPS01R52FgTUvMKU7lhdLcDKpuriHOHroFRfmFpanFJfF5qeXFBYkFqUXF8YaWlpaGhqYmBhbGxKoDAIKGLlw&amp;context=NP&amp;vid=44WHELF_UWTSD_VU1&amp;lang=en_US&amp;search_scope=all&amp;adaptor=Newspapers&amp;tab=tab1&amp;query=any,contains,suffragette</w:t>
        </w:r>
      </w:hyperlink>
    </w:p>
    <w:p w14:paraId="5F0B9255" w14:textId="19F39AC2" w:rsidR="002B2AF0" w:rsidRPr="00324488" w:rsidRDefault="00B05BCF"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00855F4D" w:rsidRPr="00324488">
        <w:rPr>
          <w:rFonts w:ascii="Arial" w:hAnsi="Arial" w:cs="Arial"/>
          <w:sz w:val="24"/>
          <w:szCs w:val="24"/>
        </w:rPr>
        <w:t>20/2/21</w:t>
      </w:r>
      <w:proofErr w:type="gramEnd"/>
    </w:p>
    <w:p w14:paraId="42C0E322" w14:textId="77777777" w:rsidR="00B05BCF" w:rsidRPr="00324488" w:rsidRDefault="00B05BCF" w:rsidP="00324488">
      <w:pPr>
        <w:spacing w:line="240" w:lineRule="auto"/>
        <w:rPr>
          <w:rFonts w:ascii="Arial" w:hAnsi="Arial" w:cs="Arial"/>
          <w:sz w:val="24"/>
          <w:szCs w:val="24"/>
          <w:u w:val="single"/>
        </w:rPr>
      </w:pPr>
    </w:p>
    <w:p w14:paraId="7CAE6056" w14:textId="4A36E65D" w:rsidR="00A73222" w:rsidRPr="00324488" w:rsidRDefault="00A73222" w:rsidP="00324488">
      <w:pPr>
        <w:spacing w:line="240" w:lineRule="auto"/>
        <w:rPr>
          <w:rFonts w:ascii="Arial" w:hAnsi="Arial" w:cs="Arial"/>
          <w:sz w:val="24"/>
          <w:szCs w:val="24"/>
          <w:u w:val="single"/>
        </w:rPr>
      </w:pPr>
      <w:r w:rsidRPr="00324488">
        <w:rPr>
          <w:rFonts w:ascii="Arial" w:hAnsi="Arial" w:cs="Arial"/>
          <w:sz w:val="24"/>
          <w:szCs w:val="24"/>
        </w:rPr>
        <w:t>UK Government (2000)</w:t>
      </w:r>
      <w:r w:rsidR="00855F4D" w:rsidRPr="00324488">
        <w:rPr>
          <w:rFonts w:ascii="Arial" w:hAnsi="Arial" w:cs="Arial"/>
          <w:sz w:val="24"/>
          <w:szCs w:val="24"/>
        </w:rPr>
        <w:t xml:space="preserve"> </w:t>
      </w:r>
      <w:r w:rsidRPr="00324488">
        <w:rPr>
          <w:rFonts w:ascii="Arial" w:hAnsi="Arial" w:cs="Arial"/>
          <w:i/>
          <w:iCs/>
          <w:sz w:val="24"/>
          <w:szCs w:val="24"/>
        </w:rPr>
        <w:t>Terrorism Act 2000</w:t>
      </w:r>
      <w:r w:rsidRPr="00324488">
        <w:rPr>
          <w:rFonts w:ascii="Arial" w:hAnsi="Arial" w:cs="Arial"/>
          <w:sz w:val="24"/>
          <w:szCs w:val="24"/>
        </w:rPr>
        <w:t xml:space="preserve">. Available at </w:t>
      </w:r>
      <w:hyperlink r:id="rId35" w:history="1">
        <w:r w:rsidRPr="00324488">
          <w:rPr>
            <w:rStyle w:val="Hyperlink"/>
            <w:rFonts w:ascii="Arial" w:hAnsi="Arial" w:cs="Arial"/>
            <w:color w:val="auto"/>
            <w:sz w:val="24"/>
            <w:szCs w:val="24"/>
          </w:rPr>
          <w:t>https://www.legislation.gov.uk/ukpga/2000/11/section/1</w:t>
        </w:r>
      </w:hyperlink>
    </w:p>
    <w:p w14:paraId="2DDBF4AB" w14:textId="6AE0B970" w:rsidR="00A01169" w:rsidRPr="00324488" w:rsidRDefault="00855F4D" w:rsidP="00324488">
      <w:pPr>
        <w:pStyle w:val="NormalWeb"/>
        <w:shd w:val="clear" w:color="auto" w:fill="FFFFFF"/>
        <w:spacing w:before="0" w:beforeAutospacing="0" w:after="270" w:afterAutospacing="0"/>
        <w:rPr>
          <w:rFonts w:ascii="Arial" w:hAnsi="Arial" w:cs="Arial"/>
        </w:rPr>
      </w:pPr>
      <w:r w:rsidRPr="00324488">
        <w:rPr>
          <w:rFonts w:ascii="Arial" w:hAnsi="Arial" w:cs="Arial"/>
        </w:rPr>
        <w:t xml:space="preserve">Accessed </w:t>
      </w:r>
      <w:proofErr w:type="gramStart"/>
      <w:r w:rsidRPr="00324488">
        <w:rPr>
          <w:rFonts w:ascii="Arial" w:hAnsi="Arial" w:cs="Arial"/>
        </w:rPr>
        <w:t>15/2/21</w:t>
      </w:r>
      <w:proofErr w:type="gramEnd"/>
    </w:p>
    <w:p w14:paraId="7916BD18" w14:textId="77777777" w:rsidR="00324488" w:rsidRPr="00324488" w:rsidRDefault="00324488" w:rsidP="00324488">
      <w:pPr>
        <w:spacing w:line="240" w:lineRule="auto"/>
        <w:rPr>
          <w:rFonts w:ascii="Arial" w:hAnsi="Arial" w:cs="Arial"/>
          <w:sz w:val="24"/>
          <w:szCs w:val="24"/>
        </w:rPr>
      </w:pPr>
    </w:p>
    <w:p w14:paraId="2EFDD6BE" w14:textId="17DC4A2F" w:rsidR="00076CB5" w:rsidRPr="00324488" w:rsidRDefault="00A01169" w:rsidP="00324488">
      <w:pPr>
        <w:spacing w:line="240" w:lineRule="auto"/>
        <w:rPr>
          <w:rFonts w:ascii="Arial" w:hAnsi="Arial" w:cs="Arial"/>
          <w:sz w:val="24"/>
          <w:szCs w:val="24"/>
        </w:rPr>
      </w:pPr>
      <w:r w:rsidRPr="00324488">
        <w:rPr>
          <w:rFonts w:ascii="Arial" w:hAnsi="Arial" w:cs="Arial"/>
          <w:sz w:val="24"/>
          <w:szCs w:val="24"/>
        </w:rPr>
        <w:t xml:space="preserve">UK Parliament (2021) </w:t>
      </w:r>
      <w:r w:rsidRPr="00324488">
        <w:rPr>
          <w:rFonts w:ascii="Arial" w:hAnsi="Arial" w:cs="Arial"/>
          <w:i/>
          <w:iCs/>
          <w:sz w:val="24"/>
          <w:szCs w:val="24"/>
        </w:rPr>
        <w:t>Deeds not words</w:t>
      </w:r>
      <w:r w:rsidRPr="00324488">
        <w:rPr>
          <w:rFonts w:ascii="Arial" w:hAnsi="Arial" w:cs="Arial"/>
          <w:sz w:val="24"/>
          <w:szCs w:val="24"/>
        </w:rPr>
        <w:t>. Available at https://www.parliament.uk/about/living-heritage/transformingsociety/electionsvoting/womenvote/overview/deedsnotwords/</w:t>
      </w:r>
    </w:p>
    <w:p w14:paraId="15325B47" w14:textId="77777777" w:rsidR="00855F4D" w:rsidRPr="00324488" w:rsidRDefault="00855F4D" w:rsidP="00324488">
      <w:pPr>
        <w:pStyle w:val="NormalWeb"/>
        <w:shd w:val="clear" w:color="auto" w:fill="FFFFFF"/>
        <w:spacing w:before="0" w:beforeAutospacing="0" w:after="270" w:afterAutospacing="0"/>
        <w:rPr>
          <w:rFonts w:ascii="Arial" w:hAnsi="Arial" w:cs="Arial"/>
        </w:rPr>
      </w:pPr>
      <w:r w:rsidRPr="00324488">
        <w:rPr>
          <w:rFonts w:ascii="Arial" w:hAnsi="Arial" w:cs="Arial"/>
        </w:rPr>
        <w:t xml:space="preserve">Accessed </w:t>
      </w:r>
      <w:proofErr w:type="gramStart"/>
      <w:r w:rsidRPr="00324488">
        <w:rPr>
          <w:rFonts w:ascii="Arial" w:hAnsi="Arial" w:cs="Arial"/>
        </w:rPr>
        <w:t>15/2/21</w:t>
      </w:r>
      <w:proofErr w:type="gramEnd"/>
    </w:p>
    <w:p w14:paraId="22AB7A7A" w14:textId="2786634D" w:rsidR="00A01169" w:rsidRPr="00324488" w:rsidRDefault="00A01169" w:rsidP="00324488">
      <w:pPr>
        <w:spacing w:line="240" w:lineRule="auto"/>
        <w:rPr>
          <w:rFonts w:ascii="Arial" w:hAnsi="Arial" w:cs="Arial"/>
          <w:sz w:val="24"/>
          <w:szCs w:val="24"/>
          <w:u w:val="single"/>
        </w:rPr>
      </w:pPr>
    </w:p>
    <w:p w14:paraId="025FB947" w14:textId="10714C16" w:rsidR="00352925" w:rsidRPr="00324488" w:rsidRDefault="00855F4D" w:rsidP="00324488">
      <w:pPr>
        <w:shd w:val="clear" w:color="auto" w:fill="FFFFFF"/>
        <w:spacing w:before="96" w:after="0" w:line="240" w:lineRule="auto"/>
        <w:rPr>
          <w:rFonts w:ascii="Arial" w:hAnsi="Arial" w:cs="Arial"/>
          <w:sz w:val="24"/>
          <w:szCs w:val="24"/>
        </w:rPr>
      </w:pPr>
      <w:r w:rsidRPr="00324488">
        <w:rPr>
          <w:rFonts w:ascii="Arial" w:hAnsi="Arial" w:cs="Arial"/>
          <w:sz w:val="24"/>
          <w:szCs w:val="24"/>
        </w:rPr>
        <w:t xml:space="preserve">US Government (2001) </w:t>
      </w:r>
      <w:r w:rsidR="00352925" w:rsidRPr="00324488">
        <w:rPr>
          <w:rFonts w:ascii="Arial" w:hAnsi="Arial" w:cs="Arial"/>
          <w:i/>
          <w:iCs/>
          <w:sz w:val="24"/>
          <w:szCs w:val="24"/>
        </w:rPr>
        <w:t>U</w:t>
      </w:r>
      <w:r w:rsidRPr="00324488">
        <w:rPr>
          <w:rFonts w:ascii="Arial" w:hAnsi="Arial" w:cs="Arial"/>
          <w:i/>
          <w:iCs/>
          <w:sz w:val="24"/>
          <w:szCs w:val="24"/>
        </w:rPr>
        <w:t>niting and strengthening</w:t>
      </w:r>
      <w:r w:rsidR="00352925" w:rsidRPr="00324488">
        <w:rPr>
          <w:rFonts w:ascii="Arial" w:hAnsi="Arial" w:cs="Arial"/>
          <w:i/>
          <w:iCs/>
          <w:sz w:val="24"/>
          <w:szCs w:val="24"/>
        </w:rPr>
        <w:t xml:space="preserve"> A</w:t>
      </w:r>
      <w:r w:rsidRPr="00324488">
        <w:rPr>
          <w:rFonts w:ascii="Arial" w:hAnsi="Arial" w:cs="Arial"/>
          <w:i/>
          <w:iCs/>
          <w:sz w:val="24"/>
          <w:szCs w:val="24"/>
        </w:rPr>
        <w:t>merica by</w:t>
      </w:r>
      <w:r w:rsidR="00352925" w:rsidRPr="00324488">
        <w:rPr>
          <w:rFonts w:ascii="Arial" w:hAnsi="Arial" w:cs="Arial"/>
          <w:i/>
          <w:iCs/>
          <w:sz w:val="24"/>
          <w:szCs w:val="24"/>
        </w:rPr>
        <w:t xml:space="preserve"> </w:t>
      </w:r>
      <w:r w:rsidRPr="00324488">
        <w:rPr>
          <w:rFonts w:ascii="Arial" w:hAnsi="Arial" w:cs="Arial"/>
          <w:i/>
          <w:iCs/>
          <w:sz w:val="24"/>
          <w:szCs w:val="24"/>
        </w:rPr>
        <w:t xml:space="preserve">providing appropriate tools required to intercept and obstruct terrorism </w:t>
      </w:r>
      <w:r w:rsidR="00352925" w:rsidRPr="00324488">
        <w:rPr>
          <w:rFonts w:ascii="Arial" w:hAnsi="Arial" w:cs="Arial"/>
          <w:i/>
          <w:iCs/>
          <w:sz w:val="24"/>
          <w:szCs w:val="24"/>
        </w:rPr>
        <w:t>(USA P</w:t>
      </w:r>
      <w:r w:rsidRPr="00324488">
        <w:rPr>
          <w:rFonts w:ascii="Arial" w:hAnsi="Arial" w:cs="Arial"/>
          <w:i/>
          <w:iCs/>
          <w:sz w:val="24"/>
          <w:szCs w:val="24"/>
        </w:rPr>
        <w:t>atriot</w:t>
      </w:r>
      <w:r w:rsidR="00352925" w:rsidRPr="00324488">
        <w:rPr>
          <w:rFonts w:ascii="Arial" w:hAnsi="Arial" w:cs="Arial"/>
          <w:i/>
          <w:iCs/>
          <w:sz w:val="24"/>
          <w:szCs w:val="24"/>
        </w:rPr>
        <w:t xml:space="preserve"> </w:t>
      </w:r>
      <w:r w:rsidRPr="00324488">
        <w:rPr>
          <w:rFonts w:ascii="Arial" w:hAnsi="Arial" w:cs="Arial"/>
          <w:i/>
          <w:iCs/>
          <w:sz w:val="24"/>
          <w:szCs w:val="24"/>
        </w:rPr>
        <w:t>Act</w:t>
      </w:r>
      <w:r w:rsidR="00352925" w:rsidRPr="00324488">
        <w:rPr>
          <w:rFonts w:ascii="Arial" w:hAnsi="Arial" w:cs="Arial"/>
          <w:i/>
          <w:iCs/>
          <w:sz w:val="24"/>
          <w:szCs w:val="24"/>
        </w:rPr>
        <w:t xml:space="preserve">) </w:t>
      </w:r>
      <w:r w:rsidRPr="00324488">
        <w:rPr>
          <w:rFonts w:ascii="Arial" w:hAnsi="Arial" w:cs="Arial"/>
          <w:i/>
          <w:iCs/>
          <w:sz w:val="24"/>
          <w:szCs w:val="24"/>
        </w:rPr>
        <w:t>Act of</w:t>
      </w:r>
      <w:r w:rsidR="00352925" w:rsidRPr="00324488">
        <w:rPr>
          <w:rFonts w:ascii="Arial" w:hAnsi="Arial" w:cs="Arial"/>
          <w:i/>
          <w:iCs/>
          <w:sz w:val="24"/>
          <w:szCs w:val="24"/>
        </w:rPr>
        <w:t xml:space="preserve"> 2001</w:t>
      </w:r>
      <w:r w:rsidRPr="00324488">
        <w:rPr>
          <w:rFonts w:ascii="Arial" w:hAnsi="Arial" w:cs="Arial"/>
          <w:i/>
          <w:iCs/>
          <w:sz w:val="24"/>
          <w:szCs w:val="24"/>
        </w:rPr>
        <w:t xml:space="preserve">. </w:t>
      </w:r>
      <w:r w:rsidRPr="00324488">
        <w:rPr>
          <w:rFonts w:ascii="Arial" w:hAnsi="Arial" w:cs="Arial"/>
          <w:sz w:val="24"/>
          <w:szCs w:val="24"/>
        </w:rPr>
        <w:t xml:space="preserve">Available at </w:t>
      </w:r>
      <w:r w:rsidR="00352925" w:rsidRPr="00324488">
        <w:rPr>
          <w:rFonts w:ascii="Arial" w:hAnsi="Arial" w:cs="Arial"/>
          <w:sz w:val="24"/>
          <w:szCs w:val="24"/>
        </w:rPr>
        <w:t>https://www.govinfo.gov/content/pkg/PLAW-107publ56/pdf/PLAW-107publ56.pdf</w:t>
      </w:r>
    </w:p>
    <w:p w14:paraId="739BFEFE" w14:textId="40DB2CFE" w:rsidR="00352925" w:rsidRPr="00324488" w:rsidRDefault="00352925"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14/02/21</w:t>
      </w:r>
      <w:proofErr w:type="gramEnd"/>
    </w:p>
    <w:p w14:paraId="3359D029" w14:textId="17937E1A" w:rsidR="005334BF" w:rsidRPr="00324488" w:rsidRDefault="005334BF" w:rsidP="00324488">
      <w:pPr>
        <w:spacing w:line="240" w:lineRule="auto"/>
        <w:rPr>
          <w:rFonts w:ascii="Arial" w:hAnsi="Arial" w:cs="Arial"/>
          <w:sz w:val="24"/>
          <w:szCs w:val="24"/>
        </w:rPr>
      </w:pPr>
    </w:p>
    <w:p w14:paraId="2A6D1766" w14:textId="6F1293E3" w:rsidR="0049016C" w:rsidRPr="00324488" w:rsidRDefault="0049016C" w:rsidP="00324488">
      <w:pPr>
        <w:spacing w:line="240" w:lineRule="auto"/>
        <w:rPr>
          <w:rFonts w:ascii="Arial" w:hAnsi="Arial" w:cs="Arial"/>
          <w:sz w:val="24"/>
          <w:szCs w:val="24"/>
        </w:rPr>
      </w:pPr>
      <w:proofErr w:type="spellStart"/>
      <w:r w:rsidRPr="00324488">
        <w:rPr>
          <w:rFonts w:ascii="Arial" w:hAnsi="Arial" w:cs="Arial"/>
          <w:sz w:val="24"/>
          <w:szCs w:val="24"/>
          <w:shd w:val="clear" w:color="auto" w:fill="FFFFFF"/>
        </w:rPr>
        <w:t>Vessey</w:t>
      </w:r>
      <w:proofErr w:type="spellEnd"/>
      <w:r w:rsidRPr="00324488">
        <w:rPr>
          <w:rFonts w:ascii="Arial" w:hAnsi="Arial" w:cs="Arial"/>
          <w:sz w:val="24"/>
          <w:szCs w:val="24"/>
          <w:shd w:val="clear" w:color="auto" w:fill="FFFFFF"/>
        </w:rPr>
        <w:t xml:space="preserve"> D (2020)</w:t>
      </w:r>
      <w:r w:rsidR="00855F4D" w:rsidRPr="00324488">
        <w:rPr>
          <w:rFonts w:ascii="Arial" w:hAnsi="Arial" w:cs="Arial"/>
          <w:sz w:val="24"/>
          <w:szCs w:val="24"/>
          <w:shd w:val="clear" w:color="auto" w:fill="FFFFFF"/>
        </w:rPr>
        <w:t xml:space="preserve"> </w:t>
      </w:r>
      <w:hyperlink r:id="rId36" w:history="1">
        <w:r w:rsidRPr="00324488">
          <w:rPr>
            <w:rStyle w:val="Hyperlink"/>
            <w:rFonts w:ascii="Arial" w:hAnsi="Arial" w:cs="Arial"/>
            <w:i/>
            <w:iCs/>
            <w:color w:val="auto"/>
            <w:sz w:val="24"/>
            <w:szCs w:val="24"/>
            <w:u w:val="none"/>
          </w:rPr>
          <w:t>Words as well as Deeds: The Popular Press and Suffragette Hunger Strikes in Edwardian Britain</w:t>
        </w:r>
      </w:hyperlink>
      <w:r w:rsidRPr="00324488">
        <w:rPr>
          <w:rFonts w:ascii="Arial" w:hAnsi="Arial" w:cs="Arial"/>
          <w:sz w:val="24"/>
          <w:szCs w:val="24"/>
        </w:rPr>
        <w:t>. Available at</w:t>
      </w:r>
    </w:p>
    <w:p w14:paraId="36276970" w14:textId="77777777" w:rsidR="0049016C" w:rsidRPr="00324488" w:rsidRDefault="0049016C" w:rsidP="00324488">
      <w:pPr>
        <w:spacing w:line="240" w:lineRule="auto"/>
        <w:rPr>
          <w:rFonts w:ascii="Arial" w:hAnsi="Arial" w:cs="Arial"/>
          <w:sz w:val="24"/>
          <w:szCs w:val="24"/>
          <w:shd w:val="clear" w:color="auto" w:fill="FFFFFF"/>
        </w:rPr>
      </w:pPr>
      <w:r w:rsidRPr="00324488">
        <w:rPr>
          <w:rFonts w:ascii="Arial" w:hAnsi="Arial" w:cs="Arial"/>
          <w:sz w:val="24"/>
          <w:szCs w:val="24"/>
          <w:shd w:val="clear" w:color="auto" w:fill="FFFFFF"/>
        </w:rPr>
        <w:t>https://whel-primo.hosted.exlibrisgroup.com/primo-explore/fulldisplay?docid=TN_cdi_crossref_primary_10_1093_tcbh_hwaa031&amp;conte</w:t>
      </w:r>
      <w:r w:rsidRPr="00324488">
        <w:rPr>
          <w:rFonts w:ascii="Arial" w:hAnsi="Arial" w:cs="Arial"/>
          <w:sz w:val="24"/>
          <w:szCs w:val="24"/>
          <w:shd w:val="clear" w:color="auto" w:fill="FFFFFF"/>
        </w:rPr>
        <w:lastRenderedPageBreak/>
        <w:t>xt=PC&amp;vid=44WHELF_UWTSD_VU1&amp;lang=en_US&amp;search_scope=CSCOP_EVERYTHING&amp;adaptor=primo_central_multiple_fe&amp;tab=tab1&amp;query=any,contains,suffragette&amp;mode=basic</w:t>
      </w:r>
    </w:p>
    <w:p w14:paraId="105970AF" w14:textId="133137A4" w:rsidR="005334BF" w:rsidRPr="00324488" w:rsidRDefault="00855F4D"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15/2/21</w:t>
      </w:r>
      <w:proofErr w:type="gramEnd"/>
    </w:p>
    <w:p w14:paraId="027375F2" w14:textId="77777777" w:rsidR="00855F4D" w:rsidRPr="00324488" w:rsidRDefault="00855F4D" w:rsidP="00324488">
      <w:pPr>
        <w:spacing w:line="240" w:lineRule="auto"/>
        <w:rPr>
          <w:rFonts w:ascii="Arial" w:hAnsi="Arial" w:cs="Arial"/>
          <w:sz w:val="24"/>
          <w:szCs w:val="24"/>
        </w:rPr>
      </w:pPr>
    </w:p>
    <w:p w14:paraId="6839BDEE" w14:textId="5910BB93" w:rsidR="00696888" w:rsidRPr="00324488" w:rsidRDefault="00696888" w:rsidP="00324488">
      <w:pPr>
        <w:spacing w:line="240" w:lineRule="auto"/>
        <w:rPr>
          <w:rFonts w:ascii="Arial" w:hAnsi="Arial" w:cs="Arial"/>
          <w:sz w:val="24"/>
          <w:szCs w:val="24"/>
        </w:rPr>
      </w:pPr>
      <w:r w:rsidRPr="00324488">
        <w:rPr>
          <w:rFonts w:ascii="Arial" w:hAnsi="Arial" w:cs="Arial"/>
          <w:sz w:val="24"/>
          <w:szCs w:val="24"/>
        </w:rPr>
        <w:t xml:space="preserve">Walker R (2019) </w:t>
      </w:r>
      <w:r w:rsidRPr="00324488">
        <w:rPr>
          <w:rFonts w:ascii="Arial" w:hAnsi="Arial" w:cs="Arial"/>
          <w:i/>
          <w:iCs/>
          <w:sz w:val="24"/>
          <w:szCs w:val="24"/>
        </w:rPr>
        <w:t>Deeds not words: The suffragettes and early terrorism in London</w:t>
      </w:r>
      <w:r w:rsidRPr="00324488">
        <w:rPr>
          <w:rFonts w:ascii="Arial" w:hAnsi="Arial" w:cs="Arial"/>
          <w:sz w:val="24"/>
          <w:szCs w:val="24"/>
        </w:rPr>
        <w:t>. Available at https://booksc.org/ireader/78639181</w:t>
      </w:r>
    </w:p>
    <w:p w14:paraId="6503CC09" w14:textId="73AF8E0F" w:rsidR="00696888" w:rsidRPr="00324488" w:rsidRDefault="00855F4D"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13/2/21</w:t>
      </w:r>
      <w:proofErr w:type="gramEnd"/>
    </w:p>
    <w:p w14:paraId="6130FF7E" w14:textId="77777777" w:rsidR="00696888" w:rsidRPr="00324488" w:rsidRDefault="00696888" w:rsidP="00324488">
      <w:pPr>
        <w:spacing w:line="240" w:lineRule="auto"/>
        <w:rPr>
          <w:rFonts w:ascii="Arial" w:hAnsi="Arial" w:cs="Arial"/>
          <w:sz w:val="24"/>
          <w:szCs w:val="24"/>
        </w:rPr>
      </w:pPr>
    </w:p>
    <w:p w14:paraId="543EB644" w14:textId="293F37E0" w:rsidR="005334BF" w:rsidRPr="00324488" w:rsidRDefault="005334BF" w:rsidP="00324488">
      <w:pPr>
        <w:spacing w:line="240" w:lineRule="auto"/>
        <w:rPr>
          <w:rFonts w:ascii="Arial" w:hAnsi="Arial" w:cs="Arial"/>
          <w:sz w:val="24"/>
          <w:szCs w:val="24"/>
        </w:rPr>
      </w:pPr>
      <w:proofErr w:type="spellStart"/>
      <w:r w:rsidRPr="00324488">
        <w:rPr>
          <w:rFonts w:ascii="Arial" w:eastAsia="Times New Roman" w:hAnsi="Arial" w:cs="Arial"/>
          <w:sz w:val="24"/>
          <w:szCs w:val="24"/>
          <w:shd w:val="clear" w:color="auto" w:fill="FFFFFF"/>
          <w:lang w:eastAsia="en-GB"/>
        </w:rPr>
        <w:t>Wingerden</w:t>
      </w:r>
      <w:proofErr w:type="spellEnd"/>
      <w:r w:rsidRPr="00324488">
        <w:rPr>
          <w:rFonts w:ascii="Arial" w:eastAsia="Times New Roman" w:hAnsi="Arial" w:cs="Arial"/>
          <w:sz w:val="24"/>
          <w:szCs w:val="24"/>
          <w:shd w:val="clear" w:color="auto" w:fill="FFFFFF"/>
          <w:lang w:eastAsia="en-GB"/>
        </w:rPr>
        <w:t xml:space="preserve"> S (1999) </w:t>
      </w:r>
      <w:r w:rsidRPr="00324488">
        <w:rPr>
          <w:rFonts w:ascii="Arial" w:eastAsia="Times New Roman" w:hAnsi="Arial" w:cs="Arial"/>
          <w:i/>
          <w:iCs/>
          <w:kern w:val="36"/>
          <w:sz w:val="24"/>
          <w:szCs w:val="24"/>
          <w:lang w:eastAsia="en-GB"/>
        </w:rPr>
        <w:t>The Women's Suffrage Movement in Britain, 1866-1928</w:t>
      </w:r>
      <w:r w:rsidRPr="00324488">
        <w:rPr>
          <w:rFonts w:ascii="Arial" w:hAnsi="Arial" w:cs="Arial"/>
          <w:i/>
          <w:iCs/>
          <w:sz w:val="24"/>
          <w:szCs w:val="24"/>
        </w:rPr>
        <w:t>.</w:t>
      </w:r>
      <w:r w:rsidRPr="00324488">
        <w:rPr>
          <w:rFonts w:ascii="Arial" w:hAnsi="Arial" w:cs="Arial"/>
          <w:sz w:val="24"/>
          <w:szCs w:val="24"/>
        </w:rPr>
        <w:t xml:space="preserve"> Available at</w:t>
      </w:r>
    </w:p>
    <w:p w14:paraId="04E323D3" w14:textId="77777777" w:rsidR="005334BF" w:rsidRPr="00324488" w:rsidRDefault="00101D7C" w:rsidP="00324488">
      <w:pPr>
        <w:spacing w:line="240" w:lineRule="auto"/>
        <w:rPr>
          <w:rFonts w:ascii="Arial" w:hAnsi="Arial" w:cs="Arial"/>
          <w:sz w:val="24"/>
          <w:szCs w:val="24"/>
          <w:u w:val="single"/>
        </w:rPr>
      </w:pPr>
      <w:hyperlink r:id="rId37" w:anchor="v=onepage&amp;q&amp;f=false" w:history="1">
        <w:r w:rsidR="005334BF" w:rsidRPr="00324488">
          <w:rPr>
            <w:rStyle w:val="Hyperlink"/>
            <w:rFonts w:ascii="Arial" w:hAnsi="Arial" w:cs="Arial"/>
            <w:color w:val="auto"/>
            <w:sz w:val="24"/>
            <w:szCs w:val="24"/>
          </w:rPr>
          <w:t>https://books.google.co.uk/books?hl=en&amp;lr=&amp;id=uUa_DAAAQBAJ&amp;oi=fnd&amp;pg=PR10&amp;ots=mj1CxQKAdE&amp;sig=A2ch66Vj-hfy-RD0f07FG65Ns-0&amp;redir_esc=y#v=onepage&amp;q&amp;f=false</w:t>
        </w:r>
      </w:hyperlink>
    </w:p>
    <w:p w14:paraId="2C585842" w14:textId="70496980" w:rsidR="005334BF" w:rsidRPr="00324488" w:rsidRDefault="00855F4D" w:rsidP="00324488">
      <w:pPr>
        <w:spacing w:line="240" w:lineRule="auto"/>
        <w:rPr>
          <w:rFonts w:ascii="Arial" w:hAnsi="Arial" w:cs="Arial"/>
          <w:sz w:val="24"/>
          <w:szCs w:val="24"/>
        </w:rPr>
      </w:pPr>
      <w:r w:rsidRPr="00324488">
        <w:rPr>
          <w:rFonts w:ascii="Arial" w:hAnsi="Arial" w:cs="Arial"/>
          <w:sz w:val="24"/>
          <w:szCs w:val="24"/>
        </w:rPr>
        <w:t xml:space="preserve">accessed </w:t>
      </w:r>
      <w:proofErr w:type="gramStart"/>
      <w:r w:rsidRPr="00324488">
        <w:rPr>
          <w:rFonts w:ascii="Arial" w:hAnsi="Arial" w:cs="Arial"/>
          <w:sz w:val="24"/>
          <w:szCs w:val="24"/>
        </w:rPr>
        <w:t>12/2/21</w:t>
      </w:r>
      <w:proofErr w:type="gramEnd"/>
    </w:p>
    <w:sectPr w:rsidR="005334BF" w:rsidRPr="00324488" w:rsidSect="00686EF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8D8324" w14:textId="77777777" w:rsidR="00101D7C" w:rsidRDefault="00101D7C" w:rsidP="0003604F">
      <w:pPr>
        <w:spacing w:after="0" w:line="240" w:lineRule="auto"/>
      </w:pPr>
      <w:r>
        <w:separator/>
      </w:r>
    </w:p>
  </w:endnote>
  <w:endnote w:type="continuationSeparator" w:id="0">
    <w:p w14:paraId="691A0999" w14:textId="77777777" w:rsidR="00101D7C" w:rsidRDefault="00101D7C" w:rsidP="00036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D1463B" w14:textId="77777777" w:rsidR="00101D7C" w:rsidRDefault="00101D7C" w:rsidP="0003604F">
      <w:pPr>
        <w:spacing w:after="0" w:line="240" w:lineRule="auto"/>
      </w:pPr>
      <w:r>
        <w:separator/>
      </w:r>
    </w:p>
  </w:footnote>
  <w:footnote w:type="continuationSeparator" w:id="0">
    <w:p w14:paraId="7D3169A3" w14:textId="77777777" w:rsidR="00101D7C" w:rsidRDefault="00101D7C" w:rsidP="00036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F297F"/>
    <w:multiLevelType w:val="multilevel"/>
    <w:tmpl w:val="64A48694"/>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1" w15:restartNumberingAfterBreak="0">
    <w:nsid w:val="656C3242"/>
    <w:multiLevelType w:val="multilevel"/>
    <w:tmpl w:val="93FA8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921738"/>
    <w:multiLevelType w:val="multilevel"/>
    <w:tmpl w:val="D794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87C"/>
    <w:rsid w:val="000027C5"/>
    <w:rsid w:val="00003FDA"/>
    <w:rsid w:val="0001137C"/>
    <w:rsid w:val="00034F1D"/>
    <w:rsid w:val="0003604F"/>
    <w:rsid w:val="000463EB"/>
    <w:rsid w:val="00056540"/>
    <w:rsid w:val="000611F9"/>
    <w:rsid w:val="0006335D"/>
    <w:rsid w:val="000740FC"/>
    <w:rsid w:val="00076CB5"/>
    <w:rsid w:val="000811A4"/>
    <w:rsid w:val="000917CB"/>
    <w:rsid w:val="000A6069"/>
    <w:rsid w:val="000B07C4"/>
    <w:rsid w:val="000B21D4"/>
    <w:rsid w:val="000C48AE"/>
    <w:rsid w:val="000D28F9"/>
    <w:rsid w:val="000F35E8"/>
    <w:rsid w:val="000F4D59"/>
    <w:rsid w:val="00101D7C"/>
    <w:rsid w:val="0011296F"/>
    <w:rsid w:val="001338DA"/>
    <w:rsid w:val="00143B37"/>
    <w:rsid w:val="00143C6F"/>
    <w:rsid w:val="0015555E"/>
    <w:rsid w:val="00161D51"/>
    <w:rsid w:val="00165364"/>
    <w:rsid w:val="00170515"/>
    <w:rsid w:val="0018518C"/>
    <w:rsid w:val="001A5825"/>
    <w:rsid w:val="001B160D"/>
    <w:rsid w:val="001D15FE"/>
    <w:rsid w:val="001D1B16"/>
    <w:rsid w:val="001D40A8"/>
    <w:rsid w:val="001D4144"/>
    <w:rsid w:val="001D5B78"/>
    <w:rsid w:val="001E25C0"/>
    <w:rsid w:val="001F2A27"/>
    <w:rsid w:val="002103D6"/>
    <w:rsid w:val="00216B1C"/>
    <w:rsid w:val="002275C0"/>
    <w:rsid w:val="00242E40"/>
    <w:rsid w:val="00243B7A"/>
    <w:rsid w:val="00257E94"/>
    <w:rsid w:val="002A19AB"/>
    <w:rsid w:val="002A1E54"/>
    <w:rsid w:val="002B2AF0"/>
    <w:rsid w:val="002C212D"/>
    <w:rsid w:val="002C25B9"/>
    <w:rsid w:val="002C2EBE"/>
    <w:rsid w:val="002C6014"/>
    <w:rsid w:val="002D50DE"/>
    <w:rsid w:val="002D638D"/>
    <w:rsid w:val="002D6E6D"/>
    <w:rsid w:val="002F1736"/>
    <w:rsid w:val="00304DB7"/>
    <w:rsid w:val="00315FCD"/>
    <w:rsid w:val="00320051"/>
    <w:rsid w:val="00321967"/>
    <w:rsid w:val="00324488"/>
    <w:rsid w:val="00332662"/>
    <w:rsid w:val="003326BD"/>
    <w:rsid w:val="00332DA0"/>
    <w:rsid w:val="0033731C"/>
    <w:rsid w:val="00345FA8"/>
    <w:rsid w:val="00352925"/>
    <w:rsid w:val="00360CED"/>
    <w:rsid w:val="00360DBC"/>
    <w:rsid w:val="003622E0"/>
    <w:rsid w:val="00364A2C"/>
    <w:rsid w:val="003658A0"/>
    <w:rsid w:val="00367555"/>
    <w:rsid w:val="0037015F"/>
    <w:rsid w:val="0037545A"/>
    <w:rsid w:val="00381533"/>
    <w:rsid w:val="00391257"/>
    <w:rsid w:val="00393B3A"/>
    <w:rsid w:val="003958CA"/>
    <w:rsid w:val="00395E0C"/>
    <w:rsid w:val="003A3372"/>
    <w:rsid w:val="003A4AD0"/>
    <w:rsid w:val="003A7F30"/>
    <w:rsid w:val="003E384B"/>
    <w:rsid w:val="003E5C4C"/>
    <w:rsid w:val="003E6E37"/>
    <w:rsid w:val="004223B1"/>
    <w:rsid w:val="00437C33"/>
    <w:rsid w:val="00441999"/>
    <w:rsid w:val="0045325B"/>
    <w:rsid w:val="00453AC8"/>
    <w:rsid w:val="00455BC4"/>
    <w:rsid w:val="00460975"/>
    <w:rsid w:val="004645CB"/>
    <w:rsid w:val="00473A2E"/>
    <w:rsid w:val="004812D8"/>
    <w:rsid w:val="0049016C"/>
    <w:rsid w:val="004A29CB"/>
    <w:rsid w:val="004A5136"/>
    <w:rsid w:val="004A5CCC"/>
    <w:rsid w:val="004B17DB"/>
    <w:rsid w:val="004B4FD2"/>
    <w:rsid w:val="004E07B4"/>
    <w:rsid w:val="00503D30"/>
    <w:rsid w:val="00512636"/>
    <w:rsid w:val="00513B4A"/>
    <w:rsid w:val="00520E71"/>
    <w:rsid w:val="00523769"/>
    <w:rsid w:val="005334BF"/>
    <w:rsid w:val="005408F2"/>
    <w:rsid w:val="0054619A"/>
    <w:rsid w:val="00580523"/>
    <w:rsid w:val="00583025"/>
    <w:rsid w:val="00586584"/>
    <w:rsid w:val="005915B9"/>
    <w:rsid w:val="005924E1"/>
    <w:rsid w:val="005949ED"/>
    <w:rsid w:val="005A315E"/>
    <w:rsid w:val="005A3AD0"/>
    <w:rsid w:val="005B17F0"/>
    <w:rsid w:val="005B62AC"/>
    <w:rsid w:val="005C3986"/>
    <w:rsid w:val="005D0F99"/>
    <w:rsid w:val="005D7689"/>
    <w:rsid w:val="005E12E9"/>
    <w:rsid w:val="005F33EC"/>
    <w:rsid w:val="006153AC"/>
    <w:rsid w:val="00620AED"/>
    <w:rsid w:val="00627A9F"/>
    <w:rsid w:val="006325B2"/>
    <w:rsid w:val="006461CC"/>
    <w:rsid w:val="00651300"/>
    <w:rsid w:val="0065310E"/>
    <w:rsid w:val="00656460"/>
    <w:rsid w:val="0065780A"/>
    <w:rsid w:val="006615E5"/>
    <w:rsid w:val="006635FF"/>
    <w:rsid w:val="006739AA"/>
    <w:rsid w:val="006756DA"/>
    <w:rsid w:val="00686EFE"/>
    <w:rsid w:val="00696888"/>
    <w:rsid w:val="006B1DFE"/>
    <w:rsid w:val="006C4683"/>
    <w:rsid w:val="006D087C"/>
    <w:rsid w:val="006D149A"/>
    <w:rsid w:val="007265C9"/>
    <w:rsid w:val="007371FE"/>
    <w:rsid w:val="007427D2"/>
    <w:rsid w:val="00742CF2"/>
    <w:rsid w:val="007553A4"/>
    <w:rsid w:val="00770D60"/>
    <w:rsid w:val="00774E4E"/>
    <w:rsid w:val="007757AB"/>
    <w:rsid w:val="00777B0E"/>
    <w:rsid w:val="0078544C"/>
    <w:rsid w:val="00786BE7"/>
    <w:rsid w:val="00792E73"/>
    <w:rsid w:val="007B3737"/>
    <w:rsid w:val="007C2FBE"/>
    <w:rsid w:val="007C37F3"/>
    <w:rsid w:val="007C3EA1"/>
    <w:rsid w:val="007C4F65"/>
    <w:rsid w:val="007C51E2"/>
    <w:rsid w:val="007E04A9"/>
    <w:rsid w:val="007F6B8D"/>
    <w:rsid w:val="00804DB0"/>
    <w:rsid w:val="008151BE"/>
    <w:rsid w:val="008208E1"/>
    <w:rsid w:val="00847E9E"/>
    <w:rsid w:val="00855F15"/>
    <w:rsid w:val="00855F4D"/>
    <w:rsid w:val="00872DE1"/>
    <w:rsid w:val="00884468"/>
    <w:rsid w:val="00886203"/>
    <w:rsid w:val="00886DE0"/>
    <w:rsid w:val="008A182D"/>
    <w:rsid w:val="008A57F6"/>
    <w:rsid w:val="008E2AB0"/>
    <w:rsid w:val="008F0562"/>
    <w:rsid w:val="008F2132"/>
    <w:rsid w:val="00901F85"/>
    <w:rsid w:val="00903024"/>
    <w:rsid w:val="0090599B"/>
    <w:rsid w:val="00907A0B"/>
    <w:rsid w:val="00911616"/>
    <w:rsid w:val="00935DE1"/>
    <w:rsid w:val="009410FB"/>
    <w:rsid w:val="009427C1"/>
    <w:rsid w:val="009613EC"/>
    <w:rsid w:val="00972EE3"/>
    <w:rsid w:val="00972F0E"/>
    <w:rsid w:val="00973361"/>
    <w:rsid w:val="00981703"/>
    <w:rsid w:val="00981718"/>
    <w:rsid w:val="00981FCC"/>
    <w:rsid w:val="009A6F7E"/>
    <w:rsid w:val="009B3159"/>
    <w:rsid w:val="009B406A"/>
    <w:rsid w:val="009C6B1C"/>
    <w:rsid w:val="009F5B89"/>
    <w:rsid w:val="00A01169"/>
    <w:rsid w:val="00A05070"/>
    <w:rsid w:val="00A124A8"/>
    <w:rsid w:val="00A156F6"/>
    <w:rsid w:val="00A158A6"/>
    <w:rsid w:val="00A35BD2"/>
    <w:rsid w:val="00A46ED3"/>
    <w:rsid w:val="00A506BD"/>
    <w:rsid w:val="00A54FD7"/>
    <w:rsid w:val="00A55A94"/>
    <w:rsid w:val="00A61A25"/>
    <w:rsid w:val="00A67795"/>
    <w:rsid w:val="00A73222"/>
    <w:rsid w:val="00A83BC1"/>
    <w:rsid w:val="00A92E47"/>
    <w:rsid w:val="00A96DD3"/>
    <w:rsid w:val="00AA0492"/>
    <w:rsid w:val="00AA57D5"/>
    <w:rsid w:val="00AA5AAA"/>
    <w:rsid w:val="00AB36FF"/>
    <w:rsid w:val="00AC21B0"/>
    <w:rsid w:val="00AC61C9"/>
    <w:rsid w:val="00AC70A2"/>
    <w:rsid w:val="00AC7D57"/>
    <w:rsid w:val="00AD152C"/>
    <w:rsid w:val="00AD5750"/>
    <w:rsid w:val="00AE60AC"/>
    <w:rsid w:val="00AE6247"/>
    <w:rsid w:val="00AF5B97"/>
    <w:rsid w:val="00B001C2"/>
    <w:rsid w:val="00B05BCF"/>
    <w:rsid w:val="00B05D5C"/>
    <w:rsid w:val="00B21ABC"/>
    <w:rsid w:val="00B25B1E"/>
    <w:rsid w:val="00B82938"/>
    <w:rsid w:val="00B847CB"/>
    <w:rsid w:val="00BA0366"/>
    <w:rsid w:val="00BB0A09"/>
    <w:rsid w:val="00BB16F3"/>
    <w:rsid w:val="00BC42E8"/>
    <w:rsid w:val="00C05135"/>
    <w:rsid w:val="00C129AB"/>
    <w:rsid w:val="00C13371"/>
    <w:rsid w:val="00C13769"/>
    <w:rsid w:val="00C16C09"/>
    <w:rsid w:val="00C31F72"/>
    <w:rsid w:val="00C45C51"/>
    <w:rsid w:val="00C4640F"/>
    <w:rsid w:val="00C50600"/>
    <w:rsid w:val="00C50B0A"/>
    <w:rsid w:val="00C513A4"/>
    <w:rsid w:val="00C532AB"/>
    <w:rsid w:val="00C62FD0"/>
    <w:rsid w:val="00C72E9C"/>
    <w:rsid w:val="00C74A48"/>
    <w:rsid w:val="00C8514C"/>
    <w:rsid w:val="00C85AE5"/>
    <w:rsid w:val="00C8772E"/>
    <w:rsid w:val="00C93BC5"/>
    <w:rsid w:val="00CA3FD2"/>
    <w:rsid w:val="00CA4E3F"/>
    <w:rsid w:val="00CA5718"/>
    <w:rsid w:val="00CB4C8E"/>
    <w:rsid w:val="00CB76C4"/>
    <w:rsid w:val="00CC4E34"/>
    <w:rsid w:val="00CC5344"/>
    <w:rsid w:val="00CC6238"/>
    <w:rsid w:val="00CD4E07"/>
    <w:rsid w:val="00CE237C"/>
    <w:rsid w:val="00CF17D3"/>
    <w:rsid w:val="00D07416"/>
    <w:rsid w:val="00D23550"/>
    <w:rsid w:val="00D3508E"/>
    <w:rsid w:val="00D40A3F"/>
    <w:rsid w:val="00D56C9D"/>
    <w:rsid w:val="00D56D2C"/>
    <w:rsid w:val="00D60F64"/>
    <w:rsid w:val="00D71F85"/>
    <w:rsid w:val="00D72489"/>
    <w:rsid w:val="00D738D8"/>
    <w:rsid w:val="00D76667"/>
    <w:rsid w:val="00D91097"/>
    <w:rsid w:val="00D92A5D"/>
    <w:rsid w:val="00D97788"/>
    <w:rsid w:val="00DA066D"/>
    <w:rsid w:val="00DA4540"/>
    <w:rsid w:val="00DB34E9"/>
    <w:rsid w:val="00DB5505"/>
    <w:rsid w:val="00DC18D5"/>
    <w:rsid w:val="00DD0F0F"/>
    <w:rsid w:val="00DD5DCE"/>
    <w:rsid w:val="00DE6A69"/>
    <w:rsid w:val="00DF1957"/>
    <w:rsid w:val="00E055C9"/>
    <w:rsid w:val="00E12987"/>
    <w:rsid w:val="00E14511"/>
    <w:rsid w:val="00E25B2E"/>
    <w:rsid w:val="00E34954"/>
    <w:rsid w:val="00E417CC"/>
    <w:rsid w:val="00E42BB7"/>
    <w:rsid w:val="00E44A26"/>
    <w:rsid w:val="00E5464B"/>
    <w:rsid w:val="00E71CF9"/>
    <w:rsid w:val="00E72DE6"/>
    <w:rsid w:val="00E81B6C"/>
    <w:rsid w:val="00E84009"/>
    <w:rsid w:val="00E84886"/>
    <w:rsid w:val="00E85A97"/>
    <w:rsid w:val="00E87430"/>
    <w:rsid w:val="00E951B4"/>
    <w:rsid w:val="00EC3F34"/>
    <w:rsid w:val="00EC4F84"/>
    <w:rsid w:val="00ED1F5A"/>
    <w:rsid w:val="00ED3007"/>
    <w:rsid w:val="00EF038A"/>
    <w:rsid w:val="00EF3CF0"/>
    <w:rsid w:val="00EF52C7"/>
    <w:rsid w:val="00F1415E"/>
    <w:rsid w:val="00F23336"/>
    <w:rsid w:val="00F259BB"/>
    <w:rsid w:val="00F60085"/>
    <w:rsid w:val="00F64D83"/>
    <w:rsid w:val="00F719D3"/>
    <w:rsid w:val="00F73F42"/>
    <w:rsid w:val="00F80E08"/>
    <w:rsid w:val="00F83F71"/>
    <w:rsid w:val="00F854EE"/>
    <w:rsid w:val="00F95436"/>
    <w:rsid w:val="00FA1EAF"/>
    <w:rsid w:val="00FB5145"/>
    <w:rsid w:val="00FB5AE2"/>
    <w:rsid w:val="00FC4002"/>
    <w:rsid w:val="00FD6B87"/>
    <w:rsid w:val="00FE3A14"/>
    <w:rsid w:val="00FF2737"/>
    <w:rsid w:val="00FF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CDBA1"/>
  <w15:chartTrackingRefBased/>
  <w15:docId w15:val="{5EB5EFCE-5820-45C6-ACAF-89BC1F1A6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4E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EF52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7E94"/>
    <w:rPr>
      <w:color w:val="0000FF"/>
      <w:u w:val="single"/>
    </w:rPr>
  </w:style>
  <w:style w:type="character" w:styleId="Emphasis">
    <w:name w:val="Emphasis"/>
    <w:basedOn w:val="DefaultParagraphFont"/>
    <w:uiPriority w:val="20"/>
    <w:qFormat/>
    <w:rsid w:val="00C85AE5"/>
    <w:rPr>
      <w:i/>
      <w:iCs/>
    </w:rPr>
  </w:style>
  <w:style w:type="character" w:customStyle="1" w:styleId="Heading1Char">
    <w:name w:val="Heading 1 Char"/>
    <w:basedOn w:val="DefaultParagraphFont"/>
    <w:link w:val="Heading1"/>
    <w:uiPriority w:val="9"/>
    <w:rsid w:val="00CD4E07"/>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D4E07"/>
  </w:style>
  <w:style w:type="character" w:customStyle="1" w:styleId="sr-only">
    <w:name w:val="sr-only"/>
    <w:basedOn w:val="DefaultParagraphFont"/>
    <w:rsid w:val="00CD4E07"/>
  </w:style>
  <w:style w:type="character" w:customStyle="1" w:styleId="text">
    <w:name w:val="text"/>
    <w:basedOn w:val="DefaultParagraphFont"/>
    <w:rsid w:val="00CD4E07"/>
  </w:style>
  <w:style w:type="character" w:customStyle="1" w:styleId="titleauthoretc">
    <w:name w:val="titleauthoretc"/>
    <w:basedOn w:val="DefaultParagraphFont"/>
    <w:rsid w:val="00437C33"/>
  </w:style>
  <w:style w:type="character" w:styleId="Strong">
    <w:name w:val="Strong"/>
    <w:basedOn w:val="DefaultParagraphFont"/>
    <w:uiPriority w:val="22"/>
    <w:qFormat/>
    <w:rsid w:val="00437C33"/>
    <w:rPr>
      <w:b/>
      <w:bCs/>
    </w:rPr>
  </w:style>
  <w:style w:type="paragraph" w:styleId="Header">
    <w:name w:val="header"/>
    <w:basedOn w:val="Normal"/>
    <w:link w:val="HeaderChar"/>
    <w:uiPriority w:val="99"/>
    <w:unhideWhenUsed/>
    <w:rsid w:val="00036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04F"/>
  </w:style>
  <w:style w:type="paragraph" w:styleId="Footer">
    <w:name w:val="footer"/>
    <w:basedOn w:val="Normal"/>
    <w:link w:val="FooterChar"/>
    <w:uiPriority w:val="99"/>
    <w:unhideWhenUsed/>
    <w:rsid w:val="00036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04F"/>
  </w:style>
  <w:style w:type="character" w:customStyle="1" w:styleId="Heading3Char">
    <w:name w:val="Heading 3 Char"/>
    <w:basedOn w:val="DefaultParagraphFont"/>
    <w:link w:val="Heading3"/>
    <w:uiPriority w:val="9"/>
    <w:semiHidden/>
    <w:rsid w:val="00EF52C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D1B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md">
    <w:name w:val="addmd"/>
    <w:basedOn w:val="DefaultParagraphFont"/>
    <w:rsid w:val="00BA0366"/>
  </w:style>
  <w:style w:type="character" w:styleId="UnresolvedMention">
    <w:name w:val="Unresolved Mention"/>
    <w:basedOn w:val="DefaultParagraphFont"/>
    <w:uiPriority w:val="99"/>
    <w:semiHidden/>
    <w:unhideWhenUsed/>
    <w:rsid w:val="00BA0366"/>
    <w:rPr>
      <w:color w:val="605E5C"/>
      <w:shd w:val="clear" w:color="auto" w:fill="E1DFDD"/>
    </w:rPr>
  </w:style>
  <w:style w:type="paragraph" w:customStyle="1" w:styleId="legclearfix">
    <w:name w:val="legclearfix"/>
    <w:basedOn w:val="Normal"/>
    <w:rsid w:val="004419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441999"/>
  </w:style>
  <w:style w:type="character" w:customStyle="1" w:styleId="legchangedelimiter">
    <w:name w:val="legchangedelimiter"/>
    <w:basedOn w:val="DefaultParagraphFont"/>
    <w:rsid w:val="00441999"/>
  </w:style>
  <w:style w:type="character" w:customStyle="1" w:styleId="legaddition">
    <w:name w:val="legaddition"/>
    <w:basedOn w:val="DefaultParagraphFont"/>
    <w:rsid w:val="00441999"/>
  </w:style>
  <w:style w:type="character" w:customStyle="1" w:styleId="contribdegrees">
    <w:name w:val="contribdegrees"/>
    <w:basedOn w:val="DefaultParagraphFont"/>
    <w:rsid w:val="00FB5145"/>
  </w:style>
  <w:style w:type="character" w:customStyle="1" w:styleId="publicationcontentepubdate">
    <w:name w:val="publicationcontentepubdate"/>
    <w:basedOn w:val="DefaultParagraphFont"/>
    <w:rsid w:val="00FB5145"/>
  </w:style>
  <w:style w:type="paragraph" w:customStyle="1" w:styleId="test-locationinconferenceproceeding">
    <w:name w:val="test-locationinconferenceproceeding"/>
    <w:basedOn w:val="Normal"/>
    <w:rsid w:val="008A57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oktitle">
    <w:name w:val="booktitle"/>
    <w:basedOn w:val="DefaultParagraphFont"/>
    <w:rsid w:val="008A57F6"/>
  </w:style>
  <w:style w:type="character" w:customStyle="1" w:styleId="page-numbers-info">
    <w:name w:val="page-numbers-info"/>
    <w:basedOn w:val="DefaultParagraphFont"/>
    <w:rsid w:val="008A57F6"/>
  </w:style>
  <w:style w:type="character" w:customStyle="1" w:styleId="u-inline-block">
    <w:name w:val="u-inline-block"/>
    <w:basedOn w:val="DefaultParagraphFont"/>
    <w:rsid w:val="008A57F6"/>
  </w:style>
  <w:style w:type="paragraph" w:customStyle="1" w:styleId="u-mb-2">
    <w:name w:val="u-mb-2"/>
    <w:basedOn w:val="Normal"/>
    <w:rsid w:val="008A57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8A57F6"/>
  </w:style>
  <w:style w:type="paragraph" w:styleId="NoSpacing">
    <w:name w:val="No Spacing"/>
    <w:link w:val="NoSpacingChar"/>
    <w:uiPriority w:val="1"/>
    <w:qFormat/>
    <w:rsid w:val="00686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6EFE"/>
    <w:rPr>
      <w:rFonts w:eastAsiaTheme="minorEastAsia"/>
      <w:lang w:val="en-US"/>
    </w:rPr>
  </w:style>
  <w:style w:type="paragraph" w:customStyle="1" w:styleId="breadcrumb-item">
    <w:name w:val="breadcrumb-item"/>
    <w:basedOn w:val="Normal"/>
    <w:rsid w:val="00686E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3558">
      <w:bodyDiv w:val="1"/>
      <w:marLeft w:val="0"/>
      <w:marRight w:val="0"/>
      <w:marTop w:val="0"/>
      <w:marBottom w:val="0"/>
      <w:divBdr>
        <w:top w:val="none" w:sz="0" w:space="0" w:color="auto"/>
        <w:left w:val="none" w:sz="0" w:space="0" w:color="auto"/>
        <w:bottom w:val="none" w:sz="0" w:space="0" w:color="auto"/>
        <w:right w:val="none" w:sz="0" w:space="0" w:color="auto"/>
      </w:divBdr>
      <w:divsChild>
        <w:div w:id="1340735740">
          <w:marLeft w:val="0"/>
          <w:marRight w:val="0"/>
          <w:marTop w:val="0"/>
          <w:marBottom w:val="0"/>
          <w:divBdr>
            <w:top w:val="none" w:sz="0" w:space="0" w:color="auto"/>
            <w:left w:val="none" w:sz="0" w:space="0" w:color="auto"/>
            <w:bottom w:val="none" w:sz="0" w:space="0" w:color="auto"/>
            <w:right w:val="none" w:sz="0" w:space="0" w:color="auto"/>
          </w:divBdr>
        </w:div>
        <w:div w:id="1074359462">
          <w:marLeft w:val="0"/>
          <w:marRight w:val="0"/>
          <w:marTop w:val="0"/>
          <w:marBottom w:val="0"/>
          <w:divBdr>
            <w:top w:val="none" w:sz="0" w:space="0" w:color="auto"/>
            <w:left w:val="none" w:sz="0" w:space="0" w:color="auto"/>
            <w:bottom w:val="none" w:sz="0" w:space="0" w:color="auto"/>
            <w:right w:val="none" w:sz="0" w:space="0" w:color="auto"/>
          </w:divBdr>
        </w:div>
        <w:div w:id="1341158204">
          <w:marLeft w:val="0"/>
          <w:marRight w:val="0"/>
          <w:marTop w:val="0"/>
          <w:marBottom w:val="0"/>
          <w:divBdr>
            <w:top w:val="none" w:sz="0" w:space="0" w:color="auto"/>
            <w:left w:val="none" w:sz="0" w:space="0" w:color="auto"/>
            <w:bottom w:val="none" w:sz="0" w:space="0" w:color="auto"/>
            <w:right w:val="none" w:sz="0" w:space="0" w:color="auto"/>
          </w:divBdr>
        </w:div>
      </w:divsChild>
    </w:div>
    <w:div w:id="26758248">
      <w:bodyDiv w:val="1"/>
      <w:marLeft w:val="0"/>
      <w:marRight w:val="0"/>
      <w:marTop w:val="0"/>
      <w:marBottom w:val="0"/>
      <w:divBdr>
        <w:top w:val="none" w:sz="0" w:space="0" w:color="auto"/>
        <w:left w:val="none" w:sz="0" w:space="0" w:color="auto"/>
        <w:bottom w:val="none" w:sz="0" w:space="0" w:color="auto"/>
        <w:right w:val="none" w:sz="0" w:space="0" w:color="auto"/>
      </w:divBdr>
    </w:div>
    <w:div w:id="48724818">
      <w:bodyDiv w:val="1"/>
      <w:marLeft w:val="0"/>
      <w:marRight w:val="0"/>
      <w:marTop w:val="0"/>
      <w:marBottom w:val="0"/>
      <w:divBdr>
        <w:top w:val="none" w:sz="0" w:space="0" w:color="auto"/>
        <w:left w:val="none" w:sz="0" w:space="0" w:color="auto"/>
        <w:bottom w:val="none" w:sz="0" w:space="0" w:color="auto"/>
        <w:right w:val="none" w:sz="0" w:space="0" w:color="auto"/>
      </w:divBdr>
      <w:divsChild>
        <w:div w:id="2119137548">
          <w:marLeft w:val="0"/>
          <w:marRight w:val="0"/>
          <w:marTop w:val="0"/>
          <w:marBottom w:val="0"/>
          <w:divBdr>
            <w:top w:val="none" w:sz="0" w:space="0" w:color="auto"/>
            <w:left w:val="none" w:sz="0" w:space="0" w:color="auto"/>
            <w:bottom w:val="none" w:sz="0" w:space="0" w:color="auto"/>
            <w:right w:val="none" w:sz="0" w:space="0" w:color="auto"/>
          </w:divBdr>
        </w:div>
        <w:div w:id="2022272765">
          <w:marLeft w:val="0"/>
          <w:marRight w:val="0"/>
          <w:marTop w:val="0"/>
          <w:marBottom w:val="0"/>
          <w:divBdr>
            <w:top w:val="none" w:sz="0" w:space="0" w:color="auto"/>
            <w:left w:val="none" w:sz="0" w:space="0" w:color="auto"/>
            <w:bottom w:val="none" w:sz="0" w:space="0" w:color="auto"/>
            <w:right w:val="none" w:sz="0" w:space="0" w:color="auto"/>
          </w:divBdr>
        </w:div>
        <w:div w:id="140578770">
          <w:marLeft w:val="0"/>
          <w:marRight w:val="0"/>
          <w:marTop w:val="0"/>
          <w:marBottom w:val="0"/>
          <w:divBdr>
            <w:top w:val="none" w:sz="0" w:space="0" w:color="auto"/>
            <w:left w:val="none" w:sz="0" w:space="0" w:color="auto"/>
            <w:bottom w:val="none" w:sz="0" w:space="0" w:color="auto"/>
            <w:right w:val="none" w:sz="0" w:space="0" w:color="auto"/>
          </w:divBdr>
        </w:div>
      </w:divsChild>
    </w:div>
    <w:div w:id="100340844">
      <w:bodyDiv w:val="1"/>
      <w:marLeft w:val="0"/>
      <w:marRight w:val="0"/>
      <w:marTop w:val="0"/>
      <w:marBottom w:val="0"/>
      <w:divBdr>
        <w:top w:val="none" w:sz="0" w:space="0" w:color="auto"/>
        <w:left w:val="none" w:sz="0" w:space="0" w:color="auto"/>
        <w:bottom w:val="none" w:sz="0" w:space="0" w:color="auto"/>
        <w:right w:val="none" w:sz="0" w:space="0" w:color="auto"/>
      </w:divBdr>
      <w:divsChild>
        <w:div w:id="546262000">
          <w:marLeft w:val="0"/>
          <w:marRight w:val="0"/>
          <w:marTop w:val="0"/>
          <w:marBottom w:val="0"/>
          <w:divBdr>
            <w:top w:val="none" w:sz="0" w:space="0" w:color="auto"/>
            <w:left w:val="none" w:sz="0" w:space="0" w:color="auto"/>
            <w:bottom w:val="none" w:sz="0" w:space="0" w:color="auto"/>
            <w:right w:val="none" w:sz="0" w:space="0" w:color="auto"/>
          </w:divBdr>
        </w:div>
        <w:div w:id="1473869038">
          <w:marLeft w:val="0"/>
          <w:marRight w:val="0"/>
          <w:marTop w:val="0"/>
          <w:marBottom w:val="0"/>
          <w:divBdr>
            <w:top w:val="none" w:sz="0" w:space="0" w:color="auto"/>
            <w:left w:val="none" w:sz="0" w:space="0" w:color="auto"/>
            <w:bottom w:val="none" w:sz="0" w:space="0" w:color="auto"/>
            <w:right w:val="none" w:sz="0" w:space="0" w:color="auto"/>
          </w:divBdr>
        </w:div>
      </w:divsChild>
    </w:div>
    <w:div w:id="149950211">
      <w:bodyDiv w:val="1"/>
      <w:marLeft w:val="0"/>
      <w:marRight w:val="0"/>
      <w:marTop w:val="0"/>
      <w:marBottom w:val="0"/>
      <w:divBdr>
        <w:top w:val="none" w:sz="0" w:space="0" w:color="auto"/>
        <w:left w:val="none" w:sz="0" w:space="0" w:color="auto"/>
        <w:bottom w:val="none" w:sz="0" w:space="0" w:color="auto"/>
        <w:right w:val="none" w:sz="0" w:space="0" w:color="auto"/>
      </w:divBdr>
    </w:div>
    <w:div w:id="215241110">
      <w:bodyDiv w:val="1"/>
      <w:marLeft w:val="0"/>
      <w:marRight w:val="0"/>
      <w:marTop w:val="0"/>
      <w:marBottom w:val="0"/>
      <w:divBdr>
        <w:top w:val="none" w:sz="0" w:space="0" w:color="auto"/>
        <w:left w:val="none" w:sz="0" w:space="0" w:color="auto"/>
        <w:bottom w:val="none" w:sz="0" w:space="0" w:color="auto"/>
        <w:right w:val="none" w:sz="0" w:space="0" w:color="auto"/>
      </w:divBdr>
    </w:div>
    <w:div w:id="216092721">
      <w:bodyDiv w:val="1"/>
      <w:marLeft w:val="0"/>
      <w:marRight w:val="0"/>
      <w:marTop w:val="0"/>
      <w:marBottom w:val="0"/>
      <w:divBdr>
        <w:top w:val="none" w:sz="0" w:space="0" w:color="auto"/>
        <w:left w:val="none" w:sz="0" w:space="0" w:color="auto"/>
        <w:bottom w:val="none" w:sz="0" w:space="0" w:color="auto"/>
        <w:right w:val="none" w:sz="0" w:space="0" w:color="auto"/>
      </w:divBdr>
      <w:divsChild>
        <w:div w:id="586422712">
          <w:marLeft w:val="0"/>
          <w:marRight w:val="0"/>
          <w:marTop w:val="0"/>
          <w:marBottom w:val="0"/>
          <w:divBdr>
            <w:top w:val="none" w:sz="0" w:space="0" w:color="auto"/>
            <w:left w:val="none" w:sz="0" w:space="0" w:color="auto"/>
            <w:bottom w:val="none" w:sz="0" w:space="0" w:color="auto"/>
            <w:right w:val="none" w:sz="0" w:space="0" w:color="auto"/>
          </w:divBdr>
        </w:div>
        <w:div w:id="1078481503">
          <w:marLeft w:val="0"/>
          <w:marRight w:val="0"/>
          <w:marTop w:val="0"/>
          <w:marBottom w:val="0"/>
          <w:divBdr>
            <w:top w:val="none" w:sz="0" w:space="0" w:color="auto"/>
            <w:left w:val="none" w:sz="0" w:space="0" w:color="auto"/>
            <w:bottom w:val="none" w:sz="0" w:space="0" w:color="auto"/>
            <w:right w:val="none" w:sz="0" w:space="0" w:color="auto"/>
          </w:divBdr>
        </w:div>
        <w:div w:id="577060305">
          <w:marLeft w:val="0"/>
          <w:marRight w:val="0"/>
          <w:marTop w:val="0"/>
          <w:marBottom w:val="0"/>
          <w:divBdr>
            <w:top w:val="none" w:sz="0" w:space="0" w:color="auto"/>
            <w:left w:val="none" w:sz="0" w:space="0" w:color="auto"/>
            <w:bottom w:val="none" w:sz="0" w:space="0" w:color="auto"/>
            <w:right w:val="none" w:sz="0" w:space="0" w:color="auto"/>
          </w:divBdr>
        </w:div>
      </w:divsChild>
    </w:div>
    <w:div w:id="223609127">
      <w:bodyDiv w:val="1"/>
      <w:marLeft w:val="0"/>
      <w:marRight w:val="0"/>
      <w:marTop w:val="0"/>
      <w:marBottom w:val="0"/>
      <w:divBdr>
        <w:top w:val="none" w:sz="0" w:space="0" w:color="auto"/>
        <w:left w:val="none" w:sz="0" w:space="0" w:color="auto"/>
        <w:bottom w:val="none" w:sz="0" w:space="0" w:color="auto"/>
        <w:right w:val="none" w:sz="0" w:space="0" w:color="auto"/>
      </w:divBdr>
    </w:div>
    <w:div w:id="277639855">
      <w:bodyDiv w:val="1"/>
      <w:marLeft w:val="0"/>
      <w:marRight w:val="0"/>
      <w:marTop w:val="0"/>
      <w:marBottom w:val="0"/>
      <w:divBdr>
        <w:top w:val="none" w:sz="0" w:space="0" w:color="auto"/>
        <w:left w:val="none" w:sz="0" w:space="0" w:color="auto"/>
        <w:bottom w:val="none" w:sz="0" w:space="0" w:color="auto"/>
        <w:right w:val="none" w:sz="0" w:space="0" w:color="auto"/>
      </w:divBdr>
      <w:divsChild>
        <w:div w:id="1367214027">
          <w:marLeft w:val="0"/>
          <w:marRight w:val="0"/>
          <w:marTop w:val="0"/>
          <w:marBottom w:val="120"/>
          <w:divBdr>
            <w:top w:val="none" w:sz="0" w:space="0" w:color="auto"/>
            <w:left w:val="none" w:sz="0" w:space="0" w:color="auto"/>
            <w:bottom w:val="none" w:sz="0" w:space="0" w:color="auto"/>
            <w:right w:val="none" w:sz="0" w:space="0" w:color="auto"/>
          </w:divBdr>
          <w:divsChild>
            <w:div w:id="698317591">
              <w:marLeft w:val="0"/>
              <w:marRight w:val="0"/>
              <w:marTop w:val="0"/>
              <w:marBottom w:val="0"/>
              <w:divBdr>
                <w:top w:val="none" w:sz="0" w:space="0" w:color="auto"/>
                <w:left w:val="none" w:sz="0" w:space="0" w:color="auto"/>
                <w:bottom w:val="none" w:sz="0" w:space="0" w:color="auto"/>
                <w:right w:val="none" w:sz="0" w:space="0" w:color="auto"/>
              </w:divBdr>
              <w:divsChild>
                <w:div w:id="346056048">
                  <w:marLeft w:val="0"/>
                  <w:marRight w:val="0"/>
                  <w:marTop w:val="0"/>
                  <w:marBottom w:val="0"/>
                  <w:divBdr>
                    <w:top w:val="none" w:sz="0" w:space="0" w:color="auto"/>
                    <w:left w:val="none" w:sz="0" w:space="0" w:color="auto"/>
                    <w:bottom w:val="none" w:sz="0" w:space="0" w:color="auto"/>
                    <w:right w:val="none" w:sz="0" w:space="0" w:color="auto"/>
                  </w:divBdr>
                  <w:divsChild>
                    <w:div w:id="51677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964609">
      <w:bodyDiv w:val="1"/>
      <w:marLeft w:val="0"/>
      <w:marRight w:val="0"/>
      <w:marTop w:val="0"/>
      <w:marBottom w:val="0"/>
      <w:divBdr>
        <w:top w:val="none" w:sz="0" w:space="0" w:color="auto"/>
        <w:left w:val="none" w:sz="0" w:space="0" w:color="auto"/>
        <w:bottom w:val="none" w:sz="0" w:space="0" w:color="auto"/>
        <w:right w:val="none" w:sz="0" w:space="0" w:color="auto"/>
      </w:divBdr>
    </w:div>
    <w:div w:id="555160725">
      <w:bodyDiv w:val="1"/>
      <w:marLeft w:val="0"/>
      <w:marRight w:val="0"/>
      <w:marTop w:val="0"/>
      <w:marBottom w:val="0"/>
      <w:divBdr>
        <w:top w:val="none" w:sz="0" w:space="0" w:color="auto"/>
        <w:left w:val="none" w:sz="0" w:space="0" w:color="auto"/>
        <w:bottom w:val="none" w:sz="0" w:space="0" w:color="auto"/>
        <w:right w:val="none" w:sz="0" w:space="0" w:color="auto"/>
      </w:divBdr>
    </w:div>
    <w:div w:id="587693361">
      <w:bodyDiv w:val="1"/>
      <w:marLeft w:val="0"/>
      <w:marRight w:val="0"/>
      <w:marTop w:val="0"/>
      <w:marBottom w:val="0"/>
      <w:divBdr>
        <w:top w:val="none" w:sz="0" w:space="0" w:color="auto"/>
        <w:left w:val="none" w:sz="0" w:space="0" w:color="auto"/>
        <w:bottom w:val="none" w:sz="0" w:space="0" w:color="auto"/>
        <w:right w:val="none" w:sz="0" w:space="0" w:color="auto"/>
      </w:divBdr>
      <w:divsChild>
        <w:div w:id="1642878847">
          <w:marLeft w:val="0"/>
          <w:marRight w:val="0"/>
          <w:marTop w:val="0"/>
          <w:marBottom w:val="0"/>
          <w:divBdr>
            <w:top w:val="none" w:sz="0" w:space="0" w:color="auto"/>
            <w:left w:val="none" w:sz="0" w:space="0" w:color="auto"/>
            <w:bottom w:val="none" w:sz="0" w:space="0" w:color="auto"/>
            <w:right w:val="none" w:sz="0" w:space="0" w:color="auto"/>
          </w:divBdr>
        </w:div>
        <w:div w:id="1016688702">
          <w:marLeft w:val="0"/>
          <w:marRight w:val="0"/>
          <w:marTop w:val="0"/>
          <w:marBottom w:val="0"/>
          <w:divBdr>
            <w:top w:val="none" w:sz="0" w:space="0" w:color="auto"/>
            <w:left w:val="none" w:sz="0" w:space="0" w:color="auto"/>
            <w:bottom w:val="none" w:sz="0" w:space="0" w:color="auto"/>
            <w:right w:val="none" w:sz="0" w:space="0" w:color="auto"/>
          </w:divBdr>
        </w:div>
      </w:divsChild>
    </w:div>
    <w:div w:id="637341085">
      <w:bodyDiv w:val="1"/>
      <w:marLeft w:val="0"/>
      <w:marRight w:val="0"/>
      <w:marTop w:val="0"/>
      <w:marBottom w:val="0"/>
      <w:divBdr>
        <w:top w:val="none" w:sz="0" w:space="0" w:color="auto"/>
        <w:left w:val="none" w:sz="0" w:space="0" w:color="auto"/>
        <w:bottom w:val="none" w:sz="0" w:space="0" w:color="auto"/>
        <w:right w:val="none" w:sz="0" w:space="0" w:color="auto"/>
      </w:divBdr>
    </w:div>
    <w:div w:id="659894754">
      <w:bodyDiv w:val="1"/>
      <w:marLeft w:val="0"/>
      <w:marRight w:val="0"/>
      <w:marTop w:val="0"/>
      <w:marBottom w:val="0"/>
      <w:divBdr>
        <w:top w:val="none" w:sz="0" w:space="0" w:color="auto"/>
        <w:left w:val="none" w:sz="0" w:space="0" w:color="auto"/>
        <w:bottom w:val="none" w:sz="0" w:space="0" w:color="auto"/>
        <w:right w:val="none" w:sz="0" w:space="0" w:color="auto"/>
      </w:divBdr>
      <w:divsChild>
        <w:div w:id="466628473">
          <w:marLeft w:val="0"/>
          <w:marRight w:val="0"/>
          <w:marTop w:val="0"/>
          <w:marBottom w:val="0"/>
          <w:divBdr>
            <w:top w:val="none" w:sz="0" w:space="0" w:color="auto"/>
            <w:left w:val="none" w:sz="0" w:space="0" w:color="auto"/>
            <w:bottom w:val="none" w:sz="0" w:space="0" w:color="auto"/>
            <w:right w:val="none" w:sz="0" w:space="0" w:color="auto"/>
          </w:divBdr>
        </w:div>
        <w:div w:id="1215702583">
          <w:marLeft w:val="0"/>
          <w:marRight w:val="0"/>
          <w:marTop w:val="0"/>
          <w:marBottom w:val="0"/>
          <w:divBdr>
            <w:top w:val="none" w:sz="0" w:space="0" w:color="auto"/>
            <w:left w:val="none" w:sz="0" w:space="0" w:color="auto"/>
            <w:bottom w:val="none" w:sz="0" w:space="0" w:color="auto"/>
            <w:right w:val="none" w:sz="0" w:space="0" w:color="auto"/>
          </w:divBdr>
        </w:div>
      </w:divsChild>
    </w:div>
    <w:div w:id="827941324">
      <w:bodyDiv w:val="1"/>
      <w:marLeft w:val="0"/>
      <w:marRight w:val="0"/>
      <w:marTop w:val="0"/>
      <w:marBottom w:val="0"/>
      <w:divBdr>
        <w:top w:val="none" w:sz="0" w:space="0" w:color="auto"/>
        <w:left w:val="none" w:sz="0" w:space="0" w:color="auto"/>
        <w:bottom w:val="none" w:sz="0" w:space="0" w:color="auto"/>
        <w:right w:val="none" w:sz="0" w:space="0" w:color="auto"/>
      </w:divBdr>
      <w:divsChild>
        <w:div w:id="642005758">
          <w:marLeft w:val="0"/>
          <w:marRight w:val="0"/>
          <w:marTop w:val="0"/>
          <w:marBottom w:val="0"/>
          <w:divBdr>
            <w:top w:val="none" w:sz="0" w:space="0" w:color="auto"/>
            <w:left w:val="none" w:sz="0" w:space="0" w:color="auto"/>
            <w:bottom w:val="none" w:sz="0" w:space="0" w:color="auto"/>
            <w:right w:val="none" w:sz="0" w:space="0" w:color="auto"/>
          </w:divBdr>
        </w:div>
        <w:div w:id="956108635">
          <w:marLeft w:val="0"/>
          <w:marRight w:val="0"/>
          <w:marTop w:val="0"/>
          <w:marBottom w:val="0"/>
          <w:divBdr>
            <w:top w:val="none" w:sz="0" w:space="0" w:color="auto"/>
            <w:left w:val="none" w:sz="0" w:space="0" w:color="auto"/>
            <w:bottom w:val="none" w:sz="0" w:space="0" w:color="auto"/>
            <w:right w:val="none" w:sz="0" w:space="0" w:color="auto"/>
          </w:divBdr>
        </w:div>
        <w:div w:id="711536681">
          <w:marLeft w:val="0"/>
          <w:marRight w:val="0"/>
          <w:marTop w:val="0"/>
          <w:marBottom w:val="0"/>
          <w:divBdr>
            <w:top w:val="none" w:sz="0" w:space="0" w:color="auto"/>
            <w:left w:val="none" w:sz="0" w:space="0" w:color="auto"/>
            <w:bottom w:val="none" w:sz="0" w:space="0" w:color="auto"/>
            <w:right w:val="none" w:sz="0" w:space="0" w:color="auto"/>
          </w:divBdr>
        </w:div>
      </w:divsChild>
    </w:div>
    <w:div w:id="828011640">
      <w:bodyDiv w:val="1"/>
      <w:marLeft w:val="0"/>
      <w:marRight w:val="0"/>
      <w:marTop w:val="0"/>
      <w:marBottom w:val="0"/>
      <w:divBdr>
        <w:top w:val="none" w:sz="0" w:space="0" w:color="auto"/>
        <w:left w:val="none" w:sz="0" w:space="0" w:color="auto"/>
        <w:bottom w:val="none" w:sz="0" w:space="0" w:color="auto"/>
        <w:right w:val="none" w:sz="0" w:space="0" w:color="auto"/>
      </w:divBdr>
    </w:div>
    <w:div w:id="859658786">
      <w:bodyDiv w:val="1"/>
      <w:marLeft w:val="0"/>
      <w:marRight w:val="0"/>
      <w:marTop w:val="0"/>
      <w:marBottom w:val="0"/>
      <w:divBdr>
        <w:top w:val="none" w:sz="0" w:space="0" w:color="auto"/>
        <w:left w:val="none" w:sz="0" w:space="0" w:color="auto"/>
        <w:bottom w:val="none" w:sz="0" w:space="0" w:color="auto"/>
        <w:right w:val="none" w:sz="0" w:space="0" w:color="auto"/>
      </w:divBdr>
      <w:divsChild>
        <w:div w:id="1226795517">
          <w:marLeft w:val="0"/>
          <w:marRight w:val="0"/>
          <w:marTop w:val="0"/>
          <w:marBottom w:val="0"/>
          <w:divBdr>
            <w:top w:val="none" w:sz="0" w:space="0" w:color="auto"/>
            <w:left w:val="none" w:sz="0" w:space="0" w:color="auto"/>
            <w:bottom w:val="none" w:sz="0" w:space="0" w:color="auto"/>
            <w:right w:val="none" w:sz="0" w:space="0" w:color="auto"/>
          </w:divBdr>
        </w:div>
        <w:div w:id="1036780842">
          <w:marLeft w:val="0"/>
          <w:marRight w:val="0"/>
          <w:marTop w:val="0"/>
          <w:marBottom w:val="0"/>
          <w:divBdr>
            <w:top w:val="none" w:sz="0" w:space="0" w:color="auto"/>
            <w:left w:val="none" w:sz="0" w:space="0" w:color="auto"/>
            <w:bottom w:val="none" w:sz="0" w:space="0" w:color="auto"/>
            <w:right w:val="none" w:sz="0" w:space="0" w:color="auto"/>
          </w:divBdr>
        </w:div>
      </w:divsChild>
    </w:div>
    <w:div w:id="902254837">
      <w:bodyDiv w:val="1"/>
      <w:marLeft w:val="0"/>
      <w:marRight w:val="0"/>
      <w:marTop w:val="0"/>
      <w:marBottom w:val="0"/>
      <w:divBdr>
        <w:top w:val="none" w:sz="0" w:space="0" w:color="auto"/>
        <w:left w:val="none" w:sz="0" w:space="0" w:color="auto"/>
        <w:bottom w:val="none" w:sz="0" w:space="0" w:color="auto"/>
        <w:right w:val="none" w:sz="0" w:space="0" w:color="auto"/>
      </w:divBdr>
    </w:div>
    <w:div w:id="951667498">
      <w:bodyDiv w:val="1"/>
      <w:marLeft w:val="0"/>
      <w:marRight w:val="0"/>
      <w:marTop w:val="0"/>
      <w:marBottom w:val="0"/>
      <w:divBdr>
        <w:top w:val="none" w:sz="0" w:space="0" w:color="auto"/>
        <w:left w:val="none" w:sz="0" w:space="0" w:color="auto"/>
        <w:bottom w:val="none" w:sz="0" w:space="0" w:color="auto"/>
        <w:right w:val="none" w:sz="0" w:space="0" w:color="auto"/>
      </w:divBdr>
      <w:divsChild>
        <w:div w:id="1152141742">
          <w:marLeft w:val="0"/>
          <w:marRight w:val="0"/>
          <w:marTop w:val="0"/>
          <w:marBottom w:val="0"/>
          <w:divBdr>
            <w:top w:val="none" w:sz="0" w:space="0" w:color="auto"/>
            <w:left w:val="none" w:sz="0" w:space="0" w:color="auto"/>
            <w:bottom w:val="none" w:sz="0" w:space="0" w:color="auto"/>
            <w:right w:val="none" w:sz="0" w:space="0" w:color="auto"/>
          </w:divBdr>
          <w:divsChild>
            <w:div w:id="214632978">
              <w:marLeft w:val="0"/>
              <w:marRight w:val="0"/>
              <w:marTop w:val="0"/>
              <w:marBottom w:val="0"/>
              <w:divBdr>
                <w:top w:val="none" w:sz="0" w:space="0" w:color="auto"/>
                <w:left w:val="none" w:sz="0" w:space="0" w:color="auto"/>
                <w:bottom w:val="none" w:sz="0" w:space="0" w:color="auto"/>
                <w:right w:val="none" w:sz="0" w:space="0" w:color="auto"/>
              </w:divBdr>
            </w:div>
            <w:div w:id="1921789404">
              <w:marLeft w:val="0"/>
              <w:marRight w:val="0"/>
              <w:marTop w:val="0"/>
              <w:marBottom w:val="0"/>
              <w:divBdr>
                <w:top w:val="none" w:sz="0" w:space="0" w:color="auto"/>
                <w:left w:val="none" w:sz="0" w:space="0" w:color="auto"/>
                <w:bottom w:val="none" w:sz="0" w:space="0" w:color="auto"/>
                <w:right w:val="none" w:sz="0" w:space="0" w:color="auto"/>
              </w:divBdr>
            </w:div>
            <w:div w:id="179027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680440">
      <w:bodyDiv w:val="1"/>
      <w:marLeft w:val="0"/>
      <w:marRight w:val="0"/>
      <w:marTop w:val="0"/>
      <w:marBottom w:val="0"/>
      <w:divBdr>
        <w:top w:val="none" w:sz="0" w:space="0" w:color="auto"/>
        <w:left w:val="none" w:sz="0" w:space="0" w:color="auto"/>
        <w:bottom w:val="none" w:sz="0" w:space="0" w:color="auto"/>
        <w:right w:val="none" w:sz="0" w:space="0" w:color="auto"/>
      </w:divBdr>
    </w:div>
    <w:div w:id="1016619800">
      <w:bodyDiv w:val="1"/>
      <w:marLeft w:val="0"/>
      <w:marRight w:val="0"/>
      <w:marTop w:val="0"/>
      <w:marBottom w:val="0"/>
      <w:divBdr>
        <w:top w:val="none" w:sz="0" w:space="0" w:color="auto"/>
        <w:left w:val="none" w:sz="0" w:space="0" w:color="auto"/>
        <w:bottom w:val="none" w:sz="0" w:space="0" w:color="auto"/>
        <w:right w:val="none" w:sz="0" w:space="0" w:color="auto"/>
      </w:divBdr>
    </w:div>
    <w:div w:id="1083334427">
      <w:bodyDiv w:val="1"/>
      <w:marLeft w:val="0"/>
      <w:marRight w:val="0"/>
      <w:marTop w:val="0"/>
      <w:marBottom w:val="0"/>
      <w:divBdr>
        <w:top w:val="none" w:sz="0" w:space="0" w:color="auto"/>
        <w:left w:val="none" w:sz="0" w:space="0" w:color="auto"/>
        <w:bottom w:val="none" w:sz="0" w:space="0" w:color="auto"/>
        <w:right w:val="none" w:sz="0" w:space="0" w:color="auto"/>
      </w:divBdr>
      <w:divsChild>
        <w:div w:id="1978296839">
          <w:marLeft w:val="0"/>
          <w:marRight w:val="0"/>
          <w:marTop w:val="0"/>
          <w:marBottom w:val="0"/>
          <w:divBdr>
            <w:top w:val="none" w:sz="0" w:space="0" w:color="auto"/>
            <w:left w:val="none" w:sz="0" w:space="0" w:color="auto"/>
            <w:bottom w:val="none" w:sz="0" w:space="0" w:color="auto"/>
            <w:right w:val="none" w:sz="0" w:space="0" w:color="auto"/>
          </w:divBdr>
        </w:div>
        <w:div w:id="604266908">
          <w:marLeft w:val="0"/>
          <w:marRight w:val="0"/>
          <w:marTop w:val="0"/>
          <w:marBottom w:val="0"/>
          <w:divBdr>
            <w:top w:val="none" w:sz="0" w:space="0" w:color="auto"/>
            <w:left w:val="none" w:sz="0" w:space="0" w:color="auto"/>
            <w:bottom w:val="none" w:sz="0" w:space="0" w:color="auto"/>
            <w:right w:val="none" w:sz="0" w:space="0" w:color="auto"/>
          </w:divBdr>
        </w:div>
      </w:divsChild>
    </w:div>
    <w:div w:id="1103111868">
      <w:bodyDiv w:val="1"/>
      <w:marLeft w:val="0"/>
      <w:marRight w:val="0"/>
      <w:marTop w:val="0"/>
      <w:marBottom w:val="0"/>
      <w:divBdr>
        <w:top w:val="none" w:sz="0" w:space="0" w:color="auto"/>
        <w:left w:val="none" w:sz="0" w:space="0" w:color="auto"/>
        <w:bottom w:val="none" w:sz="0" w:space="0" w:color="auto"/>
        <w:right w:val="none" w:sz="0" w:space="0" w:color="auto"/>
      </w:divBdr>
    </w:div>
    <w:div w:id="1118452089">
      <w:bodyDiv w:val="1"/>
      <w:marLeft w:val="0"/>
      <w:marRight w:val="0"/>
      <w:marTop w:val="0"/>
      <w:marBottom w:val="0"/>
      <w:divBdr>
        <w:top w:val="none" w:sz="0" w:space="0" w:color="auto"/>
        <w:left w:val="none" w:sz="0" w:space="0" w:color="auto"/>
        <w:bottom w:val="none" w:sz="0" w:space="0" w:color="auto"/>
        <w:right w:val="none" w:sz="0" w:space="0" w:color="auto"/>
      </w:divBdr>
      <w:divsChild>
        <w:div w:id="1386875288">
          <w:marLeft w:val="0"/>
          <w:marRight w:val="0"/>
          <w:marTop w:val="0"/>
          <w:marBottom w:val="0"/>
          <w:divBdr>
            <w:top w:val="none" w:sz="0" w:space="0" w:color="auto"/>
            <w:left w:val="none" w:sz="0" w:space="0" w:color="auto"/>
            <w:bottom w:val="none" w:sz="0" w:space="0" w:color="auto"/>
            <w:right w:val="none" w:sz="0" w:space="0" w:color="auto"/>
          </w:divBdr>
        </w:div>
        <w:div w:id="204415967">
          <w:marLeft w:val="0"/>
          <w:marRight w:val="0"/>
          <w:marTop w:val="0"/>
          <w:marBottom w:val="0"/>
          <w:divBdr>
            <w:top w:val="none" w:sz="0" w:space="0" w:color="auto"/>
            <w:left w:val="none" w:sz="0" w:space="0" w:color="auto"/>
            <w:bottom w:val="none" w:sz="0" w:space="0" w:color="auto"/>
            <w:right w:val="none" w:sz="0" w:space="0" w:color="auto"/>
          </w:divBdr>
        </w:div>
      </w:divsChild>
    </w:div>
    <w:div w:id="1188103867">
      <w:bodyDiv w:val="1"/>
      <w:marLeft w:val="0"/>
      <w:marRight w:val="0"/>
      <w:marTop w:val="0"/>
      <w:marBottom w:val="0"/>
      <w:divBdr>
        <w:top w:val="none" w:sz="0" w:space="0" w:color="auto"/>
        <w:left w:val="none" w:sz="0" w:space="0" w:color="auto"/>
        <w:bottom w:val="none" w:sz="0" w:space="0" w:color="auto"/>
        <w:right w:val="none" w:sz="0" w:space="0" w:color="auto"/>
      </w:divBdr>
      <w:divsChild>
        <w:div w:id="1853449468">
          <w:marLeft w:val="0"/>
          <w:marRight w:val="0"/>
          <w:marTop w:val="0"/>
          <w:marBottom w:val="0"/>
          <w:divBdr>
            <w:top w:val="none" w:sz="0" w:space="0" w:color="auto"/>
            <w:left w:val="none" w:sz="0" w:space="0" w:color="auto"/>
            <w:bottom w:val="none" w:sz="0" w:space="0" w:color="auto"/>
            <w:right w:val="none" w:sz="0" w:space="0" w:color="auto"/>
          </w:divBdr>
        </w:div>
        <w:div w:id="1061712075">
          <w:marLeft w:val="0"/>
          <w:marRight w:val="0"/>
          <w:marTop w:val="0"/>
          <w:marBottom w:val="0"/>
          <w:divBdr>
            <w:top w:val="none" w:sz="0" w:space="0" w:color="auto"/>
            <w:left w:val="none" w:sz="0" w:space="0" w:color="auto"/>
            <w:bottom w:val="none" w:sz="0" w:space="0" w:color="auto"/>
            <w:right w:val="none" w:sz="0" w:space="0" w:color="auto"/>
          </w:divBdr>
          <w:divsChild>
            <w:div w:id="1675952563">
              <w:marLeft w:val="0"/>
              <w:marRight w:val="0"/>
              <w:marTop w:val="0"/>
              <w:marBottom w:val="150"/>
              <w:divBdr>
                <w:top w:val="none" w:sz="0" w:space="0" w:color="auto"/>
                <w:left w:val="none" w:sz="0" w:space="0" w:color="auto"/>
                <w:bottom w:val="none" w:sz="0" w:space="0" w:color="auto"/>
                <w:right w:val="none" w:sz="0" w:space="0" w:color="auto"/>
              </w:divBdr>
              <w:divsChild>
                <w:div w:id="330450935">
                  <w:marLeft w:val="0"/>
                  <w:marRight w:val="0"/>
                  <w:marTop w:val="0"/>
                  <w:marBottom w:val="0"/>
                  <w:divBdr>
                    <w:top w:val="none" w:sz="0" w:space="0" w:color="auto"/>
                    <w:left w:val="none" w:sz="0" w:space="0" w:color="auto"/>
                    <w:bottom w:val="none" w:sz="0" w:space="0" w:color="auto"/>
                    <w:right w:val="none" w:sz="0" w:space="0" w:color="auto"/>
                  </w:divBdr>
                  <w:divsChild>
                    <w:div w:id="688484801">
                      <w:marLeft w:val="0"/>
                      <w:marRight w:val="0"/>
                      <w:marTop w:val="0"/>
                      <w:marBottom w:val="0"/>
                      <w:divBdr>
                        <w:top w:val="none" w:sz="0" w:space="0" w:color="auto"/>
                        <w:left w:val="none" w:sz="0" w:space="0" w:color="auto"/>
                        <w:bottom w:val="none" w:sz="0" w:space="0" w:color="auto"/>
                        <w:right w:val="none" w:sz="0" w:space="0" w:color="auto"/>
                      </w:divBdr>
                      <w:divsChild>
                        <w:div w:id="123759574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2522450">
      <w:bodyDiv w:val="1"/>
      <w:marLeft w:val="0"/>
      <w:marRight w:val="0"/>
      <w:marTop w:val="0"/>
      <w:marBottom w:val="0"/>
      <w:divBdr>
        <w:top w:val="none" w:sz="0" w:space="0" w:color="auto"/>
        <w:left w:val="none" w:sz="0" w:space="0" w:color="auto"/>
        <w:bottom w:val="none" w:sz="0" w:space="0" w:color="auto"/>
        <w:right w:val="none" w:sz="0" w:space="0" w:color="auto"/>
      </w:divBdr>
      <w:divsChild>
        <w:div w:id="1386878026">
          <w:marLeft w:val="0"/>
          <w:marRight w:val="0"/>
          <w:marTop w:val="0"/>
          <w:marBottom w:val="0"/>
          <w:divBdr>
            <w:top w:val="none" w:sz="0" w:space="0" w:color="auto"/>
            <w:left w:val="none" w:sz="0" w:space="0" w:color="auto"/>
            <w:bottom w:val="none" w:sz="0" w:space="0" w:color="auto"/>
            <w:right w:val="none" w:sz="0" w:space="0" w:color="auto"/>
          </w:divBdr>
        </w:div>
        <w:div w:id="1946571802">
          <w:marLeft w:val="0"/>
          <w:marRight w:val="0"/>
          <w:marTop w:val="0"/>
          <w:marBottom w:val="0"/>
          <w:divBdr>
            <w:top w:val="none" w:sz="0" w:space="0" w:color="auto"/>
            <w:left w:val="none" w:sz="0" w:space="0" w:color="auto"/>
            <w:bottom w:val="none" w:sz="0" w:space="0" w:color="auto"/>
            <w:right w:val="none" w:sz="0" w:space="0" w:color="auto"/>
          </w:divBdr>
        </w:div>
        <w:div w:id="2072118658">
          <w:marLeft w:val="0"/>
          <w:marRight w:val="0"/>
          <w:marTop w:val="0"/>
          <w:marBottom w:val="0"/>
          <w:divBdr>
            <w:top w:val="none" w:sz="0" w:space="0" w:color="auto"/>
            <w:left w:val="none" w:sz="0" w:space="0" w:color="auto"/>
            <w:bottom w:val="none" w:sz="0" w:space="0" w:color="auto"/>
            <w:right w:val="none" w:sz="0" w:space="0" w:color="auto"/>
          </w:divBdr>
        </w:div>
      </w:divsChild>
    </w:div>
    <w:div w:id="1349916412">
      <w:bodyDiv w:val="1"/>
      <w:marLeft w:val="0"/>
      <w:marRight w:val="0"/>
      <w:marTop w:val="0"/>
      <w:marBottom w:val="0"/>
      <w:divBdr>
        <w:top w:val="none" w:sz="0" w:space="0" w:color="auto"/>
        <w:left w:val="none" w:sz="0" w:space="0" w:color="auto"/>
        <w:bottom w:val="none" w:sz="0" w:space="0" w:color="auto"/>
        <w:right w:val="none" w:sz="0" w:space="0" w:color="auto"/>
      </w:divBdr>
      <w:divsChild>
        <w:div w:id="1062866417">
          <w:marLeft w:val="0"/>
          <w:marRight w:val="0"/>
          <w:marTop w:val="0"/>
          <w:marBottom w:val="0"/>
          <w:divBdr>
            <w:top w:val="none" w:sz="0" w:space="0" w:color="auto"/>
            <w:left w:val="none" w:sz="0" w:space="0" w:color="auto"/>
            <w:bottom w:val="none" w:sz="0" w:space="0" w:color="auto"/>
            <w:right w:val="none" w:sz="0" w:space="0" w:color="auto"/>
          </w:divBdr>
        </w:div>
        <w:div w:id="1761097414">
          <w:marLeft w:val="0"/>
          <w:marRight w:val="0"/>
          <w:marTop w:val="0"/>
          <w:marBottom w:val="0"/>
          <w:divBdr>
            <w:top w:val="none" w:sz="0" w:space="0" w:color="auto"/>
            <w:left w:val="none" w:sz="0" w:space="0" w:color="auto"/>
            <w:bottom w:val="none" w:sz="0" w:space="0" w:color="auto"/>
            <w:right w:val="none" w:sz="0" w:space="0" w:color="auto"/>
          </w:divBdr>
        </w:div>
        <w:div w:id="1655256306">
          <w:marLeft w:val="0"/>
          <w:marRight w:val="0"/>
          <w:marTop w:val="0"/>
          <w:marBottom w:val="0"/>
          <w:divBdr>
            <w:top w:val="none" w:sz="0" w:space="0" w:color="auto"/>
            <w:left w:val="none" w:sz="0" w:space="0" w:color="auto"/>
            <w:bottom w:val="none" w:sz="0" w:space="0" w:color="auto"/>
            <w:right w:val="none" w:sz="0" w:space="0" w:color="auto"/>
          </w:divBdr>
        </w:div>
      </w:divsChild>
    </w:div>
    <w:div w:id="1412501836">
      <w:bodyDiv w:val="1"/>
      <w:marLeft w:val="0"/>
      <w:marRight w:val="0"/>
      <w:marTop w:val="0"/>
      <w:marBottom w:val="0"/>
      <w:divBdr>
        <w:top w:val="none" w:sz="0" w:space="0" w:color="auto"/>
        <w:left w:val="none" w:sz="0" w:space="0" w:color="auto"/>
        <w:bottom w:val="none" w:sz="0" w:space="0" w:color="auto"/>
        <w:right w:val="none" w:sz="0" w:space="0" w:color="auto"/>
      </w:divBdr>
    </w:div>
    <w:div w:id="1475416658">
      <w:bodyDiv w:val="1"/>
      <w:marLeft w:val="0"/>
      <w:marRight w:val="0"/>
      <w:marTop w:val="0"/>
      <w:marBottom w:val="0"/>
      <w:divBdr>
        <w:top w:val="none" w:sz="0" w:space="0" w:color="auto"/>
        <w:left w:val="none" w:sz="0" w:space="0" w:color="auto"/>
        <w:bottom w:val="none" w:sz="0" w:space="0" w:color="auto"/>
        <w:right w:val="none" w:sz="0" w:space="0" w:color="auto"/>
      </w:divBdr>
    </w:div>
    <w:div w:id="1549802345">
      <w:bodyDiv w:val="1"/>
      <w:marLeft w:val="0"/>
      <w:marRight w:val="0"/>
      <w:marTop w:val="0"/>
      <w:marBottom w:val="0"/>
      <w:divBdr>
        <w:top w:val="none" w:sz="0" w:space="0" w:color="auto"/>
        <w:left w:val="none" w:sz="0" w:space="0" w:color="auto"/>
        <w:bottom w:val="none" w:sz="0" w:space="0" w:color="auto"/>
        <w:right w:val="none" w:sz="0" w:space="0" w:color="auto"/>
      </w:divBdr>
      <w:divsChild>
        <w:div w:id="194346451">
          <w:marLeft w:val="0"/>
          <w:marRight w:val="0"/>
          <w:marTop w:val="0"/>
          <w:marBottom w:val="0"/>
          <w:divBdr>
            <w:top w:val="none" w:sz="0" w:space="0" w:color="auto"/>
            <w:left w:val="none" w:sz="0" w:space="0" w:color="auto"/>
            <w:bottom w:val="none" w:sz="0" w:space="0" w:color="auto"/>
            <w:right w:val="none" w:sz="0" w:space="0" w:color="auto"/>
          </w:divBdr>
        </w:div>
        <w:div w:id="920405616">
          <w:marLeft w:val="0"/>
          <w:marRight w:val="0"/>
          <w:marTop w:val="0"/>
          <w:marBottom w:val="0"/>
          <w:divBdr>
            <w:top w:val="none" w:sz="0" w:space="0" w:color="auto"/>
            <w:left w:val="none" w:sz="0" w:space="0" w:color="auto"/>
            <w:bottom w:val="none" w:sz="0" w:space="0" w:color="auto"/>
            <w:right w:val="none" w:sz="0" w:space="0" w:color="auto"/>
          </w:divBdr>
        </w:div>
      </w:divsChild>
    </w:div>
    <w:div w:id="1694913619">
      <w:bodyDiv w:val="1"/>
      <w:marLeft w:val="0"/>
      <w:marRight w:val="0"/>
      <w:marTop w:val="0"/>
      <w:marBottom w:val="0"/>
      <w:divBdr>
        <w:top w:val="none" w:sz="0" w:space="0" w:color="auto"/>
        <w:left w:val="none" w:sz="0" w:space="0" w:color="auto"/>
        <w:bottom w:val="none" w:sz="0" w:space="0" w:color="auto"/>
        <w:right w:val="none" w:sz="0" w:space="0" w:color="auto"/>
      </w:divBdr>
    </w:div>
    <w:div w:id="1791701648">
      <w:bodyDiv w:val="1"/>
      <w:marLeft w:val="0"/>
      <w:marRight w:val="0"/>
      <w:marTop w:val="0"/>
      <w:marBottom w:val="0"/>
      <w:divBdr>
        <w:top w:val="none" w:sz="0" w:space="0" w:color="auto"/>
        <w:left w:val="none" w:sz="0" w:space="0" w:color="auto"/>
        <w:bottom w:val="none" w:sz="0" w:space="0" w:color="auto"/>
        <w:right w:val="none" w:sz="0" w:space="0" w:color="auto"/>
      </w:divBdr>
      <w:divsChild>
        <w:div w:id="778375617">
          <w:marLeft w:val="0"/>
          <w:marRight w:val="0"/>
          <w:marTop w:val="0"/>
          <w:marBottom w:val="0"/>
          <w:divBdr>
            <w:top w:val="none" w:sz="0" w:space="0" w:color="auto"/>
            <w:left w:val="none" w:sz="0" w:space="0" w:color="auto"/>
            <w:bottom w:val="none" w:sz="0" w:space="0" w:color="auto"/>
            <w:right w:val="none" w:sz="0" w:space="0" w:color="auto"/>
          </w:divBdr>
          <w:divsChild>
            <w:div w:id="954367423">
              <w:marLeft w:val="0"/>
              <w:marRight w:val="0"/>
              <w:marTop w:val="0"/>
              <w:marBottom w:val="0"/>
              <w:divBdr>
                <w:top w:val="none" w:sz="0" w:space="0" w:color="auto"/>
                <w:left w:val="none" w:sz="0" w:space="0" w:color="auto"/>
                <w:bottom w:val="none" w:sz="0" w:space="0" w:color="auto"/>
                <w:right w:val="none" w:sz="0" w:space="0" w:color="auto"/>
              </w:divBdr>
            </w:div>
          </w:divsChild>
        </w:div>
        <w:div w:id="1342585139">
          <w:marLeft w:val="0"/>
          <w:marRight w:val="0"/>
          <w:marTop w:val="0"/>
          <w:marBottom w:val="150"/>
          <w:divBdr>
            <w:top w:val="none" w:sz="0" w:space="0" w:color="auto"/>
            <w:left w:val="none" w:sz="0" w:space="0" w:color="auto"/>
            <w:bottom w:val="none" w:sz="0" w:space="0" w:color="auto"/>
            <w:right w:val="none" w:sz="0" w:space="0" w:color="auto"/>
          </w:divBdr>
          <w:divsChild>
            <w:div w:id="455606641">
              <w:marLeft w:val="0"/>
              <w:marRight w:val="0"/>
              <w:marTop w:val="0"/>
              <w:marBottom w:val="0"/>
              <w:divBdr>
                <w:top w:val="none" w:sz="0" w:space="0" w:color="auto"/>
                <w:left w:val="none" w:sz="0" w:space="0" w:color="auto"/>
                <w:bottom w:val="none" w:sz="0" w:space="0" w:color="auto"/>
                <w:right w:val="none" w:sz="0" w:space="0" w:color="auto"/>
              </w:divBdr>
              <w:divsChild>
                <w:div w:id="1910067193">
                  <w:marLeft w:val="0"/>
                  <w:marRight w:val="0"/>
                  <w:marTop w:val="0"/>
                  <w:marBottom w:val="0"/>
                  <w:divBdr>
                    <w:top w:val="none" w:sz="0" w:space="0" w:color="auto"/>
                    <w:left w:val="none" w:sz="0" w:space="0" w:color="auto"/>
                    <w:bottom w:val="none" w:sz="0" w:space="0" w:color="auto"/>
                    <w:right w:val="none" w:sz="0" w:space="0" w:color="auto"/>
                  </w:divBdr>
                  <w:divsChild>
                    <w:div w:id="61521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122626">
      <w:bodyDiv w:val="1"/>
      <w:marLeft w:val="0"/>
      <w:marRight w:val="0"/>
      <w:marTop w:val="0"/>
      <w:marBottom w:val="0"/>
      <w:divBdr>
        <w:top w:val="none" w:sz="0" w:space="0" w:color="auto"/>
        <w:left w:val="none" w:sz="0" w:space="0" w:color="auto"/>
        <w:bottom w:val="none" w:sz="0" w:space="0" w:color="auto"/>
        <w:right w:val="none" w:sz="0" w:space="0" w:color="auto"/>
      </w:divBdr>
    </w:div>
    <w:div w:id="1882983513">
      <w:bodyDiv w:val="1"/>
      <w:marLeft w:val="0"/>
      <w:marRight w:val="0"/>
      <w:marTop w:val="0"/>
      <w:marBottom w:val="0"/>
      <w:divBdr>
        <w:top w:val="none" w:sz="0" w:space="0" w:color="auto"/>
        <w:left w:val="none" w:sz="0" w:space="0" w:color="auto"/>
        <w:bottom w:val="none" w:sz="0" w:space="0" w:color="auto"/>
        <w:right w:val="none" w:sz="0" w:space="0" w:color="auto"/>
      </w:divBdr>
      <w:divsChild>
        <w:div w:id="600575491">
          <w:marLeft w:val="0"/>
          <w:marRight w:val="0"/>
          <w:marTop w:val="0"/>
          <w:marBottom w:val="0"/>
          <w:divBdr>
            <w:top w:val="none" w:sz="0" w:space="0" w:color="auto"/>
            <w:left w:val="none" w:sz="0" w:space="0" w:color="auto"/>
            <w:bottom w:val="none" w:sz="0" w:space="0" w:color="auto"/>
            <w:right w:val="none" w:sz="0" w:space="0" w:color="auto"/>
          </w:divBdr>
        </w:div>
        <w:div w:id="265429427">
          <w:marLeft w:val="0"/>
          <w:marRight w:val="0"/>
          <w:marTop w:val="0"/>
          <w:marBottom w:val="0"/>
          <w:divBdr>
            <w:top w:val="none" w:sz="0" w:space="0" w:color="auto"/>
            <w:left w:val="none" w:sz="0" w:space="0" w:color="auto"/>
            <w:bottom w:val="none" w:sz="0" w:space="0" w:color="auto"/>
            <w:right w:val="none" w:sz="0" w:space="0" w:color="auto"/>
          </w:divBdr>
        </w:div>
      </w:divsChild>
    </w:div>
    <w:div w:id="1903171394">
      <w:bodyDiv w:val="1"/>
      <w:marLeft w:val="0"/>
      <w:marRight w:val="0"/>
      <w:marTop w:val="0"/>
      <w:marBottom w:val="0"/>
      <w:divBdr>
        <w:top w:val="none" w:sz="0" w:space="0" w:color="auto"/>
        <w:left w:val="none" w:sz="0" w:space="0" w:color="auto"/>
        <w:bottom w:val="none" w:sz="0" w:space="0" w:color="auto"/>
        <w:right w:val="none" w:sz="0" w:space="0" w:color="auto"/>
      </w:divBdr>
    </w:div>
    <w:div w:id="1952011839">
      <w:bodyDiv w:val="1"/>
      <w:marLeft w:val="0"/>
      <w:marRight w:val="0"/>
      <w:marTop w:val="0"/>
      <w:marBottom w:val="0"/>
      <w:divBdr>
        <w:top w:val="none" w:sz="0" w:space="0" w:color="auto"/>
        <w:left w:val="none" w:sz="0" w:space="0" w:color="auto"/>
        <w:bottom w:val="none" w:sz="0" w:space="0" w:color="auto"/>
        <w:right w:val="none" w:sz="0" w:space="0" w:color="auto"/>
      </w:divBdr>
    </w:div>
    <w:div w:id="2093551868">
      <w:bodyDiv w:val="1"/>
      <w:marLeft w:val="0"/>
      <w:marRight w:val="0"/>
      <w:marTop w:val="0"/>
      <w:marBottom w:val="0"/>
      <w:divBdr>
        <w:top w:val="none" w:sz="0" w:space="0" w:color="auto"/>
        <w:left w:val="none" w:sz="0" w:space="0" w:color="auto"/>
        <w:bottom w:val="none" w:sz="0" w:space="0" w:color="auto"/>
        <w:right w:val="none" w:sz="0" w:space="0" w:color="auto"/>
      </w:divBdr>
      <w:divsChild>
        <w:div w:id="798376379">
          <w:marLeft w:val="0"/>
          <w:marRight w:val="0"/>
          <w:marTop w:val="0"/>
          <w:marBottom w:val="120"/>
          <w:divBdr>
            <w:top w:val="none" w:sz="0" w:space="0" w:color="auto"/>
            <w:left w:val="none" w:sz="0" w:space="0" w:color="auto"/>
            <w:bottom w:val="none" w:sz="0" w:space="0" w:color="auto"/>
            <w:right w:val="none" w:sz="0" w:space="0" w:color="auto"/>
          </w:divBdr>
        </w:div>
        <w:div w:id="1314065842">
          <w:marLeft w:val="0"/>
          <w:marRight w:val="0"/>
          <w:marTop w:val="0"/>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hel-primo.hosted.exlibrisgroup.com/primo-explore/fulldisplay?docid=TN_cdi_gale_infotracacademiconefile_A98171397&amp;context=PC&amp;vid=44WHELF_UWTSD_VU1&amp;lang=en_US&amp;tab=tab1&amp;query=any,contains,suffragette%20leadership%20structure&amp;mode=basic" TargetMode="External"/><Relationship Id="rId18" Type="http://schemas.openxmlformats.org/officeDocument/2006/relationships/hyperlink" Target="https://whel-primo.hosted.exlibrisgroup.com/primo-explore/fulldisplay?docid=TN_cdi_gale_infotracacademiconefile_A166187476&amp;context=PC&amp;vid=44WHELF_UWTSD_VU1&amp;lang=en_US&amp;tab=tab1&amp;query=any,contains,terrorism%20definition&amp;offset=0" TargetMode="External"/><Relationship Id="rId26" Type="http://schemas.openxmlformats.org/officeDocument/2006/relationships/hyperlink" Target="https://www.interpol.int/Crimes/Terrorism"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cambridge.org/core/journals/international-and-comparative-law-quarterly/article/defining-terrorism-one-size-fits-all/0E707CD33E7F656573C777BE23C27168" TargetMode="External"/><Relationship Id="rId34" Type="http://schemas.openxmlformats.org/officeDocument/2006/relationships/hyperlink" Target="https://whel-primo.hosted.exlibrisgroup.com/primo-explore/npfulldisplay?docid=BM_eNpjYeA0MDYw1zU0MjblYOAqLs4yMDAyMTYx4mRQDC5NSytKTE8tKUktVlAvzsgvzUlRSEpVKEgsSsnPS01R52FgTUvMKU7lhdLcDKpuriHOHroFRfmFpanFJfF5qeXFBYkFqUXF8YaWlpaGhqYmBhbGxKoDAIKGLlw&amp;context=NP&amp;vid=44WHELF_UWTSD_VU1&amp;lang=en_US&amp;search_scope=all&amp;adaptor=Newspapers&amp;tab=tab1&amp;query=any,contains,suffragette" TargetMode="External"/><Relationship Id="rId7" Type="http://schemas.openxmlformats.org/officeDocument/2006/relationships/footnotes" Target="footnotes.xml"/><Relationship Id="rId12" Type="http://schemas.openxmlformats.org/officeDocument/2006/relationships/hyperlink" Target="https://link.springer.com/chapter/10.1057/9781137291387_3" TargetMode="External"/><Relationship Id="rId17" Type="http://schemas.openxmlformats.org/officeDocument/2006/relationships/hyperlink" Target="https://whel-primo.hosted.exlibrisgroup.com/primo-explore/fulldisplay?docid=TN_cdi_doaj_primary_oai_doaj_org_article_8b30135bebc34a6fadf6d609e704d34a&amp;context=PC&amp;vid=44WHELF_UWTSD_VU1&amp;lang=en_US&amp;search_scope=CSCOP_EVERYTHING&amp;adaptor=primo_central_multiple_fe&amp;tab=tab1&amp;query=any,contains,terrorism%20media&amp;mode=basic" TargetMode="External"/><Relationship Id="rId25" Type="http://schemas.openxmlformats.org/officeDocument/2006/relationships/hyperlink" Target="https://whel-primo.hosted.exlibrisgroup.com/primo-explore/npfulldisplay?docid=BM_eNqNyr0KwjAQAOAbFKw_75BFt8IlpQ3OorjrXoJcpGKTeHelr-_iAzh9y7eACl1n6wa9X8Fa5IWI1h2xgsNtipHDk1TJhIcOOYmZicmkrEaJOfMg4xaWMbyFdj83sL-c76drXTh_JhLtE81SQiGW3mGLvrUWXfPv-wLcDDDL&amp;context=NP&amp;vid=44WHELF_UWTSD_VU1&amp;lang=en_US&amp;query=any,contains,suffragette" TargetMode="External"/><Relationship Id="rId33" Type="http://schemas.openxmlformats.org/officeDocument/2006/relationships/hyperlink" Target="Suffragettes%20'should%20be%20pardoned':%20A%20century%20after%20women%20won%20the%20right%20to%20vote,%20calls%20grow%20to%20clear%20the%20names%20of%20those%20who%20led%20the%20fight%20Pardon%20the%20women%20who%20won%20the%20vote,%20say%20campaigners%20%5bEdition%202%5d"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hel-primo.hosted.exlibrisgroup.com/primo-explore/fulldisplay?docid=TN_cdi_doaj_primary_oai_doaj_org_article_8b30135bebc34a6fadf6d609e704d34a&amp;context=PC&amp;vid=44WHELF_UWTSD_VU1&amp;lang=en_US&amp;tab=tab1&amp;query=any,contains,terrorism%20media&amp;mode=basic" TargetMode="External"/><Relationship Id="rId20" Type="http://schemas.openxmlformats.org/officeDocument/2006/relationships/hyperlink" Target="https://www-proquest-com.ezproxy.uwtsd.ac.uk/docview/2455946914/fulltext/E63B44013F4F462APQ/1?accountid=130472" TargetMode="External"/><Relationship Id="rId29" Type="http://schemas.openxmlformats.org/officeDocument/2006/relationships/hyperlink" Target="https://www.oxfordlearnersdictionaries.com/definition/english/militanc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book/10.1057/9781137291387" TargetMode="External"/><Relationship Id="rId24" Type="http://schemas.openxmlformats.org/officeDocument/2006/relationships/hyperlink" Target="https://whel-primo.hosted.exlibrisgroup.com/primo-explore/npfulldisplay?docid=BM_eNqNyr0KwjAQAOAMCtafd8iiW-F6QYOzKO66l9BeSsSaeHfF13fxAZy-5ZuZCvDQ1A68X5ilyAMAGjxCZXa3KUYOA6mS2D71tsvjmNQqMWdOojZ0Kmszj-EptPm5MtvL-X661oXzeyLR9kUfKaEQS4uwR48ewLl_3xfUdzC_&amp;context=NP&amp;vid=44WHELF_UWTSD_VU1&amp;lang=en_US&amp;search_scope=all&amp;adaptor=Newspapers&amp;tab=tab1&amp;query=any,contains,suffragette" TargetMode="External"/><Relationship Id="rId32" Type="http://schemas.openxmlformats.org/officeDocument/2006/relationships/hyperlink" Target="https://booksc.org/journal/2645/3/3" TargetMode="External"/><Relationship Id="rId37" Type="http://schemas.openxmlformats.org/officeDocument/2006/relationships/hyperlink" Target="https://books.google.co.uk/books?hl=en&amp;lr=&amp;id=uUa_DAAAQBAJ&amp;oi=fnd&amp;pg=PR10&amp;ots=mj1CxQKAdE&amp;sig=A2ch66Vj-hfy-RD0f07FG65Ns-0&amp;redir_esc=y" TargetMode="External"/><Relationship Id="rId5" Type="http://schemas.openxmlformats.org/officeDocument/2006/relationships/settings" Target="settings.xml"/><Relationship Id="rId15" Type="http://schemas.openxmlformats.org/officeDocument/2006/relationships/hyperlink" Target="https://whel-primo.hosted.exlibrisgroup.com/primo-explore/fulldisplay?docid=TN_cdi_gale_infotracacademiconefile_A136631735&amp;context=PC&amp;vid=44WHELF_UWTSD_VU1&amp;lang=en_US&amp;search_scope=CSCOP_EVERYTHING&amp;adaptor=primo_central_multiple_fe&amp;tab=tab1&amp;query=any,contains,An%20Examination%20of%20Suffragette%20Violence&amp;mode=basic" TargetMode="External"/><Relationship Id="rId23" Type="http://schemas.openxmlformats.org/officeDocument/2006/relationships/hyperlink" Target="https://whel-primo.hosted.exlibrisgroup.com/primo-explore/npfulldisplay?docid=BM_eNqNyr0KwjAQAOAMCtafd8iiW-F6QYOzKO66l9BeSsSaeHfF13fxAZy-5ZuZCvDQ1A68X5ilyAMAGjxCZXa3KUYOA6mS2D71tsvjmNQqMWdOojZ0Kmszj-EptPm5MtvL-X661oXzeyLR9kUfKaEQS4uwR48ewLl_3xfUdzC_&amp;context=NP&amp;vid=44WHELF_UWTSD_VU1&amp;lang=en_US&amp;query=any,contains,suffragette" TargetMode="External"/><Relationship Id="rId28" Type="http://schemas.openxmlformats.org/officeDocument/2006/relationships/hyperlink" Target="http://counterterrorismethics.com/the-problem-of-defining-terrorism-part-1/" TargetMode="External"/><Relationship Id="rId36" Type="http://schemas.openxmlformats.org/officeDocument/2006/relationships/hyperlink" Target="https://whel-primo.hosted.exlibrisgroup.com/primo-explore/fulldisplay?docid=TN_cdi_crossref_primary_10_1093_tcbh_hwaa031&amp;context=PC&amp;vid=44WHELF_UWTSD_VU1&amp;lang=en_US&amp;tab=tab1&amp;query=any,contains,suffragette&amp;mode=basic" TargetMode="External"/><Relationship Id="rId10" Type="http://schemas.openxmlformats.org/officeDocument/2006/relationships/image" Target="media/image2.png"/><Relationship Id="rId19" Type="http://schemas.openxmlformats.org/officeDocument/2006/relationships/hyperlink" Target="https://whel-primo.hosted.exlibrisgroup.com/primo-explore/fulldisplay?docid=TN_cdi_crossref_primary_10_1111_j_1467_8705_2011_01989_x&amp;context=PC&amp;vid=44WHELF_UWTSD_VU1&amp;lang=en_US&amp;tab=tab1&amp;query=any,contains,suffragette&amp;mode=basic" TargetMode="External"/><Relationship Id="rId31" Type="http://schemas.openxmlformats.org/officeDocument/2006/relationships/hyperlink" Target="https://booksc.org/journal/264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hel-primo.hosted.exlibrisgroup.com/primo-explore/fulldisplay?docid=TN_cdi_gale_infotracacademiconefile_A98171397&amp;context=PC&amp;vid=44WHELF_UWTSD_VU1&amp;lang=en_US&amp;search_scope=CSCOP_EVERYTHING&amp;adaptor=primo_central_multiple_fe&amp;tab=tab1&amp;query=any,contains,suffragette%20leadership%20structure&amp;mode=basic" TargetMode="External"/><Relationship Id="rId22" Type="http://schemas.openxmlformats.org/officeDocument/2006/relationships/hyperlink" Target="https://whel-primo.hosted.exlibrisgroup.com/primo-explore/npfulldisplay?docid=BM_eNpjYeA0MDIz1DU2MDfnYOAqLs4yMDAwNLI04GTQCy5NSytKTE8tKUlVKM_IVyjJL0rOSE1RyExJTcwpVshPUyjJSFVIS83NzMvMS-VhYE0DCqfyQmluBlU31xBnD92CovzC0tTikvi81PLigsSC1KLieENLY3NLIwsLUxNjYtUBAHEpM4M&amp;context=NP&amp;vid=44WHELF_UWTSD_VU1&amp;lang=en_US&amp;query=any,contains,suffragette" TargetMode="External"/><Relationship Id="rId27" Type="http://schemas.openxmlformats.org/officeDocument/2006/relationships/hyperlink" Target="https://whel-primo.hosted.exlibrisgroup.com/primo-explore/fulldisplay?docid=TN_cdi_crossref_primary_10_1111_j_1467_9833_2005_00267_x&amp;context=PC&amp;vid=44WHELF_UWTSD_VU1&amp;lang=en_US&amp;search_scope=CSCOP_EVERYTHING&amp;adaptor=primo_central_multiple_fe&amp;tab=tab1&amp;query=any,contains,What%20Is%20Terrorism%20%20Why%20Is%20It%20Wrong%20%20and%20Could%20It%20Ever%20Be%20Morally%20Permissible%3F&amp;mode=basic" TargetMode="External"/><Relationship Id="rId30" Type="http://schemas.openxmlformats.org/officeDocument/2006/relationships/hyperlink" Target="https://whel-primo.hosted.exlibrisgroup.com/primo-explore/fulldisplay?docid=TN_cdi_crossref_primary_10_1080_09612025_2012_751768&amp;context=PC&amp;vid=44WHELF_UWTSD_VU1&amp;lang=en_US&amp;tab=tab1&amp;query=any,contains,suffragette&amp;mode=basic" TargetMode="External"/><Relationship Id="rId35" Type="http://schemas.openxmlformats.org/officeDocument/2006/relationships/hyperlink" Target="https://www.legislation.gov.uk/ukpga/2000/11/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Hayley Thomas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760E47-95DD-4C22-A0CF-D6049D241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4824</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Terrorist or trailblazers?
The problems of defining terrorism</vt:lpstr>
    </vt:vector>
  </TitlesOfParts>
  <Company/>
  <LinksUpToDate>false</LinksUpToDate>
  <CharactersWithSpaces>32257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Terrorist or trailblazers?
The problems of defining terrorism</dc:title>
  <dc:subject/>
  <dc:creator>BMPL5002</dc:creator>
  <cp:keywords/>
  <dc:description/>
  <cp:lastModifiedBy> </cp:lastModifiedBy>
  <cp:revision>2</cp:revision>
  <dcterms:created xsi:type="dcterms:W3CDTF">2021-03-05T21:18:00Z</dcterms:created>
  <dcterms:modified xsi:type="dcterms:W3CDTF">2021-03-05T21:18:00Z</dcterms:modified>
</cp:coreProperties>
</file>