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7AA53B" w14:textId="78511DC2" w:rsidR="00404895" w:rsidRDefault="00971288" w:rsidP="00AF4853">
      <w:pPr>
        <w:keepNext/>
        <w:keepLines/>
        <w:spacing w:before="240" w:after="0" w:line="360" w:lineRule="auto"/>
        <w:jc w:val="both"/>
        <w:rPr>
          <w:rFonts w:ascii="Arial" w:hAnsi="Arial" w:cs="Arial"/>
        </w:rPr>
      </w:pPr>
      <w:r w:rsidRPr="008C1AA1">
        <w:rPr>
          <w:rFonts w:ascii="Calibri" w:eastAsia="Calibri" w:hAnsi="Calibri" w:cs="Arial"/>
          <w:noProof/>
          <w:lang w:bidi="he-IL"/>
        </w:rPr>
        <mc:AlternateContent>
          <mc:Choice Requires="wpg">
            <w:drawing>
              <wp:anchor distT="0" distB="0" distL="114300" distR="114300" simplePos="0" relativeHeight="251661312" behindDoc="1" locked="0" layoutInCell="1" allowOverlap="1" wp14:anchorId="50692611" wp14:editId="27B0A23C">
                <wp:simplePos x="0" y="0"/>
                <wp:positionH relativeFrom="margin">
                  <wp:posOffset>-345955</wp:posOffset>
                </wp:positionH>
                <wp:positionV relativeFrom="page">
                  <wp:posOffset>320863</wp:posOffset>
                </wp:positionV>
                <wp:extent cx="6981826" cy="6260757"/>
                <wp:effectExtent l="0" t="0" r="9525" b="6985"/>
                <wp:wrapNone/>
                <wp:docPr id="6" name="Group 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981826" cy="6260757"/>
                          <a:chOff x="-100414" y="14566"/>
                          <a:chExt cx="5661744" cy="5265122"/>
                        </a:xfrm>
                      </wpg:grpSpPr>
                      <wps:wsp>
                        <wps:cNvPr id="126" name="Freeform 10"/>
                        <wps:cNvSpPr/>
                        <wps:spPr bwMode="auto">
                          <a:xfrm>
                            <a:off x="-100414" y="14566"/>
                            <a:ext cx="5584502" cy="5174000"/>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solidFill>
                            <a:schemeClr val="tx1">
                              <a:lumMod val="75000"/>
                              <a:lumOff val="25000"/>
                            </a:schemeClr>
                          </a:solidFill>
                          <a:ln>
                            <a:noFill/>
                          </a:ln>
                          <a:effectLst/>
                        </wps:spPr>
                        <wps:txbx>
                          <w:txbxContent>
                            <w:p w14:paraId="073E8E5D" w14:textId="633AAE86" w:rsidR="00971288" w:rsidRPr="00B028E0" w:rsidRDefault="00971288" w:rsidP="00971288">
                              <w:pPr>
                                <w:jc w:val="center"/>
                                <w:rPr>
                                  <w:rFonts w:ascii="Arial" w:hAnsi="Arial" w:cs="Arial"/>
                                  <w:b/>
                                  <w:bCs/>
                                  <w:color w:val="FFFFFF"/>
                                  <w:sz w:val="80"/>
                                  <w:szCs w:val="80"/>
                                </w:rPr>
                              </w:pPr>
                            </w:p>
                            <w:p w14:paraId="05E833A5" w14:textId="77777777" w:rsidR="00971288" w:rsidRPr="00AF4853" w:rsidRDefault="00971288" w:rsidP="00971288">
                              <w:pPr>
                                <w:rPr>
                                  <w:rFonts w:ascii="Arial" w:hAnsi="Arial" w:cs="Arial"/>
                                  <w:color w:val="FFFFFF"/>
                                </w:rPr>
                              </w:pPr>
                            </w:p>
                            <w:p w14:paraId="799E8806" w14:textId="77777777" w:rsidR="00971288" w:rsidRPr="008C1AA1" w:rsidRDefault="00971288" w:rsidP="00404895">
                              <w:pPr>
                                <w:rPr>
                                  <w:color w:val="FFFFFF"/>
                                </w:rPr>
                              </w:pPr>
                            </w:p>
                            <w:p w14:paraId="5EE77237" w14:textId="77777777" w:rsidR="00B028E0" w:rsidRDefault="00B028E0" w:rsidP="00404895">
                              <w:pPr>
                                <w:rPr>
                                  <w:rFonts w:ascii="Arial" w:hAnsi="Arial" w:cs="Arial"/>
                                  <w:b/>
                                  <w:bCs/>
                                  <w:color w:val="FFFFFF"/>
                                  <w:sz w:val="28"/>
                                  <w:szCs w:val="28"/>
                                </w:rPr>
                              </w:pPr>
                            </w:p>
                            <w:p w14:paraId="074702C1" w14:textId="77777777" w:rsidR="00B028E0" w:rsidRDefault="00B028E0" w:rsidP="00404895">
                              <w:pPr>
                                <w:rPr>
                                  <w:rFonts w:ascii="Arial" w:hAnsi="Arial" w:cs="Arial"/>
                                  <w:b/>
                                  <w:bCs/>
                                  <w:color w:val="FFFFFF"/>
                                  <w:sz w:val="28"/>
                                  <w:szCs w:val="28"/>
                                </w:rPr>
                              </w:pPr>
                            </w:p>
                            <w:p w14:paraId="47984D38" w14:textId="77777777" w:rsidR="00B028E0" w:rsidRDefault="00B028E0" w:rsidP="00404895">
                              <w:pPr>
                                <w:rPr>
                                  <w:rFonts w:ascii="Arial" w:hAnsi="Arial" w:cs="Arial"/>
                                  <w:b/>
                                  <w:bCs/>
                                  <w:color w:val="FFFFFF"/>
                                  <w:sz w:val="28"/>
                                  <w:szCs w:val="28"/>
                                </w:rPr>
                              </w:pPr>
                            </w:p>
                            <w:p w14:paraId="567CE3D5" w14:textId="77777777" w:rsidR="00B028E0" w:rsidRDefault="00B028E0" w:rsidP="00404895">
                              <w:pPr>
                                <w:rPr>
                                  <w:rFonts w:ascii="Arial" w:hAnsi="Arial" w:cs="Arial"/>
                                  <w:b/>
                                  <w:bCs/>
                                  <w:color w:val="FFFFFF"/>
                                  <w:sz w:val="28"/>
                                  <w:szCs w:val="28"/>
                                </w:rPr>
                              </w:pPr>
                            </w:p>
                            <w:p w14:paraId="4CE5B489" w14:textId="77777777" w:rsidR="007003E3" w:rsidRDefault="007003E3" w:rsidP="00404895">
                              <w:pPr>
                                <w:rPr>
                                  <w:rFonts w:ascii="Arial" w:hAnsi="Arial" w:cs="Arial"/>
                                  <w:b/>
                                  <w:bCs/>
                                  <w:color w:val="FFFFFF"/>
                                  <w:sz w:val="28"/>
                                  <w:szCs w:val="28"/>
                                </w:rPr>
                              </w:pPr>
                            </w:p>
                            <w:p w14:paraId="3FB2CFF7" w14:textId="16738F06" w:rsidR="00404895" w:rsidRPr="007003E3" w:rsidRDefault="00E71831" w:rsidP="00404895">
                              <w:pPr>
                                <w:rPr>
                                  <w:rFonts w:ascii="Arial" w:hAnsi="Arial" w:cs="Arial"/>
                                  <w:b/>
                                  <w:bCs/>
                                  <w:color w:val="FFFFFF"/>
                                  <w:sz w:val="32"/>
                                  <w:szCs w:val="32"/>
                                </w:rPr>
                              </w:pPr>
                              <w:r w:rsidRPr="00E71831">
                                <w:rPr>
                                  <w:rFonts w:ascii="Arial" w:hAnsi="Arial" w:cs="Arial"/>
                                  <w:b/>
                                  <w:bCs/>
                                  <w:color w:val="FFFFFF"/>
                                  <w:sz w:val="28"/>
                                  <w:szCs w:val="28"/>
                                </w:rPr>
                                <w:t>“Delicious”</w:t>
                              </w:r>
                              <w:r w:rsidR="009039EA">
                                <w:rPr>
                                  <w:rFonts w:ascii="Arial" w:hAnsi="Arial" w:cs="Arial"/>
                                  <w:b/>
                                  <w:bCs/>
                                  <w:color w:val="FFFFFF"/>
                                  <w:sz w:val="28"/>
                                  <w:szCs w:val="28"/>
                                </w:rPr>
                                <w:t xml:space="preserve"> - </w:t>
                              </w:r>
                              <w:r w:rsidRPr="00E71831">
                                <w:rPr>
                                  <w:rFonts w:ascii="Arial" w:hAnsi="Arial" w:cs="Arial"/>
                                  <w:b/>
                                  <w:bCs/>
                                  <w:color w:val="FFFFFF"/>
                                  <w:sz w:val="28"/>
                                  <w:szCs w:val="28"/>
                                </w:rPr>
                                <w:t>small chain restaurants</w:t>
                              </w:r>
                              <w:r>
                                <w:rPr>
                                  <w:rFonts w:ascii="Arial" w:hAnsi="Arial" w:cs="Arial"/>
                                  <w:b/>
                                  <w:bCs/>
                                  <w:color w:val="FFFFFF"/>
                                  <w:sz w:val="28"/>
                                  <w:szCs w:val="28"/>
                                </w:rPr>
                                <w:t xml:space="preserve"> strategic</w:t>
                              </w:r>
                              <w:r w:rsidRPr="00E71831">
                                <w:rPr>
                                  <w:rFonts w:ascii="Arial" w:hAnsi="Arial" w:cs="Arial"/>
                                  <w:b/>
                                  <w:bCs/>
                                  <w:color w:val="FFFFFF"/>
                                  <w:sz w:val="28"/>
                                  <w:szCs w:val="28"/>
                                </w:rPr>
                                <w:t xml:space="preserve"> business plan proposition</w:t>
                              </w:r>
                              <w:bookmarkStart w:id="0" w:name="_Hlk143691172"/>
                              <w:r w:rsidR="00404895" w:rsidRPr="007003E3">
                                <w:rPr>
                                  <w:rFonts w:ascii="Arial" w:hAnsi="Arial" w:cs="Arial"/>
                                  <w:i/>
                                  <w:iCs/>
                                  <w:sz w:val="32"/>
                                  <w:szCs w:val="32"/>
                                </w:rPr>
                                <w:t xml:space="preserve"> </w:t>
                              </w:r>
                              <w:bookmarkEnd w:id="0"/>
                            </w:p>
                            <w:p w14:paraId="57B714EB" w14:textId="5639C861" w:rsidR="00404895" w:rsidRPr="00EF0D0A" w:rsidRDefault="00404895" w:rsidP="00404895">
                              <w:pPr>
                                <w:rPr>
                                  <w:b/>
                                  <w:bCs/>
                                  <w:color w:val="FFFFFF"/>
                                  <w:sz w:val="28"/>
                                  <w:szCs w:val="28"/>
                                </w:rPr>
                              </w:pPr>
                            </w:p>
                            <w:p w14:paraId="25AA57E9" w14:textId="77777777" w:rsidR="00404895" w:rsidRDefault="00404895" w:rsidP="00404895"/>
                            <w:p w14:paraId="12FB45A3" w14:textId="77777777" w:rsidR="00404895" w:rsidRDefault="00404895" w:rsidP="00404895"/>
                            <w:p w14:paraId="4CAB3656" w14:textId="77777777" w:rsidR="00404895" w:rsidRDefault="00404895" w:rsidP="00404895"/>
                            <w:p w14:paraId="5F505CF4" w14:textId="77777777" w:rsidR="00404895" w:rsidRDefault="00404895" w:rsidP="00404895"/>
                            <w:p w14:paraId="290AE312" w14:textId="77777777" w:rsidR="00404895" w:rsidRDefault="00404895" w:rsidP="00404895"/>
                          </w:txbxContent>
                        </wps:txbx>
                        <wps:bodyPr rot="0" vert="horz" wrap="square" lIns="914400" tIns="1097280" rIns="1097280" bIns="1097280" anchor="b" anchorCtr="0" upright="1"/>
                      </wps:wsp>
                      <wps:wsp>
                        <wps:cNvPr id="127" name="Freeform 11"/>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ysClr val="window" lastClr="FFFFFF">
                              <a:alpha val="30000"/>
                            </a:sysClr>
                          </a:solidFill>
                          <a:ln>
                            <a:noFill/>
                          </a:ln>
                        </wps:spPr>
                        <wps:bodyPr rot="0" vert="horz" wrap="square" lIns="91440" tIns="45720" rIns="91440" bIns="45720" anchor="b" anchorCtr="0" upright="1"/>
                      </wps:wsp>
                    </wpg:wgp>
                  </a:graphicData>
                </a:graphic>
                <wp14:sizeRelH relativeFrom="margin">
                  <wp14:pctWidth>0</wp14:pctWidth>
                </wp14:sizeRelH>
                <wp14:sizeRelV relativeFrom="page">
                  <wp14:pctHeight>0</wp14:pctHeight>
                </wp14:sizeRelV>
              </wp:anchor>
            </w:drawing>
          </mc:Choice>
          <mc:Fallback>
            <w:pict>
              <v:group w14:anchorId="50692611" id="Group 6" o:spid="_x0000_s1026" style="position:absolute;left:0;text-align:left;margin-left:-27.25pt;margin-top:25.25pt;width:549.75pt;height:492.95pt;z-index:-251655168;mso-position-horizontal-relative:margin;mso-position-vertical-relative:page;mso-width-relative:margin" coordorigin="-1004,145" coordsize="56617,526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">
                <o:lock v:ext="edit" aspectratio="t"/>
                <v:shape id="Freeform 10" o:spid="_x0000_s1027" style="position:absolute;left:-1004;top:145;width:55844;height:51740;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" adj="-11796480,,5400" path="m,c,644,,644,,644v23,6,62,14,113,21c250,685,476,700,720,644v,-27,,-27,,-27c720,,720,,720,,,,,,,e" fillcolor="#404040 [2429]" stroked="f">
                  <v:stroke joinstyle="miter"/>
                  <v:formulas/>
                  <v:path arrowok="t" o:connecttype="custom" o:connectlocs="0,0;0,4760080;876457,4915300;5584502,4760080;5584502,4560511;5584502,0;0,0" o:connectangles="0,0,0,0,0,0,0" textboxrect="0,0,720,700"/>
                  <v:textbox inset="1in,86.4pt,86.4pt,86.4pt">
                    <w:txbxContent>
                      <w:p w14:paraId="073E8E5D" w14:textId="633AAE86" w:rsidR="00971288" w:rsidRPr="00B028E0" w:rsidRDefault="00971288" w:rsidP="00971288">
                        <w:pPr>
                          <w:jc w:val="center"/>
                          <w:rPr>
                            <w:rFonts w:ascii="Arial" w:hAnsi="Arial" w:cs="Arial"/>
                            <w:b/>
                            <w:bCs/>
                            <w:color w:val="FFFFFF"/>
                            <w:sz w:val="80"/>
                            <w:szCs w:val="80"/>
                          </w:rPr>
                        </w:pPr>
                      </w:p>
                      <w:p w14:paraId="05E833A5" w14:textId="77777777" w:rsidR="00971288" w:rsidRPr="00AF4853" w:rsidRDefault="00971288" w:rsidP="00971288">
                        <w:pPr>
                          <w:rPr>
                            <w:rFonts w:ascii="Arial" w:hAnsi="Arial" w:cs="Arial"/>
                            <w:color w:val="FFFFFF"/>
                          </w:rPr>
                        </w:pPr>
                      </w:p>
                      <w:p w14:paraId="799E8806" w14:textId="77777777" w:rsidR="00971288" w:rsidRPr="008C1AA1" w:rsidRDefault="00971288" w:rsidP="00404895">
                        <w:pPr>
                          <w:rPr>
                            <w:color w:val="FFFFFF"/>
                          </w:rPr>
                        </w:pPr>
                      </w:p>
                      <w:p w14:paraId="5EE77237" w14:textId="77777777" w:rsidR="00B028E0" w:rsidRDefault="00B028E0" w:rsidP="00404895">
                        <w:pPr>
                          <w:rPr>
                            <w:rFonts w:ascii="Arial" w:hAnsi="Arial" w:cs="Arial"/>
                            <w:b/>
                            <w:bCs/>
                            <w:color w:val="FFFFFF"/>
                            <w:sz w:val="28"/>
                            <w:szCs w:val="28"/>
                          </w:rPr>
                        </w:pPr>
                      </w:p>
                      <w:p w14:paraId="074702C1" w14:textId="77777777" w:rsidR="00B028E0" w:rsidRDefault="00B028E0" w:rsidP="00404895">
                        <w:pPr>
                          <w:rPr>
                            <w:rFonts w:ascii="Arial" w:hAnsi="Arial" w:cs="Arial"/>
                            <w:b/>
                            <w:bCs/>
                            <w:color w:val="FFFFFF"/>
                            <w:sz w:val="28"/>
                            <w:szCs w:val="28"/>
                          </w:rPr>
                        </w:pPr>
                      </w:p>
                      <w:p w14:paraId="47984D38" w14:textId="77777777" w:rsidR="00B028E0" w:rsidRDefault="00B028E0" w:rsidP="00404895">
                        <w:pPr>
                          <w:rPr>
                            <w:rFonts w:ascii="Arial" w:hAnsi="Arial" w:cs="Arial"/>
                            <w:b/>
                            <w:bCs/>
                            <w:color w:val="FFFFFF"/>
                            <w:sz w:val="28"/>
                            <w:szCs w:val="28"/>
                          </w:rPr>
                        </w:pPr>
                      </w:p>
                      <w:p w14:paraId="567CE3D5" w14:textId="77777777" w:rsidR="00B028E0" w:rsidRDefault="00B028E0" w:rsidP="00404895">
                        <w:pPr>
                          <w:rPr>
                            <w:rFonts w:ascii="Arial" w:hAnsi="Arial" w:cs="Arial"/>
                            <w:b/>
                            <w:bCs/>
                            <w:color w:val="FFFFFF"/>
                            <w:sz w:val="28"/>
                            <w:szCs w:val="28"/>
                          </w:rPr>
                        </w:pPr>
                      </w:p>
                      <w:p w14:paraId="4CE5B489" w14:textId="77777777" w:rsidR="007003E3" w:rsidRDefault="007003E3" w:rsidP="00404895">
                        <w:pPr>
                          <w:rPr>
                            <w:rFonts w:ascii="Arial" w:hAnsi="Arial" w:cs="Arial"/>
                            <w:b/>
                            <w:bCs/>
                            <w:color w:val="FFFFFF"/>
                            <w:sz w:val="28"/>
                            <w:szCs w:val="28"/>
                          </w:rPr>
                        </w:pPr>
                      </w:p>
                      <w:p w14:paraId="3FB2CFF7" w14:textId="16738F06" w:rsidR="00404895" w:rsidRPr="007003E3" w:rsidRDefault="00E71831" w:rsidP="00404895">
                        <w:pPr>
                          <w:rPr>
                            <w:rFonts w:ascii="Arial" w:hAnsi="Arial" w:cs="Arial"/>
                            <w:b/>
                            <w:bCs/>
                            <w:color w:val="FFFFFF"/>
                            <w:sz w:val="32"/>
                            <w:szCs w:val="32"/>
                          </w:rPr>
                        </w:pPr>
                        <w:r w:rsidRPr="00E71831">
                          <w:rPr>
                            <w:rFonts w:ascii="Arial" w:hAnsi="Arial" w:cs="Arial"/>
                            <w:b/>
                            <w:bCs/>
                            <w:color w:val="FFFFFF"/>
                            <w:sz w:val="28"/>
                            <w:szCs w:val="28"/>
                          </w:rPr>
                          <w:t>“Delicious”</w:t>
                        </w:r>
                        <w:r w:rsidR="009039EA">
                          <w:rPr>
                            <w:rFonts w:ascii="Arial" w:hAnsi="Arial" w:cs="Arial"/>
                            <w:b/>
                            <w:bCs/>
                            <w:color w:val="FFFFFF"/>
                            <w:sz w:val="28"/>
                            <w:szCs w:val="28"/>
                          </w:rPr>
                          <w:t xml:space="preserve"> - </w:t>
                        </w:r>
                        <w:r w:rsidRPr="00E71831">
                          <w:rPr>
                            <w:rFonts w:ascii="Arial" w:hAnsi="Arial" w:cs="Arial"/>
                            <w:b/>
                            <w:bCs/>
                            <w:color w:val="FFFFFF"/>
                            <w:sz w:val="28"/>
                            <w:szCs w:val="28"/>
                          </w:rPr>
                          <w:t>small chain restaurants</w:t>
                        </w:r>
                        <w:r>
                          <w:rPr>
                            <w:rFonts w:ascii="Arial" w:hAnsi="Arial" w:cs="Arial"/>
                            <w:b/>
                            <w:bCs/>
                            <w:color w:val="FFFFFF"/>
                            <w:sz w:val="28"/>
                            <w:szCs w:val="28"/>
                          </w:rPr>
                          <w:t xml:space="preserve"> strategic</w:t>
                        </w:r>
                        <w:r w:rsidRPr="00E71831">
                          <w:rPr>
                            <w:rFonts w:ascii="Arial" w:hAnsi="Arial" w:cs="Arial"/>
                            <w:b/>
                            <w:bCs/>
                            <w:color w:val="FFFFFF"/>
                            <w:sz w:val="28"/>
                            <w:szCs w:val="28"/>
                          </w:rPr>
                          <w:t xml:space="preserve"> business plan proposition</w:t>
                        </w:r>
                        <w:bookmarkStart w:id="1" w:name="_Hlk143691172"/>
                        <w:r w:rsidR="00404895" w:rsidRPr="007003E3">
                          <w:rPr>
                            <w:rFonts w:ascii="Arial" w:hAnsi="Arial" w:cs="Arial"/>
                            <w:i/>
                            <w:iCs/>
                            <w:sz w:val="32"/>
                            <w:szCs w:val="32"/>
                          </w:rPr>
                          <w:t xml:space="preserve"> </w:t>
                        </w:r>
                        <w:bookmarkEnd w:id="1"/>
                      </w:p>
                      <w:p w14:paraId="57B714EB" w14:textId="5639C861" w:rsidR="00404895" w:rsidRPr="00EF0D0A" w:rsidRDefault="00404895" w:rsidP="00404895">
                        <w:pPr>
                          <w:rPr>
                            <w:b/>
                            <w:bCs/>
                            <w:color w:val="FFFFFF"/>
                            <w:sz w:val="28"/>
                            <w:szCs w:val="28"/>
                          </w:rPr>
                        </w:pPr>
                      </w:p>
                      <w:p w14:paraId="25AA57E9" w14:textId="77777777" w:rsidR="00404895" w:rsidRDefault="00404895" w:rsidP="00404895"/>
                      <w:p w14:paraId="12FB45A3" w14:textId="77777777" w:rsidR="00404895" w:rsidRDefault="00404895" w:rsidP="00404895"/>
                      <w:p w14:paraId="4CAB3656" w14:textId="77777777" w:rsidR="00404895" w:rsidRDefault="00404895" w:rsidP="00404895"/>
                      <w:p w14:paraId="5F505CF4" w14:textId="77777777" w:rsidR="00404895" w:rsidRDefault="00404895" w:rsidP="00404895"/>
                      <w:p w14:paraId="290AE312" w14:textId="77777777" w:rsidR="00404895" w:rsidRDefault="00404895" w:rsidP="00404895"/>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" path="m607,c450,44,300,57,176,57,109,57,49,53,,48,66,58,152,66,251,66,358,66,480,56,607,27,607,,607,,607,e" fillcolor="window" stroked="f">
                  <v:fill opacity="19789f"/>
                  <v:path arrowok="t" o:connecttype="custom" o:connectlocs="4685030,0;1358427,440373;0,370840;1937302,509905;4685030,208598;4685030,0" o:connectangles="0,0,0,0,0,0"/>
                </v:shape>
                <w10:wrap anchorx="margin" anchory="page"/>
              </v:group>
            </w:pict>
          </mc:Fallback>
        </mc:AlternateContent>
      </w:r>
      <w:r w:rsidR="00404895" w:rsidRPr="008C1AA1">
        <w:rPr>
          <w:rFonts w:ascii="Calibri" w:eastAsia="Calibri" w:hAnsi="Calibri" w:cs="Arial"/>
          <w:noProof/>
          <w:lang w:bidi="he-IL"/>
        </w:rPr>
        <mc:AlternateContent>
          <mc:Choice Requires="wps">
            <w:drawing>
              <wp:anchor distT="0" distB="0" distL="114300" distR="114300" simplePos="0" relativeHeight="251663360" behindDoc="0" locked="0" layoutInCell="1" allowOverlap="1" wp14:anchorId="0750E84B" wp14:editId="34EC4F99">
                <wp:simplePos x="0" y="0"/>
                <wp:positionH relativeFrom="margin">
                  <wp:posOffset>5105400</wp:posOffset>
                </wp:positionH>
                <wp:positionV relativeFrom="page">
                  <wp:posOffset>342900</wp:posOffset>
                </wp:positionV>
                <wp:extent cx="1095375" cy="1323975"/>
                <wp:effectExtent l="0" t="0" r="9525" b="9525"/>
                <wp:wrapNone/>
                <wp:docPr id="7"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095375" cy="1323975"/>
                        </a:xfrm>
                        <a:prstGeom prst="rect">
                          <a:avLst/>
                        </a:prstGeom>
                        <a:solidFill>
                          <a:schemeClr val="tx1">
                            <a:lumMod val="65000"/>
                            <a:lumOff val="35000"/>
                          </a:schemeClr>
                        </a:solidFill>
                        <a:ln w="12700" cap="flat" cmpd="sng" algn="ctr">
                          <a:noFill/>
                          <a:prstDash val="solid"/>
                          <a:miter lim="800000"/>
                        </a:ln>
                        <a:effectLst/>
                      </wps:spPr>
                      <wps:txbx>
                        <w:txbxContent>
                          <w:p w14:paraId="0B713D3A" w14:textId="605F6452" w:rsidR="00404895" w:rsidRPr="008C1AA1" w:rsidRDefault="00404895" w:rsidP="00404895">
                            <w:pPr>
                              <w:pStyle w:val="NoSpacing1"/>
                              <w:rPr>
                                <w:color w:val="FFFFFF"/>
                                <w:sz w:val="32"/>
                                <w:szCs w:val="32"/>
                              </w:rPr>
                            </w:pPr>
                            <w:r>
                              <w:rPr>
                                <w:noProof/>
                              </w:rPr>
                              <w:drawing>
                                <wp:inline distT="0" distB="0" distL="0" distR="0" wp14:anchorId="46989A9F" wp14:editId="7356FE83">
                                  <wp:extent cx="991235" cy="963347"/>
                                  <wp:effectExtent l="0" t="0" r="0" b="8255"/>
                                  <wp:docPr id="1926866647" name="Picture 1926866647"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toy&#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91235" cy="963347"/>
                                          </a:xfrm>
                                          <a:prstGeom prst="rect">
                                            <a:avLst/>
                                          </a:prstGeom>
                                          <a:noFill/>
                                          <a:ln>
                                            <a:noFill/>
                                          </a:ln>
                                        </pic:spPr>
                                      </pic:pic>
                                    </a:graphicData>
                                  </a:graphic>
                                </wp:inline>
                              </w:drawing>
                            </w:r>
                          </w:p>
                          <w:p w14:paraId="124697BE" w14:textId="46306299" w:rsidR="00404895" w:rsidRPr="008C1AA1" w:rsidRDefault="00404895" w:rsidP="00404895">
                            <w:pPr>
                              <w:pStyle w:val="NoSpacing1"/>
                              <w:jc w:val="right"/>
                              <w:rPr>
                                <w:color w:val="FFFFFF"/>
                                <w:sz w:val="32"/>
                                <w:szCs w:val="32"/>
                              </w:rPr>
                            </w:pPr>
                            <w:r w:rsidRPr="008C1AA1">
                              <w:rPr>
                                <w:color w:val="FFFFFF"/>
                                <w:sz w:val="32"/>
                                <w:szCs w:val="32"/>
                              </w:rPr>
                              <w:t>202</w:t>
                            </w:r>
                            <w:r w:rsidR="00A724C9">
                              <w:rPr>
                                <w:color w:val="FFFFFF"/>
                                <w:sz w:val="32"/>
                                <w:szCs w:val="32"/>
                              </w:rPr>
                              <w:t>4</w:t>
                            </w:r>
                          </w:p>
                          <w:p w14:paraId="39380252" w14:textId="77777777" w:rsidR="00404895" w:rsidRPr="008C1AA1" w:rsidRDefault="00404895" w:rsidP="00404895">
                            <w:pPr>
                              <w:pStyle w:val="NoSpacing1"/>
                              <w:jc w:val="right"/>
                              <w:rPr>
                                <w:color w:val="FFFFFF"/>
                                <w:sz w:val="24"/>
                                <w:szCs w:val="24"/>
                              </w:rPr>
                            </w:pPr>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750E84B" id="Rectangle 7" o:spid="_x0000_s1029" style="position:absolute;left:0;text-align:left;margin-left:402pt;margin-top:27pt;width:86.25pt;height:104.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" fillcolor="#5a5a5a [2109]" stroked="f" strokeweight="1pt">
                <o:lock v:ext="edit" aspectratio="t"/>
                <v:textbox inset="3.6pt,,3.6pt">
                  <w:txbxContent>
                    <w:p w14:paraId="0B713D3A" w14:textId="605F6452" w:rsidR="00404895" w:rsidRPr="008C1AA1" w:rsidRDefault="00404895" w:rsidP="00404895">
                      <w:pPr>
                        <w:pStyle w:val="NoSpacing1"/>
                        <w:rPr>
                          <w:color w:val="FFFFFF"/>
                          <w:sz w:val="32"/>
                          <w:szCs w:val="32"/>
                        </w:rPr>
                      </w:pPr>
                      <w:r>
                        <w:rPr>
                          <w:noProof/>
                        </w:rPr>
                        <w:drawing>
                          <wp:inline distT="0" distB="0" distL="0" distR="0" wp14:anchorId="46989A9F" wp14:editId="7356FE83">
                            <wp:extent cx="991235" cy="963347"/>
                            <wp:effectExtent l="0" t="0" r="0" b="8255"/>
                            <wp:docPr id="1926866647" name="Picture 1926866647"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toy&#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91235" cy="963347"/>
                                    </a:xfrm>
                                    <a:prstGeom prst="rect">
                                      <a:avLst/>
                                    </a:prstGeom>
                                    <a:noFill/>
                                    <a:ln>
                                      <a:noFill/>
                                    </a:ln>
                                  </pic:spPr>
                                </pic:pic>
                              </a:graphicData>
                            </a:graphic>
                          </wp:inline>
                        </w:drawing>
                      </w:r>
                    </w:p>
                    <w:p w14:paraId="124697BE" w14:textId="46306299" w:rsidR="00404895" w:rsidRPr="008C1AA1" w:rsidRDefault="00404895" w:rsidP="00404895">
                      <w:pPr>
                        <w:pStyle w:val="NoSpacing1"/>
                        <w:jc w:val="right"/>
                        <w:rPr>
                          <w:color w:val="FFFFFF"/>
                          <w:sz w:val="32"/>
                          <w:szCs w:val="32"/>
                        </w:rPr>
                      </w:pPr>
                      <w:r w:rsidRPr="008C1AA1">
                        <w:rPr>
                          <w:color w:val="FFFFFF"/>
                          <w:sz w:val="32"/>
                          <w:szCs w:val="32"/>
                        </w:rPr>
                        <w:t>202</w:t>
                      </w:r>
                      <w:r w:rsidR="00A724C9">
                        <w:rPr>
                          <w:color w:val="FFFFFF"/>
                          <w:sz w:val="32"/>
                          <w:szCs w:val="32"/>
                        </w:rPr>
                        <w:t>4</w:t>
                      </w:r>
                    </w:p>
                    <w:p w14:paraId="39380252" w14:textId="77777777" w:rsidR="00404895" w:rsidRPr="008C1AA1" w:rsidRDefault="00404895" w:rsidP="00404895">
                      <w:pPr>
                        <w:pStyle w:val="NoSpacing1"/>
                        <w:jc w:val="right"/>
                        <w:rPr>
                          <w:color w:val="FFFFFF"/>
                          <w:sz w:val="24"/>
                          <w:szCs w:val="24"/>
                        </w:rPr>
                      </w:pPr>
                    </w:p>
                  </w:txbxContent>
                </v:textbox>
                <w10:wrap anchorx="margin" anchory="page"/>
              </v:rect>
            </w:pict>
          </mc:Fallback>
        </mc:AlternateContent>
      </w:r>
    </w:p>
    <w:p w14:paraId="713CE69A" w14:textId="38E3ECB3" w:rsidR="00404895" w:rsidRDefault="00404895" w:rsidP="00AF4853">
      <w:pPr>
        <w:keepNext/>
        <w:keepLines/>
        <w:spacing w:before="240" w:after="0" w:line="360" w:lineRule="auto"/>
        <w:jc w:val="both"/>
        <w:rPr>
          <w:rFonts w:ascii="Arial" w:hAnsi="Arial" w:cs="Arial"/>
        </w:rPr>
      </w:pPr>
    </w:p>
    <w:p w14:paraId="48C79484" w14:textId="01A027AB" w:rsidR="00404895" w:rsidRDefault="00404895" w:rsidP="00AF4853">
      <w:pPr>
        <w:keepNext/>
        <w:keepLines/>
        <w:spacing w:before="240" w:after="0" w:line="360" w:lineRule="auto"/>
        <w:jc w:val="both"/>
        <w:rPr>
          <w:rFonts w:ascii="Arial" w:hAnsi="Arial" w:cs="Arial"/>
        </w:rPr>
      </w:pPr>
    </w:p>
    <w:p w14:paraId="38FC763C" w14:textId="4726E80C" w:rsidR="00404895" w:rsidRDefault="00404895" w:rsidP="00AF4853">
      <w:pPr>
        <w:keepNext/>
        <w:keepLines/>
        <w:spacing w:before="240" w:after="0" w:line="360" w:lineRule="auto"/>
        <w:jc w:val="both"/>
        <w:rPr>
          <w:rFonts w:ascii="Arial" w:hAnsi="Arial" w:cs="Arial"/>
        </w:rPr>
      </w:pPr>
    </w:p>
    <w:p w14:paraId="5AC2667B" w14:textId="5FBA1CB7" w:rsidR="00404895" w:rsidRDefault="00404895" w:rsidP="00AF4853">
      <w:pPr>
        <w:keepNext/>
        <w:keepLines/>
        <w:spacing w:before="240" w:after="0" w:line="360" w:lineRule="auto"/>
        <w:jc w:val="both"/>
        <w:rPr>
          <w:rFonts w:ascii="Arial" w:hAnsi="Arial" w:cs="Arial"/>
        </w:rPr>
      </w:pPr>
    </w:p>
    <w:p w14:paraId="7ECD2570" w14:textId="2EE2D021" w:rsidR="00404895" w:rsidRDefault="00000000" w:rsidP="00AF4853">
      <w:pPr>
        <w:keepNext/>
        <w:keepLines/>
        <w:spacing w:before="240" w:after="0" w:line="360" w:lineRule="auto"/>
        <w:jc w:val="both"/>
        <w:rPr>
          <w:rFonts w:ascii="Arial" w:hAnsi="Arial" w:cs="Arial"/>
        </w:rPr>
      </w:pPr>
      <w:sdt>
        <w:sdtPr>
          <w:rPr>
            <w:rFonts w:ascii="Arial" w:hAnsi="Arial" w:cs="Arial"/>
            <w:b/>
            <w:bCs/>
            <w:color w:val="FFFFFF"/>
            <w:sz w:val="80"/>
            <w:szCs w:val="80"/>
          </w:rPr>
          <w:alias w:val="Title"/>
          <w:id w:val="-554696155"/>
          <w:dataBinding w:prefixMappings="xmlns:ns0='http://purl.org/dc/elements/1.1/' xmlns:ns1='http://schemas.openxmlformats.org/package/2006/metadata/core-properties' " w:xpath="/ns1:coreProperties[1]/ns0:title[1]" w:storeItemID="{6C3C8BC8-F283-45AE-878A-BAB7291924A1}"/>
          <w:text/>
        </w:sdtPr>
        <w:sdtContent>
          <w:r w:rsidR="00A724C9">
            <w:rPr>
              <w:rFonts w:ascii="Arial" w:hAnsi="Arial" w:cs="Arial"/>
              <w:b/>
              <w:bCs/>
              <w:color w:val="FFFFFF"/>
              <w:sz w:val="80"/>
              <w:szCs w:val="80"/>
            </w:rPr>
            <w:t>STRATEGIC PLAN</w:t>
          </w:r>
        </w:sdtContent>
      </w:sdt>
    </w:p>
    <w:p w14:paraId="00E55CA1" w14:textId="1F4C9A49" w:rsidR="00404895" w:rsidRDefault="00404895" w:rsidP="00AF4853">
      <w:pPr>
        <w:keepNext/>
        <w:keepLines/>
        <w:spacing w:before="240" w:after="0" w:line="360" w:lineRule="auto"/>
        <w:jc w:val="both"/>
        <w:rPr>
          <w:rFonts w:ascii="Arial" w:hAnsi="Arial" w:cs="Arial"/>
        </w:rPr>
      </w:pPr>
    </w:p>
    <w:p w14:paraId="1A8FA7CC" w14:textId="5F104997" w:rsidR="00404895" w:rsidRDefault="00404895" w:rsidP="00AF4853">
      <w:pPr>
        <w:keepNext/>
        <w:keepLines/>
        <w:spacing w:before="240" w:after="0" w:line="360" w:lineRule="auto"/>
        <w:jc w:val="both"/>
        <w:rPr>
          <w:rFonts w:ascii="Arial" w:hAnsi="Arial" w:cs="Arial"/>
        </w:rPr>
      </w:pPr>
    </w:p>
    <w:p w14:paraId="689BB73F" w14:textId="0E1F281B" w:rsidR="00404895" w:rsidRDefault="00404895" w:rsidP="00AF4853">
      <w:pPr>
        <w:keepNext/>
        <w:keepLines/>
        <w:spacing w:before="240" w:after="0" w:line="360" w:lineRule="auto"/>
        <w:jc w:val="both"/>
        <w:rPr>
          <w:rFonts w:ascii="Arial" w:hAnsi="Arial" w:cs="Arial"/>
        </w:rPr>
      </w:pPr>
    </w:p>
    <w:p w14:paraId="67D1063C" w14:textId="47A9E6BD" w:rsidR="00404895" w:rsidRDefault="00404895" w:rsidP="00AF4853">
      <w:pPr>
        <w:keepNext/>
        <w:keepLines/>
        <w:spacing w:before="240" w:after="0" w:line="360" w:lineRule="auto"/>
        <w:jc w:val="both"/>
        <w:rPr>
          <w:rFonts w:ascii="Arial" w:hAnsi="Arial" w:cs="Arial"/>
        </w:rPr>
      </w:pPr>
    </w:p>
    <w:p w14:paraId="7F5EC650" w14:textId="0F9F5223" w:rsidR="00404895" w:rsidRDefault="00404895" w:rsidP="00AF4853">
      <w:pPr>
        <w:keepNext/>
        <w:keepLines/>
        <w:spacing w:before="240" w:after="0" w:line="360" w:lineRule="auto"/>
        <w:jc w:val="both"/>
        <w:rPr>
          <w:rFonts w:ascii="Arial" w:hAnsi="Arial" w:cs="Arial"/>
        </w:rPr>
      </w:pPr>
    </w:p>
    <w:p w14:paraId="5C89DEDD" w14:textId="24938F39" w:rsidR="00404895" w:rsidRDefault="00404895" w:rsidP="00AF4853">
      <w:pPr>
        <w:keepNext/>
        <w:keepLines/>
        <w:spacing w:before="240" w:after="0" w:line="360" w:lineRule="auto"/>
        <w:jc w:val="both"/>
        <w:rPr>
          <w:rFonts w:ascii="Arial" w:hAnsi="Arial" w:cs="Arial"/>
        </w:rPr>
      </w:pPr>
    </w:p>
    <w:p w14:paraId="60DC81BE" w14:textId="1E0225DB" w:rsidR="00404895" w:rsidRDefault="007003E3" w:rsidP="00AF4853">
      <w:pPr>
        <w:keepNext/>
        <w:keepLines/>
        <w:spacing w:before="240" w:after="0" w:line="360" w:lineRule="auto"/>
        <w:jc w:val="both"/>
        <w:rPr>
          <w:rFonts w:ascii="Arial" w:hAnsi="Arial" w:cs="Arial"/>
        </w:rPr>
      </w:pPr>
      <w:r w:rsidRPr="007003E3">
        <w:rPr>
          <w:rFonts w:ascii="Calibri" w:eastAsia="Calibri" w:hAnsi="Calibri" w:cs="Arial"/>
          <w:noProof/>
          <w:kern w:val="2"/>
          <w:lang w:bidi="he-IL"/>
          <w14:ligatures w14:val="standardContextual"/>
        </w:rPr>
        <mc:AlternateContent>
          <mc:Choice Requires="wps">
            <w:drawing>
              <wp:anchor distT="45720" distB="45720" distL="114300" distR="114300" simplePos="0" relativeHeight="251667456" behindDoc="0" locked="0" layoutInCell="1" allowOverlap="1" wp14:anchorId="13222115" wp14:editId="6E4A6BD2">
                <wp:simplePos x="0" y="0"/>
                <wp:positionH relativeFrom="margin">
                  <wp:align>center</wp:align>
                </wp:positionH>
                <wp:positionV relativeFrom="paragraph">
                  <wp:posOffset>476198</wp:posOffset>
                </wp:positionV>
                <wp:extent cx="7009765" cy="2059305"/>
                <wp:effectExtent l="0" t="0" r="19685" b="17145"/>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09765" cy="2059305"/>
                        </a:xfrm>
                        <a:prstGeom prst="rect">
                          <a:avLst/>
                        </a:prstGeom>
                        <a:solidFill>
                          <a:srgbClr val="FFFFFF"/>
                        </a:solidFill>
                        <a:ln w="9525">
                          <a:solidFill>
                            <a:sysClr val="window" lastClr="FFFFFF"/>
                          </a:solidFill>
                          <a:miter lim="800000"/>
                          <a:headEnd/>
                          <a:tailEnd/>
                        </a:ln>
                      </wps:spPr>
                      <wps:txbx>
                        <w:txbxContent>
                          <w:p w14:paraId="003E99E5" w14:textId="77777777" w:rsidR="007003E3" w:rsidRPr="00A233FB" w:rsidRDefault="007003E3" w:rsidP="007003E3">
                            <w:pPr>
                              <w:rPr>
                                <w:rFonts w:ascii="Arial" w:hAnsi="Arial" w:cs="Arial"/>
                                <w:color w:val="323E4F" w:themeColor="text2" w:themeShade="BF"/>
                                <w:sz w:val="36"/>
                                <w:szCs w:val="36"/>
                                <w:lang w:val="en-US"/>
                              </w:rPr>
                            </w:pPr>
                            <w:r w:rsidRPr="00A233FB">
                              <w:rPr>
                                <w:rFonts w:ascii="Arial" w:hAnsi="Arial" w:cs="Arial"/>
                                <w:color w:val="323E4F" w:themeColor="text2" w:themeShade="BF"/>
                                <w:sz w:val="36"/>
                                <w:szCs w:val="36"/>
                                <w:lang w:val="en-US"/>
                              </w:rPr>
                              <w:t>Student name: Daniel Brindusescu</w:t>
                            </w:r>
                          </w:p>
                          <w:p w14:paraId="7CA2A667" w14:textId="77777777" w:rsidR="007003E3" w:rsidRPr="00A233FB" w:rsidRDefault="007003E3" w:rsidP="007003E3">
                            <w:pPr>
                              <w:rPr>
                                <w:rFonts w:ascii="Arial" w:hAnsi="Arial" w:cs="Arial"/>
                                <w:color w:val="323E4F" w:themeColor="text2" w:themeShade="BF"/>
                                <w:sz w:val="36"/>
                                <w:szCs w:val="36"/>
                                <w:lang w:val="en-US"/>
                              </w:rPr>
                            </w:pPr>
                            <w:r w:rsidRPr="00A233FB">
                              <w:rPr>
                                <w:rFonts w:ascii="Arial" w:hAnsi="Arial" w:cs="Arial"/>
                                <w:color w:val="323E4F" w:themeColor="text2" w:themeShade="BF"/>
                                <w:sz w:val="36"/>
                                <w:szCs w:val="36"/>
                                <w:lang w:val="en-US"/>
                              </w:rPr>
                              <w:t>Student ID: 1908591</w:t>
                            </w:r>
                          </w:p>
                          <w:p w14:paraId="06D6B0D0" w14:textId="1EC2E471" w:rsidR="007003E3" w:rsidRPr="00A233FB" w:rsidRDefault="007003E3" w:rsidP="007003E3">
                            <w:pPr>
                              <w:rPr>
                                <w:rFonts w:ascii="Arial" w:hAnsi="Arial" w:cs="Arial"/>
                                <w:b/>
                                <w:bCs/>
                                <w:color w:val="323E4F" w:themeColor="text2" w:themeShade="BF"/>
                                <w:sz w:val="36"/>
                                <w:szCs w:val="36"/>
                                <w:lang w:val="en-US"/>
                              </w:rPr>
                            </w:pPr>
                            <w:r w:rsidRPr="00A233FB">
                              <w:rPr>
                                <w:rFonts w:ascii="Arial" w:hAnsi="Arial" w:cs="Arial"/>
                                <w:color w:val="323E4F" w:themeColor="text2" w:themeShade="BF"/>
                                <w:sz w:val="36"/>
                                <w:szCs w:val="36"/>
                                <w:lang w:val="en-US"/>
                              </w:rPr>
                              <w:t xml:space="preserve">Module title: </w:t>
                            </w:r>
                            <w:r w:rsidR="008D2B28" w:rsidRPr="008D2B28">
                              <w:rPr>
                                <w:rFonts w:ascii="Arial" w:hAnsi="Arial" w:cs="Arial"/>
                                <w:b/>
                                <w:bCs/>
                                <w:color w:val="323E4F" w:themeColor="text2" w:themeShade="BF"/>
                                <w:sz w:val="36"/>
                                <w:szCs w:val="36"/>
                                <w:lang w:val="en-US"/>
                              </w:rPr>
                              <w:t>S</w:t>
                            </w:r>
                            <w:r w:rsidR="008D2B28">
                              <w:rPr>
                                <w:rFonts w:ascii="Arial" w:hAnsi="Arial" w:cs="Arial"/>
                                <w:b/>
                                <w:bCs/>
                                <w:color w:val="323E4F" w:themeColor="text2" w:themeShade="BF"/>
                                <w:sz w:val="36"/>
                                <w:szCs w:val="36"/>
                                <w:lang w:val="en-US"/>
                              </w:rPr>
                              <w:t>TRATEGIC</w:t>
                            </w:r>
                            <w:r w:rsidR="008D2B28" w:rsidRPr="008D2B28">
                              <w:rPr>
                                <w:rFonts w:ascii="Arial" w:hAnsi="Arial" w:cs="Arial"/>
                                <w:b/>
                                <w:bCs/>
                                <w:color w:val="323E4F" w:themeColor="text2" w:themeShade="BF"/>
                                <w:sz w:val="36"/>
                                <w:szCs w:val="36"/>
                                <w:lang w:val="en-US"/>
                              </w:rPr>
                              <w:t xml:space="preserve"> M</w:t>
                            </w:r>
                            <w:r w:rsidR="008D2B28">
                              <w:rPr>
                                <w:rFonts w:ascii="Arial" w:hAnsi="Arial" w:cs="Arial"/>
                                <w:b/>
                                <w:bCs/>
                                <w:color w:val="323E4F" w:themeColor="text2" w:themeShade="BF"/>
                                <w:sz w:val="36"/>
                                <w:szCs w:val="36"/>
                                <w:lang w:val="en-US"/>
                              </w:rPr>
                              <w:t>ANAGEMENT</w:t>
                            </w:r>
                          </w:p>
                          <w:p w14:paraId="7549D2EE" w14:textId="12E1C030" w:rsidR="007003E3" w:rsidRPr="00A233FB" w:rsidRDefault="007003E3" w:rsidP="007003E3">
                            <w:pPr>
                              <w:rPr>
                                <w:rFonts w:ascii="Arial" w:hAnsi="Arial" w:cs="Arial"/>
                                <w:color w:val="323E4F" w:themeColor="text2" w:themeShade="BF"/>
                                <w:sz w:val="36"/>
                                <w:szCs w:val="36"/>
                                <w:lang w:val="en-US"/>
                              </w:rPr>
                            </w:pPr>
                            <w:r w:rsidRPr="00A233FB">
                              <w:rPr>
                                <w:rFonts w:ascii="Arial" w:hAnsi="Arial" w:cs="Arial"/>
                                <w:color w:val="323E4F" w:themeColor="text2" w:themeShade="BF"/>
                                <w:sz w:val="36"/>
                                <w:szCs w:val="36"/>
                                <w:lang w:val="en-US"/>
                              </w:rPr>
                              <w:t>Module code: LCMB70</w:t>
                            </w:r>
                            <w:r w:rsidR="008D2B28">
                              <w:rPr>
                                <w:rFonts w:ascii="Arial" w:hAnsi="Arial" w:cs="Arial"/>
                                <w:color w:val="323E4F" w:themeColor="text2" w:themeShade="BF"/>
                                <w:sz w:val="36"/>
                                <w:szCs w:val="36"/>
                                <w:lang w:val="en-US"/>
                              </w:rPr>
                              <w:t>03</w:t>
                            </w:r>
                          </w:p>
                          <w:p w14:paraId="2C2DFD95" w14:textId="0D865A9F" w:rsidR="007003E3" w:rsidRPr="00A233FB" w:rsidRDefault="007003E3" w:rsidP="007003E3">
                            <w:pPr>
                              <w:rPr>
                                <w:rFonts w:ascii="Arial" w:hAnsi="Arial" w:cs="Arial"/>
                                <w:color w:val="323E4F" w:themeColor="text2" w:themeShade="BF"/>
                                <w:sz w:val="24"/>
                                <w:szCs w:val="24"/>
                                <w:lang w:val="en-US"/>
                              </w:rPr>
                            </w:pPr>
                            <w:r w:rsidRPr="00A233FB">
                              <w:rPr>
                                <w:rFonts w:ascii="Arial" w:hAnsi="Arial" w:cs="Arial"/>
                                <w:color w:val="323E4F" w:themeColor="text2" w:themeShade="BF"/>
                                <w:sz w:val="36"/>
                                <w:szCs w:val="36"/>
                                <w:lang w:val="en-US"/>
                              </w:rPr>
                              <w:t>Lecturer:</w:t>
                            </w:r>
                            <w:r>
                              <w:rPr>
                                <w:rFonts w:ascii="Arial" w:hAnsi="Arial" w:cs="Arial"/>
                                <w:color w:val="323E4F" w:themeColor="text2" w:themeShade="BF"/>
                                <w:sz w:val="36"/>
                                <w:szCs w:val="36"/>
                                <w:lang w:val="en-US"/>
                              </w:rPr>
                              <w:t xml:space="preserve"> Dr.</w:t>
                            </w:r>
                            <w:r w:rsidR="008D2B28">
                              <w:rPr>
                                <w:rFonts w:ascii="Arial" w:hAnsi="Arial" w:cs="Arial"/>
                                <w:color w:val="323E4F" w:themeColor="text2" w:themeShade="BF"/>
                                <w:sz w:val="36"/>
                                <w:szCs w:val="36"/>
                                <w:lang w:val="en-US"/>
                              </w:rPr>
                              <w:t xml:space="preserve"> Amare Desta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3222115" id="_x0000_t202" coordsize="21600,21600" o:spt="202" path="m,l,21600r21600,l21600,xe">
                <v:stroke joinstyle="miter"/>
                <v:path gradientshapeok="t" o:connecttype="rect"/>
              </v:shapetype>
              <v:shape id="Text Box 3" o:spid="_x0000_s1030" type="#_x0000_t202" style="position:absolute;left:0;text-align:left;margin-left:0;margin-top:37.5pt;width:551.95pt;height:162.15pt;z-index:2516674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" strokecolor="window">
                <v:textbox>
                  <w:txbxContent>
                    <w:p w14:paraId="003E99E5" w14:textId="77777777" w:rsidR="007003E3" w:rsidRPr="00A233FB" w:rsidRDefault="007003E3" w:rsidP="007003E3">
                      <w:pPr>
                        <w:rPr>
                          <w:rFonts w:ascii="Arial" w:hAnsi="Arial" w:cs="Arial"/>
                          <w:color w:val="323E4F" w:themeColor="text2" w:themeShade="BF"/>
                          <w:sz w:val="36"/>
                          <w:szCs w:val="36"/>
                          <w:lang w:val="en-US"/>
                        </w:rPr>
                      </w:pPr>
                      <w:r w:rsidRPr="00A233FB">
                        <w:rPr>
                          <w:rFonts w:ascii="Arial" w:hAnsi="Arial" w:cs="Arial"/>
                          <w:color w:val="323E4F" w:themeColor="text2" w:themeShade="BF"/>
                          <w:sz w:val="36"/>
                          <w:szCs w:val="36"/>
                          <w:lang w:val="en-US"/>
                        </w:rPr>
                        <w:t>Student name: Daniel Brindusescu</w:t>
                      </w:r>
                    </w:p>
                    <w:p w14:paraId="7CA2A667" w14:textId="77777777" w:rsidR="007003E3" w:rsidRPr="00A233FB" w:rsidRDefault="007003E3" w:rsidP="007003E3">
                      <w:pPr>
                        <w:rPr>
                          <w:rFonts w:ascii="Arial" w:hAnsi="Arial" w:cs="Arial"/>
                          <w:color w:val="323E4F" w:themeColor="text2" w:themeShade="BF"/>
                          <w:sz w:val="36"/>
                          <w:szCs w:val="36"/>
                          <w:lang w:val="en-US"/>
                        </w:rPr>
                      </w:pPr>
                      <w:r w:rsidRPr="00A233FB">
                        <w:rPr>
                          <w:rFonts w:ascii="Arial" w:hAnsi="Arial" w:cs="Arial"/>
                          <w:color w:val="323E4F" w:themeColor="text2" w:themeShade="BF"/>
                          <w:sz w:val="36"/>
                          <w:szCs w:val="36"/>
                          <w:lang w:val="en-US"/>
                        </w:rPr>
                        <w:t>Student ID: 1908591</w:t>
                      </w:r>
                    </w:p>
                    <w:p w14:paraId="06D6B0D0" w14:textId="1EC2E471" w:rsidR="007003E3" w:rsidRPr="00A233FB" w:rsidRDefault="007003E3" w:rsidP="007003E3">
                      <w:pPr>
                        <w:rPr>
                          <w:rFonts w:ascii="Arial" w:hAnsi="Arial" w:cs="Arial"/>
                          <w:b/>
                          <w:bCs/>
                          <w:color w:val="323E4F" w:themeColor="text2" w:themeShade="BF"/>
                          <w:sz w:val="36"/>
                          <w:szCs w:val="36"/>
                          <w:lang w:val="en-US"/>
                        </w:rPr>
                      </w:pPr>
                      <w:r w:rsidRPr="00A233FB">
                        <w:rPr>
                          <w:rFonts w:ascii="Arial" w:hAnsi="Arial" w:cs="Arial"/>
                          <w:color w:val="323E4F" w:themeColor="text2" w:themeShade="BF"/>
                          <w:sz w:val="36"/>
                          <w:szCs w:val="36"/>
                          <w:lang w:val="en-US"/>
                        </w:rPr>
                        <w:t xml:space="preserve">Module title: </w:t>
                      </w:r>
                      <w:r w:rsidR="008D2B28" w:rsidRPr="008D2B28">
                        <w:rPr>
                          <w:rFonts w:ascii="Arial" w:hAnsi="Arial" w:cs="Arial"/>
                          <w:b/>
                          <w:bCs/>
                          <w:color w:val="323E4F" w:themeColor="text2" w:themeShade="BF"/>
                          <w:sz w:val="36"/>
                          <w:szCs w:val="36"/>
                          <w:lang w:val="en-US"/>
                        </w:rPr>
                        <w:t>S</w:t>
                      </w:r>
                      <w:r w:rsidR="008D2B28">
                        <w:rPr>
                          <w:rFonts w:ascii="Arial" w:hAnsi="Arial" w:cs="Arial"/>
                          <w:b/>
                          <w:bCs/>
                          <w:color w:val="323E4F" w:themeColor="text2" w:themeShade="BF"/>
                          <w:sz w:val="36"/>
                          <w:szCs w:val="36"/>
                          <w:lang w:val="en-US"/>
                        </w:rPr>
                        <w:t>TRATEGIC</w:t>
                      </w:r>
                      <w:r w:rsidR="008D2B28" w:rsidRPr="008D2B28">
                        <w:rPr>
                          <w:rFonts w:ascii="Arial" w:hAnsi="Arial" w:cs="Arial"/>
                          <w:b/>
                          <w:bCs/>
                          <w:color w:val="323E4F" w:themeColor="text2" w:themeShade="BF"/>
                          <w:sz w:val="36"/>
                          <w:szCs w:val="36"/>
                          <w:lang w:val="en-US"/>
                        </w:rPr>
                        <w:t xml:space="preserve"> M</w:t>
                      </w:r>
                      <w:r w:rsidR="008D2B28">
                        <w:rPr>
                          <w:rFonts w:ascii="Arial" w:hAnsi="Arial" w:cs="Arial"/>
                          <w:b/>
                          <w:bCs/>
                          <w:color w:val="323E4F" w:themeColor="text2" w:themeShade="BF"/>
                          <w:sz w:val="36"/>
                          <w:szCs w:val="36"/>
                          <w:lang w:val="en-US"/>
                        </w:rPr>
                        <w:t>ANAGEMENT</w:t>
                      </w:r>
                    </w:p>
                    <w:p w14:paraId="7549D2EE" w14:textId="12E1C030" w:rsidR="007003E3" w:rsidRPr="00A233FB" w:rsidRDefault="007003E3" w:rsidP="007003E3">
                      <w:pPr>
                        <w:rPr>
                          <w:rFonts w:ascii="Arial" w:hAnsi="Arial" w:cs="Arial"/>
                          <w:color w:val="323E4F" w:themeColor="text2" w:themeShade="BF"/>
                          <w:sz w:val="36"/>
                          <w:szCs w:val="36"/>
                          <w:lang w:val="en-US"/>
                        </w:rPr>
                      </w:pPr>
                      <w:r w:rsidRPr="00A233FB">
                        <w:rPr>
                          <w:rFonts w:ascii="Arial" w:hAnsi="Arial" w:cs="Arial"/>
                          <w:color w:val="323E4F" w:themeColor="text2" w:themeShade="BF"/>
                          <w:sz w:val="36"/>
                          <w:szCs w:val="36"/>
                          <w:lang w:val="en-US"/>
                        </w:rPr>
                        <w:t>Module code: LCMB70</w:t>
                      </w:r>
                      <w:r w:rsidR="008D2B28">
                        <w:rPr>
                          <w:rFonts w:ascii="Arial" w:hAnsi="Arial" w:cs="Arial"/>
                          <w:color w:val="323E4F" w:themeColor="text2" w:themeShade="BF"/>
                          <w:sz w:val="36"/>
                          <w:szCs w:val="36"/>
                          <w:lang w:val="en-US"/>
                        </w:rPr>
                        <w:t>03</w:t>
                      </w:r>
                    </w:p>
                    <w:p w14:paraId="2C2DFD95" w14:textId="0D865A9F" w:rsidR="007003E3" w:rsidRPr="00A233FB" w:rsidRDefault="007003E3" w:rsidP="007003E3">
                      <w:pPr>
                        <w:rPr>
                          <w:rFonts w:ascii="Arial" w:hAnsi="Arial" w:cs="Arial"/>
                          <w:color w:val="323E4F" w:themeColor="text2" w:themeShade="BF"/>
                          <w:sz w:val="24"/>
                          <w:szCs w:val="24"/>
                          <w:lang w:val="en-US"/>
                        </w:rPr>
                      </w:pPr>
                      <w:r w:rsidRPr="00A233FB">
                        <w:rPr>
                          <w:rFonts w:ascii="Arial" w:hAnsi="Arial" w:cs="Arial"/>
                          <w:color w:val="323E4F" w:themeColor="text2" w:themeShade="BF"/>
                          <w:sz w:val="36"/>
                          <w:szCs w:val="36"/>
                          <w:lang w:val="en-US"/>
                        </w:rPr>
                        <w:t>Lecturer:</w:t>
                      </w:r>
                      <w:r>
                        <w:rPr>
                          <w:rFonts w:ascii="Arial" w:hAnsi="Arial" w:cs="Arial"/>
                          <w:color w:val="323E4F" w:themeColor="text2" w:themeShade="BF"/>
                          <w:sz w:val="36"/>
                          <w:szCs w:val="36"/>
                          <w:lang w:val="en-US"/>
                        </w:rPr>
                        <w:t xml:space="preserve"> Dr.</w:t>
                      </w:r>
                      <w:r w:rsidR="008D2B28">
                        <w:rPr>
                          <w:rFonts w:ascii="Arial" w:hAnsi="Arial" w:cs="Arial"/>
                          <w:color w:val="323E4F" w:themeColor="text2" w:themeShade="BF"/>
                          <w:sz w:val="36"/>
                          <w:szCs w:val="36"/>
                          <w:lang w:val="en-US"/>
                        </w:rPr>
                        <w:t xml:space="preserve"> Amare Desta</w:t>
                      </w:r>
                    </w:p>
                  </w:txbxContent>
                </v:textbox>
                <w10:wrap type="square" anchorx="margin"/>
              </v:shape>
            </w:pict>
          </mc:Fallback>
        </mc:AlternateContent>
      </w:r>
    </w:p>
    <w:p w14:paraId="36C014A9" w14:textId="5511915B" w:rsidR="00404895" w:rsidRDefault="00404895" w:rsidP="00AF4853">
      <w:pPr>
        <w:keepNext/>
        <w:keepLines/>
        <w:spacing w:before="240" w:after="0" w:line="360" w:lineRule="auto"/>
        <w:jc w:val="both"/>
        <w:rPr>
          <w:rFonts w:ascii="Arial" w:hAnsi="Arial" w:cs="Arial"/>
        </w:rPr>
      </w:pPr>
    </w:p>
    <w:p w14:paraId="2F6B1207" w14:textId="45E1DC1B" w:rsidR="006436DA" w:rsidRDefault="006436DA" w:rsidP="006436DA">
      <w:pPr>
        <w:keepNext/>
        <w:keepLines/>
        <w:spacing w:before="240" w:after="0" w:line="360" w:lineRule="auto"/>
        <w:jc w:val="both"/>
        <w:rPr>
          <w:rFonts w:ascii="Arial" w:eastAsia="Calibri" w:hAnsi="Arial" w:cs="Arial"/>
          <w:b/>
          <w:bCs/>
          <w:noProof/>
        </w:rPr>
      </w:pPr>
    </w:p>
    <w:p w14:paraId="3D052E88" w14:textId="77777777" w:rsidR="00AE7660" w:rsidRDefault="00AE7660" w:rsidP="00AE7660">
      <w:pPr>
        <w:rPr>
          <w:rFonts w:ascii="Arial" w:hAnsi="Arial" w:cs="Arial"/>
          <w:b/>
          <w:bCs/>
          <w:kern w:val="2"/>
          <w14:ligatures w14:val="standardContextual"/>
        </w:rPr>
      </w:pPr>
    </w:p>
    <w:p w14:paraId="0BD76A46" w14:textId="77777777" w:rsidR="008D2B28" w:rsidRPr="008D2B28" w:rsidRDefault="008D2B28" w:rsidP="008D2B28">
      <w:pPr>
        <w:rPr>
          <w:rFonts w:ascii="Arial" w:hAnsi="Arial" w:cs="Arial"/>
          <w:kern w:val="2"/>
          <w14:ligatures w14:val="standardContextual"/>
        </w:rPr>
      </w:pPr>
      <w:r w:rsidRPr="008D2B28">
        <w:rPr>
          <w:rFonts w:ascii="Arial" w:hAnsi="Arial" w:cs="Arial"/>
          <w:b/>
          <w:bCs/>
          <w:kern w:val="2"/>
          <w14:ligatures w14:val="standardContextual"/>
        </w:rPr>
        <w:t>Abstract</w:t>
      </w:r>
    </w:p>
    <w:p w14:paraId="6214B96C" w14:textId="77777777" w:rsidR="008D2B28" w:rsidRPr="008D2B28" w:rsidRDefault="008D2B28" w:rsidP="008D2B28">
      <w:pPr>
        <w:rPr>
          <w:rFonts w:ascii="Arial" w:hAnsi="Arial" w:cs="Arial"/>
          <w:kern w:val="2"/>
          <w14:ligatures w14:val="standardContextual"/>
        </w:rPr>
      </w:pPr>
      <w:r w:rsidRPr="008D2B28">
        <w:rPr>
          <w:rFonts w:ascii="Arial" w:hAnsi="Arial" w:cs="Arial"/>
          <w:kern w:val="2"/>
          <w14:ligatures w14:val="standardContextual"/>
        </w:rPr>
        <w:t xml:space="preserve">This paper presents a comprehensive strategic plan for 'Delicious', a culinary venture, a novel fast-food restaurant poised to make a significant mark in London's competitive food industry. Emphasizing a unique customised </w:t>
      </w:r>
      <w:r w:rsidRPr="008D2B28">
        <w:rPr>
          <w:rFonts w:ascii="Arial" w:hAnsi="Arial" w:cs="Arial"/>
          <w:i/>
          <w:iCs/>
          <w:kern w:val="2"/>
          <w14:ligatures w14:val="standardContextual"/>
        </w:rPr>
        <w:t xml:space="preserve">traditional </w:t>
      </w:r>
      <w:bookmarkStart w:id="2" w:name="_Hlk155152676"/>
      <w:r w:rsidRPr="008D2B28">
        <w:rPr>
          <w:rFonts w:ascii="Arial" w:hAnsi="Arial" w:cs="Arial"/>
          <w:i/>
          <w:iCs/>
          <w:kern w:val="2"/>
          <w14:ligatures w14:val="standardContextual"/>
        </w:rPr>
        <w:t>display cooking system</w:t>
      </w:r>
      <w:bookmarkEnd w:id="2"/>
      <w:r w:rsidRPr="008D2B28">
        <w:rPr>
          <w:rFonts w:ascii="Arial" w:hAnsi="Arial" w:cs="Arial"/>
          <w:kern w:val="2"/>
          <w14:ligatures w14:val="standardContextual"/>
        </w:rPr>
        <w:t>, the proposed business aims to redefine customer engagement and satisfaction in the fast-food sector.</w:t>
      </w:r>
    </w:p>
    <w:p w14:paraId="501A54B3" w14:textId="77777777" w:rsidR="008D2B28" w:rsidRPr="008D2B28" w:rsidRDefault="008D2B28" w:rsidP="008D2B28">
      <w:pPr>
        <w:rPr>
          <w:rFonts w:ascii="Arial" w:hAnsi="Arial" w:cs="Arial"/>
          <w:kern w:val="2"/>
          <w14:ligatures w14:val="standardContextual"/>
        </w:rPr>
      </w:pPr>
      <w:r w:rsidRPr="008D2B28">
        <w:rPr>
          <w:rFonts w:ascii="Arial" w:hAnsi="Arial" w:cs="Arial"/>
          <w:kern w:val="2"/>
          <w14:ligatures w14:val="standardContextual"/>
        </w:rPr>
        <w:t>The introduction provides a succinct overview of London's fast-food landscape, introducing the suggested business study case and outlining the paper's scope and objectives. This section sets the stage for a deeper exploration of the restaurant's strategic development.</w:t>
      </w:r>
    </w:p>
    <w:p w14:paraId="1D304985" w14:textId="77777777" w:rsidR="008D2B28" w:rsidRPr="008D2B28" w:rsidRDefault="008D2B28" w:rsidP="008D2B28">
      <w:pPr>
        <w:rPr>
          <w:rFonts w:ascii="Arial" w:hAnsi="Arial" w:cs="Arial"/>
          <w:kern w:val="2"/>
          <w14:ligatures w14:val="standardContextual"/>
        </w:rPr>
      </w:pPr>
      <w:r w:rsidRPr="008D2B28">
        <w:rPr>
          <w:rFonts w:ascii="Arial" w:hAnsi="Arial" w:cs="Arial"/>
          <w:kern w:val="2"/>
          <w14:ligatures w14:val="standardContextual"/>
        </w:rPr>
        <w:t>In the next section, the vision, mission, and objectives of 'Delicious' business study case are established. The vision statement projects an aspirational future, while the mission statement focuses on core values such as integrity, dedication, and customer satisfaction. SMART objectives outline clear, attainable goals, positioning 'Delicious' for widespread recognition and potential franchising.</w:t>
      </w:r>
    </w:p>
    <w:p w14:paraId="60813BC5" w14:textId="77777777" w:rsidR="008D2B28" w:rsidRPr="008D2B28" w:rsidRDefault="008D2B28" w:rsidP="008D2B28">
      <w:pPr>
        <w:rPr>
          <w:rFonts w:ascii="Arial" w:hAnsi="Arial" w:cs="Arial"/>
          <w:kern w:val="2"/>
          <w14:ligatures w14:val="standardContextual"/>
        </w:rPr>
      </w:pPr>
      <w:r w:rsidRPr="008D2B28">
        <w:rPr>
          <w:rFonts w:ascii="Arial" w:hAnsi="Arial" w:cs="Arial"/>
          <w:kern w:val="2"/>
          <w14:ligatures w14:val="standardContextual"/>
        </w:rPr>
        <w:t>An environmental audit follows, dissecting both internal and external factors influencing the proposed business endeavour 'Delicious'. This includes a SWOT analysis to identify strengths, weaknesses, opportunities, and threats, a PESTLE analysis for a macro-environmental perspective, and Porter's Five Forces for industry analysis. This comprehensive audit provides crucial insights for strategic planning.</w:t>
      </w:r>
    </w:p>
    <w:p w14:paraId="58DEE735" w14:textId="77777777" w:rsidR="008D2B28" w:rsidRPr="008D2B28" w:rsidRDefault="008D2B28" w:rsidP="008D2B28">
      <w:pPr>
        <w:rPr>
          <w:rFonts w:ascii="Arial" w:hAnsi="Arial" w:cs="Arial"/>
          <w:kern w:val="2"/>
          <w14:ligatures w14:val="standardContextual"/>
        </w:rPr>
      </w:pPr>
      <w:r w:rsidRPr="008D2B28">
        <w:rPr>
          <w:rFonts w:ascii="Arial" w:hAnsi="Arial" w:cs="Arial"/>
          <w:kern w:val="2"/>
          <w14:ligatures w14:val="standardContextual"/>
        </w:rPr>
        <w:t>The paper then evaluates various strategic options, considering cost leadership, differentiation, and focus strategies. Each option is assessed in light of proposed business capabilities and market conditions, culminating in the selection of the most suitable strategy for sustainable competitive advantage.</w:t>
      </w:r>
    </w:p>
    <w:p w14:paraId="7A58B2A5" w14:textId="77777777" w:rsidR="008D2B28" w:rsidRPr="008D2B28" w:rsidRDefault="008D2B28" w:rsidP="008D2B28">
      <w:pPr>
        <w:rPr>
          <w:rFonts w:ascii="Arial" w:hAnsi="Arial" w:cs="Arial"/>
          <w:kern w:val="2"/>
          <w14:ligatures w14:val="standardContextual"/>
        </w:rPr>
      </w:pPr>
      <w:r w:rsidRPr="008D2B28">
        <w:rPr>
          <w:rFonts w:ascii="Arial" w:hAnsi="Arial" w:cs="Arial"/>
          <w:kern w:val="2"/>
          <w14:ligatures w14:val="standardContextual"/>
        </w:rPr>
        <w:t>In the strategy implementation section, a detailed action plan is presented, covering resource allocation, change management, and risk mitigation. This part of the paper is crucial in translating strategic vision into actionable steps.</w:t>
      </w:r>
    </w:p>
    <w:p w14:paraId="37CA4E57" w14:textId="7827E4C4" w:rsidR="008D2B28" w:rsidRPr="008D2B28" w:rsidRDefault="008D2B28" w:rsidP="008D2B28">
      <w:pPr>
        <w:rPr>
          <w:rFonts w:ascii="Arial" w:hAnsi="Arial" w:cs="Arial"/>
          <w:kern w:val="2"/>
          <w14:ligatures w14:val="standardContextual"/>
        </w:rPr>
      </w:pPr>
      <w:r w:rsidRPr="008D2B28">
        <w:rPr>
          <w:rFonts w:ascii="Arial" w:hAnsi="Arial" w:cs="Arial"/>
          <w:kern w:val="2"/>
          <w14:ligatures w14:val="standardContextual"/>
        </w:rPr>
        <w:t>To ensure effective strategy execution, the paper discusses the application of monitoring tools, including Key Performance Indicators and the Balanced Scorecard, to track progress and facilitate continuous improvement.</w:t>
      </w:r>
    </w:p>
    <w:p w14:paraId="672C36BF" w14:textId="77777777" w:rsidR="008D2B28" w:rsidRPr="008D2B28" w:rsidRDefault="008D2B28" w:rsidP="008D2B28">
      <w:pPr>
        <w:rPr>
          <w:rFonts w:ascii="Arial" w:hAnsi="Arial" w:cs="Arial"/>
          <w:kern w:val="2"/>
          <w14:ligatures w14:val="standardContextual"/>
        </w:rPr>
      </w:pPr>
      <w:r w:rsidRPr="008D2B28">
        <w:rPr>
          <w:rFonts w:ascii="Arial" w:hAnsi="Arial" w:cs="Arial"/>
          <w:kern w:val="2"/>
          <w14:ligatures w14:val="standardContextual"/>
        </w:rPr>
        <w:t>The conclusion summarizes key findings and strategic recommendations, reflecting on the potential impact of the ‘Delicious' project strategic business plan. It also suggests avenues for future developments.</w:t>
      </w:r>
    </w:p>
    <w:p w14:paraId="0BC7CDF2" w14:textId="59014C94" w:rsidR="00AE7660" w:rsidRDefault="00AE7660" w:rsidP="00AE7660">
      <w:pPr>
        <w:rPr>
          <w:rFonts w:ascii="Arial" w:hAnsi="Arial" w:cs="Arial"/>
          <w:kern w:val="2"/>
          <w14:ligatures w14:val="standardContextual"/>
        </w:rPr>
      </w:pPr>
      <w:r w:rsidRPr="00775039">
        <w:rPr>
          <w:rFonts w:ascii="Arial" w:hAnsi="Arial" w:cs="Arial"/>
          <w:kern w:val="2"/>
          <w14:ligatures w14:val="standardContextual"/>
        </w:rPr>
        <w:t xml:space="preserve">KEYWORDS: SHRM, </w:t>
      </w:r>
      <w:r w:rsidR="008D2B28" w:rsidRPr="008D2B28">
        <w:rPr>
          <w:rFonts w:ascii="Arial" w:hAnsi="Arial" w:cs="Arial"/>
          <w:kern w:val="2"/>
          <w14:ligatures w14:val="standardContextual"/>
        </w:rPr>
        <w:t>display cooking system</w:t>
      </w:r>
      <w:r w:rsidRPr="00775039">
        <w:rPr>
          <w:rFonts w:ascii="Arial" w:hAnsi="Arial" w:cs="Arial"/>
          <w:kern w:val="2"/>
          <w14:ligatures w14:val="standardContextual"/>
        </w:rPr>
        <w:t xml:space="preserve">, </w:t>
      </w:r>
      <w:r w:rsidR="008D2B28">
        <w:rPr>
          <w:rFonts w:ascii="Arial" w:hAnsi="Arial" w:cs="Arial"/>
          <w:kern w:val="2"/>
          <w14:ligatures w14:val="standardContextual"/>
        </w:rPr>
        <w:t xml:space="preserve">External Audit, Strategic Business </w:t>
      </w:r>
      <w:r w:rsidR="00113E24">
        <w:rPr>
          <w:rFonts w:ascii="Arial" w:hAnsi="Arial" w:cs="Arial"/>
          <w:kern w:val="2"/>
          <w14:ligatures w14:val="standardContextual"/>
        </w:rPr>
        <w:t>Plan, SMART</w:t>
      </w:r>
      <w:r w:rsidRPr="00775039">
        <w:rPr>
          <w:rFonts w:ascii="Arial" w:hAnsi="Arial" w:cs="Arial"/>
          <w:kern w:val="2"/>
          <w14:ligatures w14:val="standardContextual"/>
        </w:rPr>
        <w:t xml:space="preserve">, </w:t>
      </w:r>
      <w:r w:rsidR="008D2B28">
        <w:rPr>
          <w:rFonts w:ascii="Arial" w:hAnsi="Arial" w:cs="Arial"/>
          <w:kern w:val="2"/>
          <w14:ligatures w14:val="standardContextual"/>
        </w:rPr>
        <w:t>SWOT</w:t>
      </w:r>
      <w:r w:rsidRPr="00775039">
        <w:rPr>
          <w:rFonts w:ascii="Arial" w:hAnsi="Arial" w:cs="Arial"/>
          <w:kern w:val="2"/>
          <w14:ligatures w14:val="standardContextual"/>
        </w:rPr>
        <w:t>,</w:t>
      </w:r>
      <w:r>
        <w:rPr>
          <w:rFonts w:ascii="Arial" w:hAnsi="Arial" w:cs="Arial"/>
          <w:kern w:val="2"/>
          <w14:ligatures w14:val="standardContextual"/>
        </w:rPr>
        <w:t xml:space="preserve"> </w:t>
      </w:r>
      <w:r w:rsidR="00113E24">
        <w:rPr>
          <w:rFonts w:ascii="Arial" w:hAnsi="Arial" w:cs="Arial"/>
          <w:kern w:val="2"/>
          <w14:ligatures w14:val="standardContextual"/>
        </w:rPr>
        <w:t>PESTLE</w:t>
      </w:r>
    </w:p>
    <w:p w14:paraId="02701DB0" w14:textId="77777777" w:rsidR="00AE7660" w:rsidRDefault="00AE7660" w:rsidP="00AE7660">
      <w:pPr>
        <w:rPr>
          <w:rFonts w:ascii="Arial" w:hAnsi="Arial" w:cs="Arial"/>
          <w:kern w:val="2"/>
          <w14:ligatures w14:val="standardContextual"/>
        </w:rPr>
      </w:pPr>
    </w:p>
    <w:p w14:paraId="16EF676D" w14:textId="7F5E20FB" w:rsidR="00AE7660" w:rsidRDefault="003143E6" w:rsidP="00AE7660">
      <w:pPr>
        <w:rPr>
          <w:rFonts w:ascii="Arial" w:hAnsi="Arial" w:cs="Arial"/>
          <w:kern w:val="2"/>
          <w14:ligatures w14:val="standardContextual"/>
        </w:rPr>
      </w:pPr>
      <w:r w:rsidRPr="003143E6">
        <w:rPr>
          <w:rFonts w:ascii="Arial" w:hAnsi="Arial" w:cs="Arial"/>
          <w:kern w:val="2"/>
          <w14:ligatures w14:val="standardContextual"/>
        </w:rPr>
        <w:t xml:space="preserve">All acknowledgements towards the completion of this research are directed to my esteemed lecturer Dr, </w:t>
      </w:r>
      <w:r>
        <w:rPr>
          <w:rFonts w:ascii="Arial" w:hAnsi="Arial" w:cs="Arial"/>
          <w:kern w:val="2"/>
          <w14:ligatures w14:val="standardContextual"/>
        </w:rPr>
        <w:t>Amare Desta</w:t>
      </w:r>
      <w:r w:rsidRPr="003143E6">
        <w:rPr>
          <w:rFonts w:ascii="Arial" w:hAnsi="Arial" w:cs="Arial"/>
          <w:kern w:val="2"/>
          <w14:ligatures w14:val="standardContextual"/>
        </w:rPr>
        <w:t>.</w:t>
      </w:r>
    </w:p>
    <w:p w14:paraId="37E4BD36" w14:textId="77777777" w:rsidR="00280355" w:rsidRDefault="00280355" w:rsidP="00AE7660">
      <w:pPr>
        <w:rPr>
          <w:rFonts w:ascii="Arial" w:hAnsi="Arial" w:cs="Arial"/>
          <w:kern w:val="2"/>
          <w14:ligatures w14:val="standardContextual"/>
        </w:rPr>
      </w:pPr>
    </w:p>
    <w:p w14:paraId="4FBBAD8B" w14:textId="77777777" w:rsidR="00280355" w:rsidRDefault="00280355" w:rsidP="00AE7660">
      <w:pPr>
        <w:rPr>
          <w:rFonts w:ascii="Arial" w:hAnsi="Arial" w:cs="Arial"/>
          <w:kern w:val="2"/>
          <w14:ligatures w14:val="standardContextual"/>
        </w:rPr>
      </w:pPr>
    </w:p>
    <w:p w14:paraId="2C743134" w14:textId="77777777" w:rsidR="00280355" w:rsidRPr="00775039" w:rsidRDefault="00280355" w:rsidP="00AE7660">
      <w:pPr>
        <w:rPr>
          <w:rFonts w:ascii="Arial" w:hAnsi="Arial" w:cs="Arial"/>
          <w:kern w:val="2"/>
          <w14:ligatures w14:val="standardContextual"/>
        </w:rPr>
      </w:pPr>
    </w:p>
    <w:p w14:paraId="18FEBA49" w14:textId="2642C792" w:rsidR="00BB3CE6" w:rsidRPr="00683DD0" w:rsidRDefault="007E25D4" w:rsidP="00BB3CE6">
      <w:pPr>
        <w:suppressAutoHyphens/>
        <w:autoSpaceDN w:val="0"/>
        <w:spacing w:after="0" w:line="240" w:lineRule="auto"/>
        <w:textAlignment w:val="baseline"/>
        <w:rPr>
          <w:rFonts w:eastAsiaTheme="majorEastAsia" w:cstheme="minorHAnsi"/>
          <w:b/>
          <w:bCs/>
          <w:color w:val="000000" w:themeColor="text1"/>
          <w:lang w:val="en-US"/>
        </w:rPr>
      </w:pPr>
      <w:r w:rsidRPr="00683DD0">
        <w:rPr>
          <w:rFonts w:eastAsiaTheme="majorEastAsia" w:cstheme="minorHAnsi"/>
          <w:b/>
          <w:bCs/>
          <w:color w:val="000000" w:themeColor="text1"/>
          <w:lang w:val="en-US"/>
        </w:rPr>
        <w:t>T</w:t>
      </w:r>
      <w:r w:rsidR="00463E6C">
        <w:rPr>
          <w:rFonts w:eastAsiaTheme="majorEastAsia" w:cstheme="minorHAnsi"/>
          <w:b/>
          <w:bCs/>
          <w:color w:val="000000" w:themeColor="text1"/>
          <w:lang w:val="en-US"/>
        </w:rPr>
        <w:t>ABLE OF CONTENTS</w:t>
      </w:r>
    </w:p>
    <w:p w14:paraId="6B8F1EBD" w14:textId="77777777" w:rsidR="00BB3CE6" w:rsidRPr="00683DD0" w:rsidRDefault="00BB3CE6" w:rsidP="00BB3CE6">
      <w:pPr>
        <w:suppressAutoHyphens/>
        <w:autoSpaceDN w:val="0"/>
        <w:spacing w:after="0" w:line="240" w:lineRule="auto"/>
        <w:textAlignment w:val="baseline"/>
        <w:rPr>
          <w:rFonts w:eastAsiaTheme="majorEastAsia" w:cstheme="minorHAnsi"/>
          <w:b/>
          <w:bCs/>
          <w:color w:val="000000" w:themeColor="text1"/>
          <w:lang w:val="en-US"/>
        </w:rPr>
      </w:pPr>
    </w:p>
    <w:p w14:paraId="32CE44E8" w14:textId="4A1EC1D4" w:rsidR="001E208C" w:rsidRPr="00683DD0" w:rsidRDefault="001E208C" w:rsidP="00BB3CE6">
      <w:pPr>
        <w:suppressAutoHyphens/>
        <w:autoSpaceDN w:val="0"/>
        <w:spacing w:after="0" w:line="240" w:lineRule="auto"/>
        <w:textAlignment w:val="baseline"/>
        <w:rPr>
          <w:rFonts w:eastAsia="Calibri" w:cstheme="minorHAnsi"/>
          <w:noProof/>
        </w:rPr>
      </w:pPr>
      <w:r w:rsidRPr="00683DD0">
        <w:rPr>
          <w:rFonts w:eastAsia="Calibri" w:cstheme="minorHAnsi"/>
        </w:rPr>
        <w:fldChar w:fldCharType="begin"/>
      </w:r>
      <w:r w:rsidRPr="00683DD0">
        <w:rPr>
          <w:rFonts w:eastAsia="Calibri" w:cstheme="minorHAnsi"/>
        </w:rPr>
        <w:instrText xml:space="preserve"> TOC \o "1-3" \h \z \u </w:instrText>
      </w:r>
      <w:r w:rsidRPr="00683DD0">
        <w:rPr>
          <w:rFonts w:eastAsia="Calibri" w:cstheme="minorHAnsi"/>
        </w:rPr>
        <w:fldChar w:fldCharType="separate"/>
      </w:r>
    </w:p>
    <w:p w14:paraId="68B7BBC2" w14:textId="393D3E81" w:rsidR="001E208C" w:rsidRPr="00683DD0" w:rsidRDefault="00AE7660" w:rsidP="00D53981">
      <w:pPr>
        <w:tabs>
          <w:tab w:val="right" w:leader="dot" w:pos="9016"/>
        </w:tabs>
        <w:suppressAutoHyphens/>
        <w:autoSpaceDN w:val="0"/>
        <w:spacing w:after="0" w:line="240" w:lineRule="auto"/>
        <w:textAlignment w:val="baseline"/>
        <w:rPr>
          <w:rFonts w:eastAsia="Calibri" w:cstheme="minorHAnsi"/>
          <w:noProof/>
          <w:webHidden/>
        </w:rPr>
      </w:pPr>
      <w:bookmarkStart w:id="3" w:name="_Hlk154004794"/>
      <w:r w:rsidRPr="00683DD0">
        <w:rPr>
          <w:rFonts w:eastAsia="Calibri" w:cstheme="minorHAnsi"/>
          <w:b/>
          <w:bCs/>
          <w:noProof/>
        </w:rPr>
        <w:t>ABSTRACT</w:t>
      </w:r>
      <w:r w:rsidR="001E208C" w:rsidRPr="00683DD0">
        <w:rPr>
          <w:rFonts w:eastAsia="Calibri" w:cstheme="minorHAnsi"/>
          <w:noProof/>
          <w:webHidden/>
        </w:rPr>
        <w:tab/>
      </w:r>
      <w:r w:rsidRPr="00683DD0">
        <w:rPr>
          <w:rFonts w:eastAsia="Calibri" w:cstheme="minorHAnsi"/>
          <w:noProof/>
          <w:webHidden/>
        </w:rPr>
        <w:t>2</w:t>
      </w:r>
    </w:p>
    <w:bookmarkEnd w:id="3"/>
    <w:p w14:paraId="35788CC9" w14:textId="77777777" w:rsidR="00BB3CE6" w:rsidRPr="00683DD0" w:rsidRDefault="00BB3CE6" w:rsidP="00D53981">
      <w:pPr>
        <w:tabs>
          <w:tab w:val="right" w:leader="dot" w:pos="9016"/>
        </w:tabs>
        <w:suppressAutoHyphens/>
        <w:autoSpaceDN w:val="0"/>
        <w:spacing w:after="0" w:line="240" w:lineRule="auto"/>
        <w:textAlignment w:val="baseline"/>
        <w:rPr>
          <w:rFonts w:eastAsia="Calibri" w:cstheme="minorHAnsi"/>
          <w:b/>
          <w:bCs/>
          <w:noProof/>
        </w:rPr>
      </w:pPr>
    </w:p>
    <w:p w14:paraId="70D9FCAA" w14:textId="3A2EEE4B" w:rsidR="00AE7660" w:rsidRPr="00683DD0" w:rsidRDefault="00AE7660" w:rsidP="00D53981">
      <w:pPr>
        <w:tabs>
          <w:tab w:val="right" w:leader="dot" w:pos="9016"/>
        </w:tabs>
        <w:suppressAutoHyphens/>
        <w:autoSpaceDN w:val="0"/>
        <w:spacing w:after="0" w:line="240" w:lineRule="auto"/>
        <w:textAlignment w:val="baseline"/>
        <w:rPr>
          <w:rFonts w:eastAsia="Calibri" w:cstheme="minorHAnsi"/>
          <w:noProof/>
          <w:webHidden/>
        </w:rPr>
      </w:pPr>
      <w:r w:rsidRPr="00683DD0">
        <w:rPr>
          <w:rFonts w:eastAsia="Calibri" w:cstheme="minorHAnsi"/>
          <w:b/>
          <w:bCs/>
          <w:noProof/>
        </w:rPr>
        <w:t>ACKNOLEDGEMENTS</w:t>
      </w:r>
      <w:r w:rsidRPr="00683DD0">
        <w:rPr>
          <w:rFonts w:eastAsia="Calibri" w:cstheme="minorHAnsi"/>
          <w:noProof/>
          <w:webHidden/>
        </w:rPr>
        <w:tab/>
        <w:t>2</w:t>
      </w:r>
    </w:p>
    <w:p w14:paraId="25380713" w14:textId="77777777" w:rsidR="007E25D4" w:rsidRPr="00683DD0" w:rsidRDefault="007E25D4" w:rsidP="00D53981">
      <w:pPr>
        <w:tabs>
          <w:tab w:val="right" w:leader="dot" w:pos="9016"/>
        </w:tabs>
        <w:suppressAutoHyphens/>
        <w:autoSpaceDN w:val="0"/>
        <w:spacing w:after="0" w:line="240" w:lineRule="auto"/>
        <w:textAlignment w:val="baseline"/>
        <w:rPr>
          <w:rFonts w:eastAsia="Calibri" w:cstheme="minorHAnsi"/>
          <w:noProof/>
          <w:webHidden/>
        </w:rPr>
      </w:pPr>
    </w:p>
    <w:p w14:paraId="14C504D6" w14:textId="0BCD978D" w:rsidR="007E25D4" w:rsidRPr="00683DD0" w:rsidRDefault="007E25D4" w:rsidP="00D53981">
      <w:pPr>
        <w:tabs>
          <w:tab w:val="right" w:leader="dot" w:pos="9016"/>
        </w:tabs>
        <w:suppressAutoHyphens/>
        <w:autoSpaceDN w:val="0"/>
        <w:spacing w:after="0" w:line="240" w:lineRule="auto"/>
        <w:textAlignment w:val="baseline"/>
        <w:rPr>
          <w:rFonts w:eastAsia="Calibri" w:cstheme="minorHAnsi"/>
          <w:noProof/>
          <w:webHidden/>
        </w:rPr>
      </w:pPr>
      <w:r w:rsidRPr="00683DD0">
        <w:rPr>
          <w:rFonts w:eastAsia="Calibri" w:cstheme="minorHAnsi"/>
          <w:b/>
          <w:bCs/>
          <w:noProof/>
        </w:rPr>
        <w:t>TABLE OF CONTENTS</w:t>
      </w:r>
      <w:r w:rsidRPr="00683DD0">
        <w:rPr>
          <w:rFonts w:eastAsia="Calibri" w:cstheme="minorHAnsi"/>
          <w:noProof/>
          <w:webHidden/>
        </w:rPr>
        <w:tab/>
      </w:r>
      <w:r w:rsidR="005375D0">
        <w:rPr>
          <w:rFonts w:eastAsia="Calibri" w:cstheme="minorHAnsi"/>
          <w:noProof/>
          <w:webHidden/>
        </w:rPr>
        <w:t>3</w:t>
      </w:r>
    </w:p>
    <w:p w14:paraId="7F4431D3" w14:textId="77777777" w:rsidR="006549B3" w:rsidRPr="00683DD0" w:rsidRDefault="006549B3" w:rsidP="00D53981">
      <w:pPr>
        <w:tabs>
          <w:tab w:val="right" w:leader="dot" w:pos="9016"/>
        </w:tabs>
        <w:suppressAutoHyphens/>
        <w:autoSpaceDN w:val="0"/>
        <w:spacing w:after="0" w:line="240" w:lineRule="auto"/>
        <w:textAlignment w:val="baseline"/>
        <w:rPr>
          <w:rFonts w:eastAsia="Calibri" w:cstheme="minorHAnsi"/>
          <w:b/>
          <w:bCs/>
          <w:noProof/>
        </w:rPr>
      </w:pPr>
    </w:p>
    <w:p w14:paraId="0880607B" w14:textId="0C499E22" w:rsidR="00AE7660" w:rsidRPr="00683DD0" w:rsidRDefault="00AE7660" w:rsidP="00D53981">
      <w:pPr>
        <w:tabs>
          <w:tab w:val="right" w:leader="dot" w:pos="9016"/>
        </w:tabs>
        <w:suppressAutoHyphens/>
        <w:autoSpaceDN w:val="0"/>
        <w:spacing w:after="0" w:line="240" w:lineRule="auto"/>
        <w:textAlignment w:val="baseline"/>
        <w:rPr>
          <w:rFonts w:eastAsia="Calibri" w:cstheme="minorHAnsi"/>
          <w:noProof/>
          <w:webHidden/>
        </w:rPr>
      </w:pPr>
      <w:r w:rsidRPr="00683DD0">
        <w:rPr>
          <w:rFonts w:eastAsia="Calibri" w:cstheme="minorHAnsi"/>
          <w:b/>
          <w:bCs/>
          <w:noProof/>
        </w:rPr>
        <w:t>I</w:t>
      </w:r>
      <w:r w:rsidRPr="00683DD0">
        <w:rPr>
          <w:rFonts w:eastAsia="Calibri" w:cstheme="minorHAnsi"/>
          <w:noProof/>
        </w:rPr>
        <w:t xml:space="preserve"> </w:t>
      </w:r>
      <w:r w:rsidRPr="00683DD0">
        <w:rPr>
          <w:rFonts w:eastAsia="Calibri" w:cstheme="minorHAnsi"/>
          <w:b/>
          <w:bCs/>
          <w:noProof/>
          <w:u w:val="single"/>
        </w:rPr>
        <w:t>INTRODUCTION</w:t>
      </w:r>
      <w:r w:rsidRPr="00683DD0">
        <w:rPr>
          <w:rFonts w:eastAsia="Calibri" w:cstheme="minorHAnsi"/>
          <w:noProof/>
          <w:webHidden/>
        </w:rPr>
        <w:tab/>
        <w:t>4</w:t>
      </w:r>
    </w:p>
    <w:p w14:paraId="50815292" w14:textId="77777777" w:rsidR="006549B3" w:rsidRPr="00683DD0" w:rsidRDefault="006549B3" w:rsidP="00D53981">
      <w:pPr>
        <w:tabs>
          <w:tab w:val="right" w:leader="dot" w:pos="9016"/>
        </w:tabs>
        <w:suppressAutoHyphens/>
        <w:autoSpaceDN w:val="0"/>
        <w:spacing w:after="0" w:line="240" w:lineRule="auto"/>
        <w:textAlignment w:val="baseline"/>
        <w:rPr>
          <w:rFonts w:cstheme="minorHAnsi"/>
          <w:b/>
          <w:bCs/>
        </w:rPr>
      </w:pPr>
    </w:p>
    <w:p w14:paraId="0998A38B" w14:textId="72D4AEA9" w:rsidR="001E208C" w:rsidRPr="00683DD0" w:rsidRDefault="001E208C" w:rsidP="00D53981">
      <w:pPr>
        <w:tabs>
          <w:tab w:val="right" w:leader="dot" w:pos="9016"/>
        </w:tabs>
        <w:suppressAutoHyphens/>
        <w:autoSpaceDN w:val="0"/>
        <w:spacing w:after="0" w:line="240" w:lineRule="auto"/>
        <w:textAlignment w:val="baseline"/>
        <w:rPr>
          <w:rFonts w:eastAsia="Calibri" w:cstheme="minorHAnsi"/>
          <w:noProof/>
        </w:rPr>
      </w:pPr>
      <w:r w:rsidRPr="00683DD0">
        <w:rPr>
          <w:rFonts w:cstheme="minorHAnsi"/>
          <w:b/>
          <w:bCs/>
        </w:rPr>
        <w:t>II</w:t>
      </w:r>
      <w:r w:rsidRPr="00683DD0">
        <w:rPr>
          <w:rFonts w:cstheme="minorHAnsi"/>
        </w:rPr>
        <w:t xml:space="preserve"> </w:t>
      </w:r>
      <w:hyperlink w:anchor="_Toc49174178" w:history="1">
        <w:r w:rsidRPr="00683DD0">
          <w:rPr>
            <w:rFonts w:eastAsia="Calibri" w:cstheme="minorHAnsi"/>
            <w:b/>
            <w:noProof/>
            <w:u w:val="single"/>
          </w:rPr>
          <w:t>MAIN BODY</w:t>
        </w:r>
        <w:r w:rsidRPr="00683DD0">
          <w:rPr>
            <w:rFonts w:eastAsia="Calibri" w:cstheme="minorHAnsi"/>
            <w:noProof/>
            <w:webHidden/>
          </w:rPr>
          <w:tab/>
        </w:r>
      </w:hyperlink>
      <w:r w:rsidR="008B7D00">
        <w:rPr>
          <w:rFonts w:eastAsia="Calibri" w:cstheme="minorHAnsi"/>
          <w:noProof/>
        </w:rPr>
        <w:t>5</w:t>
      </w:r>
    </w:p>
    <w:p w14:paraId="7D96E07B" w14:textId="77777777" w:rsidR="007E25D4" w:rsidRPr="00683DD0" w:rsidRDefault="007E25D4" w:rsidP="00D53981">
      <w:pPr>
        <w:tabs>
          <w:tab w:val="right" w:leader="dot" w:pos="9016"/>
        </w:tabs>
        <w:suppressAutoHyphens/>
        <w:autoSpaceDN w:val="0"/>
        <w:spacing w:after="0" w:line="240" w:lineRule="auto"/>
        <w:textAlignment w:val="baseline"/>
        <w:rPr>
          <w:rFonts w:eastAsia="Calibri" w:cstheme="minorHAnsi"/>
          <w:noProof/>
        </w:rPr>
      </w:pPr>
    </w:p>
    <w:p w14:paraId="49E13662" w14:textId="77777777" w:rsidR="006549B3" w:rsidRPr="00683DD0" w:rsidRDefault="006549B3" w:rsidP="00D53981">
      <w:pPr>
        <w:tabs>
          <w:tab w:val="right" w:leader="dot" w:pos="9016"/>
        </w:tabs>
        <w:suppressAutoHyphens/>
        <w:autoSpaceDN w:val="0"/>
        <w:spacing w:after="0" w:line="240" w:lineRule="auto"/>
        <w:textAlignment w:val="baseline"/>
        <w:rPr>
          <w:rFonts w:eastAsia="Calibri" w:cstheme="minorHAnsi"/>
          <w:b/>
          <w:bCs/>
          <w:noProof/>
        </w:rPr>
      </w:pPr>
    </w:p>
    <w:p w14:paraId="210E0337" w14:textId="3EBC9181" w:rsidR="001F5821" w:rsidRPr="00683DD0" w:rsidRDefault="00FD6713" w:rsidP="00D53981">
      <w:pPr>
        <w:tabs>
          <w:tab w:val="right" w:leader="dot" w:pos="9016"/>
        </w:tabs>
        <w:suppressAutoHyphens/>
        <w:autoSpaceDN w:val="0"/>
        <w:spacing w:after="0" w:line="240" w:lineRule="auto"/>
        <w:ind w:left="220"/>
        <w:textAlignment w:val="baseline"/>
        <w:rPr>
          <w:rFonts w:eastAsia="Calibri" w:cstheme="minorHAnsi"/>
          <w:noProof/>
        </w:rPr>
      </w:pPr>
      <w:bookmarkStart w:id="4" w:name="_Hlk155404991"/>
      <w:r>
        <w:rPr>
          <w:rFonts w:eastAsia="Calibri" w:cstheme="minorHAnsi"/>
          <w:b/>
          <w:bCs/>
          <w:noProof/>
        </w:rPr>
        <w:t xml:space="preserve">1. </w:t>
      </w:r>
      <w:r w:rsidR="008B7D00" w:rsidRPr="008B7D00">
        <w:rPr>
          <w:rFonts w:eastAsia="Calibri" w:cstheme="minorHAnsi"/>
          <w:b/>
          <w:bCs/>
          <w:noProof/>
        </w:rPr>
        <w:t>Background of the proposed business: 'Delicious' Small Chain Restaurants</w:t>
      </w:r>
      <w:r w:rsidR="008B7D00">
        <w:rPr>
          <w:rFonts w:eastAsia="Calibri" w:cstheme="minorHAnsi"/>
          <w:b/>
          <w:bCs/>
          <w:noProof/>
        </w:rPr>
        <w:t xml:space="preserve"> </w:t>
      </w:r>
      <w:hyperlink w:anchor="_Toc49174178" w:history="1">
        <w:r w:rsidR="001F5821" w:rsidRPr="003B7E04">
          <w:rPr>
            <w:rStyle w:val="Hyperlink"/>
            <w:rFonts w:eastAsia="Calibri" w:cstheme="minorHAnsi"/>
            <w:noProof/>
            <w:webHidden/>
          </w:rPr>
          <w:tab/>
        </w:r>
      </w:hyperlink>
      <w:r w:rsidR="008B7D00" w:rsidRPr="001C0FFB">
        <w:rPr>
          <w:rStyle w:val="Hyperlink"/>
          <w:rFonts w:eastAsia="Calibri" w:cstheme="minorHAnsi"/>
          <w:noProof/>
          <w:color w:val="auto"/>
          <w:u w:val="none"/>
        </w:rPr>
        <w:t>5</w:t>
      </w:r>
    </w:p>
    <w:bookmarkEnd w:id="4"/>
    <w:p w14:paraId="19688D77" w14:textId="77777777" w:rsidR="00BB3CE6" w:rsidRPr="003B7E04" w:rsidRDefault="00BB3CE6" w:rsidP="00D53981">
      <w:pPr>
        <w:tabs>
          <w:tab w:val="right" w:leader="dot" w:pos="9016"/>
        </w:tabs>
        <w:suppressAutoHyphens/>
        <w:autoSpaceDN w:val="0"/>
        <w:spacing w:after="0" w:line="240" w:lineRule="auto"/>
        <w:ind w:left="220"/>
        <w:textAlignment w:val="baseline"/>
        <w:rPr>
          <w:rFonts w:eastAsia="Calibri" w:cstheme="minorHAnsi"/>
          <w:noProof/>
        </w:rPr>
      </w:pPr>
    </w:p>
    <w:p w14:paraId="240F2E32" w14:textId="77777777" w:rsidR="006549B3" w:rsidRPr="00683DD0" w:rsidRDefault="006549B3" w:rsidP="00D53981">
      <w:pPr>
        <w:tabs>
          <w:tab w:val="right" w:leader="dot" w:pos="9016"/>
        </w:tabs>
        <w:suppressAutoHyphens/>
        <w:autoSpaceDN w:val="0"/>
        <w:spacing w:after="0" w:line="240" w:lineRule="auto"/>
        <w:ind w:left="220"/>
        <w:textAlignment w:val="baseline"/>
        <w:rPr>
          <w:rFonts w:cstheme="minorHAnsi"/>
          <w:b/>
          <w:bCs/>
        </w:rPr>
      </w:pPr>
      <w:bookmarkStart w:id="5" w:name="_Hlk154007229"/>
    </w:p>
    <w:p w14:paraId="59AA248B" w14:textId="70EDF942" w:rsidR="001E208C" w:rsidRPr="00683DD0" w:rsidRDefault="001E208C" w:rsidP="00D53981">
      <w:pPr>
        <w:tabs>
          <w:tab w:val="right" w:leader="dot" w:pos="9016"/>
        </w:tabs>
        <w:suppressAutoHyphens/>
        <w:autoSpaceDN w:val="0"/>
        <w:spacing w:after="0" w:line="240" w:lineRule="auto"/>
        <w:ind w:left="220"/>
        <w:textAlignment w:val="baseline"/>
        <w:rPr>
          <w:rFonts w:cstheme="minorHAnsi"/>
          <w:b/>
          <w:bCs/>
        </w:rPr>
      </w:pPr>
      <w:r w:rsidRPr="00683DD0">
        <w:rPr>
          <w:rFonts w:cstheme="minorHAnsi"/>
          <w:b/>
          <w:bCs/>
        </w:rPr>
        <w:t xml:space="preserve"> </w:t>
      </w:r>
      <w:r w:rsidR="00FD6713">
        <w:rPr>
          <w:rFonts w:cstheme="minorHAnsi"/>
          <w:b/>
          <w:bCs/>
        </w:rPr>
        <w:t xml:space="preserve">2. </w:t>
      </w:r>
      <w:r w:rsidR="008B7D00" w:rsidRPr="008B7D00">
        <w:rPr>
          <w:rFonts w:cstheme="minorHAnsi"/>
          <w:b/>
          <w:bCs/>
        </w:rPr>
        <w:t>Internal and External Environmental Audit for ‘Delicious’ Small Chain Restaurants</w:t>
      </w:r>
      <w:hyperlink w:anchor="_Toc49174178" w:history="1">
        <w:r w:rsidR="006549B3" w:rsidRPr="00683DD0">
          <w:rPr>
            <w:rFonts w:eastAsia="Calibri" w:cstheme="minorHAnsi"/>
            <w:b/>
            <w:noProof/>
          </w:rPr>
          <w:t xml:space="preserve"> </w:t>
        </w:r>
        <w:r w:rsidR="001F5821" w:rsidRPr="00683DD0">
          <w:rPr>
            <w:rFonts w:eastAsia="Calibri" w:cstheme="minorHAnsi"/>
            <w:noProof/>
            <w:webHidden/>
          </w:rPr>
          <w:tab/>
        </w:r>
      </w:hyperlink>
      <w:r w:rsidR="00FD6713">
        <w:rPr>
          <w:rFonts w:eastAsia="Calibri" w:cstheme="minorHAnsi"/>
          <w:noProof/>
        </w:rPr>
        <w:t>8</w:t>
      </w:r>
      <w:r w:rsidRPr="00683DD0">
        <w:rPr>
          <w:rFonts w:cstheme="minorHAnsi"/>
          <w:b/>
          <w:bCs/>
        </w:rPr>
        <w:t xml:space="preserve"> </w:t>
      </w:r>
    </w:p>
    <w:bookmarkEnd w:id="5"/>
    <w:p w14:paraId="6F48D058" w14:textId="078D8944" w:rsidR="001E208C" w:rsidRPr="00683DD0" w:rsidRDefault="001E208C" w:rsidP="00D53981">
      <w:pPr>
        <w:tabs>
          <w:tab w:val="right" w:leader="dot" w:pos="9016"/>
        </w:tabs>
        <w:suppressAutoHyphens/>
        <w:autoSpaceDN w:val="0"/>
        <w:spacing w:after="0" w:line="240" w:lineRule="auto"/>
        <w:textAlignment w:val="baseline"/>
        <w:rPr>
          <w:rFonts w:eastAsia="Calibri" w:cstheme="minorHAnsi"/>
          <w:noProof/>
        </w:rPr>
      </w:pPr>
    </w:p>
    <w:p w14:paraId="31B4163F" w14:textId="77777777" w:rsidR="006549B3" w:rsidRPr="00683DD0" w:rsidRDefault="006549B3" w:rsidP="00D53981">
      <w:pPr>
        <w:tabs>
          <w:tab w:val="right" w:leader="dot" w:pos="9016"/>
        </w:tabs>
        <w:suppressAutoHyphens/>
        <w:autoSpaceDN w:val="0"/>
        <w:spacing w:after="0" w:line="240" w:lineRule="auto"/>
        <w:ind w:left="220"/>
        <w:textAlignment w:val="baseline"/>
        <w:rPr>
          <w:rFonts w:cstheme="minorHAnsi"/>
          <w:b/>
          <w:bCs/>
        </w:rPr>
      </w:pPr>
    </w:p>
    <w:p w14:paraId="30A966D4" w14:textId="720F6A1C" w:rsidR="006549B3" w:rsidRPr="00683DD0" w:rsidRDefault="00FD6713" w:rsidP="00D53981">
      <w:pPr>
        <w:tabs>
          <w:tab w:val="right" w:leader="dot" w:pos="9016"/>
        </w:tabs>
        <w:suppressAutoHyphens/>
        <w:autoSpaceDN w:val="0"/>
        <w:spacing w:after="0" w:line="240" w:lineRule="auto"/>
        <w:ind w:left="220"/>
        <w:textAlignment w:val="baseline"/>
        <w:rPr>
          <w:rFonts w:cstheme="minorHAnsi"/>
          <w:b/>
          <w:bCs/>
        </w:rPr>
      </w:pPr>
      <w:r>
        <w:rPr>
          <w:rFonts w:cstheme="minorHAnsi"/>
          <w:b/>
          <w:bCs/>
        </w:rPr>
        <w:t xml:space="preserve">3. </w:t>
      </w:r>
      <w:r w:rsidRPr="00FD6713">
        <w:rPr>
          <w:rFonts w:cstheme="minorHAnsi"/>
          <w:b/>
          <w:bCs/>
        </w:rPr>
        <w:t xml:space="preserve">Evaluating Strategic Options - Selecting Best Fit Strategy </w:t>
      </w:r>
      <w:r w:rsidR="008B7D00" w:rsidRPr="008B7D00">
        <w:rPr>
          <w:rFonts w:cstheme="minorHAnsi"/>
          <w:b/>
          <w:bCs/>
        </w:rPr>
        <w:t xml:space="preserve"> </w:t>
      </w:r>
      <w:hyperlink w:anchor="_Toc49174178" w:history="1">
        <w:r w:rsidR="006549B3" w:rsidRPr="00683DD0">
          <w:rPr>
            <w:rFonts w:eastAsia="Calibri" w:cstheme="minorHAnsi"/>
            <w:b/>
            <w:noProof/>
          </w:rPr>
          <w:t xml:space="preserve"> </w:t>
        </w:r>
        <w:r w:rsidR="006549B3" w:rsidRPr="00683DD0">
          <w:rPr>
            <w:rFonts w:eastAsia="Calibri" w:cstheme="minorHAnsi"/>
            <w:noProof/>
            <w:webHidden/>
          </w:rPr>
          <w:tab/>
        </w:r>
        <w:r w:rsidR="00F71F59">
          <w:rPr>
            <w:rFonts w:eastAsia="Calibri" w:cstheme="minorHAnsi"/>
            <w:noProof/>
            <w:webHidden/>
          </w:rPr>
          <w:t>1</w:t>
        </w:r>
      </w:hyperlink>
      <w:r>
        <w:rPr>
          <w:rFonts w:eastAsia="Calibri" w:cstheme="minorHAnsi"/>
          <w:noProof/>
        </w:rPr>
        <w:t>0</w:t>
      </w:r>
      <w:r w:rsidR="006549B3" w:rsidRPr="00683DD0">
        <w:rPr>
          <w:rFonts w:cstheme="minorHAnsi"/>
          <w:b/>
          <w:bCs/>
        </w:rPr>
        <w:t xml:space="preserve"> </w:t>
      </w:r>
    </w:p>
    <w:p w14:paraId="025FB8FC" w14:textId="77777777" w:rsidR="00BB3CE6" w:rsidRPr="00683DD0" w:rsidRDefault="00BB3CE6" w:rsidP="00D53981">
      <w:pPr>
        <w:tabs>
          <w:tab w:val="right" w:leader="dot" w:pos="9016"/>
        </w:tabs>
        <w:suppressAutoHyphens/>
        <w:autoSpaceDN w:val="0"/>
        <w:spacing w:after="0" w:line="240" w:lineRule="auto"/>
        <w:ind w:left="220"/>
        <w:textAlignment w:val="baseline"/>
        <w:rPr>
          <w:rFonts w:cstheme="minorHAnsi"/>
        </w:rPr>
      </w:pPr>
    </w:p>
    <w:p w14:paraId="4342D616" w14:textId="77777777" w:rsidR="008B7D00" w:rsidRPr="00683DD0" w:rsidRDefault="008B7D00" w:rsidP="00D53981">
      <w:pPr>
        <w:tabs>
          <w:tab w:val="right" w:leader="dot" w:pos="9016"/>
        </w:tabs>
        <w:suppressAutoHyphens/>
        <w:autoSpaceDN w:val="0"/>
        <w:spacing w:after="0" w:line="240" w:lineRule="auto"/>
        <w:ind w:left="220"/>
        <w:textAlignment w:val="baseline"/>
        <w:rPr>
          <w:rFonts w:eastAsiaTheme="minorEastAsia" w:cstheme="minorHAnsi"/>
          <w:noProof/>
          <w:lang w:val="en-US"/>
        </w:rPr>
      </w:pPr>
    </w:p>
    <w:p w14:paraId="6FD7733D" w14:textId="514E9D0E" w:rsidR="008B7D00" w:rsidRPr="00FD6713" w:rsidRDefault="00FD6713" w:rsidP="00D53981">
      <w:pPr>
        <w:tabs>
          <w:tab w:val="right" w:leader="dot" w:pos="9016"/>
        </w:tabs>
        <w:suppressAutoHyphens/>
        <w:autoSpaceDN w:val="0"/>
        <w:spacing w:after="0" w:line="240" w:lineRule="auto"/>
        <w:ind w:left="220"/>
        <w:textAlignment w:val="baseline"/>
        <w:rPr>
          <w:rStyle w:val="Hyperlink"/>
          <w:rFonts w:eastAsia="Calibri" w:cstheme="minorHAnsi"/>
          <w:noProof/>
          <w:color w:val="auto"/>
          <w:u w:val="none"/>
        </w:rPr>
      </w:pPr>
      <w:r>
        <w:rPr>
          <w:rFonts w:eastAsia="Calibri" w:cstheme="minorHAnsi"/>
          <w:b/>
          <w:bCs/>
          <w:noProof/>
        </w:rPr>
        <w:t xml:space="preserve">4. </w:t>
      </w:r>
      <w:r w:rsidRPr="00FD6713">
        <w:rPr>
          <w:rFonts w:eastAsia="Calibri" w:cstheme="minorHAnsi"/>
          <w:b/>
          <w:bCs/>
          <w:noProof/>
        </w:rPr>
        <w:t xml:space="preserve">Strategy Implementation and Execution </w:t>
      </w:r>
      <w:r w:rsidR="008B7D00">
        <w:rPr>
          <w:rFonts w:eastAsia="Calibri" w:cstheme="minorHAnsi"/>
          <w:b/>
          <w:bCs/>
          <w:noProof/>
        </w:rPr>
        <w:t xml:space="preserve"> </w:t>
      </w:r>
      <w:hyperlink w:anchor="_Toc49174178" w:history="1">
        <w:r w:rsidR="008B7D00" w:rsidRPr="003B7E04">
          <w:rPr>
            <w:rStyle w:val="Hyperlink"/>
            <w:rFonts w:eastAsia="Calibri" w:cstheme="minorHAnsi"/>
            <w:noProof/>
            <w:webHidden/>
          </w:rPr>
          <w:tab/>
        </w:r>
      </w:hyperlink>
      <w:r w:rsidRPr="00FD6713">
        <w:rPr>
          <w:rStyle w:val="Hyperlink"/>
          <w:rFonts w:eastAsia="Calibri" w:cstheme="minorHAnsi"/>
          <w:noProof/>
          <w:color w:val="auto"/>
          <w:u w:val="none"/>
        </w:rPr>
        <w:t>11</w:t>
      </w:r>
    </w:p>
    <w:p w14:paraId="630D1AA2" w14:textId="77777777" w:rsidR="00032E6F" w:rsidRDefault="00032E6F" w:rsidP="00D53981">
      <w:pPr>
        <w:tabs>
          <w:tab w:val="right" w:leader="dot" w:pos="9016"/>
        </w:tabs>
        <w:suppressAutoHyphens/>
        <w:autoSpaceDN w:val="0"/>
        <w:spacing w:after="0" w:line="240" w:lineRule="auto"/>
        <w:ind w:left="220"/>
        <w:textAlignment w:val="baseline"/>
        <w:rPr>
          <w:rStyle w:val="Hyperlink"/>
          <w:rFonts w:eastAsia="Calibri" w:cstheme="minorHAnsi"/>
          <w:noProof/>
          <w:color w:val="auto"/>
        </w:rPr>
      </w:pPr>
    </w:p>
    <w:p w14:paraId="51FF008D" w14:textId="77777777" w:rsidR="00032E6F" w:rsidRPr="00683DD0" w:rsidRDefault="00032E6F" w:rsidP="00D53981">
      <w:pPr>
        <w:tabs>
          <w:tab w:val="right" w:leader="dot" w:pos="9016"/>
        </w:tabs>
        <w:suppressAutoHyphens/>
        <w:autoSpaceDN w:val="0"/>
        <w:spacing w:after="0" w:line="240" w:lineRule="auto"/>
        <w:ind w:left="220"/>
        <w:textAlignment w:val="baseline"/>
        <w:rPr>
          <w:rFonts w:eastAsia="Calibri" w:cstheme="minorHAnsi"/>
          <w:noProof/>
        </w:rPr>
      </w:pPr>
    </w:p>
    <w:p w14:paraId="50EDB113" w14:textId="02441CED" w:rsidR="00032E6F" w:rsidRDefault="00B5345A" w:rsidP="00D53981">
      <w:pPr>
        <w:tabs>
          <w:tab w:val="right" w:leader="dot" w:pos="9016"/>
        </w:tabs>
        <w:suppressAutoHyphens/>
        <w:autoSpaceDN w:val="0"/>
        <w:spacing w:after="0" w:line="240" w:lineRule="auto"/>
        <w:ind w:left="220"/>
        <w:textAlignment w:val="baseline"/>
        <w:rPr>
          <w:rStyle w:val="Hyperlink"/>
          <w:rFonts w:eastAsia="Calibri" w:cstheme="minorHAnsi"/>
          <w:noProof/>
          <w:color w:val="auto"/>
        </w:rPr>
      </w:pPr>
      <w:r>
        <w:rPr>
          <w:rFonts w:eastAsia="Calibri" w:cstheme="minorHAnsi"/>
          <w:b/>
          <w:bCs/>
          <w:noProof/>
        </w:rPr>
        <w:t xml:space="preserve">5. </w:t>
      </w:r>
      <w:r w:rsidR="00032E6F" w:rsidRPr="008B7D00">
        <w:rPr>
          <w:rFonts w:eastAsia="Calibri" w:cstheme="minorHAnsi"/>
          <w:b/>
          <w:bCs/>
          <w:noProof/>
        </w:rPr>
        <w:t>Background of the proposed business: 'Delicious' Small Chain Restaurants</w:t>
      </w:r>
      <w:r w:rsidR="00032E6F">
        <w:rPr>
          <w:rFonts w:eastAsia="Calibri" w:cstheme="minorHAnsi"/>
          <w:b/>
          <w:bCs/>
          <w:noProof/>
        </w:rPr>
        <w:t xml:space="preserve"> </w:t>
      </w:r>
      <w:hyperlink w:anchor="_Toc49174178" w:history="1">
        <w:r w:rsidR="00032E6F" w:rsidRPr="003B7E04">
          <w:rPr>
            <w:rStyle w:val="Hyperlink"/>
            <w:rFonts w:eastAsia="Calibri" w:cstheme="minorHAnsi"/>
            <w:noProof/>
            <w:webHidden/>
          </w:rPr>
          <w:tab/>
        </w:r>
      </w:hyperlink>
      <w:r w:rsidRPr="00B5345A">
        <w:rPr>
          <w:rStyle w:val="Hyperlink"/>
          <w:rFonts w:eastAsia="Calibri" w:cstheme="minorHAnsi"/>
          <w:noProof/>
          <w:color w:val="auto"/>
          <w:u w:val="none"/>
        </w:rPr>
        <w:t>12</w:t>
      </w:r>
    </w:p>
    <w:p w14:paraId="79F56D3A" w14:textId="77777777" w:rsidR="00032E6F" w:rsidRDefault="00032E6F" w:rsidP="00D53981">
      <w:pPr>
        <w:tabs>
          <w:tab w:val="right" w:leader="dot" w:pos="9016"/>
        </w:tabs>
        <w:suppressAutoHyphens/>
        <w:autoSpaceDN w:val="0"/>
        <w:spacing w:after="0" w:line="240" w:lineRule="auto"/>
        <w:ind w:left="220"/>
        <w:textAlignment w:val="baseline"/>
        <w:rPr>
          <w:rStyle w:val="Hyperlink"/>
          <w:rFonts w:eastAsia="Calibri" w:cstheme="minorHAnsi"/>
          <w:noProof/>
          <w:color w:val="auto"/>
        </w:rPr>
      </w:pPr>
    </w:p>
    <w:p w14:paraId="6F563D97" w14:textId="77777777" w:rsidR="00032E6F" w:rsidRPr="00683DD0" w:rsidRDefault="00032E6F" w:rsidP="00D53981">
      <w:pPr>
        <w:tabs>
          <w:tab w:val="right" w:leader="dot" w:pos="9016"/>
        </w:tabs>
        <w:suppressAutoHyphens/>
        <w:autoSpaceDN w:val="0"/>
        <w:spacing w:after="0" w:line="240" w:lineRule="auto"/>
        <w:ind w:left="220"/>
        <w:textAlignment w:val="baseline"/>
        <w:rPr>
          <w:rFonts w:eastAsia="Calibri" w:cstheme="minorHAnsi"/>
          <w:noProof/>
        </w:rPr>
      </w:pPr>
    </w:p>
    <w:p w14:paraId="406929C8" w14:textId="6516CFD2" w:rsidR="00032E6F" w:rsidRDefault="00B5345A" w:rsidP="00D53981">
      <w:pPr>
        <w:tabs>
          <w:tab w:val="right" w:leader="dot" w:pos="9016"/>
        </w:tabs>
        <w:suppressAutoHyphens/>
        <w:autoSpaceDN w:val="0"/>
        <w:spacing w:after="0" w:line="240" w:lineRule="auto"/>
        <w:ind w:left="220"/>
        <w:textAlignment w:val="baseline"/>
        <w:rPr>
          <w:rStyle w:val="Hyperlink"/>
          <w:rFonts w:eastAsia="Calibri" w:cstheme="minorHAnsi"/>
          <w:noProof/>
          <w:color w:val="auto"/>
        </w:rPr>
      </w:pPr>
      <w:r>
        <w:rPr>
          <w:rFonts w:eastAsia="Calibri" w:cstheme="minorHAnsi"/>
          <w:b/>
          <w:bCs/>
          <w:noProof/>
        </w:rPr>
        <w:t xml:space="preserve">6. </w:t>
      </w:r>
      <w:r w:rsidRPr="00B5345A">
        <w:rPr>
          <w:rFonts w:eastAsia="Calibri" w:cstheme="minorHAnsi"/>
          <w:b/>
          <w:bCs/>
          <w:noProof/>
        </w:rPr>
        <w:t>Change Management: Managing organizational change for effective implementation</w:t>
      </w:r>
      <w:r w:rsidR="00032E6F">
        <w:rPr>
          <w:rFonts w:eastAsia="Calibri" w:cstheme="minorHAnsi"/>
          <w:b/>
          <w:bCs/>
          <w:noProof/>
        </w:rPr>
        <w:t xml:space="preserve"> </w:t>
      </w:r>
      <w:hyperlink w:anchor="_Toc49174178" w:history="1">
        <w:r w:rsidR="00032E6F" w:rsidRPr="003B7E04">
          <w:rPr>
            <w:rStyle w:val="Hyperlink"/>
            <w:rFonts w:eastAsia="Calibri" w:cstheme="minorHAnsi"/>
            <w:noProof/>
            <w:webHidden/>
          </w:rPr>
          <w:tab/>
        </w:r>
      </w:hyperlink>
      <w:r w:rsidRPr="00B5345A">
        <w:rPr>
          <w:rStyle w:val="Hyperlink"/>
          <w:rFonts w:eastAsia="Calibri" w:cstheme="minorHAnsi"/>
          <w:noProof/>
          <w:color w:val="auto"/>
          <w:u w:val="none"/>
        </w:rPr>
        <w:t>12</w:t>
      </w:r>
    </w:p>
    <w:p w14:paraId="56ABB58B" w14:textId="77777777" w:rsidR="00032E6F" w:rsidRPr="00683DD0" w:rsidRDefault="00032E6F" w:rsidP="00D53981">
      <w:pPr>
        <w:tabs>
          <w:tab w:val="right" w:leader="dot" w:pos="9016"/>
        </w:tabs>
        <w:suppressAutoHyphens/>
        <w:autoSpaceDN w:val="0"/>
        <w:spacing w:after="0" w:line="240" w:lineRule="auto"/>
        <w:ind w:left="220"/>
        <w:textAlignment w:val="baseline"/>
        <w:rPr>
          <w:rFonts w:eastAsia="Calibri" w:cstheme="minorHAnsi"/>
          <w:noProof/>
        </w:rPr>
      </w:pPr>
    </w:p>
    <w:p w14:paraId="1351685F" w14:textId="77777777" w:rsidR="006549B3" w:rsidRPr="00683DD0" w:rsidRDefault="006549B3" w:rsidP="00D53981">
      <w:pPr>
        <w:tabs>
          <w:tab w:val="right" w:leader="dot" w:pos="9016"/>
        </w:tabs>
        <w:suppressAutoHyphens/>
        <w:autoSpaceDN w:val="0"/>
        <w:spacing w:after="0" w:line="240" w:lineRule="auto"/>
        <w:textAlignment w:val="baseline"/>
        <w:rPr>
          <w:rFonts w:cstheme="minorHAnsi"/>
          <w:b/>
          <w:bCs/>
        </w:rPr>
      </w:pPr>
    </w:p>
    <w:p w14:paraId="1B2B4966" w14:textId="6BC32C9C" w:rsidR="00032E6F" w:rsidRDefault="00B5345A" w:rsidP="00D53981">
      <w:pPr>
        <w:tabs>
          <w:tab w:val="right" w:leader="dot" w:pos="9016"/>
        </w:tabs>
        <w:suppressAutoHyphens/>
        <w:autoSpaceDN w:val="0"/>
        <w:spacing w:after="0" w:line="240" w:lineRule="auto"/>
        <w:ind w:left="220"/>
        <w:textAlignment w:val="baseline"/>
        <w:rPr>
          <w:rStyle w:val="Hyperlink"/>
          <w:rFonts w:eastAsia="Calibri" w:cstheme="minorHAnsi"/>
          <w:noProof/>
          <w:color w:val="auto"/>
        </w:rPr>
      </w:pPr>
      <w:r>
        <w:rPr>
          <w:rFonts w:eastAsia="Calibri" w:cstheme="minorHAnsi"/>
          <w:b/>
          <w:bCs/>
          <w:noProof/>
        </w:rPr>
        <w:t xml:space="preserve">7. </w:t>
      </w:r>
      <w:r w:rsidRPr="00B5345A">
        <w:rPr>
          <w:rFonts w:eastAsia="Calibri" w:cstheme="minorHAnsi"/>
          <w:b/>
          <w:bCs/>
          <w:noProof/>
        </w:rPr>
        <w:t>Risk Management: Identifying and mitigating potential risks</w:t>
      </w:r>
      <w:r w:rsidR="00032E6F">
        <w:rPr>
          <w:rFonts w:eastAsia="Calibri" w:cstheme="minorHAnsi"/>
          <w:b/>
          <w:bCs/>
          <w:noProof/>
        </w:rPr>
        <w:t xml:space="preserve"> </w:t>
      </w:r>
      <w:hyperlink w:anchor="_Toc49174178" w:history="1">
        <w:r w:rsidR="00032E6F" w:rsidRPr="003B7E04">
          <w:rPr>
            <w:rStyle w:val="Hyperlink"/>
            <w:rFonts w:eastAsia="Calibri" w:cstheme="minorHAnsi"/>
            <w:noProof/>
            <w:webHidden/>
          </w:rPr>
          <w:tab/>
        </w:r>
      </w:hyperlink>
      <w:r w:rsidRPr="00B5345A">
        <w:rPr>
          <w:rStyle w:val="Hyperlink"/>
          <w:rFonts w:eastAsia="Calibri" w:cstheme="minorHAnsi"/>
          <w:noProof/>
          <w:color w:val="auto"/>
          <w:u w:val="none"/>
        </w:rPr>
        <w:t>13</w:t>
      </w:r>
    </w:p>
    <w:p w14:paraId="5190B3F1" w14:textId="77777777" w:rsidR="00032E6F" w:rsidRDefault="00032E6F" w:rsidP="00D53981">
      <w:pPr>
        <w:tabs>
          <w:tab w:val="right" w:leader="dot" w:pos="9016"/>
        </w:tabs>
        <w:suppressAutoHyphens/>
        <w:autoSpaceDN w:val="0"/>
        <w:spacing w:after="0" w:line="240" w:lineRule="auto"/>
        <w:ind w:left="220"/>
        <w:textAlignment w:val="baseline"/>
        <w:rPr>
          <w:rStyle w:val="Hyperlink"/>
          <w:rFonts w:eastAsia="Calibri" w:cstheme="minorHAnsi"/>
          <w:noProof/>
          <w:color w:val="auto"/>
        </w:rPr>
      </w:pPr>
    </w:p>
    <w:p w14:paraId="2C33756D" w14:textId="77777777" w:rsidR="00032E6F" w:rsidRPr="00683DD0" w:rsidRDefault="00032E6F" w:rsidP="00D53981">
      <w:pPr>
        <w:tabs>
          <w:tab w:val="right" w:leader="dot" w:pos="9016"/>
        </w:tabs>
        <w:suppressAutoHyphens/>
        <w:autoSpaceDN w:val="0"/>
        <w:spacing w:after="0" w:line="240" w:lineRule="auto"/>
        <w:ind w:left="220"/>
        <w:textAlignment w:val="baseline"/>
        <w:rPr>
          <w:rFonts w:eastAsia="Calibri" w:cstheme="minorHAnsi"/>
          <w:noProof/>
        </w:rPr>
      </w:pPr>
    </w:p>
    <w:p w14:paraId="66AB935C" w14:textId="377A62E5" w:rsidR="00032E6F" w:rsidRPr="00B5345A" w:rsidRDefault="00235F54" w:rsidP="00D53981">
      <w:pPr>
        <w:tabs>
          <w:tab w:val="right" w:leader="dot" w:pos="9016"/>
        </w:tabs>
        <w:suppressAutoHyphens/>
        <w:autoSpaceDN w:val="0"/>
        <w:spacing w:after="0" w:line="240" w:lineRule="auto"/>
        <w:ind w:left="220"/>
        <w:textAlignment w:val="baseline"/>
        <w:rPr>
          <w:rStyle w:val="Hyperlink"/>
          <w:rFonts w:eastAsia="Calibri" w:cstheme="minorHAnsi"/>
          <w:noProof/>
          <w:color w:val="auto"/>
          <w:u w:val="none"/>
        </w:rPr>
      </w:pPr>
      <w:bookmarkStart w:id="6" w:name="_Hlk155477931"/>
      <w:r>
        <w:rPr>
          <w:rFonts w:eastAsia="Calibri" w:cstheme="minorHAnsi"/>
          <w:b/>
          <w:bCs/>
          <w:noProof/>
        </w:rPr>
        <w:t xml:space="preserve">8. </w:t>
      </w:r>
      <w:r w:rsidRPr="00235F54">
        <w:rPr>
          <w:rFonts w:eastAsia="Calibri" w:cstheme="minorHAnsi"/>
          <w:b/>
          <w:bCs/>
          <w:noProof/>
        </w:rPr>
        <w:t>Applying Monitoring Tools to Monitor the Strategy - KPI indicators</w:t>
      </w:r>
      <w:r w:rsidR="00032E6F">
        <w:rPr>
          <w:rFonts w:eastAsia="Calibri" w:cstheme="minorHAnsi"/>
          <w:b/>
          <w:bCs/>
          <w:noProof/>
        </w:rPr>
        <w:t xml:space="preserve"> </w:t>
      </w:r>
      <w:hyperlink w:anchor="_Toc49174178" w:history="1">
        <w:r w:rsidR="00032E6F" w:rsidRPr="003B7E04">
          <w:rPr>
            <w:rStyle w:val="Hyperlink"/>
            <w:rFonts w:eastAsia="Calibri" w:cstheme="minorHAnsi"/>
            <w:noProof/>
            <w:webHidden/>
          </w:rPr>
          <w:tab/>
        </w:r>
      </w:hyperlink>
      <w:r w:rsidRPr="00B5345A">
        <w:rPr>
          <w:rStyle w:val="Hyperlink"/>
          <w:rFonts w:eastAsia="Calibri" w:cstheme="minorHAnsi"/>
          <w:noProof/>
          <w:color w:val="auto"/>
          <w:u w:val="none"/>
        </w:rPr>
        <w:t>14</w:t>
      </w:r>
    </w:p>
    <w:bookmarkEnd w:id="6"/>
    <w:p w14:paraId="7D502211" w14:textId="4B7FF74F" w:rsidR="00235F54" w:rsidRPr="00B5345A" w:rsidRDefault="00235F54" w:rsidP="00D53981">
      <w:pPr>
        <w:tabs>
          <w:tab w:val="right" w:leader="dot" w:pos="9016"/>
        </w:tabs>
        <w:suppressAutoHyphens/>
        <w:autoSpaceDN w:val="0"/>
        <w:spacing w:after="0" w:line="240" w:lineRule="auto"/>
        <w:ind w:left="220"/>
        <w:textAlignment w:val="baseline"/>
        <w:rPr>
          <w:rStyle w:val="Hyperlink"/>
          <w:rFonts w:eastAsia="Calibri" w:cstheme="minorHAnsi"/>
          <w:noProof/>
          <w:color w:val="auto"/>
          <w:u w:val="none"/>
        </w:rPr>
      </w:pPr>
      <w:r w:rsidRPr="00B5345A">
        <w:rPr>
          <w:rFonts w:eastAsia="Calibri" w:cstheme="minorHAnsi"/>
          <w:b/>
          <w:bCs/>
          <w:noProof/>
        </w:rPr>
        <w:t xml:space="preserve">           8.1 Balanced Scorecard </w:t>
      </w:r>
      <w:hyperlink w:anchor="_Toc49174178" w:history="1">
        <w:r w:rsidRPr="00B5345A">
          <w:rPr>
            <w:rStyle w:val="Hyperlink"/>
            <w:rFonts w:eastAsia="Calibri" w:cstheme="minorHAnsi"/>
            <w:noProof/>
            <w:webHidden/>
            <w:color w:val="auto"/>
            <w:u w:val="none"/>
          </w:rPr>
          <w:tab/>
        </w:r>
      </w:hyperlink>
      <w:r w:rsidRPr="00B5345A">
        <w:rPr>
          <w:rStyle w:val="Hyperlink"/>
          <w:rFonts w:eastAsia="Calibri" w:cstheme="minorHAnsi"/>
          <w:noProof/>
          <w:color w:val="auto"/>
          <w:u w:val="none"/>
        </w:rPr>
        <w:t>14</w:t>
      </w:r>
    </w:p>
    <w:p w14:paraId="39D45C80" w14:textId="26F12B99" w:rsidR="00235F54" w:rsidRDefault="00235F54" w:rsidP="00D53981">
      <w:pPr>
        <w:tabs>
          <w:tab w:val="right" w:leader="dot" w:pos="9016"/>
        </w:tabs>
        <w:suppressAutoHyphens/>
        <w:autoSpaceDN w:val="0"/>
        <w:spacing w:after="0" w:line="240" w:lineRule="auto"/>
        <w:ind w:left="220"/>
        <w:textAlignment w:val="baseline"/>
        <w:rPr>
          <w:rStyle w:val="Hyperlink"/>
          <w:rFonts w:eastAsia="Calibri" w:cstheme="minorHAnsi"/>
          <w:noProof/>
          <w:color w:val="auto"/>
        </w:rPr>
      </w:pPr>
      <w:r>
        <w:rPr>
          <w:rFonts w:eastAsia="Calibri" w:cstheme="minorHAnsi"/>
          <w:b/>
          <w:bCs/>
          <w:noProof/>
        </w:rPr>
        <w:t xml:space="preserve">           </w:t>
      </w:r>
      <w:r w:rsidR="00B5345A">
        <w:rPr>
          <w:rFonts w:eastAsia="Calibri" w:cstheme="minorHAnsi"/>
          <w:b/>
          <w:bCs/>
          <w:noProof/>
        </w:rPr>
        <w:t xml:space="preserve">8.2 </w:t>
      </w:r>
      <w:r w:rsidR="00B5345A" w:rsidRPr="00B5345A">
        <w:rPr>
          <w:rFonts w:eastAsia="Calibri" w:cstheme="minorHAnsi"/>
          <w:b/>
          <w:bCs/>
          <w:noProof/>
        </w:rPr>
        <w:t>Feedback Mechanisms</w:t>
      </w:r>
      <w:r>
        <w:rPr>
          <w:rFonts w:eastAsia="Calibri" w:cstheme="minorHAnsi"/>
          <w:b/>
          <w:bCs/>
          <w:noProof/>
        </w:rPr>
        <w:t xml:space="preserve"> </w:t>
      </w:r>
      <w:hyperlink w:anchor="_Toc49174178" w:history="1">
        <w:r w:rsidRPr="003B7E04">
          <w:rPr>
            <w:rStyle w:val="Hyperlink"/>
            <w:rFonts w:eastAsia="Calibri" w:cstheme="minorHAnsi"/>
            <w:noProof/>
            <w:webHidden/>
          </w:rPr>
          <w:tab/>
        </w:r>
      </w:hyperlink>
      <w:r w:rsidR="00B5345A" w:rsidRPr="00B5345A">
        <w:rPr>
          <w:rStyle w:val="Hyperlink"/>
          <w:rFonts w:eastAsia="Calibri" w:cstheme="minorHAnsi"/>
          <w:noProof/>
          <w:color w:val="auto"/>
          <w:u w:val="none"/>
        </w:rPr>
        <w:t>1</w:t>
      </w:r>
      <w:r w:rsidRPr="00B5345A">
        <w:rPr>
          <w:rStyle w:val="Hyperlink"/>
          <w:rFonts w:eastAsia="Calibri" w:cstheme="minorHAnsi"/>
          <w:noProof/>
          <w:color w:val="auto"/>
          <w:u w:val="none"/>
        </w:rPr>
        <w:t>5</w:t>
      </w:r>
    </w:p>
    <w:p w14:paraId="41B3E153" w14:textId="77777777" w:rsidR="00032E6F" w:rsidRPr="00683DD0" w:rsidRDefault="00032E6F" w:rsidP="00D53981">
      <w:pPr>
        <w:tabs>
          <w:tab w:val="right" w:leader="dot" w:pos="9016"/>
        </w:tabs>
        <w:suppressAutoHyphens/>
        <w:autoSpaceDN w:val="0"/>
        <w:spacing w:after="0" w:line="240" w:lineRule="auto"/>
        <w:ind w:left="220"/>
        <w:textAlignment w:val="baseline"/>
        <w:rPr>
          <w:rFonts w:eastAsia="Calibri" w:cstheme="minorHAnsi"/>
          <w:noProof/>
        </w:rPr>
      </w:pPr>
    </w:p>
    <w:p w14:paraId="03BF6691" w14:textId="77777777" w:rsidR="00BB3CE6" w:rsidRPr="00683DD0" w:rsidRDefault="00BB3CE6" w:rsidP="00D53981">
      <w:pPr>
        <w:tabs>
          <w:tab w:val="right" w:leader="dot" w:pos="9016"/>
        </w:tabs>
        <w:suppressAutoHyphens/>
        <w:autoSpaceDN w:val="0"/>
        <w:spacing w:after="0" w:line="240" w:lineRule="auto"/>
        <w:textAlignment w:val="baseline"/>
        <w:rPr>
          <w:rFonts w:cstheme="minorHAnsi"/>
          <w:b/>
          <w:bCs/>
        </w:rPr>
      </w:pPr>
    </w:p>
    <w:p w14:paraId="6DD40096" w14:textId="591E00AB" w:rsidR="00BB3CE6" w:rsidRPr="00683DD0" w:rsidRDefault="001E208C" w:rsidP="00D53981">
      <w:pPr>
        <w:tabs>
          <w:tab w:val="right" w:leader="dot" w:pos="9016"/>
        </w:tabs>
        <w:suppressAutoHyphens/>
        <w:autoSpaceDN w:val="0"/>
        <w:spacing w:after="0" w:line="240" w:lineRule="auto"/>
        <w:textAlignment w:val="baseline"/>
        <w:rPr>
          <w:rFonts w:eastAsia="Calibri" w:cstheme="minorHAnsi"/>
          <w:noProof/>
        </w:rPr>
      </w:pPr>
      <w:r w:rsidRPr="00683DD0">
        <w:rPr>
          <w:rFonts w:cstheme="minorHAnsi"/>
          <w:b/>
          <w:bCs/>
        </w:rPr>
        <w:t>III</w:t>
      </w:r>
      <w:r w:rsidRPr="00683DD0">
        <w:rPr>
          <w:rFonts w:cstheme="minorHAnsi"/>
        </w:rPr>
        <w:t xml:space="preserve"> </w:t>
      </w:r>
      <w:hyperlink w:anchor="_Toc49174189" w:history="1">
        <w:r w:rsidRPr="00683DD0">
          <w:rPr>
            <w:rFonts w:eastAsia="Calibri" w:cstheme="minorHAnsi"/>
            <w:b/>
            <w:noProof/>
            <w:u w:val="single"/>
          </w:rPr>
          <w:t>CONCLUSION</w:t>
        </w:r>
        <w:r w:rsidRPr="00683DD0">
          <w:rPr>
            <w:rFonts w:eastAsia="Calibri" w:cstheme="minorHAnsi"/>
            <w:noProof/>
            <w:webHidden/>
          </w:rPr>
          <w:tab/>
        </w:r>
      </w:hyperlink>
      <w:r w:rsidR="006E70FE">
        <w:rPr>
          <w:rFonts w:eastAsia="Calibri" w:cstheme="minorHAnsi"/>
          <w:noProof/>
        </w:rPr>
        <w:t>1</w:t>
      </w:r>
      <w:r w:rsidR="00235F54">
        <w:rPr>
          <w:rFonts w:eastAsia="Calibri" w:cstheme="minorHAnsi"/>
          <w:noProof/>
        </w:rPr>
        <w:t>5</w:t>
      </w:r>
    </w:p>
    <w:p w14:paraId="40AAF955" w14:textId="77777777" w:rsidR="00BB3CE6" w:rsidRPr="00683DD0" w:rsidRDefault="00BB3CE6" w:rsidP="00D53981">
      <w:pPr>
        <w:tabs>
          <w:tab w:val="right" w:leader="dot" w:pos="9016"/>
        </w:tabs>
        <w:suppressAutoHyphens/>
        <w:autoSpaceDN w:val="0"/>
        <w:spacing w:after="0" w:line="240" w:lineRule="auto"/>
        <w:textAlignment w:val="baseline"/>
        <w:rPr>
          <w:rFonts w:eastAsia="Calibri" w:cstheme="minorHAnsi"/>
          <w:noProof/>
        </w:rPr>
      </w:pPr>
    </w:p>
    <w:p w14:paraId="6A250B1E" w14:textId="77777777" w:rsidR="00BB3CE6" w:rsidRPr="00683DD0" w:rsidRDefault="00BB3CE6" w:rsidP="00D53981">
      <w:pPr>
        <w:tabs>
          <w:tab w:val="right" w:leader="dot" w:pos="9016"/>
        </w:tabs>
        <w:suppressAutoHyphens/>
        <w:autoSpaceDN w:val="0"/>
        <w:spacing w:after="0" w:line="240" w:lineRule="auto"/>
        <w:textAlignment w:val="baseline"/>
        <w:rPr>
          <w:rFonts w:cstheme="minorHAnsi"/>
          <w:b/>
          <w:bCs/>
        </w:rPr>
      </w:pPr>
    </w:p>
    <w:p w14:paraId="1679C4F4" w14:textId="7BE5E002" w:rsidR="00D8628F" w:rsidRDefault="001E208C" w:rsidP="00D53981">
      <w:pPr>
        <w:tabs>
          <w:tab w:val="right" w:leader="dot" w:pos="9016"/>
        </w:tabs>
        <w:suppressAutoHyphens/>
        <w:autoSpaceDN w:val="0"/>
        <w:spacing w:after="0" w:line="240" w:lineRule="auto"/>
        <w:textAlignment w:val="baseline"/>
        <w:rPr>
          <w:rFonts w:eastAsia="Calibri" w:cstheme="minorHAnsi"/>
          <w:noProof/>
        </w:rPr>
      </w:pPr>
      <w:r w:rsidRPr="00683DD0">
        <w:rPr>
          <w:rFonts w:cstheme="minorHAnsi"/>
          <w:b/>
          <w:bCs/>
        </w:rPr>
        <w:t>IV</w:t>
      </w:r>
      <w:r w:rsidRPr="00683DD0">
        <w:rPr>
          <w:rFonts w:cstheme="minorHAnsi"/>
        </w:rPr>
        <w:t xml:space="preserve"> </w:t>
      </w:r>
      <w:hyperlink w:anchor="_Toc49174190" w:history="1">
        <w:r w:rsidRPr="00683DD0">
          <w:rPr>
            <w:rFonts w:eastAsia="Calibri" w:cstheme="minorHAnsi"/>
            <w:b/>
            <w:noProof/>
            <w:u w:val="single"/>
          </w:rPr>
          <w:t>REFERENCES</w:t>
        </w:r>
        <w:r w:rsidRPr="00683DD0">
          <w:rPr>
            <w:rFonts w:eastAsia="Calibri" w:cstheme="minorHAnsi"/>
            <w:noProof/>
            <w:webHidden/>
          </w:rPr>
          <w:tab/>
        </w:r>
      </w:hyperlink>
      <w:r w:rsidR="006E70FE">
        <w:rPr>
          <w:rFonts w:eastAsia="Calibri" w:cstheme="minorHAnsi"/>
          <w:noProof/>
        </w:rPr>
        <w:t>1</w:t>
      </w:r>
      <w:r w:rsidR="009218E9">
        <w:rPr>
          <w:rFonts w:eastAsia="Calibri" w:cstheme="minorHAnsi"/>
          <w:noProof/>
        </w:rPr>
        <w:t>7</w:t>
      </w:r>
    </w:p>
    <w:p w14:paraId="6A6AACE1" w14:textId="77777777" w:rsidR="008B7D00" w:rsidRDefault="008B7D00" w:rsidP="00D53981">
      <w:pPr>
        <w:tabs>
          <w:tab w:val="right" w:leader="dot" w:pos="9016"/>
        </w:tabs>
        <w:suppressAutoHyphens/>
        <w:autoSpaceDN w:val="0"/>
        <w:spacing w:after="0" w:line="240" w:lineRule="auto"/>
        <w:textAlignment w:val="baseline"/>
        <w:rPr>
          <w:rFonts w:eastAsia="Calibri" w:cstheme="minorHAnsi"/>
          <w:noProof/>
        </w:rPr>
      </w:pPr>
    </w:p>
    <w:p w14:paraId="7BD89BC4" w14:textId="77777777" w:rsidR="008B7D00" w:rsidRDefault="008B7D00" w:rsidP="00D53981">
      <w:pPr>
        <w:tabs>
          <w:tab w:val="right" w:leader="dot" w:pos="9016"/>
        </w:tabs>
        <w:suppressAutoHyphens/>
        <w:autoSpaceDN w:val="0"/>
        <w:spacing w:after="0" w:line="240" w:lineRule="auto"/>
        <w:textAlignment w:val="baseline"/>
        <w:rPr>
          <w:rFonts w:eastAsia="Calibri" w:cstheme="minorHAnsi"/>
          <w:noProof/>
        </w:rPr>
      </w:pPr>
    </w:p>
    <w:p w14:paraId="61C7DE4F" w14:textId="162A775E" w:rsidR="00032E6F" w:rsidRDefault="00032E6F" w:rsidP="00D53981">
      <w:pPr>
        <w:tabs>
          <w:tab w:val="right" w:leader="dot" w:pos="9016"/>
        </w:tabs>
        <w:suppressAutoHyphens/>
        <w:autoSpaceDN w:val="0"/>
        <w:spacing w:after="0" w:line="240" w:lineRule="auto"/>
        <w:textAlignment w:val="baseline"/>
        <w:rPr>
          <w:rFonts w:eastAsia="Calibri" w:cstheme="minorHAnsi"/>
          <w:noProof/>
        </w:rPr>
      </w:pPr>
      <w:r w:rsidRPr="00683DD0">
        <w:rPr>
          <w:rFonts w:cstheme="minorHAnsi"/>
          <w:b/>
          <w:bCs/>
        </w:rPr>
        <w:t>V</w:t>
      </w:r>
      <w:r w:rsidRPr="00683DD0">
        <w:rPr>
          <w:rFonts w:cstheme="minorHAnsi"/>
        </w:rPr>
        <w:t xml:space="preserve"> </w:t>
      </w:r>
      <w:hyperlink w:anchor="_Toc49174190" w:history="1">
        <w:r>
          <w:rPr>
            <w:rFonts w:eastAsia="Calibri" w:cstheme="minorHAnsi"/>
            <w:b/>
            <w:noProof/>
            <w:u w:val="single"/>
          </w:rPr>
          <w:t>APPENDIX</w:t>
        </w:r>
        <w:r w:rsidRPr="00683DD0">
          <w:rPr>
            <w:rFonts w:eastAsia="Calibri" w:cstheme="minorHAnsi"/>
            <w:noProof/>
            <w:webHidden/>
          </w:rPr>
          <w:tab/>
        </w:r>
      </w:hyperlink>
      <w:r>
        <w:rPr>
          <w:rFonts w:eastAsia="Calibri" w:cstheme="minorHAnsi"/>
          <w:noProof/>
        </w:rPr>
        <w:t>1</w:t>
      </w:r>
      <w:r w:rsidR="00D53981">
        <w:rPr>
          <w:rFonts w:eastAsia="Calibri" w:cstheme="minorHAnsi"/>
          <w:noProof/>
        </w:rPr>
        <w:t>9</w:t>
      </w:r>
    </w:p>
    <w:p w14:paraId="4BA8799B" w14:textId="77777777" w:rsidR="00032E6F" w:rsidRDefault="00032E6F" w:rsidP="00D53981">
      <w:pPr>
        <w:tabs>
          <w:tab w:val="right" w:leader="dot" w:pos="9016"/>
        </w:tabs>
        <w:suppressAutoHyphens/>
        <w:autoSpaceDN w:val="0"/>
        <w:spacing w:after="0" w:line="240" w:lineRule="auto"/>
        <w:textAlignment w:val="baseline"/>
        <w:rPr>
          <w:rFonts w:eastAsia="Calibri" w:cstheme="minorHAnsi"/>
          <w:noProof/>
        </w:rPr>
      </w:pPr>
    </w:p>
    <w:p w14:paraId="0E49F27B" w14:textId="77777777" w:rsidR="008B7D00" w:rsidRDefault="008B7D00" w:rsidP="00BB3CE6">
      <w:pPr>
        <w:tabs>
          <w:tab w:val="right" w:leader="dot" w:pos="9016"/>
        </w:tabs>
        <w:suppressAutoHyphens/>
        <w:autoSpaceDN w:val="0"/>
        <w:spacing w:after="0" w:line="240" w:lineRule="auto"/>
        <w:textAlignment w:val="baseline"/>
        <w:rPr>
          <w:rFonts w:eastAsia="Calibri" w:cstheme="minorHAnsi"/>
          <w:noProof/>
        </w:rPr>
      </w:pPr>
    </w:p>
    <w:p w14:paraId="4D6C6CFA" w14:textId="77777777" w:rsidR="008B7D00" w:rsidRDefault="008B7D00" w:rsidP="00BB3CE6">
      <w:pPr>
        <w:tabs>
          <w:tab w:val="right" w:leader="dot" w:pos="9016"/>
        </w:tabs>
        <w:suppressAutoHyphens/>
        <w:autoSpaceDN w:val="0"/>
        <w:spacing w:after="0" w:line="240" w:lineRule="auto"/>
        <w:textAlignment w:val="baseline"/>
        <w:rPr>
          <w:rFonts w:eastAsia="Calibri" w:cstheme="minorHAnsi"/>
          <w:noProof/>
        </w:rPr>
      </w:pPr>
    </w:p>
    <w:p w14:paraId="5DE5042B" w14:textId="77777777" w:rsidR="008B7D00" w:rsidRPr="00B25FD6" w:rsidRDefault="008B7D00" w:rsidP="00BB3CE6">
      <w:pPr>
        <w:tabs>
          <w:tab w:val="right" w:leader="dot" w:pos="9016"/>
        </w:tabs>
        <w:suppressAutoHyphens/>
        <w:autoSpaceDN w:val="0"/>
        <w:spacing w:after="0" w:line="240" w:lineRule="auto"/>
        <w:textAlignment w:val="baseline"/>
        <w:rPr>
          <w:rFonts w:eastAsia="Calibri" w:cstheme="minorHAnsi"/>
          <w:noProof/>
        </w:rPr>
      </w:pPr>
    </w:p>
    <w:p w14:paraId="455E18AF" w14:textId="4442C1F2" w:rsidR="00775039" w:rsidRDefault="001E208C" w:rsidP="007E25D4">
      <w:pPr>
        <w:spacing w:after="0" w:line="240" w:lineRule="auto"/>
        <w:rPr>
          <w:rFonts w:ascii="Arial" w:hAnsi="Arial" w:cs="Arial"/>
          <w:b/>
          <w:bCs/>
          <w:kern w:val="2"/>
          <w:u w:val="single"/>
          <w14:ligatures w14:val="standardContextual"/>
        </w:rPr>
      </w:pPr>
      <w:r w:rsidRPr="00683DD0">
        <w:rPr>
          <w:rFonts w:eastAsia="Calibri" w:cstheme="minorHAnsi"/>
          <w:b/>
          <w:bCs/>
          <w:noProof/>
        </w:rPr>
        <w:fldChar w:fldCharType="end"/>
      </w:r>
      <w:r w:rsidR="00775039" w:rsidRPr="00775039">
        <w:rPr>
          <w:rFonts w:ascii="Arial" w:hAnsi="Arial" w:cs="Arial"/>
          <w:b/>
          <w:bCs/>
          <w:kern w:val="2"/>
          <w14:ligatures w14:val="standardContextual"/>
        </w:rPr>
        <w:t xml:space="preserve">I    </w:t>
      </w:r>
      <w:r w:rsidR="00775039" w:rsidRPr="00775039">
        <w:rPr>
          <w:rFonts w:ascii="Arial" w:hAnsi="Arial" w:cs="Arial"/>
          <w:b/>
          <w:bCs/>
          <w:kern w:val="2"/>
          <w:u w:val="single"/>
          <w14:ligatures w14:val="standardContextual"/>
        </w:rPr>
        <w:t>Introduction</w:t>
      </w:r>
    </w:p>
    <w:p w14:paraId="519CAFDB" w14:textId="77777777" w:rsidR="00B25FD6" w:rsidRDefault="00B25FD6" w:rsidP="007E25D4">
      <w:pPr>
        <w:spacing w:after="0" w:line="240" w:lineRule="auto"/>
        <w:rPr>
          <w:rFonts w:ascii="Arial" w:hAnsi="Arial" w:cs="Arial"/>
          <w:b/>
          <w:bCs/>
          <w:kern w:val="2"/>
          <w:u w:val="single"/>
          <w14:ligatures w14:val="standardContextual"/>
        </w:rPr>
      </w:pPr>
    </w:p>
    <w:p w14:paraId="0FBEC8E6" w14:textId="77777777" w:rsidR="00DD074E" w:rsidRPr="00775039" w:rsidRDefault="00DD074E" w:rsidP="007E25D4">
      <w:pPr>
        <w:spacing w:after="0" w:line="240" w:lineRule="auto"/>
        <w:rPr>
          <w:rFonts w:ascii="Arial" w:hAnsi="Arial" w:cs="Arial"/>
          <w:b/>
          <w:bCs/>
          <w:kern w:val="2"/>
          <w14:ligatures w14:val="standardContextual"/>
        </w:rPr>
      </w:pPr>
    </w:p>
    <w:p w14:paraId="225ED54D" w14:textId="74C72F46"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London's culinary scene offers a distinctive fusion of international tastes and regional cooking customs being one of the most multicultural cities on earth, offers a variety of alternatives from traditional British fish and chips to unique international cuisines, according to Mintel (2009, cited in Filimonau, V. et al., 2020, p.2) “The market of out-of-home food consumption in the UK is well-established, yet rapidly developing” (Mintel, 2019).The practice of "display cooking," in which food is prepared and cooked in front of clients, has become more and more popular in the city in recent years; this trend guarantees customers the freshness and quality of their meals while also adding an entertaining factor.</w:t>
      </w:r>
    </w:p>
    <w:p w14:paraId="2B29ADA9" w14:textId="48FBA0D4" w:rsidR="00A94072" w:rsidRPr="00A94072" w:rsidRDefault="008060A3" w:rsidP="00A94072">
      <w:pPr>
        <w:rPr>
          <w:rFonts w:ascii="Arial" w:hAnsi="Arial" w:cs="Arial"/>
          <w:kern w:val="2"/>
          <w14:ligatures w14:val="standardContextual"/>
        </w:rPr>
      </w:pPr>
      <w:r>
        <w:rPr>
          <w:rFonts w:ascii="Arial" w:hAnsi="Arial" w:cs="Arial"/>
          <w:kern w:val="2"/>
          <w14:ligatures w14:val="standardContextual"/>
        </w:rPr>
        <w:t>“</w:t>
      </w:r>
      <w:r w:rsidRPr="008060A3">
        <w:rPr>
          <w:rFonts w:ascii="Arial" w:hAnsi="Arial" w:cs="Arial"/>
          <w:kern w:val="2"/>
          <w14:ligatures w14:val="standardContextual"/>
        </w:rPr>
        <w:t>Open kitchens were pioneered in Northern Europe the 1970s and has always been a key design feature of Italian pizzerias and Japanese Teppanyaki kitchens</w:t>
      </w:r>
      <w:r>
        <w:rPr>
          <w:rFonts w:ascii="Arial" w:hAnsi="Arial" w:cs="Arial"/>
          <w:kern w:val="2"/>
          <w14:ligatures w14:val="standardContextual"/>
        </w:rPr>
        <w:t>”</w:t>
      </w:r>
      <w:r w:rsidRPr="008060A3">
        <w:rPr>
          <w:rFonts w:ascii="Arial" w:hAnsi="Arial" w:cs="Arial"/>
          <w:kern w:val="2"/>
          <w14:ligatures w14:val="standardContextual"/>
        </w:rPr>
        <w:t xml:space="preserve"> (Fang, Peng, &amp; Weita, 2013; Norii, 2015</w:t>
      </w:r>
      <w:r>
        <w:rPr>
          <w:rFonts w:ascii="Arial" w:hAnsi="Arial" w:cs="Arial"/>
          <w:kern w:val="2"/>
          <w14:ligatures w14:val="standardContextual"/>
        </w:rPr>
        <w:t xml:space="preserve"> </w:t>
      </w:r>
      <w:r w:rsidR="00142687">
        <w:rPr>
          <w:rFonts w:ascii="Arial" w:hAnsi="Arial" w:cs="Arial"/>
          <w:kern w:val="2"/>
          <w14:ligatures w14:val="standardContextual"/>
        </w:rPr>
        <w:t>quoted</w:t>
      </w:r>
      <w:r>
        <w:rPr>
          <w:rFonts w:ascii="Arial" w:hAnsi="Arial" w:cs="Arial"/>
          <w:kern w:val="2"/>
          <w14:ligatures w14:val="standardContextual"/>
        </w:rPr>
        <w:t xml:space="preserve"> in</w:t>
      </w:r>
      <w:r w:rsidR="00142687">
        <w:rPr>
          <w:rFonts w:ascii="Arial" w:hAnsi="Arial" w:cs="Arial"/>
          <w:kern w:val="2"/>
          <w14:ligatures w14:val="standardContextual"/>
        </w:rPr>
        <w:t xml:space="preserve"> </w:t>
      </w:r>
      <w:r w:rsidR="00142687" w:rsidRPr="00142687">
        <w:rPr>
          <w:rFonts w:ascii="Arial" w:hAnsi="Arial" w:cs="Arial"/>
          <w:kern w:val="2"/>
          <w14:ligatures w14:val="standardContextual"/>
        </w:rPr>
        <w:t>Graham, D., Ali, A. and Tajeddini, K. 2020</w:t>
      </w:r>
      <w:r w:rsidR="00142687">
        <w:rPr>
          <w:rFonts w:ascii="Arial" w:hAnsi="Arial" w:cs="Arial"/>
          <w:kern w:val="2"/>
          <w14:ligatures w14:val="standardContextual"/>
        </w:rPr>
        <w:t>, p.28</w:t>
      </w:r>
      <w:r w:rsidRPr="008060A3">
        <w:rPr>
          <w:rFonts w:ascii="Arial" w:hAnsi="Arial" w:cs="Arial"/>
          <w:kern w:val="2"/>
          <w14:ligatures w14:val="standardContextual"/>
        </w:rPr>
        <w:t>)</w:t>
      </w:r>
      <w:r w:rsidR="00142687">
        <w:rPr>
          <w:rFonts w:ascii="Arial" w:hAnsi="Arial" w:cs="Arial"/>
          <w:kern w:val="2"/>
          <w14:ligatures w14:val="standardContextual"/>
        </w:rPr>
        <w:t xml:space="preserve"> In the present day, more</w:t>
      </w:r>
      <w:r w:rsidR="00A94072" w:rsidRPr="00A94072">
        <w:rPr>
          <w:rFonts w:ascii="Arial" w:hAnsi="Arial" w:cs="Arial"/>
          <w:kern w:val="2"/>
          <w14:ligatures w14:val="standardContextual"/>
        </w:rPr>
        <w:t xml:space="preserve"> restaurants have adopted this style and included open kitchens into their layouts, customers who are health-conscious and food enthusiasts who value openness in food preparation have responded well to this strategy; in addition, a lot of artisanal and gourmet restaurants now use display cooking as a signature, which enhances the dining experience in London even more.</w:t>
      </w:r>
    </w:p>
    <w:p w14:paraId="78F7F931"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The proposed business will display an innovative concept that combines the appeal of traditional display cooking with the speed of fast food, this creative idea centres on building a network of intimate, tiny restaurants where food preparation is both a process and a show; it will place a strong emphasis on openness and culinary skill, with a menu of carefully prepared dishes that are made in front of the clientele. This strategy turns eating into a participatory experience while also increasing customer trust. "DELICIOUS" restaurant is poised to elevate fast-food industry to the next level by emphasising expert preparation and fresh ingredients, transforming it into a hub for community gatherings as well as a culinary adventure.</w:t>
      </w:r>
    </w:p>
    <w:p w14:paraId="4581AC8C" w14:textId="77777777" w:rsidR="00B33473" w:rsidRDefault="00DC0EAC" w:rsidP="00A94072">
      <w:pPr>
        <w:rPr>
          <w:rFonts w:ascii="Arial" w:hAnsi="Arial" w:cs="Arial"/>
          <w:kern w:val="2"/>
          <w14:ligatures w14:val="standardContextual"/>
        </w:rPr>
      </w:pPr>
      <w:r>
        <w:rPr>
          <w:rFonts w:ascii="Arial" w:hAnsi="Arial" w:cs="Arial"/>
          <w:kern w:val="2"/>
          <w14:ligatures w14:val="standardContextual"/>
        </w:rPr>
        <w:t>“</w:t>
      </w:r>
      <w:r w:rsidRPr="00DC0EAC">
        <w:rPr>
          <w:rFonts w:ascii="Arial" w:hAnsi="Arial" w:cs="Arial"/>
          <w:kern w:val="2"/>
          <w14:ligatures w14:val="standardContextual"/>
        </w:rPr>
        <w:t>The open kitchen as a customer restaurant vista is an emerging phenomenon.</w:t>
      </w:r>
      <w:r>
        <w:rPr>
          <w:rFonts w:ascii="Arial" w:hAnsi="Arial" w:cs="Arial"/>
          <w:kern w:val="2"/>
          <w14:ligatures w14:val="standardContextual"/>
        </w:rPr>
        <w:t xml:space="preserve">” </w:t>
      </w:r>
      <w:r w:rsidR="00A001E6">
        <w:rPr>
          <w:rFonts w:ascii="Arial" w:hAnsi="Arial" w:cs="Arial"/>
          <w:kern w:val="2"/>
          <w14:ligatures w14:val="standardContextual"/>
        </w:rPr>
        <w:t>(</w:t>
      </w:r>
      <w:r w:rsidR="00A001E6" w:rsidRPr="00DC0EAC">
        <w:rPr>
          <w:rFonts w:ascii="Arial" w:hAnsi="Arial" w:cs="Arial"/>
          <w:color w:val="222222"/>
          <w:sz w:val="20"/>
          <w:szCs w:val="20"/>
          <w:shd w:val="clear" w:color="auto" w:fill="FFFFFF"/>
        </w:rPr>
        <w:t>Graham</w:t>
      </w:r>
      <w:r w:rsidRPr="00DC0EAC">
        <w:rPr>
          <w:rFonts w:ascii="Arial" w:hAnsi="Arial" w:cs="Arial"/>
          <w:kern w:val="2"/>
          <w14:ligatures w14:val="standardContextual"/>
        </w:rPr>
        <w:t xml:space="preserve">, D., Ali, A. and Tajeddini, K., </w:t>
      </w:r>
      <w:r w:rsidR="00A001E6" w:rsidRPr="00DC0EAC">
        <w:rPr>
          <w:rFonts w:ascii="Arial" w:hAnsi="Arial" w:cs="Arial"/>
          <w:kern w:val="2"/>
          <w14:ligatures w14:val="standardContextual"/>
        </w:rPr>
        <w:t>202</w:t>
      </w:r>
      <w:r w:rsidR="00A001E6">
        <w:rPr>
          <w:rFonts w:ascii="Arial" w:hAnsi="Arial" w:cs="Arial"/>
          <w:kern w:val="2"/>
          <w14:ligatures w14:val="standardContextual"/>
        </w:rPr>
        <w:t>0, p.27)</w:t>
      </w:r>
      <w:r w:rsidRPr="00DC0EAC">
        <w:rPr>
          <w:rFonts w:ascii="Arial" w:hAnsi="Arial" w:cs="Arial"/>
          <w:kern w:val="2"/>
          <w14:ligatures w14:val="standardContextual"/>
        </w:rPr>
        <w:t xml:space="preserve"> </w:t>
      </w:r>
      <w:r w:rsidR="00A94072" w:rsidRPr="00A94072">
        <w:rPr>
          <w:rFonts w:ascii="Arial" w:hAnsi="Arial" w:cs="Arial"/>
          <w:kern w:val="2"/>
          <w14:ligatures w14:val="standardContextual"/>
        </w:rPr>
        <w:t>"DELICIOUS' Small Chain Restaurants" uses the conventional display cooking technology in an effort to improve the dining experience</w:t>
      </w:r>
      <w:r w:rsidR="00B33473">
        <w:rPr>
          <w:rFonts w:ascii="Arial" w:hAnsi="Arial" w:cs="Arial"/>
          <w:kern w:val="2"/>
          <w14:ligatures w14:val="standardContextual"/>
        </w:rPr>
        <w:t>, t</w:t>
      </w:r>
      <w:r w:rsidR="00A94072" w:rsidRPr="00A94072">
        <w:rPr>
          <w:rFonts w:ascii="Arial" w:hAnsi="Arial" w:cs="Arial"/>
          <w:kern w:val="2"/>
          <w14:ligatures w14:val="standardContextual"/>
        </w:rPr>
        <w:t xml:space="preserve">he goal of this innovative business strategy is to create a network of upscale, small restaurants where customers can watch cooks preparing food, creating an open and interactive environment. Key components include using cutting-edge kitchen equipment, providing a varied menu to accommodate a range of dietary needs, and obtaining local, fresh ingredients to support sustainability. </w:t>
      </w:r>
    </w:p>
    <w:p w14:paraId="5C1FD3F8" w14:textId="40CA3324" w:rsidR="00A94072" w:rsidRPr="00A94072" w:rsidRDefault="00B33473" w:rsidP="00A94072">
      <w:pPr>
        <w:rPr>
          <w:rFonts w:ascii="Arial" w:hAnsi="Arial" w:cs="Arial"/>
          <w:kern w:val="2"/>
          <w14:ligatures w14:val="standardContextual"/>
        </w:rPr>
      </w:pPr>
      <w:r>
        <w:rPr>
          <w:rFonts w:ascii="Arial" w:hAnsi="Arial" w:cs="Arial"/>
          <w:kern w:val="2"/>
          <w14:ligatures w14:val="standardContextual"/>
        </w:rPr>
        <w:t>The c</w:t>
      </w:r>
      <w:r w:rsidR="00A94072" w:rsidRPr="00A94072">
        <w:rPr>
          <w:rFonts w:ascii="Arial" w:hAnsi="Arial" w:cs="Arial"/>
          <w:kern w:val="2"/>
          <w14:ligatures w14:val="standardContextual"/>
        </w:rPr>
        <w:t>hefs place a strong emphasis on interacting with customers; in addition to cooking, they will inform and amuse visitors, improving the whole dining experience</w:t>
      </w:r>
      <w:r>
        <w:rPr>
          <w:rFonts w:ascii="Arial" w:hAnsi="Arial" w:cs="Arial"/>
          <w:kern w:val="2"/>
          <w14:ligatures w14:val="standardContextual"/>
        </w:rPr>
        <w:t>, moreover, s</w:t>
      </w:r>
      <w:r w:rsidR="00A94072" w:rsidRPr="00A94072">
        <w:rPr>
          <w:rFonts w:ascii="Arial" w:hAnsi="Arial" w:cs="Arial"/>
          <w:kern w:val="2"/>
          <w14:ligatures w14:val="standardContextual"/>
        </w:rPr>
        <w:t>calability is given top priority in the plan, enabling progressive expansion without compromising quality or client happiness</w:t>
      </w:r>
      <w:r>
        <w:rPr>
          <w:rFonts w:ascii="Arial" w:hAnsi="Arial" w:cs="Arial"/>
          <w:kern w:val="2"/>
          <w14:ligatures w14:val="standardContextual"/>
        </w:rPr>
        <w:t>; in that respect, s</w:t>
      </w:r>
      <w:r w:rsidR="00A94072" w:rsidRPr="00A94072">
        <w:rPr>
          <w:rFonts w:ascii="Arial" w:hAnsi="Arial" w:cs="Arial"/>
          <w:kern w:val="2"/>
          <w14:ligatures w14:val="standardContextual"/>
        </w:rPr>
        <w:t>ocial media and community involvement will be the main marketing focuses in order to develop a solid, devoted client base.</w:t>
      </w:r>
    </w:p>
    <w:p w14:paraId="4C13C502"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Considering the above an environmental internal and external audit will be performed, monitory tools and feedback mechanisms are to be used to complete the proposed strategic business plan, subject of this paper.</w:t>
      </w:r>
    </w:p>
    <w:p w14:paraId="314E7DDE" w14:textId="77777777" w:rsidR="00A94072" w:rsidRPr="00775039" w:rsidRDefault="00A94072" w:rsidP="00775039">
      <w:pPr>
        <w:rPr>
          <w:rFonts w:ascii="Arial" w:hAnsi="Arial" w:cs="Arial"/>
          <w:kern w:val="2"/>
          <w14:ligatures w14:val="standardContextual"/>
        </w:rPr>
      </w:pPr>
    </w:p>
    <w:p w14:paraId="0E316C7C" w14:textId="50B31AC9" w:rsidR="00775039" w:rsidRDefault="00775039" w:rsidP="00775039">
      <w:pPr>
        <w:rPr>
          <w:rFonts w:ascii="Arial" w:hAnsi="Arial" w:cs="Arial"/>
          <w:b/>
          <w:bCs/>
          <w:kern w:val="2"/>
          <w14:ligatures w14:val="standardContextual"/>
        </w:rPr>
      </w:pPr>
      <w:bookmarkStart w:id="7" w:name="_Hlk153832726"/>
      <w:bookmarkStart w:id="8" w:name="_Hlk153974157"/>
      <w:r w:rsidRPr="00775039">
        <w:rPr>
          <w:rFonts w:ascii="Arial" w:hAnsi="Arial" w:cs="Arial"/>
          <w:b/>
          <w:bCs/>
          <w:kern w:val="2"/>
          <w14:ligatures w14:val="standardContextual"/>
        </w:rPr>
        <w:t xml:space="preserve">II   </w:t>
      </w:r>
      <w:r w:rsidR="00A94072" w:rsidRPr="00A94072">
        <w:rPr>
          <w:rFonts w:ascii="Arial" w:hAnsi="Arial" w:cs="Arial"/>
          <w:b/>
          <w:bCs/>
          <w:u w:val="single"/>
        </w:rPr>
        <w:t>Main body</w:t>
      </w:r>
      <w:r w:rsidR="00A94072" w:rsidRPr="00D00ECA">
        <w:rPr>
          <w:rFonts w:ascii="Arial" w:hAnsi="Arial" w:cs="Arial"/>
          <w:b/>
          <w:bCs/>
        </w:rPr>
        <w:t>: Background, the Auditing, Plan Design, Strategy, Implementation</w:t>
      </w:r>
      <w:r w:rsidRPr="00775039">
        <w:rPr>
          <w:rFonts w:ascii="Arial" w:hAnsi="Arial" w:cs="Arial"/>
          <w:b/>
          <w:bCs/>
          <w:kern w:val="2"/>
          <w14:ligatures w14:val="standardContextual"/>
        </w:rPr>
        <w:t xml:space="preserve"> </w:t>
      </w:r>
      <w:bookmarkEnd w:id="7"/>
    </w:p>
    <w:p w14:paraId="6B1F3BD3" w14:textId="77777777" w:rsidR="00B25FD6" w:rsidRDefault="00B25FD6" w:rsidP="00775039">
      <w:pPr>
        <w:rPr>
          <w:rFonts w:ascii="Arial" w:hAnsi="Arial" w:cs="Arial"/>
          <w:b/>
          <w:bCs/>
          <w:kern w:val="2"/>
          <w14:ligatures w14:val="standardContextual"/>
        </w:rPr>
      </w:pPr>
    </w:p>
    <w:p w14:paraId="066F0728" w14:textId="77777777" w:rsidR="00A94072" w:rsidRDefault="00A94072" w:rsidP="00775039">
      <w:pPr>
        <w:rPr>
          <w:rFonts w:ascii="Arial" w:hAnsi="Arial" w:cs="Arial"/>
          <w:b/>
          <w:bCs/>
          <w:kern w:val="2"/>
          <w14:ligatures w14:val="standardContextual"/>
        </w:rPr>
      </w:pPr>
    </w:p>
    <w:p w14:paraId="78C8C398" w14:textId="77777777" w:rsidR="00A94072" w:rsidRPr="00A94072" w:rsidRDefault="00A94072" w:rsidP="00A94072">
      <w:pPr>
        <w:rPr>
          <w:rFonts w:ascii="Arial" w:hAnsi="Arial" w:cs="Arial"/>
          <w:b/>
          <w:bCs/>
          <w:kern w:val="2"/>
          <w14:ligatures w14:val="standardContextual"/>
        </w:rPr>
      </w:pPr>
      <w:r w:rsidRPr="00A94072">
        <w:rPr>
          <w:rFonts w:ascii="Arial" w:hAnsi="Arial" w:cs="Arial"/>
          <w:b/>
          <w:bCs/>
          <w:kern w:val="2"/>
          <w14:ligatures w14:val="standardContextual"/>
        </w:rPr>
        <w:t xml:space="preserve">1. </w:t>
      </w:r>
      <w:bookmarkStart w:id="9" w:name="_Hlk155404668"/>
      <w:r w:rsidRPr="00A94072">
        <w:rPr>
          <w:rFonts w:ascii="Arial" w:hAnsi="Arial" w:cs="Arial"/>
          <w:b/>
          <w:bCs/>
          <w:kern w:val="2"/>
          <w14:ligatures w14:val="standardContextual"/>
        </w:rPr>
        <w:t xml:space="preserve">Background of the proposed business: </w:t>
      </w:r>
      <w:bookmarkStart w:id="10" w:name="_Hlk155093420"/>
      <w:r w:rsidRPr="00A94072">
        <w:rPr>
          <w:rFonts w:ascii="Arial" w:hAnsi="Arial" w:cs="Arial"/>
          <w:b/>
          <w:bCs/>
          <w:kern w:val="2"/>
          <w14:ligatures w14:val="standardContextual"/>
        </w:rPr>
        <w:t>'Delicious' Small Chain Restaurants</w:t>
      </w:r>
      <w:bookmarkEnd w:id="9"/>
    </w:p>
    <w:bookmarkEnd w:id="10"/>
    <w:p w14:paraId="49049FFF" w14:textId="77777777" w:rsidR="00A94072" w:rsidRPr="00A94072" w:rsidRDefault="00A94072" w:rsidP="00A94072">
      <w:pPr>
        <w:rPr>
          <w:rFonts w:ascii="Arial" w:hAnsi="Arial" w:cs="Arial"/>
          <w:kern w:val="2"/>
          <w14:ligatures w14:val="standardContextual"/>
        </w:rPr>
      </w:pPr>
    </w:p>
    <w:p w14:paraId="517AC431" w14:textId="2348A7A4" w:rsidR="00A94072" w:rsidRPr="00A94072" w:rsidRDefault="00A94072" w:rsidP="00A94072">
      <w:pPr>
        <w:rPr>
          <w:rFonts w:ascii="Arial" w:hAnsi="Arial" w:cs="Arial"/>
          <w:i/>
          <w:iCs/>
          <w:kern w:val="2"/>
          <w:u w:val="single"/>
          <w14:ligatures w14:val="standardContextual"/>
        </w:rPr>
      </w:pPr>
      <w:r w:rsidRPr="00A94072">
        <w:rPr>
          <w:rFonts w:ascii="Arial" w:hAnsi="Arial" w:cs="Arial"/>
          <w:i/>
          <w:iCs/>
          <w:color w:val="000000" w:themeColor="text1"/>
          <w:kern w:val="2"/>
          <w:u w:val="single"/>
          <w14:ligatures w14:val="standardContextual"/>
        </w:rPr>
        <w:t>Setting Up Vision, Mission, and Objectives for ‘</w:t>
      </w:r>
      <w:r w:rsidRPr="00A94072">
        <w:rPr>
          <w:rFonts w:ascii="Arial" w:hAnsi="Arial" w:cs="Arial"/>
          <w:i/>
          <w:iCs/>
          <w:kern w:val="2"/>
          <w:u w:val="single"/>
          <w14:ligatures w14:val="standardContextual"/>
        </w:rPr>
        <w:t>'Delicious' Small Chain Restaurants</w:t>
      </w:r>
    </w:p>
    <w:p w14:paraId="6DC55B5F" w14:textId="77777777" w:rsidR="00A94072" w:rsidRPr="00A94072" w:rsidRDefault="00A94072" w:rsidP="00A94072">
      <w:pPr>
        <w:rPr>
          <w:rFonts w:ascii="Arial" w:hAnsi="Arial" w:cs="Arial"/>
          <w:color w:val="FF0000"/>
          <w:kern w:val="2"/>
          <w14:ligatures w14:val="standardContextual"/>
        </w:rPr>
      </w:pPr>
      <w:r w:rsidRPr="00A94072">
        <w:rPr>
          <w:rFonts w:ascii="Arial" w:hAnsi="Arial" w:cs="Arial"/>
          <w:i/>
          <w:iCs/>
          <w:kern w:val="2"/>
          <w14:ligatures w14:val="standardContextual"/>
        </w:rPr>
        <w:t xml:space="preserve">Vision Statement: </w:t>
      </w:r>
    </w:p>
    <w:p w14:paraId="474F47F8" w14:textId="77777777" w:rsidR="00A94072" w:rsidRPr="00A94072" w:rsidRDefault="00A94072" w:rsidP="00A94072">
      <w:pPr>
        <w:rPr>
          <w:rFonts w:ascii="Arial" w:hAnsi="Arial" w:cs="Arial"/>
          <w:color w:val="000000" w:themeColor="text1"/>
          <w:kern w:val="2"/>
          <w14:ligatures w14:val="standardContextual"/>
        </w:rPr>
      </w:pPr>
      <w:r w:rsidRPr="00A94072">
        <w:rPr>
          <w:rFonts w:ascii="Arial" w:hAnsi="Arial" w:cs="Arial"/>
          <w:color w:val="000000" w:themeColor="text1"/>
          <w:kern w:val="2"/>
          <w14:ligatures w14:val="standardContextual"/>
        </w:rPr>
        <w:t>- "Delicious Small Chain Restaurants" sets out on a journey to go beyond the ordinary and into the remarkable in a world of gastronomic possibilities, the vision, "Re-defining the Taste of the Sublime," embodies the goal of transforming the dining experience by utilising the cutting-edge idea of a display cooking system.</w:t>
      </w:r>
    </w:p>
    <w:p w14:paraId="4788C3B2" w14:textId="77777777" w:rsidR="00A94072" w:rsidRPr="00A94072" w:rsidRDefault="00A94072" w:rsidP="00A94072">
      <w:pPr>
        <w:rPr>
          <w:rFonts w:ascii="Arial" w:hAnsi="Arial" w:cs="Arial"/>
          <w:color w:val="000000" w:themeColor="text1"/>
          <w:kern w:val="2"/>
          <w14:ligatures w14:val="standardContextual"/>
        </w:rPr>
      </w:pPr>
      <w:r w:rsidRPr="00A94072">
        <w:rPr>
          <w:rFonts w:ascii="Arial" w:hAnsi="Arial" w:cs="Arial"/>
          <w:i/>
          <w:iCs/>
          <w:color w:val="000000" w:themeColor="text1"/>
          <w:kern w:val="2"/>
          <w14:ligatures w14:val="standardContextual"/>
        </w:rPr>
        <w:t>- Creative Display Cooking System</w:t>
      </w:r>
      <w:r w:rsidRPr="00A94072">
        <w:rPr>
          <w:rFonts w:ascii="Arial" w:hAnsi="Arial" w:cs="Arial"/>
          <w:color w:val="000000" w:themeColor="text1"/>
          <w:kern w:val="2"/>
          <w14:ligatures w14:val="standardContextual"/>
        </w:rPr>
        <w:t>: The Display Cooking System, a dynamic stage where culinary artistry is brought to life, is the foundation of all restaurants, this approach is a theatrical demonstration of abilities, flair, and passion—it's not just about cooking. With their extraordinary culinary skills, the chefs make cooking an immersive experience that appeals to all senses; not only do diners experience the wonders of creation, but they also witness it, making every meal a spectacular event.</w:t>
      </w:r>
    </w:p>
    <w:p w14:paraId="64C84BE5" w14:textId="77777777" w:rsidR="00A94072" w:rsidRPr="00A94072" w:rsidRDefault="00A94072" w:rsidP="00A94072">
      <w:pPr>
        <w:rPr>
          <w:rFonts w:ascii="Arial" w:hAnsi="Arial" w:cs="Arial"/>
          <w:color w:val="000000" w:themeColor="text1"/>
          <w:kern w:val="2"/>
          <w14:ligatures w14:val="standardContextual"/>
        </w:rPr>
      </w:pPr>
      <w:r w:rsidRPr="00A94072">
        <w:rPr>
          <w:rFonts w:ascii="Arial" w:hAnsi="Arial" w:cs="Arial"/>
          <w:i/>
          <w:iCs/>
          <w:color w:val="000000" w:themeColor="text1"/>
          <w:kern w:val="2"/>
          <w14:ligatures w14:val="standardContextual"/>
        </w:rPr>
        <w:t>- Local with a Global Twist</w:t>
      </w:r>
      <w:r w:rsidRPr="00A94072">
        <w:rPr>
          <w:rFonts w:ascii="Arial" w:hAnsi="Arial" w:cs="Arial"/>
          <w:color w:val="000000" w:themeColor="text1"/>
          <w:kern w:val="2"/>
          <w14:ligatures w14:val="standardContextual"/>
        </w:rPr>
        <w:t>: The teams of chefs are passionate supporters of using regional produce in combination with international flavours, despite being a part of a chain, every restaurant embraces the regional ingredients and culture while incorporating current international culinary trends; this mix offers customers a genuine, varied taste experience.</w:t>
      </w:r>
      <w:r w:rsidRPr="00A94072">
        <w:rPr>
          <w:rFonts w:ascii="Arial" w:hAnsi="Arial" w:cs="Arial"/>
          <w:kern w:val="2"/>
          <w14:ligatures w14:val="standardContextual"/>
        </w:rPr>
        <w:t xml:space="preserve"> </w:t>
      </w:r>
      <w:r w:rsidRPr="00A94072">
        <w:rPr>
          <w:rFonts w:ascii="Arial" w:hAnsi="Arial" w:cs="Arial"/>
          <w:color w:val="000000" w:themeColor="text1"/>
          <w:kern w:val="2"/>
          <w14:ligatures w14:val="standardContextual"/>
        </w:rPr>
        <w:t xml:space="preserve"> The chefs are artisans, blending traditional techniques with modern gastronomy to create meals that are not just nourishing but inspiring.</w:t>
      </w:r>
    </w:p>
    <w:p w14:paraId="73146DED" w14:textId="4BDB9F4A" w:rsidR="00A94072" w:rsidRPr="00A94072" w:rsidRDefault="00A94072" w:rsidP="00A94072">
      <w:pPr>
        <w:rPr>
          <w:rFonts w:ascii="Arial" w:hAnsi="Arial" w:cs="Arial"/>
          <w:color w:val="000000" w:themeColor="text1"/>
          <w:kern w:val="2"/>
          <w14:ligatures w14:val="standardContextual"/>
        </w:rPr>
      </w:pPr>
      <w:r w:rsidRPr="00A94072">
        <w:rPr>
          <w:rFonts w:ascii="Arial" w:hAnsi="Arial" w:cs="Arial"/>
          <w:i/>
          <w:iCs/>
          <w:color w:val="000000" w:themeColor="text1"/>
          <w:kern w:val="2"/>
          <w14:ligatures w14:val="standardContextual"/>
        </w:rPr>
        <w:t>- Creative and Skilful Cooking:</w:t>
      </w:r>
      <w:r w:rsidRPr="00A94072">
        <w:rPr>
          <w:rFonts w:ascii="Arial" w:hAnsi="Arial" w:cs="Arial"/>
          <w:color w:val="000000" w:themeColor="text1"/>
          <w:kern w:val="2"/>
          <w14:ligatures w14:val="standardContextual"/>
        </w:rPr>
        <w:t xml:space="preserve"> “Delicious” chefs are culinary artists, not just cooks, very meal is infused with their unique originality and skill, guaranteeing that every mouthful is an exploration of exquisite flavours</w:t>
      </w:r>
      <w:r w:rsidR="00142687">
        <w:rPr>
          <w:rFonts w:ascii="Arial" w:hAnsi="Arial" w:cs="Arial"/>
          <w:color w:val="000000" w:themeColor="text1"/>
          <w:kern w:val="2"/>
          <w14:ligatures w14:val="standardContextual"/>
        </w:rPr>
        <w:t>; t</w:t>
      </w:r>
      <w:r w:rsidRPr="00A94072">
        <w:rPr>
          <w:rFonts w:ascii="Arial" w:hAnsi="Arial" w:cs="Arial"/>
          <w:color w:val="000000" w:themeColor="text1"/>
          <w:kern w:val="2"/>
          <w14:ligatures w14:val="standardContextual"/>
        </w:rPr>
        <w:t>he menu is a dynamic work of creation that continually changes to tantalise and amaze, it reflects both local flavours and foreign inspirations.</w:t>
      </w:r>
      <w:r w:rsidRPr="00A94072">
        <w:rPr>
          <w:rFonts w:ascii="Arial" w:hAnsi="Arial" w:cs="Arial"/>
          <w:kern w:val="2"/>
          <w14:ligatures w14:val="standardContextual"/>
        </w:rPr>
        <w:t xml:space="preserve"> </w:t>
      </w:r>
      <w:r w:rsidRPr="00A94072">
        <w:rPr>
          <w:rFonts w:ascii="Arial" w:hAnsi="Arial" w:cs="Arial"/>
          <w:color w:val="000000" w:themeColor="text1"/>
          <w:kern w:val="2"/>
          <w14:ligatures w14:val="standardContextual"/>
        </w:rPr>
        <w:t>They're always looking for new and innovative ways to improve the dining experience, such tech-integrated service, interactive menus, or inclusive alternatives that satisfy a range of dietary requirements and preferences.</w:t>
      </w:r>
    </w:p>
    <w:p w14:paraId="71C9FFDA" w14:textId="77777777" w:rsidR="00A94072" w:rsidRPr="00A94072" w:rsidRDefault="00A94072" w:rsidP="00A94072">
      <w:pPr>
        <w:rPr>
          <w:rFonts w:ascii="Arial" w:hAnsi="Arial" w:cs="Arial"/>
          <w:color w:val="000000" w:themeColor="text1"/>
          <w:kern w:val="2"/>
          <w14:ligatures w14:val="standardContextual"/>
        </w:rPr>
      </w:pPr>
      <w:r w:rsidRPr="00A94072">
        <w:rPr>
          <w:rFonts w:ascii="Arial" w:hAnsi="Arial" w:cs="Arial"/>
          <w:i/>
          <w:iCs/>
          <w:color w:val="000000" w:themeColor="text1"/>
          <w:kern w:val="2"/>
          <w14:ligatures w14:val="standardContextual"/>
        </w:rPr>
        <w:t>- Personalised and Intriguing Ambience</w:t>
      </w:r>
      <w:r w:rsidRPr="00A94072">
        <w:rPr>
          <w:rFonts w:ascii="Arial" w:hAnsi="Arial" w:cs="Arial"/>
          <w:color w:val="000000" w:themeColor="text1"/>
          <w:kern w:val="2"/>
          <w14:ligatures w14:val="standardContextual"/>
        </w:rPr>
        <w:t>: Every one of the chain restaurants is intended to promote a personalised relationship between our chefs and customers, the open kitchen design creates a more intimate and interesting dining experience by letting diners inside our realm of food creation. In addition to providing entertainment, this openness in food preparation fosters trust and a greater respect for the culinary arts.</w:t>
      </w:r>
    </w:p>
    <w:p w14:paraId="6D69379E" w14:textId="77777777" w:rsidR="00A94072" w:rsidRPr="00A94072" w:rsidRDefault="00A94072" w:rsidP="00A94072">
      <w:pPr>
        <w:rPr>
          <w:rFonts w:ascii="Arial" w:hAnsi="Arial" w:cs="Arial"/>
          <w:color w:val="000000" w:themeColor="text1"/>
          <w:kern w:val="2"/>
          <w14:ligatures w14:val="standardContextual"/>
        </w:rPr>
      </w:pPr>
      <w:r w:rsidRPr="00A94072">
        <w:rPr>
          <w:rFonts w:ascii="Arial" w:hAnsi="Arial" w:cs="Arial"/>
          <w:i/>
          <w:iCs/>
          <w:color w:val="000000" w:themeColor="text1"/>
          <w:kern w:val="2"/>
          <w14:ligatures w14:val="standardContextual"/>
        </w:rPr>
        <w:t>- Sustainability and Local Sourcing</w:t>
      </w:r>
      <w:r w:rsidRPr="00A94072">
        <w:rPr>
          <w:rFonts w:ascii="Arial" w:hAnsi="Arial" w:cs="Arial"/>
          <w:color w:val="000000" w:themeColor="text1"/>
          <w:kern w:val="2"/>
          <w14:ligatures w14:val="standardContextual"/>
        </w:rPr>
        <w:t>: The business is dedicated to sustainability and ethical sourcing in line with their aspirational aim, all ingredients are grown locally to support neighbourhood farms and lessen the carbon footprint. This dedication guarantees that in addition to redefining taste, a beneficial contribution to the community and environment is to be being made.</w:t>
      </w:r>
    </w:p>
    <w:p w14:paraId="7887981D" w14:textId="77777777" w:rsidR="00A94072" w:rsidRDefault="00A94072" w:rsidP="00A94072">
      <w:pPr>
        <w:rPr>
          <w:rFonts w:ascii="Arial" w:hAnsi="Arial" w:cs="Arial"/>
          <w:color w:val="000000" w:themeColor="text1"/>
          <w:kern w:val="2"/>
          <w14:ligatures w14:val="standardContextual"/>
        </w:rPr>
      </w:pPr>
    </w:p>
    <w:p w14:paraId="57544CA1" w14:textId="77777777" w:rsidR="00A94072" w:rsidRPr="00A94072" w:rsidRDefault="00A94072" w:rsidP="00A94072">
      <w:pPr>
        <w:rPr>
          <w:rFonts w:ascii="Arial" w:hAnsi="Arial" w:cs="Arial"/>
          <w:color w:val="000000" w:themeColor="text1"/>
          <w:kern w:val="2"/>
          <w14:ligatures w14:val="standardContextual"/>
        </w:rPr>
      </w:pPr>
    </w:p>
    <w:p w14:paraId="04E38A26" w14:textId="77777777" w:rsidR="00A94072" w:rsidRPr="00A94072" w:rsidRDefault="00A94072" w:rsidP="00A94072">
      <w:pPr>
        <w:rPr>
          <w:rFonts w:ascii="Arial" w:hAnsi="Arial" w:cs="Arial"/>
          <w:color w:val="000000" w:themeColor="text1"/>
          <w:kern w:val="2"/>
          <w14:ligatures w14:val="standardContextual"/>
        </w:rPr>
      </w:pPr>
    </w:p>
    <w:p w14:paraId="28377FCA" w14:textId="77777777" w:rsidR="00A94072" w:rsidRPr="00A94072" w:rsidRDefault="00A94072" w:rsidP="00A94072">
      <w:pPr>
        <w:rPr>
          <w:rFonts w:ascii="Arial" w:hAnsi="Arial" w:cs="Arial"/>
          <w:color w:val="FF0000"/>
          <w:kern w:val="2"/>
          <w14:ligatures w14:val="standardContextual"/>
        </w:rPr>
      </w:pPr>
      <w:r w:rsidRPr="00A94072">
        <w:rPr>
          <w:rFonts w:ascii="Arial" w:hAnsi="Arial" w:cs="Arial"/>
          <w:i/>
          <w:iCs/>
          <w:kern w:val="2"/>
          <w14:ligatures w14:val="standardContextual"/>
        </w:rPr>
        <w:t>Mission Statement:</w:t>
      </w:r>
    </w:p>
    <w:p w14:paraId="742E33C2" w14:textId="77777777" w:rsidR="00A94072" w:rsidRPr="00A94072" w:rsidRDefault="00A94072" w:rsidP="00A94072">
      <w:pPr>
        <w:rPr>
          <w:rFonts w:ascii="Arial" w:hAnsi="Arial" w:cs="Arial"/>
          <w:color w:val="000000" w:themeColor="text1"/>
          <w:kern w:val="2"/>
          <w14:ligatures w14:val="standardContextual"/>
        </w:rPr>
      </w:pPr>
      <w:r w:rsidRPr="00A94072">
        <w:rPr>
          <w:rFonts w:ascii="Arial" w:hAnsi="Arial" w:cs="Arial"/>
          <w:color w:val="000000" w:themeColor="text1"/>
          <w:kern w:val="2"/>
          <w14:ligatures w14:val="standardContextual"/>
        </w:rPr>
        <w:t xml:space="preserve">- </w:t>
      </w:r>
      <w:bookmarkStart w:id="11" w:name="_Hlk155093747"/>
      <w:r w:rsidRPr="00A94072">
        <w:rPr>
          <w:rFonts w:ascii="Arial" w:hAnsi="Arial" w:cs="Arial"/>
          <w:color w:val="000000" w:themeColor="text1"/>
          <w:kern w:val="2"/>
          <w14:ligatures w14:val="standardContextual"/>
        </w:rPr>
        <w:t xml:space="preserve">"Delicious Small Chain Restaurants" </w:t>
      </w:r>
      <w:bookmarkEnd w:id="11"/>
      <w:r w:rsidRPr="00A94072">
        <w:rPr>
          <w:rFonts w:ascii="Arial" w:hAnsi="Arial" w:cs="Arial"/>
          <w:color w:val="000000" w:themeColor="text1"/>
          <w:kern w:val="2"/>
          <w14:ligatures w14:val="standardContextual"/>
        </w:rPr>
        <w:t>strives to be a hospitality industry standard for culinary excellence and service, to make dining an experience about memories and relationships, according to the mission statement, striving to provide the greatest cook and serve experience and satisfy customers.</w:t>
      </w:r>
    </w:p>
    <w:p w14:paraId="2B848F57" w14:textId="77777777" w:rsidR="00A94072" w:rsidRPr="00A94072" w:rsidRDefault="00A94072" w:rsidP="00A94072">
      <w:pPr>
        <w:rPr>
          <w:rFonts w:ascii="Arial" w:hAnsi="Arial" w:cs="Arial"/>
          <w:color w:val="000000" w:themeColor="text1"/>
          <w:kern w:val="2"/>
          <w14:ligatures w14:val="standardContextual"/>
        </w:rPr>
      </w:pPr>
      <w:r w:rsidRPr="00A94072">
        <w:rPr>
          <w:rFonts w:ascii="Arial" w:hAnsi="Arial" w:cs="Arial"/>
          <w:color w:val="000000" w:themeColor="text1"/>
          <w:kern w:val="2"/>
          <w14:ligatures w14:val="standardContextual"/>
        </w:rPr>
        <w:t>- The mission is as well to fulfil the company’s vision statement: to "Re-define the Taste of the Sublime", therefore, every meal is to be turned into an amazing culinary adventure, to provide not just food but also a fully immersive, multisensory experience that turns dining into an art form thanks to the Display Cooking System.</w:t>
      </w:r>
    </w:p>
    <w:p w14:paraId="177BCBCF" w14:textId="77777777" w:rsidR="00A94072" w:rsidRPr="00A94072" w:rsidRDefault="00A94072" w:rsidP="00A94072">
      <w:pPr>
        <w:rPr>
          <w:rFonts w:ascii="Arial" w:hAnsi="Arial" w:cs="Arial"/>
          <w:color w:val="000000" w:themeColor="text1"/>
          <w:kern w:val="2"/>
          <w14:ligatures w14:val="standardContextual"/>
        </w:rPr>
      </w:pPr>
      <w:r w:rsidRPr="00A94072">
        <w:rPr>
          <w:rFonts w:ascii="Arial" w:hAnsi="Arial" w:cs="Arial"/>
          <w:color w:val="000000" w:themeColor="text1"/>
          <w:kern w:val="2"/>
          <w14:ligatures w14:val="standardContextual"/>
        </w:rPr>
        <w:t>The business is committed to provide not just a dish but also an experience that leaves a lasting impression on the heart and mouth. Every meal at Delicious Small Chain Restaurants is to be an adventure, every flavour to tell a tale, and every visit to create lifelong memories.</w:t>
      </w:r>
    </w:p>
    <w:p w14:paraId="03467774" w14:textId="77777777" w:rsidR="00A94072" w:rsidRPr="00A94072" w:rsidRDefault="00A94072" w:rsidP="00A94072">
      <w:pPr>
        <w:rPr>
          <w:rFonts w:ascii="Arial" w:hAnsi="Arial" w:cs="Arial"/>
          <w:color w:val="000000" w:themeColor="text1"/>
          <w:kern w:val="2"/>
          <w14:ligatures w14:val="standardContextual"/>
        </w:rPr>
      </w:pPr>
      <w:r w:rsidRPr="00A94072">
        <w:rPr>
          <w:rFonts w:ascii="Arial" w:hAnsi="Arial" w:cs="Arial"/>
          <w:color w:val="000000" w:themeColor="text1"/>
          <w:kern w:val="2"/>
          <w14:ligatures w14:val="standardContextual"/>
        </w:rPr>
        <w:t xml:space="preserve">"Delicious Small Chain Restaurants" endeavours to offer a unique eating experience beyond the palate, each meal and every encounter should represent the business culinary expertise and passion toward customers, </w:t>
      </w:r>
      <w:r w:rsidRPr="00A94072">
        <w:rPr>
          <w:rFonts w:ascii="Arial" w:hAnsi="Arial" w:cs="Arial"/>
          <w:i/>
          <w:iCs/>
          <w:color w:val="000000" w:themeColor="text1"/>
          <w:kern w:val="2"/>
          <w14:ligatures w14:val="standardContextual"/>
        </w:rPr>
        <w:t>the values that underpin company’s mission</w:t>
      </w:r>
      <w:r w:rsidRPr="00A94072">
        <w:rPr>
          <w:rFonts w:ascii="Arial" w:hAnsi="Arial" w:cs="Arial"/>
          <w:color w:val="000000" w:themeColor="text1"/>
          <w:kern w:val="2"/>
          <w14:ligatures w14:val="standardContextual"/>
        </w:rPr>
        <w:t xml:space="preserve"> are considered as it follows:</w:t>
      </w:r>
    </w:p>
    <w:p w14:paraId="416159E8" w14:textId="77777777" w:rsidR="00A94072" w:rsidRPr="00A94072" w:rsidRDefault="00A94072" w:rsidP="00A94072">
      <w:pPr>
        <w:rPr>
          <w:rFonts w:ascii="Arial" w:hAnsi="Arial" w:cs="Arial"/>
          <w:kern w:val="2"/>
          <w14:ligatures w14:val="standardContextual"/>
        </w:rPr>
      </w:pPr>
      <w:r w:rsidRPr="00A94072">
        <w:rPr>
          <w:rFonts w:ascii="Arial" w:hAnsi="Arial" w:cs="Arial"/>
          <w:i/>
          <w:iCs/>
          <w:color w:val="00B0F0"/>
          <w:kern w:val="2"/>
          <w14:ligatures w14:val="standardContextual"/>
        </w:rPr>
        <w:t xml:space="preserve">- </w:t>
      </w:r>
      <w:r w:rsidRPr="00A94072">
        <w:rPr>
          <w:rFonts w:ascii="Arial" w:hAnsi="Arial" w:cs="Arial"/>
          <w:i/>
          <w:iCs/>
          <w:kern w:val="2"/>
          <w14:ligatures w14:val="standardContextual"/>
        </w:rPr>
        <w:t>Honesty and integrity</w:t>
      </w:r>
      <w:r w:rsidRPr="00A94072">
        <w:rPr>
          <w:rFonts w:ascii="Arial" w:hAnsi="Arial" w:cs="Arial"/>
          <w:kern w:val="2"/>
          <w14:ligatures w14:val="standardContextual"/>
        </w:rPr>
        <w:t>, these principles underpin "DELICIOUS" Small Chain Restaurants brand as they are prioritized in all activities, developing confidence among consumers, workers, and partners, and creates a good work atmosphere, ensuring long-term success and stakeholder loyalty.</w:t>
      </w:r>
    </w:p>
    <w:p w14:paraId="4EC2FF09" w14:textId="77777777" w:rsidR="00A94072" w:rsidRPr="00A94072" w:rsidRDefault="00A94072" w:rsidP="00A94072">
      <w:pPr>
        <w:rPr>
          <w:rFonts w:ascii="Arial" w:hAnsi="Arial" w:cs="Arial"/>
          <w:color w:val="00B0F0"/>
          <w:kern w:val="2"/>
          <w14:ligatures w14:val="standardContextual"/>
        </w:rPr>
      </w:pPr>
      <w:r w:rsidRPr="00A94072">
        <w:rPr>
          <w:rFonts w:ascii="Arial" w:hAnsi="Arial" w:cs="Arial"/>
          <w:i/>
          <w:iCs/>
          <w:kern w:val="2"/>
          <w14:ligatures w14:val="standardContextual"/>
        </w:rPr>
        <w:t>- Dedication</w:t>
      </w:r>
      <w:r w:rsidRPr="00A94072">
        <w:rPr>
          <w:rFonts w:ascii="Arial" w:hAnsi="Arial" w:cs="Arial"/>
          <w:kern w:val="2"/>
          <w14:ligatures w14:val="standardContextual"/>
        </w:rPr>
        <w:t xml:space="preserve">, "DELICIOUS" Small Chain Restaurants utilize a cutting-edge Display Cooking System, demonstrating dedication in every aspect of their business. Their chefs and staff are committed to producing visually appealing and delicious dishes, demonstrating their passion for culinary excellence. </w:t>
      </w:r>
    </w:p>
    <w:p w14:paraId="29BEE060" w14:textId="77777777" w:rsidR="00A94072" w:rsidRPr="00A94072" w:rsidRDefault="00A94072" w:rsidP="00A94072">
      <w:pPr>
        <w:rPr>
          <w:rFonts w:ascii="Arial" w:hAnsi="Arial" w:cs="Arial"/>
          <w:kern w:val="2"/>
          <w14:ligatures w14:val="standardContextual"/>
        </w:rPr>
      </w:pPr>
      <w:r w:rsidRPr="00A94072">
        <w:rPr>
          <w:rFonts w:ascii="Arial" w:hAnsi="Arial" w:cs="Arial"/>
          <w:i/>
          <w:iCs/>
          <w:kern w:val="2"/>
          <w14:ligatures w14:val="standardContextual"/>
        </w:rPr>
        <w:t>- Kindness</w:t>
      </w:r>
      <w:r w:rsidRPr="00A94072">
        <w:rPr>
          <w:rFonts w:ascii="Arial" w:hAnsi="Arial" w:cs="Arial"/>
          <w:kern w:val="2"/>
          <w14:ligatures w14:val="standardContextual"/>
        </w:rPr>
        <w:t>, DELICIOUS" Small Chain Restaurants prioritize kindness, particularly under the Display Cooking System, to create a welcoming atmosphere. The warmth and kindness of staff enhance the dining experience, fostering a positive workplace culture and customer loyalty.</w:t>
      </w:r>
    </w:p>
    <w:p w14:paraId="1AB29021" w14:textId="77777777" w:rsidR="00A94072" w:rsidRPr="00A94072" w:rsidRDefault="00A94072" w:rsidP="00A94072">
      <w:pPr>
        <w:rPr>
          <w:rFonts w:ascii="Arial" w:hAnsi="Arial" w:cs="Arial"/>
          <w:kern w:val="2"/>
          <w14:ligatures w14:val="standardContextual"/>
        </w:rPr>
      </w:pPr>
      <w:r w:rsidRPr="00A94072">
        <w:rPr>
          <w:rFonts w:ascii="Arial" w:hAnsi="Arial" w:cs="Arial"/>
          <w:i/>
          <w:iCs/>
          <w:kern w:val="2"/>
          <w14:ligatures w14:val="standardContextual"/>
        </w:rPr>
        <w:t>- Serving Customers/coworkers</w:t>
      </w:r>
      <w:r w:rsidRPr="00A94072">
        <w:rPr>
          <w:rFonts w:ascii="Arial" w:hAnsi="Arial" w:cs="Arial"/>
          <w:kern w:val="2"/>
          <w14:ligatures w14:val="standardContextual"/>
        </w:rPr>
        <w:t>, the focus on serving our customers and supporting colleagues creates a harmonious environment where culinary talent and service combine to enhance the dining experience. This approach improves the interactive dining experience, cultivates team relationships, and fosters a culture of compassion, ensuring a memorable dining event.</w:t>
      </w:r>
    </w:p>
    <w:p w14:paraId="4F4FFFE1"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 xml:space="preserve">- </w:t>
      </w:r>
      <w:r w:rsidRPr="00A94072">
        <w:rPr>
          <w:rFonts w:ascii="Arial" w:hAnsi="Arial" w:cs="Arial"/>
          <w:i/>
          <w:iCs/>
          <w:kern w:val="2"/>
          <w14:ligatures w14:val="standardContextual"/>
        </w:rPr>
        <w:t>Positivism, b</w:t>
      </w:r>
      <w:r w:rsidRPr="00A94072">
        <w:rPr>
          <w:rFonts w:ascii="Arial" w:hAnsi="Arial" w:cs="Arial"/>
          <w:kern w:val="2"/>
          <w14:ligatures w14:val="standardContextual"/>
        </w:rPr>
        <w:t xml:space="preserve">y prioritizing optimism particularly operating under a display cooking system their culture fosters proactive problem-solving, innovation, and team morale, ensuring a positive atmosphere for visitors; the skilled chefs and their cheerful disposition inspire a can-do attitude, making every meal a joyful experience. </w:t>
      </w:r>
    </w:p>
    <w:p w14:paraId="4B1835ED" w14:textId="77777777" w:rsidR="00A94072" w:rsidRPr="00A94072" w:rsidRDefault="00A94072" w:rsidP="00A94072">
      <w:pPr>
        <w:rPr>
          <w:rFonts w:ascii="Arial" w:hAnsi="Arial" w:cs="Arial"/>
          <w:color w:val="00B0F0"/>
          <w:kern w:val="2"/>
          <w14:ligatures w14:val="standardContextual"/>
        </w:rPr>
      </w:pPr>
      <w:r w:rsidRPr="00A94072">
        <w:rPr>
          <w:rFonts w:ascii="Arial" w:hAnsi="Arial" w:cs="Arial"/>
          <w:i/>
          <w:iCs/>
          <w:kern w:val="2"/>
          <w14:ligatures w14:val="standardContextual"/>
        </w:rPr>
        <w:t>- Enticing, Passionate Behaviour</w:t>
      </w:r>
      <w:r w:rsidRPr="00A94072">
        <w:rPr>
          <w:rFonts w:ascii="Arial" w:hAnsi="Arial" w:cs="Arial"/>
          <w:kern w:val="2"/>
          <w14:ligatures w14:val="standardContextual"/>
        </w:rPr>
        <w:t xml:space="preserve"> employs a dynamic approach, involving enthusiastic attitude from chefs who are not only cooks but also entertainers, this approach transforms the culinary art into an enthralling performance, leaving visitors with unforgettable memories. This excitement spread through every aspect of the restaurant experience, from waiters to management, and leaves a lasting sense of "DELICIOUS".</w:t>
      </w:r>
    </w:p>
    <w:p w14:paraId="7AD9A11B" w14:textId="77777777" w:rsidR="00A94072" w:rsidRPr="00A94072" w:rsidRDefault="00A94072" w:rsidP="00A94072">
      <w:pPr>
        <w:rPr>
          <w:rFonts w:ascii="Arial" w:hAnsi="Arial" w:cs="Arial"/>
          <w:color w:val="00B0F0"/>
          <w:kern w:val="2"/>
          <w14:ligatures w14:val="standardContextual"/>
        </w:rPr>
      </w:pPr>
      <w:r w:rsidRPr="00A94072">
        <w:rPr>
          <w:rFonts w:ascii="Arial" w:hAnsi="Arial" w:cs="Arial"/>
          <w:kern w:val="2"/>
          <w14:ligatures w14:val="standardContextual"/>
        </w:rPr>
        <w:t>“Delicious” small chain of restaurants business creates experiences, not just meals, every visit to any restaurant is a culinary adventure wrapped in warmth and kindness.</w:t>
      </w:r>
    </w:p>
    <w:p w14:paraId="0A068B1D" w14:textId="77777777" w:rsidR="00A94072" w:rsidRPr="00A94072" w:rsidRDefault="00A94072" w:rsidP="00A94072">
      <w:pPr>
        <w:rPr>
          <w:rFonts w:ascii="Arial" w:hAnsi="Arial" w:cs="Arial"/>
          <w:b/>
          <w:bCs/>
          <w:color w:val="000000" w:themeColor="text1"/>
          <w:kern w:val="2"/>
          <w14:ligatures w14:val="standardContextual"/>
        </w:rPr>
      </w:pPr>
    </w:p>
    <w:p w14:paraId="38138637" w14:textId="77777777" w:rsidR="00A94072" w:rsidRPr="00A94072" w:rsidRDefault="00A94072" w:rsidP="00A94072">
      <w:pPr>
        <w:rPr>
          <w:rFonts w:ascii="Arial" w:hAnsi="Arial" w:cs="Arial"/>
          <w:i/>
          <w:iCs/>
          <w:color w:val="FF0000"/>
          <w:kern w:val="2"/>
          <w14:ligatures w14:val="standardContextual"/>
        </w:rPr>
      </w:pPr>
      <w:r w:rsidRPr="00A94072">
        <w:rPr>
          <w:rFonts w:ascii="Arial" w:hAnsi="Arial" w:cs="Arial"/>
          <w:i/>
          <w:iCs/>
          <w:kern w:val="2"/>
          <w14:ligatures w14:val="standardContextual"/>
        </w:rPr>
        <w:t xml:space="preserve">The Proposed Business Objectives - SMART </w:t>
      </w:r>
    </w:p>
    <w:p w14:paraId="6010CC09"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When 'DELICIOUS' Small Chain Restaurants embark into the distinctive trend of traditional display cooking, it is imperative that they align with SMART (Specific, Measurable, Achievable, Relevant, Time-bound) criteria. SMART objectives offer a precise, targeted road map that guarantees every facet of the company is meticulously planned and carried out for maximum achievement.</w:t>
      </w:r>
    </w:p>
    <w:p w14:paraId="7F707039"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First of all, being specific aids in precisely outlining "DELICIOUS'" goals. This clarity allows for exact targeting of client wants and preferences and is essential for comprehending the display cooking concept's USPs. Measurable goals make it possible to monitor development and assess the success of initiatives, ensuring that the company is headed in the right path and enabling required course corrections.</w:t>
      </w:r>
    </w:p>
    <w:p w14:paraId="178E3DAF"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By establishing reasonable goals, you may be confident that your aspirations are doable and practical given the resources at your disposal and the very competitive restaurant market. This reality encourages drive and forward motion. Relevance is essential to ensuring that all objectives support "DELICIOUS's" basic mission and fundamental values, strengthening the brand's identity and attracting new customers.</w:t>
      </w:r>
    </w:p>
    <w:p w14:paraId="46E12988"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Lastly, time-bound criteria foster effective time management and prioritisation by introducing a sense of urgency and deadline. Establishing benchmarks for development, growth, and other significant company accomplishments is aided by it.</w:t>
      </w:r>
    </w:p>
    <w:p w14:paraId="470320C5"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In conclusion, 'DELICIOUS' Small Chain Restaurants may develop goals that are targeted, realistic, and effective by using SMART criteria. This is a calculated approach. In the highly competitive culinary industry, this alignment is essential to the business's long-term growth and profitability.</w:t>
      </w:r>
    </w:p>
    <w:p w14:paraId="5E0D01A7" w14:textId="084D6516" w:rsidR="00A94072" w:rsidRPr="00A94072" w:rsidRDefault="00300D42" w:rsidP="00A94072">
      <w:pPr>
        <w:rPr>
          <w:rFonts w:ascii="Arial" w:hAnsi="Arial" w:cs="Arial"/>
          <w:kern w:val="2"/>
          <w14:ligatures w14:val="standardContextual"/>
        </w:rPr>
      </w:pPr>
      <w:r>
        <w:rPr>
          <w:rFonts w:ascii="Arial" w:hAnsi="Arial" w:cs="Arial"/>
          <w:kern w:val="2"/>
          <w14:ligatures w14:val="standardContextual"/>
        </w:rPr>
        <w:t>“</w:t>
      </w:r>
      <w:r w:rsidRPr="00300D42">
        <w:rPr>
          <w:rFonts w:ascii="Arial" w:hAnsi="Arial" w:cs="Arial"/>
          <w:kern w:val="2"/>
          <w14:ligatures w14:val="standardContextual"/>
        </w:rPr>
        <w:t>SMART goals are essential for the restaurant business for multiple reasons.</w:t>
      </w:r>
      <w:r>
        <w:rPr>
          <w:rFonts w:ascii="Arial" w:hAnsi="Arial" w:cs="Arial"/>
          <w:kern w:val="2"/>
          <w14:ligatures w14:val="standardContextual"/>
        </w:rPr>
        <w:t>” (BEAMBOX 2023)</w:t>
      </w:r>
      <w:r w:rsidRPr="00300D42">
        <w:rPr>
          <w:rFonts w:ascii="Arial" w:hAnsi="Arial" w:cs="Arial"/>
          <w:kern w:val="2"/>
          <w14:ligatures w14:val="standardContextual"/>
        </w:rPr>
        <w:t xml:space="preserve"> </w:t>
      </w:r>
      <w:r w:rsidR="00A94072" w:rsidRPr="00A94072">
        <w:rPr>
          <w:rFonts w:ascii="Arial" w:hAnsi="Arial" w:cs="Arial"/>
          <w:kern w:val="2"/>
          <w14:ligatures w14:val="standardContextual"/>
        </w:rPr>
        <w:t>The goals and objectives defining criteria for "'Delicious'-Small Chain Restaurants" are in accordance with the SMART (Specific, Measurable, Achievable, Relevant, and Time-bound) requirements a</w:t>
      </w:r>
      <w:r w:rsidR="003B1938">
        <w:rPr>
          <w:rFonts w:ascii="Arial" w:hAnsi="Arial" w:cs="Arial"/>
          <w:kern w:val="2"/>
          <w14:ligatures w14:val="standardContextual"/>
        </w:rPr>
        <w:t xml:space="preserve"> relevant table about this topic will be found in the appendix (Page </w:t>
      </w:r>
      <w:r w:rsidR="00D53981">
        <w:rPr>
          <w:rFonts w:ascii="Arial" w:hAnsi="Arial" w:cs="Arial"/>
          <w:kern w:val="2"/>
          <w14:ligatures w14:val="standardContextual"/>
        </w:rPr>
        <w:t>19)</w:t>
      </w:r>
      <w:r w:rsidR="003B1938">
        <w:rPr>
          <w:rFonts w:ascii="Arial" w:hAnsi="Arial" w:cs="Arial"/>
          <w:kern w:val="2"/>
          <w14:ligatures w14:val="standardContextual"/>
        </w:rPr>
        <w:t>.</w:t>
      </w:r>
    </w:p>
    <w:p w14:paraId="4B8CE7AC" w14:textId="17FEDE9B" w:rsid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By adhering to these objectives, "Delicious Small Chain Restaurants," with its pioneering Display Cooking System, aims to position itself as a versatile and desirable brand for every type of family event, encompassing both casual and high-end affairs; the aim to be is to make 'Delicious' a popular ‘go-to main choice’ for local gatherings and significant institutional events alike. By offering a unique and interactive culinary experience, the business seek appeal to a broad audience, ensuring that 'Delicious' becomes a household name synonymous with quality, innovation, and memorable dining. This ambition drives the staff commitment to excellence, ensuring that each 'Delicious' restaurant is a destination where every meal is an event in itself.</w:t>
      </w:r>
    </w:p>
    <w:p w14:paraId="707F2B25" w14:textId="77777777" w:rsidR="00B25FD6" w:rsidRDefault="00B25FD6" w:rsidP="00A94072">
      <w:pPr>
        <w:rPr>
          <w:rFonts w:ascii="Arial" w:hAnsi="Arial" w:cs="Arial"/>
          <w:kern w:val="2"/>
          <w14:ligatures w14:val="standardContextual"/>
        </w:rPr>
      </w:pPr>
    </w:p>
    <w:p w14:paraId="7AA08A57" w14:textId="77777777" w:rsidR="00B25FD6" w:rsidRDefault="00B25FD6" w:rsidP="00A94072">
      <w:pPr>
        <w:rPr>
          <w:rFonts w:ascii="Arial" w:hAnsi="Arial" w:cs="Arial"/>
          <w:kern w:val="2"/>
          <w14:ligatures w14:val="standardContextual"/>
        </w:rPr>
      </w:pPr>
    </w:p>
    <w:p w14:paraId="156C8FF2" w14:textId="77777777" w:rsidR="00B25FD6" w:rsidRPr="00A94072" w:rsidRDefault="00B25FD6" w:rsidP="00A94072">
      <w:pPr>
        <w:rPr>
          <w:rFonts w:ascii="Arial" w:hAnsi="Arial" w:cs="Arial"/>
          <w:kern w:val="2"/>
          <w14:ligatures w14:val="standardContextual"/>
        </w:rPr>
      </w:pPr>
    </w:p>
    <w:p w14:paraId="77A09F7A" w14:textId="77777777" w:rsidR="00A94072" w:rsidRPr="00A94072" w:rsidRDefault="00A94072" w:rsidP="00A94072">
      <w:pPr>
        <w:rPr>
          <w:rFonts w:ascii="Arial" w:hAnsi="Arial" w:cs="Arial"/>
          <w:kern w:val="2"/>
          <w14:ligatures w14:val="standardContextual"/>
        </w:rPr>
      </w:pPr>
    </w:p>
    <w:p w14:paraId="49C4F2A3" w14:textId="4AA9A7AD" w:rsidR="00A94072" w:rsidRPr="00A94072" w:rsidRDefault="00A94072" w:rsidP="00A94072">
      <w:pPr>
        <w:rPr>
          <w:rFonts w:ascii="Arial" w:hAnsi="Arial" w:cs="Arial"/>
          <w:kern w:val="2"/>
          <w14:ligatures w14:val="standardContextual"/>
        </w:rPr>
      </w:pPr>
      <w:bookmarkStart w:id="12" w:name="_Hlk155404832"/>
      <w:r w:rsidRPr="00A94072">
        <w:rPr>
          <w:rFonts w:ascii="Arial" w:hAnsi="Arial" w:cs="Arial"/>
          <w:b/>
          <w:bCs/>
          <w:kern w:val="2"/>
          <w14:ligatures w14:val="standardContextual"/>
        </w:rPr>
        <w:t>2.</w:t>
      </w:r>
      <w:r w:rsidR="00A27E73">
        <w:rPr>
          <w:rFonts w:ascii="Arial" w:hAnsi="Arial" w:cs="Arial"/>
          <w:b/>
          <w:bCs/>
          <w:kern w:val="2"/>
          <w14:ligatures w14:val="standardContextual"/>
        </w:rPr>
        <w:t xml:space="preserve"> </w:t>
      </w:r>
      <w:r w:rsidR="008B7D00">
        <w:rPr>
          <w:rFonts w:ascii="Arial" w:hAnsi="Arial" w:cs="Arial"/>
          <w:b/>
          <w:bCs/>
          <w:kern w:val="2"/>
          <w14:ligatures w14:val="standardContextual"/>
        </w:rPr>
        <w:t>Internal and External</w:t>
      </w:r>
      <w:r w:rsidRPr="00A94072">
        <w:rPr>
          <w:rFonts w:ascii="Arial" w:hAnsi="Arial" w:cs="Arial"/>
          <w:b/>
          <w:bCs/>
          <w:kern w:val="2"/>
          <w14:ligatures w14:val="standardContextual"/>
        </w:rPr>
        <w:t xml:space="preserve"> Environmental Audit for ‘Delicious’ Small Chain Restaurants</w:t>
      </w:r>
      <w:bookmarkEnd w:id="12"/>
    </w:p>
    <w:p w14:paraId="239D2A9D" w14:textId="77777777" w:rsidR="00A94072" w:rsidRPr="00A94072" w:rsidRDefault="00A94072" w:rsidP="00A94072">
      <w:pPr>
        <w:ind w:left="360"/>
        <w:contextualSpacing/>
        <w:rPr>
          <w:rFonts w:ascii="Arial" w:hAnsi="Arial" w:cs="Arial"/>
          <w:kern w:val="2"/>
          <w14:ligatures w14:val="standardContextual"/>
        </w:rPr>
      </w:pPr>
    </w:p>
    <w:p w14:paraId="2D41D445" w14:textId="77777777" w:rsidR="00A94072" w:rsidRPr="00A94072" w:rsidRDefault="00A94072" w:rsidP="00A94072">
      <w:pPr>
        <w:rPr>
          <w:rFonts w:ascii="Arial" w:hAnsi="Arial" w:cs="Arial"/>
          <w:i/>
          <w:iCs/>
          <w:kern w:val="2"/>
          <w14:ligatures w14:val="standardContextual"/>
        </w:rPr>
      </w:pPr>
      <w:r w:rsidRPr="00A94072">
        <w:rPr>
          <w:rFonts w:ascii="Arial" w:hAnsi="Arial" w:cs="Arial"/>
          <w:i/>
          <w:iCs/>
          <w:kern w:val="2"/>
          <w:u w:val="single"/>
          <w14:ligatures w14:val="standardContextual"/>
        </w:rPr>
        <w:t>Internal Audit:</w:t>
      </w:r>
    </w:p>
    <w:p w14:paraId="0864C07C" w14:textId="77777777" w:rsidR="00AA21EF" w:rsidRDefault="00A94072" w:rsidP="00A94072">
      <w:pPr>
        <w:rPr>
          <w:rFonts w:ascii="Arial" w:hAnsi="Arial" w:cs="Arial"/>
          <w:kern w:val="2"/>
          <w14:ligatures w14:val="standardContextual"/>
        </w:rPr>
      </w:pPr>
      <w:r w:rsidRPr="00A94072">
        <w:rPr>
          <w:rFonts w:ascii="Arial" w:hAnsi="Arial" w:cs="Arial"/>
          <w:kern w:val="2"/>
          <w14:ligatures w14:val="standardContextual"/>
        </w:rPr>
        <w:t xml:space="preserve">For 'Delicious' Small Chain Restaurants, especially those that follow the conventional display cooking system trend, conducting an internal environment audit with an emphasis on 'Strengths and Weaknesses' through SWOT analysis is essential, with the help of this research, "Delicious" can make the most of its internal advantages, which include knowledgeable chefs, a distinctive eating experience, and premium ingredients all of which are essential for drawing in and keeping consumers; it also aids in locating internal flaws that require attention, such as possible inefficiencies in operations, poor cost control, or a small number of seats. </w:t>
      </w:r>
    </w:p>
    <w:p w14:paraId="51792F6F" w14:textId="0C2BD3B0" w:rsid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'Delicious' may successfully develop strategy to increase its strengths and lessen its flaws by having a complete awareness of these internal aspects, this is necessary to ensure long-term viability, preserve consumer happiness, and gain a competitive edge. Additionally, this kind of analysis helps "Delicious" adjust to changing consumer preferences and market trends, which helps them maintain their position as a top option in the ever-changing culinary sector.</w:t>
      </w:r>
    </w:p>
    <w:p w14:paraId="357A91CD" w14:textId="0A0F7D50" w:rsidR="00045D4D" w:rsidRDefault="00045D4D" w:rsidP="00A94072">
      <w:r>
        <w:rPr>
          <w:rFonts w:ascii="Arial" w:hAnsi="Arial" w:cs="Arial"/>
          <w:kern w:val="2"/>
          <w14:ligatures w14:val="standardContextual"/>
        </w:rPr>
        <w:t>“</w:t>
      </w:r>
      <w:r w:rsidRPr="00045D4D">
        <w:rPr>
          <w:rFonts w:ascii="Arial" w:hAnsi="Arial" w:cs="Arial"/>
          <w:kern w:val="2"/>
          <w14:ligatures w14:val="standardContextual"/>
        </w:rPr>
        <w:t>A SWOT analysis for a restaurant will help you to know how to put up a restaurant without making mistakes in the decision-making process</w:t>
      </w:r>
      <w:r>
        <w:rPr>
          <w:rFonts w:ascii="Arial" w:hAnsi="Arial" w:cs="Arial"/>
          <w:kern w:val="2"/>
          <w14:ligatures w14:val="standardContextual"/>
        </w:rPr>
        <w:t xml:space="preserve">.” (PDFAgile.com, 2023) </w:t>
      </w:r>
      <w:r w:rsidR="00AA21EF" w:rsidRPr="00AA21EF">
        <w:rPr>
          <w:rFonts w:ascii="Arial" w:hAnsi="Arial" w:cs="Arial"/>
          <w:kern w:val="2"/>
          <w14:ligatures w14:val="standardContextual"/>
        </w:rPr>
        <w:t xml:space="preserve">In the SWOT analysis for 'Delicious' Small Chain Restaurants, </w:t>
      </w:r>
      <w:r w:rsidR="00AA21EF" w:rsidRPr="00AA21EF">
        <w:rPr>
          <w:rFonts w:ascii="Arial" w:hAnsi="Arial" w:cs="Arial"/>
          <w:i/>
          <w:iCs/>
          <w:kern w:val="2"/>
          <w14:ligatures w14:val="standardContextual"/>
        </w:rPr>
        <w:t>'Quality Assurance</w:t>
      </w:r>
      <w:r w:rsidR="00AA2912">
        <w:rPr>
          <w:rFonts w:ascii="Arial" w:hAnsi="Arial" w:cs="Arial"/>
          <w:i/>
          <w:iCs/>
          <w:kern w:val="2"/>
          <w14:ligatures w14:val="standardContextual"/>
        </w:rPr>
        <w:t>’</w:t>
      </w:r>
      <w:r w:rsidR="00AA21EF" w:rsidRPr="00AA21EF">
        <w:rPr>
          <w:rFonts w:ascii="Arial" w:hAnsi="Arial" w:cs="Arial"/>
          <w:i/>
          <w:iCs/>
          <w:kern w:val="2"/>
          <w14:ligatures w14:val="standardContextual"/>
        </w:rPr>
        <w:t xml:space="preserve"> </w:t>
      </w:r>
      <w:r w:rsidR="00AA2912">
        <w:rPr>
          <w:rFonts w:ascii="Arial" w:hAnsi="Arial" w:cs="Arial"/>
          <w:i/>
          <w:iCs/>
          <w:kern w:val="2"/>
          <w14:ligatures w14:val="standardContextual"/>
        </w:rPr>
        <w:t>s</w:t>
      </w:r>
      <w:r w:rsidR="00AA21EF" w:rsidRPr="00AA21EF">
        <w:rPr>
          <w:rFonts w:ascii="Arial" w:hAnsi="Arial" w:cs="Arial"/>
          <w:i/>
          <w:iCs/>
          <w:kern w:val="2"/>
          <w14:ligatures w14:val="standardContextual"/>
        </w:rPr>
        <w:t>trength</w:t>
      </w:r>
      <w:r w:rsidR="00AA21EF" w:rsidRPr="00AA21EF">
        <w:rPr>
          <w:rFonts w:ascii="Arial" w:hAnsi="Arial" w:cs="Arial"/>
          <w:kern w:val="2"/>
          <w14:ligatures w14:val="standardContextual"/>
        </w:rPr>
        <w:t xml:space="preserve"> is crucial, especially under the conventional display cooking method trend</w:t>
      </w:r>
      <w:r w:rsidR="00AA21EF">
        <w:rPr>
          <w:rFonts w:ascii="Arial" w:hAnsi="Arial" w:cs="Arial"/>
          <w:kern w:val="2"/>
          <w14:ligatures w14:val="standardContextual"/>
        </w:rPr>
        <w:t>, t</w:t>
      </w:r>
      <w:r w:rsidR="00AA21EF" w:rsidRPr="00AA21EF">
        <w:rPr>
          <w:rFonts w:ascii="Arial" w:hAnsi="Arial" w:cs="Arial"/>
          <w:kern w:val="2"/>
          <w14:ligatures w14:val="standardContextual"/>
        </w:rPr>
        <w:t>his strength is seen in their dedication to excellent components and careful preparation</w:t>
      </w:r>
      <w:r w:rsidR="00AA21EF">
        <w:rPr>
          <w:rFonts w:ascii="Arial" w:hAnsi="Arial" w:cs="Arial"/>
          <w:kern w:val="2"/>
          <w14:ligatures w14:val="standardContextual"/>
        </w:rPr>
        <w:t>; d</w:t>
      </w:r>
      <w:r w:rsidR="00AA21EF" w:rsidRPr="00AA21EF">
        <w:rPr>
          <w:rFonts w:ascii="Arial" w:hAnsi="Arial" w:cs="Arial"/>
          <w:kern w:val="2"/>
          <w14:ligatures w14:val="standardContextual"/>
        </w:rPr>
        <w:t>isplay cooking shows guests the freshness and attention placed into each meal, boosting trust and value.</w:t>
      </w:r>
      <w:r w:rsidR="00AA21EF" w:rsidRPr="00AA21EF">
        <w:t xml:space="preserve"> </w:t>
      </w:r>
    </w:p>
    <w:p w14:paraId="174CBAFE" w14:textId="77777777" w:rsidR="00045D4D" w:rsidRDefault="00AA21EF" w:rsidP="00A94072">
      <w:pPr>
        <w:rPr>
          <w:rFonts w:ascii="Arial" w:hAnsi="Arial" w:cs="Arial"/>
          <w:kern w:val="2"/>
          <w14:ligatures w14:val="standardContextual"/>
        </w:rPr>
      </w:pPr>
      <w:r w:rsidRPr="00AA21EF">
        <w:rPr>
          <w:rFonts w:ascii="Arial" w:hAnsi="Arial" w:cs="Arial"/>
          <w:kern w:val="2"/>
          <w14:ligatures w14:val="standardContextual"/>
        </w:rPr>
        <w:t xml:space="preserve">The </w:t>
      </w:r>
      <w:r w:rsidRPr="00AA2912">
        <w:rPr>
          <w:rFonts w:ascii="Arial" w:hAnsi="Arial" w:cs="Arial"/>
          <w:i/>
          <w:iCs/>
          <w:kern w:val="2"/>
          <w14:ligatures w14:val="standardContextual"/>
        </w:rPr>
        <w:t xml:space="preserve">'Unique Selling Proposition (USP) </w:t>
      </w:r>
      <w:r w:rsidR="00AA2912">
        <w:rPr>
          <w:rFonts w:ascii="Arial" w:hAnsi="Arial" w:cs="Arial"/>
          <w:i/>
          <w:iCs/>
          <w:kern w:val="2"/>
          <w14:ligatures w14:val="standardContextual"/>
        </w:rPr>
        <w:t>s</w:t>
      </w:r>
      <w:r w:rsidRPr="00AA2912">
        <w:rPr>
          <w:rFonts w:ascii="Arial" w:hAnsi="Arial" w:cs="Arial"/>
          <w:i/>
          <w:iCs/>
          <w:kern w:val="2"/>
          <w14:ligatures w14:val="standardContextual"/>
        </w:rPr>
        <w:t>trength</w:t>
      </w:r>
      <w:r w:rsidRPr="00AA21EF">
        <w:rPr>
          <w:rFonts w:ascii="Arial" w:hAnsi="Arial" w:cs="Arial"/>
          <w:kern w:val="2"/>
          <w14:ligatures w14:val="standardContextual"/>
        </w:rPr>
        <w:t>' is an essential component, particularly when using the conventional display cooking system as an example</w:t>
      </w:r>
      <w:r w:rsidR="00AA2912">
        <w:rPr>
          <w:rFonts w:ascii="Arial" w:hAnsi="Arial" w:cs="Arial"/>
          <w:kern w:val="2"/>
          <w14:ligatures w14:val="standardContextual"/>
        </w:rPr>
        <w:t>; t</w:t>
      </w:r>
      <w:r w:rsidRPr="00AA21EF">
        <w:rPr>
          <w:rFonts w:ascii="Arial" w:hAnsi="Arial" w:cs="Arial"/>
          <w:kern w:val="2"/>
          <w14:ligatures w14:val="standardContextual"/>
        </w:rPr>
        <w:t>his unique selling proposition is centred on providing a unique and participatory culinary experience in which chefs cook meals in a kitchen that is readily available to the public.</w:t>
      </w:r>
      <w:r w:rsidR="00AA2912">
        <w:rPr>
          <w:rFonts w:ascii="Arial" w:hAnsi="Arial" w:cs="Arial"/>
          <w:kern w:val="2"/>
          <w14:ligatures w14:val="standardContextual"/>
        </w:rPr>
        <w:t xml:space="preserve">   </w:t>
      </w:r>
    </w:p>
    <w:p w14:paraId="241A4B62" w14:textId="1554D2DD" w:rsidR="00AA21EF" w:rsidRDefault="00AA2912" w:rsidP="00A94072">
      <w:pPr>
        <w:rPr>
          <w:rFonts w:ascii="Arial" w:hAnsi="Arial" w:cs="Arial"/>
          <w:kern w:val="2"/>
          <w14:ligatures w14:val="standardContextual"/>
        </w:rPr>
      </w:pPr>
      <w:r w:rsidRPr="00AA2912">
        <w:rPr>
          <w:rFonts w:ascii="Arial" w:hAnsi="Arial" w:cs="Arial"/>
          <w:i/>
          <w:iCs/>
          <w:kern w:val="2"/>
          <w14:ligatures w14:val="standardContextual"/>
        </w:rPr>
        <w:t>'Engaging Customer Strength'</w:t>
      </w:r>
      <w:r w:rsidRPr="00AA2912">
        <w:rPr>
          <w:rFonts w:ascii="Arial" w:hAnsi="Arial" w:cs="Arial"/>
          <w:kern w:val="2"/>
          <w14:ligatures w14:val="standardContextual"/>
        </w:rPr>
        <w:t xml:space="preserve"> is essential in traditional display cooking</w:t>
      </w:r>
      <w:r>
        <w:rPr>
          <w:rFonts w:ascii="Arial" w:hAnsi="Arial" w:cs="Arial"/>
          <w:kern w:val="2"/>
          <w14:ligatures w14:val="standardContextual"/>
        </w:rPr>
        <w:t>, an</w:t>
      </w:r>
      <w:r w:rsidRPr="00AA2912">
        <w:rPr>
          <w:rFonts w:ascii="Arial" w:hAnsi="Arial" w:cs="Arial"/>
          <w:kern w:val="2"/>
          <w14:ligatures w14:val="standardContextual"/>
        </w:rPr>
        <w:t xml:space="preserve"> interactive eating experience, where chefs cook dishes in front of clients, making it unforgettable</w:t>
      </w:r>
      <w:r>
        <w:rPr>
          <w:rFonts w:ascii="Arial" w:hAnsi="Arial" w:cs="Arial"/>
          <w:kern w:val="2"/>
          <w14:ligatures w14:val="standardContextual"/>
        </w:rPr>
        <w:t>; t</w:t>
      </w:r>
      <w:r w:rsidRPr="00AA2912">
        <w:rPr>
          <w:rFonts w:ascii="Arial" w:hAnsi="Arial" w:cs="Arial"/>
          <w:kern w:val="2"/>
          <w14:ligatures w14:val="standardContextual"/>
        </w:rPr>
        <w:t xml:space="preserve">his boosts consumer satisfaction and differentiates in a competitive industry. 'Delicious' </w:t>
      </w:r>
      <w:r>
        <w:rPr>
          <w:rFonts w:ascii="Arial" w:hAnsi="Arial" w:cs="Arial"/>
          <w:kern w:val="2"/>
          <w14:ligatures w14:val="standardContextual"/>
        </w:rPr>
        <w:t xml:space="preserve">business </w:t>
      </w:r>
      <w:r w:rsidRPr="00AA2912">
        <w:rPr>
          <w:rFonts w:ascii="Arial" w:hAnsi="Arial" w:cs="Arial"/>
          <w:kern w:val="2"/>
          <w14:ligatures w14:val="standardContextual"/>
        </w:rPr>
        <w:t>may boost consumer loyalty, word-of-mouth, and brand identification</w:t>
      </w:r>
      <w:r>
        <w:rPr>
          <w:rFonts w:ascii="Arial" w:hAnsi="Arial" w:cs="Arial"/>
          <w:kern w:val="2"/>
          <w14:ligatures w14:val="standardContextual"/>
        </w:rPr>
        <w:t>,</w:t>
      </w:r>
      <w:r w:rsidRPr="00AA2912">
        <w:rPr>
          <w:rFonts w:ascii="Arial" w:hAnsi="Arial" w:cs="Arial"/>
          <w:kern w:val="2"/>
          <w14:ligatures w14:val="standardContextual"/>
        </w:rPr>
        <w:t xml:space="preserve"> by using this powe</w:t>
      </w:r>
      <w:r>
        <w:rPr>
          <w:rFonts w:ascii="Arial" w:hAnsi="Arial" w:cs="Arial"/>
          <w:kern w:val="2"/>
          <w14:ligatures w14:val="standardContextual"/>
        </w:rPr>
        <w:t>r, t</w:t>
      </w:r>
      <w:r w:rsidRPr="00AA2912">
        <w:rPr>
          <w:rFonts w:ascii="Arial" w:hAnsi="Arial" w:cs="Arial"/>
          <w:kern w:val="2"/>
          <w14:ligatures w14:val="standardContextual"/>
        </w:rPr>
        <w:t>he instant feedback and personalisation enhance the consumer experience and brand relationship.</w:t>
      </w:r>
    </w:p>
    <w:p w14:paraId="59122D03" w14:textId="703E6E80" w:rsidR="00A94072" w:rsidRPr="00A94072" w:rsidRDefault="00AA2912" w:rsidP="00A94072">
      <w:pPr>
        <w:rPr>
          <w:rFonts w:ascii="Arial" w:hAnsi="Arial" w:cs="Arial"/>
          <w:kern w:val="2"/>
          <w14:ligatures w14:val="standardContextual"/>
        </w:rPr>
      </w:pPr>
      <w:r w:rsidRPr="00AA2912">
        <w:rPr>
          <w:rFonts w:ascii="Arial" w:hAnsi="Arial" w:cs="Arial"/>
          <w:kern w:val="2"/>
          <w14:ligatures w14:val="standardContextual"/>
        </w:rPr>
        <w:t>These advantages can be used to increase market share and customer loyalty in a competitive industry, nevertheless the audit may reveal internal flaws like limited seating capacity, higher operating costs due to specialised equipment, or scalability issues</w:t>
      </w:r>
      <w:r>
        <w:rPr>
          <w:rFonts w:ascii="Arial" w:hAnsi="Arial" w:cs="Arial"/>
          <w:kern w:val="2"/>
          <w14:ligatures w14:val="standardContextual"/>
        </w:rPr>
        <w:t xml:space="preserve">; </w:t>
      </w:r>
      <w:r w:rsidRPr="00AA2912">
        <w:rPr>
          <w:rFonts w:ascii="Arial" w:hAnsi="Arial" w:cs="Arial"/>
          <w:kern w:val="2"/>
          <w14:ligatures w14:val="standardContextual"/>
        </w:rPr>
        <w:t>'Delicious'</w:t>
      </w:r>
      <w:r>
        <w:rPr>
          <w:rFonts w:ascii="Arial" w:hAnsi="Arial" w:cs="Arial"/>
          <w:kern w:val="2"/>
          <w14:ligatures w14:val="standardContextual"/>
        </w:rPr>
        <w:t xml:space="preserve"> brand</w:t>
      </w:r>
      <w:r w:rsidRPr="00AA2912">
        <w:rPr>
          <w:rFonts w:ascii="Arial" w:hAnsi="Arial" w:cs="Arial"/>
          <w:kern w:val="2"/>
          <w14:ligatures w14:val="standardContextual"/>
        </w:rPr>
        <w:t xml:space="preserve"> can strategically improve its business model, use resources optimally, and develop powerful strategies to overcome obstacles by carefully analysing its strengths and weaknesses. This may guarantee steady growth and a dominant position in the restaurant </w:t>
      </w:r>
      <w:r w:rsidR="00152804" w:rsidRPr="00AA2912">
        <w:rPr>
          <w:rFonts w:ascii="Arial" w:hAnsi="Arial" w:cs="Arial"/>
          <w:kern w:val="2"/>
          <w14:ligatures w14:val="standardContextual"/>
        </w:rPr>
        <w:t>sector</w:t>
      </w:r>
      <w:r w:rsidR="00152804">
        <w:rPr>
          <w:rFonts w:ascii="Arial" w:hAnsi="Arial" w:cs="Arial"/>
          <w:kern w:val="2"/>
          <w14:ligatures w14:val="standardContextual"/>
        </w:rPr>
        <w:t xml:space="preserve"> (</w:t>
      </w:r>
      <w:r w:rsidR="00A94072" w:rsidRPr="00A94072">
        <w:rPr>
          <w:rFonts w:ascii="Arial" w:hAnsi="Arial" w:cs="Arial"/>
          <w:kern w:val="2"/>
          <w14:ligatures w14:val="standardContextual"/>
        </w:rPr>
        <w:t xml:space="preserve">The analysis SWOT Analysis is presented in a table format in the </w:t>
      </w:r>
      <w:r w:rsidR="00336238">
        <w:rPr>
          <w:rFonts w:ascii="Arial" w:hAnsi="Arial" w:cs="Arial"/>
          <w:kern w:val="2"/>
          <w14:ligatures w14:val="standardContextual"/>
        </w:rPr>
        <w:t>A</w:t>
      </w:r>
      <w:r w:rsidR="00A94072" w:rsidRPr="00A94072">
        <w:rPr>
          <w:rFonts w:ascii="Arial" w:hAnsi="Arial" w:cs="Arial"/>
          <w:kern w:val="2"/>
          <w14:ligatures w14:val="standardContextual"/>
        </w:rPr>
        <w:t>ppendix</w:t>
      </w:r>
      <w:r w:rsidR="00336238">
        <w:rPr>
          <w:rFonts w:ascii="Arial" w:hAnsi="Arial" w:cs="Arial"/>
          <w:kern w:val="2"/>
          <w14:ligatures w14:val="standardContextual"/>
        </w:rPr>
        <w:t>,</w:t>
      </w:r>
      <w:r w:rsidR="00A94072" w:rsidRPr="00A94072">
        <w:rPr>
          <w:rFonts w:ascii="Arial" w:hAnsi="Arial" w:cs="Arial"/>
          <w:kern w:val="2"/>
          <w14:ligatures w14:val="standardContextual"/>
        </w:rPr>
        <w:t xml:space="preserve"> page</w:t>
      </w:r>
      <w:r w:rsidR="00152804">
        <w:rPr>
          <w:rFonts w:ascii="Arial" w:hAnsi="Arial" w:cs="Arial"/>
          <w:kern w:val="2"/>
          <w14:ligatures w14:val="standardContextual"/>
        </w:rPr>
        <w:t xml:space="preserve"> 1</w:t>
      </w:r>
      <w:r w:rsidR="00D53981">
        <w:rPr>
          <w:rFonts w:ascii="Arial" w:hAnsi="Arial" w:cs="Arial"/>
          <w:kern w:val="2"/>
          <w14:ligatures w14:val="standardContextual"/>
        </w:rPr>
        <w:t>9</w:t>
      </w:r>
      <w:r w:rsidR="00A94072" w:rsidRPr="00A94072">
        <w:rPr>
          <w:rFonts w:ascii="Arial" w:hAnsi="Arial" w:cs="Arial"/>
          <w:kern w:val="2"/>
          <w14:ligatures w14:val="standardContextual"/>
        </w:rPr>
        <w:t>)</w:t>
      </w:r>
      <w:r w:rsidR="00336238">
        <w:rPr>
          <w:rFonts w:ascii="Arial" w:hAnsi="Arial" w:cs="Arial"/>
          <w:kern w:val="2"/>
          <w14:ligatures w14:val="standardContextual"/>
        </w:rPr>
        <w:t>.</w:t>
      </w:r>
    </w:p>
    <w:p w14:paraId="2955A555" w14:textId="77777777" w:rsidR="00A94072" w:rsidRDefault="00A94072" w:rsidP="00A94072">
      <w:pPr>
        <w:rPr>
          <w:rFonts w:ascii="Arial" w:hAnsi="Arial" w:cs="Arial"/>
          <w:kern w:val="2"/>
          <w14:ligatures w14:val="standardContextual"/>
        </w:rPr>
      </w:pPr>
    </w:p>
    <w:p w14:paraId="680FF27F" w14:textId="77777777" w:rsidR="00FD6713" w:rsidRPr="00A94072" w:rsidRDefault="00FD6713" w:rsidP="00A94072">
      <w:pPr>
        <w:rPr>
          <w:rFonts w:ascii="Arial" w:hAnsi="Arial" w:cs="Arial"/>
          <w:kern w:val="2"/>
          <w14:ligatures w14:val="standardContextual"/>
        </w:rPr>
      </w:pPr>
    </w:p>
    <w:p w14:paraId="55B46E2B" w14:textId="77777777" w:rsidR="00A94072" w:rsidRPr="00A94072" w:rsidRDefault="00A94072" w:rsidP="00A94072">
      <w:pPr>
        <w:rPr>
          <w:rFonts w:ascii="Arial" w:hAnsi="Arial" w:cs="Arial"/>
          <w:i/>
          <w:iCs/>
          <w:kern w:val="2"/>
          <w:u w:val="single"/>
          <w14:ligatures w14:val="standardContextual"/>
        </w:rPr>
      </w:pPr>
      <w:r w:rsidRPr="00A94072">
        <w:rPr>
          <w:rFonts w:ascii="Arial" w:hAnsi="Arial" w:cs="Arial"/>
          <w:i/>
          <w:iCs/>
          <w:kern w:val="2"/>
          <w:u w:val="single"/>
          <w14:ligatures w14:val="standardContextual"/>
        </w:rPr>
        <w:t>External Audit:</w:t>
      </w:r>
    </w:p>
    <w:p w14:paraId="05F33B9F" w14:textId="77777777" w:rsidR="00A94072" w:rsidRPr="00A94072" w:rsidRDefault="00A94072" w:rsidP="00A94072">
      <w:pPr>
        <w:rPr>
          <w:rFonts w:ascii="Arial" w:hAnsi="Arial" w:cs="Arial"/>
          <w:i/>
          <w:iCs/>
          <w:kern w:val="2"/>
          <w14:ligatures w14:val="standardContextual"/>
        </w:rPr>
      </w:pPr>
      <w:r w:rsidRPr="00A94072">
        <w:rPr>
          <w:rFonts w:ascii="Arial" w:hAnsi="Arial" w:cs="Arial"/>
          <w:i/>
          <w:iCs/>
          <w:kern w:val="2"/>
          <w14:ligatures w14:val="standardContextual"/>
        </w:rPr>
        <w:t>Opportunities and Threats (SWOT)</w:t>
      </w:r>
    </w:p>
    <w:p w14:paraId="5F42E7A0"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 xml:space="preserve">For 'Delicious' Small Chain Restaurants employing the conventional display cooking technique, conducting an external environment audit with an emphasis on 'Opportunities and Threats' in a SWOT analysis is essential, this research points to external prospects that include growing consumer interest in interactive dining experiences, new trends in the culinary arts, and possible market expansions. </w:t>
      </w:r>
    </w:p>
    <w:p w14:paraId="7A134316" w14:textId="3D8809B5" w:rsid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Taking advantage of these chances can spur expansion and raise brand awareness, it also draws attention to risks such as shifting customer tastes, competitive market pressures, and prospective legislative changes that might have an impact on the restaurant sector; 'Delicious' may create plans to take advantage of possibilities and minimise risks by having a thorough understanding of these external elements. This helps to ensure that the company can adapt and thrive in a competitive and continuously shifting culinary scene.</w:t>
      </w:r>
      <w:r w:rsidR="00B25FD6">
        <w:rPr>
          <w:rFonts w:ascii="Arial" w:hAnsi="Arial" w:cs="Arial"/>
          <w:kern w:val="2"/>
          <w14:ligatures w14:val="standardContextual"/>
        </w:rPr>
        <w:t xml:space="preserve">            </w:t>
      </w:r>
    </w:p>
    <w:p w14:paraId="393ED5E4" w14:textId="77777777" w:rsidR="00B25FD6" w:rsidRPr="00A94072" w:rsidRDefault="00B25FD6" w:rsidP="00A94072">
      <w:pPr>
        <w:rPr>
          <w:rFonts w:ascii="Arial" w:hAnsi="Arial" w:cs="Arial"/>
          <w:kern w:val="2"/>
          <w14:ligatures w14:val="standardContextual"/>
        </w:rPr>
      </w:pPr>
    </w:p>
    <w:p w14:paraId="50019B40" w14:textId="77777777" w:rsidR="00A94072" w:rsidRPr="00A94072" w:rsidRDefault="00A94072" w:rsidP="00A94072">
      <w:pPr>
        <w:rPr>
          <w:rFonts w:ascii="Arial" w:hAnsi="Arial" w:cs="Arial"/>
          <w:i/>
          <w:iCs/>
          <w:kern w:val="2"/>
          <w14:ligatures w14:val="standardContextual"/>
        </w:rPr>
      </w:pPr>
      <w:r w:rsidRPr="00A94072">
        <w:rPr>
          <w:rFonts w:ascii="Arial" w:hAnsi="Arial" w:cs="Arial"/>
          <w:i/>
          <w:iCs/>
          <w:kern w:val="2"/>
          <w14:ligatures w14:val="standardContextual"/>
        </w:rPr>
        <w:t>PESTLE Analysis</w:t>
      </w:r>
    </w:p>
    <w:p w14:paraId="68ADD49E" w14:textId="4712FC34" w:rsidR="00A94072" w:rsidRPr="00A94072" w:rsidRDefault="00754FF7" w:rsidP="00754FF7">
      <w:pPr>
        <w:rPr>
          <w:rFonts w:ascii="Arial" w:hAnsi="Arial" w:cs="Arial"/>
          <w:kern w:val="2"/>
          <w14:ligatures w14:val="standardContextual"/>
        </w:rPr>
      </w:pPr>
      <w:r>
        <w:rPr>
          <w:rFonts w:ascii="Arial" w:hAnsi="Arial" w:cs="Arial"/>
          <w:kern w:val="2"/>
          <w14:ligatures w14:val="standardContextual"/>
        </w:rPr>
        <w:t xml:space="preserve"> “</w:t>
      </w:r>
      <w:r w:rsidR="001F08A8">
        <w:rPr>
          <w:rFonts w:ascii="Arial" w:hAnsi="Arial" w:cs="Arial"/>
          <w:kern w:val="2"/>
          <w14:ligatures w14:val="standardContextual"/>
        </w:rPr>
        <w:t>T</w:t>
      </w:r>
      <w:r w:rsidRPr="00754FF7">
        <w:rPr>
          <w:rFonts w:ascii="Arial" w:hAnsi="Arial" w:cs="Arial"/>
          <w:kern w:val="2"/>
          <w14:ligatures w14:val="standardContextual"/>
        </w:rPr>
        <w:t xml:space="preserve">he PEST factors are uncontrollable factors that can either be an opportunity or a </w:t>
      </w:r>
      <w:r w:rsidR="001F08A8" w:rsidRPr="00754FF7">
        <w:rPr>
          <w:rFonts w:ascii="Arial" w:hAnsi="Arial" w:cs="Arial"/>
          <w:kern w:val="2"/>
          <w14:ligatures w14:val="standardContextual"/>
        </w:rPr>
        <w:t>threat</w:t>
      </w:r>
      <w:r w:rsidR="001F08A8">
        <w:rPr>
          <w:rFonts w:ascii="Arial" w:hAnsi="Arial" w:cs="Arial"/>
          <w:kern w:val="2"/>
          <w14:ligatures w14:val="standardContextual"/>
        </w:rPr>
        <w:t xml:space="preserve"> </w:t>
      </w:r>
      <w:r w:rsidRPr="00754FF7">
        <w:rPr>
          <w:rFonts w:ascii="Arial" w:hAnsi="Arial" w:cs="Arial"/>
          <w:kern w:val="2"/>
          <w14:ligatures w14:val="standardContextual"/>
        </w:rPr>
        <w:t>to firms and industries</w:t>
      </w:r>
      <w:r w:rsidR="001F08A8">
        <w:rPr>
          <w:rFonts w:ascii="Arial" w:hAnsi="Arial" w:cs="Arial"/>
          <w:kern w:val="2"/>
          <w14:ligatures w14:val="standardContextual"/>
        </w:rPr>
        <w:t xml:space="preserve">” </w:t>
      </w:r>
      <w:r w:rsidR="001F08A8" w:rsidRPr="001F08A8">
        <w:rPr>
          <w:rFonts w:ascii="Arial" w:hAnsi="Arial" w:cs="Arial"/>
          <w:kern w:val="2"/>
          <w14:ligatures w14:val="standardContextual"/>
        </w:rPr>
        <w:t>(Talib, M. et al., 2014, p.121)</w:t>
      </w:r>
      <w:r w:rsidR="001F08A8">
        <w:rPr>
          <w:rFonts w:ascii="Arial" w:hAnsi="Arial" w:cs="Arial"/>
          <w:kern w:val="2"/>
          <w14:ligatures w14:val="standardContextual"/>
        </w:rPr>
        <w:t>.</w:t>
      </w:r>
      <w:r w:rsidR="001F08A8" w:rsidRPr="001F08A8">
        <w:rPr>
          <w:rFonts w:ascii="Arial" w:hAnsi="Arial" w:cs="Arial"/>
          <w:kern w:val="2"/>
          <w14:ligatures w14:val="standardContextual"/>
        </w:rPr>
        <w:t xml:space="preserve"> </w:t>
      </w:r>
      <w:r w:rsidR="00A94072" w:rsidRPr="00A94072">
        <w:rPr>
          <w:rFonts w:ascii="Arial" w:hAnsi="Arial" w:cs="Arial"/>
          <w:kern w:val="2"/>
          <w14:ligatures w14:val="standardContextual"/>
        </w:rPr>
        <w:t>As they adopt the display cooking system trend, 'Delicious' Small Chain Restaurants need as well to perform a PESTLE-based external environment audit, this complete research of macro-environmental aspects that might affect the business helps 'Delicious' build plans that match external reality; compliance with food safety, labour, and business standards requires political knowledge. Government policy and political stability can affect restaurant business, requiring strategic changes; consumer purchasing power, inflation, and economic growth affect customer behaviour and firm profitability. Analysis of these elements helps 'Delicious' adjust prices and control costs for financial viability.</w:t>
      </w:r>
    </w:p>
    <w:p w14:paraId="6FC2A097"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Consumer preferences, lifestyle changes, and cultural factors shape dining experiences, understanding social trends helps 'Delicious' evolve and satisfy customer expectations as display cooking grows, modern culinary technology, customer service platforms, and digital marketing may boost efficiency and consumer engagement; nevertheless, competitive advantage requires being updated on latest technologies.</w:t>
      </w:r>
    </w:p>
    <w:p w14:paraId="1897AFFA"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The legislation requires health, safety, and employment compliance, auditing these regulatory criteria regularly helps 'Delicious' avoid penalties and brand harm; sustainability is becoming more important to customers; using eco-friendly materials and waste management may boost company reputation and consumer loyalty.</w:t>
      </w:r>
    </w:p>
    <w:p w14:paraId="0E46CBB0"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The analysis of outside factors impacting business operations using PESTLE, will lead to Informed decision-making allowing 'Delicious' business to adapt to current market conditions and predict future changes, keeping it relevant and successful in the competitive restaurant sector.</w:t>
      </w:r>
    </w:p>
    <w:p w14:paraId="4D00C573"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It is necessary for 'Delicious' Small Chain Restaurants to conduct an external environment assessment using PESTLE Analysis and Opportunities and Threats, it aids in understanding how outside variables, such as market trends, governmental regulations, and economic fluctuations, affect the conventional display cooking system; this knowledge helps with risk management and using outside possibilities for long-term, steady growth.</w:t>
      </w:r>
    </w:p>
    <w:p w14:paraId="70527503" w14:textId="2CCDA23E"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PESTLE Analysis (Political, Economic, Social, Technological, Legal, Environmental factors) it is located in the (Appendix page</w:t>
      </w:r>
      <w:r w:rsidR="00152804">
        <w:rPr>
          <w:rFonts w:ascii="Arial" w:hAnsi="Arial" w:cs="Arial"/>
          <w:kern w:val="2"/>
          <w14:ligatures w14:val="standardContextual"/>
        </w:rPr>
        <w:t xml:space="preserve"> </w:t>
      </w:r>
      <w:r w:rsidR="00D53981">
        <w:rPr>
          <w:rFonts w:ascii="Arial" w:hAnsi="Arial" w:cs="Arial"/>
          <w:kern w:val="2"/>
          <w14:ligatures w14:val="standardContextual"/>
        </w:rPr>
        <w:t>20</w:t>
      </w:r>
      <w:r w:rsidRPr="00A94072">
        <w:rPr>
          <w:rFonts w:ascii="Arial" w:hAnsi="Arial" w:cs="Arial"/>
          <w:kern w:val="2"/>
          <w14:ligatures w14:val="standardContextual"/>
        </w:rPr>
        <w:t>).</w:t>
      </w:r>
    </w:p>
    <w:p w14:paraId="265FF498" w14:textId="77777777" w:rsidR="00A94072" w:rsidRPr="00A94072" w:rsidRDefault="00A94072" w:rsidP="00A94072">
      <w:pPr>
        <w:rPr>
          <w:rFonts w:ascii="Arial" w:hAnsi="Arial" w:cs="Arial"/>
          <w:kern w:val="2"/>
          <w14:ligatures w14:val="standardContextual"/>
        </w:rPr>
      </w:pPr>
      <w:bookmarkStart w:id="13" w:name="_Hlk155139984"/>
      <w:r w:rsidRPr="00A94072">
        <w:rPr>
          <w:rFonts w:ascii="Arial" w:hAnsi="Arial" w:cs="Arial"/>
          <w:kern w:val="2"/>
          <w14:ligatures w14:val="standardContextual"/>
        </w:rPr>
        <w:t>Porter’s Five Forces analysis</w:t>
      </w:r>
    </w:p>
    <w:bookmarkEnd w:id="13"/>
    <w:p w14:paraId="19103BF3" w14:textId="2253AC90" w:rsidR="000C793E" w:rsidRPr="000C793E" w:rsidRDefault="00A94072" w:rsidP="000C793E">
      <w:pPr>
        <w:rPr>
          <w:rFonts w:ascii="Arial" w:hAnsi="Arial" w:cs="Arial"/>
          <w:kern w:val="2"/>
          <w14:ligatures w14:val="standardContextual"/>
        </w:rPr>
      </w:pPr>
      <w:r w:rsidRPr="00A94072">
        <w:rPr>
          <w:rFonts w:ascii="Arial" w:hAnsi="Arial" w:cs="Arial"/>
          <w:kern w:val="2"/>
          <w14:ligatures w14:val="standardContextual"/>
        </w:rPr>
        <w:t>'Delicious' Small Chain Restaurants can benefit from conducting a Porter's Five Forces analysis for several reasons, firstly, it helps them recognize the competitive dynamics within the restaurant industry; by identifying direct competitors and assessing their strengths and weaknesses, 'Delicious' can better understand how to position themselves in the market and develop effective strategies.</w:t>
      </w:r>
      <w:r w:rsidR="000C793E" w:rsidRPr="000C793E">
        <w:rPr>
          <w:rFonts w:ascii="Arial" w:hAnsi="Arial" w:cs="Arial"/>
          <w:kern w:val="2"/>
          <w14:ligatures w14:val="standardContextual"/>
        </w:rPr>
        <w:t xml:space="preserve"> </w:t>
      </w:r>
      <w:r w:rsidR="000C793E">
        <w:rPr>
          <w:rFonts w:ascii="Arial" w:hAnsi="Arial" w:cs="Arial"/>
          <w:kern w:val="2"/>
          <w14:ligatures w14:val="standardContextual"/>
        </w:rPr>
        <w:t>“</w:t>
      </w:r>
      <w:r w:rsidR="000C793E" w:rsidRPr="000C793E">
        <w:rPr>
          <w:rFonts w:ascii="Arial" w:hAnsi="Arial" w:cs="Arial"/>
          <w:kern w:val="2"/>
          <w14:ligatures w14:val="standardContextual"/>
        </w:rPr>
        <w:t>In the competitive environment, strategy formulation is crucial</w:t>
      </w:r>
      <w:r w:rsidR="000C793E">
        <w:rPr>
          <w:rFonts w:ascii="Arial" w:hAnsi="Arial" w:cs="Arial"/>
          <w:kern w:val="2"/>
          <w14:ligatures w14:val="standardContextual"/>
        </w:rPr>
        <w:t xml:space="preserve"> </w:t>
      </w:r>
      <w:r w:rsidR="000C793E" w:rsidRPr="000C793E">
        <w:rPr>
          <w:rFonts w:ascii="Arial" w:hAnsi="Arial" w:cs="Arial"/>
          <w:kern w:val="2"/>
          <w14:ligatures w14:val="standardContextual"/>
        </w:rPr>
        <w:t>and for establishing the right strategic agenda, a company must understand how the industry</w:t>
      </w:r>
      <w:r w:rsidR="000C793E">
        <w:rPr>
          <w:rFonts w:ascii="Arial" w:hAnsi="Arial" w:cs="Arial"/>
          <w:kern w:val="2"/>
          <w14:ligatures w14:val="standardContextual"/>
        </w:rPr>
        <w:t xml:space="preserve"> </w:t>
      </w:r>
      <w:r w:rsidR="000C793E" w:rsidRPr="000C793E">
        <w:rPr>
          <w:rFonts w:ascii="Arial" w:hAnsi="Arial" w:cs="Arial"/>
          <w:kern w:val="2"/>
          <w14:ligatures w14:val="standardContextual"/>
        </w:rPr>
        <w:t>works and which are the dominant forces and its impact on the overall competition and</w:t>
      </w:r>
      <w:r w:rsidR="000C793E">
        <w:rPr>
          <w:rFonts w:ascii="Arial" w:hAnsi="Arial" w:cs="Arial"/>
          <w:kern w:val="2"/>
          <w14:ligatures w14:val="standardContextual"/>
        </w:rPr>
        <w:t xml:space="preserve"> </w:t>
      </w:r>
      <w:r w:rsidR="000C793E" w:rsidRPr="000C793E">
        <w:rPr>
          <w:rFonts w:ascii="Arial" w:hAnsi="Arial" w:cs="Arial"/>
          <w:kern w:val="2"/>
          <w14:ligatures w14:val="standardContextual"/>
        </w:rPr>
        <w:t>profitability</w:t>
      </w:r>
      <w:r w:rsidR="000C793E">
        <w:rPr>
          <w:rFonts w:ascii="Arial" w:hAnsi="Arial" w:cs="Arial"/>
          <w:kern w:val="2"/>
          <w14:ligatures w14:val="standardContextual"/>
        </w:rPr>
        <w:t>” (</w:t>
      </w:r>
      <w:r w:rsidR="00561BD4" w:rsidRPr="00561BD4">
        <w:rPr>
          <w:rFonts w:ascii="Arial" w:hAnsi="Arial" w:cs="Arial"/>
          <w:kern w:val="2"/>
          <w14:ligatures w14:val="standardContextual"/>
        </w:rPr>
        <w:t>Shetty, S.S. and Kale, K.S.</w:t>
      </w:r>
      <w:r w:rsidR="00561BD4">
        <w:rPr>
          <w:rFonts w:ascii="Arial" w:hAnsi="Arial" w:cs="Arial"/>
          <w:kern w:val="2"/>
          <w14:ligatures w14:val="standardContextual"/>
        </w:rPr>
        <w:t>, 2021, p.183</w:t>
      </w:r>
      <w:r w:rsidR="000C793E">
        <w:rPr>
          <w:rFonts w:ascii="Arial" w:hAnsi="Arial" w:cs="Arial"/>
          <w:kern w:val="2"/>
          <w14:ligatures w14:val="standardContextual"/>
        </w:rPr>
        <w:t>)</w:t>
      </w:r>
      <w:r w:rsidR="000C793E" w:rsidRPr="000C793E">
        <w:rPr>
          <w:rFonts w:ascii="Arial" w:hAnsi="Arial" w:cs="Arial"/>
          <w:kern w:val="2"/>
          <w14:ligatures w14:val="standardContextual"/>
        </w:rPr>
        <w:t>.</w:t>
      </w:r>
    </w:p>
    <w:p w14:paraId="42984232"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Secondly, the analysis helps assess the obstacles to entry in the industry, this includes factors such as funding, distribution networks, and brand loyalty among similar existing venues, understanding these barriers allows 'Delicious' to develop a competitive plan for entering and exiting the market.</w:t>
      </w:r>
    </w:p>
    <w:p w14:paraId="663043C4"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Additionally, the analysis evaluates the power of suppliers in the display cooking system, this helps 'Delicious' understand the negotiating power of suppliers, which in turn affects supply chain stability and costs; it enables them to make informed decisions in supplier negotiations and long-term planning.</w:t>
      </w:r>
    </w:p>
    <w:p w14:paraId="64A49A9B" w14:textId="3EBEB7DF"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Furthermore, the analysis helps measure the bargaining power of 'Delicious' customers, this knowledge is crucial in determining pricing, menu design, and overall customer experience; lastly, the analysis helps identify and understand substitute threats to 'Delicious'. By knowing the alternatives, such as home-cooked meals or other restaurant options</w:t>
      </w:r>
      <w:r w:rsidR="00152804">
        <w:rPr>
          <w:rFonts w:ascii="Arial" w:hAnsi="Arial" w:cs="Arial"/>
          <w:kern w:val="2"/>
          <w14:ligatures w14:val="standardContextual"/>
        </w:rPr>
        <w:t>.</w:t>
      </w:r>
      <w:r w:rsidRPr="00A94072">
        <w:rPr>
          <w:rFonts w:ascii="Arial" w:hAnsi="Arial" w:cs="Arial"/>
          <w:i/>
          <w:iCs/>
          <w:vanish/>
          <w:color w:val="00B0F0"/>
          <w:kern w:val="2"/>
          <w14:ligatures w14:val="standardContextual"/>
        </w:rPr>
        <w:t xml:space="preserve"> Top of Form</w:t>
      </w:r>
    </w:p>
    <w:p w14:paraId="455F1718" w14:textId="68E6A58A"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Porter’s Five Forces analysis table can be found in the appendix page</w:t>
      </w:r>
      <w:r w:rsidR="00152804">
        <w:rPr>
          <w:rFonts w:ascii="Arial" w:hAnsi="Arial" w:cs="Arial"/>
          <w:kern w:val="2"/>
          <w14:ligatures w14:val="standardContextual"/>
        </w:rPr>
        <w:t xml:space="preserve"> </w:t>
      </w:r>
      <w:r w:rsidR="00750C66">
        <w:rPr>
          <w:rFonts w:ascii="Arial" w:hAnsi="Arial" w:cs="Arial"/>
          <w:kern w:val="2"/>
          <w14:ligatures w14:val="standardContextual"/>
        </w:rPr>
        <w:t>20</w:t>
      </w:r>
      <w:r w:rsidRPr="00A94072">
        <w:rPr>
          <w:rFonts w:ascii="Arial" w:hAnsi="Arial" w:cs="Arial"/>
          <w:kern w:val="2"/>
          <w14:ligatures w14:val="standardContextual"/>
        </w:rPr>
        <w:t>.</w:t>
      </w:r>
    </w:p>
    <w:p w14:paraId="6C05D067" w14:textId="77777777" w:rsidR="00A94072" w:rsidRPr="00A94072" w:rsidRDefault="00A94072" w:rsidP="00A94072">
      <w:pPr>
        <w:rPr>
          <w:rFonts w:ascii="Arial" w:hAnsi="Arial" w:cs="Arial"/>
          <w:color w:val="00B0F0"/>
          <w:kern w:val="2"/>
          <w14:ligatures w14:val="standardContextual"/>
        </w:rPr>
      </w:pPr>
    </w:p>
    <w:p w14:paraId="3618F3B5" w14:textId="77777777" w:rsidR="00A94072" w:rsidRPr="00A94072" w:rsidRDefault="00A94072" w:rsidP="00A94072">
      <w:pPr>
        <w:rPr>
          <w:rFonts w:ascii="Arial" w:hAnsi="Arial" w:cs="Arial"/>
          <w:kern w:val="2"/>
          <w14:ligatures w14:val="standardContextual"/>
        </w:rPr>
      </w:pPr>
    </w:p>
    <w:p w14:paraId="764A3CFE" w14:textId="6758C297" w:rsidR="00A94072" w:rsidRDefault="00A94072" w:rsidP="00A94072">
      <w:pPr>
        <w:rPr>
          <w:rFonts w:ascii="Arial" w:hAnsi="Arial" w:cs="Arial"/>
          <w:b/>
          <w:bCs/>
          <w:kern w:val="2"/>
          <w14:ligatures w14:val="standardContextual"/>
        </w:rPr>
      </w:pPr>
      <w:r w:rsidRPr="00A94072">
        <w:rPr>
          <w:rFonts w:ascii="Arial" w:hAnsi="Arial" w:cs="Arial"/>
          <w:b/>
          <w:bCs/>
          <w:kern w:val="2"/>
          <w14:ligatures w14:val="standardContextual"/>
        </w:rPr>
        <w:t xml:space="preserve">3. </w:t>
      </w:r>
      <w:bookmarkStart w:id="14" w:name="_Hlk155479185"/>
      <w:r w:rsidRPr="00A94072">
        <w:rPr>
          <w:rFonts w:ascii="Arial" w:hAnsi="Arial" w:cs="Arial"/>
          <w:b/>
          <w:bCs/>
          <w:kern w:val="2"/>
          <w14:ligatures w14:val="standardContextual"/>
        </w:rPr>
        <w:t>Evaluating Strategic Options</w:t>
      </w:r>
      <w:r w:rsidR="00EB647A">
        <w:rPr>
          <w:rFonts w:ascii="Arial" w:hAnsi="Arial" w:cs="Arial"/>
          <w:b/>
          <w:bCs/>
          <w:kern w:val="2"/>
          <w14:ligatures w14:val="standardContextual"/>
        </w:rPr>
        <w:t xml:space="preserve"> -</w:t>
      </w:r>
      <w:r w:rsidRPr="00A94072">
        <w:rPr>
          <w:rFonts w:ascii="Arial" w:hAnsi="Arial" w:cs="Arial"/>
          <w:b/>
          <w:bCs/>
          <w:kern w:val="2"/>
          <w14:ligatures w14:val="standardContextual"/>
        </w:rPr>
        <w:t xml:space="preserve"> Selecting Best Fit Strategy </w:t>
      </w:r>
    </w:p>
    <w:bookmarkEnd w:id="14"/>
    <w:p w14:paraId="0B6D12F5" w14:textId="77777777" w:rsidR="00EB647A" w:rsidRPr="00A94072" w:rsidRDefault="00EB647A" w:rsidP="00A94072">
      <w:pPr>
        <w:rPr>
          <w:rFonts w:ascii="Arial" w:hAnsi="Arial" w:cs="Arial"/>
          <w:b/>
          <w:bCs/>
          <w:kern w:val="2"/>
          <w14:ligatures w14:val="standardContextual"/>
        </w:rPr>
      </w:pPr>
    </w:p>
    <w:p w14:paraId="41528EF9" w14:textId="18189980" w:rsidR="00A94072" w:rsidRPr="00A94072" w:rsidRDefault="00A94072" w:rsidP="00A94072">
      <w:pPr>
        <w:rPr>
          <w:rFonts w:ascii="Arial" w:hAnsi="Arial" w:cs="Arial"/>
          <w:color w:val="FF0000"/>
          <w:kern w:val="2"/>
          <w14:ligatures w14:val="standardContextual"/>
        </w:rPr>
      </w:pPr>
      <w:r w:rsidRPr="00A94072">
        <w:rPr>
          <w:rFonts w:ascii="Arial" w:hAnsi="Arial" w:cs="Arial"/>
          <w:i/>
          <w:iCs/>
          <w:kern w:val="2"/>
          <w14:ligatures w14:val="standardContextual"/>
        </w:rPr>
        <w:t>Overview and evaluation of each potential strategic options</w:t>
      </w:r>
      <w:r w:rsidRPr="00A94072">
        <w:rPr>
          <w:rFonts w:ascii="Arial" w:hAnsi="Arial" w:cs="Arial"/>
          <w:kern w:val="2"/>
          <w14:ligatures w14:val="standardContextual"/>
        </w:rPr>
        <w:t>.</w:t>
      </w:r>
      <w:r w:rsidR="0063041F" w:rsidRPr="0063041F">
        <w:t xml:space="preserve"> </w:t>
      </w:r>
      <w:r w:rsidR="0063041F" w:rsidRPr="0063041F">
        <w:rPr>
          <w:rFonts w:ascii="Arial" w:hAnsi="Arial" w:cs="Arial"/>
          <w:i/>
          <w:iCs/>
          <w:kern w:val="2"/>
          <w14:ligatures w14:val="standardContextual"/>
        </w:rPr>
        <w:t>Selection and for the chosen best fit strategy for sustainable competitive advantage</w:t>
      </w:r>
    </w:p>
    <w:p w14:paraId="1743AE77" w14:textId="68961444" w:rsid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In order to create a successful business plan for 'Delicious' Small Chain Restaurants, it is important to review and evaluate each strategic choice, this includes clarifying the company's strategy, evaluating strategic possibilities, assessing risks, considering marketing techniques, maintaining flexibility, managing stakeholder expectations, and developing a competitive edge.</w:t>
      </w:r>
      <w:r w:rsidR="00494902" w:rsidRPr="00494902">
        <w:t xml:space="preserve"> </w:t>
      </w:r>
      <w:r w:rsidR="00494902">
        <w:t>“</w:t>
      </w:r>
      <w:r w:rsidR="00494902" w:rsidRPr="00494902">
        <w:rPr>
          <w:rFonts w:ascii="Arial" w:hAnsi="Arial" w:cs="Arial"/>
          <w:kern w:val="2"/>
          <w14:ligatures w14:val="standardContextual"/>
        </w:rPr>
        <w:t>The value proposition building block includes all of the firm’s activities that create value for customers</w:t>
      </w:r>
      <w:r w:rsidR="00494902">
        <w:rPr>
          <w:rFonts w:ascii="Arial" w:hAnsi="Arial" w:cs="Arial"/>
          <w:kern w:val="2"/>
          <w14:ligatures w14:val="standardContextual"/>
        </w:rPr>
        <w:t>”</w:t>
      </w:r>
      <w:r w:rsidR="00494902" w:rsidRPr="00494902">
        <w:rPr>
          <w:rFonts w:ascii="Arial" w:hAnsi="Arial" w:cs="Arial"/>
          <w:kern w:val="2"/>
          <w14:ligatures w14:val="standardContextual"/>
        </w:rPr>
        <w:t xml:space="preserve"> (Osterwalder &amp; Pigneur, 2013</w:t>
      </w:r>
      <w:r w:rsidR="00494902">
        <w:rPr>
          <w:rFonts w:ascii="Arial" w:hAnsi="Arial" w:cs="Arial"/>
          <w:kern w:val="2"/>
          <w14:ligatures w14:val="standardContextual"/>
        </w:rPr>
        <w:t>, cited in</w:t>
      </w:r>
      <w:r w:rsidR="003C09B7">
        <w:rPr>
          <w:rFonts w:ascii="Arial" w:hAnsi="Arial" w:cs="Arial"/>
          <w:kern w:val="2"/>
          <w14:ligatures w14:val="standardContextual"/>
        </w:rPr>
        <w:t xml:space="preserve"> Morkunas V.J., Paschen J. and Boon E., 2019</w:t>
      </w:r>
      <w:r w:rsidR="00142687">
        <w:rPr>
          <w:rFonts w:ascii="Arial" w:hAnsi="Arial" w:cs="Arial"/>
          <w:kern w:val="2"/>
          <w14:ligatures w14:val="standardContextual"/>
        </w:rPr>
        <w:t>, p.298</w:t>
      </w:r>
      <w:r w:rsidR="00494902" w:rsidRPr="00494902">
        <w:rPr>
          <w:rFonts w:ascii="Arial" w:hAnsi="Arial" w:cs="Arial"/>
          <w:kern w:val="2"/>
          <w14:ligatures w14:val="standardContextual"/>
        </w:rPr>
        <w:t>)</w:t>
      </w:r>
    </w:p>
    <w:p w14:paraId="67A560BF" w14:textId="63A3356C" w:rsidR="0063041F" w:rsidRPr="00A94072" w:rsidRDefault="0063041F" w:rsidP="00A94072">
      <w:pPr>
        <w:rPr>
          <w:rFonts w:ascii="Arial" w:hAnsi="Arial" w:cs="Arial"/>
          <w:kern w:val="2"/>
          <w14:ligatures w14:val="standardContextual"/>
        </w:rPr>
      </w:pPr>
      <w:r>
        <w:rPr>
          <w:rFonts w:ascii="Arial" w:hAnsi="Arial" w:cs="Arial"/>
          <w:kern w:val="2"/>
          <w14:ligatures w14:val="standardContextual"/>
        </w:rPr>
        <w:t>In that respect</w:t>
      </w:r>
      <w:r w:rsidRPr="0063041F">
        <w:t xml:space="preserve"> </w:t>
      </w:r>
      <w:r w:rsidRPr="006E259D">
        <w:rPr>
          <w:rFonts w:ascii="Arial" w:hAnsi="Arial" w:cs="Arial"/>
          <w:kern w:val="2"/>
          <w14:ligatures w14:val="standardContextual"/>
        </w:rPr>
        <w:t>differentiation through</w:t>
      </w:r>
      <w:r w:rsidRPr="0063041F">
        <w:rPr>
          <w:rFonts w:ascii="Arial" w:hAnsi="Arial" w:cs="Arial"/>
          <w:i/>
          <w:iCs/>
          <w:kern w:val="2"/>
          <w14:ligatures w14:val="standardContextual"/>
        </w:rPr>
        <w:t xml:space="preserve"> ‘Unique Culinary Experience and Themed Ambiance’</w:t>
      </w:r>
      <w:r>
        <w:rPr>
          <w:rFonts w:ascii="Arial" w:hAnsi="Arial" w:cs="Arial"/>
          <w:i/>
          <w:iCs/>
          <w:kern w:val="2"/>
          <w14:ligatures w14:val="standardContextual"/>
        </w:rPr>
        <w:t>,</w:t>
      </w:r>
      <w:r w:rsidRPr="0063041F">
        <w:t xml:space="preserve"> </w:t>
      </w:r>
      <w:r>
        <w:t>‘</w:t>
      </w:r>
      <w:r w:rsidRPr="0063041F">
        <w:rPr>
          <w:rFonts w:ascii="Arial" w:hAnsi="Arial" w:cs="Arial"/>
          <w:i/>
          <w:iCs/>
          <w:kern w:val="2"/>
          <w14:ligatures w14:val="standardContextual"/>
        </w:rPr>
        <w:t>Focus Strategy through Targeted Menus and Strategic Location Selection</w:t>
      </w:r>
      <w:r>
        <w:rPr>
          <w:rFonts w:ascii="Arial" w:hAnsi="Arial" w:cs="Arial"/>
          <w:i/>
          <w:iCs/>
          <w:kern w:val="2"/>
          <w14:ligatures w14:val="standardContextual"/>
        </w:rPr>
        <w:t>’, ‘</w:t>
      </w:r>
      <w:r w:rsidRPr="0063041F">
        <w:rPr>
          <w:rFonts w:ascii="Arial" w:hAnsi="Arial" w:cs="Arial"/>
          <w:i/>
          <w:iCs/>
          <w:kern w:val="2"/>
          <w14:ligatures w14:val="standardContextual"/>
        </w:rPr>
        <w:t>Sustainability and Customer-Centric Practices</w:t>
      </w:r>
      <w:r>
        <w:rPr>
          <w:rFonts w:ascii="Arial" w:hAnsi="Arial" w:cs="Arial"/>
          <w:i/>
          <w:iCs/>
          <w:kern w:val="2"/>
          <w14:ligatures w14:val="standardContextual"/>
        </w:rPr>
        <w:t xml:space="preserve">’ </w:t>
      </w:r>
      <w:r w:rsidRPr="0063041F">
        <w:rPr>
          <w:rFonts w:ascii="Arial" w:hAnsi="Arial" w:cs="Arial"/>
          <w:kern w:val="2"/>
          <w14:ligatures w14:val="standardContextual"/>
        </w:rPr>
        <w:t>as well as</w:t>
      </w:r>
      <w:r>
        <w:rPr>
          <w:rFonts w:ascii="Arial" w:hAnsi="Arial" w:cs="Arial"/>
          <w:i/>
          <w:iCs/>
          <w:kern w:val="2"/>
          <w14:ligatures w14:val="standardContextual"/>
        </w:rPr>
        <w:t xml:space="preserve"> ‘</w:t>
      </w:r>
      <w:r w:rsidRPr="0063041F">
        <w:rPr>
          <w:rFonts w:ascii="Arial" w:hAnsi="Arial" w:cs="Arial"/>
          <w:i/>
          <w:iCs/>
          <w:kern w:val="2"/>
          <w14:ligatures w14:val="standardContextual"/>
        </w:rPr>
        <w:t>Marketing and Branding</w:t>
      </w:r>
      <w:r>
        <w:rPr>
          <w:rFonts w:ascii="Arial" w:hAnsi="Arial" w:cs="Arial"/>
          <w:i/>
          <w:iCs/>
          <w:kern w:val="2"/>
          <w14:ligatures w14:val="standardContextual"/>
        </w:rPr>
        <w:t xml:space="preserve">’ </w:t>
      </w:r>
      <w:r w:rsidRPr="00627E05">
        <w:rPr>
          <w:rFonts w:ascii="Arial" w:hAnsi="Arial" w:cs="Arial"/>
          <w:kern w:val="2"/>
          <w14:ligatures w14:val="standardContextual"/>
        </w:rPr>
        <w:t>are considered the main chosen strategies</w:t>
      </w:r>
      <w:r w:rsidR="00627E05">
        <w:rPr>
          <w:rFonts w:ascii="Arial" w:hAnsi="Arial" w:cs="Arial"/>
          <w:kern w:val="2"/>
          <w14:ligatures w14:val="standardContextual"/>
        </w:rPr>
        <w:t>.</w:t>
      </w:r>
    </w:p>
    <w:p w14:paraId="0E3C3292" w14:textId="475C6B9E"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By conducting a complete strategic analysis, 'Delicious' can define its company strategy and focus on specific markets, client growth, and distinctive gastronomic experiences, this helps to concentrate company goals and ensure resources are directed towards winning methods; it is also important to assess the risks associated with each strategy choice and mitigate them accordingly, rapid expansion may strain resources, while focusing on a specific market may limit growth.</w:t>
      </w:r>
    </w:p>
    <w:p w14:paraId="366CCCD4"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Different marketing techniques can position 'Delicious' differently in the market, whether it be luxury, informal, or unusual dining experiences, this affects brand impression and market positioning; remaining flexible is crucial in the restaurant industry, as trends and client preferences change quickly. Assessing each strategy choice allows 'Delicious' to pivot and adapt for long-term growth and sustainability.</w:t>
      </w:r>
    </w:p>
    <w:p w14:paraId="07DFEAE9" w14:textId="52E3D68C"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Understanding the ramifications of strategic choices helps manage investor, employee, and consumer expectations, ensuring alignment and support. Lastly, 'Delicious' must develop a competitive edge through exceptional client experiences, unusual cuisine, or new service strategies to stand out in the crowded restaurant sector.</w:t>
      </w:r>
      <w:r w:rsidRPr="00A94072">
        <w:rPr>
          <w:kern w:val="2"/>
          <w14:ligatures w14:val="standardContextual"/>
        </w:rPr>
        <w:t xml:space="preserve"> </w:t>
      </w:r>
      <w:r w:rsidRPr="00A94072">
        <w:rPr>
          <w:rFonts w:ascii="Arial" w:hAnsi="Arial" w:cs="Arial"/>
          <w:kern w:val="2"/>
          <w14:ligatures w14:val="standardContextual"/>
        </w:rPr>
        <w:t xml:space="preserve">(A more detailed evaluation: in the appendix </w:t>
      </w:r>
      <w:r w:rsidR="00627E05" w:rsidRPr="00A94072">
        <w:rPr>
          <w:rFonts w:ascii="Arial" w:hAnsi="Arial" w:cs="Arial"/>
          <w:kern w:val="2"/>
          <w14:ligatures w14:val="standardContextual"/>
        </w:rPr>
        <w:t>page</w:t>
      </w:r>
      <w:r w:rsidR="00627E05">
        <w:rPr>
          <w:rFonts w:ascii="Arial" w:hAnsi="Arial" w:cs="Arial"/>
          <w:kern w:val="2"/>
          <w14:ligatures w14:val="standardContextual"/>
        </w:rPr>
        <w:t xml:space="preserve"> </w:t>
      </w:r>
      <w:r w:rsidR="00750C66">
        <w:rPr>
          <w:rFonts w:ascii="Arial" w:hAnsi="Arial" w:cs="Arial"/>
          <w:kern w:val="2"/>
          <w14:ligatures w14:val="standardContextual"/>
        </w:rPr>
        <w:t>20</w:t>
      </w:r>
      <w:r w:rsidR="00627E05" w:rsidRPr="00A94072">
        <w:rPr>
          <w:rFonts w:ascii="Arial" w:hAnsi="Arial" w:cs="Arial"/>
          <w:kern w:val="2"/>
          <w14:ligatures w14:val="standardContextual"/>
        </w:rPr>
        <w:t>)</w:t>
      </w:r>
    </w:p>
    <w:p w14:paraId="3443A3F1"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Each of these strategies has its merits and challenges. The choice depends on "Delicious’s" resource availability, market understanding, and long-term business objectives. Balancing these strategies and adapting them as the business grows and market conditions change will be key to the success of "Delicious" in the competitive London restaurant market.</w:t>
      </w:r>
    </w:p>
    <w:p w14:paraId="06F0CBEB" w14:textId="6EBC7ADA" w:rsidR="00A94072" w:rsidRDefault="00627E05" w:rsidP="00A94072">
      <w:pPr>
        <w:rPr>
          <w:rFonts w:ascii="Arial" w:hAnsi="Arial" w:cs="Arial"/>
          <w:kern w:val="2"/>
          <w14:ligatures w14:val="standardContextual"/>
        </w:rPr>
      </w:pPr>
      <w:r>
        <w:rPr>
          <w:rFonts w:ascii="Arial" w:hAnsi="Arial" w:cs="Arial"/>
          <w:kern w:val="2"/>
          <w14:ligatures w14:val="standardContextual"/>
        </w:rPr>
        <w:t>To conclude</w:t>
      </w:r>
      <w:r w:rsidR="00A94072" w:rsidRPr="00A94072">
        <w:rPr>
          <w:rFonts w:ascii="Arial" w:hAnsi="Arial" w:cs="Arial"/>
          <w:kern w:val="2"/>
          <w14:ligatures w14:val="standardContextual"/>
        </w:rPr>
        <w:t>, by combining a differentiation strategy with a focus approach and underpinning these with sustainability and customer-centric practices, "Delicious" can create a sustainable competitive advantage in the bustling and diverse London restaurant market. This strategy leverages the unique aspects of the business while ensuring adaptability and relevance in a dynamic market</w:t>
      </w:r>
      <w:r>
        <w:rPr>
          <w:rFonts w:ascii="Arial" w:hAnsi="Arial" w:cs="Arial"/>
          <w:kern w:val="2"/>
          <w14:ligatures w14:val="standardContextual"/>
        </w:rPr>
        <w:t xml:space="preserve">, </w:t>
      </w:r>
      <w:r w:rsidR="00750C66">
        <w:rPr>
          <w:rFonts w:ascii="Arial" w:hAnsi="Arial" w:cs="Arial"/>
          <w:kern w:val="2"/>
          <w14:ligatures w14:val="standardContextual"/>
        </w:rPr>
        <w:t>and</w:t>
      </w:r>
      <w:r w:rsidRPr="00627E05">
        <w:rPr>
          <w:rFonts w:ascii="Arial" w:hAnsi="Arial" w:cs="Arial"/>
          <w:kern w:val="2"/>
          <w14:ligatures w14:val="standardContextual"/>
        </w:rPr>
        <w:t xml:space="preserve"> will guide business finance, budgeting, revenue creation, expansion</w:t>
      </w:r>
      <w:r>
        <w:rPr>
          <w:rFonts w:ascii="Arial" w:hAnsi="Arial" w:cs="Arial"/>
          <w:kern w:val="2"/>
          <w14:ligatures w14:val="standardContextual"/>
        </w:rPr>
        <w:t xml:space="preserve"> by</w:t>
      </w:r>
      <w:r w:rsidRPr="00627E05">
        <w:rPr>
          <w:rFonts w:ascii="Arial" w:hAnsi="Arial" w:cs="Arial"/>
          <w:kern w:val="2"/>
          <w14:ligatures w14:val="standardContextual"/>
        </w:rPr>
        <w:t xml:space="preserve"> assuring financial health and scalability.</w:t>
      </w:r>
    </w:p>
    <w:p w14:paraId="42B7BFBD" w14:textId="77777777" w:rsidR="00755A54" w:rsidRPr="00A94072" w:rsidRDefault="00755A54" w:rsidP="00A94072">
      <w:pPr>
        <w:rPr>
          <w:rFonts w:ascii="Arial" w:hAnsi="Arial" w:cs="Arial"/>
          <w:kern w:val="2"/>
          <w14:ligatures w14:val="standardContextual"/>
        </w:rPr>
      </w:pPr>
    </w:p>
    <w:p w14:paraId="5ECBA799" w14:textId="77777777" w:rsidR="00A94072" w:rsidRPr="00A94072" w:rsidRDefault="00A94072" w:rsidP="00A94072">
      <w:pPr>
        <w:rPr>
          <w:rFonts w:ascii="Arial" w:hAnsi="Arial" w:cs="Arial"/>
          <w:kern w:val="2"/>
          <w14:ligatures w14:val="standardContextual"/>
        </w:rPr>
      </w:pPr>
    </w:p>
    <w:p w14:paraId="45E97F62" w14:textId="38C28841" w:rsidR="00A94072" w:rsidRPr="00A94072" w:rsidRDefault="00A94072" w:rsidP="00A94072">
      <w:pPr>
        <w:rPr>
          <w:rFonts w:ascii="Arial" w:hAnsi="Arial" w:cs="Arial"/>
          <w:b/>
          <w:bCs/>
          <w:color w:val="FF0000"/>
          <w:kern w:val="2"/>
          <w14:ligatures w14:val="standardContextual"/>
        </w:rPr>
      </w:pPr>
      <w:r w:rsidRPr="00A94072">
        <w:rPr>
          <w:rFonts w:ascii="Arial" w:hAnsi="Arial" w:cs="Arial"/>
          <w:b/>
          <w:bCs/>
          <w:kern w:val="2"/>
          <w14:ligatures w14:val="standardContextual"/>
        </w:rPr>
        <w:t>4. Strategy Implementation and Execution</w:t>
      </w:r>
    </w:p>
    <w:p w14:paraId="29C8B489" w14:textId="77777777" w:rsidR="00A94072" w:rsidRPr="00A94072" w:rsidRDefault="00A94072" w:rsidP="00A94072">
      <w:pPr>
        <w:rPr>
          <w:rFonts w:ascii="Arial" w:hAnsi="Arial" w:cs="Arial"/>
          <w:kern w:val="2"/>
          <w14:ligatures w14:val="standardContextual"/>
        </w:rPr>
      </w:pPr>
    </w:p>
    <w:p w14:paraId="2EB70ACA" w14:textId="27123446" w:rsidR="00A94072" w:rsidRDefault="00A94072" w:rsidP="005322AC">
      <w:pPr>
        <w:contextualSpacing/>
        <w:rPr>
          <w:rFonts w:ascii="Arial" w:hAnsi="Arial" w:cs="Arial"/>
          <w:i/>
          <w:iCs/>
          <w:kern w:val="2"/>
          <w14:ligatures w14:val="standardContextual"/>
        </w:rPr>
      </w:pPr>
      <w:r w:rsidRPr="00A94072">
        <w:rPr>
          <w:rFonts w:ascii="Arial" w:hAnsi="Arial" w:cs="Arial"/>
          <w:i/>
          <w:iCs/>
          <w:kern w:val="2"/>
          <w14:ligatures w14:val="standardContextual"/>
        </w:rPr>
        <w:t>Action Plan: Detailing steps for strategy implementation.</w:t>
      </w:r>
    </w:p>
    <w:p w14:paraId="7FCD99E8" w14:textId="77777777" w:rsidR="00755A54" w:rsidRPr="00A94072" w:rsidRDefault="00755A54" w:rsidP="00755A54">
      <w:pPr>
        <w:ind w:left="360"/>
        <w:contextualSpacing/>
        <w:rPr>
          <w:rFonts w:ascii="Arial" w:hAnsi="Arial" w:cs="Arial"/>
          <w:i/>
          <w:iCs/>
          <w:kern w:val="2"/>
          <w14:ligatures w14:val="standardContextual"/>
        </w:rPr>
      </w:pPr>
    </w:p>
    <w:p w14:paraId="3F25B7B5"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Creating a "Step by Step Action Plan" is essential for "Delicious" small chain restaurants for a number of reasons:</w:t>
      </w:r>
    </w:p>
    <w:p w14:paraId="250569CE"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 It offers a step-by-step, unambiguous roadmap for carrying out the strategic business strategy, guaranteeing that every team member is aware of their specific duties.</w:t>
      </w:r>
    </w:p>
    <w:p w14:paraId="5BB8CF83" w14:textId="75DDB011"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 Each phase of the plan allows for the identification and control of possible hazards, guaranteeing seamless execution</w:t>
      </w:r>
      <w:r w:rsidR="00750C66">
        <w:rPr>
          <w:rFonts w:ascii="Arial" w:hAnsi="Arial" w:cs="Arial"/>
          <w:kern w:val="2"/>
          <w14:ligatures w14:val="standardContextual"/>
        </w:rPr>
        <w:t>, t</w:t>
      </w:r>
      <w:r w:rsidRPr="00A94072">
        <w:rPr>
          <w:rFonts w:ascii="Arial" w:hAnsi="Arial" w:cs="Arial"/>
          <w:kern w:val="2"/>
          <w14:ligatures w14:val="standardContextual"/>
        </w:rPr>
        <w:t>his is important for handling the delicate intricacies of traditional display cooking and restaurant operations</w:t>
      </w:r>
      <w:r w:rsidR="00750C66">
        <w:rPr>
          <w:rFonts w:ascii="Arial" w:hAnsi="Arial" w:cs="Arial"/>
          <w:kern w:val="2"/>
          <w14:ligatures w14:val="standardContextual"/>
        </w:rPr>
        <w:t>; t</w:t>
      </w:r>
      <w:r w:rsidRPr="00A94072">
        <w:rPr>
          <w:rFonts w:ascii="Arial" w:hAnsi="Arial" w:cs="Arial"/>
          <w:kern w:val="2"/>
          <w14:ligatures w14:val="standardContextual"/>
        </w:rPr>
        <w:t>he plan also makes resource allocation easier.</w:t>
      </w:r>
    </w:p>
    <w:p w14:paraId="703881A7" w14:textId="78EFDDD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 The plan divides the strategy into quantifiable, doable steps, which facilitates progress monitoring and help with necessary adjustments</w:t>
      </w:r>
      <w:r w:rsidR="00750C66">
        <w:rPr>
          <w:rFonts w:ascii="Arial" w:hAnsi="Arial" w:cs="Arial"/>
          <w:kern w:val="2"/>
          <w14:ligatures w14:val="standardContextual"/>
        </w:rPr>
        <w:t>, i</w:t>
      </w:r>
      <w:r w:rsidRPr="00A94072">
        <w:rPr>
          <w:rFonts w:ascii="Arial" w:hAnsi="Arial" w:cs="Arial"/>
          <w:kern w:val="2"/>
          <w14:ligatures w14:val="standardContextual"/>
        </w:rPr>
        <w:t>t also improves teamwork and accountability by directing efforts towards shared objectives</w:t>
      </w:r>
      <w:r w:rsidR="00750C66">
        <w:rPr>
          <w:rFonts w:ascii="Arial" w:hAnsi="Arial" w:cs="Arial"/>
          <w:kern w:val="2"/>
          <w14:ligatures w14:val="standardContextual"/>
        </w:rPr>
        <w:t>; f</w:t>
      </w:r>
      <w:r w:rsidRPr="00A94072">
        <w:rPr>
          <w:rFonts w:ascii="Arial" w:hAnsi="Arial" w:cs="Arial"/>
          <w:kern w:val="2"/>
          <w14:ligatures w14:val="standardContextual"/>
        </w:rPr>
        <w:t>inally, the methodical approach enables 'Delicious' to be flexible and adaptable to changes in the market, guaranteeing the company's continued relevance and competitiveness.</w:t>
      </w:r>
      <w:r w:rsidR="001C0FFB">
        <w:rPr>
          <w:rFonts w:ascii="Arial" w:hAnsi="Arial" w:cs="Arial"/>
          <w:kern w:val="2"/>
          <w14:ligatures w14:val="standardContextual"/>
        </w:rPr>
        <w:t xml:space="preserve">                                              </w:t>
      </w:r>
      <w:r w:rsidRPr="00A94072">
        <w:rPr>
          <w:rFonts w:ascii="Arial" w:hAnsi="Arial" w:cs="Arial"/>
          <w:kern w:val="2"/>
          <w14:ligatures w14:val="standardContextual"/>
        </w:rPr>
        <w:t>Essentially, the effective operationalization of 'Delicious' and the translation of its strategic goal depend on this comprehensive action plan</w:t>
      </w:r>
      <w:r w:rsidR="005322AC">
        <w:rPr>
          <w:rFonts w:ascii="Arial" w:hAnsi="Arial" w:cs="Arial"/>
          <w:kern w:val="2"/>
          <w14:ligatures w14:val="standardContextual"/>
        </w:rPr>
        <w:t xml:space="preserve"> (d</w:t>
      </w:r>
      <w:r w:rsidRPr="00A94072">
        <w:rPr>
          <w:rFonts w:ascii="Arial" w:hAnsi="Arial" w:cs="Arial"/>
          <w:kern w:val="2"/>
          <w14:ligatures w14:val="standardContextual"/>
        </w:rPr>
        <w:t>etailing steps for strategy implementation</w:t>
      </w:r>
      <w:r w:rsidR="005322AC">
        <w:rPr>
          <w:rFonts w:ascii="Arial" w:hAnsi="Arial" w:cs="Arial"/>
          <w:kern w:val="2"/>
          <w14:ligatures w14:val="standardContextual"/>
        </w:rPr>
        <w:t xml:space="preserve"> strategy:</w:t>
      </w:r>
      <w:r w:rsidRPr="00A94072">
        <w:rPr>
          <w:rFonts w:ascii="Arial" w:hAnsi="Arial" w:cs="Arial"/>
          <w:kern w:val="2"/>
          <w14:ligatures w14:val="standardContextual"/>
        </w:rPr>
        <w:t xml:space="preserve"> in the Appendix page:</w:t>
      </w:r>
      <w:r w:rsidR="00152804">
        <w:rPr>
          <w:rFonts w:ascii="Arial" w:hAnsi="Arial" w:cs="Arial"/>
          <w:kern w:val="2"/>
          <w14:ligatures w14:val="standardContextual"/>
        </w:rPr>
        <w:t>2</w:t>
      </w:r>
      <w:r w:rsidR="00750C66">
        <w:rPr>
          <w:rFonts w:ascii="Arial" w:hAnsi="Arial" w:cs="Arial"/>
          <w:kern w:val="2"/>
          <w14:ligatures w14:val="standardContextual"/>
        </w:rPr>
        <w:t>1</w:t>
      </w:r>
      <w:r w:rsidR="005322AC">
        <w:rPr>
          <w:rFonts w:ascii="Arial" w:hAnsi="Arial" w:cs="Arial"/>
          <w:kern w:val="2"/>
          <w14:ligatures w14:val="standardContextual"/>
        </w:rPr>
        <w:t>)</w:t>
      </w:r>
    </w:p>
    <w:p w14:paraId="42D2E332" w14:textId="77777777" w:rsid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Regular monitoring and evaluation of these steps are crucial to ensure the effective implementation of the strategy and to make necessary adjustments based on market feedback and business performance.</w:t>
      </w:r>
    </w:p>
    <w:p w14:paraId="1E286750" w14:textId="77777777" w:rsidR="001C0FFB" w:rsidRPr="00A94072" w:rsidRDefault="001C0FFB" w:rsidP="00A94072">
      <w:pPr>
        <w:rPr>
          <w:rFonts w:ascii="Arial" w:hAnsi="Arial" w:cs="Arial"/>
          <w:kern w:val="2"/>
          <w14:ligatures w14:val="standardContextual"/>
        </w:rPr>
      </w:pPr>
    </w:p>
    <w:p w14:paraId="2F62D500" w14:textId="77777777" w:rsidR="00A94072" w:rsidRPr="00A94072" w:rsidRDefault="00A94072" w:rsidP="00A94072">
      <w:pPr>
        <w:rPr>
          <w:rFonts w:ascii="Arial" w:hAnsi="Arial" w:cs="Arial"/>
          <w:kern w:val="2"/>
          <w14:ligatures w14:val="standardContextual"/>
        </w:rPr>
      </w:pPr>
    </w:p>
    <w:p w14:paraId="7D9220B0" w14:textId="77777777" w:rsidR="00A94072" w:rsidRDefault="00A94072" w:rsidP="00A94072">
      <w:pPr>
        <w:rPr>
          <w:rFonts w:ascii="Arial" w:hAnsi="Arial" w:cs="Arial"/>
          <w:b/>
          <w:bCs/>
          <w:color w:val="FF0000"/>
          <w:kern w:val="2"/>
          <w14:ligatures w14:val="standardContextual"/>
        </w:rPr>
      </w:pPr>
      <w:r w:rsidRPr="00A94072">
        <w:rPr>
          <w:rFonts w:ascii="Arial" w:hAnsi="Arial" w:cs="Arial"/>
          <w:b/>
          <w:bCs/>
          <w:kern w:val="2"/>
          <w14:ligatures w14:val="standardContextual"/>
        </w:rPr>
        <w:t>5. Resource Allocation: Budgeting and assigning resources.</w:t>
      </w:r>
      <w:r w:rsidRPr="00A94072">
        <w:rPr>
          <w:rFonts w:ascii="Arial" w:hAnsi="Arial" w:cs="Arial"/>
          <w:b/>
          <w:bCs/>
          <w:color w:val="FF0000"/>
          <w:kern w:val="2"/>
          <w14:ligatures w14:val="standardContextual"/>
        </w:rPr>
        <w:t xml:space="preserve"> </w:t>
      </w:r>
    </w:p>
    <w:p w14:paraId="7B6FC719" w14:textId="77777777" w:rsidR="001C0FFB" w:rsidRPr="00A94072" w:rsidRDefault="001C0FFB" w:rsidP="00A94072">
      <w:pPr>
        <w:rPr>
          <w:rFonts w:ascii="Arial" w:hAnsi="Arial" w:cs="Arial"/>
          <w:b/>
          <w:bCs/>
          <w:color w:val="FF0000"/>
          <w:kern w:val="2"/>
          <w14:ligatures w14:val="standardContextual"/>
        </w:rPr>
      </w:pPr>
    </w:p>
    <w:p w14:paraId="7626CD0B" w14:textId="77777777" w:rsidR="00750C66" w:rsidRDefault="00A94072" w:rsidP="00A94072">
      <w:pPr>
        <w:rPr>
          <w:rFonts w:ascii="Arial" w:hAnsi="Arial" w:cs="Arial"/>
          <w:kern w:val="2"/>
          <w14:ligatures w14:val="standardContextual"/>
        </w:rPr>
      </w:pPr>
      <w:r w:rsidRPr="00A94072">
        <w:rPr>
          <w:rFonts w:ascii="Arial" w:hAnsi="Arial" w:cs="Arial"/>
          <w:kern w:val="2"/>
          <w14:ligatures w14:val="standardContextual"/>
        </w:rPr>
        <w:t>The strategic business plan for 'Delicious' Small Chain Restaurants must include a resource allocation strategy for budgeting and resource assignment</w:t>
      </w:r>
      <w:r w:rsidR="00750C66">
        <w:rPr>
          <w:rFonts w:ascii="Arial" w:hAnsi="Arial" w:cs="Arial"/>
          <w:kern w:val="2"/>
          <w14:ligatures w14:val="standardContextual"/>
        </w:rPr>
        <w:t>, t</w:t>
      </w:r>
      <w:r w:rsidRPr="00A94072">
        <w:rPr>
          <w:rFonts w:ascii="Arial" w:hAnsi="Arial" w:cs="Arial"/>
          <w:kern w:val="2"/>
          <w14:ligatures w14:val="standardContextual"/>
        </w:rPr>
        <w:t>his is particularly important when implementing the display cooking system trend</w:t>
      </w:r>
      <w:r w:rsidR="00750C66">
        <w:rPr>
          <w:rFonts w:ascii="Arial" w:hAnsi="Arial" w:cs="Arial"/>
          <w:kern w:val="2"/>
          <w14:ligatures w14:val="standardContextual"/>
        </w:rPr>
        <w:t>; t</w:t>
      </w:r>
      <w:r w:rsidRPr="00A94072">
        <w:rPr>
          <w:rFonts w:ascii="Arial" w:hAnsi="Arial" w:cs="Arial"/>
          <w:kern w:val="2"/>
          <w14:ligatures w14:val="standardContextual"/>
        </w:rPr>
        <w:t xml:space="preserve">he budget should effectively allocate financial resources to maximize investment returns. </w:t>
      </w:r>
    </w:p>
    <w:p w14:paraId="69FCE8E9" w14:textId="753429B2"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For 'Delicious', this may involve allocating funds for trained chefs, high-quality ingredients, and specialized kitchen equipment</w:t>
      </w:r>
      <w:r w:rsidR="00750C66">
        <w:rPr>
          <w:rFonts w:ascii="Arial" w:hAnsi="Arial" w:cs="Arial"/>
          <w:kern w:val="2"/>
          <w14:ligatures w14:val="standardContextual"/>
        </w:rPr>
        <w:t>, p</w:t>
      </w:r>
      <w:r w:rsidRPr="00A94072">
        <w:rPr>
          <w:rFonts w:ascii="Arial" w:hAnsi="Arial" w:cs="Arial"/>
          <w:kern w:val="2"/>
          <w14:ligatures w14:val="standardContextual"/>
        </w:rPr>
        <w:t>rioritizing expenditure with resource allocation is crucial to protect the customer experience and food quality associated with showcase cooking. Proper budgeting also helps manage risks such as variable ingredient prices and unforeseen expenditures, ensuring financial stability</w:t>
      </w:r>
      <w:r w:rsidR="00750C66">
        <w:rPr>
          <w:rFonts w:ascii="Arial" w:hAnsi="Arial" w:cs="Arial"/>
          <w:kern w:val="2"/>
          <w14:ligatures w14:val="standardContextual"/>
        </w:rPr>
        <w:t>, a</w:t>
      </w:r>
      <w:r w:rsidRPr="00A94072">
        <w:rPr>
          <w:rFonts w:ascii="Arial" w:hAnsi="Arial" w:cs="Arial"/>
          <w:kern w:val="2"/>
          <w14:ligatures w14:val="standardContextual"/>
        </w:rPr>
        <w:t>llocating resources according to strategic goals</w:t>
      </w:r>
      <w:r w:rsidR="00750C66">
        <w:rPr>
          <w:rFonts w:ascii="Arial" w:hAnsi="Arial" w:cs="Arial"/>
          <w:kern w:val="2"/>
          <w14:ligatures w14:val="standardContextual"/>
        </w:rPr>
        <w:t>;</w:t>
      </w:r>
      <w:r w:rsidRPr="00A94072">
        <w:rPr>
          <w:rFonts w:ascii="Arial" w:hAnsi="Arial" w:cs="Arial"/>
          <w:kern w:val="2"/>
          <w14:ligatures w14:val="standardContextual"/>
        </w:rPr>
        <w:t xml:space="preserve"> </w:t>
      </w:r>
      <w:r w:rsidR="00750C66">
        <w:rPr>
          <w:rFonts w:ascii="Arial" w:hAnsi="Arial" w:cs="Arial"/>
          <w:kern w:val="2"/>
          <w14:ligatures w14:val="standardContextual"/>
        </w:rPr>
        <w:t xml:space="preserve">as well it </w:t>
      </w:r>
      <w:r w:rsidRPr="00A94072">
        <w:rPr>
          <w:rFonts w:ascii="Arial" w:hAnsi="Arial" w:cs="Arial"/>
          <w:kern w:val="2"/>
          <w14:ligatures w14:val="standardContextual"/>
        </w:rPr>
        <w:t xml:space="preserve">ensures that every </w:t>
      </w:r>
      <w:r w:rsidR="00750C66">
        <w:rPr>
          <w:rFonts w:ascii="Arial" w:hAnsi="Arial" w:cs="Arial"/>
          <w:kern w:val="2"/>
          <w14:ligatures w14:val="standardContextual"/>
        </w:rPr>
        <w:t>financial resource</w:t>
      </w:r>
      <w:r w:rsidRPr="00A94072">
        <w:rPr>
          <w:rFonts w:ascii="Arial" w:hAnsi="Arial" w:cs="Arial"/>
          <w:kern w:val="2"/>
          <w14:ligatures w14:val="standardContextual"/>
        </w:rPr>
        <w:t xml:space="preserve"> spent supports corporate objectives and keeps 'Delicious' focused on </w:t>
      </w:r>
      <w:r w:rsidR="00750C66">
        <w:rPr>
          <w:rFonts w:ascii="Arial" w:hAnsi="Arial" w:cs="Arial"/>
          <w:kern w:val="2"/>
          <w14:ligatures w14:val="standardContextual"/>
        </w:rPr>
        <w:t xml:space="preserve">delivering a </w:t>
      </w:r>
      <w:r w:rsidRPr="00A94072">
        <w:rPr>
          <w:rFonts w:ascii="Arial" w:hAnsi="Arial" w:cs="Arial"/>
          <w:kern w:val="2"/>
          <w14:ligatures w14:val="standardContextual"/>
        </w:rPr>
        <w:t xml:space="preserve">distinctive </w:t>
      </w:r>
      <w:r w:rsidR="00750C66">
        <w:rPr>
          <w:rFonts w:ascii="Arial" w:hAnsi="Arial" w:cs="Arial"/>
          <w:kern w:val="2"/>
          <w14:ligatures w14:val="standardContextual"/>
        </w:rPr>
        <w:t>din</w:t>
      </w:r>
      <w:r w:rsidRPr="00A94072">
        <w:rPr>
          <w:rFonts w:ascii="Arial" w:hAnsi="Arial" w:cs="Arial"/>
          <w:kern w:val="2"/>
          <w14:ligatures w14:val="standardContextual"/>
        </w:rPr>
        <w:t>ing experience. Additionally, a resource allocation strategy helps with employee and operational management, allowing for the proper hiring of skilled workers and effective operations</w:t>
      </w:r>
      <w:r w:rsidR="00750C66">
        <w:rPr>
          <w:rFonts w:ascii="Arial" w:hAnsi="Arial" w:cs="Arial"/>
          <w:kern w:val="2"/>
          <w14:ligatures w14:val="standardContextual"/>
        </w:rPr>
        <w:t>, t</w:t>
      </w:r>
      <w:r w:rsidRPr="00A94072">
        <w:rPr>
          <w:rFonts w:ascii="Arial" w:hAnsi="Arial" w:cs="Arial"/>
          <w:kern w:val="2"/>
          <w14:ligatures w14:val="standardContextual"/>
        </w:rPr>
        <w:t>his will enable 'Delicious' to expand its operations, explore new markets, and enhance consumer experiences as it grows. Overall, a resource allocation strategy helps management hire the proper number of skilled workers and operate operations effectively.</w:t>
      </w:r>
    </w:p>
    <w:p w14:paraId="65F76BE7" w14:textId="6D7E4227" w:rsid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Creating an estimated financial resource allocation plan for "Delicious," a small chain of restaurants in London with a Display Cooking System, involves strategically distributing funds across various operational aspects</w:t>
      </w:r>
      <w:r w:rsidR="00750C66">
        <w:rPr>
          <w:rFonts w:ascii="Arial" w:hAnsi="Arial" w:cs="Arial"/>
          <w:kern w:val="2"/>
          <w14:ligatures w14:val="standardContextual"/>
        </w:rPr>
        <w:t>, t</w:t>
      </w:r>
      <w:r w:rsidRPr="00A94072">
        <w:rPr>
          <w:rFonts w:ascii="Arial" w:hAnsi="Arial" w:cs="Arial"/>
          <w:kern w:val="2"/>
          <w14:ligatures w14:val="standardContextual"/>
        </w:rPr>
        <w:t>his plan should support the key steps outlined in the strategic business plan</w:t>
      </w:r>
      <w:r w:rsidR="005322AC">
        <w:rPr>
          <w:rFonts w:ascii="Arial" w:hAnsi="Arial" w:cs="Arial"/>
          <w:kern w:val="2"/>
          <w14:ligatures w14:val="standardContextual"/>
        </w:rPr>
        <w:t>, a detailed table as a reference can be found in the Appendix at page 2</w:t>
      </w:r>
      <w:r w:rsidR="0086034C">
        <w:rPr>
          <w:rFonts w:ascii="Arial" w:hAnsi="Arial" w:cs="Arial"/>
          <w:kern w:val="2"/>
          <w14:ligatures w14:val="standardContextual"/>
        </w:rPr>
        <w:t>2</w:t>
      </w:r>
      <w:r w:rsidR="005322AC">
        <w:rPr>
          <w:rFonts w:ascii="Arial" w:hAnsi="Arial" w:cs="Arial"/>
          <w:kern w:val="2"/>
          <w14:ligatures w14:val="standardContextual"/>
        </w:rPr>
        <w:t>.</w:t>
      </w:r>
    </w:p>
    <w:p w14:paraId="2325EF1A" w14:textId="77777777" w:rsidR="00755A54" w:rsidRDefault="00755A54" w:rsidP="00A94072">
      <w:pPr>
        <w:rPr>
          <w:rFonts w:ascii="Arial" w:hAnsi="Arial" w:cs="Arial"/>
          <w:kern w:val="2"/>
          <w14:ligatures w14:val="standardContextual"/>
        </w:rPr>
      </w:pPr>
    </w:p>
    <w:p w14:paraId="5608201B" w14:textId="77777777" w:rsidR="00755A54" w:rsidRPr="00A94072" w:rsidRDefault="00755A54" w:rsidP="00A94072">
      <w:pPr>
        <w:rPr>
          <w:rFonts w:ascii="Arial" w:hAnsi="Arial" w:cs="Arial"/>
          <w:kern w:val="2"/>
          <w14:ligatures w14:val="standardContextual"/>
        </w:rPr>
      </w:pPr>
    </w:p>
    <w:p w14:paraId="5FF358B4" w14:textId="77777777" w:rsidR="00A94072" w:rsidRPr="00A94072" w:rsidRDefault="00A94072" w:rsidP="00A94072">
      <w:pPr>
        <w:rPr>
          <w:rFonts w:ascii="Arial" w:hAnsi="Arial" w:cs="Arial"/>
          <w:b/>
          <w:bCs/>
          <w:kern w:val="2"/>
          <w14:ligatures w14:val="standardContextual"/>
        </w:rPr>
      </w:pPr>
      <w:r w:rsidRPr="00A94072">
        <w:rPr>
          <w:rFonts w:ascii="Arial" w:hAnsi="Arial" w:cs="Arial"/>
          <w:b/>
          <w:bCs/>
          <w:kern w:val="2"/>
          <w14:ligatures w14:val="standardContextual"/>
        </w:rPr>
        <w:t xml:space="preserve">6. </w:t>
      </w:r>
      <w:bookmarkStart w:id="15" w:name="_Hlk155478791"/>
      <w:r w:rsidRPr="00A94072">
        <w:rPr>
          <w:rFonts w:ascii="Arial" w:hAnsi="Arial" w:cs="Arial"/>
          <w:b/>
          <w:bCs/>
          <w:kern w:val="2"/>
          <w14:ligatures w14:val="standardContextual"/>
        </w:rPr>
        <w:t>Change Management: Managing organizational change for effective implementation.</w:t>
      </w:r>
      <w:bookmarkEnd w:id="15"/>
    </w:p>
    <w:p w14:paraId="159EDECA" w14:textId="77777777" w:rsidR="00A94072" w:rsidRPr="00A94072" w:rsidRDefault="00A94072" w:rsidP="00A94072">
      <w:pPr>
        <w:rPr>
          <w:rFonts w:ascii="Arial" w:hAnsi="Arial" w:cs="Arial"/>
          <w:kern w:val="2"/>
          <w14:ligatures w14:val="standardContextual"/>
        </w:rPr>
      </w:pPr>
    </w:p>
    <w:p w14:paraId="0AD5A65B" w14:textId="7996E4CD"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 In implementing the strategic plan for "Delicious," a small chain of restaurants in London with a Display Cooking System, effective change management is crucial to ensure smooth transition and successful realization of the new initiatives</w:t>
      </w:r>
      <w:r w:rsidR="00750C66">
        <w:rPr>
          <w:rFonts w:ascii="Arial" w:hAnsi="Arial" w:cs="Arial"/>
          <w:kern w:val="2"/>
          <w14:ligatures w14:val="standardContextual"/>
        </w:rPr>
        <w:t>, t</w:t>
      </w:r>
      <w:r w:rsidRPr="00A94072">
        <w:rPr>
          <w:rFonts w:ascii="Arial" w:hAnsi="Arial" w:cs="Arial"/>
          <w:kern w:val="2"/>
          <w14:ligatures w14:val="standardContextual"/>
        </w:rPr>
        <w:t>his involves guiding the organization through various changes in a structured and thoughtful manner.</w:t>
      </w:r>
    </w:p>
    <w:p w14:paraId="415BA2A9" w14:textId="0DCF9638"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 Firstly, communication is key. Clear, consistent, and transparent communication about the changes, their rationale, and the expected benefits is essential to gain staff buy-in and reduce resistance</w:t>
      </w:r>
      <w:r w:rsidR="00750C66">
        <w:rPr>
          <w:rFonts w:ascii="Arial" w:hAnsi="Arial" w:cs="Arial"/>
          <w:kern w:val="2"/>
          <w14:ligatures w14:val="standardContextual"/>
        </w:rPr>
        <w:t>,</w:t>
      </w:r>
      <w:r w:rsidRPr="00A94072">
        <w:rPr>
          <w:rFonts w:ascii="Arial" w:hAnsi="Arial" w:cs="Arial"/>
          <w:kern w:val="2"/>
          <w14:ligatures w14:val="standardContextual"/>
        </w:rPr>
        <w:t xml:space="preserve"> explaining how the financial resource allocation will support new initiatives like the Display Cooking System, themed ambiance, and targeted menus.</w:t>
      </w:r>
    </w:p>
    <w:p w14:paraId="737C10AC" w14:textId="67B4E2B3"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 Secondly, staff involvement is imperative. Involving staff in the implementation process, especially in areas like staff training (10% of the annual operating budget) and themed concept development (15% of the initial investment), ensures that they feel valued and are more likely to embrace the changes</w:t>
      </w:r>
      <w:r w:rsidR="00750C66">
        <w:rPr>
          <w:rFonts w:ascii="Arial" w:hAnsi="Arial" w:cs="Arial"/>
          <w:kern w:val="2"/>
          <w14:ligatures w14:val="standardContextual"/>
        </w:rPr>
        <w:t>, o</w:t>
      </w:r>
      <w:r w:rsidRPr="00A94072">
        <w:rPr>
          <w:rFonts w:ascii="Arial" w:hAnsi="Arial" w:cs="Arial"/>
          <w:kern w:val="2"/>
          <w14:ligatures w14:val="standardContextual"/>
        </w:rPr>
        <w:t>rganizing workshops and feedback sessions where staff can voice their concerns and suggestions can facilitate smoother transitions.</w:t>
      </w:r>
    </w:p>
    <w:p w14:paraId="79988A2C" w14:textId="3441492E"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 Thirdly, training and support are vital</w:t>
      </w:r>
      <w:r w:rsidR="00750C66">
        <w:rPr>
          <w:rFonts w:ascii="Arial" w:hAnsi="Arial" w:cs="Arial"/>
          <w:kern w:val="2"/>
          <w14:ligatures w14:val="standardContextual"/>
        </w:rPr>
        <w:t>, a</w:t>
      </w:r>
      <w:r w:rsidRPr="00A94072">
        <w:rPr>
          <w:rFonts w:ascii="Arial" w:hAnsi="Arial" w:cs="Arial"/>
          <w:kern w:val="2"/>
          <w14:ligatures w14:val="standardContextual"/>
        </w:rPr>
        <w:t>llocating resources for training (10% of the annual operating budget) is just the first step; ongoing support and coaching are necessary to help staff adapt to new processes and technologies. For instance, chefs and kitchen staff need to be proficient with the Display Cooking System to create the desired dining experience.</w:t>
      </w:r>
    </w:p>
    <w:p w14:paraId="6BF9A534" w14:textId="35B42A92"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 Moreover, monitoring and evaluating the change process (5% of the annual budget) is crucial for identifying issues early and making necessary adjustments</w:t>
      </w:r>
      <w:r w:rsidR="00750C66">
        <w:rPr>
          <w:rFonts w:ascii="Arial" w:hAnsi="Arial" w:cs="Arial"/>
          <w:kern w:val="2"/>
          <w14:ligatures w14:val="standardContextual"/>
        </w:rPr>
        <w:t>, t</w:t>
      </w:r>
      <w:r w:rsidRPr="00A94072">
        <w:rPr>
          <w:rFonts w:ascii="Arial" w:hAnsi="Arial" w:cs="Arial"/>
          <w:kern w:val="2"/>
          <w14:ligatures w14:val="standardContextual"/>
        </w:rPr>
        <w:t>his involves tracking the effectiveness of marketing strategies, customer feedback mechanisms, and the overall impact of the new themes and menus on customer satisfaction and business performance.</w:t>
      </w:r>
    </w:p>
    <w:p w14:paraId="6343B965" w14:textId="28B2746F"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 Lastly, leadership plays a crucial role in managing organizational change</w:t>
      </w:r>
      <w:r w:rsidR="0086034C">
        <w:rPr>
          <w:rFonts w:ascii="Arial" w:hAnsi="Arial" w:cs="Arial"/>
          <w:kern w:val="2"/>
          <w14:ligatures w14:val="standardContextual"/>
        </w:rPr>
        <w:t>, l</w:t>
      </w:r>
      <w:r w:rsidRPr="00A94072">
        <w:rPr>
          <w:rFonts w:ascii="Arial" w:hAnsi="Arial" w:cs="Arial"/>
          <w:kern w:val="2"/>
          <w14:ligatures w14:val="standardContextual"/>
        </w:rPr>
        <w:t>eaders at "Delicious" must champion the change, demonstrate commitment to the new direction, and lead by examp</w:t>
      </w:r>
      <w:r w:rsidR="0086034C">
        <w:rPr>
          <w:rFonts w:ascii="Arial" w:hAnsi="Arial" w:cs="Arial"/>
          <w:kern w:val="2"/>
          <w14:ligatures w14:val="standardContextual"/>
        </w:rPr>
        <w:t xml:space="preserve">le by </w:t>
      </w:r>
      <w:r w:rsidRPr="00A94072">
        <w:rPr>
          <w:rFonts w:ascii="Arial" w:hAnsi="Arial" w:cs="Arial"/>
          <w:kern w:val="2"/>
          <w14:ligatures w14:val="standardContextual"/>
        </w:rPr>
        <w:t>actively participating in training sessions and being visible and accessible to staff for questions and support.</w:t>
      </w:r>
    </w:p>
    <w:p w14:paraId="382C3B1F" w14:textId="078970A3" w:rsidR="00A94072" w:rsidRDefault="0086034C" w:rsidP="00A94072">
      <w:pPr>
        <w:rPr>
          <w:rFonts w:ascii="Arial" w:hAnsi="Arial" w:cs="Arial"/>
          <w:kern w:val="2"/>
          <w14:ligatures w14:val="standardContextual"/>
        </w:rPr>
      </w:pPr>
      <w:r>
        <w:rPr>
          <w:rFonts w:ascii="Arial" w:hAnsi="Arial" w:cs="Arial"/>
          <w:kern w:val="2"/>
          <w14:ligatures w14:val="standardContextual"/>
        </w:rPr>
        <w:t>F</w:t>
      </w:r>
      <w:r w:rsidR="00A94072" w:rsidRPr="00A94072">
        <w:rPr>
          <w:rFonts w:ascii="Arial" w:hAnsi="Arial" w:cs="Arial"/>
          <w:kern w:val="2"/>
          <w14:ligatures w14:val="standardContextual"/>
        </w:rPr>
        <w:t>ocusing on these key aspects of change management, "Delicious" can effectively navigate the challenges of implementing its strategic plan, ensuring that the transition is as smooth and successful as possible.</w:t>
      </w:r>
    </w:p>
    <w:p w14:paraId="6155EB43" w14:textId="77777777" w:rsidR="00755A54" w:rsidRPr="00A94072" w:rsidRDefault="00755A54" w:rsidP="00A94072">
      <w:pPr>
        <w:rPr>
          <w:rFonts w:ascii="Arial" w:hAnsi="Arial" w:cs="Arial"/>
          <w:kern w:val="2"/>
          <w14:ligatures w14:val="standardContextual"/>
        </w:rPr>
      </w:pPr>
    </w:p>
    <w:p w14:paraId="13E4EF87" w14:textId="77777777" w:rsidR="00A94072" w:rsidRPr="00A94072" w:rsidRDefault="00A94072" w:rsidP="00A94072">
      <w:pPr>
        <w:rPr>
          <w:rFonts w:ascii="Arial" w:hAnsi="Arial" w:cs="Arial"/>
          <w:kern w:val="2"/>
          <w14:ligatures w14:val="standardContextual"/>
        </w:rPr>
      </w:pPr>
    </w:p>
    <w:p w14:paraId="50C5CAA9" w14:textId="77777777" w:rsidR="00A94072" w:rsidRPr="00A94072" w:rsidRDefault="00A94072" w:rsidP="00A94072">
      <w:pPr>
        <w:rPr>
          <w:rFonts w:ascii="Arial" w:hAnsi="Arial" w:cs="Arial"/>
          <w:b/>
          <w:bCs/>
          <w:color w:val="FF0000"/>
          <w:kern w:val="2"/>
          <w14:ligatures w14:val="standardContextual"/>
        </w:rPr>
      </w:pPr>
      <w:r w:rsidRPr="00A94072">
        <w:rPr>
          <w:rFonts w:ascii="Arial" w:hAnsi="Arial" w:cs="Arial"/>
          <w:b/>
          <w:bCs/>
          <w:kern w:val="2"/>
          <w14:ligatures w14:val="standardContextual"/>
        </w:rPr>
        <w:t>7. Risk Management: Identifying and mitigating potential risks.</w:t>
      </w:r>
    </w:p>
    <w:p w14:paraId="4EFC8D36" w14:textId="77777777" w:rsidR="00A94072" w:rsidRPr="00A94072" w:rsidRDefault="00A94072" w:rsidP="00A94072">
      <w:pPr>
        <w:rPr>
          <w:rFonts w:ascii="Arial" w:hAnsi="Arial" w:cs="Arial"/>
          <w:color w:val="FF0000"/>
          <w:kern w:val="2"/>
          <w14:ligatures w14:val="standardContextual"/>
        </w:rPr>
      </w:pPr>
    </w:p>
    <w:p w14:paraId="19FDBB71" w14:textId="77777777" w:rsidR="0086034C" w:rsidRDefault="00A94072" w:rsidP="00A94072">
      <w:pPr>
        <w:rPr>
          <w:rFonts w:ascii="Arial" w:hAnsi="Arial" w:cs="Arial"/>
          <w:kern w:val="2"/>
          <w14:ligatures w14:val="standardContextual"/>
        </w:rPr>
      </w:pPr>
      <w:r w:rsidRPr="00A94072">
        <w:rPr>
          <w:rFonts w:ascii="Arial" w:hAnsi="Arial" w:cs="Arial"/>
          <w:kern w:val="2"/>
          <w14:ligatures w14:val="standardContextual"/>
        </w:rPr>
        <w:t xml:space="preserve">The strategic business plan for 'Delicious' Small Chain Restaurants should include a risk management study to identify and minimize potential hazards, particularly in the traditional display cooking system trend, this will help anticipate and minimize operational concerns such as kitchen safety, equipment reliability, and food quality uniformity; it will also help identify financial risks such as variable component prices, unexpected income sources, and costly initial investment expenses. </w:t>
      </w:r>
    </w:p>
    <w:p w14:paraId="1D87DF13" w14:textId="77777777" w:rsidR="0086034C" w:rsidRDefault="00A94072" w:rsidP="00A94072">
      <w:pPr>
        <w:rPr>
          <w:rFonts w:ascii="Arial" w:hAnsi="Arial" w:cs="Arial"/>
          <w:kern w:val="2"/>
          <w14:ligatures w14:val="standardContextual"/>
        </w:rPr>
      </w:pPr>
      <w:r w:rsidRPr="00A94072">
        <w:rPr>
          <w:rFonts w:ascii="Arial" w:hAnsi="Arial" w:cs="Arial"/>
          <w:kern w:val="2"/>
          <w14:ligatures w14:val="standardContextual"/>
        </w:rPr>
        <w:t xml:space="preserve">The study intends to aid 'Delicious' plan for market risks such as shifting customer tastes, economic downturns, and competition pressures, creating adaptable strategies to stay competitive, the risk management analysis shall also help uncover brand reputation hazards, enabling proactive brand reputation management techniques; as well ensuring 'Delicious' is aware of and compliant with health, safety, and employment rules, avoiding legal issues and penalties. </w:t>
      </w:r>
    </w:p>
    <w:p w14:paraId="49C225F6" w14:textId="360CA0F6"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 xml:space="preserve">The risk management strategy will also try to identify and prepare for supply chain or manpower interruptions, ensuring ongoing operations, understanding risks will make plans strong, practical, and sustainable, and a proactive risk management strategy will demonstrate 'Delicious''s commitment to long-term success. </w:t>
      </w:r>
      <w:r w:rsidR="001F6FDD" w:rsidRPr="00A94072">
        <w:rPr>
          <w:rFonts w:ascii="Arial" w:hAnsi="Arial" w:cs="Arial"/>
          <w:kern w:val="2"/>
          <w14:ligatures w14:val="standardContextual"/>
        </w:rPr>
        <w:t>(a</w:t>
      </w:r>
      <w:r w:rsidRPr="00A94072">
        <w:rPr>
          <w:rFonts w:ascii="Arial" w:hAnsi="Arial" w:cs="Arial"/>
          <w:kern w:val="2"/>
          <w14:ligatures w14:val="standardContextual"/>
        </w:rPr>
        <w:t xml:space="preserve"> detailed table can </w:t>
      </w:r>
      <w:r w:rsidR="00E511D5">
        <w:rPr>
          <w:rFonts w:ascii="Arial" w:hAnsi="Arial" w:cs="Arial"/>
          <w:kern w:val="2"/>
          <w14:ligatures w14:val="standardContextual"/>
        </w:rPr>
        <w:t xml:space="preserve">be </w:t>
      </w:r>
      <w:r w:rsidRPr="00A94072">
        <w:rPr>
          <w:rFonts w:ascii="Arial" w:hAnsi="Arial" w:cs="Arial"/>
          <w:kern w:val="2"/>
          <w14:ligatures w14:val="standardContextual"/>
        </w:rPr>
        <w:t>checked in the Appendix at page</w:t>
      </w:r>
      <w:r w:rsidR="001F6FDD">
        <w:rPr>
          <w:rFonts w:ascii="Arial" w:hAnsi="Arial" w:cs="Arial"/>
          <w:kern w:val="2"/>
          <w14:ligatures w14:val="standardContextual"/>
        </w:rPr>
        <w:t xml:space="preserve"> 2</w:t>
      </w:r>
      <w:r w:rsidR="0086034C">
        <w:rPr>
          <w:rFonts w:ascii="Arial" w:hAnsi="Arial" w:cs="Arial"/>
          <w:kern w:val="2"/>
          <w14:ligatures w14:val="standardContextual"/>
        </w:rPr>
        <w:t>3</w:t>
      </w:r>
      <w:r w:rsidRPr="00A94072">
        <w:rPr>
          <w:rFonts w:ascii="Arial" w:hAnsi="Arial" w:cs="Arial"/>
          <w:kern w:val="2"/>
          <w14:ligatures w14:val="standardContextual"/>
        </w:rPr>
        <w:t>)</w:t>
      </w:r>
    </w:p>
    <w:p w14:paraId="383723F0" w14:textId="77777777" w:rsid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By proactively identifying and addressing these potential risks, "Delicious" can enhance the resilience and success of its strategic implementation plan.</w:t>
      </w:r>
    </w:p>
    <w:p w14:paraId="5643C38B" w14:textId="77777777" w:rsidR="001C0FFB" w:rsidRDefault="001C0FFB" w:rsidP="00A94072">
      <w:pPr>
        <w:rPr>
          <w:rFonts w:ascii="Arial" w:hAnsi="Arial" w:cs="Arial"/>
          <w:kern w:val="2"/>
          <w14:ligatures w14:val="standardContextual"/>
        </w:rPr>
      </w:pPr>
    </w:p>
    <w:p w14:paraId="366A724C" w14:textId="77777777" w:rsidR="00A94072" w:rsidRPr="00A94072" w:rsidRDefault="00A94072" w:rsidP="00A94072">
      <w:pPr>
        <w:rPr>
          <w:rFonts w:ascii="Arial" w:hAnsi="Arial" w:cs="Arial"/>
          <w:kern w:val="2"/>
          <w14:ligatures w14:val="standardContextual"/>
        </w:rPr>
      </w:pPr>
    </w:p>
    <w:p w14:paraId="2CAFABB9" w14:textId="05C4E351" w:rsidR="00A94072" w:rsidRPr="00A94072" w:rsidRDefault="00A94072" w:rsidP="00A94072">
      <w:pPr>
        <w:rPr>
          <w:rFonts w:ascii="Arial" w:hAnsi="Arial" w:cs="Arial"/>
          <w:b/>
          <w:bCs/>
          <w:kern w:val="2"/>
          <w14:ligatures w14:val="standardContextual"/>
        </w:rPr>
      </w:pPr>
      <w:r w:rsidRPr="00A94072">
        <w:rPr>
          <w:rFonts w:ascii="Arial" w:hAnsi="Arial" w:cs="Arial"/>
          <w:b/>
          <w:bCs/>
          <w:kern w:val="2"/>
          <w14:ligatures w14:val="standardContextual"/>
        </w:rPr>
        <w:t>8. Applying Monitoring Tools to Monitor the Strategy</w:t>
      </w:r>
      <w:r w:rsidR="000501B1">
        <w:rPr>
          <w:rFonts w:ascii="Arial" w:hAnsi="Arial" w:cs="Arial"/>
          <w:b/>
          <w:bCs/>
          <w:kern w:val="2"/>
          <w14:ligatures w14:val="standardContextual"/>
        </w:rPr>
        <w:t xml:space="preserve"> - KPI indicators</w:t>
      </w:r>
    </w:p>
    <w:p w14:paraId="6A5B9113" w14:textId="77777777" w:rsidR="00A94072" w:rsidRPr="00A94072" w:rsidRDefault="00A94072" w:rsidP="00A94072">
      <w:pPr>
        <w:rPr>
          <w:rFonts w:ascii="Arial" w:hAnsi="Arial" w:cs="Arial"/>
          <w:b/>
          <w:bCs/>
          <w:kern w:val="2"/>
          <w14:ligatures w14:val="standardContextual"/>
        </w:rPr>
      </w:pPr>
    </w:p>
    <w:p w14:paraId="55D980EF"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 xml:space="preserve">KPI analysis is crucial for 'Delicious' Small Chain Restaurants, especially those using the conventional display cooking system trend, it quantifies company plan success and effectiveness, such as customer happiness, table turnover, average expenditure per customer, and food waste, as well helps monitor and improve operating efficiency, such as preparation time and resource utilization in display cooking. </w:t>
      </w:r>
    </w:p>
    <w:p w14:paraId="14343468"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 xml:space="preserve">Financial health depends on revenue growth, profit margins, and cost management, ensuring the firm stays profitable and meets display culinary standards, the customer experience is crucial, and KPI analysis aligns all company components with strategic goals, aiding strategic decision-making and resource allocation; regular KPI monitoring helps 'Delicious' react to shifting market circumstances and client preferences, uncovering growth and innovation prospects for long-term corporate success. </w:t>
      </w:r>
    </w:p>
    <w:p w14:paraId="31CB3C9E" w14:textId="23CB1502"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 xml:space="preserve">In conclusion, KPI analysis helps 'Delicious' achieve its strategic business strategy by providing a clear picture of performance, leading operational changes, and fostering sustainable development </w:t>
      </w:r>
      <w:bookmarkStart w:id="16" w:name="_Hlk155381461"/>
      <w:r w:rsidRPr="00A94072">
        <w:rPr>
          <w:rFonts w:ascii="Arial" w:hAnsi="Arial" w:cs="Arial"/>
          <w:kern w:val="2"/>
          <w14:ligatures w14:val="standardContextual"/>
        </w:rPr>
        <w:t>(detailed table available in the Appendix, page:</w:t>
      </w:r>
      <w:bookmarkEnd w:id="16"/>
      <w:r w:rsidR="001F6FDD">
        <w:rPr>
          <w:rFonts w:ascii="Arial" w:hAnsi="Arial" w:cs="Arial"/>
          <w:kern w:val="2"/>
          <w14:ligatures w14:val="standardContextual"/>
        </w:rPr>
        <w:t xml:space="preserve"> 2</w:t>
      </w:r>
      <w:r w:rsidR="0086034C">
        <w:rPr>
          <w:rFonts w:ascii="Arial" w:hAnsi="Arial" w:cs="Arial"/>
          <w:kern w:val="2"/>
          <w14:ligatures w14:val="standardContextual"/>
        </w:rPr>
        <w:t>5</w:t>
      </w:r>
      <w:r w:rsidR="001F6FDD" w:rsidRPr="00A94072">
        <w:rPr>
          <w:rFonts w:ascii="Arial" w:hAnsi="Arial" w:cs="Arial"/>
          <w:kern w:val="2"/>
          <w14:ligatures w14:val="standardContextual"/>
        </w:rPr>
        <w:t>)</w:t>
      </w:r>
      <w:r w:rsidR="001F6FDD">
        <w:rPr>
          <w:rFonts w:ascii="Arial" w:hAnsi="Arial" w:cs="Arial"/>
          <w:kern w:val="2"/>
          <w14:ligatures w14:val="standardContextual"/>
        </w:rPr>
        <w:t>.</w:t>
      </w:r>
    </w:p>
    <w:p w14:paraId="34B18215" w14:textId="5D18E388"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For "Delicious," a small chain of restaurants in London operating with a Display Cooking System, effective Key Performance Indicators (KPIs) are essential to measure the success of its strategic approach, which combines differentiation, focus strategy, and sustainability. The chosen KPIs should align with the restaurant's goals and provide actionable insights. Here are key KPIs relevant to "Delicious":</w:t>
      </w:r>
    </w:p>
    <w:p w14:paraId="18D821B8" w14:textId="77777777" w:rsidR="00A94072" w:rsidRPr="00A94072" w:rsidRDefault="00A94072" w:rsidP="00A94072">
      <w:pPr>
        <w:rPr>
          <w:rFonts w:ascii="Arial" w:hAnsi="Arial" w:cs="Arial"/>
          <w:kern w:val="2"/>
          <w14:ligatures w14:val="standardContextual"/>
        </w:rPr>
      </w:pPr>
    </w:p>
    <w:p w14:paraId="027AE1A6" w14:textId="776F6959" w:rsidR="00B5345A" w:rsidRDefault="00A94072" w:rsidP="000501B1">
      <w:pPr>
        <w:pStyle w:val="ListParagraph"/>
        <w:numPr>
          <w:ilvl w:val="1"/>
          <w:numId w:val="26"/>
        </w:numPr>
        <w:rPr>
          <w:rFonts w:ascii="Arial" w:hAnsi="Arial" w:cs="Arial"/>
          <w:i/>
          <w:iCs/>
          <w:kern w:val="2"/>
          <w14:ligatures w14:val="standardContextual"/>
        </w:rPr>
      </w:pPr>
      <w:r w:rsidRPr="000501B1">
        <w:rPr>
          <w:rFonts w:ascii="Arial" w:hAnsi="Arial" w:cs="Arial"/>
          <w:i/>
          <w:iCs/>
          <w:kern w:val="2"/>
          <w14:ligatures w14:val="standardContextual"/>
        </w:rPr>
        <w:t>Balanced Scorecard</w:t>
      </w:r>
    </w:p>
    <w:p w14:paraId="11B8FBBE" w14:textId="2A4FA994" w:rsidR="003E3186" w:rsidRDefault="00A94072" w:rsidP="00A94072">
      <w:pPr>
        <w:rPr>
          <w:rFonts w:ascii="Arial" w:hAnsi="Arial" w:cs="Arial"/>
          <w:kern w:val="2"/>
          <w14:ligatures w14:val="standardContextual"/>
        </w:rPr>
      </w:pPr>
      <w:r w:rsidRPr="00B5345A">
        <w:rPr>
          <w:rFonts w:ascii="Arial" w:hAnsi="Arial" w:cs="Arial"/>
          <w:i/>
          <w:iCs/>
          <w:kern w:val="2"/>
          <w14:ligatures w14:val="standardContextual"/>
        </w:rPr>
        <w:t>Implementing a balanced approach to performance measurement.</w:t>
      </w:r>
      <w:r w:rsidR="00B5345A">
        <w:rPr>
          <w:rFonts w:ascii="Arial" w:hAnsi="Arial" w:cs="Arial"/>
          <w:i/>
          <w:iCs/>
          <w:kern w:val="2"/>
          <w14:ligatures w14:val="standardContextual"/>
        </w:rPr>
        <w:t xml:space="preserve">                           </w:t>
      </w:r>
      <w:r w:rsidR="003E3186" w:rsidRPr="003E3186">
        <w:rPr>
          <w:rFonts w:ascii="Arial" w:hAnsi="Arial" w:cs="Arial"/>
          <w:kern w:val="2"/>
          <w14:ligatures w14:val="standardContextual"/>
        </w:rPr>
        <w:t>'Delicious' Small Chain Restaurants uses a balanced scorecard to assess its business strategy in the traditional display cooking system trend</w:t>
      </w:r>
      <w:r w:rsidR="003E3186">
        <w:rPr>
          <w:rFonts w:ascii="Arial" w:hAnsi="Arial" w:cs="Arial"/>
          <w:kern w:val="2"/>
          <w14:ligatures w14:val="standardContextual"/>
        </w:rPr>
        <w:t>, t</w:t>
      </w:r>
      <w:r w:rsidR="003E3186" w:rsidRPr="003E3186">
        <w:rPr>
          <w:rFonts w:ascii="Arial" w:hAnsi="Arial" w:cs="Arial"/>
          <w:kern w:val="2"/>
          <w14:ligatures w14:val="standardContextual"/>
        </w:rPr>
        <w:t>his approach provides a holistic view of the organization, considering customer happiness, internal procedures, and learning and development</w:t>
      </w:r>
      <w:r w:rsidR="003E3186">
        <w:rPr>
          <w:rFonts w:ascii="Arial" w:hAnsi="Arial" w:cs="Arial"/>
          <w:kern w:val="2"/>
          <w14:ligatures w14:val="standardContextual"/>
        </w:rPr>
        <w:t>; moreover, i</w:t>
      </w:r>
      <w:r w:rsidR="003E3186" w:rsidRPr="003E3186">
        <w:rPr>
          <w:rFonts w:ascii="Arial" w:hAnsi="Arial" w:cs="Arial"/>
          <w:kern w:val="2"/>
          <w14:ligatures w14:val="standardContextual"/>
        </w:rPr>
        <w:t xml:space="preserve">t links company operations to strategic objectives, ensuring the unique display cooking experience meets consumer expectations, operational efficiency, and financial feasibility. </w:t>
      </w:r>
    </w:p>
    <w:p w14:paraId="26C20616" w14:textId="14E9B537" w:rsidR="003E3186" w:rsidRDefault="003E3186" w:rsidP="00A94072">
      <w:pPr>
        <w:rPr>
          <w:rFonts w:ascii="Arial" w:hAnsi="Arial" w:cs="Arial"/>
          <w:kern w:val="2"/>
          <w14:ligatures w14:val="standardContextual"/>
        </w:rPr>
      </w:pPr>
      <w:r w:rsidRPr="003E3186">
        <w:rPr>
          <w:rFonts w:ascii="Arial" w:hAnsi="Arial" w:cs="Arial"/>
          <w:kern w:val="2"/>
          <w14:ligatures w14:val="standardContextual"/>
        </w:rPr>
        <w:t>The balanced scorecard supports informed decision-making, highlighting areas for improvement and corporate strengths</w:t>
      </w:r>
      <w:r>
        <w:rPr>
          <w:rFonts w:ascii="Arial" w:hAnsi="Arial" w:cs="Arial"/>
          <w:kern w:val="2"/>
          <w14:ligatures w14:val="standardContextual"/>
        </w:rPr>
        <w:t>, s</w:t>
      </w:r>
      <w:r w:rsidRPr="003E3186">
        <w:rPr>
          <w:rFonts w:ascii="Arial" w:hAnsi="Arial" w:cs="Arial"/>
          <w:kern w:val="2"/>
          <w14:ligatures w14:val="standardContextual"/>
        </w:rPr>
        <w:t>taff training and development are crucial in enhancing customer satisfaction</w:t>
      </w:r>
      <w:r>
        <w:rPr>
          <w:rFonts w:ascii="Arial" w:hAnsi="Arial" w:cs="Arial"/>
          <w:kern w:val="2"/>
          <w14:ligatures w14:val="standardContextual"/>
        </w:rPr>
        <w:t>,</w:t>
      </w:r>
      <w:r w:rsidRPr="003E3186">
        <w:rPr>
          <w:rFonts w:ascii="Arial" w:hAnsi="Arial" w:cs="Arial"/>
          <w:kern w:val="2"/>
          <w14:ligatures w14:val="standardContextual"/>
        </w:rPr>
        <w:t xml:space="preserve"> 'Delicious'</w:t>
      </w:r>
      <w:r>
        <w:rPr>
          <w:rFonts w:ascii="Arial" w:hAnsi="Arial" w:cs="Arial"/>
          <w:kern w:val="2"/>
          <w14:ligatures w14:val="standardContextual"/>
        </w:rPr>
        <w:t xml:space="preserve"> brand</w:t>
      </w:r>
      <w:r w:rsidRPr="003E3186">
        <w:rPr>
          <w:rFonts w:ascii="Arial" w:hAnsi="Arial" w:cs="Arial"/>
          <w:kern w:val="2"/>
          <w14:ligatures w14:val="standardContextual"/>
        </w:rPr>
        <w:t xml:space="preserve"> constantly exceeds consumer expectations using customer centric KPIs in the balanced scorecard</w:t>
      </w:r>
      <w:r w:rsidR="00540BF7">
        <w:rPr>
          <w:rFonts w:ascii="Arial" w:hAnsi="Arial" w:cs="Arial"/>
          <w:kern w:val="2"/>
          <w14:ligatures w14:val="standardContextual"/>
        </w:rPr>
        <w:t>;</w:t>
      </w:r>
      <w:r w:rsidRPr="003E3186">
        <w:rPr>
          <w:rFonts w:ascii="Arial" w:hAnsi="Arial" w:cs="Arial"/>
          <w:kern w:val="2"/>
          <w14:ligatures w14:val="standardContextual"/>
        </w:rPr>
        <w:t xml:space="preserve"> </w:t>
      </w:r>
      <w:r w:rsidR="00540BF7">
        <w:rPr>
          <w:rFonts w:ascii="Arial" w:hAnsi="Arial" w:cs="Arial"/>
          <w:kern w:val="2"/>
          <w14:ligatures w14:val="standardContextual"/>
        </w:rPr>
        <w:t>t</w:t>
      </w:r>
      <w:r w:rsidRPr="003E3186">
        <w:rPr>
          <w:rFonts w:ascii="Arial" w:hAnsi="Arial" w:cs="Arial"/>
          <w:kern w:val="2"/>
          <w14:ligatures w14:val="standardContextual"/>
        </w:rPr>
        <w:t xml:space="preserve">his strategy ensures long-term success in the competitive and trend-sensitive restaurant sector. The balanced scorecard provides a fair framework for performance evaluation and </w:t>
      </w:r>
      <w:r w:rsidR="001F6FDD" w:rsidRPr="003E3186">
        <w:rPr>
          <w:rFonts w:ascii="Arial" w:hAnsi="Arial" w:cs="Arial"/>
          <w:kern w:val="2"/>
          <w14:ligatures w14:val="standardContextual"/>
        </w:rPr>
        <w:t>management</w:t>
      </w:r>
      <w:bookmarkStart w:id="17" w:name="_Hlk155390383"/>
      <w:r w:rsidR="001F6FDD" w:rsidRPr="002618F4">
        <w:rPr>
          <w:rFonts w:ascii="Arial" w:hAnsi="Arial" w:cs="Arial"/>
          <w:kern w:val="2"/>
          <w14:ligatures w14:val="standardContextual"/>
        </w:rPr>
        <w:t xml:space="preserve"> (</w:t>
      </w:r>
      <w:r w:rsidR="002618F4" w:rsidRPr="002618F4">
        <w:rPr>
          <w:rFonts w:ascii="Arial" w:hAnsi="Arial" w:cs="Arial"/>
          <w:kern w:val="2"/>
          <w14:ligatures w14:val="standardContextual"/>
        </w:rPr>
        <w:t>detailed available</w:t>
      </w:r>
      <w:r w:rsidR="001F6FDD">
        <w:rPr>
          <w:rFonts w:ascii="Arial" w:hAnsi="Arial" w:cs="Arial"/>
          <w:kern w:val="2"/>
          <w14:ligatures w14:val="standardContextual"/>
        </w:rPr>
        <w:t xml:space="preserve"> table</w:t>
      </w:r>
      <w:r w:rsidR="002618F4" w:rsidRPr="002618F4">
        <w:rPr>
          <w:rFonts w:ascii="Arial" w:hAnsi="Arial" w:cs="Arial"/>
          <w:kern w:val="2"/>
          <w14:ligatures w14:val="standardContextual"/>
        </w:rPr>
        <w:t xml:space="preserve"> in the Appendix, page:</w:t>
      </w:r>
      <w:r w:rsidR="001F6FDD">
        <w:rPr>
          <w:rFonts w:ascii="Arial" w:hAnsi="Arial" w:cs="Arial"/>
          <w:kern w:val="2"/>
          <w14:ligatures w14:val="standardContextual"/>
        </w:rPr>
        <w:t xml:space="preserve"> 2</w:t>
      </w:r>
      <w:r w:rsidR="0086034C">
        <w:rPr>
          <w:rFonts w:ascii="Arial" w:hAnsi="Arial" w:cs="Arial"/>
          <w:kern w:val="2"/>
          <w14:ligatures w14:val="standardContextual"/>
        </w:rPr>
        <w:t>6</w:t>
      </w:r>
      <w:r w:rsidR="001F6FDD" w:rsidRPr="002618F4">
        <w:rPr>
          <w:rFonts w:ascii="Arial" w:hAnsi="Arial" w:cs="Arial"/>
          <w:kern w:val="2"/>
          <w14:ligatures w14:val="standardContextual"/>
        </w:rPr>
        <w:t>)</w:t>
      </w:r>
      <w:r w:rsidRPr="003E3186">
        <w:rPr>
          <w:rFonts w:ascii="Arial" w:hAnsi="Arial" w:cs="Arial"/>
          <w:kern w:val="2"/>
          <w14:ligatures w14:val="standardContextual"/>
        </w:rPr>
        <w:t>.</w:t>
      </w:r>
      <w:bookmarkEnd w:id="17"/>
    </w:p>
    <w:p w14:paraId="641844B5" w14:textId="0C19F1BD" w:rsidR="00E72540" w:rsidRDefault="00E72540" w:rsidP="00E72540">
      <w:pPr>
        <w:rPr>
          <w:rFonts w:ascii="Arial" w:hAnsi="Arial" w:cs="Arial"/>
          <w:kern w:val="2"/>
          <w14:ligatures w14:val="standardContextual"/>
        </w:rPr>
      </w:pPr>
      <w:r w:rsidRPr="00A94072">
        <w:rPr>
          <w:rFonts w:ascii="Arial" w:hAnsi="Arial" w:cs="Arial"/>
          <w:kern w:val="2"/>
          <w14:ligatures w14:val="standardContextual"/>
        </w:rPr>
        <w:t>By regularly reviewing these metrics, "Delicious" can ensure its operations are aligned with its strategic goals, adapt to changing market conditions, and sustain its competitive advantage in London's vibrant restaurant market</w:t>
      </w:r>
      <w:r>
        <w:rPr>
          <w:rFonts w:ascii="Arial" w:hAnsi="Arial" w:cs="Arial"/>
          <w:kern w:val="2"/>
          <w14:ligatures w14:val="standardContextual"/>
        </w:rPr>
        <w:t>; t</w:t>
      </w:r>
      <w:r w:rsidRPr="00A94072">
        <w:rPr>
          <w:rFonts w:ascii="Arial" w:hAnsi="Arial" w:cs="Arial"/>
          <w:kern w:val="2"/>
          <w14:ligatures w14:val="standardContextual"/>
        </w:rPr>
        <w:t>he BSC approach allows for a balanced view of performance, ensuring that financial success does not come at the expense of customer satisfaction, internal efficiencies, or learning and growth opportunities.</w:t>
      </w:r>
    </w:p>
    <w:p w14:paraId="082AAFD6" w14:textId="078CE75B" w:rsidR="00A94072" w:rsidRPr="00A94072" w:rsidRDefault="00A94072" w:rsidP="00A94072">
      <w:pPr>
        <w:rPr>
          <w:rFonts w:ascii="Arial" w:hAnsi="Arial" w:cs="Arial"/>
          <w:kern w:val="2"/>
          <w14:ligatures w14:val="standardContextual"/>
        </w:rPr>
      </w:pPr>
    </w:p>
    <w:p w14:paraId="3F87D30A" w14:textId="4D29536E" w:rsidR="00B5345A" w:rsidRDefault="00A94072" w:rsidP="00A94072">
      <w:pPr>
        <w:numPr>
          <w:ilvl w:val="1"/>
          <w:numId w:val="25"/>
        </w:numPr>
        <w:contextualSpacing/>
        <w:rPr>
          <w:rFonts w:ascii="Arial" w:hAnsi="Arial" w:cs="Arial"/>
          <w:i/>
          <w:iCs/>
          <w:kern w:val="2"/>
          <w14:ligatures w14:val="standardContextual"/>
        </w:rPr>
      </w:pPr>
      <w:bookmarkStart w:id="18" w:name="_Hlk155478499"/>
      <w:r w:rsidRPr="00A94072">
        <w:rPr>
          <w:rFonts w:ascii="Arial" w:hAnsi="Arial" w:cs="Arial"/>
          <w:i/>
          <w:iCs/>
          <w:kern w:val="2"/>
          <w14:ligatures w14:val="standardContextual"/>
        </w:rPr>
        <w:t>Feedback Mechanisms</w:t>
      </w:r>
      <w:r w:rsidR="00B5345A">
        <w:rPr>
          <w:rFonts w:ascii="Arial" w:hAnsi="Arial" w:cs="Arial"/>
          <w:i/>
          <w:iCs/>
          <w:kern w:val="2"/>
          <w14:ligatures w14:val="standardContextual"/>
        </w:rPr>
        <w:t>.</w:t>
      </w:r>
    </w:p>
    <w:bookmarkEnd w:id="18"/>
    <w:p w14:paraId="2305D584" w14:textId="77777777" w:rsidR="00B5345A" w:rsidRDefault="00B5345A" w:rsidP="00B5345A">
      <w:pPr>
        <w:contextualSpacing/>
        <w:rPr>
          <w:rFonts w:ascii="Arial" w:hAnsi="Arial" w:cs="Arial"/>
          <w:i/>
          <w:iCs/>
          <w:kern w:val="2"/>
          <w14:ligatures w14:val="standardContextual"/>
        </w:rPr>
      </w:pPr>
    </w:p>
    <w:p w14:paraId="6E6F0155" w14:textId="31DCE186" w:rsidR="00647105" w:rsidRDefault="00A94072" w:rsidP="00B5345A">
      <w:pPr>
        <w:contextualSpacing/>
        <w:rPr>
          <w:rFonts w:ascii="Arial" w:hAnsi="Arial" w:cs="Arial"/>
          <w:kern w:val="2"/>
          <w14:ligatures w14:val="standardContextual"/>
        </w:rPr>
      </w:pPr>
      <w:r w:rsidRPr="00A94072">
        <w:rPr>
          <w:rFonts w:ascii="Arial" w:hAnsi="Arial" w:cs="Arial"/>
          <w:i/>
          <w:iCs/>
          <w:kern w:val="2"/>
          <w14:ligatures w14:val="standardContextual"/>
        </w:rPr>
        <w:t>Establishing systems for feedback and continuous improvement.</w:t>
      </w:r>
    </w:p>
    <w:p w14:paraId="38B83B0F" w14:textId="77777777" w:rsidR="007B48BA" w:rsidRDefault="00A446C4" w:rsidP="00A446C4">
      <w:pPr>
        <w:rPr>
          <w:rFonts w:ascii="Arial" w:hAnsi="Arial" w:cs="Arial"/>
          <w:kern w:val="2"/>
          <w14:ligatures w14:val="standardContextual"/>
        </w:rPr>
      </w:pPr>
      <w:r w:rsidRPr="00A446C4">
        <w:rPr>
          <w:rFonts w:ascii="Arial" w:hAnsi="Arial" w:cs="Arial"/>
          <w:kern w:val="2"/>
          <w14:ligatures w14:val="standardContextual"/>
        </w:rPr>
        <w:t xml:space="preserve">Establishing effective feedback mechanisms </w:t>
      </w:r>
      <w:r w:rsidR="00647105" w:rsidRPr="00647105">
        <w:rPr>
          <w:rFonts w:ascii="Arial" w:hAnsi="Arial" w:cs="Arial"/>
          <w:kern w:val="2"/>
          <w14:ligatures w14:val="standardContextual"/>
        </w:rPr>
        <w:t>Feedback methods maintain food and service quality, ensur</w:t>
      </w:r>
      <w:r w:rsidR="00647105">
        <w:rPr>
          <w:rFonts w:ascii="Arial" w:hAnsi="Arial" w:cs="Arial"/>
          <w:kern w:val="2"/>
          <w14:ligatures w14:val="standardContextual"/>
        </w:rPr>
        <w:t xml:space="preserve">es </w:t>
      </w:r>
      <w:r w:rsidR="00647105" w:rsidRPr="00647105">
        <w:rPr>
          <w:rFonts w:ascii="Arial" w:hAnsi="Arial" w:cs="Arial"/>
          <w:kern w:val="2"/>
          <w14:ligatures w14:val="standardContextual"/>
        </w:rPr>
        <w:t>high standards in the display cooking system,</w:t>
      </w:r>
      <w:r w:rsidR="00647105">
        <w:rPr>
          <w:rFonts w:ascii="Arial" w:hAnsi="Arial" w:cs="Arial"/>
          <w:kern w:val="2"/>
          <w14:ligatures w14:val="standardContextual"/>
        </w:rPr>
        <w:t xml:space="preserve"> and </w:t>
      </w:r>
      <w:r w:rsidR="00647105" w:rsidRPr="00647105">
        <w:rPr>
          <w:rFonts w:ascii="Arial" w:hAnsi="Arial" w:cs="Arial"/>
          <w:kern w:val="2"/>
          <w14:ligatures w14:val="standardContextual"/>
        </w:rPr>
        <w:t>verifies if the firm is meeting strategic objectives, leading strategy, and operations to achieve them</w:t>
      </w:r>
      <w:r w:rsidR="00647105">
        <w:rPr>
          <w:rFonts w:ascii="Arial" w:hAnsi="Arial" w:cs="Arial"/>
          <w:kern w:val="2"/>
          <w14:ligatures w14:val="standardContextual"/>
        </w:rPr>
        <w:t>; r</w:t>
      </w:r>
      <w:r w:rsidR="00647105" w:rsidRPr="00647105">
        <w:rPr>
          <w:rFonts w:ascii="Arial" w:hAnsi="Arial" w:cs="Arial"/>
          <w:kern w:val="2"/>
          <w14:ligatures w14:val="standardContextual"/>
        </w:rPr>
        <w:t>esponding to comments and improving can boost customer loyalty and word-of-mouth referrals.</w:t>
      </w:r>
    </w:p>
    <w:p w14:paraId="160D8F61" w14:textId="6C623BFD" w:rsidR="00A471A9" w:rsidRPr="00A471A9" w:rsidRDefault="00647105" w:rsidP="00A471A9">
      <w:pPr>
        <w:rPr>
          <w:rFonts w:ascii="Arial" w:hAnsi="Arial" w:cs="Arial"/>
          <w:kern w:val="2"/>
          <w14:ligatures w14:val="standardContextual"/>
        </w:rPr>
      </w:pPr>
      <w:r>
        <w:rPr>
          <w:rFonts w:ascii="Arial" w:hAnsi="Arial" w:cs="Arial"/>
          <w:kern w:val="2"/>
          <w14:ligatures w14:val="standardContextual"/>
        </w:rPr>
        <w:t>To summarize</w:t>
      </w:r>
      <w:r w:rsidRPr="00647105">
        <w:rPr>
          <w:rFonts w:ascii="Arial" w:hAnsi="Arial" w:cs="Arial"/>
          <w:kern w:val="2"/>
          <w14:ligatures w14:val="standardContextual"/>
        </w:rPr>
        <w:t xml:space="preserve">, feedback methods help 'Delicious' </w:t>
      </w:r>
      <w:r>
        <w:rPr>
          <w:rFonts w:ascii="Arial" w:hAnsi="Arial" w:cs="Arial"/>
          <w:kern w:val="2"/>
          <w14:ligatures w14:val="standardContextual"/>
        </w:rPr>
        <w:t xml:space="preserve">business </w:t>
      </w:r>
      <w:r w:rsidRPr="00647105">
        <w:rPr>
          <w:rFonts w:ascii="Arial" w:hAnsi="Arial" w:cs="Arial"/>
          <w:kern w:val="2"/>
          <w14:ligatures w14:val="standardContextual"/>
        </w:rPr>
        <w:t>develop a continuous improvement cycle, react to market changes, maintain high standards, and link operations with strategic goals</w:t>
      </w:r>
      <w:r>
        <w:rPr>
          <w:rFonts w:ascii="Arial" w:hAnsi="Arial" w:cs="Arial"/>
          <w:kern w:val="2"/>
          <w14:ligatures w14:val="standardContextual"/>
        </w:rPr>
        <w:t xml:space="preserve"> </w:t>
      </w:r>
      <w:r w:rsidRPr="00647105">
        <w:rPr>
          <w:rFonts w:ascii="Arial" w:hAnsi="Arial" w:cs="Arial"/>
          <w:kern w:val="2"/>
          <w14:ligatures w14:val="standardContextual"/>
        </w:rPr>
        <w:t xml:space="preserve">which are essential for success in the competitive restaurant </w:t>
      </w:r>
      <w:r w:rsidRPr="00A446C4">
        <w:rPr>
          <w:rFonts w:ascii="Arial" w:hAnsi="Arial" w:cs="Arial"/>
          <w:kern w:val="2"/>
          <w14:ligatures w14:val="standardContextual"/>
        </w:rPr>
        <w:t>marketplace</w:t>
      </w:r>
      <w:r w:rsidR="00A471A9">
        <w:rPr>
          <w:rFonts w:ascii="Arial" w:hAnsi="Arial" w:cs="Arial"/>
          <w:kern w:val="2"/>
          <w14:ligatures w14:val="standardContextual"/>
        </w:rPr>
        <w:t xml:space="preserve">; “…, </w:t>
      </w:r>
      <w:r w:rsidR="00A471A9" w:rsidRPr="00A471A9">
        <w:rPr>
          <w:rFonts w:ascii="Arial" w:hAnsi="Arial" w:cs="Arial"/>
          <w:kern w:val="2"/>
          <w14:ligatures w14:val="standardContextual"/>
        </w:rPr>
        <w:t>online client feedback collection and tracking have enabled businesses to evaluate and upgrade their services and product</w:t>
      </w:r>
      <w:r w:rsidR="00A471A9">
        <w:rPr>
          <w:rFonts w:ascii="Arial" w:hAnsi="Arial" w:cs="Arial"/>
          <w:kern w:val="2"/>
          <w14:ligatures w14:val="standardContextual"/>
        </w:rPr>
        <w:t xml:space="preserve"> </w:t>
      </w:r>
      <w:r w:rsidR="00A471A9" w:rsidRPr="00A471A9">
        <w:rPr>
          <w:rFonts w:ascii="Arial" w:hAnsi="Arial" w:cs="Arial"/>
          <w:kern w:val="2"/>
          <w14:ligatures w14:val="standardContextual"/>
        </w:rPr>
        <w:t>capabilities as needed to maintain and improve competitiveness</w:t>
      </w:r>
      <w:r w:rsidR="00C93D63">
        <w:rPr>
          <w:rFonts w:ascii="Arial" w:hAnsi="Arial" w:cs="Arial"/>
          <w:kern w:val="2"/>
          <w14:ligatures w14:val="standardContextual"/>
        </w:rPr>
        <w:t>.” (</w:t>
      </w:r>
      <w:r w:rsidR="00DC379C">
        <w:rPr>
          <w:rFonts w:ascii="Arial" w:hAnsi="Arial" w:cs="Arial"/>
          <w:kern w:val="2"/>
          <w14:ligatures w14:val="standardContextual"/>
        </w:rPr>
        <w:t>Momaya J. et al. 2022, p.</w:t>
      </w:r>
      <w:r w:rsidR="00C93D63">
        <w:rPr>
          <w:rFonts w:ascii="Arial" w:hAnsi="Arial" w:cs="Arial"/>
          <w:kern w:val="2"/>
          <w14:ligatures w14:val="standardContextual"/>
        </w:rPr>
        <w:t>1</w:t>
      </w:r>
      <w:r w:rsidR="00DC379C">
        <w:rPr>
          <w:rFonts w:ascii="Arial" w:hAnsi="Arial" w:cs="Arial"/>
          <w:kern w:val="2"/>
          <w14:ligatures w14:val="standardContextual"/>
        </w:rPr>
        <w:t>)</w:t>
      </w:r>
    </w:p>
    <w:p w14:paraId="214242BF" w14:textId="77777777" w:rsidR="00A471A9" w:rsidRPr="00A471A9" w:rsidRDefault="00A471A9" w:rsidP="00A471A9">
      <w:pPr>
        <w:rPr>
          <w:rFonts w:ascii="Arial" w:hAnsi="Arial" w:cs="Arial"/>
          <w:kern w:val="2"/>
          <w14:ligatures w14:val="standardContextual"/>
        </w:rPr>
      </w:pPr>
    </w:p>
    <w:p w14:paraId="1E4462E5" w14:textId="2681B2F1" w:rsidR="00A94072" w:rsidRPr="00A94072" w:rsidRDefault="00A471A9" w:rsidP="00A471A9">
      <w:pPr>
        <w:rPr>
          <w:rFonts w:ascii="Arial" w:hAnsi="Arial" w:cs="Arial"/>
          <w:kern w:val="2"/>
          <w14:ligatures w14:val="standardContextual"/>
        </w:rPr>
      </w:pPr>
      <w:r w:rsidRPr="00A471A9">
        <w:rPr>
          <w:rFonts w:ascii="Arial" w:hAnsi="Arial" w:cs="Arial"/>
          <w:kern w:val="2"/>
          <w14:ligatures w14:val="standardContextual"/>
        </w:rPr>
        <w:t xml:space="preserve">(PDF) </w:t>
      </w:r>
      <w:r w:rsidR="00A446C4" w:rsidRPr="00A446C4">
        <w:rPr>
          <w:rFonts w:ascii="Arial" w:hAnsi="Arial" w:cs="Arial"/>
          <w:kern w:val="2"/>
          <w14:ligatures w14:val="standardContextual"/>
        </w:rPr>
        <w:t xml:space="preserve">That </w:t>
      </w:r>
      <w:r w:rsidR="007B48BA" w:rsidRPr="00A446C4">
        <w:rPr>
          <w:rFonts w:ascii="Arial" w:hAnsi="Arial" w:cs="Arial"/>
          <w:kern w:val="2"/>
          <w14:ligatures w14:val="standardContextual"/>
        </w:rPr>
        <w:t>is</w:t>
      </w:r>
      <w:r w:rsidR="007B48BA">
        <w:rPr>
          <w:rFonts w:ascii="Arial" w:hAnsi="Arial" w:cs="Arial"/>
          <w:i/>
          <w:iCs/>
          <w:kern w:val="2"/>
          <w14:ligatures w14:val="standardContextual"/>
        </w:rPr>
        <w:t xml:space="preserve"> </w:t>
      </w:r>
      <w:r w:rsidR="007B48BA" w:rsidRPr="00A94072">
        <w:rPr>
          <w:rFonts w:ascii="Arial" w:hAnsi="Arial" w:cs="Arial"/>
          <w:kern w:val="2"/>
          <w14:ligatures w14:val="standardContextual"/>
        </w:rPr>
        <w:t>to</w:t>
      </w:r>
      <w:r w:rsidR="00A446C4" w:rsidRPr="00A94072">
        <w:rPr>
          <w:rFonts w:ascii="Arial" w:hAnsi="Arial" w:cs="Arial"/>
          <w:kern w:val="2"/>
          <w14:ligatures w14:val="standardContextual"/>
        </w:rPr>
        <w:t xml:space="preserve"> ensure continuous improvement and alignment with its strategic focus on differentiation, targeted menus, sustainability, and customer-centric practices.</w:t>
      </w:r>
      <w:r w:rsidR="00A94072" w:rsidRPr="00A94072">
        <w:rPr>
          <w:rFonts w:ascii="Arial" w:hAnsi="Arial" w:cs="Arial"/>
          <w:i/>
          <w:iCs/>
          <w:kern w:val="2"/>
          <w14:ligatures w14:val="standardContextual"/>
        </w:rPr>
        <w:br/>
      </w:r>
      <w:r w:rsidR="00A94072" w:rsidRPr="00A94072">
        <w:rPr>
          <w:rFonts w:ascii="Arial" w:hAnsi="Arial" w:cs="Arial"/>
          <w:kern w:val="2"/>
          <w14:ligatures w14:val="standardContextual"/>
        </w:rPr>
        <w:t xml:space="preserve">Establishing effective feedback mechanisms is crucial for "Delicious," a small chain of restaurants in London, </w:t>
      </w:r>
      <w:bookmarkStart w:id="19" w:name="_Hlk155383630"/>
      <w:r w:rsidR="00A94072" w:rsidRPr="00A94072">
        <w:rPr>
          <w:rFonts w:ascii="Arial" w:hAnsi="Arial" w:cs="Arial"/>
          <w:kern w:val="2"/>
          <w14:ligatures w14:val="standardContextual"/>
        </w:rPr>
        <w:t>to ensure continuous improvement and alignment with its strategic focus on differentiation, targeted menus, sustainability, and customer-centric practices</w:t>
      </w:r>
      <w:r w:rsidR="001F6FDD">
        <w:rPr>
          <w:rFonts w:ascii="Arial" w:hAnsi="Arial" w:cs="Arial"/>
          <w:kern w:val="2"/>
          <w14:ligatures w14:val="standardContextual"/>
        </w:rPr>
        <w:t xml:space="preserve"> </w:t>
      </w:r>
      <w:r w:rsidR="001F6FDD" w:rsidRPr="002618F4">
        <w:rPr>
          <w:rFonts w:ascii="Arial" w:hAnsi="Arial" w:cs="Arial"/>
          <w:kern w:val="2"/>
          <w14:ligatures w14:val="standardContextual"/>
        </w:rPr>
        <w:t>(detailed</w:t>
      </w:r>
      <w:r w:rsidR="001F6FDD">
        <w:rPr>
          <w:rFonts w:ascii="Arial" w:hAnsi="Arial" w:cs="Arial"/>
          <w:kern w:val="2"/>
          <w14:ligatures w14:val="standardContextual"/>
        </w:rPr>
        <w:t xml:space="preserve"> feedback mechanism</w:t>
      </w:r>
      <w:r w:rsidR="001F6FDD" w:rsidRPr="002618F4">
        <w:rPr>
          <w:rFonts w:ascii="Arial" w:hAnsi="Arial" w:cs="Arial"/>
          <w:kern w:val="2"/>
          <w14:ligatures w14:val="standardContextual"/>
        </w:rPr>
        <w:t xml:space="preserve"> table available in the Appendix, page:</w:t>
      </w:r>
      <w:r w:rsidR="001F6FDD">
        <w:rPr>
          <w:rFonts w:ascii="Arial" w:hAnsi="Arial" w:cs="Arial"/>
          <w:kern w:val="2"/>
          <w14:ligatures w14:val="standardContextual"/>
        </w:rPr>
        <w:t xml:space="preserve"> 2</w:t>
      </w:r>
      <w:r w:rsidR="002B7278">
        <w:rPr>
          <w:rFonts w:ascii="Arial" w:hAnsi="Arial" w:cs="Arial"/>
          <w:kern w:val="2"/>
          <w14:ligatures w14:val="standardContextual"/>
        </w:rPr>
        <w:t>5</w:t>
      </w:r>
      <w:r w:rsidR="001F6FDD" w:rsidRPr="002618F4">
        <w:rPr>
          <w:rFonts w:ascii="Arial" w:hAnsi="Arial" w:cs="Arial"/>
          <w:kern w:val="2"/>
          <w14:ligatures w14:val="standardContextual"/>
        </w:rPr>
        <w:t>)</w:t>
      </w:r>
      <w:r w:rsidR="001F6FDD" w:rsidRPr="003E3186">
        <w:rPr>
          <w:rFonts w:ascii="Arial" w:hAnsi="Arial" w:cs="Arial"/>
          <w:kern w:val="2"/>
          <w14:ligatures w14:val="standardContextual"/>
        </w:rPr>
        <w:t>.</w:t>
      </w:r>
    </w:p>
    <w:bookmarkEnd w:id="19"/>
    <w:p w14:paraId="5F65E678"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By integrating these feedback mechanisms, "Delicious" can create a robust loop of continuous improvement, ensuring its service, offerings, and practices remain aligned with customer expectations and business objectives in London's competitive culinary landscape.</w:t>
      </w:r>
    </w:p>
    <w:p w14:paraId="634760F5" w14:textId="77777777" w:rsidR="00A94072" w:rsidRPr="00A94072" w:rsidRDefault="00A94072" w:rsidP="00A94072">
      <w:pPr>
        <w:rPr>
          <w:rFonts w:ascii="Arial" w:hAnsi="Arial" w:cs="Arial"/>
          <w:kern w:val="2"/>
          <w14:ligatures w14:val="standardContextual"/>
        </w:rPr>
      </w:pPr>
    </w:p>
    <w:bookmarkEnd w:id="8"/>
    <w:p w14:paraId="4F5DB49D" w14:textId="77777777" w:rsidR="00775039" w:rsidRPr="00775039" w:rsidRDefault="00775039" w:rsidP="00775039">
      <w:pPr>
        <w:jc w:val="both"/>
        <w:rPr>
          <w:rFonts w:ascii="Arial" w:hAnsi="Arial" w:cs="Arial"/>
          <w:kern w:val="2"/>
          <w14:ligatures w14:val="standardContextual"/>
        </w:rPr>
      </w:pPr>
    </w:p>
    <w:p w14:paraId="58E6C579" w14:textId="77777777" w:rsidR="00775039" w:rsidRDefault="00775039" w:rsidP="001E0F58">
      <w:pPr>
        <w:jc w:val="both"/>
        <w:rPr>
          <w:rFonts w:ascii="Arial" w:hAnsi="Arial" w:cs="Arial"/>
          <w:b/>
          <w:bCs/>
          <w:kern w:val="2"/>
          <w14:ligatures w14:val="standardContextual"/>
        </w:rPr>
      </w:pPr>
      <w:r w:rsidRPr="00775039">
        <w:rPr>
          <w:rFonts w:ascii="Arial" w:hAnsi="Arial" w:cs="Arial"/>
          <w:b/>
          <w:bCs/>
          <w:kern w:val="2"/>
          <w14:ligatures w14:val="standardContextual"/>
        </w:rPr>
        <w:t xml:space="preserve">III   </w:t>
      </w:r>
      <w:r w:rsidRPr="00775039">
        <w:rPr>
          <w:rFonts w:ascii="Arial" w:hAnsi="Arial" w:cs="Arial"/>
          <w:b/>
          <w:bCs/>
          <w:kern w:val="2"/>
          <w:u w:val="single"/>
          <w14:ligatures w14:val="standardContextual"/>
        </w:rPr>
        <w:t>Conclusion</w:t>
      </w:r>
      <w:r w:rsidRPr="00775039">
        <w:rPr>
          <w:rFonts w:ascii="Arial" w:hAnsi="Arial" w:cs="Arial"/>
          <w:b/>
          <w:bCs/>
          <w:kern w:val="2"/>
          <w14:ligatures w14:val="standardContextual"/>
        </w:rPr>
        <w:t xml:space="preserve"> </w:t>
      </w:r>
    </w:p>
    <w:p w14:paraId="057E2550" w14:textId="77777777" w:rsidR="00A94072" w:rsidRDefault="00A94072" w:rsidP="001E0F58">
      <w:pPr>
        <w:jc w:val="both"/>
        <w:rPr>
          <w:rFonts w:ascii="Arial" w:hAnsi="Arial" w:cs="Arial"/>
          <w:b/>
          <w:bCs/>
          <w:kern w:val="2"/>
          <w14:ligatures w14:val="standardContextual"/>
        </w:rPr>
      </w:pPr>
    </w:p>
    <w:p w14:paraId="29729E39" w14:textId="45637A34" w:rsidR="00DA10AB" w:rsidRPr="00DA10AB" w:rsidRDefault="00A94072" w:rsidP="00DA10AB">
      <w:pPr>
        <w:rPr>
          <w:rFonts w:ascii="Arial" w:hAnsi="Arial" w:cs="Arial"/>
          <w:kern w:val="2"/>
          <w14:ligatures w14:val="standardContextual"/>
        </w:rPr>
      </w:pPr>
      <w:r w:rsidRPr="00A94072">
        <w:rPr>
          <w:rFonts w:ascii="Arial" w:hAnsi="Arial" w:cs="Arial"/>
          <w:kern w:val="2"/>
          <w14:ligatures w14:val="standardContextual"/>
        </w:rPr>
        <w:t xml:space="preserve">"Delicious," </w:t>
      </w:r>
      <w:r w:rsidR="00D66A9A">
        <w:rPr>
          <w:rFonts w:ascii="Arial" w:hAnsi="Arial" w:cs="Arial"/>
          <w:kern w:val="2"/>
          <w14:ligatures w14:val="standardContextual"/>
        </w:rPr>
        <w:t xml:space="preserve">proposed business, </w:t>
      </w:r>
      <w:r w:rsidRPr="00A94072">
        <w:rPr>
          <w:rFonts w:ascii="Arial" w:hAnsi="Arial" w:cs="Arial"/>
          <w:kern w:val="2"/>
          <w14:ligatures w14:val="standardContextual"/>
        </w:rPr>
        <w:t xml:space="preserve">a </w:t>
      </w:r>
      <w:r w:rsidR="00755A54">
        <w:rPr>
          <w:rFonts w:ascii="Arial" w:hAnsi="Arial" w:cs="Arial"/>
          <w:kern w:val="2"/>
          <w14:ligatures w14:val="standardContextual"/>
        </w:rPr>
        <w:t>grow</w:t>
      </w:r>
      <w:r w:rsidRPr="00A94072">
        <w:rPr>
          <w:rFonts w:ascii="Arial" w:hAnsi="Arial" w:cs="Arial"/>
          <w:kern w:val="2"/>
          <w14:ligatures w14:val="standardContextual"/>
        </w:rPr>
        <w:t>ing small chain of restaurants in London, stands to gain a sustainable competitive edge by implementing a strategy that blends differentiation with a focused approach, augmented by a strong commitment to sustainability</w:t>
      </w:r>
      <w:r w:rsidR="00457A43">
        <w:rPr>
          <w:rFonts w:ascii="Arial" w:hAnsi="Arial" w:cs="Arial"/>
          <w:kern w:val="2"/>
          <w14:ligatures w14:val="standardContextual"/>
        </w:rPr>
        <w:t>; t</w:t>
      </w:r>
      <w:r w:rsidRPr="00A94072">
        <w:rPr>
          <w:rFonts w:ascii="Arial" w:hAnsi="Arial" w:cs="Arial"/>
          <w:kern w:val="2"/>
          <w14:ligatures w14:val="standardContextual"/>
        </w:rPr>
        <w:t>he Display Cooking System is a pivotal differentiator, offering an engaging, interactive dining experience that sets "Delicious" apart from other establishments. This unique feature, coupled with themed ambiances reflective of London's rich cultural tapestry, positions the chain to not only attract a diverse customer base but also to encourage repeat business and word-of-mouth referrals</w:t>
      </w:r>
      <w:r w:rsidR="00DA10AB">
        <w:rPr>
          <w:rFonts w:ascii="Arial" w:hAnsi="Arial" w:cs="Arial"/>
          <w:kern w:val="2"/>
          <w14:ligatures w14:val="standardContextual"/>
        </w:rPr>
        <w:t>,</w:t>
      </w:r>
      <w:r w:rsidR="00DA10AB" w:rsidRPr="00DA10AB">
        <w:t xml:space="preserve"> </w:t>
      </w:r>
      <w:r w:rsidR="00DA10AB">
        <w:t>“</w:t>
      </w:r>
      <w:r w:rsidR="00DA10AB" w:rsidRPr="00DA10AB">
        <w:rPr>
          <w:rFonts w:ascii="Arial" w:hAnsi="Arial" w:cs="Arial"/>
          <w:kern w:val="2"/>
          <w14:ligatures w14:val="standardContextual"/>
        </w:rPr>
        <w:t>as communication with the chef was associated with a</w:t>
      </w:r>
    </w:p>
    <w:p w14:paraId="28328D94" w14:textId="3867CED8" w:rsidR="00A94072" w:rsidRDefault="00DA10AB" w:rsidP="00DA10AB">
      <w:pPr>
        <w:rPr>
          <w:rFonts w:ascii="Arial" w:hAnsi="Arial" w:cs="Arial"/>
          <w:kern w:val="2"/>
          <w14:ligatures w14:val="standardContextual"/>
        </w:rPr>
      </w:pPr>
      <w:r w:rsidRPr="00DA10AB">
        <w:rPr>
          <w:rFonts w:ascii="Arial" w:hAnsi="Arial" w:cs="Arial"/>
          <w:kern w:val="2"/>
          <w14:ligatures w14:val="standardContextual"/>
        </w:rPr>
        <w:t>positive customer experience</w:t>
      </w:r>
      <w:r w:rsidR="003B7B06">
        <w:rPr>
          <w:rFonts w:ascii="Arial" w:hAnsi="Arial" w:cs="Arial"/>
          <w:kern w:val="2"/>
          <w14:ligatures w14:val="standardContextual"/>
        </w:rPr>
        <w:t>”</w:t>
      </w:r>
      <w:r w:rsidRPr="00DA10AB">
        <w:rPr>
          <w:rFonts w:ascii="Arial" w:hAnsi="Arial" w:cs="Arial"/>
          <w:kern w:val="2"/>
          <w14:ligatures w14:val="standardContextual"/>
        </w:rPr>
        <w:t xml:space="preserve"> (Alonso &amp; O'Neill, 2010</w:t>
      </w:r>
      <w:r>
        <w:rPr>
          <w:rFonts w:ascii="Arial" w:hAnsi="Arial" w:cs="Arial"/>
          <w:kern w:val="2"/>
          <w14:ligatures w14:val="standardContextual"/>
        </w:rPr>
        <w:t xml:space="preserve">, cited in </w:t>
      </w:r>
      <w:r w:rsidR="003B7B06" w:rsidRPr="003B7B06">
        <w:rPr>
          <w:rFonts w:ascii="Arial" w:hAnsi="Arial" w:cs="Arial"/>
          <w:kern w:val="2"/>
          <w14:ligatures w14:val="standardContextual"/>
        </w:rPr>
        <w:t>Graham, D., Ali, A. and Tajeddini, K.</w:t>
      </w:r>
      <w:r w:rsidR="003B7B06">
        <w:rPr>
          <w:rFonts w:ascii="Arial" w:hAnsi="Arial" w:cs="Arial"/>
          <w:kern w:val="2"/>
          <w14:ligatures w14:val="standardContextual"/>
        </w:rPr>
        <w:t xml:space="preserve">, </w:t>
      </w:r>
      <w:r w:rsidR="003B7B06" w:rsidRPr="003B7B06">
        <w:rPr>
          <w:rFonts w:ascii="Arial" w:hAnsi="Arial" w:cs="Arial"/>
          <w:kern w:val="2"/>
          <w14:ligatures w14:val="standardContextual"/>
        </w:rPr>
        <w:t>2020</w:t>
      </w:r>
      <w:r w:rsidR="003B7B06">
        <w:rPr>
          <w:rFonts w:ascii="Arial" w:hAnsi="Arial" w:cs="Arial"/>
          <w:kern w:val="2"/>
          <w14:ligatures w14:val="standardContextual"/>
        </w:rPr>
        <w:t xml:space="preserve">, </w:t>
      </w:r>
      <w:r>
        <w:rPr>
          <w:rFonts w:ascii="Arial" w:hAnsi="Arial" w:cs="Arial"/>
          <w:kern w:val="2"/>
          <w14:ligatures w14:val="standardContextual"/>
        </w:rPr>
        <w:t>p.28</w:t>
      </w:r>
      <w:r w:rsidRPr="00DA10AB">
        <w:rPr>
          <w:rFonts w:ascii="Arial" w:hAnsi="Arial" w:cs="Arial"/>
          <w:kern w:val="2"/>
          <w14:ligatures w14:val="standardContextual"/>
        </w:rPr>
        <w:t>)</w:t>
      </w:r>
      <w:r w:rsidR="003B7B06">
        <w:rPr>
          <w:rFonts w:ascii="Arial" w:hAnsi="Arial" w:cs="Arial"/>
          <w:kern w:val="2"/>
          <w14:ligatures w14:val="standardContextual"/>
        </w:rPr>
        <w:t>.</w:t>
      </w:r>
    </w:p>
    <w:p w14:paraId="5CA73BE3" w14:textId="01A9CA73" w:rsidR="00796F62" w:rsidRPr="00A94072" w:rsidRDefault="00457A43" w:rsidP="00796F62">
      <w:pPr>
        <w:rPr>
          <w:rFonts w:ascii="Arial" w:hAnsi="Arial" w:cs="Arial"/>
          <w:kern w:val="2"/>
          <w14:ligatures w14:val="standardContextual"/>
        </w:rPr>
      </w:pPr>
      <w:r>
        <w:rPr>
          <w:rFonts w:ascii="Arial" w:hAnsi="Arial" w:cs="Arial"/>
          <w:kern w:val="2"/>
          <w14:ligatures w14:val="standardContextual"/>
        </w:rPr>
        <w:t>That being said,</w:t>
      </w:r>
      <w:r w:rsidRPr="00457A43">
        <w:t xml:space="preserve"> </w:t>
      </w:r>
      <w:r w:rsidRPr="00457A43">
        <w:rPr>
          <w:rFonts w:ascii="Arial" w:hAnsi="Arial" w:cs="Arial"/>
          <w:kern w:val="2"/>
          <w14:ligatures w14:val="standardContextual"/>
        </w:rPr>
        <w:t>“Delicious"</w:t>
      </w:r>
      <w:r>
        <w:rPr>
          <w:rFonts w:ascii="Arial" w:hAnsi="Arial" w:cs="Arial"/>
          <w:kern w:val="2"/>
          <w14:ligatures w14:val="standardContextual"/>
        </w:rPr>
        <w:t xml:space="preserve"> business</w:t>
      </w:r>
      <w:r w:rsidRPr="00457A43">
        <w:rPr>
          <w:rFonts w:ascii="Arial" w:hAnsi="Arial" w:cs="Arial"/>
          <w:kern w:val="2"/>
          <w14:ligatures w14:val="standardContextual"/>
        </w:rPr>
        <w:t xml:space="preserve"> will target </w:t>
      </w:r>
      <w:r w:rsidR="008060A3">
        <w:rPr>
          <w:rFonts w:ascii="Arial" w:hAnsi="Arial" w:cs="Arial"/>
          <w:kern w:val="2"/>
          <w14:ligatures w14:val="standardContextual"/>
        </w:rPr>
        <w:t xml:space="preserve">as well, </w:t>
      </w:r>
      <w:r w:rsidRPr="00457A43">
        <w:rPr>
          <w:rFonts w:ascii="Arial" w:hAnsi="Arial" w:cs="Arial"/>
          <w:kern w:val="2"/>
          <w14:ligatures w14:val="standardContextual"/>
        </w:rPr>
        <w:t>specific client demographics with menus featuring vegan and gluten-free alternatives, strategically location-wise, and focusing on sustainability</w:t>
      </w:r>
      <w:r w:rsidR="008060A3">
        <w:rPr>
          <w:rFonts w:ascii="Arial" w:hAnsi="Arial" w:cs="Arial"/>
          <w:kern w:val="2"/>
          <w14:ligatures w14:val="standardContextual"/>
        </w:rPr>
        <w:t>, endeavour to</w:t>
      </w:r>
      <w:r w:rsidRPr="00457A43">
        <w:rPr>
          <w:rFonts w:ascii="Arial" w:hAnsi="Arial" w:cs="Arial"/>
          <w:kern w:val="2"/>
          <w14:ligatures w14:val="standardContextual"/>
        </w:rPr>
        <w:t xml:space="preserve"> improve dining experiences and menu alternatives, keeping up with market trends</w:t>
      </w:r>
      <w:r w:rsidR="008060A3">
        <w:rPr>
          <w:rFonts w:ascii="Arial" w:hAnsi="Arial" w:cs="Arial"/>
          <w:kern w:val="2"/>
          <w14:ligatures w14:val="standardContextual"/>
        </w:rPr>
        <w:t xml:space="preserve">.                                                                                                     </w:t>
      </w:r>
      <w:r w:rsidR="00796F62">
        <w:rPr>
          <w:rFonts w:ascii="Arial" w:hAnsi="Arial" w:cs="Arial"/>
          <w:kern w:val="2"/>
          <w14:ligatures w14:val="standardContextual"/>
        </w:rPr>
        <w:t>“</w:t>
      </w:r>
      <w:r w:rsidR="00796F62" w:rsidRPr="00796F62">
        <w:rPr>
          <w:rFonts w:ascii="Arial" w:hAnsi="Arial" w:cs="Arial"/>
          <w:kern w:val="2"/>
          <w14:ligatures w14:val="standardContextual"/>
        </w:rPr>
        <w:t>Factors such as shifting consumer</w:t>
      </w:r>
      <w:r w:rsidR="00796F62">
        <w:rPr>
          <w:rFonts w:ascii="Arial" w:hAnsi="Arial" w:cs="Arial"/>
          <w:kern w:val="2"/>
          <w14:ligatures w14:val="standardContextual"/>
        </w:rPr>
        <w:t xml:space="preserve"> </w:t>
      </w:r>
      <w:r w:rsidR="00796F62" w:rsidRPr="00796F62">
        <w:rPr>
          <w:rFonts w:ascii="Arial" w:hAnsi="Arial" w:cs="Arial"/>
          <w:kern w:val="2"/>
          <w14:ligatures w14:val="standardContextual"/>
        </w:rPr>
        <w:t>preferences, changing economic conditions, and advancements in technology have played a</w:t>
      </w:r>
      <w:r w:rsidR="00796F62">
        <w:rPr>
          <w:rFonts w:ascii="Arial" w:hAnsi="Arial" w:cs="Arial"/>
          <w:kern w:val="2"/>
          <w14:ligatures w14:val="standardContextual"/>
        </w:rPr>
        <w:t xml:space="preserve"> </w:t>
      </w:r>
      <w:r w:rsidR="00796F62" w:rsidRPr="00796F62">
        <w:rPr>
          <w:rFonts w:ascii="Arial" w:hAnsi="Arial" w:cs="Arial"/>
          <w:kern w:val="2"/>
          <w14:ligatures w14:val="standardContextual"/>
        </w:rPr>
        <w:t xml:space="preserve">role in shaping the </w:t>
      </w:r>
      <w:r w:rsidR="00796F62">
        <w:rPr>
          <w:rFonts w:ascii="Arial" w:hAnsi="Arial" w:cs="Arial"/>
          <w:kern w:val="2"/>
          <w14:ligatures w14:val="standardContextual"/>
        </w:rPr>
        <w:t xml:space="preserve">restaurant </w:t>
      </w:r>
      <w:r w:rsidR="00796F62" w:rsidRPr="00796F62">
        <w:rPr>
          <w:rFonts w:ascii="Arial" w:hAnsi="Arial" w:cs="Arial"/>
          <w:kern w:val="2"/>
          <w14:ligatures w14:val="standardContextual"/>
        </w:rPr>
        <w:t>industry's evolution</w:t>
      </w:r>
      <w:r w:rsidRPr="00796F62">
        <w:rPr>
          <w:rFonts w:ascii="Arial" w:hAnsi="Arial" w:cs="Arial"/>
          <w:kern w:val="2"/>
          <w14:ligatures w14:val="standardContextual"/>
        </w:rPr>
        <w:t>.</w:t>
      </w:r>
      <w:r>
        <w:rPr>
          <w:rFonts w:ascii="Arial" w:hAnsi="Arial" w:cs="Arial"/>
          <w:kern w:val="2"/>
          <w14:ligatures w14:val="standardContextual"/>
        </w:rPr>
        <w:t>” (</w:t>
      </w:r>
      <w:r w:rsidRPr="00457A43">
        <w:rPr>
          <w:rFonts w:ascii="Arial" w:hAnsi="Arial" w:cs="Arial"/>
          <w:kern w:val="2"/>
          <w14:ligatures w14:val="standardContextual"/>
        </w:rPr>
        <w:t>Ivanova, C. 2023</w:t>
      </w:r>
      <w:r>
        <w:rPr>
          <w:rFonts w:ascii="Arial" w:hAnsi="Arial" w:cs="Arial"/>
          <w:kern w:val="2"/>
          <w14:ligatures w14:val="standardContextual"/>
        </w:rPr>
        <w:t>, p.7</w:t>
      </w:r>
      <w:r w:rsidRPr="00457A43">
        <w:rPr>
          <w:rFonts w:ascii="Arial" w:hAnsi="Arial" w:cs="Arial"/>
          <w:kern w:val="2"/>
          <w14:ligatures w14:val="standardContextual"/>
        </w:rPr>
        <w:t>)</w:t>
      </w:r>
      <w:r w:rsidR="008060A3">
        <w:rPr>
          <w:rFonts w:ascii="Arial" w:hAnsi="Arial" w:cs="Arial"/>
          <w:kern w:val="2"/>
          <w14:ligatures w14:val="standardContextual"/>
        </w:rPr>
        <w:t>; i</w:t>
      </w:r>
      <w:r w:rsidR="00FE7CC0">
        <w:rPr>
          <w:rFonts w:ascii="Arial" w:hAnsi="Arial" w:cs="Arial"/>
          <w:kern w:val="2"/>
          <w14:ligatures w14:val="standardContextual"/>
        </w:rPr>
        <w:t>n that respect,</w:t>
      </w:r>
      <w:r w:rsidR="00FE7CC0" w:rsidRPr="00796F62">
        <w:rPr>
          <w:rFonts w:ascii="Arial" w:hAnsi="Arial" w:cs="Arial"/>
          <w:kern w:val="2"/>
          <w14:ligatures w14:val="standardContextual"/>
        </w:rPr>
        <w:t xml:space="preserve"> </w:t>
      </w:r>
      <w:bookmarkStart w:id="20" w:name="_Hlk155771964"/>
      <w:r w:rsidR="00FE7CC0" w:rsidRPr="00796F62">
        <w:rPr>
          <w:rFonts w:ascii="Arial" w:hAnsi="Arial" w:cs="Arial"/>
          <w:kern w:val="2"/>
          <w14:ligatures w14:val="standardContextual"/>
        </w:rPr>
        <w:t>“Delicious</w:t>
      </w:r>
      <w:r w:rsidR="00796F62" w:rsidRPr="00796F62">
        <w:rPr>
          <w:rFonts w:ascii="Arial" w:hAnsi="Arial" w:cs="Arial"/>
          <w:kern w:val="2"/>
          <w14:ligatures w14:val="standardContextual"/>
        </w:rPr>
        <w:t xml:space="preserve">," </w:t>
      </w:r>
      <w:bookmarkEnd w:id="20"/>
      <w:r w:rsidR="00796F62" w:rsidRPr="00796F62">
        <w:rPr>
          <w:rFonts w:ascii="Arial" w:hAnsi="Arial" w:cs="Arial"/>
          <w:kern w:val="2"/>
          <w14:ligatures w14:val="standardContextual"/>
        </w:rPr>
        <w:t>a Display Cooking System business, aims to revolutionize London's competitive dining scene with its unique blend of distinctiveness, focused targeting, sustainability, and customer-</w:t>
      </w:r>
      <w:r w:rsidR="008060A3" w:rsidRPr="00796F62">
        <w:rPr>
          <w:rFonts w:ascii="Arial" w:hAnsi="Arial" w:cs="Arial"/>
          <w:kern w:val="2"/>
          <w14:ligatures w14:val="standardContextual"/>
        </w:rPr>
        <w:t>centricity.</w:t>
      </w:r>
      <w:r w:rsidR="00796F62" w:rsidRPr="00796F62">
        <w:rPr>
          <w:rFonts w:ascii="Arial" w:hAnsi="Arial" w:cs="Arial"/>
          <w:kern w:val="2"/>
          <w14:ligatures w14:val="standardContextual"/>
        </w:rPr>
        <w:t xml:space="preserve"> Effective marketing and branding, using the Display Cooking System and thematic diversity, along with a strong web presence and community participation, will boost brand recognition</w:t>
      </w:r>
      <w:r w:rsidR="008060A3">
        <w:rPr>
          <w:rFonts w:ascii="Arial" w:hAnsi="Arial" w:cs="Arial"/>
          <w:kern w:val="2"/>
          <w14:ligatures w14:val="standardContextual"/>
        </w:rPr>
        <w:t>; t</w:t>
      </w:r>
      <w:r w:rsidR="00796F62" w:rsidRPr="00796F62">
        <w:rPr>
          <w:rFonts w:ascii="Arial" w:hAnsi="Arial" w:cs="Arial"/>
          <w:kern w:val="2"/>
          <w14:ligatures w14:val="standardContextual"/>
        </w:rPr>
        <w:t>his comprehensive plan will help "Delicious" succeed in the dynamic London restaurant business.</w:t>
      </w:r>
    </w:p>
    <w:p w14:paraId="418884DE" w14:textId="1E416CB6"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 xml:space="preserve">Future research and exploration for </w:t>
      </w:r>
      <w:bookmarkStart w:id="21" w:name="_Hlk155100155"/>
      <w:r w:rsidRPr="00A94072">
        <w:rPr>
          <w:rFonts w:ascii="Arial" w:hAnsi="Arial" w:cs="Arial"/>
          <w:kern w:val="2"/>
          <w14:ligatures w14:val="standardContextual"/>
        </w:rPr>
        <w:t xml:space="preserve">"Delicious" - small chain of restaurants in </w:t>
      </w:r>
      <w:bookmarkEnd w:id="21"/>
      <w:r w:rsidRPr="00A94072">
        <w:rPr>
          <w:rFonts w:ascii="Arial" w:hAnsi="Arial" w:cs="Arial"/>
          <w:kern w:val="2"/>
          <w14:ligatures w14:val="standardContextual"/>
        </w:rPr>
        <w:t xml:space="preserve">London with a Display Cooking System, </w:t>
      </w:r>
      <w:r w:rsidR="003B7B06">
        <w:rPr>
          <w:rFonts w:ascii="Arial" w:hAnsi="Arial" w:cs="Arial"/>
          <w:kern w:val="2"/>
          <w14:ligatures w14:val="standardContextual"/>
        </w:rPr>
        <w:t>may need to</w:t>
      </w:r>
      <w:r w:rsidRPr="00A94072">
        <w:rPr>
          <w:rFonts w:ascii="Arial" w:hAnsi="Arial" w:cs="Arial"/>
          <w:kern w:val="2"/>
          <w14:ligatures w14:val="standardContextual"/>
        </w:rPr>
        <w:t xml:space="preserve"> focus on several key areas to further enhance its strategic plan and sustain its competitive advantage:</w:t>
      </w:r>
    </w:p>
    <w:p w14:paraId="2D5E0AEC" w14:textId="77777777" w:rsidR="00A94072" w:rsidRPr="00A94072" w:rsidRDefault="00A94072" w:rsidP="00A94072">
      <w:pPr>
        <w:rPr>
          <w:rFonts w:ascii="Arial" w:hAnsi="Arial" w:cs="Arial"/>
          <w:kern w:val="2"/>
          <w14:ligatures w14:val="standardContextual"/>
        </w:rPr>
      </w:pPr>
      <w:r w:rsidRPr="00A94072">
        <w:rPr>
          <w:rFonts w:ascii="Arial" w:hAnsi="Arial" w:cs="Arial"/>
          <w:kern w:val="2"/>
          <w14:ligatures w14:val="standardContextual"/>
        </w:rPr>
        <w:t>- Customer Experience and Engagement Analysis: Deep dive into customer behaviour and preferences through advanced analytics. Studying the impact of the Display Cooking System and themed ambiance on customer satisfaction and engagement can yield insights for further refinement.</w:t>
      </w:r>
    </w:p>
    <w:p w14:paraId="7A951E48" w14:textId="77777777" w:rsidR="00F80ECA" w:rsidRPr="00F80ECA" w:rsidRDefault="00F80ECA" w:rsidP="00F80ECA">
      <w:pPr>
        <w:rPr>
          <w:rFonts w:ascii="Arial" w:hAnsi="Arial" w:cs="Arial"/>
          <w:kern w:val="2"/>
          <w14:ligatures w14:val="standardContextual"/>
        </w:rPr>
      </w:pPr>
      <w:r w:rsidRPr="00F80ECA">
        <w:rPr>
          <w:rFonts w:ascii="Arial" w:hAnsi="Arial" w:cs="Arial"/>
          <w:kern w:val="2"/>
          <w14:ligatures w14:val="standardContextual"/>
        </w:rPr>
        <w:t>- Menu Innovation and Adaptation: Continuous research into emerging food trends and dietary preferences is crucial. Exploring fusion cuisines or incorporating cutting-edge culinary techniques can keep the menu fresh and appealing to a diverse clientele.</w:t>
      </w:r>
    </w:p>
    <w:p w14:paraId="45B79EC0" w14:textId="77777777" w:rsidR="00F80ECA" w:rsidRPr="00F80ECA" w:rsidRDefault="00F80ECA" w:rsidP="00F80ECA">
      <w:pPr>
        <w:rPr>
          <w:rFonts w:ascii="Arial" w:hAnsi="Arial" w:cs="Arial"/>
          <w:kern w:val="2"/>
          <w14:ligatures w14:val="standardContextual"/>
        </w:rPr>
      </w:pPr>
      <w:r w:rsidRPr="00F80ECA">
        <w:rPr>
          <w:rFonts w:ascii="Arial" w:hAnsi="Arial" w:cs="Arial"/>
          <w:kern w:val="2"/>
          <w14:ligatures w14:val="standardContextual"/>
        </w:rPr>
        <w:t>- Sustainability Impact Assessment: Investigating the long-term impact of sustainable practices on both the environment and business performance. This includes assessing the carbon footprint of the restaurants and the efficacy of waste management systems.</w:t>
      </w:r>
    </w:p>
    <w:p w14:paraId="3052097D" w14:textId="77777777" w:rsidR="00F80ECA" w:rsidRPr="00F80ECA" w:rsidRDefault="00F80ECA" w:rsidP="00F80ECA">
      <w:pPr>
        <w:rPr>
          <w:rFonts w:ascii="Arial" w:hAnsi="Arial" w:cs="Arial"/>
          <w:kern w:val="2"/>
          <w14:ligatures w14:val="standardContextual"/>
        </w:rPr>
      </w:pPr>
      <w:r w:rsidRPr="00F80ECA">
        <w:rPr>
          <w:rFonts w:ascii="Arial" w:hAnsi="Arial" w:cs="Arial"/>
          <w:kern w:val="2"/>
          <w14:ligatures w14:val="standardContextual"/>
        </w:rPr>
        <w:t>- Expansion and Scalability Studies: Conduct feasibility studies for expansion, considering different geographic locations and demographics. This research should also explore the scalability of the Display Cooking System in various settings.</w:t>
      </w:r>
    </w:p>
    <w:p w14:paraId="5642BCCD" w14:textId="77777777" w:rsidR="00F80ECA" w:rsidRPr="00F80ECA" w:rsidRDefault="00F80ECA" w:rsidP="00F80ECA">
      <w:pPr>
        <w:rPr>
          <w:rFonts w:ascii="Arial" w:hAnsi="Arial" w:cs="Arial"/>
          <w:kern w:val="2"/>
          <w14:ligatures w14:val="standardContextual"/>
        </w:rPr>
      </w:pPr>
      <w:r w:rsidRPr="00F80ECA">
        <w:rPr>
          <w:rFonts w:ascii="Arial" w:hAnsi="Arial" w:cs="Arial"/>
          <w:kern w:val="2"/>
          <w14:ligatures w14:val="standardContextual"/>
        </w:rPr>
        <w:t>- Technological Integration in Dining Experience: Exploring emerging technologies like augmented reality or interactive digital menus to enhance the dining experience. This research can also include the development of a proprietary app for enhanced customer interaction and loyalty programs.</w:t>
      </w:r>
    </w:p>
    <w:p w14:paraId="5951EDBF" w14:textId="77777777" w:rsidR="00F80ECA" w:rsidRPr="00F80ECA" w:rsidRDefault="00F80ECA" w:rsidP="00F80ECA">
      <w:pPr>
        <w:rPr>
          <w:rFonts w:ascii="Arial" w:hAnsi="Arial" w:cs="Arial"/>
          <w:kern w:val="2"/>
          <w14:ligatures w14:val="standardContextual"/>
        </w:rPr>
      </w:pPr>
      <w:r w:rsidRPr="00F80ECA">
        <w:rPr>
          <w:rFonts w:ascii="Arial" w:hAnsi="Arial" w:cs="Arial"/>
          <w:kern w:val="2"/>
          <w14:ligatures w14:val="standardContextual"/>
        </w:rPr>
        <w:t>- Brand Perception and Marketing Effectiveness: Evaluating the effectiveness of marketing strategies and online presence. Research could focus on identifying the most impactful marketing channels and messages for "Delicious."</w:t>
      </w:r>
    </w:p>
    <w:p w14:paraId="371A9A18" w14:textId="77777777" w:rsidR="00F80ECA" w:rsidRPr="00F80ECA" w:rsidRDefault="00F80ECA" w:rsidP="00F80ECA">
      <w:pPr>
        <w:rPr>
          <w:rFonts w:ascii="Arial" w:hAnsi="Arial" w:cs="Arial"/>
          <w:kern w:val="2"/>
          <w14:ligatures w14:val="standardContextual"/>
        </w:rPr>
      </w:pPr>
      <w:r w:rsidRPr="00F80ECA">
        <w:rPr>
          <w:rFonts w:ascii="Arial" w:hAnsi="Arial" w:cs="Arial"/>
          <w:kern w:val="2"/>
          <w14:ligatures w14:val="standardContextual"/>
        </w:rPr>
        <w:t>By focusing on these areas, "Delicious" - small chain of restaurants in can stay ahead of industry trends, continuously innovate its offerings, and maintain its unique position in London's vibrant restaurant scene.</w:t>
      </w:r>
    </w:p>
    <w:p w14:paraId="28CEBAFF" w14:textId="77777777" w:rsidR="00F80ECA" w:rsidRDefault="00F80ECA" w:rsidP="00775039">
      <w:pPr>
        <w:rPr>
          <w:rFonts w:ascii="Arial" w:hAnsi="Arial" w:cs="Arial"/>
          <w:b/>
          <w:bCs/>
          <w:kern w:val="2"/>
          <w14:ligatures w14:val="standardContextual"/>
        </w:rPr>
      </w:pPr>
    </w:p>
    <w:p w14:paraId="4F23F052" w14:textId="77777777" w:rsidR="00FE018C" w:rsidRDefault="00FE018C" w:rsidP="00775039">
      <w:pPr>
        <w:rPr>
          <w:rFonts w:ascii="Arial" w:hAnsi="Arial" w:cs="Arial"/>
          <w:b/>
          <w:bCs/>
          <w:kern w:val="2"/>
          <w14:ligatures w14:val="standardContextual"/>
        </w:rPr>
      </w:pPr>
    </w:p>
    <w:p w14:paraId="6E020AA1" w14:textId="77777777" w:rsidR="00FE018C" w:rsidRDefault="00FE018C" w:rsidP="00775039">
      <w:pPr>
        <w:rPr>
          <w:rFonts w:ascii="Arial" w:hAnsi="Arial" w:cs="Arial"/>
          <w:b/>
          <w:bCs/>
          <w:kern w:val="2"/>
          <w14:ligatures w14:val="standardContextual"/>
        </w:rPr>
      </w:pPr>
    </w:p>
    <w:p w14:paraId="382FD9DB" w14:textId="01CB7CE4" w:rsidR="00775039" w:rsidRDefault="00775039" w:rsidP="00775039">
      <w:pPr>
        <w:rPr>
          <w:rFonts w:ascii="Arial" w:hAnsi="Arial" w:cs="Arial"/>
          <w:b/>
          <w:bCs/>
          <w:kern w:val="2"/>
          <w14:ligatures w14:val="standardContextual"/>
        </w:rPr>
      </w:pPr>
      <w:bookmarkStart w:id="22" w:name="_Hlk155152996"/>
      <w:r w:rsidRPr="00775039">
        <w:rPr>
          <w:rFonts w:ascii="Arial" w:hAnsi="Arial" w:cs="Arial"/>
          <w:b/>
          <w:bCs/>
          <w:kern w:val="2"/>
          <w14:ligatures w14:val="standardContextual"/>
        </w:rPr>
        <w:t xml:space="preserve">IV   </w:t>
      </w:r>
      <w:r w:rsidRPr="00775039">
        <w:rPr>
          <w:rFonts w:ascii="Arial" w:hAnsi="Arial" w:cs="Arial"/>
          <w:b/>
          <w:bCs/>
          <w:kern w:val="2"/>
          <w:u w:val="single"/>
          <w14:ligatures w14:val="standardContextual"/>
        </w:rPr>
        <w:t>References</w:t>
      </w:r>
      <w:r w:rsidRPr="00775039">
        <w:rPr>
          <w:rFonts w:ascii="Arial" w:hAnsi="Arial" w:cs="Arial"/>
          <w:b/>
          <w:bCs/>
          <w:kern w:val="2"/>
          <w14:ligatures w14:val="standardContextual"/>
        </w:rPr>
        <w:t xml:space="preserve"> </w:t>
      </w:r>
    </w:p>
    <w:p w14:paraId="6C13114B" w14:textId="77777777" w:rsidR="00F80ECA" w:rsidRDefault="00F80ECA" w:rsidP="00775039">
      <w:pPr>
        <w:rPr>
          <w:rFonts w:ascii="Arial" w:hAnsi="Arial" w:cs="Arial"/>
          <w:b/>
          <w:bCs/>
          <w:kern w:val="2"/>
          <w14:ligatures w14:val="standardContextual"/>
        </w:rPr>
      </w:pPr>
    </w:p>
    <w:p w14:paraId="54360785" w14:textId="5EEF57AD" w:rsidR="00F80ECA" w:rsidRDefault="00F80ECA" w:rsidP="00F80ECA">
      <w:pPr>
        <w:rPr>
          <w:rFonts w:ascii="Arial" w:hAnsi="Arial" w:cs="Arial"/>
          <w:kern w:val="2"/>
          <w14:ligatures w14:val="standardContextual"/>
        </w:rPr>
      </w:pPr>
      <w:r w:rsidRPr="00F80ECA">
        <w:rPr>
          <w:rFonts w:ascii="Arial" w:hAnsi="Arial" w:cs="Arial"/>
          <w:kern w:val="2"/>
          <w14:ligatures w14:val="standardContextual"/>
        </w:rPr>
        <w:t xml:space="preserve">Barney, J.B. and Hesterly, W.S. (2019) </w:t>
      </w:r>
      <w:r w:rsidRPr="00F80ECA">
        <w:rPr>
          <w:rFonts w:ascii="Arial" w:hAnsi="Arial" w:cs="Arial"/>
          <w:i/>
          <w:iCs/>
          <w:kern w:val="2"/>
          <w14:ligatures w14:val="standardContextual"/>
        </w:rPr>
        <w:t>Strategic management and competitive advantage: concepts and cases</w:t>
      </w:r>
      <w:r w:rsidRPr="00F80ECA">
        <w:rPr>
          <w:rFonts w:ascii="Arial" w:hAnsi="Arial" w:cs="Arial"/>
          <w:kern w:val="2"/>
          <w14:ligatures w14:val="standardContextual"/>
        </w:rPr>
        <w:t xml:space="preserve">. Sixth edition; Global edition. Harlow, England: Pearson Education Limited. Available at: </w:t>
      </w:r>
      <w:hyperlink r:id="rId9" w:history="1">
        <w:r w:rsidRPr="00F80ECA">
          <w:rPr>
            <w:rFonts w:ascii="Arial" w:hAnsi="Arial" w:cs="Arial"/>
            <w:color w:val="0563C1" w:themeColor="hyperlink"/>
            <w:kern w:val="2"/>
            <w:u w:val="single"/>
            <w14:ligatures w14:val="standardContextual"/>
          </w:rPr>
          <w:t>https://ebookcentral.proquest.com/lib/trinity/reader.action?docID=5573680</w:t>
        </w:r>
      </w:hyperlink>
      <w:r w:rsidRPr="00F80ECA">
        <w:rPr>
          <w:rFonts w:ascii="Arial" w:hAnsi="Arial" w:cs="Arial"/>
          <w:kern w:val="2"/>
          <w14:ligatures w14:val="standardContextual"/>
        </w:rPr>
        <w:t xml:space="preserve">.                         </w:t>
      </w:r>
      <w:bookmarkStart w:id="23" w:name="_Hlk153203632"/>
      <w:r w:rsidRPr="00F80ECA">
        <w:rPr>
          <w:rFonts w:ascii="Arial" w:hAnsi="Arial" w:cs="Arial"/>
          <w:kern w:val="2"/>
          <w14:ligatures w14:val="standardContextual"/>
        </w:rPr>
        <w:t>(Accessed: 11 December 2023).</w:t>
      </w:r>
      <w:bookmarkEnd w:id="23"/>
    </w:p>
    <w:p w14:paraId="6AA5A2BE" w14:textId="068FD0AF" w:rsidR="00300D42" w:rsidRPr="00F80ECA" w:rsidRDefault="00300D42" w:rsidP="00F80ECA">
      <w:pPr>
        <w:rPr>
          <w:rFonts w:ascii="Arial" w:hAnsi="Arial" w:cs="Arial"/>
          <w:kern w:val="2"/>
          <w14:ligatures w14:val="standardContextual"/>
        </w:rPr>
      </w:pPr>
      <w:r>
        <w:rPr>
          <w:rFonts w:ascii="Arial" w:hAnsi="Arial" w:cs="Arial"/>
          <w:kern w:val="2"/>
          <w14:ligatures w14:val="standardContextual"/>
        </w:rPr>
        <w:t>Beabox.com (2023)</w:t>
      </w:r>
      <w:r w:rsidRPr="00300D42">
        <w:rPr>
          <w:rFonts w:ascii="Arial" w:hAnsi="Arial" w:cs="Arial"/>
          <w:i/>
          <w:iCs/>
          <w:kern w:val="2"/>
          <w14:ligatures w14:val="standardContextual"/>
        </w:rPr>
        <w:t xml:space="preserve"> SMART Goals for Restaurants Examples: The What, Why, and How</w:t>
      </w:r>
      <w:r>
        <w:rPr>
          <w:rFonts w:ascii="Arial" w:hAnsi="Arial" w:cs="Arial"/>
          <w:i/>
          <w:iCs/>
          <w:kern w:val="2"/>
          <w14:ligatures w14:val="standardContextual"/>
        </w:rPr>
        <w:t xml:space="preserve">, </w:t>
      </w:r>
      <w:r>
        <w:rPr>
          <w:rFonts w:ascii="Arial" w:hAnsi="Arial" w:cs="Arial"/>
          <w:kern w:val="2"/>
          <w14:ligatures w14:val="standardContextual"/>
        </w:rPr>
        <w:t xml:space="preserve">Available at: </w:t>
      </w:r>
      <w:hyperlink r:id="rId10" w:history="1">
        <w:r w:rsidRPr="004E3C0D">
          <w:rPr>
            <w:rStyle w:val="Hyperlink"/>
            <w:rFonts w:ascii="Arial" w:hAnsi="Arial" w:cs="Arial"/>
            <w:kern w:val="2"/>
            <w14:ligatures w14:val="standardContextual"/>
          </w:rPr>
          <w:t>https://beambox.com/townsquare/smart-goals-for-restaurants-examples</w:t>
        </w:r>
      </w:hyperlink>
      <w:r>
        <w:rPr>
          <w:rFonts w:ascii="Arial" w:hAnsi="Arial" w:cs="Arial"/>
          <w:kern w:val="2"/>
          <w14:ligatures w14:val="standardContextual"/>
        </w:rPr>
        <w:t xml:space="preserve"> </w:t>
      </w:r>
      <w:r w:rsidRPr="00300D42">
        <w:rPr>
          <w:rFonts w:ascii="Arial" w:hAnsi="Arial" w:cs="Arial"/>
          <w:kern w:val="2"/>
          <w14:ligatures w14:val="standardContextual"/>
        </w:rPr>
        <w:t>(Accessed: 9 January 2024).</w:t>
      </w:r>
    </w:p>
    <w:p w14:paraId="37CB540E" w14:textId="4D839A61" w:rsidR="00F80ECA" w:rsidRPr="00F80ECA" w:rsidRDefault="00F80ECA" w:rsidP="00F80ECA">
      <w:pPr>
        <w:rPr>
          <w:rFonts w:ascii="Arial" w:hAnsi="Arial" w:cs="Arial"/>
          <w:kern w:val="2"/>
          <w14:ligatures w14:val="standardContextual"/>
        </w:rPr>
      </w:pPr>
      <w:r w:rsidRPr="00F80ECA">
        <w:rPr>
          <w:rFonts w:ascii="Arial" w:hAnsi="Arial" w:cs="Arial"/>
          <w:kern w:val="2"/>
          <w14:ligatures w14:val="standardContextual"/>
        </w:rPr>
        <w:t xml:space="preserve">Dubey, R. and Gunasekaran, A. (eds) (2016) </w:t>
      </w:r>
      <w:r w:rsidRPr="00F80ECA">
        <w:rPr>
          <w:rFonts w:ascii="Arial" w:hAnsi="Arial" w:cs="Arial"/>
          <w:i/>
          <w:iCs/>
          <w:kern w:val="2"/>
          <w14:ligatures w14:val="standardContextual"/>
        </w:rPr>
        <w:t>Strategic management of sustainable manufacturing operations</w:t>
      </w:r>
      <w:r w:rsidRPr="00F80ECA">
        <w:rPr>
          <w:rFonts w:ascii="Arial" w:hAnsi="Arial" w:cs="Arial"/>
          <w:kern w:val="2"/>
          <w14:ligatures w14:val="standardContextual"/>
        </w:rPr>
        <w:t xml:space="preserve">. Hershey: Business Science Reference. Available at: </w:t>
      </w:r>
      <w:hyperlink r:id="rId11" w:history="1">
        <w:r w:rsidRPr="00F80ECA">
          <w:rPr>
            <w:rFonts w:ascii="Arial" w:hAnsi="Arial" w:cs="Arial"/>
            <w:color w:val="0563C1" w:themeColor="hyperlink"/>
            <w:kern w:val="2"/>
            <w:u w:val="single"/>
            <w14:ligatures w14:val="standardContextual"/>
          </w:rPr>
          <w:t>https://doi.org/10.4018/978-1-5225-0350-7</w:t>
        </w:r>
      </w:hyperlink>
      <w:r w:rsidRPr="00F80ECA">
        <w:rPr>
          <w:rFonts w:ascii="Arial" w:hAnsi="Arial" w:cs="Arial"/>
          <w:kern w:val="2"/>
          <w14:ligatures w14:val="standardContextual"/>
        </w:rPr>
        <w:t>. (Accessed: 11</w:t>
      </w:r>
      <w:r w:rsidR="00A001E6">
        <w:rPr>
          <w:rFonts w:ascii="Arial" w:hAnsi="Arial" w:cs="Arial"/>
          <w:kern w:val="2"/>
          <w14:ligatures w14:val="standardContextual"/>
        </w:rPr>
        <w:t xml:space="preserve"> </w:t>
      </w:r>
      <w:r w:rsidRPr="00F80ECA">
        <w:rPr>
          <w:rFonts w:ascii="Arial" w:hAnsi="Arial" w:cs="Arial"/>
          <w:kern w:val="2"/>
          <w14:ligatures w14:val="standardContextual"/>
        </w:rPr>
        <w:t>December 2023).</w:t>
      </w:r>
    </w:p>
    <w:p w14:paraId="0E6475A8" w14:textId="126F365C" w:rsidR="00F80ECA" w:rsidRDefault="00F80ECA" w:rsidP="00F80ECA">
      <w:pPr>
        <w:rPr>
          <w:rFonts w:ascii="Arial" w:hAnsi="Arial" w:cs="Arial"/>
          <w:kern w:val="2"/>
          <w14:ligatures w14:val="standardContextual"/>
        </w:rPr>
      </w:pPr>
      <w:bookmarkStart w:id="24" w:name="_Hlk154768484"/>
      <w:r w:rsidRPr="00F80ECA">
        <w:rPr>
          <w:rFonts w:ascii="Arial" w:hAnsi="Arial" w:cs="Arial"/>
          <w:kern w:val="2"/>
          <w14:ligatures w14:val="standardContextual"/>
        </w:rPr>
        <w:t>Filimonau, V. </w:t>
      </w:r>
      <w:r w:rsidRPr="00F80ECA">
        <w:rPr>
          <w:rFonts w:ascii="Arial" w:hAnsi="Arial" w:cs="Arial"/>
          <w:i/>
          <w:iCs/>
          <w:kern w:val="2"/>
          <w14:ligatures w14:val="standardContextual"/>
        </w:rPr>
        <w:t>et al.</w:t>
      </w:r>
      <w:r w:rsidRPr="00F80ECA">
        <w:rPr>
          <w:rFonts w:ascii="Arial" w:hAnsi="Arial" w:cs="Arial"/>
          <w:kern w:val="2"/>
          <w14:ligatures w14:val="standardContextual"/>
        </w:rPr>
        <w:t xml:space="preserve"> (2020) </w:t>
      </w:r>
      <w:bookmarkEnd w:id="24"/>
      <w:r w:rsidRPr="00F80ECA">
        <w:rPr>
          <w:rFonts w:ascii="Arial" w:hAnsi="Arial" w:cs="Arial"/>
          <w:kern w:val="2"/>
          <w14:ligatures w14:val="standardContextual"/>
        </w:rPr>
        <w:t>‘A comparative study of food waste management in full-service restaurants of the United Kingdom and the Netherlands’, </w:t>
      </w:r>
      <w:r w:rsidRPr="00F80ECA">
        <w:rPr>
          <w:rFonts w:ascii="Arial" w:hAnsi="Arial" w:cs="Arial"/>
          <w:i/>
          <w:iCs/>
          <w:kern w:val="2"/>
          <w14:ligatures w14:val="standardContextual"/>
        </w:rPr>
        <w:t>Journal of cleaner production</w:t>
      </w:r>
      <w:r w:rsidRPr="00F80ECA">
        <w:rPr>
          <w:rFonts w:ascii="Arial" w:hAnsi="Arial" w:cs="Arial"/>
          <w:kern w:val="2"/>
          <w14:ligatures w14:val="standardContextual"/>
        </w:rPr>
        <w:t xml:space="preserve">, 258, pp. 120775. Available at: </w:t>
      </w:r>
      <w:hyperlink r:id="rId12" w:history="1">
        <w:r w:rsidRPr="00F80ECA">
          <w:rPr>
            <w:rFonts w:ascii="Arial" w:hAnsi="Arial" w:cs="Arial"/>
            <w:color w:val="0563C1" w:themeColor="hyperlink"/>
            <w:kern w:val="2"/>
            <w:u w:val="single"/>
            <w14:ligatures w14:val="standardContextual"/>
          </w:rPr>
          <w:t>https://doi.org/10.1016/j.jclepro.2020.120775</w:t>
        </w:r>
      </w:hyperlink>
      <w:r w:rsidRPr="00F80ECA">
        <w:rPr>
          <w:rFonts w:ascii="Arial" w:hAnsi="Arial" w:cs="Arial"/>
          <w:kern w:val="2"/>
          <w14:ligatures w14:val="standardContextual"/>
        </w:rPr>
        <w:t xml:space="preserve">. </w:t>
      </w:r>
      <w:bookmarkStart w:id="25" w:name="_Hlk155681083"/>
      <w:r w:rsidR="00A001E6">
        <w:rPr>
          <w:rFonts w:ascii="Arial" w:hAnsi="Arial" w:cs="Arial"/>
          <w:kern w:val="2"/>
          <w14:ligatures w14:val="standardContextual"/>
        </w:rPr>
        <w:t xml:space="preserve">                 </w:t>
      </w:r>
      <w:r w:rsidRPr="00F80ECA">
        <w:rPr>
          <w:rFonts w:ascii="Arial" w:hAnsi="Arial" w:cs="Arial"/>
          <w:kern w:val="2"/>
          <w14:ligatures w14:val="standardContextual"/>
        </w:rPr>
        <w:t>(Accessed: 11</w:t>
      </w:r>
      <w:r w:rsidR="00A001E6">
        <w:rPr>
          <w:rFonts w:ascii="Arial" w:hAnsi="Arial" w:cs="Arial"/>
          <w:kern w:val="2"/>
          <w14:ligatures w14:val="standardContextual"/>
        </w:rPr>
        <w:t xml:space="preserve"> </w:t>
      </w:r>
      <w:r w:rsidRPr="00F80ECA">
        <w:rPr>
          <w:rFonts w:ascii="Arial" w:hAnsi="Arial" w:cs="Arial"/>
          <w:kern w:val="2"/>
          <w14:ligatures w14:val="standardContextual"/>
        </w:rPr>
        <w:t xml:space="preserve">December 2023). </w:t>
      </w:r>
      <w:bookmarkEnd w:id="25"/>
    </w:p>
    <w:p w14:paraId="0BF1C2C6" w14:textId="1FD6834F" w:rsidR="00A001E6" w:rsidRDefault="00A001E6" w:rsidP="00F80ECA">
      <w:pPr>
        <w:rPr>
          <w:rFonts w:ascii="Arial" w:hAnsi="Arial" w:cs="Arial"/>
          <w:kern w:val="2"/>
          <w14:ligatures w14:val="standardContextual"/>
        </w:rPr>
      </w:pPr>
      <w:r w:rsidRPr="00A001E6">
        <w:rPr>
          <w:rFonts w:ascii="Arial" w:hAnsi="Arial" w:cs="Arial"/>
          <w:kern w:val="2"/>
          <w14:ligatures w14:val="standardContextual"/>
        </w:rPr>
        <w:t xml:space="preserve">Graham, D., Ali, A. and Tajeddini, K. </w:t>
      </w:r>
      <w:r>
        <w:rPr>
          <w:rFonts w:ascii="Arial" w:hAnsi="Arial" w:cs="Arial"/>
          <w:kern w:val="2"/>
          <w14:ligatures w14:val="standardContextual"/>
        </w:rPr>
        <w:t>(</w:t>
      </w:r>
      <w:r w:rsidRPr="00A001E6">
        <w:rPr>
          <w:rFonts w:ascii="Arial" w:hAnsi="Arial" w:cs="Arial"/>
          <w:kern w:val="2"/>
          <w14:ligatures w14:val="standardContextual"/>
        </w:rPr>
        <w:t>2020</w:t>
      </w:r>
      <w:r>
        <w:rPr>
          <w:rFonts w:ascii="Arial" w:hAnsi="Arial" w:cs="Arial"/>
          <w:kern w:val="2"/>
          <w14:ligatures w14:val="standardContextual"/>
        </w:rPr>
        <w:t>)</w:t>
      </w:r>
      <w:r w:rsidRPr="00A001E6">
        <w:rPr>
          <w:rFonts w:ascii="Arial" w:hAnsi="Arial" w:cs="Arial"/>
          <w:kern w:val="2"/>
          <w14:ligatures w14:val="standardContextual"/>
        </w:rPr>
        <w:t xml:space="preserve"> </w:t>
      </w:r>
      <w:r w:rsidR="00045D4D">
        <w:rPr>
          <w:rFonts w:ascii="Arial" w:hAnsi="Arial" w:cs="Arial"/>
          <w:kern w:val="2"/>
          <w14:ligatures w14:val="standardContextual"/>
        </w:rPr>
        <w:t>‘</w:t>
      </w:r>
      <w:r w:rsidRPr="00A001E6">
        <w:rPr>
          <w:rFonts w:ascii="Arial" w:hAnsi="Arial" w:cs="Arial"/>
          <w:kern w:val="2"/>
          <w14:ligatures w14:val="standardContextual"/>
        </w:rPr>
        <w:t>Open kitchens: Customers</w:t>
      </w:r>
      <w:r w:rsidR="00045D4D">
        <w:rPr>
          <w:rFonts w:ascii="Arial" w:hAnsi="Arial" w:cs="Arial"/>
          <w:kern w:val="2"/>
          <w14:ligatures w14:val="standardContextual"/>
        </w:rPr>
        <w:t xml:space="preserve"> </w:t>
      </w:r>
      <w:r w:rsidRPr="00A001E6">
        <w:rPr>
          <w:rFonts w:ascii="Arial" w:hAnsi="Arial" w:cs="Arial"/>
          <w:kern w:val="2"/>
          <w14:ligatures w14:val="standardContextual"/>
        </w:rPr>
        <w:t>influence on chefs</w:t>
      </w:r>
      <w:r w:rsidR="00045D4D">
        <w:rPr>
          <w:rFonts w:ascii="Arial" w:hAnsi="Arial" w:cs="Arial"/>
          <w:kern w:val="2"/>
          <w14:ligatures w14:val="standardContextual"/>
        </w:rPr>
        <w:t xml:space="preserve"> </w:t>
      </w:r>
      <w:r w:rsidRPr="00A001E6">
        <w:rPr>
          <w:rFonts w:ascii="Arial" w:hAnsi="Arial" w:cs="Arial"/>
          <w:kern w:val="2"/>
          <w14:ligatures w14:val="standardContextual"/>
        </w:rPr>
        <w:t xml:space="preserve">working </w:t>
      </w:r>
      <w:r w:rsidR="00A311D3" w:rsidRPr="00A001E6">
        <w:rPr>
          <w:rFonts w:ascii="Arial" w:hAnsi="Arial" w:cs="Arial"/>
          <w:kern w:val="2"/>
          <w14:ligatures w14:val="standardContextual"/>
        </w:rPr>
        <w:t>practices</w:t>
      </w:r>
      <w:r w:rsidRPr="00A001E6">
        <w:rPr>
          <w:rFonts w:ascii="Arial" w:hAnsi="Arial" w:cs="Arial"/>
          <w:kern w:val="2"/>
          <w14:ligatures w14:val="standardContextual"/>
        </w:rPr>
        <w:t>.</w:t>
      </w:r>
      <w:r w:rsidR="00A311D3">
        <w:rPr>
          <w:rFonts w:ascii="Arial" w:hAnsi="Arial" w:cs="Arial"/>
          <w:kern w:val="2"/>
          <w14:ligatures w14:val="standardContextual"/>
        </w:rPr>
        <w:t>’</w:t>
      </w:r>
      <w:r w:rsidRPr="00A001E6">
        <w:rPr>
          <w:rFonts w:ascii="Arial" w:hAnsi="Arial" w:cs="Arial"/>
          <w:kern w:val="2"/>
          <w14:ligatures w14:val="standardContextual"/>
        </w:rPr>
        <w:t> </w:t>
      </w:r>
      <w:r w:rsidRPr="00A001E6">
        <w:rPr>
          <w:rFonts w:ascii="Arial" w:hAnsi="Arial" w:cs="Arial"/>
          <w:i/>
          <w:iCs/>
          <w:kern w:val="2"/>
          <w14:ligatures w14:val="standardContextual"/>
        </w:rPr>
        <w:t>Journal of Hospitality and Tourism Management</w:t>
      </w:r>
      <w:r w:rsidRPr="00A001E6">
        <w:rPr>
          <w:rFonts w:ascii="Arial" w:hAnsi="Arial" w:cs="Arial"/>
          <w:kern w:val="2"/>
          <w14:ligatures w14:val="standardContextual"/>
        </w:rPr>
        <w:t>, </w:t>
      </w:r>
      <w:r w:rsidRPr="00A001E6">
        <w:rPr>
          <w:rFonts w:ascii="Arial" w:hAnsi="Arial" w:cs="Arial"/>
          <w:i/>
          <w:iCs/>
          <w:kern w:val="2"/>
          <w14:ligatures w14:val="standardContextual"/>
        </w:rPr>
        <w:t>45</w:t>
      </w:r>
      <w:r w:rsidRPr="00A001E6">
        <w:rPr>
          <w:rFonts w:ascii="Arial" w:hAnsi="Arial" w:cs="Arial"/>
          <w:kern w:val="2"/>
          <w14:ligatures w14:val="standardContextual"/>
        </w:rPr>
        <w:t>,</w:t>
      </w:r>
      <w:r w:rsidR="00B33473">
        <w:rPr>
          <w:rFonts w:ascii="Arial" w:hAnsi="Arial" w:cs="Arial"/>
          <w:kern w:val="2"/>
          <w14:ligatures w14:val="standardContextual"/>
        </w:rPr>
        <w:t>13(1)</w:t>
      </w:r>
      <w:r w:rsidRPr="00A001E6">
        <w:rPr>
          <w:rFonts w:ascii="Arial" w:hAnsi="Arial" w:cs="Arial"/>
          <w:kern w:val="2"/>
          <w14:ligatures w14:val="standardContextual"/>
        </w:rPr>
        <w:t xml:space="preserve"> pp.27-36.</w:t>
      </w:r>
      <w:r w:rsidR="00B33473" w:rsidRPr="00A001E6">
        <w:rPr>
          <w:rFonts w:ascii="Arial" w:hAnsi="Arial" w:cs="Arial"/>
          <w:kern w:val="2"/>
          <w14:ligatures w14:val="standardContextual"/>
        </w:rPr>
        <w:t xml:space="preserve"> </w:t>
      </w:r>
      <w:r w:rsidR="00B33473" w:rsidRPr="00B33473">
        <w:rPr>
          <w:rFonts w:ascii="Arial" w:hAnsi="Arial" w:cs="Arial"/>
          <w:kern w:val="2"/>
          <w14:ligatures w14:val="standardContextual"/>
        </w:rPr>
        <w:t xml:space="preserve">Available at: </w:t>
      </w:r>
      <w:hyperlink r:id="rId13" w:history="1">
        <w:r w:rsidR="00B33473" w:rsidRPr="004E3C0D">
          <w:rPr>
            <w:rStyle w:val="Hyperlink"/>
            <w:rFonts w:ascii="Arial" w:hAnsi="Arial" w:cs="Arial"/>
            <w:kern w:val="2"/>
            <w14:ligatures w14:val="standardContextual"/>
          </w:rPr>
          <w:t>https://doi.org/10.1016/j.jhtm.2020.07.011</w:t>
        </w:r>
      </w:hyperlink>
      <w:r w:rsidR="00B33473" w:rsidRPr="00B33473">
        <w:rPr>
          <w:rFonts w:ascii="Arial" w:hAnsi="Arial" w:cs="Arial"/>
          <w:kern w:val="2"/>
          <w14:ligatures w14:val="standardContextual"/>
        </w:rPr>
        <w:t>.</w:t>
      </w:r>
      <w:r w:rsidR="00B33473">
        <w:rPr>
          <w:rFonts w:ascii="Arial" w:hAnsi="Arial" w:cs="Arial"/>
          <w:kern w:val="2"/>
          <w14:ligatures w14:val="standardContextual"/>
        </w:rPr>
        <w:t xml:space="preserve"> </w:t>
      </w:r>
      <w:bookmarkStart w:id="26" w:name="_Hlk155685564"/>
      <w:r w:rsidR="00B33473" w:rsidRPr="00A001E6">
        <w:rPr>
          <w:rFonts w:ascii="Arial" w:hAnsi="Arial" w:cs="Arial"/>
          <w:kern w:val="2"/>
          <w14:ligatures w14:val="standardContextual"/>
        </w:rPr>
        <w:t>(</w:t>
      </w:r>
      <w:r w:rsidRPr="00F80ECA">
        <w:rPr>
          <w:rFonts w:ascii="Arial" w:hAnsi="Arial" w:cs="Arial"/>
          <w:kern w:val="2"/>
          <w14:ligatures w14:val="standardContextual"/>
        </w:rPr>
        <w:t xml:space="preserve">Accessed: </w:t>
      </w:r>
      <w:r>
        <w:rPr>
          <w:rFonts w:ascii="Arial" w:hAnsi="Arial" w:cs="Arial"/>
          <w:kern w:val="2"/>
          <w14:ligatures w14:val="standardContextual"/>
        </w:rPr>
        <w:t>9 January</w:t>
      </w:r>
      <w:r w:rsidRPr="00F80ECA">
        <w:rPr>
          <w:rFonts w:ascii="Arial" w:hAnsi="Arial" w:cs="Arial"/>
          <w:kern w:val="2"/>
          <w14:ligatures w14:val="standardContextual"/>
        </w:rPr>
        <w:t xml:space="preserve"> 202</w:t>
      </w:r>
      <w:r>
        <w:rPr>
          <w:rFonts w:ascii="Arial" w:hAnsi="Arial" w:cs="Arial"/>
          <w:kern w:val="2"/>
          <w14:ligatures w14:val="standardContextual"/>
        </w:rPr>
        <w:t>4</w:t>
      </w:r>
      <w:r w:rsidRPr="00F80ECA">
        <w:rPr>
          <w:rFonts w:ascii="Arial" w:hAnsi="Arial" w:cs="Arial"/>
          <w:kern w:val="2"/>
          <w14:ligatures w14:val="standardContextual"/>
        </w:rPr>
        <w:t>).</w:t>
      </w:r>
      <w:bookmarkEnd w:id="26"/>
    </w:p>
    <w:p w14:paraId="538C4861" w14:textId="10833DB8" w:rsidR="00FE7CC0" w:rsidRPr="00FE7CC0" w:rsidRDefault="00FE7CC0" w:rsidP="00F80ECA">
      <w:pPr>
        <w:rPr>
          <w:rFonts w:ascii="Arial" w:hAnsi="Arial" w:cs="Arial"/>
          <w:i/>
          <w:iCs/>
          <w:kern w:val="2"/>
          <w14:ligatures w14:val="standardContextual"/>
        </w:rPr>
      </w:pPr>
      <w:r w:rsidRPr="00FE7CC0">
        <w:rPr>
          <w:rFonts w:ascii="Arial" w:hAnsi="Arial" w:cs="Arial"/>
          <w:kern w:val="2"/>
          <w14:ligatures w14:val="standardContextual"/>
        </w:rPr>
        <w:t xml:space="preserve">Ivanova, C. </w:t>
      </w:r>
      <w:r>
        <w:rPr>
          <w:rFonts w:ascii="Arial" w:hAnsi="Arial" w:cs="Arial"/>
          <w:kern w:val="2"/>
          <w14:ligatures w14:val="standardContextual"/>
        </w:rPr>
        <w:t>(</w:t>
      </w:r>
      <w:r w:rsidRPr="00FE7CC0">
        <w:rPr>
          <w:rFonts w:ascii="Arial" w:hAnsi="Arial" w:cs="Arial"/>
          <w:kern w:val="2"/>
          <w14:ligatures w14:val="standardContextual"/>
        </w:rPr>
        <w:t>2023</w:t>
      </w:r>
      <w:r>
        <w:rPr>
          <w:rFonts w:ascii="Arial" w:hAnsi="Arial" w:cs="Arial"/>
          <w:kern w:val="2"/>
          <w14:ligatures w14:val="standardContextual"/>
        </w:rPr>
        <w:t>)</w:t>
      </w:r>
      <w:r w:rsidRPr="00FE7CC0">
        <w:rPr>
          <w:rFonts w:ascii="Arial" w:hAnsi="Arial" w:cs="Arial"/>
          <w:kern w:val="2"/>
          <w14:ligatures w14:val="standardContextual"/>
        </w:rPr>
        <w:t xml:space="preserve"> </w:t>
      </w:r>
      <w:r w:rsidRPr="00FE7CC0">
        <w:rPr>
          <w:rFonts w:ascii="Arial" w:hAnsi="Arial" w:cs="Arial"/>
          <w:i/>
          <w:iCs/>
          <w:kern w:val="2"/>
          <w14:ligatures w14:val="standardContextual"/>
        </w:rPr>
        <w:t>Transforming the Michelin restaurant industry: Redefining value-centric norms and paradigms-An explorative study of the pay-to-working-hour ratio in Michelin restaurants.</w:t>
      </w:r>
      <w:r w:rsidR="00F149FF" w:rsidRPr="00F149FF">
        <w:rPr>
          <w:rFonts w:ascii="Segoe UI" w:hAnsi="Segoe UI" w:cs="Segoe UI"/>
          <w:color w:val="212529"/>
          <w:sz w:val="23"/>
          <w:szCs w:val="23"/>
          <w:shd w:val="clear" w:color="auto" w:fill="FFFFFF"/>
        </w:rPr>
        <w:t xml:space="preserve"> </w:t>
      </w:r>
      <w:r w:rsidR="00F149FF" w:rsidRPr="00F149FF">
        <w:rPr>
          <w:rFonts w:ascii="Arial" w:hAnsi="Arial" w:cs="Arial"/>
          <w:kern w:val="2"/>
          <w14:ligatures w14:val="standardContextual"/>
        </w:rPr>
        <w:t>School of Business - Master’s thesis</w:t>
      </w:r>
      <w:r w:rsidR="00F149FF">
        <w:rPr>
          <w:rFonts w:ascii="Arial" w:hAnsi="Arial" w:cs="Arial"/>
          <w:kern w:val="2"/>
          <w14:ligatures w14:val="standardContextual"/>
        </w:rPr>
        <w:t>, Aalto University Finland.</w:t>
      </w:r>
      <w:r w:rsidR="00F149FF" w:rsidRPr="00F149FF">
        <w:rPr>
          <w:rFonts w:ascii="Arial" w:hAnsi="Arial" w:cs="Arial"/>
          <w:kern w:val="2"/>
          <w14:ligatures w14:val="standardContextual"/>
        </w:rPr>
        <w:t xml:space="preserve"> Available at:</w:t>
      </w:r>
      <w:r w:rsidR="00457A43" w:rsidRPr="00457A43">
        <w:t xml:space="preserve"> </w:t>
      </w:r>
      <w:hyperlink r:id="rId14" w:history="1">
        <w:r w:rsidR="00457A43" w:rsidRPr="004E3C0D">
          <w:rPr>
            <w:rStyle w:val="Hyperlink"/>
            <w:rFonts w:ascii="Arial" w:hAnsi="Arial" w:cs="Arial"/>
            <w:kern w:val="2"/>
            <w14:ligatures w14:val="standardContextual"/>
          </w:rPr>
          <w:t>https://urn.fi/URN:NBN:fi:aalto-202308204878</w:t>
        </w:r>
      </w:hyperlink>
      <w:r w:rsidR="00457A43">
        <w:rPr>
          <w:rFonts w:ascii="Arial" w:hAnsi="Arial" w:cs="Arial"/>
          <w:kern w:val="2"/>
          <w14:ligatures w14:val="standardContextual"/>
        </w:rPr>
        <w:t xml:space="preserve"> </w:t>
      </w:r>
      <w:r w:rsidR="00457A43" w:rsidRPr="00457A43">
        <w:rPr>
          <w:rFonts w:ascii="Arial" w:hAnsi="Arial" w:cs="Arial"/>
          <w:kern w:val="2"/>
          <w14:ligatures w14:val="standardContextual"/>
        </w:rPr>
        <w:t>(</w:t>
      </w:r>
      <w:r w:rsidR="00457A43" w:rsidRPr="00F80ECA">
        <w:rPr>
          <w:rFonts w:ascii="Arial" w:hAnsi="Arial" w:cs="Arial"/>
          <w:kern w:val="2"/>
          <w14:ligatures w14:val="standardContextual"/>
        </w:rPr>
        <w:t xml:space="preserve">Accessed: </w:t>
      </w:r>
      <w:r w:rsidR="00457A43" w:rsidRPr="00457A43">
        <w:rPr>
          <w:rFonts w:ascii="Arial" w:hAnsi="Arial" w:cs="Arial"/>
          <w:kern w:val="2"/>
          <w14:ligatures w14:val="standardContextual"/>
        </w:rPr>
        <w:t>9 January</w:t>
      </w:r>
      <w:r w:rsidR="00457A43" w:rsidRPr="00F80ECA">
        <w:rPr>
          <w:rFonts w:ascii="Arial" w:hAnsi="Arial" w:cs="Arial"/>
          <w:kern w:val="2"/>
          <w14:ligatures w14:val="standardContextual"/>
        </w:rPr>
        <w:t xml:space="preserve"> 202</w:t>
      </w:r>
      <w:r w:rsidR="00457A43" w:rsidRPr="00457A43">
        <w:rPr>
          <w:rFonts w:ascii="Arial" w:hAnsi="Arial" w:cs="Arial"/>
          <w:kern w:val="2"/>
          <w14:ligatures w14:val="standardContextual"/>
        </w:rPr>
        <w:t>4</w:t>
      </w:r>
      <w:r w:rsidR="00457A43" w:rsidRPr="00F80ECA">
        <w:rPr>
          <w:rFonts w:ascii="Arial" w:hAnsi="Arial" w:cs="Arial"/>
          <w:kern w:val="2"/>
          <w14:ligatures w14:val="standardContextual"/>
        </w:rPr>
        <w:t>).</w:t>
      </w:r>
    </w:p>
    <w:p w14:paraId="3F0255F8" w14:textId="6B658EC2" w:rsidR="00F80ECA" w:rsidRPr="00F80ECA" w:rsidRDefault="00F80ECA" w:rsidP="00F80ECA">
      <w:pPr>
        <w:rPr>
          <w:rFonts w:ascii="Arial" w:hAnsi="Arial" w:cs="Arial"/>
          <w:kern w:val="2"/>
          <w14:ligatures w14:val="standardContextual"/>
        </w:rPr>
      </w:pPr>
      <w:r w:rsidRPr="00F80ECA">
        <w:rPr>
          <w:rFonts w:ascii="Arial" w:hAnsi="Arial" w:cs="Arial"/>
          <w:kern w:val="2"/>
          <w14:ligatures w14:val="standardContextual"/>
        </w:rPr>
        <w:t xml:space="preserve">Johnson, G., Whittington, R. and Scholes, K. (2017) </w:t>
      </w:r>
      <w:r w:rsidRPr="00F80ECA">
        <w:rPr>
          <w:rFonts w:ascii="Arial" w:hAnsi="Arial" w:cs="Arial"/>
          <w:i/>
          <w:iCs/>
          <w:kern w:val="2"/>
          <w14:ligatures w14:val="standardContextual"/>
        </w:rPr>
        <w:t>Exploring strategy: text and cases</w:t>
      </w:r>
      <w:r w:rsidRPr="00F80ECA">
        <w:rPr>
          <w:rFonts w:ascii="Arial" w:hAnsi="Arial" w:cs="Arial"/>
          <w:kern w:val="2"/>
          <w14:ligatures w14:val="standardContextual"/>
        </w:rPr>
        <w:t xml:space="preserve">. Eleventh edition. New York, New York State: Pearson. </w:t>
      </w:r>
      <w:bookmarkStart w:id="27" w:name="_Hlk153204263"/>
      <w:r w:rsidRPr="00F80ECA">
        <w:rPr>
          <w:rFonts w:ascii="Arial" w:hAnsi="Arial" w:cs="Arial"/>
          <w:kern w:val="2"/>
          <w14:ligatures w14:val="standardContextual"/>
        </w:rPr>
        <w:t xml:space="preserve">Available at: </w:t>
      </w:r>
      <w:hyperlink r:id="rId15" w:history="1">
        <w:r w:rsidRPr="00F80ECA">
          <w:rPr>
            <w:rFonts w:ascii="Arial" w:hAnsi="Arial" w:cs="Arial"/>
            <w:color w:val="0563C1" w:themeColor="hyperlink"/>
            <w:kern w:val="2"/>
            <w:u w:val="single"/>
            <w14:ligatures w14:val="standardContextual"/>
          </w:rPr>
          <w:t>https://r1.vlereader.com/Reader?ean=9781292145136</w:t>
        </w:r>
      </w:hyperlink>
      <w:r w:rsidRPr="00F80ECA">
        <w:rPr>
          <w:rFonts w:ascii="Arial" w:hAnsi="Arial" w:cs="Arial"/>
          <w:kern w:val="2"/>
          <w14:ligatures w14:val="standardContextual"/>
        </w:rPr>
        <w:t>.(Accessed: 11December 2023).</w:t>
      </w:r>
    </w:p>
    <w:bookmarkEnd w:id="27"/>
    <w:p w14:paraId="57A8DDD0" w14:textId="7415EAC1" w:rsidR="00F80ECA" w:rsidRPr="00F80ECA" w:rsidRDefault="00F80ECA" w:rsidP="00F80ECA">
      <w:pPr>
        <w:rPr>
          <w:rFonts w:ascii="Arial" w:hAnsi="Arial" w:cs="Arial"/>
          <w:kern w:val="2"/>
          <w14:ligatures w14:val="standardContextual"/>
        </w:rPr>
      </w:pPr>
      <w:r w:rsidRPr="00F80ECA">
        <w:rPr>
          <w:rFonts w:ascii="Arial" w:hAnsi="Arial" w:cs="Arial"/>
          <w:kern w:val="2"/>
          <w14:ligatures w14:val="standardContextual"/>
        </w:rPr>
        <w:t xml:space="preserve">Johnson, Gerry., Whittington, R., and Scholes, Kevan. (2012) </w:t>
      </w:r>
      <w:r w:rsidRPr="00F80ECA">
        <w:rPr>
          <w:rFonts w:ascii="Arial" w:hAnsi="Arial" w:cs="Arial"/>
          <w:i/>
          <w:iCs/>
          <w:kern w:val="2"/>
          <w14:ligatures w14:val="standardContextual"/>
        </w:rPr>
        <w:t>Fundamentals of strategy</w:t>
      </w:r>
      <w:r w:rsidRPr="00F80ECA">
        <w:rPr>
          <w:rFonts w:ascii="Arial" w:hAnsi="Arial" w:cs="Arial"/>
          <w:kern w:val="2"/>
          <w14:ligatures w14:val="standardContextual"/>
        </w:rPr>
        <w:t xml:space="preserve">. 2nd ed. Harlow: Financial Times Prentice Hall. Available at: </w:t>
      </w:r>
      <w:hyperlink r:id="rId16" w:history="1">
        <w:r w:rsidRPr="00F80ECA">
          <w:rPr>
            <w:rFonts w:ascii="Arial" w:hAnsi="Arial" w:cs="Arial"/>
            <w:color w:val="0563C1" w:themeColor="hyperlink"/>
            <w:kern w:val="2"/>
            <w:u w:val="single"/>
            <w14:ligatures w14:val="standardContextual"/>
          </w:rPr>
          <w:t>https://r2.vlereader.com/Reader?ean=9780273758600</w:t>
        </w:r>
      </w:hyperlink>
      <w:r w:rsidRPr="00F80ECA">
        <w:rPr>
          <w:rFonts w:ascii="Arial" w:hAnsi="Arial" w:cs="Arial"/>
          <w:kern w:val="2"/>
          <w14:ligatures w14:val="standardContextual"/>
        </w:rPr>
        <w:t>. (Accessed: 11 December 2023).</w:t>
      </w:r>
    </w:p>
    <w:p w14:paraId="045262C9" w14:textId="40EF9543" w:rsidR="00F80ECA" w:rsidRDefault="00F80ECA" w:rsidP="00F80ECA">
      <w:pPr>
        <w:rPr>
          <w:rFonts w:ascii="Arial" w:hAnsi="Arial" w:cs="Arial"/>
          <w:kern w:val="2"/>
          <w14:ligatures w14:val="standardContextual"/>
        </w:rPr>
      </w:pPr>
      <w:r w:rsidRPr="00F80ECA">
        <w:rPr>
          <w:rFonts w:ascii="Arial" w:hAnsi="Arial" w:cs="Arial"/>
          <w:kern w:val="2"/>
          <w14:ligatures w14:val="standardContextual"/>
        </w:rPr>
        <w:t xml:space="preserve">Lynch, R.L. (2018) </w:t>
      </w:r>
      <w:r w:rsidRPr="00F80ECA">
        <w:rPr>
          <w:rFonts w:ascii="Arial" w:hAnsi="Arial" w:cs="Arial"/>
          <w:i/>
          <w:iCs/>
          <w:kern w:val="2"/>
          <w14:ligatures w14:val="standardContextual"/>
        </w:rPr>
        <w:t>Strategic management</w:t>
      </w:r>
      <w:r w:rsidRPr="00F80ECA">
        <w:rPr>
          <w:rFonts w:ascii="Arial" w:hAnsi="Arial" w:cs="Arial"/>
          <w:kern w:val="2"/>
          <w14:ligatures w14:val="standardContextual"/>
        </w:rPr>
        <w:t xml:space="preserve">. Eighth edition. Harlow, England: Pearson Education Limited. Available at: </w:t>
      </w:r>
      <w:hyperlink r:id="rId17" w:history="1">
        <w:r w:rsidRPr="00F80ECA">
          <w:rPr>
            <w:rFonts w:ascii="Arial" w:hAnsi="Arial" w:cs="Arial"/>
            <w:color w:val="0563C1" w:themeColor="hyperlink"/>
            <w:kern w:val="2"/>
            <w:u w:val="single"/>
            <w14:ligatures w14:val="standardContextual"/>
          </w:rPr>
          <w:t>https://ebookcentral.proquest.com/lib/trinity/reader.action?docID=5347868</w:t>
        </w:r>
      </w:hyperlink>
      <w:r w:rsidRPr="00F80ECA">
        <w:rPr>
          <w:rFonts w:ascii="Arial" w:hAnsi="Arial" w:cs="Arial"/>
          <w:kern w:val="2"/>
          <w14:ligatures w14:val="standardContextual"/>
        </w:rPr>
        <w:t>.  (Accessed: 11 December 2023).</w:t>
      </w:r>
    </w:p>
    <w:p w14:paraId="2F42110F" w14:textId="6958E475" w:rsidR="003143E6" w:rsidRPr="003143E6" w:rsidRDefault="00C93D63" w:rsidP="003143E6">
      <w:pPr>
        <w:rPr>
          <w:rFonts w:ascii="Arial" w:hAnsi="Arial" w:cs="Arial"/>
          <w:kern w:val="2"/>
          <w14:ligatures w14:val="standardContextual"/>
        </w:rPr>
      </w:pPr>
      <w:r w:rsidRPr="00C93D63">
        <w:rPr>
          <w:rFonts w:ascii="Arial" w:hAnsi="Arial" w:cs="Arial"/>
          <w:kern w:val="2"/>
          <w14:ligatures w14:val="standardContextual"/>
        </w:rPr>
        <w:t xml:space="preserve">Momaya J. et al. </w:t>
      </w:r>
      <w:r w:rsidR="003143E6">
        <w:rPr>
          <w:rFonts w:ascii="Arial" w:hAnsi="Arial" w:cs="Arial"/>
          <w:kern w:val="2"/>
          <w14:ligatures w14:val="standardContextual"/>
        </w:rPr>
        <w:t>(</w:t>
      </w:r>
      <w:r w:rsidRPr="00C93D63">
        <w:rPr>
          <w:rFonts w:ascii="Arial" w:hAnsi="Arial" w:cs="Arial"/>
          <w:kern w:val="2"/>
          <w14:ligatures w14:val="standardContextual"/>
        </w:rPr>
        <w:t>2022)</w:t>
      </w:r>
      <w:r w:rsidR="003143E6">
        <w:rPr>
          <w:rFonts w:ascii="Arial" w:hAnsi="Arial" w:cs="Arial"/>
          <w:kern w:val="2"/>
          <w14:ligatures w14:val="standardContextual"/>
        </w:rPr>
        <w:t xml:space="preserve"> ‘Customer Feedback System and Businesses’ </w:t>
      </w:r>
      <w:r w:rsidR="003143E6" w:rsidRPr="003143E6">
        <w:rPr>
          <w:rFonts w:ascii="Arial" w:hAnsi="Arial" w:cs="Arial"/>
          <w:i/>
          <w:iCs/>
          <w:kern w:val="2"/>
          <w14:ligatures w14:val="standardContextual"/>
        </w:rPr>
        <w:t>International Journal of Scientific Research in Engineering and Management</w:t>
      </w:r>
      <w:r w:rsidR="003143E6" w:rsidRPr="003143E6">
        <w:rPr>
          <w:rFonts w:ascii="Arial" w:hAnsi="Arial" w:cs="Arial"/>
          <w:kern w:val="2"/>
          <w14:ligatures w14:val="standardContextual"/>
        </w:rPr>
        <w:t xml:space="preserve"> (IJSREM)</w:t>
      </w:r>
      <w:r w:rsidR="003143E6">
        <w:rPr>
          <w:rFonts w:ascii="Arial" w:hAnsi="Arial" w:cs="Arial"/>
          <w:kern w:val="2"/>
          <w14:ligatures w14:val="standardContextual"/>
        </w:rPr>
        <w:t xml:space="preserve">, </w:t>
      </w:r>
      <w:r w:rsidR="003143E6" w:rsidRPr="003143E6">
        <w:rPr>
          <w:rFonts w:ascii="Arial" w:hAnsi="Arial" w:cs="Arial"/>
          <w:kern w:val="2"/>
          <w14:ligatures w14:val="standardContextual"/>
        </w:rPr>
        <w:t>Volume: 06</w:t>
      </w:r>
      <w:r w:rsidR="003143E6">
        <w:rPr>
          <w:rFonts w:ascii="Arial" w:hAnsi="Arial" w:cs="Arial"/>
          <w:kern w:val="2"/>
          <w14:ligatures w14:val="standardContextual"/>
        </w:rPr>
        <w:t>(</w:t>
      </w:r>
      <w:r w:rsidR="003143E6" w:rsidRPr="003143E6">
        <w:rPr>
          <w:rFonts w:ascii="Arial" w:hAnsi="Arial" w:cs="Arial"/>
          <w:kern w:val="2"/>
          <w14:ligatures w14:val="standardContextual"/>
        </w:rPr>
        <w:t>07</w:t>
      </w:r>
      <w:r w:rsidR="003143E6">
        <w:rPr>
          <w:rFonts w:ascii="Arial" w:hAnsi="Arial" w:cs="Arial"/>
          <w:kern w:val="2"/>
          <w14:ligatures w14:val="standardContextual"/>
        </w:rPr>
        <w:t>) Available at:</w:t>
      </w:r>
      <w:r w:rsidR="003143E6" w:rsidRPr="003143E6">
        <w:t xml:space="preserve"> </w:t>
      </w:r>
      <w:hyperlink r:id="rId18" w:history="1">
        <w:r w:rsidR="003143E6" w:rsidRPr="004E3C0D">
          <w:rPr>
            <w:rStyle w:val="Hyperlink"/>
            <w:rFonts w:ascii="Arial" w:hAnsi="Arial" w:cs="Arial"/>
            <w:kern w:val="2"/>
            <w14:ligatures w14:val="standardContextual"/>
          </w:rPr>
          <w:t>http://dx.doi.org/10.55041/IJSREM15314</w:t>
        </w:r>
      </w:hyperlink>
      <w:r w:rsidR="003143E6">
        <w:rPr>
          <w:rFonts w:ascii="Arial" w:hAnsi="Arial" w:cs="Arial"/>
          <w:kern w:val="2"/>
          <w14:ligatures w14:val="standardContextual"/>
        </w:rPr>
        <w:t xml:space="preserve"> </w:t>
      </w:r>
      <w:r w:rsidR="003143E6" w:rsidRPr="003143E6">
        <w:rPr>
          <w:rFonts w:ascii="Arial" w:hAnsi="Arial" w:cs="Arial"/>
          <w:kern w:val="2"/>
          <w14:ligatures w14:val="standardContextual"/>
        </w:rPr>
        <w:t>(Accessed: 1</w:t>
      </w:r>
      <w:r w:rsidR="003143E6">
        <w:rPr>
          <w:rFonts w:ascii="Arial" w:hAnsi="Arial" w:cs="Arial"/>
          <w:kern w:val="2"/>
          <w14:ligatures w14:val="standardContextual"/>
        </w:rPr>
        <w:t>0</w:t>
      </w:r>
      <w:r w:rsidR="003143E6" w:rsidRPr="003143E6">
        <w:rPr>
          <w:rFonts w:ascii="Arial" w:hAnsi="Arial" w:cs="Arial"/>
          <w:kern w:val="2"/>
          <w14:ligatures w14:val="standardContextual"/>
        </w:rPr>
        <w:t xml:space="preserve"> </w:t>
      </w:r>
      <w:r w:rsidR="003143E6">
        <w:rPr>
          <w:rFonts w:ascii="Arial" w:hAnsi="Arial" w:cs="Arial"/>
          <w:kern w:val="2"/>
          <w14:ligatures w14:val="standardContextual"/>
        </w:rPr>
        <w:t>January</w:t>
      </w:r>
      <w:r w:rsidR="003143E6" w:rsidRPr="003143E6">
        <w:rPr>
          <w:rFonts w:ascii="Arial" w:hAnsi="Arial" w:cs="Arial"/>
          <w:kern w:val="2"/>
          <w14:ligatures w14:val="standardContextual"/>
        </w:rPr>
        <w:t xml:space="preserve"> 202</w:t>
      </w:r>
      <w:r w:rsidR="003143E6">
        <w:rPr>
          <w:rFonts w:ascii="Arial" w:hAnsi="Arial" w:cs="Arial"/>
          <w:kern w:val="2"/>
          <w14:ligatures w14:val="standardContextual"/>
        </w:rPr>
        <w:t>4</w:t>
      </w:r>
      <w:r w:rsidR="003143E6" w:rsidRPr="003143E6">
        <w:rPr>
          <w:rFonts w:ascii="Arial" w:hAnsi="Arial" w:cs="Arial"/>
          <w:kern w:val="2"/>
          <w14:ligatures w14:val="standardContextual"/>
        </w:rPr>
        <w:t>).</w:t>
      </w:r>
    </w:p>
    <w:p w14:paraId="67A473E9" w14:textId="77777777" w:rsidR="00F80ECA" w:rsidRDefault="00F80ECA" w:rsidP="00F80ECA">
      <w:pPr>
        <w:rPr>
          <w:rFonts w:ascii="Arial" w:hAnsi="Arial" w:cs="Arial"/>
          <w:kern w:val="2"/>
          <w14:ligatures w14:val="standardContextual"/>
        </w:rPr>
      </w:pPr>
      <w:r w:rsidRPr="00F80ECA">
        <w:rPr>
          <w:rFonts w:ascii="Arial" w:hAnsi="Arial" w:cs="Arial"/>
          <w:kern w:val="2"/>
          <w14:ligatures w14:val="standardContextual"/>
        </w:rPr>
        <w:t xml:space="preserve">Morden, T. (2016) </w:t>
      </w:r>
      <w:r w:rsidRPr="00F80ECA">
        <w:rPr>
          <w:rFonts w:ascii="Arial" w:hAnsi="Arial" w:cs="Arial"/>
          <w:i/>
          <w:iCs/>
          <w:kern w:val="2"/>
          <w14:ligatures w14:val="standardContextual"/>
        </w:rPr>
        <w:t>Principles of strategic management</w:t>
      </w:r>
      <w:r w:rsidRPr="00F80ECA">
        <w:rPr>
          <w:rFonts w:ascii="Arial" w:hAnsi="Arial" w:cs="Arial"/>
          <w:kern w:val="2"/>
          <w14:ligatures w14:val="standardContextual"/>
        </w:rPr>
        <w:t>. 3rd ed. London, Routledge</w:t>
      </w:r>
      <w:bookmarkStart w:id="28" w:name="_Hlk153206175"/>
      <w:r w:rsidRPr="00F80ECA">
        <w:rPr>
          <w:rFonts w:ascii="Arial" w:hAnsi="Arial" w:cs="Arial"/>
          <w:kern w:val="2"/>
          <w14:ligatures w14:val="standardContextual"/>
        </w:rPr>
        <w:t xml:space="preserve">. Available at: </w:t>
      </w:r>
      <w:hyperlink r:id="rId19" w:history="1">
        <w:r w:rsidRPr="00F80ECA">
          <w:rPr>
            <w:rFonts w:ascii="Arial" w:hAnsi="Arial" w:cs="Arial"/>
            <w:color w:val="0563C1" w:themeColor="hyperlink"/>
            <w:kern w:val="2"/>
            <w:u w:val="single"/>
            <w14:ligatures w14:val="standardContextual"/>
          </w:rPr>
          <w:t>https://doi.org/10.4324/9781315602172</w:t>
        </w:r>
      </w:hyperlink>
      <w:r w:rsidRPr="00F80ECA">
        <w:rPr>
          <w:rFonts w:ascii="Arial" w:hAnsi="Arial" w:cs="Arial"/>
          <w:kern w:val="2"/>
          <w14:ligatures w14:val="standardContextual"/>
        </w:rPr>
        <w:t>. (Accessed: 11th December 2023).</w:t>
      </w:r>
    </w:p>
    <w:p w14:paraId="22875EA3" w14:textId="77777777" w:rsidR="003C09B7" w:rsidRPr="003C09B7" w:rsidRDefault="003C09B7" w:rsidP="003C09B7">
      <w:pPr>
        <w:rPr>
          <w:rFonts w:ascii="Arial" w:hAnsi="Arial" w:cs="Arial"/>
          <w:kern w:val="2"/>
          <w14:ligatures w14:val="standardContextual"/>
        </w:rPr>
      </w:pPr>
      <w:r w:rsidRPr="003C09B7">
        <w:rPr>
          <w:rFonts w:ascii="Arial" w:hAnsi="Arial" w:cs="Arial"/>
          <w:kern w:val="2"/>
          <w14:ligatures w14:val="standardContextual"/>
        </w:rPr>
        <w:t xml:space="preserve">Morkunas, V.J., Paschen, J. and Boon, E. (2019). How blockchain technologies impact your business model. </w:t>
      </w:r>
      <w:r w:rsidRPr="003C09B7">
        <w:rPr>
          <w:rFonts w:ascii="Arial" w:hAnsi="Arial" w:cs="Arial"/>
          <w:i/>
          <w:iCs/>
          <w:kern w:val="2"/>
          <w14:ligatures w14:val="standardContextual"/>
        </w:rPr>
        <w:t>Business Horizons,</w:t>
      </w:r>
      <w:r w:rsidRPr="003C09B7">
        <w:rPr>
          <w:rFonts w:ascii="Arial" w:hAnsi="Arial" w:cs="Arial"/>
          <w:kern w:val="2"/>
          <w14:ligatures w14:val="standardContextual"/>
        </w:rPr>
        <w:t xml:space="preserve"> 62(3), pp.295-306. Available at: </w:t>
      </w:r>
      <w:hyperlink r:id="rId20" w:history="1">
        <w:r w:rsidRPr="003C09B7">
          <w:rPr>
            <w:rStyle w:val="Hyperlink"/>
            <w:rFonts w:ascii="Arial" w:hAnsi="Arial" w:cs="Arial"/>
            <w:kern w:val="2"/>
            <w14:ligatures w14:val="standardContextual"/>
          </w:rPr>
          <w:t>https://doi.org/10.1016/j.bushor.2019.01.009</w:t>
        </w:r>
      </w:hyperlink>
      <w:r w:rsidRPr="003C09B7">
        <w:rPr>
          <w:rFonts w:ascii="Arial" w:hAnsi="Arial" w:cs="Arial"/>
          <w:kern w:val="2"/>
          <w14:ligatures w14:val="standardContextual"/>
        </w:rPr>
        <w:t xml:space="preserve"> (Accessed: 9 January 2024).</w:t>
      </w:r>
    </w:p>
    <w:bookmarkEnd w:id="28"/>
    <w:p w14:paraId="2AFFA902" w14:textId="17DC5A7D" w:rsidR="00F80ECA" w:rsidRPr="00F80ECA" w:rsidRDefault="00F80ECA" w:rsidP="00F80ECA">
      <w:pPr>
        <w:rPr>
          <w:rFonts w:ascii="Arial" w:hAnsi="Arial" w:cs="Arial"/>
          <w:kern w:val="2"/>
          <w14:ligatures w14:val="standardContextual"/>
        </w:rPr>
      </w:pPr>
      <w:r w:rsidRPr="00F80ECA">
        <w:rPr>
          <w:rFonts w:ascii="Arial" w:hAnsi="Arial" w:cs="Arial"/>
          <w:kern w:val="2"/>
          <w14:ligatures w14:val="standardContextual"/>
        </w:rPr>
        <w:t xml:space="preserve">Ordóñez de Pablos, P. (ed.) (2014) </w:t>
      </w:r>
      <w:r w:rsidRPr="00F80ECA">
        <w:rPr>
          <w:rFonts w:ascii="Arial" w:hAnsi="Arial" w:cs="Arial"/>
          <w:i/>
          <w:iCs/>
          <w:kern w:val="2"/>
          <w14:ligatures w14:val="standardContextual"/>
        </w:rPr>
        <w:t>International business strategy and entrepreneurship: an information technology perspective</w:t>
      </w:r>
      <w:r w:rsidRPr="00F80ECA">
        <w:rPr>
          <w:rFonts w:ascii="Arial" w:hAnsi="Arial" w:cs="Arial"/>
          <w:kern w:val="2"/>
          <w14:ligatures w14:val="standardContextual"/>
        </w:rPr>
        <w:t xml:space="preserve">. Hershey: Business Science Reference. Available at: </w:t>
      </w:r>
      <w:hyperlink r:id="rId21" w:history="1">
        <w:r w:rsidRPr="00F80ECA">
          <w:rPr>
            <w:rFonts w:ascii="Arial" w:hAnsi="Arial" w:cs="Arial"/>
            <w:color w:val="0563C1" w:themeColor="hyperlink"/>
            <w:kern w:val="2"/>
            <w:u w:val="single"/>
            <w14:ligatures w14:val="standardContextual"/>
          </w:rPr>
          <w:t>https://doi.org/10.4018/978-1-4666-4753-4</w:t>
        </w:r>
      </w:hyperlink>
      <w:r w:rsidRPr="00F80ECA">
        <w:rPr>
          <w:rFonts w:ascii="Arial" w:hAnsi="Arial" w:cs="Arial"/>
          <w:kern w:val="2"/>
          <w14:ligatures w14:val="standardContextual"/>
        </w:rPr>
        <w:t>. (Accessed: 11</w:t>
      </w:r>
      <w:r w:rsidR="00A001E6">
        <w:rPr>
          <w:rFonts w:ascii="Arial" w:hAnsi="Arial" w:cs="Arial"/>
          <w:kern w:val="2"/>
          <w14:ligatures w14:val="standardContextual"/>
        </w:rPr>
        <w:t xml:space="preserve"> </w:t>
      </w:r>
      <w:r w:rsidRPr="00F80ECA">
        <w:rPr>
          <w:rFonts w:ascii="Arial" w:hAnsi="Arial" w:cs="Arial"/>
          <w:kern w:val="2"/>
          <w14:ligatures w14:val="standardContextual"/>
        </w:rPr>
        <w:t>December 2023).</w:t>
      </w:r>
    </w:p>
    <w:p w14:paraId="1E7D6625" w14:textId="77777777" w:rsidR="00045D4D" w:rsidRDefault="00F80ECA" w:rsidP="00F80ECA">
      <w:pPr>
        <w:rPr>
          <w:rFonts w:ascii="Arial" w:hAnsi="Arial" w:cs="Arial"/>
          <w:kern w:val="2"/>
          <w14:ligatures w14:val="standardContextual"/>
        </w:rPr>
      </w:pPr>
      <w:r w:rsidRPr="00F80ECA">
        <w:rPr>
          <w:rFonts w:ascii="Arial" w:hAnsi="Arial" w:cs="Arial"/>
          <w:kern w:val="2"/>
          <w14:ligatures w14:val="standardContextual"/>
        </w:rPr>
        <w:t xml:space="preserve">Oham, C. (2022) </w:t>
      </w:r>
      <w:r w:rsidRPr="00F80ECA">
        <w:rPr>
          <w:rFonts w:ascii="Arial" w:hAnsi="Arial" w:cs="Arial"/>
          <w:i/>
          <w:iCs/>
          <w:kern w:val="2"/>
          <w14:ligatures w14:val="standardContextual"/>
        </w:rPr>
        <w:t>Cases on survival and sustainability strategies of social entrepreneurs</w:t>
      </w:r>
      <w:r w:rsidRPr="00F80ECA">
        <w:rPr>
          <w:rFonts w:ascii="Arial" w:hAnsi="Arial" w:cs="Arial"/>
          <w:kern w:val="2"/>
          <w14:ligatures w14:val="standardContextual"/>
        </w:rPr>
        <w:t xml:space="preserve">. Edited by C. Oham. Hershey, PA: IGI Global. </w:t>
      </w:r>
      <w:bookmarkStart w:id="29" w:name="_Hlk153203965"/>
      <w:r w:rsidRPr="00F80ECA">
        <w:rPr>
          <w:rFonts w:ascii="Arial" w:hAnsi="Arial" w:cs="Arial"/>
          <w:kern w:val="2"/>
          <w14:ligatures w14:val="standardContextual"/>
        </w:rPr>
        <w:t xml:space="preserve">Available at: </w:t>
      </w:r>
      <w:hyperlink r:id="rId22" w:history="1">
        <w:r w:rsidRPr="00F80ECA">
          <w:rPr>
            <w:rFonts w:ascii="Arial" w:hAnsi="Arial" w:cs="Arial"/>
            <w:color w:val="0563C1" w:themeColor="hyperlink"/>
            <w:kern w:val="2"/>
            <w:u w:val="single"/>
            <w14:ligatures w14:val="standardContextual"/>
          </w:rPr>
          <w:t>https://doi.org/10.4018/978-1-7998-7724-0</w:t>
        </w:r>
      </w:hyperlink>
      <w:r w:rsidRPr="00F80ECA">
        <w:rPr>
          <w:rFonts w:ascii="Arial" w:hAnsi="Arial" w:cs="Arial"/>
          <w:kern w:val="2"/>
          <w14:ligatures w14:val="standardContextual"/>
        </w:rPr>
        <w:t>.    (Accessed: 11 December 2023).</w:t>
      </w:r>
      <w:bookmarkEnd w:id="29"/>
    </w:p>
    <w:p w14:paraId="4360D5E3" w14:textId="49478C19" w:rsidR="00045D4D" w:rsidRDefault="00045D4D" w:rsidP="00F80ECA">
      <w:pPr>
        <w:rPr>
          <w:rFonts w:ascii="Arial" w:hAnsi="Arial" w:cs="Arial"/>
          <w:kern w:val="2"/>
          <w14:ligatures w14:val="standardContextual"/>
        </w:rPr>
      </w:pPr>
      <w:r>
        <w:rPr>
          <w:rFonts w:ascii="Arial" w:hAnsi="Arial" w:cs="Arial"/>
          <w:kern w:val="2"/>
          <w14:ligatures w14:val="standardContextual"/>
        </w:rPr>
        <w:t>PdfAgile.com (2023)</w:t>
      </w:r>
      <w:r w:rsidRPr="00045D4D">
        <w:t xml:space="preserve"> </w:t>
      </w:r>
      <w:r w:rsidRPr="00045D4D">
        <w:rPr>
          <w:rFonts w:ascii="Arial" w:hAnsi="Arial" w:cs="Arial"/>
          <w:i/>
          <w:iCs/>
          <w:kern w:val="2"/>
          <w14:ligatures w14:val="standardContextual"/>
        </w:rPr>
        <w:t>Business Analysis - SWOT Analysis for Restaurant: Examples &amp; Guide</w:t>
      </w:r>
      <w:r>
        <w:rPr>
          <w:rFonts w:ascii="Arial" w:hAnsi="Arial" w:cs="Arial"/>
          <w:i/>
          <w:iCs/>
          <w:kern w:val="2"/>
          <w14:ligatures w14:val="standardContextual"/>
        </w:rPr>
        <w:t xml:space="preserve"> </w:t>
      </w:r>
      <w:r w:rsidRPr="00045D4D">
        <w:rPr>
          <w:rFonts w:ascii="Arial" w:hAnsi="Arial" w:cs="Arial"/>
          <w:kern w:val="2"/>
          <w14:ligatures w14:val="standardContextual"/>
        </w:rPr>
        <w:t>Available at:</w:t>
      </w:r>
      <w:r w:rsidR="00A311D3">
        <w:rPr>
          <w:rFonts w:ascii="Arial" w:hAnsi="Arial" w:cs="Arial"/>
          <w:kern w:val="2"/>
          <w14:ligatures w14:val="standardContextual"/>
        </w:rPr>
        <w:t xml:space="preserve"> </w:t>
      </w:r>
      <w:hyperlink r:id="rId23" w:history="1">
        <w:r w:rsidR="00A311D3" w:rsidRPr="004E3C0D">
          <w:rPr>
            <w:rStyle w:val="Hyperlink"/>
            <w:rFonts w:ascii="Arial" w:hAnsi="Arial" w:cs="Arial"/>
            <w:kern w:val="2"/>
            <w14:ligatures w14:val="standardContextual"/>
          </w:rPr>
          <w:t>https://www.pdfagile.com/blog/swot-analysis-for-restaurant-examples-and-guide</w:t>
        </w:r>
      </w:hyperlink>
      <w:r>
        <w:rPr>
          <w:rFonts w:ascii="Arial" w:hAnsi="Arial" w:cs="Arial"/>
          <w:kern w:val="2"/>
          <w14:ligatures w14:val="standardContextual"/>
        </w:rPr>
        <w:t xml:space="preserve"> </w:t>
      </w:r>
      <w:r w:rsidR="00A311D3" w:rsidRPr="00A311D3">
        <w:rPr>
          <w:rFonts w:ascii="Arial" w:hAnsi="Arial" w:cs="Arial"/>
          <w:kern w:val="2"/>
          <w14:ligatures w14:val="standardContextual"/>
        </w:rPr>
        <w:t>(</w:t>
      </w:r>
      <w:r w:rsidR="00A311D3" w:rsidRPr="00F80ECA">
        <w:rPr>
          <w:rFonts w:ascii="Arial" w:hAnsi="Arial" w:cs="Arial"/>
          <w:kern w:val="2"/>
          <w14:ligatures w14:val="standardContextual"/>
        </w:rPr>
        <w:t xml:space="preserve">Accessed: </w:t>
      </w:r>
      <w:r w:rsidR="00A311D3" w:rsidRPr="00A311D3">
        <w:rPr>
          <w:rFonts w:ascii="Arial" w:hAnsi="Arial" w:cs="Arial"/>
          <w:kern w:val="2"/>
          <w14:ligatures w14:val="standardContextual"/>
        </w:rPr>
        <w:t>9 January</w:t>
      </w:r>
      <w:r w:rsidR="00A311D3" w:rsidRPr="00F80ECA">
        <w:rPr>
          <w:rFonts w:ascii="Arial" w:hAnsi="Arial" w:cs="Arial"/>
          <w:kern w:val="2"/>
          <w14:ligatures w14:val="standardContextual"/>
        </w:rPr>
        <w:t xml:space="preserve"> 202</w:t>
      </w:r>
      <w:r w:rsidR="00A311D3" w:rsidRPr="00A311D3">
        <w:rPr>
          <w:rFonts w:ascii="Arial" w:hAnsi="Arial" w:cs="Arial"/>
          <w:kern w:val="2"/>
          <w14:ligatures w14:val="standardContextual"/>
        </w:rPr>
        <w:t>4</w:t>
      </w:r>
      <w:r w:rsidR="00A311D3" w:rsidRPr="00F80ECA">
        <w:rPr>
          <w:rFonts w:ascii="Arial" w:hAnsi="Arial" w:cs="Arial"/>
          <w:kern w:val="2"/>
          <w14:ligatures w14:val="standardContextual"/>
        </w:rPr>
        <w:t>).</w:t>
      </w:r>
    </w:p>
    <w:p w14:paraId="4174D3AE" w14:textId="2D1ADB1A" w:rsidR="000C793E" w:rsidRDefault="000C793E" w:rsidP="00F80ECA">
      <w:pPr>
        <w:rPr>
          <w:rFonts w:ascii="Arial" w:hAnsi="Arial" w:cs="Arial"/>
          <w:kern w:val="2"/>
          <w14:ligatures w14:val="standardContextual"/>
        </w:rPr>
      </w:pPr>
      <w:r w:rsidRPr="000C793E">
        <w:rPr>
          <w:rFonts w:ascii="Arial" w:hAnsi="Arial" w:cs="Arial"/>
          <w:kern w:val="2"/>
          <w14:ligatures w14:val="standardContextual"/>
        </w:rPr>
        <w:t>Shetty, S.S. and Kale, K.S.</w:t>
      </w:r>
      <w:r w:rsidR="00561BD4">
        <w:rPr>
          <w:rFonts w:ascii="Arial" w:hAnsi="Arial" w:cs="Arial"/>
          <w:kern w:val="2"/>
          <w14:ligatures w14:val="standardContextual"/>
        </w:rPr>
        <w:t xml:space="preserve"> (202</w:t>
      </w:r>
      <w:r w:rsidR="00DF0185">
        <w:rPr>
          <w:rFonts w:ascii="Arial" w:hAnsi="Arial" w:cs="Arial"/>
          <w:kern w:val="2"/>
          <w14:ligatures w14:val="standardContextual"/>
        </w:rPr>
        <w:t>3</w:t>
      </w:r>
      <w:r w:rsidR="00561BD4">
        <w:rPr>
          <w:rFonts w:ascii="Arial" w:hAnsi="Arial" w:cs="Arial"/>
          <w:kern w:val="2"/>
          <w14:ligatures w14:val="standardContextual"/>
        </w:rPr>
        <w:t>)</w:t>
      </w:r>
      <w:r w:rsidRPr="000C793E">
        <w:rPr>
          <w:rFonts w:ascii="Arial" w:hAnsi="Arial" w:cs="Arial"/>
          <w:kern w:val="2"/>
          <w14:ligatures w14:val="standardContextual"/>
        </w:rPr>
        <w:t xml:space="preserve"> Industry Analysis of Food Delivery Applications using Porter’s Five Forces Model.</w:t>
      </w:r>
      <w:r w:rsidR="008D77DA" w:rsidRPr="008D77DA">
        <w:t xml:space="preserve"> </w:t>
      </w:r>
      <w:r w:rsidR="008D77DA" w:rsidRPr="008D77DA">
        <w:rPr>
          <w:rFonts w:ascii="Arial" w:hAnsi="Arial" w:cs="Arial"/>
          <w:kern w:val="2"/>
          <w14:ligatures w14:val="standardContextual"/>
        </w:rPr>
        <w:t>Available at</w:t>
      </w:r>
      <w:r w:rsidR="00DF0185">
        <w:t xml:space="preserve">: </w:t>
      </w:r>
      <w:hyperlink r:id="rId24" w:history="1">
        <w:r w:rsidR="00DF0185" w:rsidRPr="004E3C0D">
          <w:rPr>
            <w:rStyle w:val="Hyperlink"/>
            <w:rFonts w:ascii="Arial" w:hAnsi="Arial" w:cs="Arial"/>
            <w:kern w:val="2"/>
            <w14:ligatures w14:val="standardContextual"/>
          </w:rPr>
          <w:t>https://www.researchgate.net/publication/371292743_Industry_Analysis_of_Food_Delivery_Applications_using_Porter's_Five_Forces_Model</w:t>
        </w:r>
      </w:hyperlink>
      <w:r w:rsidR="00DF0185">
        <w:rPr>
          <w:rFonts w:ascii="Arial" w:hAnsi="Arial" w:cs="Arial"/>
          <w:kern w:val="2"/>
          <w14:ligatures w14:val="standardContextual"/>
        </w:rPr>
        <w:t xml:space="preserve"> </w:t>
      </w:r>
      <w:r w:rsidR="00DF0185" w:rsidRPr="00DF0185">
        <w:rPr>
          <w:rFonts w:ascii="Arial" w:hAnsi="Arial" w:cs="Arial"/>
          <w:kern w:val="2"/>
          <w14:ligatures w14:val="standardContextual"/>
        </w:rPr>
        <w:t>(Accessed: 9 January 2024).</w:t>
      </w:r>
    </w:p>
    <w:p w14:paraId="78569627" w14:textId="265678CE" w:rsidR="00F80ECA" w:rsidRDefault="00F80ECA" w:rsidP="00F80ECA">
      <w:pPr>
        <w:rPr>
          <w:rFonts w:ascii="Arial" w:hAnsi="Arial" w:cs="Arial"/>
          <w:kern w:val="2"/>
          <w14:ligatures w14:val="standardContextual"/>
        </w:rPr>
      </w:pPr>
      <w:r w:rsidRPr="00F80ECA">
        <w:rPr>
          <w:rFonts w:ascii="Arial" w:hAnsi="Arial" w:cs="Arial"/>
          <w:kern w:val="2"/>
          <w14:ligatures w14:val="standardContextual"/>
        </w:rPr>
        <w:t xml:space="preserve">Stacey, R.D. (2011) </w:t>
      </w:r>
      <w:r w:rsidRPr="00F80ECA">
        <w:rPr>
          <w:rFonts w:ascii="Arial" w:hAnsi="Arial" w:cs="Arial"/>
          <w:i/>
          <w:iCs/>
          <w:kern w:val="2"/>
          <w14:ligatures w14:val="standardContextual"/>
        </w:rPr>
        <w:t>Strategic management and organisational dynamics: the challenge of complexity to ways of thinking about organisations</w:t>
      </w:r>
      <w:r w:rsidRPr="00F80ECA">
        <w:rPr>
          <w:rFonts w:ascii="Arial" w:hAnsi="Arial" w:cs="Arial"/>
          <w:kern w:val="2"/>
          <w14:ligatures w14:val="standardContextual"/>
        </w:rPr>
        <w:t xml:space="preserve">. 6th ed. Place of publication not identified: Financial Times Prentice Hall. </w:t>
      </w:r>
      <w:bookmarkStart w:id="30" w:name="_Hlk155688138"/>
      <w:r w:rsidRPr="00F80ECA">
        <w:rPr>
          <w:rFonts w:ascii="Arial" w:hAnsi="Arial" w:cs="Arial"/>
          <w:kern w:val="2"/>
          <w14:ligatures w14:val="standardContextual"/>
        </w:rPr>
        <w:t xml:space="preserve">Available at: </w:t>
      </w:r>
      <w:hyperlink r:id="rId25" w:history="1">
        <w:r w:rsidRPr="00F80ECA">
          <w:rPr>
            <w:rFonts w:ascii="Arial" w:hAnsi="Arial" w:cs="Arial"/>
            <w:color w:val="0563C1" w:themeColor="hyperlink"/>
            <w:kern w:val="2"/>
            <w:u w:val="single"/>
            <w14:ligatures w14:val="standardContextual"/>
          </w:rPr>
          <w:t>https://r2.vlereader.com/Reader?ean=9780273725619</w:t>
        </w:r>
      </w:hyperlink>
      <w:r w:rsidRPr="00F80ECA">
        <w:rPr>
          <w:rFonts w:ascii="Arial" w:hAnsi="Arial" w:cs="Arial"/>
          <w:kern w:val="2"/>
          <w14:ligatures w14:val="standardContextual"/>
        </w:rPr>
        <w:t>.</w:t>
      </w:r>
      <w:bookmarkStart w:id="31" w:name="_Hlk153206418"/>
      <w:r w:rsidRPr="00F80ECA">
        <w:rPr>
          <w:rFonts w:ascii="Arial" w:hAnsi="Arial" w:cs="Arial"/>
          <w:kern w:val="2"/>
          <w14:ligatures w14:val="standardContextual"/>
        </w:rPr>
        <w:t>(Accessed: 11 December 2023).</w:t>
      </w:r>
      <w:bookmarkEnd w:id="30"/>
      <w:bookmarkEnd w:id="31"/>
    </w:p>
    <w:p w14:paraId="676F93C4" w14:textId="48CBC26D" w:rsidR="009C7263" w:rsidRPr="00F80ECA" w:rsidRDefault="009C7263" w:rsidP="00F80ECA">
      <w:pPr>
        <w:rPr>
          <w:rFonts w:ascii="Arial" w:hAnsi="Arial" w:cs="Arial"/>
          <w:kern w:val="2"/>
          <w14:ligatures w14:val="standardContextual"/>
        </w:rPr>
      </w:pPr>
      <w:bookmarkStart w:id="32" w:name="_Hlk155688667"/>
      <w:r w:rsidRPr="009C7263">
        <w:rPr>
          <w:rFonts w:ascii="Arial" w:hAnsi="Arial" w:cs="Arial"/>
          <w:kern w:val="2"/>
          <w14:ligatures w14:val="standardContextual"/>
        </w:rPr>
        <w:t>Talib, M.</w:t>
      </w:r>
      <w:r>
        <w:rPr>
          <w:rFonts w:ascii="Arial" w:hAnsi="Arial" w:cs="Arial"/>
          <w:kern w:val="2"/>
          <w14:ligatures w14:val="standardContextual"/>
        </w:rPr>
        <w:t xml:space="preserve"> et al.</w:t>
      </w:r>
      <w:r w:rsidRPr="009C7263">
        <w:rPr>
          <w:rFonts w:ascii="Arial" w:hAnsi="Arial" w:cs="Arial"/>
          <w:kern w:val="2"/>
          <w14:ligatures w14:val="standardContextual"/>
        </w:rPr>
        <w:t xml:space="preserve"> </w:t>
      </w:r>
      <w:bookmarkEnd w:id="32"/>
      <w:r>
        <w:rPr>
          <w:rFonts w:ascii="Arial" w:hAnsi="Arial" w:cs="Arial"/>
          <w:kern w:val="2"/>
          <w14:ligatures w14:val="standardContextual"/>
        </w:rPr>
        <w:t>(</w:t>
      </w:r>
      <w:r w:rsidRPr="009C7263">
        <w:rPr>
          <w:rFonts w:ascii="Arial" w:hAnsi="Arial" w:cs="Arial"/>
          <w:kern w:val="2"/>
          <w14:ligatures w14:val="standardContextual"/>
        </w:rPr>
        <w:t>2014</w:t>
      </w:r>
      <w:r>
        <w:rPr>
          <w:rFonts w:ascii="Arial" w:hAnsi="Arial" w:cs="Arial"/>
          <w:kern w:val="2"/>
          <w14:ligatures w14:val="standardContextual"/>
        </w:rPr>
        <w:t>)</w:t>
      </w:r>
      <w:r w:rsidRPr="009C7263">
        <w:rPr>
          <w:rFonts w:ascii="Arial" w:hAnsi="Arial" w:cs="Arial"/>
          <w:kern w:val="2"/>
          <w14:ligatures w14:val="standardContextual"/>
        </w:rPr>
        <w:t xml:space="preserve"> Halal logistics PEST analysis: the Malaysia perspectives. </w:t>
      </w:r>
      <w:r w:rsidRPr="009C7263">
        <w:rPr>
          <w:rFonts w:ascii="Arial" w:hAnsi="Arial" w:cs="Arial"/>
          <w:i/>
          <w:iCs/>
          <w:kern w:val="2"/>
          <w14:ligatures w14:val="standardContextual"/>
        </w:rPr>
        <w:t>Asian Social Science</w:t>
      </w:r>
      <w:r w:rsidRPr="009C7263">
        <w:rPr>
          <w:rFonts w:ascii="Arial" w:hAnsi="Arial" w:cs="Arial"/>
          <w:kern w:val="2"/>
          <w14:ligatures w14:val="standardContextual"/>
        </w:rPr>
        <w:t>, </w:t>
      </w:r>
      <w:r w:rsidRPr="009C7263">
        <w:rPr>
          <w:rFonts w:ascii="Arial" w:hAnsi="Arial" w:cs="Arial"/>
          <w:i/>
          <w:iCs/>
          <w:kern w:val="2"/>
          <w14:ligatures w14:val="standardContextual"/>
        </w:rPr>
        <w:t>10</w:t>
      </w:r>
      <w:r w:rsidRPr="009C7263">
        <w:rPr>
          <w:rFonts w:ascii="Arial" w:hAnsi="Arial" w:cs="Arial"/>
          <w:kern w:val="2"/>
          <w14:ligatures w14:val="standardContextual"/>
        </w:rPr>
        <w:t xml:space="preserve">(4), pp.119-131. </w:t>
      </w:r>
      <w:r w:rsidRPr="00F80ECA">
        <w:rPr>
          <w:rFonts w:ascii="Arial" w:hAnsi="Arial" w:cs="Arial"/>
          <w:kern w:val="2"/>
          <w14:ligatures w14:val="standardContextual"/>
        </w:rPr>
        <w:t xml:space="preserve">Available </w:t>
      </w:r>
      <w:r w:rsidR="001F08A8" w:rsidRPr="00F80ECA">
        <w:rPr>
          <w:rFonts w:ascii="Arial" w:hAnsi="Arial" w:cs="Arial"/>
          <w:kern w:val="2"/>
          <w14:ligatures w14:val="standardContextual"/>
        </w:rPr>
        <w:t>at:</w:t>
      </w:r>
      <w:r w:rsidR="001F08A8" w:rsidRPr="001F08A8">
        <w:t xml:space="preserve"> </w:t>
      </w:r>
      <w:hyperlink r:id="rId26" w:history="1">
        <w:r w:rsidR="001F08A8" w:rsidRPr="004E3C0D">
          <w:rPr>
            <w:rStyle w:val="Hyperlink"/>
            <w:rFonts w:ascii="Arial" w:hAnsi="Arial" w:cs="Arial"/>
            <w:kern w:val="2"/>
            <w14:ligatures w14:val="standardContextual"/>
          </w:rPr>
          <w:t>https://espace.curtin.edu.au/bitstream/handle/20.500.11937/19760/227112_161118_PUB-CBS-CBS-JG-88963-1_.pdf?sequence=2</w:t>
        </w:r>
      </w:hyperlink>
      <w:r w:rsidR="001F08A8" w:rsidRPr="001F08A8">
        <w:t xml:space="preserve"> </w:t>
      </w:r>
      <w:r w:rsidR="001F08A8" w:rsidRPr="001F08A8">
        <w:rPr>
          <w:rFonts w:ascii="Arial" w:hAnsi="Arial" w:cs="Arial"/>
          <w:kern w:val="2"/>
          <w14:ligatures w14:val="standardContextual"/>
        </w:rPr>
        <w:t>(Accessed: 9 January 2024).</w:t>
      </w:r>
    </w:p>
    <w:p w14:paraId="2CCB44EA" w14:textId="60A86E32" w:rsidR="00F80ECA" w:rsidRDefault="00F80ECA" w:rsidP="00F80ECA">
      <w:pPr>
        <w:rPr>
          <w:rFonts w:ascii="Arial" w:hAnsi="Arial" w:cs="Arial"/>
          <w:kern w:val="2"/>
          <w14:ligatures w14:val="standardContextual"/>
        </w:rPr>
      </w:pPr>
      <w:r w:rsidRPr="00F80ECA">
        <w:rPr>
          <w:rFonts w:ascii="Arial" w:hAnsi="Arial" w:cs="Arial"/>
          <w:kern w:val="2"/>
          <w14:ligatures w14:val="standardContextual"/>
        </w:rPr>
        <w:t xml:space="preserve">Valentin, E.K. (2015) </w:t>
      </w:r>
      <w:r w:rsidRPr="00F80ECA">
        <w:rPr>
          <w:rFonts w:ascii="Arial" w:hAnsi="Arial" w:cs="Arial"/>
          <w:i/>
          <w:iCs/>
          <w:kern w:val="2"/>
          <w14:ligatures w14:val="standardContextual"/>
        </w:rPr>
        <w:t>Business planning and market strategy</w:t>
      </w:r>
      <w:r w:rsidRPr="00F80ECA">
        <w:rPr>
          <w:rFonts w:ascii="Arial" w:hAnsi="Arial" w:cs="Arial"/>
          <w:kern w:val="2"/>
          <w14:ligatures w14:val="standardContextual"/>
        </w:rPr>
        <w:t>. Los Angeles: SAGE</w:t>
      </w:r>
      <w:bookmarkStart w:id="33" w:name="_Hlk153204799"/>
      <w:r w:rsidRPr="00F80ECA">
        <w:rPr>
          <w:rFonts w:ascii="Arial" w:hAnsi="Arial" w:cs="Arial"/>
          <w:kern w:val="2"/>
          <w14:ligatures w14:val="standardContextual"/>
        </w:rPr>
        <w:t xml:space="preserve">. Available at: </w:t>
      </w:r>
      <w:hyperlink r:id="rId27" w:history="1">
        <w:r w:rsidRPr="00F80ECA">
          <w:rPr>
            <w:rFonts w:ascii="Arial" w:hAnsi="Arial" w:cs="Arial"/>
            <w:color w:val="0563C1" w:themeColor="hyperlink"/>
            <w:kern w:val="2"/>
            <w:u w:val="single"/>
            <w14:ligatures w14:val="standardContextual"/>
          </w:rPr>
          <w:t>https://ebookcentral.proquest.com/lib/trinity/reader.action?docID=4733107</w:t>
        </w:r>
      </w:hyperlink>
      <w:r w:rsidRPr="00F80ECA">
        <w:rPr>
          <w:rFonts w:ascii="Arial" w:hAnsi="Arial" w:cs="Arial"/>
          <w:kern w:val="2"/>
          <w14:ligatures w14:val="standardContextual"/>
        </w:rPr>
        <w:t xml:space="preserve">.                        </w:t>
      </w:r>
      <w:bookmarkEnd w:id="33"/>
      <w:r w:rsidRPr="00F80ECA">
        <w:rPr>
          <w:rFonts w:ascii="Arial" w:hAnsi="Arial" w:cs="Arial"/>
          <w:kern w:val="2"/>
          <w14:ligatures w14:val="standardContextual"/>
        </w:rPr>
        <w:t>(Accessed: 11 December 2023).</w:t>
      </w:r>
    </w:p>
    <w:p w14:paraId="0D1F8A78" w14:textId="71DAA238" w:rsidR="00F80ECA" w:rsidRPr="00F80ECA" w:rsidRDefault="00F80ECA" w:rsidP="00F80ECA">
      <w:pPr>
        <w:rPr>
          <w:rFonts w:ascii="Arial" w:hAnsi="Arial" w:cs="Arial"/>
          <w:kern w:val="2"/>
          <w14:ligatures w14:val="standardContextual"/>
        </w:rPr>
      </w:pPr>
      <w:r w:rsidRPr="00F80ECA">
        <w:rPr>
          <w:rFonts w:ascii="Arial" w:hAnsi="Arial" w:cs="Arial"/>
          <w:kern w:val="2"/>
          <w14:ligatures w14:val="standardContextual"/>
        </w:rPr>
        <w:t xml:space="preserve">Whittington, R. et al. (2020) </w:t>
      </w:r>
      <w:r w:rsidRPr="00F80ECA">
        <w:rPr>
          <w:rFonts w:ascii="Arial" w:hAnsi="Arial" w:cs="Arial"/>
          <w:i/>
          <w:iCs/>
          <w:kern w:val="2"/>
          <w14:ligatures w14:val="standardContextual"/>
        </w:rPr>
        <w:t>Exploring strategy: text and cases</w:t>
      </w:r>
      <w:r w:rsidRPr="00F80ECA">
        <w:rPr>
          <w:rFonts w:ascii="Arial" w:hAnsi="Arial" w:cs="Arial"/>
          <w:kern w:val="2"/>
          <w14:ligatures w14:val="standardContextual"/>
        </w:rPr>
        <w:t xml:space="preserve">. Twelfth Edition. Harlow: Pearson. </w:t>
      </w:r>
      <w:bookmarkStart w:id="34" w:name="_Hlk153201398"/>
      <w:r w:rsidRPr="00F80ECA">
        <w:rPr>
          <w:rFonts w:ascii="Arial" w:hAnsi="Arial" w:cs="Arial"/>
          <w:kern w:val="2"/>
          <w14:ligatures w14:val="standardContextual"/>
        </w:rPr>
        <w:t xml:space="preserve">Available at: </w:t>
      </w:r>
      <w:hyperlink r:id="rId28" w:history="1">
        <w:r w:rsidRPr="00F80ECA">
          <w:rPr>
            <w:rFonts w:ascii="Arial" w:hAnsi="Arial" w:cs="Arial"/>
            <w:color w:val="0563C1" w:themeColor="hyperlink"/>
            <w:kern w:val="2"/>
            <w:u w:val="single"/>
            <w14:ligatures w14:val="standardContextual"/>
          </w:rPr>
          <w:t>https://ebookcentral.proquest.com/lib/trinity/reader.action?docID=5987036</w:t>
        </w:r>
      </w:hyperlink>
      <w:r w:rsidRPr="00F80ECA">
        <w:rPr>
          <w:rFonts w:ascii="Arial" w:hAnsi="Arial" w:cs="Arial"/>
          <w:kern w:val="2"/>
          <w14:ligatures w14:val="standardContextual"/>
        </w:rPr>
        <w:t xml:space="preserve">. </w:t>
      </w:r>
      <w:r w:rsidR="00A001E6">
        <w:rPr>
          <w:rFonts w:ascii="Arial" w:hAnsi="Arial" w:cs="Arial"/>
          <w:kern w:val="2"/>
          <w14:ligatures w14:val="standardContextual"/>
        </w:rPr>
        <w:t xml:space="preserve">            </w:t>
      </w:r>
      <w:r w:rsidRPr="00F80ECA">
        <w:rPr>
          <w:rFonts w:ascii="Arial" w:hAnsi="Arial" w:cs="Arial"/>
          <w:kern w:val="2"/>
          <w14:ligatures w14:val="standardContextual"/>
        </w:rPr>
        <w:t>(Accessed: 11</w:t>
      </w:r>
      <w:r w:rsidR="00A001E6">
        <w:rPr>
          <w:rFonts w:ascii="Arial" w:hAnsi="Arial" w:cs="Arial"/>
          <w:kern w:val="2"/>
          <w:vertAlign w:val="superscript"/>
          <w14:ligatures w14:val="standardContextual"/>
        </w:rPr>
        <w:t xml:space="preserve"> </w:t>
      </w:r>
      <w:r w:rsidRPr="00F80ECA">
        <w:rPr>
          <w:rFonts w:ascii="Arial" w:hAnsi="Arial" w:cs="Arial"/>
          <w:kern w:val="2"/>
          <w14:ligatures w14:val="standardContextual"/>
        </w:rPr>
        <w:t>December 2023).</w:t>
      </w:r>
    </w:p>
    <w:bookmarkEnd w:id="34"/>
    <w:p w14:paraId="3C65FF41" w14:textId="77777777" w:rsidR="00EB647A" w:rsidRDefault="00EB647A" w:rsidP="00775039">
      <w:pPr>
        <w:rPr>
          <w:rFonts w:ascii="Arial" w:hAnsi="Arial" w:cs="Arial"/>
          <w:b/>
          <w:bCs/>
          <w:kern w:val="2"/>
          <w14:ligatures w14:val="standardContextual"/>
        </w:rPr>
      </w:pPr>
    </w:p>
    <w:p w14:paraId="3642943C" w14:textId="77777777" w:rsidR="00804020" w:rsidRDefault="00804020" w:rsidP="00775039">
      <w:pPr>
        <w:rPr>
          <w:rFonts w:ascii="Arial" w:hAnsi="Arial" w:cs="Arial"/>
          <w:b/>
          <w:bCs/>
          <w:kern w:val="2"/>
          <w14:ligatures w14:val="standardContextual"/>
        </w:rPr>
      </w:pPr>
    </w:p>
    <w:p w14:paraId="27DAB6F3" w14:textId="77777777" w:rsidR="00804020" w:rsidRDefault="00804020" w:rsidP="00775039">
      <w:pPr>
        <w:rPr>
          <w:rFonts w:ascii="Arial" w:hAnsi="Arial" w:cs="Arial"/>
          <w:b/>
          <w:bCs/>
          <w:kern w:val="2"/>
          <w14:ligatures w14:val="standardContextual"/>
        </w:rPr>
      </w:pPr>
    </w:p>
    <w:p w14:paraId="4131DD8C" w14:textId="77777777" w:rsidR="001C0FFB" w:rsidRDefault="001C0FFB" w:rsidP="00775039">
      <w:pPr>
        <w:rPr>
          <w:rFonts w:ascii="Arial" w:hAnsi="Arial" w:cs="Arial"/>
          <w:b/>
          <w:bCs/>
          <w:kern w:val="2"/>
          <w14:ligatures w14:val="standardContextual"/>
        </w:rPr>
      </w:pPr>
    </w:p>
    <w:p w14:paraId="1C3276F5" w14:textId="77777777" w:rsidR="00804020" w:rsidRDefault="00804020" w:rsidP="00775039">
      <w:pPr>
        <w:rPr>
          <w:rFonts w:ascii="Arial" w:hAnsi="Arial" w:cs="Arial"/>
          <w:b/>
          <w:bCs/>
          <w:kern w:val="2"/>
          <w14:ligatures w14:val="standardContextual"/>
        </w:rPr>
      </w:pPr>
    </w:p>
    <w:p w14:paraId="4117E868" w14:textId="77777777" w:rsidR="00804020" w:rsidRDefault="00804020" w:rsidP="00775039">
      <w:pPr>
        <w:rPr>
          <w:rFonts w:ascii="Arial" w:hAnsi="Arial" w:cs="Arial"/>
          <w:b/>
          <w:bCs/>
          <w:kern w:val="2"/>
          <w14:ligatures w14:val="standardContextual"/>
        </w:rPr>
      </w:pPr>
    </w:p>
    <w:p w14:paraId="1E0DC6D2" w14:textId="77777777" w:rsidR="00804020" w:rsidRDefault="00804020" w:rsidP="00775039">
      <w:pPr>
        <w:rPr>
          <w:rFonts w:ascii="Arial" w:hAnsi="Arial" w:cs="Arial"/>
          <w:b/>
          <w:bCs/>
          <w:kern w:val="2"/>
          <w14:ligatures w14:val="standardContextual"/>
        </w:rPr>
      </w:pPr>
    </w:p>
    <w:p w14:paraId="74CC68A1" w14:textId="77777777" w:rsidR="00804020" w:rsidRDefault="00804020" w:rsidP="00775039">
      <w:pPr>
        <w:rPr>
          <w:rFonts w:ascii="Arial" w:hAnsi="Arial" w:cs="Arial"/>
          <w:b/>
          <w:bCs/>
          <w:kern w:val="2"/>
          <w14:ligatures w14:val="standardContextual"/>
        </w:rPr>
      </w:pPr>
    </w:p>
    <w:p w14:paraId="77618AA9" w14:textId="77777777" w:rsidR="00804020" w:rsidRDefault="00804020" w:rsidP="00775039">
      <w:pPr>
        <w:rPr>
          <w:rFonts w:ascii="Arial" w:hAnsi="Arial" w:cs="Arial"/>
          <w:b/>
          <w:bCs/>
          <w:kern w:val="2"/>
          <w14:ligatures w14:val="standardContextual"/>
        </w:rPr>
      </w:pPr>
    </w:p>
    <w:p w14:paraId="1A62E200" w14:textId="77777777" w:rsidR="00804020" w:rsidRDefault="00804020" w:rsidP="00775039">
      <w:pPr>
        <w:rPr>
          <w:rFonts w:ascii="Arial" w:hAnsi="Arial" w:cs="Arial"/>
          <w:b/>
          <w:bCs/>
          <w:kern w:val="2"/>
          <w14:ligatures w14:val="standardContextual"/>
        </w:rPr>
      </w:pPr>
    </w:p>
    <w:bookmarkEnd w:id="22"/>
    <w:p w14:paraId="48615D66" w14:textId="77777777" w:rsidR="00ED4CBD" w:rsidRPr="00775039" w:rsidRDefault="00ED4CBD" w:rsidP="00775039">
      <w:pPr>
        <w:rPr>
          <w:rFonts w:ascii="Arial" w:hAnsi="Arial" w:cs="Arial"/>
          <w:b/>
          <w:bCs/>
          <w:kern w:val="2"/>
          <w14:ligatures w14:val="standardContextual"/>
        </w:rPr>
      </w:pPr>
    </w:p>
    <w:p w14:paraId="4F75366F" w14:textId="56F40C71" w:rsidR="00113E24" w:rsidRDefault="00113E24" w:rsidP="00113E24">
      <w:pPr>
        <w:rPr>
          <w:rFonts w:ascii="Arial" w:hAnsi="Arial" w:cs="Arial"/>
          <w:b/>
          <w:bCs/>
          <w:kern w:val="2"/>
          <w14:ligatures w14:val="standardContextual"/>
        </w:rPr>
      </w:pPr>
      <w:r w:rsidRPr="00775039">
        <w:rPr>
          <w:rFonts w:ascii="Arial" w:hAnsi="Arial" w:cs="Arial"/>
          <w:b/>
          <w:bCs/>
          <w:kern w:val="2"/>
          <w14:ligatures w14:val="standardContextual"/>
        </w:rPr>
        <w:t xml:space="preserve">V  </w:t>
      </w:r>
      <w:r>
        <w:rPr>
          <w:rFonts w:ascii="Arial" w:hAnsi="Arial" w:cs="Arial"/>
          <w:b/>
          <w:bCs/>
          <w:kern w:val="2"/>
          <w14:ligatures w14:val="standardContextual"/>
        </w:rPr>
        <w:t xml:space="preserve">  </w:t>
      </w:r>
      <w:r>
        <w:rPr>
          <w:rFonts w:ascii="Arial" w:hAnsi="Arial" w:cs="Arial"/>
          <w:b/>
          <w:bCs/>
          <w:kern w:val="2"/>
          <w:u w:val="single"/>
          <w14:ligatures w14:val="standardContextual"/>
        </w:rPr>
        <w:t>Appendix</w:t>
      </w:r>
      <w:r w:rsidRPr="00775039">
        <w:rPr>
          <w:rFonts w:ascii="Arial" w:hAnsi="Arial" w:cs="Arial"/>
          <w:b/>
          <w:bCs/>
          <w:kern w:val="2"/>
          <w14:ligatures w14:val="standardContextual"/>
        </w:rPr>
        <w:t xml:space="preserve"> </w:t>
      </w:r>
    </w:p>
    <w:p w14:paraId="35EA07E1" w14:textId="77777777" w:rsidR="003B1938" w:rsidRDefault="003B1938" w:rsidP="00113E24">
      <w:pPr>
        <w:rPr>
          <w:rFonts w:ascii="Arial" w:hAnsi="Arial" w:cs="Arial"/>
          <w:b/>
          <w:bCs/>
          <w:kern w:val="2"/>
          <w14:ligatures w14:val="standardContextual"/>
        </w:rPr>
      </w:pPr>
    </w:p>
    <w:p w14:paraId="39E2C6E9" w14:textId="77777777" w:rsidR="003B1938" w:rsidRPr="004115A3" w:rsidRDefault="003B1938" w:rsidP="00113E24">
      <w:pPr>
        <w:rPr>
          <w:rFonts w:ascii="Arial" w:hAnsi="Arial" w:cs="Arial"/>
          <w:b/>
          <w:bCs/>
          <w:kern w:val="2"/>
          <w14:ligatures w14:val="standardContextual"/>
        </w:rPr>
      </w:pPr>
    </w:p>
    <w:tbl>
      <w:tblPr>
        <w:tblStyle w:val="TableGrid"/>
        <w:tblW w:w="11340" w:type="dxa"/>
        <w:tblInd w:w="-1139" w:type="dxa"/>
        <w:tblLook w:val="04A0" w:firstRow="1" w:lastRow="0" w:firstColumn="1" w:lastColumn="0" w:noHBand="0" w:noVBand="1"/>
      </w:tblPr>
      <w:tblGrid>
        <w:gridCol w:w="11340"/>
      </w:tblGrid>
      <w:tr w:rsidR="003B1938" w:rsidRPr="004115A3" w14:paraId="612AEBDB" w14:textId="77777777" w:rsidTr="003B1938">
        <w:tc>
          <w:tcPr>
            <w:tcW w:w="11340" w:type="dxa"/>
          </w:tcPr>
          <w:p w14:paraId="348EB10C" w14:textId="57059510" w:rsidR="003B1938" w:rsidRPr="00D53981" w:rsidRDefault="003B1938" w:rsidP="003B1938">
            <w:pPr>
              <w:jc w:val="center"/>
              <w:rPr>
                <w:rFonts w:ascii="Arial" w:hAnsi="Arial" w:cs="Arial"/>
                <w:b/>
                <w:bCs/>
                <w:kern w:val="2"/>
                <w:u w:val="single"/>
                <w14:ligatures w14:val="standardContextual"/>
              </w:rPr>
            </w:pPr>
            <w:r w:rsidRPr="00FE018C">
              <w:rPr>
                <w:rFonts w:ascii="Arial" w:hAnsi="Arial" w:cs="Arial"/>
                <w:b/>
                <w:bCs/>
                <w:kern w:val="2"/>
                <w:u w:val="single"/>
                <w14:ligatures w14:val="standardContextual"/>
              </w:rPr>
              <w:t>S</w:t>
            </w:r>
            <w:r w:rsidRPr="00D53981">
              <w:rPr>
                <w:rFonts w:ascii="Arial" w:hAnsi="Arial" w:cs="Arial"/>
                <w:b/>
                <w:bCs/>
                <w:kern w:val="2"/>
                <w:u w:val="single"/>
                <w14:ligatures w14:val="standardContextual"/>
              </w:rPr>
              <w:t xml:space="preserve">MART Criteria </w:t>
            </w:r>
            <w:r w:rsidRPr="00FE018C">
              <w:rPr>
                <w:rFonts w:ascii="Arial" w:hAnsi="Arial" w:cs="Arial"/>
                <w:b/>
                <w:bCs/>
                <w:kern w:val="2"/>
                <w:u w:val="single"/>
                <w14:ligatures w14:val="standardContextual"/>
              </w:rPr>
              <w:t xml:space="preserve"> for “DELICIOUS” Small Chain Restaurants business</w:t>
            </w:r>
          </w:p>
        </w:tc>
      </w:tr>
      <w:tr w:rsidR="003B1938" w14:paraId="11329DA3" w14:textId="77777777" w:rsidTr="003B1938">
        <w:tc>
          <w:tcPr>
            <w:tcW w:w="11340" w:type="dxa"/>
          </w:tcPr>
          <w:p w14:paraId="5411954C" w14:textId="77777777" w:rsidR="005E0702" w:rsidRDefault="003B1938" w:rsidP="00113E24">
            <w:pPr>
              <w:rPr>
                <w:rFonts w:ascii="Arial" w:hAnsi="Arial" w:cs="Arial"/>
                <w:b/>
                <w:bCs/>
                <w:kern w:val="2"/>
                <w14:ligatures w14:val="standardContextual"/>
              </w:rPr>
            </w:pPr>
            <w:r w:rsidRPr="003B1938">
              <w:rPr>
                <w:rFonts w:ascii="Arial" w:hAnsi="Arial" w:cs="Arial"/>
                <w:b/>
                <w:bCs/>
                <w:kern w:val="2"/>
                <w14:ligatures w14:val="standardContextual"/>
              </w:rPr>
              <w:t xml:space="preserve">Specific: </w:t>
            </w:r>
          </w:p>
          <w:p w14:paraId="46A709DF" w14:textId="5BFB55A5" w:rsidR="003B1938" w:rsidRPr="005E0702" w:rsidRDefault="005E0702" w:rsidP="00113E24">
            <w:pPr>
              <w:rPr>
                <w:rFonts w:ascii="Arial" w:hAnsi="Arial" w:cs="Arial"/>
                <w:kern w:val="2"/>
                <w14:ligatures w14:val="standardContextual"/>
              </w:rPr>
            </w:pPr>
            <w:r w:rsidRPr="005E0702">
              <w:rPr>
                <w:rFonts w:ascii="Arial" w:hAnsi="Arial" w:cs="Arial"/>
                <w:kern w:val="2"/>
                <w14:ligatures w14:val="standardContextual"/>
              </w:rPr>
              <w:t>The aim is to establish 'Delicious' as a versatile and popular brand for various family occasions, catering to a diverse customer base and ensuring the brand's association with high-quality eating across all socioeconomic levels.</w:t>
            </w:r>
          </w:p>
        </w:tc>
      </w:tr>
      <w:tr w:rsidR="003B1938" w14:paraId="7A8BEE2B" w14:textId="77777777" w:rsidTr="003B1938">
        <w:tc>
          <w:tcPr>
            <w:tcW w:w="11340" w:type="dxa"/>
          </w:tcPr>
          <w:p w14:paraId="1CB7FD2B" w14:textId="597820D4" w:rsidR="005E0702" w:rsidRDefault="003B1938" w:rsidP="00113E24">
            <w:r w:rsidRPr="003B1938">
              <w:rPr>
                <w:rFonts w:ascii="Arial" w:hAnsi="Arial" w:cs="Arial"/>
                <w:b/>
                <w:bCs/>
                <w:kern w:val="2"/>
                <w14:ligatures w14:val="standardContextual"/>
              </w:rPr>
              <w:t xml:space="preserve">Measurable: </w:t>
            </w:r>
          </w:p>
          <w:p w14:paraId="5DD61FB9" w14:textId="1B0B5491" w:rsidR="003B1938" w:rsidRDefault="005E0702" w:rsidP="00113E24">
            <w:pPr>
              <w:rPr>
                <w:rFonts w:ascii="Arial" w:hAnsi="Arial" w:cs="Arial"/>
                <w:b/>
                <w:bCs/>
                <w:kern w:val="2"/>
                <w14:ligatures w14:val="standardContextual"/>
              </w:rPr>
            </w:pPr>
            <w:r w:rsidRPr="005E0702">
              <w:rPr>
                <w:rFonts w:ascii="Arial" w:hAnsi="Arial" w:cs="Arial"/>
                <w:kern w:val="2"/>
                <w14:ligatures w14:val="standardContextual"/>
              </w:rPr>
              <w:t>The brand aims to achieve a customer satisfaction rating of at least 90% within the first two years of operation, and expand its presence by building at least five additional stores in key cities over three years.</w:t>
            </w:r>
          </w:p>
        </w:tc>
      </w:tr>
      <w:tr w:rsidR="003B1938" w14:paraId="6E2BA916" w14:textId="77777777" w:rsidTr="003B1938">
        <w:tc>
          <w:tcPr>
            <w:tcW w:w="11340" w:type="dxa"/>
          </w:tcPr>
          <w:p w14:paraId="14A4503D" w14:textId="77777777" w:rsidR="005E0702" w:rsidRDefault="003B1938" w:rsidP="00113E24">
            <w:pPr>
              <w:rPr>
                <w:rFonts w:ascii="Arial" w:hAnsi="Arial" w:cs="Arial"/>
                <w:kern w:val="2"/>
                <w14:ligatures w14:val="standardContextual"/>
              </w:rPr>
            </w:pPr>
            <w:r w:rsidRPr="003B1938">
              <w:rPr>
                <w:rFonts w:ascii="Arial" w:hAnsi="Arial" w:cs="Arial"/>
                <w:b/>
                <w:bCs/>
                <w:kern w:val="2"/>
                <w14:ligatures w14:val="standardContextual"/>
              </w:rPr>
              <w:t xml:space="preserve">Achievable: </w:t>
            </w:r>
          </w:p>
          <w:p w14:paraId="653CF263" w14:textId="48523411" w:rsidR="003B1938" w:rsidRDefault="005E0702" w:rsidP="00113E24">
            <w:pPr>
              <w:rPr>
                <w:rFonts w:ascii="Arial" w:hAnsi="Arial" w:cs="Arial"/>
                <w:b/>
                <w:bCs/>
                <w:kern w:val="2"/>
                <w14:ligatures w14:val="standardContextual"/>
              </w:rPr>
            </w:pPr>
            <w:r w:rsidRPr="005E0702">
              <w:rPr>
                <w:rFonts w:ascii="Arial" w:hAnsi="Arial" w:cs="Arial"/>
                <w:kern w:val="2"/>
                <w14:ligatures w14:val="standardContextual"/>
              </w:rPr>
              <w:t xml:space="preserve">The Display Cooking System will be enhanced with collaboration between renowned chefs and hospitality professionals, ensuring a unique and interactive dining experience, while developing a comprehensive personnel training program is </w:t>
            </w:r>
            <w:r>
              <w:rPr>
                <w:rFonts w:ascii="Arial" w:hAnsi="Arial" w:cs="Arial"/>
                <w:kern w:val="2"/>
                <w14:ligatures w14:val="standardContextual"/>
              </w:rPr>
              <w:t>required</w:t>
            </w:r>
            <w:r w:rsidRPr="005E0702">
              <w:rPr>
                <w:rFonts w:ascii="Arial" w:hAnsi="Arial" w:cs="Arial"/>
                <w:kern w:val="2"/>
                <w14:ligatures w14:val="standardContextual"/>
              </w:rPr>
              <w:t>.</w:t>
            </w:r>
          </w:p>
        </w:tc>
      </w:tr>
      <w:tr w:rsidR="003B1938" w14:paraId="2D6BC776" w14:textId="77777777" w:rsidTr="003B1938">
        <w:tc>
          <w:tcPr>
            <w:tcW w:w="11340" w:type="dxa"/>
          </w:tcPr>
          <w:p w14:paraId="7FC86384" w14:textId="459ECD18" w:rsidR="004115A3" w:rsidRDefault="003B1938" w:rsidP="00113E24">
            <w:r w:rsidRPr="003B1938">
              <w:rPr>
                <w:rFonts w:ascii="Arial" w:hAnsi="Arial" w:cs="Arial"/>
                <w:b/>
                <w:bCs/>
                <w:kern w:val="2"/>
                <w14:ligatures w14:val="standardContextual"/>
              </w:rPr>
              <w:t xml:space="preserve">Relevant: </w:t>
            </w:r>
          </w:p>
          <w:p w14:paraId="1C02AB21" w14:textId="3E989CE9" w:rsidR="003B1938" w:rsidRDefault="004115A3" w:rsidP="00113E24">
            <w:pPr>
              <w:rPr>
                <w:rFonts w:ascii="Arial" w:hAnsi="Arial" w:cs="Arial"/>
                <w:b/>
                <w:bCs/>
                <w:kern w:val="2"/>
                <w14:ligatures w14:val="standardContextual"/>
              </w:rPr>
            </w:pPr>
            <w:r w:rsidRPr="004115A3">
              <w:rPr>
                <w:rFonts w:ascii="Arial" w:hAnsi="Arial" w:cs="Arial"/>
                <w:kern w:val="2"/>
                <w14:ligatures w14:val="standardContextual"/>
              </w:rPr>
              <w:t>To make 'Delicious' a profitable business partner for established hotel chains, our development plan should align with establishing a franchise structure, focusing on a scalable business model that prioritizes quality, efficiency, and a unique dining concept.</w:t>
            </w:r>
          </w:p>
        </w:tc>
      </w:tr>
      <w:tr w:rsidR="003B1938" w14:paraId="324734EF" w14:textId="77777777" w:rsidTr="003B1938">
        <w:tc>
          <w:tcPr>
            <w:tcW w:w="11340" w:type="dxa"/>
          </w:tcPr>
          <w:p w14:paraId="2F8C301A" w14:textId="301E1F7A" w:rsidR="004115A3" w:rsidRDefault="003B1938" w:rsidP="00113E24">
            <w:r w:rsidRPr="003B1938">
              <w:rPr>
                <w:rFonts w:ascii="Arial" w:hAnsi="Arial" w:cs="Arial"/>
                <w:b/>
                <w:bCs/>
                <w:kern w:val="2"/>
                <w14:ligatures w14:val="standardContextual"/>
              </w:rPr>
              <w:t xml:space="preserve">Time-bound: </w:t>
            </w:r>
          </w:p>
          <w:p w14:paraId="1ACFD5BB" w14:textId="128265E8" w:rsidR="003B1938" w:rsidRDefault="004115A3" w:rsidP="00113E24">
            <w:pPr>
              <w:rPr>
                <w:rFonts w:ascii="Arial" w:hAnsi="Arial" w:cs="Arial"/>
                <w:b/>
                <w:bCs/>
                <w:kern w:val="2"/>
                <w14:ligatures w14:val="standardContextual"/>
              </w:rPr>
            </w:pPr>
            <w:r w:rsidRPr="004115A3">
              <w:rPr>
                <w:rFonts w:ascii="Arial" w:hAnsi="Arial" w:cs="Arial"/>
                <w:kern w:val="2"/>
                <w14:ligatures w14:val="standardContextual"/>
              </w:rPr>
              <w:t>The plan is to partner with at least three major hotel chains within the first five years of operation to introduce 'Delicious' restaurants within their establishments, using targeted marketing and networking strategies to build brand trust and awareness.</w:t>
            </w:r>
          </w:p>
        </w:tc>
      </w:tr>
    </w:tbl>
    <w:p w14:paraId="07639A2F" w14:textId="77777777" w:rsidR="00804020" w:rsidRDefault="00804020" w:rsidP="00113E24">
      <w:pPr>
        <w:rPr>
          <w:rFonts w:ascii="Arial" w:hAnsi="Arial" w:cs="Arial"/>
          <w:b/>
          <w:bCs/>
          <w:kern w:val="2"/>
          <w14:ligatures w14:val="standardContextual"/>
        </w:rPr>
      </w:pPr>
    </w:p>
    <w:p w14:paraId="292D78B6" w14:textId="77777777" w:rsidR="00FE018C" w:rsidRDefault="00FE018C" w:rsidP="00113E24">
      <w:pPr>
        <w:rPr>
          <w:rFonts w:ascii="Arial" w:hAnsi="Arial" w:cs="Arial"/>
          <w:b/>
          <w:bCs/>
          <w:kern w:val="2"/>
          <w14:ligatures w14:val="standardContextual"/>
        </w:rPr>
      </w:pPr>
    </w:p>
    <w:tbl>
      <w:tblPr>
        <w:tblStyle w:val="TableGrid7"/>
        <w:tblW w:w="11340" w:type="dxa"/>
        <w:tblInd w:w="-1139" w:type="dxa"/>
        <w:tblLook w:val="04A0" w:firstRow="1" w:lastRow="0" w:firstColumn="1" w:lastColumn="0" w:noHBand="0" w:noVBand="1"/>
      </w:tblPr>
      <w:tblGrid>
        <w:gridCol w:w="5647"/>
        <w:gridCol w:w="5693"/>
      </w:tblGrid>
      <w:tr w:rsidR="00FE018C" w:rsidRPr="00FE018C" w14:paraId="4428F453" w14:textId="77777777" w:rsidTr="00FE018C">
        <w:tc>
          <w:tcPr>
            <w:tcW w:w="11340" w:type="dxa"/>
            <w:gridSpan w:val="2"/>
          </w:tcPr>
          <w:p w14:paraId="1B707443" w14:textId="77777777" w:rsidR="00FE018C" w:rsidRPr="00FE018C" w:rsidRDefault="00FE018C" w:rsidP="00FE018C">
            <w:pPr>
              <w:jc w:val="center"/>
              <w:rPr>
                <w:rFonts w:ascii="Arial" w:hAnsi="Arial" w:cs="Arial"/>
                <w:b/>
                <w:bCs/>
                <w:u w:val="single"/>
              </w:rPr>
            </w:pPr>
            <w:r w:rsidRPr="00FE018C">
              <w:rPr>
                <w:rFonts w:ascii="Arial" w:hAnsi="Arial" w:cs="Arial"/>
                <w:b/>
                <w:bCs/>
                <w:u w:val="single"/>
              </w:rPr>
              <w:t>SWOT analysis for “DELICIOUS” Small Chain Restaurants business</w:t>
            </w:r>
          </w:p>
        </w:tc>
      </w:tr>
      <w:tr w:rsidR="00FE018C" w:rsidRPr="00FE018C" w14:paraId="0231CBDA" w14:textId="77777777" w:rsidTr="00FE018C">
        <w:tc>
          <w:tcPr>
            <w:tcW w:w="5647" w:type="dxa"/>
          </w:tcPr>
          <w:p w14:paraId="7231E0A7" w14:textId="77777777" w:rsidR="00FE018C" w:rsidRPr="00FE018C" w:rsidRDefault="00FE018C" w:rsidP="00FE018C">
            <w:pPr>
              <w:rPr>
                <w:rFonts w:ascii="Arial" w:hAnsi="Arial" w:cs="Arial"/>
              </w:rPr>
            </w:pPr>
            <w:r w:rsidRPr="00FE018C">
              <w:rPr>
                <w:rFonts w:ascii="Arial" w:hAnsi="Arial" w:cs="Arial"/>
              </w:rPr>
              <w:t>Strengths:</w:t>
            </w:r>
          </w:p>
          <w:p w14:paraId="7E8451F6" w14:textId="77777777" w:rsidR="00FE018C" w:rsidRPr="00FE018C" w:rsidRDefault="00FE018C" w:rsidP="00FE018C">
            <w:pPr>
              <w:rPr>
                <w:rFonts w:ascii="Arial" w:hAnsi="Arial" w:cs="Arial"/>
              </w:rPr>
            </w:pPr>
            <w:r w:rsidRPr="00FE018C">
              <w:t xml:space="preserve">-  </w:t>
            </w:r>
            <w:r w:rsidRPr="00FE018C">
              <w:rPr>
                <w:rFonts w:ascii="Arial" w:hAnsi="Arial" w:cs="Arial"/>
              </w:rPr>
              <w:t>Diverse clients are drawn to this unique dining experience including traditional show cooking.</w:t>
            </w:r>
          </w:p>
          <w:p w14:paraId="35494EC4" w14:textId="77777777" w:rsidR="00FE018C" w:rsidRPr="00FE018C" w:rsidRDefault="00FE018C" w:rsidP="00FE018C">
            <w:pPr>
              <w:rPr>
                <w:rFonts w:ascii="Arial" w:hAnsi="Arial" w:cs="Arial"/>
              </w:rPr>
            </w:pPr>
            <w:r w:rsidRPr="00FE018C">
              <w:rPr>
                <w:rFonts w:ascii="Arial" w:hAnsi="Arial" w:cs="Arial"/>
              </w:rPr>
              <w:t>- Location in London, a city renowned for its wide range of cuisines and sizable clientele.</w:t>
            </w:r>
          </w:p>
          <w:p w14:paraId="585F8D8B" w14:textId="77777777" w:rsidR="00FE018C" w:rsidRPr="00FE018C" w:rsidRDefault="00FE018C" w:rsidP="00FE018C">
            <w:pPr>
              <w:rPr>
                <w:rFonts w:ascii="Arial" w:hAnsi="Arial" w:cs="Arial"/>
              </w:rPr>
            </w:pPr>
            <w:r w:rsidRPr="00FE018C">
              <w:rPr>
                <w:rFonts w:ascii="Arial" w:hAnsi="Arial" w:cs="Arial"/>
              </w:rPr>
              <w:t>Superior, fresh components that improve customer satisfaction and reputation.</w:t>
            </w:r>
          </w:p>
          <w:p w14:paraId="64C5ED41" w14:textId="77777777" w:rsidR="00FE018C" w:rsidRPr="00FE018C" w:rsidRDefault="00FE018C" w:rsidP="00FE018C">
            <w:pPr>
              <w:rPr>
                <w:rFonts w:ascii="Arial" w:hAnsi="Arial" w:cs="Arial"/>
                <w:i/>
                <w:iCs/>
              </w:rPr>
            </w:pPr>
          </w:p>
        </w:tc>
        <w:tc>
          <w:tcPr>
            <w:tcW w:w="5693" w:type="dxa"/>
          </w:tcPr>
          <w:p w14:paraId="182BB5B3" w14:textId="77777777" w:rsidR="00FE018C" w:rsidRPr="00FE018C" w:rsidRDefault="00FE018C" w:rsidP="00FE018C">
            <w:pPr>
              <w:rPr>
                <w:rFonts w:ascii="Arial" w:hAnsi="Arial" w:cs="Arial"/>
              </w:rPr>
            </w:pPr>
            <w:r w:rsidRPr="00FE018C">
              <w:rPr>
                <w:rFonts w:ascii="Arial" w:hAnsi="Arial" w:cs="Arial"/>
              </w:rPr>
              <w:t>Weaknesses:</w:t>
            </w:r>
          </w:p>
          <w:p w14:paraId="5FE65AC2" w14:textId="77777777" w:rsidR="00FE018C" w:rsidRPr="00FE018C" w:rsidRDefault="00FE018C" w:rsidP="00FE018C">
            <w:pPr>
              <w:rPr>
                <w:rFonts w:ascii="Arial" w:hAnsi="Arial" w:cs="Arial"/>
              </w:rPr>
            </w:pPr>
            <w:r w:rsidRPr="00FE018C">
              <w:rPr>
                <w:rFonts w:ascii="Arial" w:hAnsi="Arial" w:cs="Arial"/>
              </w:rPr>
              <w:t>- Considerable running expenses as a result of specialised culinary equipment and knowledgeable employees.</w:t>
            </w:r>
          </w:p>
          <w:p w14:paraId="2334B04D" w14:textId="77777777" w:rsidR="00FE018C" w:rsidRPr="00FE018C" w:rsidRDefault="00FE018C" w:rsidP="00FE018C">
            <w:pPr>
              <w:rPr>
                <w:rFonts w:ascii="Arial" w:hAnsi="Arial" w:cs="Arial"/>
              </w:rPr>
            </w:pPr>
            <w:r w:rsidRPr="00FE018C">
              <w:rPr>
                <w:rFonts w:ascii="Arial" w:hAnsi="Arial" w:cs="Arial"/>
              </w:rPr>
              <w:t>restricted consumer intake at peak hours due to a limited seating capacity.</w:t>
            </w:r>
          </w:p>
          <w:p w14:paraId="375C3C0F" w14:textId="77777777" w:rsidR="00FE018C" w:rsidRPr="00FE018C" w:rsidRDefault="00FE018C" w:rsidP="00FE018C">
            <w:pPr>
              <w:rPr>
                <w:rFonts w:ascii="Arial" w:hAnsi="Arial" w:cs="Arial"/>
              </w:rPr>
            </w:pPr>
            <w:r w:rsidRPr="00FE018C">
              <w:rPr>
                <w:rFonts w:ascii="Arial" w:hAnsi="Arial" w:cs="Arial"/>
              </w:rPr>
              <w:t>- Possible difficulties in continuously maintaining standards for food quality and service.</w:t>
            </w:r>
          </w:p>
          <w:p w14:paraId="6878ED3A" w14:textId="77777777" w:rsidR="00FE018C" w:rsidRPr="00FE018C" w:rsidRDefault="00FE018C" w:rsidP="00FE018C">
            <w:pPr>
              <w:rPr>
                <w:rFonts w:ascii="Arial" w:hAnsi="Arial" w:cs="Arial"/>
              </w:rPr>
            </w:pPr>
          </w:p>
        </w:tc>
      </w:tr>
      <w:tr w:rsidR="00FE018C" w:rsidRPr="00FE018C" w14:paraId="5D8C7EA9" w14:textId="77777777" w:rsidTr="00FE018C">
        <w:tc>
          <w:tcPr>
            <w:tcW w:w="5647" w:type="dxa"/>
          </w:tcPr>
          <w:p w14:paraId="4B660E63" w14:textId="77777777" w:rsidR="00FE018C" w:rsidRPr="00FE018C" w:rsidRDefault="00FE018C" w:rsidP="00FE018C">
            <w:pPr>
              <w:rPr>
                <w:rFonts w:ascii="Arial" w:hAnsi="Arial" w:cs="Arial"/>
              </w:rPr>
            </w:pPr>
            <w:r w:rsidRPr="00FE018C">
              <w:rPr>
                <w:rFonts w:ascii="Arial" w:hAnsi="Arial" w:cs="Arial"/>
              </w:rPr>
              <w:t>Opportunities:</w:t>
            </w:r>
          </w:p>
          <w:p w14:paraId="2542BB8B" w14:textId="77777777" w:rsidR="00FE018C" w:rsidRPr="00FE018C" w:rsidRDefault="00FE018C" w:rsidP="00FE018C">
            <w:pPr>
              <w:rPr>
                <w:rFonts w:ascii="Arial" w:hAnsi="Arial" w:cs="Arial"/>
              </w:rPr>
            </w:pPr>
            <w:r w:rsidRPr="00FE018C">
              <w:rPr>
                <w:rFonts w:ascii="Arial" w:hAnsi="Arial" w:cs="Arial"/>
              </w:rPr>
              <w:t>-  Experiential eating is becoming more popular in London, due to the growing demand in the industry.</w:t>
            </w:r>
          </w:p>
          <w:p w14:paraId="0C218A3B" w14:textId="77777777" w:rsidR="00FE018C" w:rsidRPr="00FE018C" w:rsidRDefault="00FE018C" w:rsidP="00FE018C">
            <w:pPr>
              <w:rPr>
                <w:rFonts w:ascii="Arial" w:hAnsi="Arial" w:cs="Arial"/>
              </w:rPr>
            </w:pPr>
            <w:r w:rsidRPr="00FE018C">
              <w:rPr>
                <w:rFonts w:ascii="Arial" w:hAnsi="Arial" w:cs="Arial"/>
              </w:rPr>
              <w:t>- Opportunities for expansion via the provision of catering services or the establishment of new shops.</w:t>
            </w:r>
          </w:p>
          <w:p w14:paraId="7DC0BEE4" w14:textId="77777777" w:rsidR="00FE018C" w:rsidRPr="00FE018C" w:rsidRDefault="00FE018C" w:rsidP="00FE018C">
            <w:pPr>
              <w:rPr>
                <w:rFonts w:ascii="Arial" w:hAnsi="Arial" w:cs="Arial"/>
              </w:rPr>
            </w:pPr>
            <w:r w:rsidRPr="00FE018C">
              <w:rPr>
                <w:rFonts w:ascii="Arial" w:hAnsi="Arial" w:cs="Arial"/>
              </w:rPr>
              <w:t>- Utilising social media for commercial purposes in a city that is very technologically advanced.</w:t>
            </w:r>
          </w:p>
        </w:tc>
        <w:tc>
          <w:tcPr>
            <w:tcW w:w="5693" w:type="dxa"/>
          </w:tcPr>
          <w:p w14:paraId="66681947" w14:textId="77777777" w:rsidR="00FE018C" w:rsidRPr="00FE018C" w:rsidRDefault="00FE018C" w:rsidP="00FE018C">
            <w:pPr>
              <w:rPr>
                <w:rFonts w:ascii="Arial" w:hAnsi="Arial" w:cs="Arial"/>
              </w:rPr>
            </w:pPr>
            <w:r w:rsidRPr="00FE018C">
              <w:rPr>
                <w:rFonts w:ascii="Arial" w:hAnsi="Arial" w:cs="Arial"/>
              </w:rPr>
              <w:t>Threats:</w:t>
            </w:r>
          </w:p>
          <w:p w14:paraId="429E9AB9" w14:textId="77777777" w:rsidR="00FE018C" w:rsidRPr="00FE018C" w:rsidRDefault="00FE018C" w:rsidP="00FE018C">
            <w:pPr>
              <w:rPr>
                <w:rFonts w:ascii="Arial" w:hAnsi="Arial" w:cs="Arial"/>
              </w:rPr>
            </w:pPr>
            <w:r w:rsidRPr="00FE018C">
              <w:rPr>
                <w:rFonts w:ascii="Arial" w:hAnsi="Arial" w:cs="Arial"/>
              </w:rPr>
              <w:t>- There is a great deal of rivalry from both well-established eateries and newcomers.</w:t>
            </w:r>
          </w:p>
          <w:p w14:paraId="59A2948E" w14:textId="77777777" w:rsidR="00FE018C" w:rsidRPr="00FE018C" w:rsidRDefault="00FE018C" w:rsidP="00FE018C">
            <w:pPr>
              <w:rPr>
                <w:rFonts w:ascii="Arial" w:hAnsi="Arial" w:cs="Arial"/>
              </w:rPr>
            </w:pPr>
            <w:r w:rsidRPr="00FE018C">
              <w:rPr>
                <w:rFonts w:ascii="Arial" w:hAnsi="Arial" w:cs="Arial"/>
              </w:rPr>
              <w:t>- The control of costs is being impacted by fluctuating food prices.</w:t>
            </w:r>
          </w:p>
          <w:p w14:paraId="4D29F443" w14:textId="77777777" w:rsidR="00FE018C" w:rsidRPr="00FE018C" w:rsidRDefault="00FE018C" w:rsidP="00FE018C">
            <w:pPr>
              <w:rPr>
                <w:rFonts w:ascii="Arial" w:hAnsi="Arial" w:cs="Arial"/>
              </w:rPr>
            </w:pPr>
            <w:r w:rsidRPr="00FE018C">
              <w:rPr>
                <w:rFonts w:ascii="Arial" w:hAnsi="Arial" w:cs="Arial"/>
              </w:rPr>
              <w:t>- Adjustments to the menu are required on a consistent basis due to shifting customer tastes and nutritional trends.</w:t>
            </w:r>
          </w:p>
        </w:tc>
      </w:tr>
    </w:tbl>
    <w:p w14:paraId="08FA153F" w14:textId="77777777" w:rsidR="004115A3" w:rsidRDefault="004115A3" w:rsidP="005D7B2F">
      <w:pPr>
        <w:rPr>
          <w:rFonts w:ascii="Arial" w:hAnsi="Arial" w:cs="Arial"/>
          <w:color w:val="0563C1" w:themeColor="hyperlink"/>
          <w:kern w:val="2"/>
          <w:u w:val="single"/>
          <w14:ligatures w14:val="standardContextual"/>
        </w:rPr>
      </w:pPr>
    </w:p>
    <w:p w14:paraId="145C3255" w14:textId="77777777" w:rsidR="004115A3" w:rsidRDefault="004115A3" w:rsidP="005D7B2F">
      <w:pPr>
        <w:rPr>
          <w:rFonts w:ascii="Arial" w:hAnsi="Arial" w:cs="Arial"/>
          <w:color w:val="0563C1" w:themeColor="hyperlink"/>
          <w:kern w:val="2"/>
          <w:u w:val="single"/>
          <w14:ligatures w14:val="standardContextual"/>
        </w:rPr>
      </w:pPr>
    </w:p>
    <w:p w14:paraId="247B7F0E" w14:textId="77777777" w:rsidR="005F190F" w:rsidRDefault="005F190F" w:rsidP="005D7B2F">
      <w:pPr>
        <w:rPr>
          <w:rFonts w:ascii="Arial" w:hAnsi="Arial" w:cs="Arial"/>
          <w:color w:val="0563C1" w:themeColor="hyperlink"/>
          <w:kern w:val="2"/>
          <w:u w:val="single"/>
          <w14:ligatures w14:val="standardContextual"/>
        </w:rPr>
      </w:pPr>
    </w:p>
    <w:p w14:paraId="37E5720F" w14:textId="77777777" w:rsidR="005F190F" w:rsidRDefault="005F190F" w:rsidP="005D7B2F">
      <w:pPr>
        <w:rPr>
          <w:rFonts w:ascii="Arial" w:hAnsi="Arial" w:cs="Arial"/>
          <w:color w:val="0563C1" w:themeColor="hyperlink"/>
          <w:kern w:val="2"/>
          <w:u w:val="single"/>
          <w14:ligatures w14:val="standardContextual"/>
        </w:rPr>
      </w:pPr>
    </w:p>
    <w:tbl>
      <w:tblPr>
        <w:tblStyle w:val="TableGrid1"/>
        <w:tblW w:w="11058" w:type="dxa"/>
        <w:tblInd w:w="-998" w:type="dxa"/>
        <w:tblLook w:val="04A0" w:firstRow="1" w:lastRow="0" w:firstColumn="1" w:lastColumn="0" w:noHBand="0" w:noVBand="1"/>
      </w:tblPr>
      <w:tblGrid>
        <w:gridCol w:w="567"/>
        <w:gridCol w:w="4962"/>
        <w:gridCol w:w="5529"/>
      </w:tblGrid>
      <w:tr w:rsidR="00162196" w:rsidRPr="00162196" w14:paraId="51FF51CA" w14:textId="77777777" w:rsidTr="00174A07">
        <w:tc>
          <w:tcPr>
            <w:tcW w:w="11058" w:type="dxa"/>
            <w:gridSpan w:val="3"/>
          </w:tcPr>
          <w:p w14:paraId="4E237E8D" w14:textId="77777777" w:rsidR="00162196" w:rsidRPr="00162196" w:rsidRDefault="00162196" w:rsidP="00162196">
            <w:pPr>
              <w:rPr>
                <w:rFonts w:ascii="Arial" w:hAnsi="Arial" w:cs="Arial"/>
                <w:b/>
                <w:bCs/>
              </w:rPr>
            </w:pPr>
          </w:p>
          <w:p w14:paraId="42BAD4B1" w14:textId="77777777" w:rsidR="00162196" w:rsidRPr="00162196" w:rsidRDefault="00162196" w:rsidP="00162196">
            <w:pPr>
              <w:jc w:val="center"/>
              <w:rPr>
                <w:rFonts w:ascii="Arial" w:hAnsi="Arial" w:cs="Arial"/>
                <w:b/>
                <w:bCs/>
                <w:u w:val="single"/>
              </w:rPr>
            </w:pPr>
            <w:r w:rsidRPr="00162196">
              <w:rPr>
                <w:rFonts w:ascii="Arial" w:hAnsi="Arial" w:cs="Arial"/>
                <w:b/>
                <w:bCs/>
                <w:u w:val="single"/>
              </w:rPr>
              <w:t>PESTLE Analysis (Political, Economic, Social, Technological, Legal, Environmental factors).</w:t>
            </w:r>
          </w:p>
          <w:p w14:paraId="147E729B" w14:textId="77777777" w:rsidR="00162196" w:rsidRPr="00162196" w:rsidRDefault="00162196" w:rsidP="00162196">
            <w:pPr>
              <w:rPr>
                <w:rFonts w:ascii="Arial" w:hAnsi="Arial" w:cs="Arial"/>
                <w:b/>
                <w:bCs/>
              </w:rPr>
            </w:pPr>
          </w:p>
        </w:tc>
      </w:tr>
      <w:tr w:rsidR="00162196" w:rsidRPr="00162196" w14:paraId="71798B46" w14:textId="77777777" w:rsidTr="00174A07">
        <w:tc>
          <w:tcPr>
            <w:tcW w:w="567" w:type="dxa"/>
          </w:tcPr>
          <w:p w14:paraId="4AF19609" w14:textId="77777777" w:rsidR="00162196" w:rsidRPr="00162196" w:rsidRDefault="00162196" w:rsidP="00162196">
            <w:pPr>
              <w:rPr>
                <w:rFonts w:ascii="Arial" w:hAnsi="Arial" w:cs="Arial"/>
              </w:rPr>
            </w:pPr>
            <w:r w:rsidRPr="00162196">
              <w:rPr>
                <w:rFonts w:ascii="Arial" w:hAnsi="Arial" w:cs="Arial"/>
              </w:rPr>
              <w:t>P</w:t>
            </w:r>
          </w:p>
        </w:tc>
        <w:tc>
          <w:tcPr>
            <w:tcW w:w="4962" w:type="dxa"/>
          </w:tcPr>
          <w:p w14:paraId="3115C770" w14:textId="77777777" w:rsidR="00162196" w:rsidRPr="00162196" w:rsidRDefault="00162196" w:rsidP="00162196">
            <w:pPr>
              <w:rPr>
                <w:rFonts w:ascii="Arial" w:hAnsi="Arial" w:cs="Arial"/>
              </w:rPr>
            </w:pPr>
            <w:r w:rsidRPr="00162196">
              <w:rPr>
                <w:rFonts w:ascii="Arial" w:hAnsi="Arial" w:cs="Arial"/>
              </w:rPr>
              <w:t>- Regulatory compliance with health and safety standards.</w:t>
            </w:r>
          </w:p>
        </w:tc>
        <w:tc>
          <w:tcPr>
            <w:tcW w:w="5529" w:type="dxa"/>
          </w:tcPr>
          <w:p w14:paraId="2B90EA4E" w14:textId="77777777" w:rsidR="00162196" w:rsidRPr="00162196" w:rsidRDefault="00162196" w:rsidP="00162196">
            <w:pPr>
              <w:rPr>
                <w:rFonts w:ascii="Arial" w:hAnsi="Arial" w:cs="Arial"/>
              </w:rPr>
            </w:pPr>
            <w:r w:rsidRPr="00162196">
              <w:rPr>
                <w:rFonts w:ascii="Arial" w:hAnsi="Arial" w:cs="Arial"/>
              </w:rPr>
              <w:t>- Impact of local zoning laws on restaurant locations, in relation with the effect do municipal zoning restrictions have on the placement of restaurants.</w:t>
            </w:r>
          </w:p>
        </w:tc>
      </w:tr>
      <w:tr w:rsidR="00162196" w:rsidRPr="00162196" w14:paraId="0D1895F1" w14:textId="77777777" w:rsidTr="00174A07">
        <w:tc>
          <w:tcPr>
            <w:tcW w:w="567" w:type="dxa"/>
          </w:tcPr>
          <w:p w14:paraId="5EE0ED92" w14:textId="77777777" w:rsidR="00162196" w:rsidRPr="00162196" w:rsidRDefault="00162196" w:rsidP="00162196">
            <w:pPr>
              <w:rPr>
                <w:rFonts w:ascii="Arial" w:hAnsi="Arial" w:cs="Arial"/>
              </w:rPr>
            </w:pPr>
            <w:r w:rsidRPr="00162196">
              <w:rPr>
                <w:rFonts w:ascii="Arial" w:hAnsi="Arial" w:cs="Arial"/>
              </w:rPr>
              <w:t>E</w:t>
            </w:r>
          </w:p>
        </w:tc>
        <w:tc>
          <w:tcPr>
            <w:tcW w:w="4962" w:type="dxa"/>
          </w:tcPr>
          <w:p w14:paraId="7606DEAA" w14:textId="77777777" w:rsidR="00162196" w:rsidRPr="00162196" w:rsidRDefault="00162196" w:rsidP="00162196">
            <w:pPr>
              <w:rPr>
                <w:rFonts w:ascii="Arial" w:hAnsi="Arial" w:cs="Arial"/>
              </w:rPr>
            </w:pPr>
            <w:r w:rsidRPr="00162196">
              <w:rPr>
                <w:rFonts w:ascii="Arial" w:hAnsi="Arial" w:cs="Arial"/>
              </w:rPr>
              <w:t>- Sensitivity to economic fluctuations affecting dining expenditure.</w:t>
            </w:r>
          </w:p>
        </w:tc>
        <w:tc>
          <w:tcPr>
            <w:tcW w:w="5529" w:type="dxa"/>
          </w:tcPr>
          <w:p w14:paraId="00991DCB" w14:textId="77777777" w:rsidR="00162196" w:rsidRPr="00162196" w:rsidRDefault="00162196" w:rsidP="00162196">
            <w:pPr>
              <w:rPr>
                <w:rFonts w:ascii="Arial" w:hAnsi="Arial" w:cs="Arial"/>
              </w:rPr>
            </w:pPr>
            <w:r w:rsidRPr="00162196">
              <w:rPr>
                <w:rFonts w:ascii="Arial" w:hAnsi="Arial" w:cs="Arial"/>
              </w:rPr>
              <w:t>- Impact of local economic conditions on ingredient costs.</w:t>
            </w:r>
          </w:p>
        </w:tc>
      </w:tr>
      <w:tr w:rsidR="00162196" w:rsidRPr="00162196" w14:paraId="06AFE362" w14:textId="77777777" w:rsidTr="00174A07">
        <w:tc>
          <w:tcPr>
            <w:tcW w:w="567" w:type="dxa"/>
          </w:tcPr>
          <w:p w14:paraId="033D03F1" w14:textId="77777777" w:rsidR="00162196" w:rsidRPr="00162196" w:rsidRDefault="00162196" w:rsidP="00162196">
            <w:pPr>
              <w:rPr>
                <w:rFonts w:ascii="Arial" w:hAnsi="Arial" w:cs="Arial"/>
              </w:rPr>
            </w:pPr>
            <w:r w:rsidRPr="00162196">
              <w:rPr>
                <w:rFonts w:ascii="Arial" w:hAnsi="Arial" w:cs="Arial"/>
              </w:rPr>
              <w:t>S</w:t>
            </w:r>
          </w:p>
        </w:tc>
        <w:tc>
          <w:tcPr>
            <w:tcW w:w="4962" w:type="dxa"/>
          </w:tcPr>
          <w:p w14:paraId="56CCD4CE" w14:textId="77777777" w:rsidR="00162196" w:rsidRPr="00162196" w:rsidRDefault="00162196" w:rsidP="00162196">
            <w:pPr>
              <w:rPr>
                <w:rFonts w:ascii="Arial" w:hAnsi="Arial" w:cs="Arial"/>
              </w:rPr>
            </w:pPr>
            <w:r w:rsidRPr="00162196">
              <w:rPr>
                <w:rFonts w:ascii="Arial" w:hAnsi="Arial" w:cs="Arial"/>
              </w:rPr>
              <w:t>- Growing interest in culinary experiences and traditional cooking.</w:t>
            </w:r>
          </w:p>
        </w:tc>
        <w:tc>
          <w:tcPr>
            <w:tcW w:w="5529" w:type="dxa"/>
          </w:tcPr>
          <w:p w14:paraId="0B0CD765" w14:textId="77777777" w:rsidR="00162196" w:rsidRPr="00162196" w:rsidRDefault="00162196" w:rsidP="00162196">
            <w:pPr>
              <w:rPr>
                <w:rFonts w:ascii="Arial" w:hAnsi="Arial" w:cs="Arial"/>
              </w:rPr>
            </w:pPr>
            <w:r w:rsidRPr="00162196">
              <w:rPr>
                <w:rFonts w:ascii="Arial" w:hAnsi="Arial" w:cs="Arial"/>
              </w:rPr>
              <w:t>- Demographic preferences influencing menu choices.</w:t>
            </w:r>
          </w:p>
        </w:tc>
      </w:tr>
      <w:tr w:rsidR="00162196" w:rsidRPr="00162196" w14:paraId="5F45B3E8" w14:textId="77777777" w:rsidTr="00174A07">
        <w:tc>
          <w:tcPr>
            <w:tcW w:w="567" w:type="dxa"/>
          </w:tcPr>
          <w:p w14:paraId="24B2E817" w14:textId="77777777" w:rsidR="00162196" w:rsidRPr="00162196" w:rsidRDefault="00162196" w:rsidP="00162196">
            <w:pPr>
              <w:rPr>
                <w:rFonts w:ascii="Arial" w:hAnsi="Arial" w:cs="Arial"/>
              </w:rPr>
            </w:pPr>
            <w:r w:rsidRPr="00162196">
              <w:rPr>
                <w:rFonts w:ascii="Arial" w:hAnsi="Arial" w:cs="Arial"/>
              </w:rPr>
              <w:t>T</w:t>
            </w:r>
          </w:p>
        </w:tc>
        <w:tc>
          <w:tcPr>
            <w:tcW w:w="4962" w:type="dxa"/>
          </w:tcPr>
          <w:p w14:paraId="7E7E8AC0" w14:textId="77777777" w:rsidR="00162196" w:rsidRPr="00162196" w:rsidRDefault="00162196" w:rsidP="00162196">
            <w:pPr>
              <w:rPr>
                <w:rFonts w:ascii="Arial" w:hAnsi="Arial" w:cs="Arial"/>
              </w:rPr>
            </w:pPr>
            <w:r w:rsidRPr="00162196">
              <w:rPr>
                <w:rFonts w:ascii="Arial" w:hAnsi="Arial" w:cs="Arial"/>
              </w:rPr>
              <w:t>- Need for modern kitchen equipment compatible with traditional cooking.</w:t>
            </w:r>
          </w:p>
        </w:tc>
        <w:tc>
          <w:tcPr>
            <w:tcW w:w="5529" w:type="dxa"/>
          </w:tcPr>
          <w:p w14:paraId="579DE421" w14:textId="77777777" w:rsidR="00162196" w:rsidRPr="00162196" w:rsidRDefault="00162196" w:rsidP="00162196">
            <w:pPr>
              <w:rPr>
                <w:rFonts w:ascii="Arial" w:hAnsi="Arial" w:cs="Arial"/>
              </w:rPr>
            </w:pPr>
            <w:r w:rsidRPr="00162196">
              <w:rPr>
                <w:rFonts w:ascii="Arial" w:hAnsi="Arial" w:cs="Arial"/>
              </w:rPr>
              <w:t>- Utilization of digital marketing and online reservations</w:t>
            </w:r>
          </w:p>
        </w:tc>
      </w:tr>
      <w:tr w:rsidR="00162196" w:rsidRPr="00162196" w14:paraId="205B8DAB" w14:textId="77777777" w:rsidTr="00174A07">
        <w:tc>
          <w:tcPr>
            <w:tcW w:w="567" w:type="dxa"/>
          </w:tcPr>
          <w:p w14:paraId="1013B708" w14:textId="77777777" w:rsidR="00162196" w:rsidRPr="00162196" w:rsidRDefault="00162196" w:rsidP="00162196">
            <w:pPr>
              <w:rPr>
                <w:rFonts w:ascii="Arial" w:hAnsi="Arial" w:cs="Arial"/>
              </w:rPr>
            </w:pPr>
            <w:r w:rsidRPr="00162196">
              <w:rPr>
                <w:rFonts w:ascii="Arial" w:hAnsi="Arial" w:cs="Arial"/>
              </w:rPr>
              <w:t>L</w:t>
            </w:r>
          </w:p>
        </w:tc>
        <w:tc>
          <w:tcPr>
            <w:tcW w:w="4962" w:type="dxa"/>
          </w:tcPr>
          <w:p w14:paraId="5F616906" w14:textId="77777777" w:rsidR="00162196" w:rsidRPr="00162196" w:rsidRDefault="00162196" w:rsidP="00162196">
            <w:pPr>
              <w:rPr>
                <w:rFonts w:ascii="Arial" w:hAnsi="Arial" w:cs="Arial"/>
              </w:rPr>
            </w:pPr>
            <w:r w:rsidRPr="00162196">
              <w:rPr>
                <w:rFonts w:ascii="Arial" w:hAnsi="Arial" w:cs="Arial"/>
              </w:rPr>
              <w:t>- Adherence to food safety and employment laws.</w:t>
            </w:r>
          </w:p>
        </w:tc>
        <w:tc>
          <w:tcPr>
            <w:tcW w:w="5529" w:type="dxa"/>
            <w:tcBorders>
              <w:bottom w:val="single" w:sz="4" w:space="0" w:color="auto"/>
            </w:tcBorders>
          </w:tcPr>
          <w:p w14:paraId="3706F115" w14:textId="77777777" w:rsidR="00162196" w:rsidRPr="00162196" w:rsidRDefault="00162196" w:rsidP="00162196">
            <w:pPr>
              <w:rPr>
                <w:rFonts w:ascii="Arial" w:hAnsi="Arial" w:cs="Arial"/>
              </w:rPr>
            </w:pPr>
            <w:r w:rsidRPr="00162196">
              <w:rPr>
                <w:rFonts w:ascii="Arial" w:hAnsi="Arial" w:cs="Arial"/>
              </w:rPr>
              <w:t>- Intellectual property rights in recipe and concept protection.</w:t>
            </w:r>
          </w:p>
        </w:tc>
      </w:tr>
      <w:tr w:rsidR="00162196" w:rsidRPr="00162196" w14:paraId="55A69A71" w14:textId="77777777" w:rsidTr="00174A07">
        <w:tc>
          <w:tcPr>
            <w:tcW w:w="567" w:type="dxa"/>
          </w:tcPr>
          <w:p w14:paraId="7356A732" w14:textId="77777777" w:rsidR="00162196" w:rsidRPr="00162196" w:rsidRDefault="00162196" w:rsidP="00162196">
            <w:pPr>
              <w:rPr>
                <w:rFonts w:ascii="Arial" w:hAnsi="Arial" w:cs="Arial"/>
              </w:rPr>
            </w:pPr>
            <w:r w:rsidRPr="00162196">
              <w:rPr>
                <w:rFonts w:ascii="Arial" w:hAnsi="Arial" w:cs="Arial"/>
              </w:rPr>
              <w:t>E</w:t>
            </w:r>
          </w:p>
        </w:tc>
        <w:tc>
          <w:tcPr>
            <w:tcW w:w="4962" w:type="dxa"/>
          </w:tcPr>
          <w:p w14:paraId="5E590D57" w14:textId="77777777" w:rsidR="00162196" w:rsidRPr="00162196" w:rsidRDefault="00162196" w:rsidP="00162196">
            <w:pPr>
              <w:rPr>
                <w:rFonts w:ascii="Arial" w:hAnsi="Arial" w:cs="Arial"/>
              </w:rPr>
            </w:pPr>
            <w:r w:rsidRPr="00162196">
              <w:rPr>
                <w:rFonts w:ascii="Arial" w:hAnsi="Arial" w:cs="Arial"/>
              </w:rPr>
              <w:t>- Emphasis on sustainable, locally sourced ingredients.</w:t>
            </w:r>
          </w:p>
        </w:tc>
        <w:tc>
          <w:tcPr>
            <w:tcW w:w="5529" w:type="dxa"/>
            <w:tcBorders>
              <w:right w:val="single" w:sz="4" w:space="0" w:color="auto"/>
            </w:tcBorders>
          </w:tcPr>
          <w:p w14:paraId="1961BD44" w14:textId="77777777" w:rsidR="00162196" w:rsidRPr="00162196" w:rsidRDefault="00162196" w:rsidP="00162196">
            <w:pPr>
              <w:rPr>
                <w:rFonts w:ascii="Arial" w:hAnsi="Arial" w:cs="Arial"/>
              </w:rPr>
            </w:pPr>
            <w:r w:rsidRPr="00162196">
              <w:rPr>
                <w:rFonts w:ascii="Arial" w:hAnsi="Arial" w:cs="Arial"/>
              </w:rPr>
              <w:t>- Waste management and energy-efficient cooking practices.</w:t>
            </w:r>
          </w:p>
        </w:tc>
      </w:tr>
    </w:tbl>
    <w:p w14:paraId="2C293FF2" w14:textId="77777777" w:rsidR="002B1AA1" w:rsidRDefault="002B1AA1" w:rsidP="005D7B2F">
      <w:pPr>
        <w:rPr>
          <w:rFonts w:ascii="Arial" w:hAnsi="Arial" w:cs="Arial"/>
          <w:kern w:val="2"/>
          <w14:ligatures w14:val="standardContextual"/>
        </w:rPr>
      </w:pPr>
    </w:p>
    <w:tbl>
      <w:tblPr>
        <w:tblStyle w:val="TableGrid2"/>
        <w:tblW w:w="11624" w:type="dxa"/>
        <w:tblInd w:w="-1281" w:type="dxa"/>
        <w:tblLook w:val="04A0" w:firstRow="1" w:lastRow="0" w:firstColumn="1" w:lastColumn="0" w:noHBand="0" w:noVBand="1"/>
      </w:tblPr>
      <w:tblGrid>
        <w:gridCol w:w="3084"/>
        <w:gridCol w:w="1803"/>
        <w:gridCol w:w="1803"/>
        <w:gridCol w:w="1803"/>
        <w:gridCol w:w="3131"/>
      </w:tblGrid>
      <w:tr w:rsidR="00162196" w:rsidRPr="00162196" w14:paraId="7E98898E" w14:textId="77777777" w:rsidTr="00174A07">
        <w:tc>
          <w:tcPr>
            <w:tcW w:w="11624" w:type="dxa"/>
            <w:gridSpan w:val="5"/>
          </w:tcPr>
          <w:p w14:paraId="5689C6B2" w14:textId="0EAA507C" w:rsidR="00162196" w:rsidRPr="00162196" w:rsidRDefault="00162196" w:rsidP="004115A3">
            <w:pPr>
              <w:jc w:val="center"/>
              <w:rPr>
                <w:rFonts w:ascii="Arial" w:hAnsi="Arial" w:cs="Arial"/>
                <w:b/>
                <w:bCs/>
                <w:u w:val="single"/>
              </w:rPr>
            </w:pPr>
            <w:r w:rsidRPr="00162196">
              <w:rPr>
                <w:rFonts w:ascii="Arial" w:hAnsi="Arial" w:cs="Arial"/>
                <w:b/>
                <w:bCs/>
                <w:u w:val="single"/>
              </w:rPr>
              <w:t>Brief Industry Analysis using Porter’s Five Forces for ‘Delicious' Small Chain Restaurants</w:t>
            </w:r>
          </w:p>
        </w:tc>
      </w:tr>
      <w:tr w:rsidR="00162196" w:rsidRPr="00162196" w14:paraId="0C666021" w14:textId="77777777" w:rsidTr="00174A07">
        <w:tc>
          <w:tcPr>
            <w:tcW w:w="3084" w:type="dxa"/>
          </w:tcPr>
          <w:p w14:paraId="3CE20632" w14:textId="77777777" w:rsidR="00162196" w:rsidRPr="00162196" w:rsidRDefault="00162196" w:rsidP="00162196">
            <w:pPr>
              <w:rPr>
                <w:rFonts w:ascii="Arial" w:hAnsi="Arial" w:cs="Arial"/>
                <w:i/>
                <w:iCs/>
              </w:rPr>
            </w:pPr>
          </w:p>
          <w:p w14:paraId="46147E83" w14:textId="77777777" w:rsidR="00162196" w:rsidRPr="00162196" w:rsidRDefault="00162196" w:rsidP="00162196">
            <w:pPr>
              <w:rPr>
                <w:rFonts w:ascii="Arial" w:hAnsi="Arial" w:cs="Arial"/>
                <w:i/>
                <w:iCs/>
              </w:rPr>
            </w:pPr>
            <w:r w:rsidRPr="00162196">
              <w:rPr>
                <w:rFonts w:ascii="Arial" w:hAnsi="Arial" w:cs="Arial"/>
                <w:i/>
                <w:iCs/>
              </w:rPr>
              <w:t>- Competitive Rivalry -</w:t>
            </w:r>
          </w:p>
          <w:p w14:paraId="1B4632F8" w14:textId="77777777" w:rsidR="00162196" w:rsidRPr="00162196" w:rsidRDefault="00162196" w:rsidP="00162196">
            <w:pPr>
              <w:rPr>
                <w:rFonts w:ascii="Arial" w:hAnsi="Arial" w:cs="Arial"/>
                <w:i/>
                <w:iCs/>
              </w:rPr>
            </w:pPr>
          </w:p>
          <w:p w14:paraId="6F1E2397" w14:textId="77777777" w:rsidR="00162196" w:rsidRPr="00162196" w:rsidRDefault="00162196" w:rsidP="00162196">
            <w:pPr>
              <w:rPr>
                <w:rFonts w:ascii="Arial" w:hAnsi="Arial" w:cs="Arial"/>
                <w:i/>
                <w:iCs/>
              </w:rPr>
            </w:pPr>
          </w:p>
          <w:p w14:paraId="72484D57" w14:textId="77777777" w:rsidR="00162196" w:rsidRPr="00162196" w:rsidRDefault="00162196" w:rsidP="00162196">
            <w:pPr>
              <w:rPr>
                <w:rFonts w:ascii="Arial" w:hAnsi="Arial" w:cs="Arial"/>
              </w:rPr>
            </w:pPr>
            <w:r w:rsidRPr="00162196">
              <w:rPr>
                <w:rFonts w:ascii="Arial" w:hAnsi="Arial" w:cs="Arial"/>
              </w:rPr>
              <w:t xml:space="preserve"> High: </w:t>
            </w:r>
          </w:p>
          <w:p w14:paraId="5ACBFB9D" w14:textId="77777777" w:rsidR="00162196" w:rsidRPr="00162196" w:rsidRDefault="00162196" w:rsidP="00162196">
            <w:pPr>
              <w:rPr>
                <w:rFonts w:ascii="Arial" w:hAnsi="Arial" w:cs="Arial"/>
              </w:rPr>
            </w:pPr>
            <w:r w:rsidRPr="00162196">
              <w:rPr>
                <w:rFonts w:ascii="Arial" w:hAnsi="Arial" w:cs="Arial"/>
              </w:rPr>
              <w:t>The restaurant industry is saturated, with numerous competitors varying in size and concept, making differentiation crucial.</w:t>
            </w:r>
          </w:p>
        </w:tc>
        <w:tc>
          <w:tcPr>
            <w:tcW w:w="1803" w:type="dxa"/>
          </w:tcPr>
          <w:p w14:paraId="5E809D5C" w14:textId="77777777" w:rsidR="00162196" w:rsidRPr="00162196" w:rsidRDefault="00162196" w:rsidP="00162196">
            <w:pPr>
              <w:rPr>
                <w:rFonts w:ascii="Arial" w:hAnsi="Arial" w:cs="Arial"/>
                <w:i/>
                <w:iCs/>
              </w:rPr>
            </w:pPr>
          </w:p>
          <w:p w14:paraId="0721BEC6" w14:textId="77777777" w:rsidR="00162196" w:rsidRPr="00162196" w:rsidRDefault="00162196" w:rsidP="00162196">
            <w:pPr>
              <w:rPr>
                <w:rFonts w:ascii="Arial" w:hAnsi="Arial" w:cs="Arial"/>
              </w:rPr>
            </w:pPr>
            <w:r w:rsidRPr="00162196">
              <w:rPr>
                <w:rFonts w:ascii="Arial" w:hAnsi="Arial" w:cs="Arial"/>
                <w:i/>
                <w:iCs/>
              </w:rPr>
              <w:t>- Threat of New Entrants -</w:t>
            </w:r>
          </w:p>
          <w:p w14:paraId="34A05812" w14:textId="77777777" w:rsidR="00162196" w:rsidRPr="00162196" w:rsidRDefault="00162196" w:rsidP="00162196">
            <w:pPr>
              <w:rPr>
                <w:rFonts w:ascii="Arial" w:hAnsi="Arial" w:cs="Arial"/>
              </w:rPr>
            </w:pPr>
          </w:p>
          <w:p w14:paraId="065F6F7A" w14:textId="77777777" w:rsidR="00162196" w:rsidRPr="00162196" w:rsidRDefault="00162196" w:rsidP="00162196">
            <w:pPr>
              <w:rPr>
                <w:rFonts w:ascii="Arial" w:hAnsi="Arial" w:cs="Arial"/>
              </w:rPr>
            </w:pPr>
          </w:p>
          <w:p w14:paraId="164452FF" w14:textId="77777777" w:rsidR="00162196" w:rsidRPr="00162196" w:rsidRDefault="00162196" w:rsidP="00162196">
            <w:pPr>
              <w:rPr>
                <w:rFonts w:ascii="Arial" w:hAnsi="Arial" w:cs="Arial"/>
              </w:rPr>
            </w:pPr>
            <w:r w:rsidRPr="00162196">
              <w:rPr>
                <w:rFonts w:ascii="Arial" w:hAnsi="Arial" w:cs="Arial"/>
              </w:rPr>
              <w:t>Moderate: While entry barriers are not excessively high, the unique display cooking aspect provides a competitive edge.</w:t>
            </w:r>
          </w:p>
        </w:tc>
        <w:tc>
          <w:tcPr>
            <w:tcW w:w="1803" w:type="dxa"/>
          </w:tcPr>
          <w:p w14:paraId="5630B28A" w14:textId="77777777" w:rsidR="00162196" w:rsidRPr="00162196" w:rsidRDefault="00162196" w:rsidP="00162196">
            <w:pPr>
              <w:rPr>
                <w:rFonts w:ascii="Arial" w:hAnsi="Arial" w:cs="Arial"/>
                <w:i/>
                <w:iCs/>
              </w:rPr>
            </w:pPr>
          </w:p>
          <w:p w14:paraId="253E30ED" w14:textId="77777777" w:rsidR="00162196" w:rsidRPr="00162196" w:rsidRDefault="00162196" w:rsidP="00162196">
            <w:pPr>
              <w:rPr>
                <w:rFonts w:ascii="Arial" w:hAnsi="Arial" w:cs="Arial"/>
              </w:rPr>
            </w:pPr>
            <w:r w:rsidRPr="00162196">
              <w:rPr>
                <w:rFonts w:ascii="Arial" w:hAnsi="Arial" w:cs="Arial"/>
                <w:i/>
                <w:iCs/>
              </w:rPr>
              <w:t>- Bargaining Power of Suppliers -</w:t>
            </w:r>
          </w:p>
          <w:p w14:paraId="5DE7B0F0" w14:textId="77777777" w:rsidR="00162196" w:rsidRPr="00162196" w:rsidRDefault="00162196" w:rsidP="00162196">
            <w:pPr>
              <w:rPr>
                <w:rFonts w:ascii="Arial" w:hAnsi="Arial" w:cs="Arial"/>
              </w:rPr>
            </w:pPr>
          </w:p>
          <w:p w14:paraId="1C7BD3E9" w14:textId="77777777" w:rsidR="00162196" w:rsidRPr="00162196" w:rsidRDefault="00162196" w:rsidP="00162196">
            <w:pPr>
              <w:rPr>
                <w:rFonts w:ascii="Arial" w:hAnsi="Arial" w:cs="Arial"/>
              </w:rPr>
            </w:pPr>
            <w:r w:rsidRPr="00162196">
              <w:rPr>
                <w:rFonts w:ascii="Arial" w:hAnsi="Arial" w:cs="Arial"/>
              </w:rPr>
              <w:t xml:space="preserve">Moderate: </w:t>
            </w:r>
          </w:p>
          <w:p w14:paraId="557D5AA0" w14:textId="77777777" w:rsidR="00162196" w:rsidRPr="00162196" w:rsidRDefault="00162196" w:rsidP="00162196">
            <w:pPr>
              <w:rPr>
                <w:rFonts w:ascii="Arial" w:hAnsi="Arial" w:cs="Arial"/>
                <w:color w:val="00B0F0"/>
              </w:rPr>
            </w:pPr>
            <w:r w:rsidRPr="00162196">
              <w:rPr>
                <w:rFonts w:ascii="Arial" w:hAnsi="Arial" w:cs="Arial"/>
              </w:rPr>
              <w:t>Dependence on high-quality, local ingredient suppliers could impact pricing, but alternatives are available.</w:t>
            </w:r>
          </w:p>
        </w:tc>
        <w:tc>
          <w:tcPr>
            <w:tcW w:w="1803" w:type="dxa"/>
          </w:tcPr>
          <w:p w14:paraId="450A82D1" w14:textId="77777777" w:rsidR="00162196" w:rsidRPr="00162196" w:rsidRDefault="00162196" w:rsidP="00162196">
            <w:pPr>
              <w:rPr>
                <w:rFonts w:ascii="Arial" w:hAnsi="Arial" w:cs="Arial"/>
                <w:i/>
                <w:iCs/>
              </w:rPr>
            </w:pPr>
          </w:p>
          <w:p w14:paraId="3F496BD6" w14:textId="77777777" w:rsidR="00162196" w:rsidRPr="00162196" w:rsidRDefault="00162196" w:rsidP="00162196">
            <w:pPr>
              <w:rPr>
                <w:rFonts w:ascii="Arial" w:hAnsi="Arial" w:cs="Arial"/>
                <w:i/>
                <w:iCs/>
              </w:rPr>
            </w:pPr>
            <w:r w:rsidRPr="00162196">
              <w:rPr>
                <w:rFonts w:ascii="Arial" w:hAnsi="Arial" w:cs="Arial"/>
                <w:i/>
                <w:iCs/>
              </w:rPr>
              <w:t>- Bargaining Power of Customers -</w:t>
            </w:r>
          </w:p>
          <w:p w14:paraId="7EBAB765" w14:textId="77777777" w:rsidR="00162196" w:rsidRPr="00162196" w:rsidRDefault="00162196" w:rsidP="00162196">
            <w:pPr>
              <w:rPr>
                <w:rFonts w:ascii="Arial" w:hAnsi="Arial" w:cs="Arial"/>
              </w:rPr>
            </w:pPr>
          </w:p>
          <w:p w14:paraId="5C1AA8E8" w14:textId="77777777" w:rsidR="00162196" w:rsidRPr="00162196" w:rsidRDefault="00162196" w:rsidP="00162196">
            <w:pPr>
              <w:rPr>
                <w:rFonts w:ascii="Arial" w:hAnsi="Arial" w:cs="Arial"/>
              </w:rPr>
            </w:pPr>
            <w:r w:rsidRPr="00162196">
              <w:rPr>
                <w:rFonts w:ascii="Arial" w:hAnsi="Arial" w:cs="Arial"/>
              </w:rPr>
              <w:t>High: Customers have numerous dining choices, making quality, experience, and price key factors.</w:t>
            </w:r>
          </w:p>
        </w:tc>
        <w:tc>
          <w:tcPr>
            <w:tcW w:w="3131" w:type="dxa"/>
          </w:tcPr>
          <w:p w14:paraId="05CEB902" w14:textId="77777777" w:rsidR="00162196" w:rsidRPr="00162196" w:rsidRDefault="00162196" w:rsidP="00162196">
            <w:pPr>
              <w:rPr>
                <w:rFonts w:ascii="Arial" w:hAnsi="Arial" w:cs="Arial"/>
                <w:i/>
                <w:iCs/>
              </w:rPr>
            </w:pPr>
          </w:p>
          <w:p w14:paraId="669C2457" w14:textId="77777777" w:rsidR="00162196" w:rsidRPr="00162196" w:rsidRDefault="00162196" w:rsidP="00162196">
            <w:pPr>
              <w:rPr>
                <w:rFonts w:ascii="Arial" w:hAnsi="Arial" w:cs="Arial"/>
                <w:i/>
                <w:iCs/>
              </w:rPr>
            </w:pPr>
            <w:r w:rsidRPr="00162196">
              <w:rPr>
                <w:rFonts w:ascii="Arial" w:hAnsi="Arial" w:cs="Arial"/>
                <w:i/>
                <w:iCs/>
              </w:rPr>
              <w:t>- Threat of Substitutes -</w:t>
            </w:r>
          </w:p>
          <w:p w14:paraId="0F2B1AAA" w14:textId="77777777" w:rsidR="00162196" w:rsidRPr="00162196" w:rsidRDefault="00162196" w:rsidP="00162196">
            <w:pPr>
              <w:rPr>
                <w:rFonts w:ascii="Arial" w:hAnsi="Arial" w:cs="Arial"/>
              </w:rPr>
            </w:pPr>
          </w:p>
          <w:p w14:paraId="03AAA54F" w14:textId="77777777" w:rsidR="00162196" w:rsidRPr="00162196" w:rsidRDefault="00162196" w:rsidP="00162196">
            <w:pPr>
              <w:rPr>
                <w:rFonts w:ascii="Arial" w:hAnsi="Arial" w:cs="Arial"/>
              </w:rPr>
            </w:pPr>
          </w:p>
          <w:p w14:paraId="449467FE" w14:textId="77777777" w:rsidR="00162196" w:rsidRPr="00162196" w:rsidRDefault="00162196" w:rsidP="00162196">
            <w:pPr>
              <w:rPr>
                <w:rFonts w:ascii="Arial" w:hAnsi="Arial" w:cs="Arial"/>
                <w:color w:val="00B0F0"/>
              </w:rPr>
            </w:pPr>
            <w:r w:rsidRPr="00162196">
              <w:rPr>
                <w:rFonts w:ascii="Arial" w:hAnsi="Arial" w:cs="Arial"/>
              </w:rPr>
              <w:t>High: Alternative dining options, including fast casual and home cooking, pose significant threats. Adapting to changing consumer preferences and maintaining uniqueness are vital.</w:t>
            </w:r>
          </w:p>
        </w:tc>
      </w:tr>
    </w:tbl>
    <w:tbl>
      <w:tblPr>
        <w:tblStyle w:val="TableGrid3"/>
        <w:tblW w:w="11624" w:type="dxa"/>
        <w:tblInd w:w="-1281" w:type="dxa"/>
        <w:tblLook w:val="04A0" w:firstRow="1" w:lastRow="0" w:firstColumn="1" w:lastColumn="0" w:noHBand="0" w:noVBand="1"/>
      </w:tblPr>
      <w:tblGrid>
        <w:gridCol w:w="3874"/>
        <w:gridCol w:w="3875"/>
        <w:gridCol w:w="3875"/>
      </w:tblGrid>
      <w:tr w:rsidR="00162196" w:rsidRPr="00162196" w14:paraId="30A9CE89" w14:textId="77777777" w:rsidTr="00174A07">
        <w:tc>
          <w:tcPr>
            <w:tcW w:w="11624" w:type="dxa"/>
            <w:gridSpan w:val="3"/>
          </w:tcPr>
          <w:p w14:paraId="12A80FC6" w14:textId="77777777" w:rsidR="00162196" w:rsidRPr="00162196" w:rsidRDefault="00162196" w:rsidP="00162196">
            <w:pPr>
              <w:jc w:val="center"/>
              <w:rPr>
                <w:rFonts w:ascii="Arial" w:hAnsi="Arial" w:cs="Arial"/>
                <w:b/>
                <w:bCs/>
                <w:u w:val="single"/>
              </w:rPr>
            </w:pPr>
          </w:p>
          <w:p w14:paraId="5471E6A3" w14:textId="24D9F67D" w:rsidR="00162196" w:rsidRPr="00162196" w:rsidRDefault="00162196" w:rsidP="00162196">
            <w:pPr>
              <w:jc w:val="center"/>
              <w:rPr>
                <w:rFonts w:ascii="Arial" w:hAnsi="Arial" w:cs="Arial"/>
                <w:b/>
                <w:bCs/>
              </w:rPr>
            </w:pPr>
            <w:r w:rsidRPr="00162196">
              <w:rPr>
                <w:rFonts w:ascii="Arial" w:hAnsi="Arial" w:cs="Arial"/>
                <w:b/>
                <w:bCs/>
                <w:u w:val="single"/>
              </w:rPr>
              <w:t xml:space="preserve">Overview evaluation of </w:t>
            </w:r>
            <w:r w:rsidR="00627E05" w:rsidRPr="00D53981">
              <w:rPr>
                <w:rFonts w:ascii="Arial" w:hAnsi="Arial" w:cs="Arial"/>
                <w:b/>
                <w:bCs/>
                <w:u w:val="single"/>
              </w:rPr>
              <w:t>selected</w:t>
            </w:r>
            <w:r w:rsidRPr="00162196">
              <w:rPr>
                <w:rFonts w:ascii="Arial" w:hAnsi="Arial" w:cs="Arial"/>
                <w:b/>
                <w:bCs/>
                <w:u w:val="single"/>
              </w:rPr>
              <w:t xml:space="preserve"> potential strategic options. for 'Delicious' Small Chain Restaurants, Business Plan</w:t>
            </w:r>
          </w:p>
        </w:tc>
      </w:tr>
      <w:tr w:rsidR="00162196" w:rsidRPr="00162196" w14:paraId="2EFC2E61" w14:textId="77777777" w:rsidTr="00174A07">
        <w:tc>
          <w:tcPr>
            <w:tcW w:w="11624" w:type="dxa"/>
            <w:gridSpan w:val="3"/>
          </w:tcPr>
          <w:p w14:paraId="7D653701" w14:textId="77777777" w:rsidR="00162196" w:rsidRPr="00162196" w:rsidRDefault="00162196" w:rsidP="00162196">
            <w:pPr>
              <w:jc w:val="center"/>
              <w:rPr>
                <w:rFonts w:ascii="Arial" w:hAnsi="Arial" w:cs="Arial"/>
              </w:rPr>
            </w:pPr>
            <w:r w:rsidRPr="00162196">
              <w:rPr>
                <w:rFonts w:ascii="Arial" w:hAnsi="Arial" w:cs="Arial"/>
              </w:rPr>
              <w:t>Cost Leadership</w:t>
            </w:r>
          </w:p>
        </w:tc>
      </w:tr>
      <w:tr w:rsidR="00162196" w:rsidRPr="00162196" w14:paraId="61B5FFB4" w14:textId="77777777" w:rsidTr="00174A07">
        <w:tc>
          <w:tcPr>
            <w:tcW w:w="3874" w:type="dxa"/>
          </w:tcPr>
          <w:p w14:paraId="1B8C1363" w14:textId="07A4A47D" w:rsidR="00162196" w:rsidRPr="00162196" w:rsidRDefault="00162196" w:rsidP="00162196">
            <w:pPr>
              <w:rPr>
                <w:rFonts w:ascii="Arial" w:hAnsi="Arial" w:cs="Arial"/>
              </w:rPr>
            </w:pPr>
            <w:r w:rsidRPr="00162196">
              <w:rPr>
                <w:rFonts w:ascii="Arial" w:hAnsi="Arial" w:cs="Arial"/>
                <w:i/>
                <w:iCs/>
              </w:rPr>
              <w:t>Efficiency in Operations:</w:t>
            </w:r>
            <w:r w:rsidRPr="00162196">
              <w:rPr>
                <w:rFonts w:ascii="Arial" w:hAnsi="Arial" w:cs="Arial"/>
              </w:rPr>
              <w:t xml:space="preserve"> The Display Cooking System can significantly enhance operational efficiency. How</w:t>
            </w:r>
            <w:r w:rsidR="00627E05">
              <w:rPr>
                <w:rFonts w:ascii="Arial" w:hAnsi="Arial" w:cs="Arial"/>
              </w:rPr>
              <w:t>-</w:t>
            </w:r>
          </w:p>
          <w:p w14:paraId="67D06FC4" w14:textId="52470582" w:rsidR="00162196" w:rsidRPr="00162196" w:rsidRDefault="00627E05" w:rsidP="00162196">
            <w:pPr>
              <w:rPr>
                <w:rFonts w:ascii="Arial" w:hAnsi="Arial" w:cs="Arial"/>
              </w:rPr>
            </w:pPr>
            <w:r>
              <w:rPr>
                <w:rFonts w:ascii="Arial" w:hAnsi="Arial" w:cs="Arial"/>
              </w:rPr>
              <w:t>e</w:t>
            </w:r>
            <w:r w:rsidR="00162196" w:rsidRPr="00162196">
              <w:rPr>
                <w:rFonts w:ascii="Arial" w:hAnsi="Arial" w:cs="Arial"/>
              </w:rPr>
              <w:t>ver, this requires skilled staff and continuous training to ensure speed and quality are maintained. Streamlining processes will reduce waste and labour costs, but initial investment in technology and training is substantial</w:t>
            </w:r>
          </w:p>
        </w:tc>
        <w:tc>
          <w:tcPr>
            <w:tcW w:w="3875" w:type="dxa"/>
          </w:tcPr>
          <w:p w14:paraId="425C91E3" w14:textId="77777777" w:rsidR="00162196" w:rsidRPr="00162196" w:rsidRDefault="00162196" w:rsidP="00162196">
            <w:pPr>
              <w:rPr>
                <w:rFonts w:ascii="Arial" w:hAnsi="Arial" w:cs="Arial"/>
              </w:rPr>
            </w:pPr>
            <w:r w:rsidRPr="00162196">
              <w:rPr>
                <w:rFonts w:ascii="Arial" w:hAnsi="Arial" w:cs="Arial"/>
                <w:i/>
                <w:iCs/>
              </w:rPr>
              <w:t xml:space="preserve">Economies of Scale: </w:t>
            </w:r>
            <w:r w:rsidRPr="00162196">
              <w:rPr>
                <w:rFonts w:ascii="Arial" w:hAnsi="Arial" w:cs="Arial"/>
              </w:rPr>
              <w:t>Expanding outlets to achieve economies of scale is a viable long-term strategy. However, it demands substantial capital investment and careful market analysis to ensure new locations are viable and do not cannibalize the business of existing outlets</w:t>
            </w:r>
          </w:p>
        </w:tc>
        <w:tc>
          <w:tcPr>
            <w:tcW w:w="3875" w:type="dxa"/>
          </w:tcPr>
          <w:p w14:paraId="74558994" w14:textId="77777777" w:rsidR="00162196" w:rsidRPr="00162196" w:rsidRDefault="00162196" w:rsidP="00162196">
            <w:pPr>
              <w:rPr>
                <w:rFonts w:ascii="Arial" w:hAnsi="Arial" w:cs="Arial"/>
              </w:rPr>
            </w:pPr>
            <w:r w:rsidRPr="00162196">
              <w:rPr>
                <w:rFonts w:ascii="Arial" w:hAnsi="Arial" w:cs="Arial"/>
                <w:i/>
                <w:iCs/>
              </w:rPr>
              <w:t>Competitive Pricing:</w:t>
            </w:r>
            <w:r w:rsidRPr="00162196">
              <w:rPr>
                <w:rFonts w:ascii="Arial" w:hAnsi="Arial" w:cs="Arial"/>
              </w:rPr>
              <w:t xml:space="preserve"> Offering affordable meals can attract a wide customer base in a city like London. Yet, maintaining quality at low prices can be challenging, especially with fluctuating ingredient costs and high London living expenses.</w:t>
            </w:r>
          </w:p>
          <w:p w14:paraId="108BE3FC" w14:textId="77777777" w:rsidR="00162196" w:rsidRPr="00162196" w:rsidRDefault="00162196" w:rsidP="00162196">
            <w:pPr>
              <w:rPr>
                <w:rFonts w:ascii="Arial" w:hAnsi="Arial" w:cs="Arial"/>
              </w:rPr>
            </w:pPr>
          </w:p>
        </w:tc>
      </w:tr>
      <w:tr w:rsidR="00162196" w:rsidRPr="00162196" w14:paraId="3BCA7BC8" w14:textId="77777777" w:rsidTr="00174A07">
        <w:tc>
          <w:tcPr>
            <w:tcW w:w="11624" w:type="dxa"/>
            <w:gridSpan w:val="3"/>
          </w:tcPr>
          <w:p w14:paraId="1E1F8F55" w14:textId="77777777" w:rsidR="00162196" w:rsidRPr="00162196" w:rsidRDefault="00162196" w:rsidP="00162196">
            <w:pPr>
              <w:jc w:val="center"/>
              <w:rPr>
                <w:rFonts w:ascii="Arial" w:hAnsi="Arial" w:cs="Arial"/>
              </w:rPr>
            </w:pPr>
            <w:r w:rsidRPr="00162196">
              <w:rPr>
                <w:rFonts w:ascii="Arial" w:hAnsi="Arial" w:cs="Arial"/>
              </w:rPr>
              <w:t>Differentiation:</w:t>
            </w:r>
          </w:p>
        </w:tc>
      </w:tr>
      <w:tr w:rsidR="00162196" w:rsidRPr="00162196" w14:paraId="2DC3F7D4" w14:textId="77777777" w:rsidTr="00174A07">
        <w:tc>
          <w:tcPr>
            <w:tcW w:w="3874" w:type="dxa"/>
          </w:tcPr>
          <w:p w14:paraId="61FB8192" w14:textId="77777777" w:rsidR="00162196" w:rsidRPr="00162196" w:rsidRDefault="00162196" w:rsidP="00162196">
            <w:pPr>
              <w:rPr>
                <w:rFonts w:ascii="Arial" w:hAnsi="Arial" w:cs="Arial"/>
              </w:rPr>
            </w:pPr>
            <w:r w:rsidRPr="00162196">
              <w:rPr>
                <w:rFonts w:ascii="Arial" w:hAnsi="Arial" w:cs="Arial"/>
                <w:i/>
                <w:iCs/>
              </w:rPr>
              <w:t>Unique Culinary Experience</w:t>
            </w:r>
            <w:r w:rsidRPr="00162196">
              <w:rPr>
                <w:rFonts w:ascii="Arial" w:hAnsi="Arial" w:cs="Arial"/>
                <w:b/>
                <w:bCs/>
              </w:rPr>
              <w:t>:</w:t>
            </w:r>
            <w:r w:rsidRPr="00162196">
              <w:rPr>
                <w:rFonts w:ascii="Arial" w:hAnsi="Arial" w:cs="Arial"/>
              </w:rPr>
              <w:t xml:space="preserve">  Interactive Display Cooking System experiences may set "Delicious" apart in a competitive market. This method may attract clients seeking unusual eating experiences, but it demands good performance and presentation.</w:t>
            </w:r>
          </w:p>
        </w:tc>
        <w:tc>
          <w:tcPr>
            <w:tcW w:w="3875" w:type="dxa"/>
          </w:tcPr>
          <w:p w14:paraId="08A696AF" w14:textId="77777777" w:rsidR="00162196" w:rsidRPr="00162196" w:rsidRDefault="00162196" w:rsidP="00162196">
            <w:pPr>
              <w:rPr>
                <w:rFonts w:ascii="Arial" w:hAnsi="Arial" w:cs="Arial"/>
              </w:rPr>
            </w:pPr>
            <w:r w:rsidRPr="00162196">
              <w:rPr>
                <w:rFonts w:ascii="Arial" w:hAnsi="Arial" w:cs="Arial"/>
              </w:rPr>
              <w:t>Local and Exotic Ingredients: Sourcing unique ingredients can set the chain apart but may lead to higher procurement costs and challenges in consistent supply, especially for exotic ingredients.</w:t>
            </w:r>
          </w:p>
        </w:tc>
        <w:tc>
          <w:tcPr>
            <w:tcW w:w="3875" w:type="dxa"/>
          </w:tcPr>
          <w:p w14:paraId="79EF667A" w14:textId="77777777" w:rsidR="00162196" w:rsidRPr="00162196" w:rsidRDefault="00162196" w:rsidP="00162196">
            <w:pPr>
              <w:rPr>
                <w:rFonts w:ascii="Arial" w:hAnsi="Arial" w:cs="Arial"/>
              </w:rPr>
            </w:pPr>
            <w:r w:rsidRPr="00162196">
              <w:rPr>
                <w:rFonts w:ascii="Arial" w:hAnsi="Arial" w:cs="Arial"/>
                <w:i/>
                <w:iCs/>
              </w:rPr>
              <w:t>Themed Ambiance:</w:t>
            </w:r>
            <w:r w:rsidRPr="00162196">
              <w:rPr>
                <w:rFonts w:ascii="Arial" w:hAnsi="Arial" w:cs="Arial"/>
              </w:rPr>
              <w:t xml:space="preserve"> Creating themed restaurants can attract diverse customer groups. However, each theme requires unique décor and staff training, leading to higher operational costs.</w:t>
            </w:r>
          </w:p>
          <w:p w14:paraId="703B4B48" w14:textId="77777777" w:rsidR="00162196" w:rsidRPr="00162196" w:rsidRDefault="00162196" w:rsidP="00162196">
            <w:pPr>
              <w:rPr>
                <w:rFonts w:ascii="Arial" w:hAnsi="Arial" w:cs="Arial"/>
              </w:rPr>
            </w:pPr>
          </w:p>
        </w:tc>
      </w:tr>
      <w:tr w:rsidR="00162196" w:rsidRPr="00162196" w14:paraId="7AF2E78F" w14:textId="77777777" w:rsidTr="00174A07">
        <w:tc>
          <w:tcPr>
            <w:tcW w:w="11624" w:type="dxa"/>
            <w:gridSpan w:val="3"/>
          </w:tcPr>
          <w:p w14:paraId="52073E6E" w14:textId="77777777" w:rsidR="00162196" w:rsidRPr="00162196" w:rsidRDefault="00162196" w:rsidP="00162196">
            <w:pPr>
              <w:jc w:val="center"/>
              <w:rPr>
                <w:rFonts w:ascii="Arial" w:hAnsi="Arial" w:cs="Arial"/>
              </w:rPr>
            </w:pPr>
            <w:r w:rsidRPr="00162196">
              <w:rPr>
                <w:rFonts w:ascii="Arial" w:hAnsi="Arial" w:cs="Arial"/>
              </w:rPr>
              <w:t>Focus Strategy:</w:t>
            </w:r>
          </w:p>
        </w:tc>
      </w:tr>
      <w:tr w:rsidR="00162196" w:rsidRPr="00162196" w14:paraId="0FFCBEE3" w14:textId="77777777" w:rsidTr="00174A07">
        <w:tc>
          <w:tcPr>
            <w:tcW w:w="3874" w:type="dxa"/>
          </w:tcPr>
          <w:p w14:paraId="53AA64D7" w14:textId="77777777" w:rsidR="00162196" w:rsidRPr="00162196" w:rsidRDefault="00162196" w:rsidP="00162196">
            <w:pPr>
              <w:rPr>
                <w:rFonts w:ascii="Arial" w:hAnsi="Arial" w:cs="Arial"/>
              </w:rPr>
            </w:pPr>
            <w:r w:rsidRPr="00162196">
              <w:rPr>
                <w:rFonts w:ascii="Arial" w:hAnsi="Arial" w:cs="Arial"/>
                <w:i/>
                <w:iCs/>
              </w:rPr>
              <w:t>Target Market</w:t>
            </w:r>
            <w:r w:rsidRPr="00162196">
              <w:rPr>
                <w:rFonts w:ascii="Arial" w:hAnsi="Arial" w:cs="Arial"/>
              </w:rPr>
              <w:t>: Identifying niche markets is crucial in a diverse city like London. This strategy allows for specialized offerings but may limit the customer base to specific demographics.</w:t>
            </w:r>
          </w:p>
        </w:tc>
        <w:tc>
          <w:tcPr>
            <w:tcW w:w="3875" w:type="dxa"/>
          </w:tcPr>
          <w:p w14:paraId="4AEB6ABD" w14:textId="77777777" w:rsidR="00162196" w:rsidRPr="00162196" w:rsidRDefault="00162196" w:rsidP="00162196">
            <w:pPr>
              <w:rPr>
                <w:rFonts w:ascii="Arial" w:hAnsi="Arial" w:cs="Arial"/>
              </w:rPr>
            </w:pPr>
            <w:r w:rsidRPr="00162196">
              <w:rPr>
                <w:rFonts w:ascii="Arial" w:hAnsi="Arial" w:cs="Arial"/>
                <w:i/>
                <w:iCs/>
              </w:rPr>
              <w:t>Customized Menus:</w:t>
            </w:r>
            <w:r w:rsidRPr="00162196">
              <w:rPr>
                <w:rFonts w:ascii="Arial" w:hAnsi="Arial" w:cs="Arial"/>
              </w:rPr>
              <w:t xml:space="preserve"> Offering tailored menus can be a strong selling point. However, it requires careful menu planning and may increase kitchen complexity.</w:t>
            </w:r>
          </w:p>
          <w:p w14:paraId="446ABE4F" w14:textId="77777777" w:rsidR="00162196" w:rsidRPr="00162196" w:rsidRDefault="00162196" w:rsidP="00162196">
            <w:pPr>
              <w:rPr>
                <w:rFonts w:ascii="Arial" w:hAnsi="Arial" w:cs="Arial"/>
              </w:rPr>
            </w:pPr>
          </w:p>
        </w:tc>
        <w:tc>
          <w:tcPr>
            <w:tcW w:w="3875" w:type="dxa"/>
          </w:tcPr>
          <w:p w14:paraId="4E13BAE2" w14:textId="77777777" w:rsidR="00162196" w:rsidRPr="00162196" w:rsidRDefault="00162196" w:rsidP="00162196">
            <w:pPr>
              <w:rPr>
                <w:rFonts w:ascii="Arial" w:hAnsi="Arial" w:cs="Arial"/>
              </w:rPr>
            </w:pPr>
            <w:r w:rsidRPr="00162196">
              <w:rPr>
                <w:rFonts w:ascii="Arial" w:hAnsi="Arial" w:cs="Arial"/>
                <w:i/>
                <w:iCs/>
              </w:rPr>
              <w:t>Location Selection:</w:t>
            </w:r>
            <w:r w:rsidRPr="00162196">
              <w:rPr>
                <w:rFonts w:ascii="Arial" w:hAnsi="Arial" w:cs="Arial"/>
              </w:rPr>
              <w:t xml:space="preserve"> Choosing strategic locations is vital. Yet, prime locations in London often come with high rental costs, which can impact profitability.</w:t>
            </w:r>
          </w:p>
          <w:p w14:paraId="65F5564D" w14:textId="77777777" w:rsidR="00162196" w:rsidRPr="00162196" w:rsidRDefault="00162196" w:rsidP="00162196">
            <w:pPr>
              <w:rPr>
                <w:rFonts w:ascii="Arial" w:hAnsi="Arial" w:cs="Arial"/>
              </w:rPr>
            </w:pPr>
          </w:p>
        </w:tc>
      </w:tr>
      <w:tr w:rsidR="00162196" w:rsidRPr="00162196" w14:paraId="22A0736A" w14:textId="77777777" w:rsidTr="00174A07">
        <w:tc>
          <w:tcPr>
            <w:tcW w:w="11624" w:type="dxa"/>
            <w:gridSpan w:val="3"/>
          </w:tcPr>
          <w:p w14:paraId="538EA6C3" w14:textId="77777777" w:rsidR="00162196" w:rsidRPr="00162196" w:rsidRDefault="00162196" w:rsidP="00162196">
            <w:pPr>
              <w:jc w:val="center"/>
              <w:rPr>
                <w:rFonts w:ascii="Arial" w:hAnsi="Arial" w:cs="Arial"/>
              </w:rPr>
            </w:pPr>
            <w:r w:rsidRPr="00162196">
              <w:rPr>
                <w:rFonts w:ascii="Arial" w:hAnsi="Arial" w:cs="Arial"/>
              </w:rPr>
              <w:t>Additional Considerations:</w:t>
            </w:r>
          </w:p>
        </w:tc>
      </w:tr>
      <w:tr w:rsidR="00162196" w:rsidRPr="00162196" w14:paraId="0FED6E02" w14:textId="77777777" w:rsidTr="00174A07">
        <w:tc>
          <w:tcPr>
            <w:tcW w:w="3874" w:type="dxa"/>
          </w:tcPr>
          <w:p w14:paraId="0078648E" w14:textId="77777777" w:rsidR="00162196" w:rsidRPr="00162196" w:rsidRDefault="00162196" w:rsidP="00162196">
            <w:pPr>
              <w:rPr>
                <w:rFonts w:ascii="Arial" w:hAnsi="Arial" w:cs="Arial"/>
              </w:rPr>
            </w:pPr>
            <w:r w:rsidRPr="00162196">
              <w:rPr>
                <w:rFonts w:ascii="Arial" w:hAnsi="Arial" w:cs="Arial"/>
                <w:i/>
                <w:iCs/>
              </w:rPr>
              <w:t xml:space="preserve">Sustainability: </w:t>
            </w:r>
            <w:r w:rsidRPr="00162196">
              <w:rPr>
                <w:rFonts w:ascii="Arial" w:hAnsi="Arial" w:cs="Arial"/>
              </w:rPr>
              <w:t>Implementing sustainable practices can enhance brand image and appeal to a growing segment of environmentally conscious consumers. This can be a differentiator but may require additional investments.</w:t>
            </w:r>
          </w:p>
          <w:p w14:paraId="25B65429" w14:textId="77777777" w:rsidR="00162196" w:rsidRPr="00162196" w:rsidRDefault="00162196" w:rsidP="00162196">
            <w:pPr>
              <w:rPr>
                <w:rFonts w:ascii="Arial" w:hAnsi="Arial" w:cs="Arial"/>
              </w:rPr>
            </w:pPr>
          </w:p>
        </w:tc>
        <w:tc>
          <w:tcPr>
            <w:tcW w:w="3875" w:type="dxa"/>
          </w:tcPr>
          <w:p w14:paraId="5EC761B1" w14:textId="77777777" w:rsidR="00162196" w:rsidRPr="00162196" w:rsidRDefault="00162196" w:rsidP="00162196">
            <w:pPr>
              <w:rPr>
                <w:rFonts w:ascii="Arial" w:hAnsi="Arial" w:cs="Arial"/>
              </w:rPr>
            </w:pPr>
            <w:r w:rsidRPr="00162196">
              <w:rPr>
                <w:rFonts w:ascii="Arial" w:hAnsi="Arial" w:cs="Arial"/>
                <w:i/>
                <w:iCs/>
              </w:rPr>
              <w:t>Marketing and Branding:</w:t>
            </w:r>
            <w:r w:rsidRPr="00162196">
              <w:rPr>
                <w:rFonts w:ascii="Arial" w:hAnsi="Arial" w:cs="Arial"/>
              </w:rPr>
              <w:t xml:space="preserve"> Building a strong online presence is essential in today’s digital age. Engaging in community events can enhance local presence, but consistent and effective marketing requires ongoing investment.</w:t>
            </w:r>
          </w:p>
          <w:p w14:paraId="21FB9C81" w14:textId="77777777" w:rsidR="00162196" w:rsidRPr="00162196" w:rsidRDefault="00162196" w:rsidP="00162196">
            <w:pPr>
              <w:rPr>
                <w:rFonts w:ascii="Arial" w:hAnsi="Arial" w:cs="Arial"/>
              </w:rPr>
            </w:pPr>
          </w:p>
        </w:tc>
        <w:tc>
          <w:tcPr>
            <w:tcW w:w="3875" w:type="dxa"/>
          </w:tcPr>
          <w:p w14:paraId="4CAFD0E3" w14:textId="77777777" w:rsidR="00162196" w:rsidRPr="00162196" w:rsidRDefault="00162196" w:rsidP="00162196">
            <w:pPr>
              <w:rPr>
                <w:rFonts w:ascii="Arial" w:hAnsi="Arial" w:cs="Arial"/>
              </w:rPr>
            </w:pPr>
            <w:r w:rsidRPr="00162196">
              <w:rPr>
                <w:rFonts w:ascii="Arial" w:hAnsi="Arial" w:cs="Arial"/>
                <w:i/>
                <w:iCs/>
              </w:rPr>
              <w:t xml:space="preserve">Customer Feedback: </w:t>
            </w:r>
            <w:r w:rsidRPr="00162196">
              <w:rPr>
                <w:rFonts w:ascii="Arial" w:hAnsi="Arial" w:cs="Arial"/>
              </w:rPr>
              <w:t>Actively seeking and responding to customer feedback is crucial for continuous improvement and customer satisfaction. However, it requires a system to gather, analyse, and implement feedback effectively</w:t>
            </w:r>
          </w:p>
        </w:tc>
      </w:tr>
    </w:tbl>
    <w:p w14:paraId="57660088" w14:textId="77777777" w:rsidR="00162196" w:rsidRPr="00775039" w:rsidRDefault="00162196" w:rsidP="005D7B2F">
      <w:pPr>
        <w:rPr>
          <w:rFonts w:ascii="Arial" w:hAnsi="Arial" w:cs="Arial"/>
          <w:kern w:val="2"/>
          <w14:ligatures w14:val="standardContextual"/>
        </w:rPr>
      </w:pPr>
    </w:p>
    <w:tbl>
      <w:tblPr>
        <w:tblStyle w:val="TableGrid4"/>
        <w:tblW w:w="11624" w:type="dxa"/>
        <w:tblInd w:w="-1281" w:type="dxa"/>
        <w:tblLook w:val="04A0" w:firstRow="1" w:lastRow="0" w:firstColumn="1" w:lastColumn="0" w:noHBand="0" w:noVBand="1"/>
      </w:tblPr>
      <w:tblGrid>
        <w:gridCol w:w="2906"/>
        <w:gridCol w:w="968"/>
        <w:gridCol w:w="1938"/>
        <w:gridCol w:w="1937"/>
        <w:gridCol w:w="969"/>
        <w:gridCol w:w="2906"/>
      </w:tblGrid>
      <w:tr w:rsidR="00162196" w:rsidRPr="00162196" w14:paraId="3B262405" w14:textId="77777777" w:rsidTr="00174A07">
        <w:tc>
          <w:tcPr>
            <w:tcW w:w="11624" w:type="dxa"/>
            <w:gridSpan w:val="6"/>
          </w:tcPr>
          <w:p w14:paraId="5270597E" w14:textId="77777777" w:rsidR="00162196" w:rsidRPr="00162196" w:rsidRDefault="00162196" w:rsidP="00162196">
            <w:pPr>
              <w:jc w:val="center"/>
              <w:rPr>
                <w:rFonts w:ascii="Arial" w:hAnsi="Arial" w:cs="Arial"/>
                <w:b/>
                <w:bCs/>
                <w:u w:val="single"/>
              </w:rPr>
            </w:pPr>
            <w:r w:rsidRPr="00162196">
              <w:rPr>
                <w:rFonts w:ascii="Arial" w:hAnsi="Arial" w:cs="Arial"/>
                <w:b/>
                <w:bCs/>
                <w:i/>
                <w:iCs/>
                <w:u w:val="single"/>
              </w:rPr>
              <w:t>Action Plan: Detailing steps for strategy implementation.</w:t>
            </w:r>
          </w:p>
        </w:tc>
      </w:tr>
      <w:tr w:rsidR="00162196" w:rsidRPr="00162196" w14:paraId="685BA2D3" w14:textId="77777777" w:rsidTr="00174A07">
        <w:tc>
          <w:tcPr>
            <w:tcW w:w="11624" w:type="dxa"/>
            <w:gridSpan w:val="6"/>
          </w:tcPr>
          <w:p w14:paraId="2CE4957A" w14:textId="77777777" w:rsidR="000A45E1" w:rsidRDefault="00162196" w:rsidP="00162196">
            <w:pPr>
              <w:jc w:val="center"/>
              <w:rPr>
                <w:rFonts w:ascii="Arial" w:hAnsi="Arial" w:cs="Arial"/>
              </w:rPr>
            </w:pPr>
            <w:r w:rsidRPr="00162196">
              <w:rPr>
                <w:rFonts w:ascii="Arial" w:hAnsi="Arial" w:cs="Arial"/>
              </w:rPr>
              <w:t>Implementing Differentiation through Unique Culinary Experience</w:t>
            </w:r>
            <w:r w:rsidR="000A45E1">
              <w:t xml:space="preserve"> (</w:t>
            </w:r>
            <w:r w:rsidR="000A45E1" w:rsidRPr="000A45E1">
              <w:rPr>
                <w:rFonts w:ascii="Arial" w:hAnsi="Arial" w:cs="Arial"/>
              </w:rPr>
              <w:t>Unique Selling Proposition</w:t>
            </w:r>
            <w:r w:rsidR="000A45E1">
              <w:rPr>
                <w:rFonts w:ascii="Arial" w:hAnsi="Arial" w:cs="Arial"/>
              </w:rPr>
              <w:t>)</w:t>
            </w:r>
          </w:p>
          <w:p w14:paraId="4140A736" w14:textId="35843B52" w:rsidR="00162196" w:rsidRPr="00162196" w:rsidRDefault="00162196" w:rsidP="00162196">
            <w:pPr>
              <w:jc w:val="center"/>
              <w:rPr>
                <w:rFonts w:ascii="Arial" w:hAnsi="Arial" w:cs="Arial"/>
              </w:rPr>
            </w:pPr>
            <w:r w:rsidRPr="00162196">
              <w:rPr>
                <w:rFonts w:ascii="Arial" w:hAnsi="Arial" w:cs="Arial"/>
              </w:rPr>
              <w:t xml:space="preserve"> and Themed Ambiance:</w:t>
            </w:r>
          </w:p>
        </w:tc>
      </w:tr>
      <w:tr w:rsidR="00162196" w:rsidRPr="00162196" w14:paraId="02302ED3" w14:textId="77777777" w:rsidTr="00174A07">
        <w:tc>
          <w:tcPr>
            <w:tcW w:w="2906" w:type="dxa"/>
          </w:tcPr>
          <w:p w14:paraId="1E825B2F" w14:textId="77777777" w:rsidR="00162196" w:rsidRPr="00162196" w:rsidRDefault="00162196" w:rsidP="00162196">
            <w:pPr>
              <w:rPr>
                <w:rFonts w:ascii="Arial" w:hAnsi="Arial" w:cs="Arial"/>
              </w:rPr>
            </w:pPr>
            <w:r w:rsidRPr="00162196">
              <w:rPr>
                <w:rFonts w:ascii="Arial" w:hAnsi="Arial" w:cs="Arial"/>
              </w:rPr>
              <w:t>Step 1: Design and set up the Display Cooking System in each restaurant, ensuring it is visually appealing and functionally efficient.</w:t>
            </w:r>
          </w:p>
        </w:tc>
        <w:tc>
          <w:tcPr>
            <w:tcW w:w="2906" w:type="dxa"/>
            <w:gridSpan w:val="2"/>
          </w:tcPr>
          <w:p w14:paraId="09F0EE72" w14:textId="77777777" w:rsidR="00162196" w:rsidRPr="00162196" w:rsidRDefault="00162196" w:rsidP="00162196">
            <w:pPr>
              <w:rPr>
                <w:rFonts w:ascii="Arial" w:hAnsi="Arial" w:cs="Arial"/>
              </w:rPr>
            </w:pPr>
            <w:r w:rsidRPr="00162196">
              <w:rPr>
                <w:rFonts w:ascii="Arial" w:hAnsi="Arial" w:cs="Arial"/>
                <w:i/>
                <w:iCs/>
              </w:rPr>
              <w:t>Step 2:</w:t>
            </w:r>
            <w:r w:rsidRPr="00162196">
              <w:rPr>
                <w:rFonts w:ascii="Arial" w:hAnsi="Arial" w:cs="Arial"/>
              </w:rPr>
              <w:t xml:space="preserve"> Train chefs and kitchen staff in interactive cooking techniques and customer engagement, focusing on creating an entertaining and memorable dining experience.</w:t>
            </w:r>
          </w:p>
          <w:p w14:paraId="7AF8531E" w14:textId="77777777" w:rsidR="00162196" w:rsidRPr="00162196" w:rsidRDefault="00162196" w:rsidP="00162196">
            <w:pPr>
              <w:rPr>
                <w:rFonts w:ascii="Arial" w:hAnsi="Arial" w:cs="Arial"/>
              </w:rPr>
            </w:pPr>
          </w:p>
        </w:tc>
        <w:tc>
          <w:tcPr>
            <w:tcW w:w="2906" w:type="dxa"/>
            <w:gridSpan w:val="2"/>
          </w:tcPr>
          <w:p w14:paraId="23999F96" w14:textId="77777777" w:rsidR="00162196" w:rsidRPr="00162196" w:rsidRDefault="00162196" w:rsidP="00162196">
            <w:pPr>
              <w:rPr>
                <w:rFonts w:ascii="Arial" w:hAnsi="Arial" w:cs="Arial"/>
              </w:rPr>
            </w:pPr>
            <w:r w:rsidRPr="00162196">
              <w:rPr>
                <w:rFonts w:ascii="Arial" w:hAnsi="Arial" w:cs="Arial"/>
                <w:i/>
                <w:iCs/>
              </w:rPr>
              <w:t>Step 3:</w:t>
            </w:r>
            <w:r w:rsidRPr="00162196">
              <w:rPr>
                <w:rFonts w:ascii="Arial" w:hAnsi="Arial" w:cs="Arial"/>
              </w:rPr>
              <w:t xml:space="preserve"> Develop a series of themed concepts for each restaurant, reflective of different cultural or culinary traditions. Implement these themes in the decor, menu design, and staff uniforms.</w:t>
            </w:r>
          </w:p>
          <w:p w14:paraId="578BF05E" w14:textId="77777777" w:rsidR="00162196" w:rsidRPr="00162196" w:rsidRDefault="00162196" w:rsidP="00162196">
            <w:pPr>
              <w:rPr>
                <w:rFonts w:ascii="Arial" w:hAnsi="Arial" w:cs="Arial"/>
              </w:rPr>
            </w:pPr>
          </w:p>
        </w:tc>
        <w:tc>
          <w:tcPr>
            <w:tcW w:w="2906" w:type="dxa"/>
          </w:tcPr>
          <w:p w14:paraId="2E912CCD" w14:textId="77777777" w:rsidR="00162196" w:rsidRPr="00162196" w:rsidRDefault="00162196" w:rsidP="00162196">
            <w:pPr>
              <w:rPr>
                <w:rFonts w:ascii="Arial" w:hAnsi="Arial" w:cs="Arial"/>
              </w:rPr>
            </w:pPr>
            <w:r w:rsidRPr="00162196">
              <w:rPr>
                <w:rFonts w:ascii="Arial" w:hAnsi="Arial" w:cs="Arial"/>
                <w:i/>
                <w:iCs/>
              </w:rPr>
              <w:t>Step 4:</w:t>
            </w:r>
            <w:r w:rsidRPr="00162196">
              <w:rPr>
                <w:rFonts w:ascii="Arial" w:hAnsi="Arial" w:cs="Arial"/>
              </w:rPr>
              <w:t xml:space="preserve"> Launch a 'theme night' series to showcase each theme, creating buzz and attracting diverse customer segments.</w:t>
            </w:r>
          </w:p>
          <w:p w14:paraId="12708878" w14:textId="77777777" w:rsidR="00162196" w:rsidRPr="00162196" w:rsidRDefault="00162196" w:rsidP="00162196">
            <w:pPr>
              <w:rPr>
                <w:rFonts w:ascii="Arial" w:hAnsi="Arial" w:cs="Arial"/>
              </w:rPr>
            </w:pPr>
          </w:p>
        </w:tc>
      </w:tr>
      <w:tr w:rsidR="00162196" w:rsidRPr="00162196" w14:paraId="2C3E135A" w14:textId="77777777" w:rsidTr="00174A07">
        <w:tc>
          <w:tcPr>
            <w:tcW w:w="11624" w:type="dxa"/>
            <w:gridSpan w:val="6"/>
          </w:tcPr>
          <w:p w14:paraId="0D811638" w14:textId="39FA8234" w:rsidR="00162196" w:rsidRPr="00162196" w:rsidRDefault="00162196" w:rsidP="00162196">
            <w:pPr>
              <w:jc w:val="center"/>
              <w:rPr>
                <w:rFonts w:ascii="Arial" w:hAnsi="Arial" w:cs="Arial"/>
              </w:rPr>
            </w:pPr>
            <w:r w:rsidRPr="00162196">
              <w:rPr>
                <w:rFonts w:ascii="Arial" w:hAnsi="Arial" w:cs="Arial"/>
                <w:i/>
                <w:iCs/>
              </w:rPr>
              <w:t xml:space="preserve"> Executing Focus Strategy through Targeted Menus and Strategic Location Selection:</w:t>
            </w:r>
          </w:p>
        </w:tc>
      </w:tr>
      <w:tr w:rsidR="00162196" w:rsidRPr="00162196" w14:paraId="767850B7" w14:textId="77777777" w:rsidTr="00174A07">
        <w:tc>
          <w:tcPr>
            <w:tcW w:w="3874" w:type="dxa"/>
            <w:gridSpan w:val="2"/>
          </w:tcPr>
          <w:p w14:paraId="6479263B" w14:textId="77777777" w:rsidR="00162196" w:rsidRPr="00162196" w:rsidRDefault="00162196" w:rsidP="00162196">
            <w:pPr>
              <w:rPr>
                <w:rFonts w:ascii="Arial" w:hAnsi="Arial" w:cs="Arial"/>
              </w:rPr>
            </w:pPr>
          </w:p>
          <w:p w14:paraId="16BC8AAA" w14:textId="77777777" w:rsidR="00162196" w:rsidRPr="00162196" w:rsidRDefault="00162196" w:rsidP="00162196">
            <w:pPr>
              <w:rPr>
                <w:rFonts w:ascii="Arial" w:hAnsi="Arial" w:cs="Arial"/>
              </w:rPr>
            </w:pPr>
            <w:r w:rsidRPr="00162196">
              <w:rPr>
                <w:rFonts w:ascii="Arial" w:hAnsi="Arial" w:cs="Arial"/>
                <w:i/>
                <w:iCs/>
              </w:rPr>
              <w:t xml:space="preserve">Step 1: </w:t>
            </w:r>
            <w:r w:rsidRPr="00162196">
              <w:rPr>
                <w:rFonts w:ascii="Arial" w:hAnsi="Arial" w:cs="Arial"/>
              </w:rPr>
              <w:t>Conduct market research to identify niche customer segments within London, such as health-conscious diners, specific cuisine enthusiasts, etc.</w:t>
            </w:r>
          </w:p>
          <w:p w14:paraId="5A205E71" w14:textId="77777777" w:rsidR="00162196" w:rsidRPr="00162196" w:rsidRDefault="00162196" w:rsidP="00162196">
            <w:pPr>
              <w:rPr>
                <w:rFonts w:ascii="Arial" w:hAnsi="Arial" w:cs="Arial"/>
              </w:rPr>
            </w:pPr>
          </w:p>
        </w:tc>
        <w:tc>
          <w:tcPr>
            <w:tcW w:w="3875" w:type="dxa"/>
            <w:gridSpan w:val="2"/>
          </w:tcPr>
          <w:p w14:paraId="26D40838" w14:textId="77777777" w:rsidR="00162196" w:rsidRPr="00162196" w:rsidRDefault="00162196" w:rsidP="00162196">
            <w:pPr>
              <w:rPr>
                <w:rFonts w:ascii="Arial" w:hAnsi="Arial" w:cs="Arial"/>
                <w:i/>
                <w:iCs/>
              </w:rPr>
            </w:pPr>
          </w:p>
          <w:p w14:paraId="2F4C06CA" w14:textId="77777777" w:rsidR="00162196" w:rsidRPr="00162196" w:rsidRDefault="00162196" w:rsidP="00162196">
            <w:pPr>
              <w:rPr>
                <w:rFonts w:ascii="Arial" w:hAnsi="Arial" w:cs="Arial"/>
              </w:rPr>
            </w:pPr>
            <w:r w:rsidRPr="00162196">
              <w:rPr>
                <w:rFonts w:ascii="Arial" w:hAnsi="Arial" w:cs="Arial"/>
                <w:i/>
                <w:iCs/>
              </w:rPr>
              <w:t>Step 2:</w:t>
            </w:r>
            <w:r w:rsidRPr="00162196">
              <w:rPr>
                <w:rFonts w:ascii="Arial" w:hAnsi="Arial" w:cs="Arial"/>
              </w:rPr>
              <w:t xml:space="preserve"> Develop and test specialized menu options catering to these segments (e.g., vegan, gluten-free, regional cuisines).</w:t>
            </w:r>
          </w:p>
          <w:p w14:paraId="12AD40F0" w14:textId="77777777" w:rsidR="00162196" w:rsidRPr="00162196" w:rsidRDefault="00162196" w:rsidP="00162196">
            <w:pPr>
              <w:rPr>
                <w:rFonts w:ascii="Arial" w:hAnsi="Arial" w:cs="Arial"/>
              </w:rPr>
            </w:pPr>
          </w:p>
        </w:tc>
        <w:tc>
          <w:tcPr>
            <w:tcW w:w="3875" w:type="dxa"/>
            <w:gridSpan w:val="2"/>
          </w:tcPr>
          <w:p w14:paraId="1BA0EA97" w14:textId="77777777" w:rsidR="00162196" w:rsidRPr="00162196" w:rsidRDefault="00162196" w:rsidP="00162196">
            <w:pPr>
              <w:rPr>
                <w:rFonts w:ascii="Arial" w:hAnsi="Arial" w:cs="Arial"/>
              </w:rPr>
            </w:pPr>
          </w:p>
          <w:p w14:paraId="07546D90" w14:textId="77777777" w:rsidR="00162196" w:rsidRPr="00162196" w:rsidRDefault="00162196" w:rsidP="00162196">
            <w:pPr>
              <w:rPr>
                <w:rFonts w:ascii="Arial" w:hAnsi="Arial" w:cs="Arial"/>
              </w:rPr>
            </w:pPr>
            <w:r w:rsidRPr="00162196">
              <w:rPr>
                <w:rFonts w:ascii="Arial" w:hAnsi="Arial" w:cs="Arial"/>
                <w:i/>
                <w:iCs/>
              </w:rPr>
              <w:t>Step 3:</w:t>
            </w:r>
            <w:r w:rsidRPr="00162196">
              <w:rPr>
                <w:rFonts w:ascii="Arial" w:hAnsi="Arial" w:cs="Arial"/>
              </w:rPr>
              <w:t xml:space="preserve"> Identify and secure locations in key areas with high foot traffic from the target demographics, like cultural districts or near educational institutions.</w:t>
            </w:r>
          </w:p>
          <w:p w14:paraId="4CFBE476" w14:textId="77777777" w:rsidR="00162196" w:rsidRPr="00162196" w:rsidRDefault="00162196" w:rsidP="00162196">
            <w:pPr>
              <w:rPr>
                <w:rFonts w:ascii="Arial" w:hAnsi="Arial" w:cs="Arial"/>
              </w:rPr>
            </w:pPr>
          </w:p>
        </w:tc>
      </w:tr>
      <w:tr w:rsidR="00162196" w:rsidRPr="00162196" w14:paraId="7ECFC9A1" w14:textId="77777777" w:rsidTr="00174A07">
        <w:tc>
          <w:tcPr>
            <w:tcW w:w="11624" w:type="dxa"/>
            <w:gridSpan w:val="6"/>
          </w:tcPr>
          <w:p w14:paraId="00BD721F" w14:textId="77777777" w:rsidR="00162196" w:rsidRPr="00162196" w:rsidRDefault="00162196" w:rsidP="00162196">
            <w:pPr>
              <w:jc w:val="center"/>
              <w:rPr>
                <w:rFonts w:ascii="Arial" w:hAnsi="Arial" w:cs="Arial"/>
              </w:rPr>
            </w:pPr>
            <w:r w:rsidRPr="00162196">
              <w:rPr>
                <w:rFonts w:ascii="Arial" w:hAnsi="Arial" w:cs="Arial"/>
                <w:i/>
                <w:iCs/>
              </w:rPr>
              <w:t>Enhancing Sustainability and Customer-Centric Practices</w:t>
            </w:r>
            <w:r w:rsidRPr="00162196">
              <w:rPr>
                <w:rFonts w:ascii="Arial" w:hAnsi="Arial" w:cs="Arial"/>
                <w:b/>
                <w:bCs/>
                <w:i/>
                <w:iCs/>
              </w:rPr>
              <w:t>:</w:t>
            </w:r>
          </w:p>
        </w:tc>
      </w:tr>
      <w:tr w:rsidR="00162196" w:rsidRPr="00162196" w14:paraId="08B9DE6E" w14:textId="77777777" w:rsidTr="00174A07">
        <w:tc>
          <w:tcPr>
            <w:tcW w:w="3874" w:type="dxa"/>
            <w:gridSpan w:val="2"/>
          </w:tcPr>
          <w:p w14:paraId="04771270" w14:textId="77777777" w:rsidR="00162196" w:rsidRPr="00162196" w:rsidRDefault="00162196" w:rsidP="00162196">
            <w:pPr>
              <w:rPr>
                <w:rFonts w:ascii="Arial" w:hAnsi="Arial" w:cs="Arial"/>
              </w:rPr>
            </w:pPr>
            <w:r w:rsidRPr="00162196">
              <w:rPr>
                <w:rFonts w:ascii="Arial" w:hAnsi="Arial" w:cs="Arial"/>
                <w:i/>
                <w:iCs/>
              </w:rPr>
              <w:t>Step 1</w:t>
            </w:r>
            <w:r w:rsidRPr="00162196">
              <w:rPr>
                <w:rFonts w:ascii="Arial" w:hAnsi="Arial" w:cs="Arial"/>
              </w:rPr>
              <w:t>: Partner with local suppliers for sustainable sourcing of ingredients and implement eco-friendly waste management systems.</w:t>
            </w:r>
          </w:p>
          <w:p w14:paraId="670B15BF" w14:textId="77777777" w:rsidR="00162196" w:rsidRPr="00162196" w:rsidRDefault="00162196" w:rsidP="00162196">
            <w:pPr>
              <w:rPr>
                <w:rFonts w:ascii="Arial" w:hAnsi="Arial" w:cs="Arial"/>
              </w:rPr>
            </w:pPr>
          </w:p>
        </w:tc>
        <w:tc>
          <w:tcPr>
            <w:tcW w:w="3875" w:type="dxa"/>
            <w:gridSpan w:val="2"/>
          </w:tcPr>
          <w:p w14:paraId="2F4E3008" w14:textId="77777777" w:rsidR="00162196" w:rsidRPr="00162196" w:rsidRDefault="00162196" w:rsidP="00162196">
            <w:pPr>
              <w:rPr>
                <w:rFonts w:ascii="Arial" w:hAnsi="Arial" w:cs="Arial"/>
              </w:rPr>
            </w:pPr>
            <w:r w:rsidRPr="00162196">
              <w:rPr>
                <w:rFonts w:ascii="Arial" w:hAnsi="Arial" w:cs="Arial"/>
                <w:i/>
                <w:iCs/>
              </w:rPr>
              <w:t>Step 2</w:t>
            </w:r>
            <w:r w:rsidRPr="00162196">
              <w:rPr>
                <w:rFonts w:ascii="Arial" w:hAnsi="Arial" w:cs="Arial"/>
              </w:rPr>
              <w:t>: Establish a feedback mechanism (e.g., digital surveys, comment cards) for customers to share their dining experiences and suggestions.</w:t>
            </w:r>
          </w:p>
          <w:p w14:paraId="65956F1B" w14:textId="77777777" w:rsidR="00162196" w:rsidRPr="00162196" w:rsidRDefault="00162196" w:rsidP="00162196">
            <w:pPr>
              <w:rPr>
                <w:rFonts w:ascii="Arial" w:hAnsi="Arial" w:cs="Arial"/>
              </w:rPr>
            </w:pPr>
          </w:p>
        </w:tc>
        <w:tc>
          <w:tcPr>
            <w:tcW w:w="3875" w:type="dxa"/>
            <w:gridSpan w:val="2"/>
          </w:tcPr>
          <w:p w14:paraId="30D45499" w14:textId="77777777" w:rsidR="00162196" w:rsidRPr="00162196" w:rsidRDefault="00162196" w:rsidP="00162196">
            <w:pPr>
              <w:rPr>
                <w:rFonts w:ascii="Arial" w:hAnsi="Arial" w:cs="Arial"/>
              </w:rPr>
            </w:pPr>
            <w:r w:rsidRPr="00162196">
              <w:rPr>
                <w:rFonts w:ascii="Arial" w:hAnsi="Arial" w:cs="Arial"/>
                <w:i/>
                <w:iCs/>
              </w:rPr>
              <w:t>Step 3</w:t>
            </w:r>
            <w:r w:rsidRPr="00162196">
              <w:rPr>
                <w:rFonts w:ascii="Arial" w:hAnsi="Arial" w:cs="Arial"/>
              </w:rPr>
              <w:t>: Regularly review customer feedback for insights and implement changes to improve the dining experience and menu offerings.</w:t>
            </w:r>
          </w:p>
          <w:p w14:paraId="5CBE39BD" w14:textId="77777777" w:rsidR="00162196" w:rsidRPr="00162196" w:rsidRDefault="00162196" w:rsidP="00162196">
            <w:pPr>
              <w:rPr>
                <w:rFonts w:ascii="Arial" w:hAnsi="Arial" w:cs="Arial"/>
              </w:rPr>
            </w:pPr>
          </w:p>
        </w:tc>
      </w:tr>
      <w:tr w:rsidR="00162196" w:rsidRPr="00162196" w14:paraId="0F41CACA" w14:textId="77777777" w:rsidTr="00174A07">
        <w:tc>
          <w:tcPr>
            <w:tcW w:w="11624" w:type="dxa"/>
            <w:gridSpan w:val="6"/>
          </w:tcPr>
          <w:p w14:paraId="5D96E279" w14:textId="77777777" w:rsidR="00162196" w:rsidRPr="00162196" w:rsidRDefault="00162196" w:rsidP="00162196">
            <w:pPr>
              <w:jc w:val="center"/>
              <w:rPr>
                <w:rFonts w:ascii="Arial" w:hAnsi="Arial" w:cs="Arial"/>
              </w:rPr>
            </w:pPr>
          </w:p>
          <w:p w14:paraId="007B24DC" w14:textId="77777777" w:rsidR="00162196" w:rsidRPr="00162196" w:rsidRDefault="00162196" w:rsidP="00162196">
            <w:pPr>
              <w:jc w:val="center"/>
              <w:rPr>
                <w:rFonts w:ascii="Arial" w:hAnsi="Arial" w:cs="Arial"/>
              </w:rPr>
            </w:pPr>
            <w:r w:rsidRPr="00162196">
              <w:rPr>
                <w:rFonts w:ascii="Arial" w:hAnsi="Arial" w:cs="Arial"/>
              </w:rPr>
              <w:t>Strengthening Marketing and Branding Efforts:</w:t>
            </w:r>
          </w:p>
        </w:tc>
      </w:tr>
      <w:tr w:rsidR="00162196" w:rsidRPr="00162196" w14:paraId="13ED1411" w14:textId="77777777" w:rsidTr="00174A07">
        <w:tc>
          <w:tcPr>
            <w:tcW w:w="3874" w:type="dxa"/>
            <w:gridSpan w:val="2"/>
          </w:tcPr>
          <w:p w14:paraId="6A0D6A11" w14:textId="77777777" w:rsidR="00162196" w:rsidRPr="00162196" w:rsidRDefault="00162196" w:rsidP="00162196">
            <w:pPr>
              <w:rPr>
                <w:rFonts w:ascii="Arial" w:hAnsi="Arial" w:cs="Arial"/>
              </w:rPr>
            </w:pPr>
          </w:p>
          <w:p w14:paraId="1FAB0CD8" w14:textId="77777777" w:rsidR="00162196" w:rsidRPr="00162196" w:rsidRDefault="00162196" w:rsidP="00162196">
            <w:pPr>
              <w:rPr>
                <w:rFonts w:ascii="Arial" w:hAnsi="Arial" w:cs="Arial"/>
              </w:rPr>
            </w:pPr>
            <w:r w:rsidRPr="00162196">
              <w:rPr>
                <w:rFonts w:ascii="Arial" w:hAnsi="Arial" w:cs="Arial"/>
                <w:i/>
                <w:iCs/>
              </w:rPr>
              <w:t>Step 1:</w:t>
            </w:r>
            <w:r w:rsidRPr="00162196">
              <w:rPr>
                <w:rFonts w:ascii="Arial" w:hAnsi="Arial" w:cs="Arial"/>
              </w:rPr>
              <w:t xml:space="preserve"> Develop a comprehensive digital marketing strategy, including a user-friendly website, active social media presence, and email marketing campaigns.</w:t>
            </w:r>
          </w:p>
          <w:p w14:paraId="0018839A" w14:textId="77777777" w:rsidR="00162196" w:rsidRPr="00162196" w:rsidRDefault="00162196" w:rsidP="00162196">
            <w:pPr>
              <w:rPr>
                <w:rFonts w:ascii="Arial" w:hAnsi="Arial" w:cs="Arial"/>
              </w:rPr>
            </w:pPr>
          </w:p>
        </w:tc>
        <w:tc>
          <w:tcPr>
            <w:tcW w:w="3875" w:type="dxa"/>
            <w:gridSpan w:val="2"/>
          </w:tcPr>
          <w:p w14:paraId="477D6936" w14:textId="77777777" w:rsidR="00162196" w:rsidRPr="00162196" w:rsidRDefault="00162196" w:rsidP="00162196">
            <w:pPr>
              <w:rPr>
                <w:rFonts w:ascii="Arial" w:hAnsi="Arial" w:cs="Arial"/>
                <w:i/>
                <w:iCs/>
              </w:rPr>
            </w:pPr>
          </w:p>
          <w:p w14:paraId="313A1449" w14:textId="77777777" w:rsidR="00162196" w:rsidRPr="00162196" w:rsidRDefault="00162196" w:rsidP="00162196">
            <w:pPr>
              <w:rPr>
                <w:rFonts w:ascii="Arial" w:hAnsi="Arial" w:cs="Arial"/>
              </w:rPr>
            </w:pPr>
            <w:r w:rsidRPr="00162196">
              <w:rPr>
                <w:rFonts w:ascii="Arial" w:hAnsi="Arial" w:cs="Arial"/>
                <w:i/>
                <w:iCs/>
              </w:rPr>
              <w:t>Step 2:</w:t>
            </w:r>
            <w:r w:rsidRPr="00162196">
              <w:rPr>
                <w:rFonts w:ascii="Arial" w:hAnsi="Arial" w:cs="Arial"/>
              </w:rPr>
              <w:t xml:space="preserve"> Collaborate with local events and community initiatives to increase brand visibility and engagement.</w:t>
            </w:r>
          </w:p>
          <w:p w14:paraId="1C290991" w14:textId="77777777" w:rsidR="00162196" w:rsidRPr="00162196" w:rsidRDefault="00162196" w:rsidP="00162196">
            <w:pPr>
              <w:rPr>
                <w:rFonts w:ascii="Arial" w:hAnsi="Arial" w:cs="Arial"/>
              </w:rPr>
            </w:pPr>
          </w:p>
        </w:tc>
        <w:tc>
          <w:tcPr>
            <w:tcW w:w="3875" w:type="dxa"/>
            <w:gridSpan w:val="2"/>
          </w:tcPr>
          <w:p w14:paraId="6D60B95E" w14:textId="77777777" w:rsidR="00162196" w:rsidRPr="00162196" w:rsidRDefault="00162196" w:rsidP="00162196">
            <w:pPr>
              <w:rPr>
                <w:rFonts w:ascii="Arial" w:hAnsi="Arial" w:cs="Arial"/>
              </w:rPr>
            </w:pPr>
            <w:r w:rsidRPr="00162196">
              <w:rPr>
                <w:rFonts w:ascii="Arial" w:hAnsi="Arial" w:cs="Arial"/>
              </w:rPr>
              <w:t>.</w:t>
            </w:r>
          </w:p>
          <w:p w14:paraId="32B4461B" w14:textId="77777777" w:rsidR="00162196" w:rsidRPr="00162196" w:rsidRDefault="00162196" w:rsidP="00162196">
            <w:pPr>
              <w:rPr>
                <w:rFonts w:ascii="Arial" w:hAnsi="Arial" w:cs="Arial"/>
              </w:rPr>
            </w:pPr>
            <w:r w:rsidRPr="00162196">
              <w:rPr>
                <w:rFonts w:ascii="Arial" w:hAnsi="Arial" w:cs="Arial"/>
                <w:i/>
                <w:iCs/>
              </w:rPr>
              <w:t>Step 3:</w:t>
            </w:r>
            <w:r w:rsidRPr="00162196">
              <w:rPr>
                <w:rFonts w:ascii="Arial" w:hAnsi="Arial" w:cs="Arial"/>
              </w:rPr>
              <w:t xml:space="preserve"> Create marketing materials that highlight the unique aspects of "Delicious," like its Display Cooking System and themed dining experiences.</w:t>
            </w:r>
          </w:p>
          <w:p w14:paraId="48F2567F" w14:textId="77777777" w:rsidR="00162196" w:rsidRPr="00162196" w:rsidRDefault="00162196" w:rsidP="00162196">
            <w:pPr>
              <w:rPr>
                <w:rFonts w:ascii="Arial" w:hAnsi="Arial" w:cs="Arial"/>
              </w:rPr>
            </w:pPr>
          </w:p>
        </w:tc>
      </w:tr>
    </w:tbl>
    <w:p w14:paraId="0499246F" w14:textId="77777777" w:rsidR="00BF539C" w:rsidRDefault="00BF539C" w:rsidP="005D7B2F">
      <w:pPr>
        <w:keepNext/>
        <w:keepLines/>
        <w:spacing w:before="240" w:after="0" w:line="360" w:lineRule="auto"/>
        <w:jc w:val="both"/>
        <w:rPr>
          <w:rFonts w:ascii="Arial" w:eastAsia="Calibri" w:hAnsi="Arial" w:cs="Arial"/>
          <w:b/>
          <w:bCs/>
          <w:noProof/>
        </w:rPr>
      </w:pPr>
    </w:p>
    <w:tbl>
      <w:tblPr>
        <w:tblStyle w:val="TableGrid5"/>
        <w:tblW w:w="11482" w:type="dxa"/>
        <w:tblInd w:w="-1281" w:type="dxa"/>
        <w:tblLook w:val="04A0" w:firstRow="1" w:lastRow="0" w:firstColumn="1" w:lastColumn="0" w:noHBand="0" w:noVBand="1"/>
      </w:tblPr>
      <w:tblGrid>
        <w:gridCol w:w="2870"/>
        <w:gridCol w:w="957"/>
        <w:gridCol w:w="1914"/>
        <w:gridCol w:w="1913"/>
        <w:gridCol w:w="957"/>
        <w:gridCol w:w="2871"/>
      </w:tblGrid>
      <w:tr w:rsidR="00225367" w:rsidRPr="00225367" w14:paraId="1E003432" w14:textId="77777777" w:rsidTr="00174A07">
        <w:tc>
          <w:tcPr>
            <w:tcW w:w="11482" w:type="dxa"/>
            <w:gridSpan w:val="6"/>
          </w:tcPr>
          <w:p w14:paraId="0CA48147" w14:textId="77777777" w:rsidR="00225367" w:rsidRPr="00225367" w:rsidRDefault="00225367" w:rsidP="00225367">
            <w:pPr>
              <w:jc w:val="center"/>
              <w:rPr>
                <w:rFonts w:ascii="Arial" w:hAnsi="Arial" w:cs="Arial"/>
                <w:u w:val="single"/>
              </w:rPr>
            </w:pPr>
            <w:bookmarkStart w:id="35" w:name="_Hlk155387446"/>
            <w:r w:rsidRPr="00225367">
              <w:rPr>
                <w:rFonts w:ascii="Arial" w:hAnsi="Arial" w:cs="Arial"/>
                <w:u w:val="single"/>
              </w:rPr>
              <w:t>Resource Allocation: Budgeting and assigning resources.</w:t>
            </w:r>
          </w:p>
        </w:tc>
      </w:tr>
      <w:tr w:rsidR="00225367" w:rsidRPr="00225367" w14:paraId="74C91E28" w14:textId="77777777" w:rsidTr="00174A07">
        <w:tc>
          <w:tcPr>
            <w:tcW w:w="11482" w:type="dxa"/>
            <w:gridSpan w:val="6"/>
          </w:tcPr>
          <w:p w14:paraId="08DF2CDF" w14:textId="7275C1D4" w:rsidR="00225367" w:rsidRPr="00225367" w:rsidRDefault="00225367" w:rsidP="00225367">
            <w:pPr>
              <w:jc w:val="center"/>
              <w:rPr>
                <w:rFonts w:ascii="Arial" w:hAnsi="Arial" w:cs="Arial"/>
              </w:rPr>
            </w:pPr>
            <w:r w:rsidRPr="00225367">
              <w:rPr>
                <w:rFonts w:ascii="Arial" w:hAnsi="Arial" w:cs="Arial"/>
              </w:rPr>
              <w:t xml:space="preserve">Differentiation through Unique Culinary </w:t>
            </w:r>
            <w:r w:rsidR="000A45E1">
              <w:rPr>
                <w:rFonts w:ascii="Arial" w:hAnsi="Arial" w:cs="Arial"/>
              </w:rPr>
              <w:t>(</w:t>
            </w:r>
            <w:r w:rsidRPr="00225367">
              <w:rPr>
                <w:rFonts w:ascii="Arial" w:hAnsi="Arial" w:cs="Arial"/>
              </w:rPr>
              <w:t>Experience</w:t>
            </w:r>
            <w:r w:rsidR="000A45E1">
              <w:t xml:space="preserve"> </w:t>
            </w:r>
            <w:r w:rsidR="000A45E1" w:rsidRPr="000A45E1">
              <w:rPr>
                <w:rFonts w:ascii="Arial" w:hAnsi="Arial" w:cs="Arial"/>
              </w:rPr>
              <w:t>Unique Selling Proposition</w:t>
            </w:r>
            <w:r w:rsidR="000A45E1">
              <w:rPr>
                <w:rFonts w:ascii="Arial" w:hAnsi="Arial" w:cs="Arial"/>
              </w:rPr>
              <w:t>)</w:t>
            </w:r>
            <w:r w:rsidRPr="00225367">
              <w:rPr>
                <w:rFonts w:ascii="Arial" w:hAnsi="Arial" w:cs="Arial"/>
              </w:rPr>
              <w:t xml:space="preserve"> and Themed Ambiance:</w:t>
            </w:r>
          </w:p>
        </w:tc>
      </w:tr>
      <w:tr w:rsidR="00225367" w:rsidRPr="00225367" w14:paraId="678248CC" w14:textId="77777777" w:rsidTr="00174A07">
        <w:tc>
          <w:tcPr>
            <w:tcW w:w="2870" w:type="dxa"/>
          </w:tcPr>
          <w:p w14:paraId="6296D8BE" w14:textId="77777777" w:rsidR="00225367" w:rsidRPr="00225367" w:rsidRDefault="00225367" w:rsidP="00225367">
            <w:pPr>
              <w:rPr>
                <w:rFonts w:ascii="Arial" w:hAnsi="Arial" w:cs="Arial"/>
              </w:rPr>
            </w:pPr>
            <w:r w:rsidRPr="00225367">
              <w:rPr>
                <w:rFonts w:ascii="Arial" w:hAnsi="Arial" w:cs="Arial"/>
                <w:i/>
                <w:iCs/>
              </w:rPr>
              <w:t>Display Cooking System Setup:</w:t>
            </w:r>
            <w:r w:rsidRPr="00225367">
              <w:rPr>
                <w:rFonts w:ascii="Arial" w:hAnsi="Arial" w:cs="Arial"/>
              </w:rPr>
              <w:t xml:space="preserve"> Allocate approximately 25% of the initial investment for the design, purchase, and installation of the Display Cooking Systems across the chain. This includes costs for equipment, installation, and interior design modifications</w:t>
            </w:r>
          </w:p>
        </w:tc>
        <w:tc>
          <w:tcPr>
            <w:tcW w:w="2871" w:type="dxa"/>
            <w:gridSpan w:val="2"/>
          </w:tcPr>
          <w:p w14:paraId="5005E6BC" w14:textId="77777777" w:rsidR="00225367" w:rsidRPr="00225367" w:rsidRDefault="00225367" w:rsidP="00225367">
            <w:pPr>
              <w:rPr>
                <w:rFonts w:ascii="Arial" w:hAnsi="Arial" w:cs="Arial"/>
              </w:rPr>
            </w:pPr>
            <w:r w:rsidRPr="00225367">
              <w:rPr>
                <w:rFonts w:ascii="Arial" w:hAnsi="Arial" w:cs="Arial"/>
                <w:i/>
                <w:iCs/>
              </w:rPr>
              <w:t>Staff Training</w:t>
            </w:r>
            <w:r w:rsidRPr="00225367">
              <w:rPr>
                <w:rFonts w:ascii="Arial" w:hAnsi="Arial" w:cs="Arial"/>
              </w:rPr>
              <w:t>: Dedicate around 10% of the annual operating budget for training chefs and staff in interactive cooking techniques and customer engagement. This includes hiring culinary experts for training sessions and allocating time for staff development.</w:t>
            </w:r>
          </w:p>
          <w:p w14:paraId="0D71A1DA" w14:textId="77777777" w:rsidR="00225367" w:rsidRPr="00225367" w:rsidRDefault="00225367" w:rsidP="00225367">
            <w:pPr>
              <w:rPr>
                <w:rFonts w:ascii="Arial" w:hAnsi="Arial" w:cs="Arial"/>
              </w:rPr>
            </w:pPr>
          </w:p>
        </w:tc>
        <w:tc>
          <w:tcPr>
            <w:tcW w:w="2870" w:type="dxa"/>
            <w:gridSpan w:val="2"/>
          </w:tcPr>
          <w:p w14:paraId="5B5ADCB8" w14:textId="77777777" w:rsidR="00225367" w:rsidRPr="00225367" w:rsidRDefault="00225367" w:rsidP="00225367">
            <w:pPr>
              <w:rPr>
                <w:rFonts w:ascii="Arial" w:hAnsi="Arial" w:cs="Arial"/>
              </w:rPr>
            </w:pPr>
            <w:r w:rsidRPr="00225367">
              <w:rPr>
                <w:rFonts w:ascii="Arial" w:hAnsi="Arial" w:cs="Arial"/>
                <w:i/>
                <w:iCs/>
              </w:rPr>
              <w:t>Themed Concepts Development:</w:t>
            </w:r>
            <w:r w:rsidRPr="00225367">
              <w:rPr>
                <w:rFonts w:ascii="Arial" w:hAnsi="Arial" w:cs="Arial"/>
              </w:rPr>
              <w:t xml:space="preserve"> Allocate 15% of the initial investment for developing initial design, menu designs, and staff uniforms. This includes hiring designers to create, themed ambiance</w:t>
            </w:r>
          </w:p>
        </w:tc>
        <w:tc>
          <w:tcPr>
            <w:tcW w:w="2871" w:type="dxa"/>
          </w:tcPr>
          <w:p w14:paraId="47D26558" w14:textId="77777777" w:rsidR="00225367" w:rsidRPr="00225367" w:rsidRDefault="00225367" w:rsidP="00225367">
            <w:pPr>
              <w:rPr>
                <w:rFonts w:ascii="Arial" w:hAnsi="Arial" w:cs="Arial"/>
              </w:rPr>
            </w:pPr>
            <w:r w:rsidRPr="00225367">
              <w:rPr>
                <w:rFonts w:ascii="Arial" w:hAnsi="Arial" w:cs="Arial"/>
                <w:i/>
                <w:iCs/>
              </w:rPr>
              <w:t>Theme Nights:</w:t>
            </w:r>
            <w:r w:rsidRPr="00225367">
              <w:rPr>
                <w:rFonts w:ascii="Arial" w:hAnsi="Arial" w:cs="Arial"/>
              </w:rPr>
              <w:t xml:space="preserve"> Reserve 5% of the annual marketing budget for organizing and promoting theme night events, including event organization, advertising, and special menu items.</w:t>
            </w:r>
          </w:p>
          <w:p w14:paraId="6D86CD63" w14:textId="77777777" w:rsidR="00225367" w:rsidRPr="00225367" w:rsidRDefault="00225367" w:rsidP="00225367">
            <w:pPr>
              <w:rPr>
                <w:rFonts w:ascii="Arial" w:hAnsi="Arial" w:cs="Arial"/>
              </w:rPr>
            </w:pPr>
          </w:p>
        </w:tc>
      </w:tr>
      <w:tr w:rsidR="00225367" w:rsidRPr="00225367" w14:paraId="1A510BAC" w14:textId="77777777" w:rsidTr="00174A07">
        <w:tc>
          <w:tcPr>
            <w:tcW w:w="11482" w:type="dxa"/>
            <w:gridSpan w:val="6"/>
          </w:tcPr>
          <w:p w14:paraId="0C2FA170" w14:textId="77777777" w:rsidR="00225367" w:rsidRPr="00225367" w:rsidRDefault="00225367" w:rsidP="00225367">
            <w:pPr>
              <w:jc w:val="center"/>
              <w:rPr>
                <w:rFonts w:ascii="Arial" w:hAnsi="Arial" w:cs="Arial"/>
              </w:rPr>
            </w:pPr>
            <w:r w:rsidRPr="00225367">
              <w:rPr>
                <w:rFonts w:ascii="Arial" w:hAnsi="Arial" w:cs="Arial"/>
                <w:i/>
                <w:iCs/>
              </w:rPr>
              <w:t>Focus Strategy through Targeted Menus and Strategic Location Selection:</w:t>
            </w:r>
          </w:p>
        </w:tc>
      </w:tr>
      <w:tr w:rsidR="00225367" w:rsidRPr="00225367" w14:paraId="3A986BDC" w14:textId="77777777" w:rsidTr="00174A07">
        <w:tc>
          <w:tcPr>
            <w:tcW w:w="3827" w:type="dxa"/>
            <w:gridSpan w:val="2"/>
          </w:tcPr>
          <w:p w14:paraId="323991FD" w14:textId="77777777" w:rsidR="00225367" w:rsidRPr="00225367" w:rsidRDefault="00225367" w:rsidP="00225367">
            <w:pPr>
              <w:rPr>
                <w:rFonts w:ascii="Arial" w:hAnsi="Arial" w:cs="Arial"/>
              </w:rPr>
            </w:pPr>
            <w:r w:rsidRPr="00225367">
              <w:rPr>
                <w:rFonts w:ascii="Arial" w:hAnsi="Arial" w:cs="Arial"/>
                <w:i/>
                <w:iCs/>
              </w:rPr>
              <w:t>Market Research:</w:t>
            </w:r>
            <w:r w:rsidRPr="00225367">
              <w:rPr>
                <w:rFonts w:ascii="Arial" w:hAnsi="Arial" w:cs="Arial"/>
              </w:rPr>
              <w:t xml:space="preserve"> Allocate around 5% of the annual operating budget for conducting detailed market research, to identify target customer segments. This might include hiring a research firm or purchasing market data.</w:t>
            </w:r>
          </w:p>
          <w:p w14:paraId="65A25BD8" w14:textId="77777777" w:rsidR="00225367" w:rsidRPr="00225367" w:rsidRDefault="00225367" w:rsidP="00225367">
            <w:pPr>
              <w:rPr>
                <w:rFonts w:ascii="Arial" w:hAnsi="Arial" w:cs="Arial"/>
              </w:rPr>
            </w:pPr>
          </w:p>
        </w:tc>
        <w:tc>
          <w:tcPr>
            <w:tcW w:w="3827" w:type="dxa"/>
            <w:gridSpan w:val="2"/>
          </w:tcPr>
          <w:p w14:paraId="20AA4B82" w14:textId="77777777" w:rsidR="00225367" w:rsidRPr="00225367" w:rsidRDefault="00225367" w:rsidP="00225367">
            <w:pPr>
              <w:rPr>
                <w:rFonts w:ascii="Arial" w:hAnsi="Arial" w:cs="Arial"/>
              </w:rPr>
            </w:pPr>
            <w:r w:rsidRPr="00225367">
              <w:rPr>
                <w:rFonts w:ascii="Arial" w:hAnsi="Arial" w:cs="Arial"/>
                <w:i/>
                <w:iCs/>
              </w:rPr>
              <w:t>Menu Development:</w:t>
            </w:r>
            <w:r w:rsidRPr="00225367">
              <w:rPr>
                <w:rFonts w:ascii="Arial" w:hAnsi="Arial" w:cs="Arial"/>
              </w:rPr>
              <w:t xml:space="preserve"> Set aside 10% of the annual food and beverage budget for developing, testing of specialized menus menu options, including ingredient sourcing and chef experimentation time.</w:t>
            </w:r>
          </w:p>
          <w:p w14:paraId="401F6C21" w14:textId="77777777" w:rsidR="00225367" w:rsidRPr="00225367" w:rsidRDefault="00225367" w:rsidP="00225367">
            <w:pPr>
              <w:rPr>
                <w:rFonts w:ascii="Arial" w:hAnsi="Arial" w:cs="Arial"/>
              </w:rPr>
            </w:pPr>
          </w:p>
        </w:tc>
        <w:tc>
          <w:tcPr>
            <w:tcW w:w="3828" w:type="dxa"/>
            <w:gridSpan w:val="2"/>
          </w:tcPr>
          <w:p w14:paraId="108406C8" w14:textId="77777777" w:rsidR="00225367" w:rsidRPr="00225367" w:rsidRDefault="00225367" w:rsidP="00225367">
            <w:pPr>
              <w:rPr>
                <w:rFonts w:ascii="Arial" w:hAnsi="Arial" w:cs="Arial"/>
              </w:rPr>
            </w:pPr>
            <w:r w:rsidRPr="00225367">
              <w:rPr>
                <w:rFonts w:ascii="Arial" w:hAnsi="Arial" w:cs="Arial"/>
                <w:i/>
                <w:iCs/>
              </w:rPr>
              <w:t>Location Selection:</w:t>
            </w:r>
            <w:r w:rsidRPr="00225367">
              <w:rPr>
                <w:rFonts w:ascii="Arial" w:hAnsi="Arial" w:cs="Arial"/>
              </w:rPr>
              <w:t xml:space="preserve"> Dedicate approximately 20% of the initial investment for scouting and securing leases in targeted areas, securing prime locations Include costs for rent, renovations, legal fees., including rent, renovations, and other associated costs.</w:t>
            </w:r>
          </w:p>
          <w:p w14:paraId="3404E380" w14:textId="77777777" w:rsidR="00225367" w:rsidRPr="00225367" w:rsidRDefault="00225367" w:rsidP="00225367">
            <w:pPr>
              <w:rPr>
                <w:rFonts w:ascii="Arial" w:hAnsi="Arial" w:cs="Arial"/>
              </w:rPr>
            </w:pPr>
          </w:p>
        </w:tc>
      </w:tr>
      <w:tr w:rsidR="00225367" w:rsidRPr="00225367" w14:paraId="22F9379D" w14:textId="77777777" w:rsidTr="00174A07">
        <w:tc>
          <w:tcPr>
            <w:tcW w:w="11482" w:type="dxa"/>
            <w:gridSpan w:val="6"/>
          </w:tcPr>
          <w:p w14:paraId="046E9FE8" w14:textId="77777777" w:rsidR="00225367" w:rsidRPr="00225367" w:rsidRDefault="00225367" w:rsidP="00225367">
            <w:pPr>
              <w:jc w:val="center"/>
              <w:rPr>
                <w:rFonts w:ascii="Arial" w:hAnsi="Arial" w:cs="Arial"/>
              </w:rPr>
            </w:pPr>
            <w:r w:rsidRPr="00225367">
              <w:rPr>
                <w:rFonts w:ascii="Arial" w:hAnsi="Arial" w:cs="Arial"/>
                <w:i/>
                <w:iCs/>
              </w:rPr>
              <w:t>Strengthening Marketing and Branding Efforts</w:t>
            </w:r>
          </w:p>
        </w:tc>
      </w:tr>
      <w:tr w:rsidR="00225367" w:rsidRPr="00225367" w14:paraId="2479C071" w14:textId="77777777" w:rsidTr="00174A07">
        <w:tc>
          <w:tcPr>
            <w:tcW w:w="11482" w:type="dxa"/>
            <w:gridSpan w:val="6"/>
          </w:tcPr>
          <w:p w14:paraId="2290B4EE" w14:textId="77777777" w:rsidR="00225367" w:rsidRPr="00225367" w:rsidRDefault="00225367" w:rsidP="00225367">
            <w:pPr>
              <w:jc w:val="center"/>
              <w:rPr>
                <w:rFonts w:ascii="Arial" w:hAnsi="Arial" w:cs="Arial"/>
                <w:i/>
                <w:iCs/>
              </w:rPr>
            </w:pPr>
            <w:r w:rsidRPr="00225367">
              <w:rPr>
                <w:rFonts w:ascii="Arial" w:hAnsi="Arial" w:cs="Arial"/>
                <w:i/>
                <w:iCs/>
              </w:rPr>
              <w:t>Enhancing Sustainability and Customer-Centric Practices:</w:t>
            </w:r>
          </w:p>
        </w:tc>
      </w:tr>
      <w:tr w:rsidR="00225367" w:rsidRPr="00225367" w14:paraId="13E9EFF6" w14:textId="77777777" w:rsidTr="00174A07">
        <w:tc>
          <w:tcPr>
            <w:tcW w:w="5741" w:type="dxa"/>
            <w:gridSpan w:val="3"/>
          </w:tcPr>
          <w:p w14:paraId="6DD86872" w14:textId="77777777" w:rsidR="00225367" w:rsidRPr="00225367" w:rsidRDefault="00225367" w:rsidP="00225367">
            <w:pPr>
              <w:rPr>
                <w:rFonts w:ascii="Arial" w:hAnsi="Arial" w:cs="Arial"/>
              </w:rPr>
            </w:pPr>
            <w:r w:rsidRPr="00225367">
              <w:rPr>
                <w:rFonts w:ascii="Arial" w:hAnsi="Arial" w:cs="Arial"/>
                <w:i/>
                <w:iCs/>
              </w:rPr>
              <w:t>Sustainable Sourcing and Waste Management:</w:t>
            </w:r>
            <w:r w:rsidRPr="00225367">
              <w:rPr>
                <w:rFonts w:ascii="Arial" w:hAnsi="Arial" w:cs="Arial"/>
              </w:rPr>
              <w:t xml:space="preserve"> Allocate about 5% of the annual operating budget for partnering with local suppliers and establishing eco-friendly practices. This includes expenses for sourcing sustainable ingredients and waste management systems.</w:t>
            </w:r>
          </w:p>
          <w:p w14:paraId="222BBC80" w14:textId="77777777" w:rsidR="00225367" w:rsidRPr="00225367" w:rsidRDefault="00225367" w:rsidP="00225367">
            <w:pPr>
              <w:rPr>
                <w:rFonts w:ascii="Arial" w:hAnsi="Arial" w:cs="Arial"/>
              </w:rPr>
            </w:pPr>
          </w:p>
        </w:tc>
        <w:tc>
          <w:tcPr>
            <w:tcW w:w="5741" w:type="dxa"/>
            <w:gridSpan w:val="3"/>
          </w:tcPr>
          <w:p w14:paraId="02EB4150" w14:textId="77777777" w:rsidR="00225367" w:rsidRPr="00225367" w:rsidRDefault="00225367" w:rsidP="00225367">
            <w:pPr>
              <w:rPr>
                <w:rFonts w:ascii="Arial" w:hAnsi="Arial" w:cs="Arial"/>
              </w:rPr>
            </w:pPr>
            <w:r w:rsidRPr="00225367">
              <w:rPr>
                <w:rFonts w:ascii="Arial" w:hAnsi="Arial" w:cs="Arial"/>
                <w:i/>
                <w:iCs/>
              </w:rPr>
              <w:t>Customer Feedback Mechanisms:</w:t>
            </w:r>
            <w:r w:rsidRPr="00225367">
              <w:rPr>
                <w:rFonts w:ascii="Arial" w:hAnsi="Arial" w:cs="Arial"/>
              </w:rPr>
              <w:t xml:space="preserve"> Invest around 2% of the annual operating budget in customer feedback tools, analysis, such as survey software or comment card processing.</w:t>
            </w:r>
          </w:p>
          <w:p w14:paraId="16354021" w14:textId="77777777" w:rsidR="00225367" w:rsidRPr="00225367" w:rsidRDefault="00225367" w:rsidP="00225367">
            <w:pPr>
              <w:rPr>
                <w:rFonts w:ascii="Arial" w:hAnsi="Arial" w:cs="Arial"/>
              </w:rPr>
            </w:pPr>
          </w:p>
        </w:tc>
      </w:tr>
      <w:tr w:rsidR="00225367" w:rsidRPr="00225367" w14:paraId="7F9FF34B" w14:textId="77777777" w:rsidTr="00174A07">
        <w:tc>
          <w:tcPr>
            <w:tcW w:w="11482" w:type="dxa"/>
            <w:gridSpan w:val="6"/>
          </w:tcPr>
          <w:p w14:paraId="10A75CCE" w14:textId="77777777" w:rsidR="00225367" w:rsidRPr="00225367" w:rsidRDefault="00225367" w:rsidP="00225367">
            <w:pPr>
              <w:jc w:val="center"/>
              <w:rPr>
                <w:rFonts w:ascii="Arial" w:hAnsi="Arial" w:cs="Arial"/>
              </w:rPr>
            </w:pPr>
            <w:r w:rsidRPr="00225367">
              <w:rPr>
                <w:rFonts w:ascii="Arial" w:hAnsi="Arial" w:cs="Arial"/>
                <w:i/>
                <w:iCs/>
              </w:rPr>
              <w:t>Monitoring and Evaluation</w:t>
            </w:r>
          </w:p>
        </w:tc>
      </w:tr>
      <w:tr w:rsidR="00225367" w:rsidRPr="00225367" w14:paraId="4A1C853A" w14:textId="77777777" w:rsidTr="00174A07">
        <w:tc>
          <w:tcPr>
            <w:tcW w:w="11482" w:type="dxa"/>
            <w:gridSpan w:val="6"/>
          </w:tcPr>
          <w:p w14:paraId="364587BF" w14:textId="77777777" w:rsidR="00225367" w:rsidRPr="00225367" w:rsidRDefault="00225367" w:rsidP="00225367">
            <w:pPr>
              <w:rPr>
                <w:rFonts w:ascii="Arial" w:hAnsi="Arial" w:cs="Arial"/>
              </w:rPr>
            </w:pPr>
            <w:r w:rsidRPr="00225367">
              <w:rPr>
                <w:rFonts w:ascii="Arial" w:hAnsi="Arial" w:cs="Arial"/>
              </w:rPr>
              <w:t>Set aside 5% of the annual budget for regularly review and adjust the budget allocations based on performance metrics, market feedback and strategy effectiveness. Ensure flexibility in the budget to adapt to changes in business performance or market conditions.</w:t>
            </w:r>
          </w:p>
          <w:p w14:paraId="24757BD6" w14:textId="77777777" w:rsidR="00225367" w:rsidRPr="00225367" w:rsidRDefault="00225367" w:rsidP="00225367">
            <w:pPr>
              <w:rPr>
                <w:rFonts w:ascii="Arial" w:hAnsi="Arial" w:cs="Arial"/>
              </w:rPr>
            </w:pPr>
          </w:p>
        </w:tc>
      </w:tr>
      <w:bookmarkEnd w:id="35"/>
    </w:tbl>
    <w:tbl>
      <w:tblPr>
        <w:tblStyle w:val="TableGrid"/>
        <w:tblW w:w="11340" w:type="dxa"/>
        <w:tblInd w:w="-1139" w:type="dxa"/>
        <w:tblLook w:val="04A0" w:firstRow="1" w:lastRow="0" w:firstColumn="1" w:lastColumn="0" w:noHBand="0" w:noVBand="1"/>
      </w:tblPr>
      <w:tblGrid>
        <w:gridCol w:w="2835"/>
        <w:gridCol w:w="8505"/>
      </w:tblGrid>
      <w:tr w:rsidR="00052B95" w14:paraId="78144434" w14:textId="77777777" w:rsidTr="00052B95">
        <w:tc>
          <w:tcPr>
            <w:tcW w:w="2835" w:type="dxa"/>
            <w:vMerge w:val="restart"/>
          </w:tcPr>
          <w:p w14:paraId="55552FBB" w14:textId="77777777" w:rsidR="00052B95" w:rsidRPr="0086034C" w:rsidRDefault="00052B95" w:rsidP="00052B95">
            <w:pPr>
              <w:keepNext/>
              <w:keepLines/>
              <w:spacing w:before="240" w:line="276" w:lineRule="auto"/>
              <w:rPr>
                <w:rFonts w:ascii="Arial" w:hAnsi="Arial" w:cs="Arial"/>
              </w:rPr>
            </w:pPr>
          </w:p>
          <w:p w14:paraId="01C0446E" w14:textId="77777777" w:rsidR="00052B95" w:rsidRPr="0086034C" w:rsidRDefault="00052B95" w:rsidP="00052B95">
            <w:pPr>
              <w:keepNext/>
              <w:keepLines/>
              <w:spacing w:before="240" w:line="276" w:lineRule="auto"/>
              <w:rPr>
                <w:rFonts w:ascii="Arial" w:hAnsi="Arial" w:cs="Arial"/>
              </w:rPr>
            </w:pPr>
          </w:p>
          <w:p w14:paraId="5687E09F" w14:textId="77777777" w:rsidR="00052B95" w:rsidRPr="0086034C" w:rsidRDefault="00052B95" w:rsidP="00052B95">
            <w:pPr>
              <w:keepNext/>
              <w:keepLines/>
              <w:spacing w:before="240" w:line="276" w:lineRule="auto"/>
              <w:rPr>
                <w:rFonts w:ascii="Arial" w:hAnsi="Arial" w:cs="Arial"/>
              </w:rPr>
            </w:pPr>
          </w:p>
          <w:p w14:paraId="02B05C09" w14:textId="35C117B8" w:rsidR="00052B95" w:rsidRPr="0086034C" w:rsidRDefault="00052B95" w:rsidP="00052B95">
            <w:pPr>
              <w:keepNext/>
              <w:keepLines/>
              <w:spacing w:before="240" w:line="276" w:lineRule="auto"/>
              <w:rPr>
                <w:rFonts w:ascii="Arial" w:eastAsia="Calibri" w:hAnsi="Arial" w:cs="Arial"/>
                <w:noProof/>
                <w:u w:val="single"/>
              </w:rPr>
            </w:pPr>
            <w:r w:rsidRPr="0086034C">
              <w:rPr>
                <w:rFonts w:ascii="Arial" w:hAnsi="Arial" w:cs="Arial"/>
                <w:i/>
                <w:iCs/>
                <w:u w:val="single"/>
              </w:rPr>
              <w:t>Risk Management</w:t>
            </w:r>
            <w:r w:rsidRPr="0086034C">
              <w:rPr>
                <w:rFonts w:ascii="Arial" w:hAnsi="Arial" w:cs="Arial"/>
                <w:u w:val="single"/>
              </w:rPr>
              <w:t xml:space="preserve"> Identifying and mitigating potential risks:</w:t>
            </w:r>
          </w:p>
        </w:tc>
        <w:tc>
          <w:tcPr>
            <w:tcW w:w="8505" w:type="dxa"/>
          </w:tcPr>
          <w:p w14:paraId="2BAB73A2" w14:textId="77777777" w:rsidR="00914451" w:rsidRDefault="00914451" w:rsidP="00914451">
            <w:pPr>
              <w:spacing w:after="160" w:line="259" w:lineRule="auto"/>
              <w:rPr>
                <w:rFonts w:ascii="Arial" w:eastAsia="Calibri" w:hAnsi="Arial" w:cs="Arial"/>
                <w:noProof/>
              </w:rPr>
            </w:pPr>
          </w:p>
          <w:p w14:paraId="40BEAECC" w14:textId="77777777" w:rsidR="00052B95" w:rsidRDefault="00052B95" w:rsidP="00914451">
            <w:pPr>
              <w:spacing w:after="160" w:line="259" w:lineRule="auto"/>
              <w:rPr>
                <w:rFonts w:ascii="Arial" w:eastAsia="Calibri" w:hAnsi="Arial" w:cs="Arial"/>
                <w:noProof/>
              </w:rPr>
            </w:pPr>
            <w:r w:rsidRPr="00914451">
              <w:rPr>
                <w:rFonts w:ascii="Arial" w:eastAsia="Calibri" w:hAnsi="Arial" w:cs="Arial"/>
                <w:noProof/>
              </w:rPr>
              <w:t>-</w:t>
            </w:r>
            <w:r w:rsidR="00914451">
              <w:rPr>
                <w:rFonts w:ascii="Arial" w:eastAsia="Calibri" w:hAnsi="Arial" w:cs="Arial"/>
                <w:noProof/>
              </w:rPr>
              <w:t xml:space="preserve"> </w:t>
            </w:r>
            <w:r w:rsidRPr="00914451">
              <w:rPr>
                <w:rFonts w:ascii="Arial" w:eastAsia="Calibri" w:hAnsi="Arial" w:cs="Arial"/>
                <w:i/>
                <w:iCs/>
                <w:noProof/>
              </w:rPr>
              <w:t>Technology and Equipment Risks</w:t>
            </w:r>
            <w:r w:rsidRPr="00914451">
              <w:rPr>
                <w:rFonts w:ascii="Arial" w:eastAsia="Calibri" w:hAnsi="Arial" w:cs="Arial"/>
                <w:noProof/>
              </w:rPr>
              <w:t>: With approximately 25% of the initial investment allocated to the Display Cooking System setup, there is a risk of technological malfunctions or equipment failure. Mitigation strategies include investing in high-quality, reliable equipment, ensuring regular maintenance, and training staff to handle minor technical issues. Additionally, setting aside a contingency fund within the budget for unexpected repairs or replacements can provide financial cushioning.</w:t>
            </w:r>
          </w:p>
          <w:p w14:paraId="42C76FAE" w14:textId="46BF1593" w:rsidR="00914451" w:rsidRDefault="00914451" w:rsidP="00914451">
            <w:pPr>
              <w:spacing w:after="160" w:line="259" w:lineRule="auto"/>
              <w:rPr>
                <w:rFonts w:ascii="Arial" w:eastAsia="Calibri" w:hAnsi="Arial" w:cs="Arial"/>
                <w:b/>
                <w:bCs/>
                <w:noProof/>
              </w:rPr>
            </w:pPr>
          </w:p>
        </w:tc>
      </w:tr>
      <w:tr w:rsidR="00052B95" w14:paraId="57141F7D" w14:textId="77777777" w:rsidTr="00052B95">
        <w:tc>
          <w:tcPr>
            <w:tcW w:w="2835" w:type="dxa"/>
            <w:vMerge/>
          </w:tcPr>
          <w:p w14:paraId="3C897640" w14:textId="77777777" w:rsidR="00052B95" w:rsidRPr="0086034C" w:rsidRDefault="00052B95" w:rsidP="005D7B2F">
            <w:pPr>
              <w:keepNext/>
              <w:keepLines/>
              <w:spacing w:before="240" w:line="360" w:lineRule="auto"/>
              <w:jc w:val="both"/>
              <w:rPr>
                <w:rFonts w:ascii="Arial" w:eastAsia="Calibri" w:hAnsi="Arial" w:cs="Arial"/>
                <w:noProof/>
              </w:rPr>
            </w:pPr>
          </w:p>
        </w:tc>
        <w:tc>
          <w:tcPr>
            <w:tcW w:w="8505" w:type="dxa"/>
          </w:tcPr>
          <w:p w14:paraId="2144ECE0" w14:textId="77777777" w:rsidR="00914451" w:rsidRDefault="00914451" w:rsidP="00914451">
            <w:pPr>
              <w:rPr>
                <w:rFonts w:ascii="Arial" w:hAnsi="Arial" w:cs="Arial"/>
                <w:i/>
                <w:iCs/>
                <w:kern w:val="2"/>
                <w14:ligatures w14:val="standardContextual"/>
              </w:rPr>
            </w:pPr>
          </w:p>
          <w:p w14:paraId="11CBC3C0" w14:textId="6B7FCF69" w:rsidR="00914451" w:rsidRPr="00914451" w:rsidRDefault="00914451" w:rsidP="00914451">
            <w:pPr>
              <w:rPr>
                <w:rFonts w:ascii="Arial" w:hAnsi="Arial" w:cs="Arial"/>
                <w:kern w:val="2"/>
                <w14:ligatures w14:val="standardContextual"/>
              </w:rPr>
            </w:pPr>
            <w:r w:rsidRPr="00914451">
              <w:rPr>
                <w:rFonts w:ascii="Arial" w:hAnsi="Arial" w:cs="Arial"/>
                <w:i/>
                <w:iCs/>
                <w:kern w:val="2"/>
                <w14:ligatures w14:val="standardContextual"/>
              </w:rPr>
              <w:t xml:space="preserve">- Staff Training and Performance Risks: </w:t>
            </w:r>
            <w:r w:rsidRPr="00914451">
              <w:rPr>
                <w:rFonts w:ascii="Arial" w:hAnsi="Arial" w:cs="Arial"/>
                <w:kern w:val="2"/>
                <w14:ligatures w14:val="standardContextual"/>
              </w:rPr>
              <w:t>Dedicating 10% of the annual operating budget to staff training carries the risk of ineffective training or staff turnover. To mitigate this, "Delicious" should employ experienced trainers, offer continuous learning opportunities, and foster a positive work environment to retain skilled staff. Regular performance reviews can help assess training effectiveness and staff engagement.</w:t>
            </w:r>
          </w:p>
          <w:p w14:paraId="008A5CBB" w14:textId="77777777" w:rsidR="00052B95" w:rsidRDefault="00052B95" w:rsidP="005D7B2F">
            <w:pPr>
              <w:keepNext/>
              <w:keepLines/>
              <w:spacing w:before="240" w:line="360" w:lineRule="auto"/>
              <w:jc w:val="both"/>
              <w:rPr>
                <w:rFonts w:ascii="Arial" w:eastAsia="Calibri" w:hAnsi="Arial" w:cs="Arial"/>
                <w:b/>
                <w:bCs/>
                <w:noProof/>
              </w:rPr>
            </w:pPr>
          </w:p>
        </w:tc>
      </w:tr>
      <w:tr w:rsidR="00052B95" w14:paraId="05820AD9" w14:textId="77777777" w:rsidTr="00052B95">
        <w:tc>
          <w:tcPr>
            <w:tcW w:w="2835" w:type="dxa"/>
            <w:vMerge/>
          </w:tcPr>
          <w:p w14:paraId="3A08E909" w14:textId="77777777" w:rsidR="00052B95" w:rsidRPr="0086034C" w:rsidRDefault="00052B95" w:rsidP="005D7B2F">
            <w:pPr>
              <w:keepNext/>
              <w:keepLines/>
              <w:spacing w:before="240" w:line="360" w:lineRule="auto"/>
              <w:jc w:val="both"/>
              <w:rPr>
                <w:rFonts w:ascii="Arial" w:eastAsia="Calibri" w:hAnsi="Arial" w:cs="Arial"/>
                <w:noProof/>
              </w:rPr>
            </w:pPr>
          </w:p>
        </w:tc>
        <w:tc>
          <w:tcPr>
            <w:tcW w:w="8505" w:type="dxa"/>
          </w:tcPr>
          <w:p w14:paraId="56F4FC41" w14:textId="77777777" w:rsidR="00914451" w:rsidRDefault="00914451" w:rsidP="00914451">
            <w:pPr>
              <w:rPr>
                <w:rFonts w:ascii="Arial" w:hAnsi="Arial" w:cs="Arial"/>
                <w:i/>
                <w:iCs/>
                <w:kern w:val="2"/>
                <w14:ligatures w14:val="standardContextual"/>
              </w:rPr>
            </w:pPr>
          </w:p>
          <w:p w14:paraId="73024819" w14:textId="6E448D7E" w:rsidR="00914451" w:rsidRPr="00914451" w:rsidRDefault="00914451" w:rsidP="00914451">
            <w:pPr>
              <w:rPr>
                <w:rFonts w:ascii="Arial" w:hAnsi="Arial" w:cs="Arial"/>
                <w:kern w:val="2"/>
                <w14:ligatures w14:val="standardContextual"/>
              </w:rPr>
            </w:pPr>
            <w:r w:rsidRPr="00914451">
              <w:rPr>
                <w:rFonts w:ascii="Arial" w:hAnsi="Arial" w:cs="Arial"/>
                <w:i/>
                <w:iCs/>
                <w:kern w:val="2"/>
                <w14:ligatures w14:val="standardContextual"/>
              </w:rPr>
              <w:t xml:space="preserve">- Market Response and Location Risks: </w:t>
            </w:r>
            <w:r w:rsidRPr="00914451">
              <w:rPr>
                <w:rFonts w:ascii="Arial" w:hAnsi="Arial" w:cs="Arial"/>
                <w:kern w:val="2"/>
                <w14:ligatures w14:val="standardContextual"/>
              </w:rPr>
              <w:t>Allocating funds for market research and location selection (5% and 20% respectively) involves risks related to customer acceptance and location viability. Conducting thorough market research, including customer surveys and demographic analysis, can mitigate these risks. Additionally, choosing flexible lease terms or pop-up locations initially can reduce the financial impact if a location underperforms.</w:t>
            </w:r>
          </w:p>
          <w:p w14:paraId="02E0CF6C" w14:textId="77777777" w:rsidR="00052B95" w:rsidRDefault="00052B95" w:rsidP="005D7B2F">
            <w:pPr>
              <w:keepNext/>
              <w:keepLines/>
              <w:spacing w:before="240" w:line="360" w:lineRule="auto"/>
              <w:jc w:val="both"/>
              <w:rPr>
                <w:rFonts w:ascii="Arial" w:eastAsia="Calibri" w:hAnsi="Arial" w:cs="Arial"/>
                <w:b/>
                <w:bCs/>
                <w:noProof/>
              </w:rPr>
            </w:pPr>
          </w:p>
        </w:tc>
      </w:tr>
      <w:tr w:rsidR="00052B95" w14:paraId="24E8870A" w14:textId="77777777" w:rsidTr="00052B95">
        <w:tc>
          <w:tcPr>
            <w:tcW w:w="2835" w:type="dxa"/>
            <w:vMerge/>
          </w:tcPr>
          <w:p w14:paraId="68E6EB8B" w14:textId="77777777" w:rsidR="00052B95" w:rsidRPr="0086034C" w:rsidRDefault="00052B95" w:rsidP="005D7B2F">
            <w:pPr>
              <w:keepNext/>
              <w:keepLines/>
              <w:spacing w:before="240" w:line="360" w:lineRule="auto"/>
              <w:jc w:val="both"/>
              <w:rPr>
                <w:rFonts w:ascii="Arial" w:eastAsia="Calibri" w:hAnsi="Arial" w:cs="Arial"/>
                <w:noProof/>
              </w:rPr>
            </w:pPr>
          </w:p>
        </w:tc>
        <w:tc>
          <w:tcPr>
            <w:tcW w:w="8505" w:type="dxa"/>
          </w:tcPr>
          <w:p w14:paraId="76F495DC" w14:textId="77777777" w:rsidR="00914451" w:rsidRDefault="00914451" w:rsidP="00914451">
            <w:pPr>
              <w:rPr>
                <w:rFonts w:ascii="Arial" w:hAnsi="Arial" w:cs="Arial"/>
                <w:i/>
                <w:iCs/>
                <w:kern w:val="2"/>
                <w14:ligatures w14:val="standardContextual"/>
              </w:rPr>
            </w:pPr>
          </w:p>
          <w:p w14:paraId="5329B1F9" w14:textId="0F7E2F98" w:rsidR="00914451" w:rsidRPr="00914451" w:rsidRDefault="00914451" w:rsidP="00914451">
            <w:pPr>
              <w:rPr>
                <w:rFonts w:ascii="Arial" w:hAnsi="Arial" w:cs="Arial"/>
                <w:i/>
                <w:iCs/>
                <w:kern w:val="2"/>
                <w14:ligatures w14:val="standardContextual"/>
              </w:rPr>
            </w:pPr>
            <w:r w:rsidRPr="00914451">
              <w:rPr>
                <w:rFonts w:ascii="Arial" w:hAnsi="Arial" w:cs="Arial"/>
                <w:i/>
                <w:iCs/>
                <w:kern w:val="2"/>
                <w14:ligatures w14:val="standardContextual"/>
              </w:rPr>
              <w:t>- Sustainability Initiatives Risks:</w:t>
            </w:r>
          </w:p>
          <w:p w14:paraId="019D8AEE" w14:textId="77777777" w:rsidR="00914451" w:rsidRPr="00914451" w:rsidRDefault="00914451" w:rsidP="00914451">
            <w:pPr>
              <w:rPr>
                <w:rFonts w:ascii="Arial" w:hAnsi="Arial" w:cs="Arial"/>
                <w:kern w:val="2"/>
                <w14:ligatures w14:val="standardContextual"/>
              </w:rPr>
            </w:pPr>
            <w:r w:rsidRPr="00914451">
              <w:rPr>
                <w:rFonts w:ascii="Arial" w:hAnsi="Arial" w:cs="Arial"/>
                <w:kern w:val="2"/>
                <w14:ligatures w14:val="standardContextual"/>
              </w:rPr>
              <w:t>Investing in sustainable sourcing and waste management (5% of the operating budget) might encounter challenges like supply consistency or increased costs. Building relationships with multiple suppliers and planning for alternative sourcing options can reduce these risks. Regularly reviewing sustainability practices against cost implications is also crucial.</w:t>
            </w:r>
          </w:p>
          <w:p w14:paraId="7DE7139E" w14:textId="77777777" w:rsidR="00052B95" w:rsidRDefault="00052B95" w:rsidP="005D7B2F">
            <w:pPr>
              <w:keepNext/>
              <w:keepLines/>
              <w:spacing w:before="240" w:line="360" w:lineRule="auto"/>
              <w:jc w:val="both"/>
              <w:rPr>
                <w:rFonts w:ascii="Arial" w:eastAsia="Calibri" w:hAnsi="Arial" w:cs="Arial"/>
                <w:b/>
                <w:bCs/>
                <w:noProof/>
              </w:rPr>
            </w:pPr>
          </w:p>
        </w:tc>
      </w:tr>
      <w:tr w:rsidR="00052B95" w14:paraId="7D5691AF" w14:textId="77777777" w:rsidTr="00052B95">
        <w:tc>
          <w:tcPr>
            <w:tcW w:w="2835" w:type="dxa"/>
            <w:vMerge/>
          </w:tcPr>
          <w:p w14:paraId="0791612E" w14:textId="77777777" w:rsidR="00052B95" w:rsidRPr="0086034C" w:rsidRDefault="00052B95" w:rsidP="005D7B2F">
            <w:pPr>
              <w:keepNext/>
              <w:keepLines/>
              <w:spacing w:before="240" w:line="360" w:lineRule="auto"/>
              <w:jc w:val="both"/>
              <w:rPr>
                <w:rFonts w:ascii="Arial" w:eastAsia="Calibri" w:hAnsi="Arial" w:cs="Arial"/>
                <w:noProof/>
              </w:rPr>
            </w:pPr>
          </w:p>
        </w:tc>
        <w:tc>
          <w:tcPr>
            <w:tcW w:w="8505" w:type="dxa"/>
          </w:tcPr>
          <w:p w14:paraId="6E3D4DC9" w14:textId="77777777" w:rsidR="00914451" w:rsidRDefault="00914451" w:rsidP="00914451">
            <w:pPr>
              <w:rPr>
                <w:rFonts w:ascii="Arial" w:hAnsi="Arial" w:cs="Arial"/>
                <w:i/>
                <w:iCs/>
                <w:kern w:val="2"/>
                <w14:ligatures w14:val="standardContextual"/>
              </w:rPr>
            </w:pPr>
          </w:p>
          <w:p w14:paraId="04835B1A" w14:textId="2026093E" w:rsidR="00914451" w:rsidRPr="00914451" w:rsidRDefault="00914451" w:rsidP="00914451">
            <w:pPr>
              <w:rPr>
                <w:rFonts w:ascii="Arial" w:hAnsi="Arial" w:cs="Arial"/>
                <w:kern w:val="2"/>
                <w14:ligatures w14:val="standardContextual"/>
              </w:rPr>
            </w:pPr>
            <w:r w:rsidRPr="00914451">
              <w:rPr>
                <w:rFonts w:ascii="Arial" w:hAnsi="Arial" w:cs="Arial"/>
                <w:i/>
                <w:iCs/>
                <w:kern w:val="2"/>
                <w14:ligatures w14:val="standardContextual"/>
              </w:rPr>
              <w:t>Marketing and Community Engagement Risks</w:t>
            </w:r>
            <w:r w:rsidRPr="00914451">
              <w:rPr>
                <w:rFonts w:ascii="Arial" w:hAnsi="Arial" w:cs="Arial"/>
                <w:kern w:val="2"/>
                <w14:ligatures w14:val="standardContextual"/>
              </w:rPr>
              <w:t>:</w:t>
            </w:r>
          </w:p>
          <w:p w14:paraId="3E4AA992" w14:textId="77777777" w:rsidR="00914451" w:rsidRPr="00914451" w:rsidRDefault="00914451" w:rsidP="00914451">
            <w:pPr>
              <w:rPr>
                <w:rFonts w:ascii="Arial" w:hAnsi="Arial" w:cs="Arial"/>
                <w:kern w:val="2"/>
                <w14:ligatures w14:val="standardContextual"/>
              </w:rPr>
            </w:pPr>
            <w:r w:rsidRPr="00914451">
              <w:rPr>
                <w:rFonts w:ascii="Arial" w:hAnsi="Arial" w:cs="Arial"/>
                <w:kern w:val="2"/>
                <w14:ligatures w14:val="standardContextual"/>
              </w:rPr>
              <w:t>Allocating funds for marketing and community engagement (10% and 5% of the marketing budget) might not yield the desired brand recognition or customer reach. Diversifying marketing strategies, using data-driven approaches, and actively seeking customer feedback can help refine marketing efforts.</w:t>
            </w:r>
          </w:p>
          <w:p w14:paraId="6F49CD51" w14:textId="77777777" w:rsidR="00052B95" w:rsidRDefault="00052B95" w:rsidP="005D7B2F">
            <w:pPr>
              <w:keepNext/>
              <w:keepLines/>
              <w:spacing w:before="240" w:line="360" w:lineRule="auto"/>
              <w:jc w:val="both"/>
              <w:rPr>
                <w:rFonts w:ascii="Arial" w:eastAsia="Calibri" w:hAnsi="Arial" w:cs="Arial"/>
                <w:b/>
                <w:bCs/>
                <w:noProof/>
              </w:rPr>
            </w:pPr>
          </w:p>
        </w:tc>
      </w:tr>
      <w:tr w:rsidR="00052B95" w14:paraId="24B29EFB" w14:textId="77777777" w:rsidTr="00052B95">
        <w:tc>
          <w:tcPr>
            <w:tcW w:w="2835" w:type="dxa"/>
            <w:vMerge/>
          </w:tcPr>
          <w:p w14:paraId="7D1FF11D" w14:textId="77777777" w:rsidR="00052B95" w:rsidRPr="0086034C" w:rsidRDefault="00052B95" w:rsidP="005D7B2F">
            <w:pPr>
              <w:keepNext/>
              <w:keepLines/>
              <w:spacing w:before="240" w:line="360" w:lineRule="auto"/>
              <w:jc w:val="both"/>
              <w:rPr>
                <w:rFonts w:ascii="Arial" w:eastAsia="Calibri" w:hAnsi="Arial" w:cs="Arial"/>
                <w:noProof/>
              </w:rPr>
            </w:pPr>
          </w:p>
        </w:tc>
        <w:tc>
          <w:tcPr>
            <w:tcW w:w="8505" w:type="dxa"/>
          </w:tcPr>
          <w:p w14:paraId="2300B848" w14:textId="77777777" w:rsidR="00914451" w:rsidRDefault="00914451" w:rsidP="00914451">
            <w:pPr>
              <w:rPr>
                <w:rFonts w:ascii="Arial" w:hAnsi="Arial" w:cs="Arial"/>
                <w:kern w:val="2"/>
                <w14:ligatures w14:val="standardContextual"/>
              </w:rPr>
            </w:pPr>
          </w:p>
          <w:p w14:paraId="3ED98010" w14:textId="40DE160D" w:rsidR="00914451" w:rsidRPr="00914451" w:rsidRDefault="00914451" w:rsidP="00914451">
            <w:pPr>
              <w:rPr>
                <w:rFonts w:ascii="Arial" w:hAnsi="Arial" w:cs="Arial"/>
                <w:kern w:val="2"/>
                <w14:ligatures w14:val="standardContextual"/>
              </w:rPr>
            </w:pPr>
            <w:r w:rsidRPr="00914451">
              <w:rPr>
                <w:rFonts w:ascii="Arial" w:hAnsi="Arial" w:cs="Arial"/>
                <w:kern w:val="2"/>
                <w14:ligatures w14:val="standardContextual"/>
              </w:rPr>
              <w:t xml:space="preserve">- </w:t>
            </w:r>
            <w:r w:rsidRPr="00914451">
              <w:rPr>
                <w:rFonts w:ascii="Arial" w:hAnsi="Arial" w:cs="Arial"/>
                <w:i/>
                <w:iCs/>
                <w:kern w:val="2"/>
                <w14:ligatures w14:val="standardContextual"/>
              </w:rPr>
              <w:t>Financial Management Risks</w:t>
            </w:r>
            <w:r w:rsidRPr="00914451">
              <w:rPr>
                <w:rFonts w:ascii="Arial" w:hAnsi="Arial" w:cs="Arial"/>
                <w:kern w:val="2"/>
                <w14:ligatures w14:val="standardContextual"/>
              </w:rPr>
              <w:t>:</w:t>
            </w:r>
          </w:p>
          <w:p w14:paraId="3912BC95" w14:textId="77777777" w:rsidR="00914451" w:rsidRPr="00914451" w:rsidRDefault="00914451" w:rsidP="00914451">
            <w:pPr>
              <w:rPr>
                <w:rFonts w:ascii="Arial" w:hAnsi="Arial" w:cs="Arial"/>
                <w:kern w:val="2"/>
                <w14:ligatures w14:val="standardContextual"/>
              </w:rPr>
            </w:pPr>
            <w:r w:rsidRPr="00914451">
              <w:rPr>
                <w:rFonts w:ascii="Arial" w:hAnsi="Arial" w:cs="Arial"/>
                <w:kern w:val="2"/>
                <w14:ligatures w14:val="standardContextual"/>
              </w:rPr>
              <w:t>Setting aside 5% of the annual budget for monitoring and evaluation is vital, but there's a risk of inadequate financial management or unforeseen costs. Regular financial reviews, maintaining a reserve fund, and adapting the budget based on real-time financial data can help manage these risks.</w:t>
            </w:r>
          </w:p>
          <w:p w14:paraId="4D71E031" w14:textId="77777777" w:rsidR="00052B95" w:rsidRDefault="00052B95" w:rsidP="005D7B2F">
            <w:pPr>
              <w:keepNext/>
              <w:keepLines/>
              <w:spacing w:before="240" w:line="360" w:lineRule="auto"/>
              <w:jc w:val="both"/>
              <w:rPr>
                <w:rFonts w:ascii="Arial" w:eastAsia="Calibri" w:hAnsi="Arial" w:cs="Arial"/>
                <w:b/>
                <w:bCs/>
                <w:noProof/>
              </w:rPr>
            </w:pPr>
          </w:p>
        </w:tc>
      </w:tr>
    </w:tbl>
    <w:p w14:paraId="0B4D51F4" w14:textId="77777777" w:rsidR="00225367" w:rsidRDefault="00225367" w:rsidP="005D7B2F">
      <w:pPr>
        <w:keepNext/>
        <w:keepLines/>
        <w:spacing w:before="240" w:after="0" w:line="360" w:lineRule="auto"/>
        <w:jc w:val="both"/>
        <w:rPr>
          <w:rFonts w:ascii="Arial" w:eastAsia="Calibri" w:hAnsi="Arial" w:cs="Arial"/>
          <w:b/>
          <w:bCs/>
          <w:noProof/>
        </w:rPr>
      </w:pPr>
    </w:p>
    <w:p w14:paraId="2EECC4F1" w14:textId="77777777" w:rsidR="00225367" w:rsidRDefault="00225367" w:rsidP="005D7B2F">
      <w:pPr>
        <w:keepNext/>
        <w:keepLines/>
        <w:spacing w:before="240" w:after="0" w:line="360" w:lineRule="auto"/>
        <w:jc w:val="both"/>
        <w:rPr>
          <w:rFonts w:ascii="Arial" w:eastAsia="Calibri" w:hAnsi="Arial" w:cs="Arial"/>
          <w:b/>
          <w:bCs/>
          <w:noProof/>
        </w:rPr>
      </w:pPr>
    </w:p>
    <w:tbl>
      <w:tblPr>
        <w:tblStyle w:val="TableGrid6"/>
        <w:tblW w:w="18949" w:type="dxa"/>
        <w:tblInd w:w="-1139" w:type="dxa"/>
        <w:tblLook w:val="04A0" w:firstRow="1" w:lastRow="0" w:firstColumn="1" w:lastColumn="0" w:noHBand="0" w:noVBand="1"/>
      </w:tblPr>
      <w:tblGrid>
        <w:gridCol w:w="3779"/>
        <w:gridCol w:w="48"/>
        <w:gridCol w:w="1701"/>
        <w:gridCol w:w="2031"/>
        <w:gridCol w:w="3765"/>
        <w:gridCol w:w="1933"/>
        <w:gridCol w:w="5692"/>
      </w:tblGrid>
      <w:tr w:rsidR="00C81A64" w:rsidRPr="00C81A64" w14:paraId="5A943FA7" w14:textId="77777777" w:rsidTr="00AF5037">
        <w:trPr>
          <w:gridAfter w:val="2"/>
          <w:wAfter w:w="7625" w:type="dxa"/>
        </w:trPr>
        <w:tc>
          <w:tcPr>
            <w:tcW w:w="11324" w:type="dxa"/>
            <w:gridSpan w:val="5"/>
            <w:tcBorders>
              <w:bottom w:val="single" w:sz="4" w:space="0" w:color="auto"/>
            </w:tcBorders>
          </w:tcPr>
          <w:p w14:paraId="0A041B34" w14:textId="77777777" w:rsidR="00C81A64" w:rsidRPr="00C81A64" w:rsidRDefault="00C81A64" w:rsidP="00C81A64">
            <w:pPr>
              <w:jc w:val="center"/>
              <w:rPr>
                <w:rFonts w:ascii="Arial" w:hAnsi="Arial" w:cs="Arial"/>
                <w:b/>
                <w:bCs/>
                <w:u w:val="single"/>
              </w:rPr>
            </w:pPr>
            <w:r w:rsidRPr="00C81A64">
              <w:rPr>
                <w:rFonts w:ascii="Arial" w:hAnsi="Arial" w:cs="Arial"/>
                <w:b/>
                <w:bCs/>
                <w:i/>
                <w:iCs/>
                <w:u w:val="single"/>
              </w:rPr>
              <w:t>Key Performance Indicators</w:t>
            </w:r>
          </w:p>
        </w:tc>
      </w:tr>
      <w:tr w:rsidR="00C81A64" w:rsidRPr="00C81A64" w14:paraId="2C2FFFB0" w14:textId="77777777" w:rsidTr="00AF5037">
        <w:trPr>
          <w:gridAfter w:val="2"/>
          <w:wAfter w:w="7625" w:type="dxa"/>
        </w:trPr>
        <w:tc>
          <w:tcPr>
            <w:tcW w:w="11324" w:type="dxa"/>
            <w:gridSpan w:val="5"/>
            <w:tcBorders>
              <w:right w:val="single" w:sz="4" w:space="0" w:color="auto"/>
            </w:tcBorders>
          </w:tcPr>
          <w:p w14:paraId="045AD87E" w14:textId="77777777" w:rsidR="00C81A64" w:rsidRPr="00C81A64" w:rsidRDefault="00C81A64" w:rsidP="00C81A64">
            <w:pPr>
              <w:jc w:val="center"/>
              <w:rPr>
                <w:rFonts w:ascii="Arial" w:hAnsi="Arial" w:cs="Arial"/>
              </w:rPr>
            </w:pPr>
            <w:r w:rsidRPr="00C81A64">
              <w:rPr>
                <w:rFonts w:ascii="Arial" w:hAnsi="Arial" w:cs="Arial"/>
                <w:i/>
                <w:iCs/>
              </w:rPr>
              <w:t>Customer Satisfaction and Engagement KPIs</w:t>
            </w:r>
          </w:p>
        </w:tc>
      </w:tr>
      <w:tr w:rsidR="00C81A64" w:rsidRPr="00C81A64" w14:paraId="1BE2C094" w14:textId="77777777" w:rsidTr="00AF5037">
        <w:trPr>
          <w:gridAfter w:val="2"/>
          <w:wAfter w:w="7625" w:type="dxa"/>
        </w:trPr>
        <w:tc>
          <w:tcPr>
            <w:tcW w:w="3779" w:type="dxa"/>
          </w:tcPr>
          <w:p w14:paraId="4870D954" w14:textId="77777777" w:rsidR="00C81A64" w:rsidRPr="00C81A64" w:rsidRDefault="00C81A64" w:rsidP="00C81A64">
            <w:pPr>
              <w:rPr>
                <w:rFonts w:ascii="Arial" w:hAnsi="Arial" w:cs="Arial"/>
              </w:rPr>
            </w:pPr>
            <w:r w:rsidRPr="00C81A64">
              <w:rPr>
                <w:rFonts w:ascii="Arial" w:hAnsi="Arial" w:cs="Arial"/>
                <w:i/>
                <w:iCs/>
              </w:rPr>
              <w:t>Net Promoter Score (NPS):</w:t>
            </w:r>
            <w:r w:rsidRPr="00C81A64">
              <w:rPr>
                <w:rFonts w:ascii="Arial" w:hAnsi="Arial" w:cs="Arial"/>
              </w:rPr>
              <w:t xml:space="preserve"> Measures customer loyalty and likelihood of recommending "Delicious" to others, reflecting the success of the unique culinary experience and themed ambiance.</w:t>
            </w:r>
          </w:p>
          <w:p w14:paraId="2C4E55EA" w14:textId="77777777" w:rsidR="00C81A64" w:rsidRPr="00C81A64" w:rsidRDefault="00C81A64" w:rsidP="00C81A64">
            <w:pPr>
              <w:jc w:val="center"/>
              <w:rPr>
                <w:rFonts w:ascii="Arial" w:hAnsi="Arial" w:cs="Arial"/>
              </w:rPr>
            </w:pPr>
          </w:p>
          <w:p w14:paraId="5442C926" w14:textId="77777777" w:rsidR="00C81A64" w:rsidRPr="00C81A64" w:rsidRDefault="00C81A64" w:rsidP="00C81A64">
            <w:pPr>
              <w:jc w:val="center"/>
              <w:rPr>
                <w:rFonts w:ascii="Arial" w:hAnsi="Arial" w:cs="Arial"/>
              </w:rPr>
            </w:pPr>
          </w:p>
        </w:tc>
        <w:tc>
          <w:tcPr>
            <w:tcW w:w="3780" w:type="dxa"/>
            <w:gridSpan w:val="3"/>
          </w:tcPr>
          <w:p w14:paraId="212B9A29" w14:textId="77777777" w:rsidR="00C81A64" w:rsidRPr="00C81A64" w:rsidRDefault="00C81A64" w:rsidP="00C81A64">
            <w:pPr>
              <w:rPr>
                <w:rFonts w:ascii="Arial" w:hAnsi="Arial" w:cs="Arial"/>
              </w:rPr>
            </w:pPr>
            <w:r w:rsidRPr="00C81A64">
              <w:rPr>
                <w:rFonts w:ascii="Arial" w:hAnsi="Arial" w:cs="Arial"/>
                <w:i/>
                <w:iCs/>
              </w:rPr>
              <w:t>Repeat Customer Rate:</w:t>
            </w:r>
            <w:r w:rsidRPr="00C81A64">
              <w:rPr>
                <w:rFonts w:ascii="Arial" w:hAnsi="Arial" w:cs="Arial"/>
              </w:rPr>
              <w:t xml:space="preserve"> Tracks the number of customers returning to "Delicious," indicating the appeal of the interactive dining experience and menu variety.</w:t>
            </w:r>
          </w:p>
          <w:p w14:paraId="20C5EB31" w14:textId="77777777" w:rsidR="00C81A64" w:rsidRPr="00C81A64" w:rsidRDefault="00C81A64" w:rsidP="00C81A64">
            <w:pPr>
              <w:rPr>
                <w:rFonts w:ascii="Arial" w:hAnsi="Arial" w:cs="Arial"/>
              </w:rPr>
            </w:pPr>
          </w:p>
        </w:tc>
        <w:tc>
          <w:tcPr>
            <w:tcW w:w="3765" w:type="dxa"/>
            <w:tcBorders>
              <w:bottom w:val="single" w:sz="4" w:space="0" w:color="auto"/>
              <w:right w:val="single" w:sz="4" w:space="0" w:color="auto"/>
            </w:tcBorders>
          </w:tcPr>
          <w:p w14:paraId="63DC7789" w14:textId="77777777" w:rsidR="00C81A64" w:rsidRPr="00C81A64" w:rsidRDefault="00C81A64" w:rsidP="00C81A64">
            <w:pPr>
              <w:rPr>
                <w:rFonts w:ascii="Arial" w:hAnsi="Arial" w:cs="Arial"/>
              </w:rPr>
            </w:pPr>
            <w:r w:rsidRPr="00C81A64">
              <w:rPr>
                <w:rFonts w:ascii="Arial" w:hAnsi="Arial" w:cs="Arial"/>
                <w:i/>
                <w:iCs/>
              </w:rPr>
              <w:t xml:space="preserve">Customer Feedback Score: </w:t>
            </w:r>
            <w:r w:rsidRPr="00C81A64">
              <w:rPr>
                <w:rFonts w:ascii="Arial" w:hAnsi="Arial" w:cs="Arial"/>
              </w:rPr>
              <w:t>Assesses the quality of customer feedback on dining experience, menu offerings, and overall satisfaction</w:t>
            </w:r>
          </w:p>
        </w:tc>
      </w:tr>
      <w:tr w:rsidR="00C81A64" w:rsidRPr="00C81A64" w14:paraId="30CB3AE1" w14:textId="77777777" w:rsidTr="00AF5037">
        <w:trPr>
          <w:gridAfter w:val="2"/>
          <w:wAfter w:w="7625" w:type="dxa"/>
        </w:trPr>
        <w:tc>
          <w:tcPr>
            <w:tcW w:w="11324" w:type="dxa"/>
            <w:gridSpan w:val="5"/>
            <w:tcBorders>
              <w:top w:val="single" w:sz="4" w:space="0" w:color="auto"/>
            </w:tcBorders>
          </w:tcPr>
          <w:p w14:paraId="6502A044" w14:textId="77777777" w:rsidR="00C81A64" w:rsidRPr="00C81A64" w:rsidRDefault="00C81A64" w:rsidP="00C81A64">
            <w:pPr>
              <w:jc w:val="center"/>
              <w:rPr>
                <w:rFonts w:ascii="Arial" w:hAnsi="Arial" w:cs="Arial"/>
              </w:rPr>
            </w:pPr>
            <w:r w:rsidRPr="00C81A64">
              <w:rPr>
                <w:rFonts w:ascii="Arial" w:hAnsi="Arial" w:cs="Arial"/>
              </w:rPr>
              <w:t>Sales and Financial Performance KPIs:</w:t>
            </w:r>
          </w:p>
        </w:tc>
      </w:tr>
      <w:tr w:rsidR="00C81A64" w:rsidRPr="00C81A64" w14:paraId="0785DAA7" w14:textId="77777777" w:rsidTr="00AF5037">
        <w:trPr>
          <w:gridAfter w:val="2"/>
          <w:wAfter w:w="7625" w:type="dxa"/>
        </w:trPr>
        <w:tc>
          <w:tcPr>
            <w:tcW w:w="3779" w:type="dxa"/>
          </w:tcPr>
          <w:p w14:paraId="7F9E8BF9" w14:textId="77777777" w:rsidR="00C81A64" w:rsidRPr="00C81A64" w:rsidRDefault="00C81A64" w:rsidP="00C81A64">
            <w:pPr>
              <w:rPr>
                <w:rFonts w:ascii="Arial" w:hAnsi="Arial" w:cs="Arial"/>
              </w:rPr>
            </w:pPr>
            <w:r w:rsidRPr="00C81A64">
              <w:rPr>
                <w:rFonts w:ascii="Arial" w:hAnsi="Arial" w:cs="Arial"/>
              </w:rPr>
              <w:t>Average Spend Per Customer: Monitors the average amount spent by each customer, indicating the effectiveness of menu pricing and customer spending patterns.</w:t>
            </w:r>
          </w:p>
        </w:tc>
        <w:tc>
          <w:tcPr>
            <w:tcW w:w="3780" w:type="dxa"/>
            <w:gridSpan w:val="3"/>
          </w:tcPr>
          <w:p w14:paraId="006CBF2E" w14:textId="77777777" w:rsidR="00C81A64" w:rsidRPr="00C81A64" w:rsidRDefault="00C81A64" w:rsidP="00C81A64">
            <w:pPr>
              <w:rPr>
                <w:rFonts w:ascii="Arial" w:hAnsi="Arial" w:cs="Arial"/>
              </w:rPr>
            </w:pPr>
            <w:r w:rsidRPr="00C81A64">
              <w:rPr>
                <w:rFonts w:ascii="Arial" w:hAnsi="Arial" w:cs="Arial"/>
                <w:i/>
                <w:iCs/>
              </w:rPr>
              <w:t>Revenue Growth Rate:</w:t>
            </w:r>
            <w:r w:rsidRPr="00C81A64">
              <w:rPr>
                <w:rFonts w:ascii="Arial" w:hAnsi="Arial" w:cs="Arial"/>
              </w:rPr>
              <w:t xml:space="preserve"> Measures the rate of revenue increase over a specific period, reflecting the success of strategic location selection and marketing efforts.</w:t>
            </w:r>
          </w:p>
          <w:p w14:paraId="66EEF497" w14:textId="77777777" w:rsidR="00C81A64" w:rsidRPr="00C81A64" w:rsidRDefault="00C81A64" w:rsidP="00C81A64">
            <w:pPr>
              <w:rPr>
                <w:rFonts w:ascii="Arial" w:hAnsi="Arial" w:cs="Arial"/>
              </w:rPr>
            </w:pPr>
          </w:p>
        </w:tc>
        <w:tc>
          <w:tcPr>
            <w:tcW w:w="3765" w:type="dxa"/>
          </w:tcPr>
          <w:p w14:paraId="782A3D7D" w14:textId="77777777" w:rsidR="00C81A64" w:rsidRPr="00C81A64" w:rsidRDefault="00C81A64" w:rsidP="00C81A64">
            <w:pPr>
              <w:rPr>
                <w:rFonts w:ascii="Arial" w:hAnsi="Arial" w:cs="Arial"/>
              </w:rPr>
            </w:pPr>
            <w:r w:rsidRPr="00C81A64">
              <w:rPr>
                <w:rFonts w:ascii="Arial" w:hAnsi="Arial" w:cs="Arial"/>
                <w:i/>
                <w:iCs/>
              </w:rPr>
              <w:t>Cost of Goods Sold (COGS) Percentage:</w:t>
            </w:r>
            <w:r w:rsidRPr="00C81A64">
              <w:rPr>
                <w:rFonts w:ascii="Arial" w:hAnsi="Arial" w:cs="Arial"/>
              </w:rPr>
              <w:t xml:space="preserve"> Assesses the percentage of revenue spent on food and beverage costs, indicating efficiency in sourcing and menu management.</w:t>
            </w:r>
          </w:p>
        </w:tc>
      </w:tr>
      <w:tr w:rsidR="00C81A64" w:rsidRPr="00C81A64" w14:paraId="6F50B16D" w14:textId="77777777" w:rsidTr="00AF5037">
        <w:trPr>
          <w:gridAfter w:val="2"/>
          <w:wAfter w:w="7625" w:type="dxa"/>
        </w:trPr>
        <w:tc>
          <w:tcPr>
            <w:tcW w:w="11324" w:type="dxa"/>
            <w:gridSpan w:val="5"/>
          </w:tcPr>
          <w:p w14:paraId="3521DE0F" w14:textId="77777777" w:rsidR="00C81A64" w:rsidRPr="00C81A64" w:rsidRDefault="00C81A64" w:rsidP="00C81A64">
            <w:pPr>
              <w:jc w:val="center"/>
              <w:rPr>
                <w:rFonts w:ascii="Arial" w:hAnsi="Arial" w:cs="Arial"/>
              </w:rPr>
            </w:pPr>
            <w:r w:rsidRPr="00C81A64">
              <w:rPr>
                <w:rFonts w:ascii="Arial" w:hAnsi="Arial" w:cs="Arial"/>
                <w:i/>
                <w:iCs/>
              </w:rPr>
              <w:t>Marketing and Brand Presence KPIs:</w:t>
            </w:r>
          </w:p>
        </w:tc>
      </w:tr>
      <w:tr w:rsidR="00C81A64" w:rsidRPr="00C81A64" w14:paraId="6FAA009B" w14:textId="77777777" w:rsidTr="00AF5037">
        <w:trPr>
          <w:gridAfter w:val="2"/>
          <w:wAfter w:w="7625" w:type="dxa"/>
        </w:trPr>
        <w:tc>
          <w:tcPr>
            <w:tcW w:w="3779" w:type="dxa"/>
          </w:tcPr>
          <w:p w14:paraId="05B3837C" w14:textId="77777777" w:rsidR="00C81A64" w:rsidRPr="00C81A64" w:rsidRDefault="00C81A64" w:rsidP="00C81A64">
            <w:pPr>
              <w:rPr>
                <w:rFonts w:ascii="Arial" w:hAnsi="Arial" w:cs="Arial"/>
              </w:rPr>
            </w:pPr>
            <w:r w:rsidRPr="00C81A64">
              <w:rPr>
                <w:rFonts w:ascii="Arial" w:hAnsi="Arial" w:cs="Arial"/>
                <w:i/>
                <w:iCs/>
              </w:rPr>
              <w:t xml:space="preserve">Social Media Engagement Rate: </w:t>
            </w:r>
            <w:r w:rsidRPr="00C81A64">
              <w:rPr>
                <w:rFonts w:ascii="Arial" w:hAnsi="Arial" w:cs="Arial"/>
              </w:rPr>
              <w:t>Analyses customer engagement on social media platforms, reflecting the effectiveness of digital marketing strategies.</w:t>
            </w:r>
          </w:p>
          <w:p w14:paraId="52C7DA47" w14:textId="77777777" w:rsidR="00C81A64" w:rsidRPr="00C81A64" w:rsidRDefault="00C81A64" w:rsidP="00C81A64">
            <w:pPr>
              <w:rPr>
                <w:rFonts w:ascii="Arial" w:hAnsi="Arial" w:cs="Arial"/>
              </w:rPr>
            </w:pPr>
          </w:p>
        </w:tc>
        <w:tc>
          <w:tcPr>
            <w:tcW w:w="3780" w:type="dxa"/>
            <w:gridSpan w:val="3"/>
          </w:tcPr>
          <w:p w14:paraId="580DB267" w14:textId="77777777" w:rsidR="00C81A64" w:rsidRPr="00C81A64" w:rsidRDefault="00C81A64" w:rsidP="00C81A64">
            <w:pPr>
              <w:rPr>
                <w:rFonts w:ascii="Arial" w:hAnsi="Arial" w:cs="Arial"/>
              </w:rPr>
            </w:pPr>
            <w:r w:rsidRPr="00C81A64">
              <w:rPr>
                <w:rFonts w:ascii="Arial" w:hAnsi="Arial" w:cs="Arial"/>
                <w:i/>
                <w:iCs/>
              </w:rPr>
              <w:t>Event Attendance and Participation Rate</w:t>
            </w:r>
            <w:r w:rsidRPr="00C81A64">
              <w:rPr>
                <w:rFonts w:ascii="Arial" w:hAnsi="Arial" w:cs="Arial"/>
                <w:b/>
                <w:bCs/>
              </w:rPr>
              <w:t>:</w:t>
            </w:r>
            <w:r w:rsidRPr="00C81A64">
              <w:rPr>
                <w:rFonts w:ascii="Arial" w:hAnsi="Arial" w:cs="Arial"/>
              </w:rPr>
              <w:t xml:space="preserve"> Measures customer participation in theme nights and community events, indicating brand visibility and community integration.</w:t>
            </w:r>
          </w:p>
          <w:p w14:paraId="208206BE" w14:textId="77777777" w:rsidR="00C81A64" w:rsidRPr="00C81A64" w:rsidRDefault="00C81A64" w:rsidP="00C81A64">
            <w:pPr>
              <w:rPr>
                <w:rFonts w:ascii="Arial" w:hAnsi="Arial" w:cs="Arial"/>
              </w:rPr>
            </w:pPr>
          </w:p>
        </w:tc>
        <w:tc>
          <w:tcPr>
            <w:tcW w:w="3765" w:type="dxa"/>
          </w:tcPr>
          <w:p w14:paraId="37495B06" w14:textId="77777777" w:rsidR="00C81A64" w:rsidRPr="00C81A64" w:rsidRDefault="00C81A64" w:rsidP="00C81A64">
            <w:pPr>
              <w:rPr>
                <w:rFonts w:ascii="Arial" w:hAnsi="Arial" w:cs="Arial"/>
              </w:rPr>
            </w:pPr>
            <w:r w:rsidRPr="00C81A64">
              <w:rPr>
                <w:rFonts w:ascii="Arial" w:hAnsi="Arial" w:cs="Arial"/>
              </w:rPr>
              <w:t>Regularly monitoring these KPIs will enable "Delicious" to track progress, identify areas for improvement, and make informed decisions to sustain and enhance its competitive advantage in London's dynamic restaurant market.</w:t>
            </w:r>
          </w:p>
          <w:p w14:paraId="1435D145" w14:textId="77777777" w:rsidR="00C81A64" w:rsidRPr="00C81A64" w:rsidRDefault="00C81A64" w:rsidP="00C81A64">
            <w:pPr>
              <w:rPr>
                <w:rFonts w:ascii="Arial" w:hAnsi="Arial" w:cs="Arial"/>
              </w:rPr>
            </w:pPr>
          </w:p>
        </w:tc>
      </w:tr>
      <w:tr w:rsidR="00C81A64" w:rsidRPr="00C81A64" w14:paraId="050694DC" w14:textId="77777777" w:rsidTr="00AF5037">
        <w:trPr>
          <w:gridAfter w:val="2"/>
          <w:wAfter w:w="7625" w:type="dxa"/>
        </w:trPr>
        <w:tc>
          <w:tcPr>
            <w:tcW w:w="11324" w:type="dxa"/>
            <w:gridSpan w:val="5"/>
          </w:tcPr>
          <w:p w14:paraId="67E63184" w14:textId="77777777" w:rsidR="00C81A64" w:rsidRPr="00C81A64" w:rsidRDefault="00C81A64" w:rsidP="00C81A64">
            <w:pPr>
              <w:jc w:val="center"/>
              <w:rPr>
                <w:rFonts w:ascii="Arial" w:hAnsi="Arial" w:cs="Arial"/>
              </w:rPr>
            </w:pPr>
            <w:r w:rsidRPr="00C81A64">
              <w:rPr>
                <w:rFonts w:ascii="Arial" w:hAnsi="Arial" w:cs="Arial"/>
                <w:i/>
                <w:iCs/>
              </w:rPr>
              <w:t>Operational Efficiency KPIs:</w:t>
            </w:r>
          </w:p>
        </w:tc>
      </w:tr>
      <w:tr w:rsidR="00C81A64" w:rsidRPr="00C81A64" w14:paraId="41945F69" w14:textId="77777777" w:rsidTr="00AF5037">
        <w:trPr>
          <w:gridAfter w:val="2"/>
          <w:wAfter w:w="7625" w:type="dxa"/>
        </w:trPr>
        <w:tc>
          <w:tcPr>
            <w:tcW w:w="5528" w:type="dxa"/>
            <w:gridSpan w:val="3"/>
          </w:tcPr>
          <w:p w14:paraId="688971B8" w14:textId="77777777" w:rsidR="00C81A64" w:rsidRPr="00C81A64" w:rsidRDefault="00C81A64" w:rsidP="00C81A64">
            <w:pPr>
              <w:rPr>
                <w:rFonts w:ascii="Arial" w:hAnsi="Arial" w:cs="Arial"/>
              </w:rPr>
            </w:pPr>
            <w:r w:rsidRPr="00C81A64">
              <w:rPr>
                <w:rFonts w:ascii="Arial" w:hAnsi="Arial" w:cs="Arial"/>
                <w:i/>
                <w:iCs/>
              </w:rPr>
              <w:t>Table Turnover Rate:</w:t>
            </w:r>
            <w:r w:rsidRPr="00C81A64">
              <w:rPr>
                <w:rFonts w:ascii="Arial" w:hAnsi="Arial" w:cs="Arial"/>
              </w:rPr>
              <w:t xml:space="preserve"> Evaluates how quickly tables are turned over to new customers, a key metric for assessing operational efficiency.</w:t>
            </w:r>
          </w:p>
          <w:p w14:paraId="7BDC89B7" w14:textId="77777777" w:rsidR="00C81A64" w:rsidRPr="00C81A64" w:rsidRDefault="00C81A64" w:rsidP="00C81A64">
            <w:pPr>
              <w:rPr>
                <w:rFonts w:ascii="Arial" w:hAnsi="Arial" w:cs="Arial"/>
              </w:rPr>
            </w:pPr>
          </w:p>
        </w:tc>
        <w:tc>
          <w:tcPr>
            <w:tcW w:w="5796" w:type="dxa"/>
            <w:gridSpan w:val="2"/>
          </w:tcPr>
          <w:p w14:paraId="569C2492" w14:textId="77777777" w:rsidR="00C81A64" w:rsidRPr="00C81A64" w:rsidRDefault="00C81A64" w:rsidP="00C81A64">
            <w:pPr>
              <w:rPr>
                <w:rFonts w:ascii="Arial" w:hAnsi="Arial" w:cs="Arial"/>
              </w:rPr>
            </w:pPr>
            <w:r w:rsidRPr="00C81A64">
              <w:rPr>
                <w:rFonts w:ascii="Arial" w:hAnsi="Arial" w:cs="Arial"/>
                <w:i/>
                <w:iCs/>
              </w:rPr>
              <w:t>Staff Turnover Rate:</w:t>
            </w:r>
            <w:r w:rsidRPr="00C81A64">
              <w:rPr>
                <w:rFonts w:ascii="Arial" w:hAnsi="Arial" w:cs="Arial"/>
              </w:rPr>
              <w:t xml:space="preserve"> Tracks the rate at which staff leave and are replaced, indicating employee satisfaction and training effectiveness.</w:t>
            </w:r>
          </w:p>
          <w:p w14:paraId="3F33CEE1" w14:textId="77777777" w:rsidR="00C81A64" w:rsidRPr="00C81A64" w:rsidRDefault="00C81A64" w:rsidP="00C81A64">
            <w:pPr>
              <w:rPr>
                <w:rFonts w:ascii="Arial" w:hAnsi="Arial" w:cs="Arial"/>
              </w:rPr>
            </w:pPr>
          </w:p>
        </w:tc>
      </w:tr>
      <w:tr w:rsidR="00C81A64" w:rsidRPr="00C81A64" w14:paraId="1B430DFF" w14:textId="77777777" w:rsidTr="00AF5037">
        <w:trPr>
          <w:gridAfter w:val="2"/>
          <w:wAfter w:w="7625" w:type="dxa"/>
        </w:trPr>
        <w:tc>
          <w:tcPr>
            <w:tcW w:w="11324" w:type="dxa"/>
            <w:gridSpan w:val="5"/>
          </w:tcPr>
          <w:p w14:paraId="741D1888" w14:textId="77777777" w:rsidR="00C81A64" w:rsidRPr="00C81A64" w:rsidRDefault="00C81A64" w:rsidP="00C81A64">
            <w:pPr>
              <w:jc w:val="center"/>
              <w:rPr>
                <w:rFonts w:ascii="Arial" w:hAnsi="Arial" w:cs="Arial"/>
              </w:rPr>
            </w:pPr>
            <w:r w:rsidRPr="00C81A64">
              <w:rPr>
                <w:rFonts w:ascii="Arial" w:hAnsi="Arial" w:cs="Arial"/>
                <w:i/>
                <w:iCs/>
              </w:rPr>
              <w:t>Sustainability and Environmental Impact KPIs:</w:t>
            </w:r>
          </w:p>
        </w:tc>
      </w:tr>
      <w:tr w:rsidR="00AF5037" w:rsidRPr="00C81A64" w14:paraId="6BF38BB5" w14:textId="77777777" w:rsidTr="00AF5037">
        <w:trPr>
          <w:trHeight w:val="557"/>
        </w:trPr>
        <w:tc>
          <w:tcPr>
            <w:tcW w:w="3827" w:type="dxa"/>
            <w:gridSpan w:val="2"/>
          </w:tcPr>
          <w:p w14:paraId="14A25725" w14:textId="77777777" w:rsidR="00AF5037" w:rsidRPr="00AF5037" w:rsidRDefault="00AF5037" w:rsidP="00AF5037">
            <w:pPr>
              <w:rPr>
                <w:rFonts w:ascii="Arial" w:hAnsi="Arial" w:cs="Arial"/>
              </w:rPr>
            </w:pPr>
            <w:r w:rsidRPr="00AF5037">
              <w:rPr>
                <w:rFonts w:ascii="Arial" w:hAnsi="Arial" w:cs="Arial"/>
                <w:i/>
                <w:iCs/>
              </w:rPr>
              <w:t>Waste Reduction Percentage:</w:t>
            </w:r>
            <w:r w:rsidRPr="00AF5037">
              <w:rPr>
                <w:rFonts w:ascii="Arial" w:hAnsi="Arial" w:cs="Arial"/>
              </w:rPr>
              <w:t xml:space="preserve"> Measures the success of waste management practices, reflecting the commitment to sustainability.</w:t>
            </w:r>
          </w:p>
          <w:p w14:paraId="12638784" w14:textId="77777777" w:rsidR="00AF5037" w:rsidRPr="00C81A64" w:rsidRDefault="00AF5037" w:rsidP="00C81A64">
            <w:pPr>
              <w:rPr>
                <w:rFonts w:ascii="Arial" w:hAnsi="Arial" w:cs="Arial"/>
                <w:i/>
                <w:iCs/>
              </w:rPr>
            </w:pPr>
          </w:p>
        </w:tc>
        <w:tc>
          <w:tcPr>
            <w:tcW w:w="3732" w:type="dxa"/>
            <w:gridSpan w:val="2"/>
            <w:tcBorders>
              <w:top w:val="nil"/>
              <w:bottom w:val="single" w:sz="4" w:space="0" w:color="auto"/>
            </w:tcBorders>
          </w:tcPr>
          <w:p w14:paraId="2A2DB74F" w14:textId="09FFC8D0" w:rsidR="00AF5037" w:rsidRPr="00C81A64" w:rsidRDefault="00111E88" w:rsidP="00C81A64">
            <w:pPr>
              <w:rPr>
                <w:rFonts w:ascii="Arial" w:hAnsi="Arial" w:cs="Arial"/>
              </w:rPr>
            </w:pPr>
            <w:r w:rsidRPr="00BC1EA5">
              <w:rPr>
                <w:rFonts w:ascii="Arial" w:hAnsi="Arial" w:cs="Arial"/>
                <w:i/>
                <w:iCs/>
              </w:rPr>
              <w:t>Percentage of Sustainable Ingredients Used:</w:t>
            </w:r>
            <w:r w:rsidRPr="00BC1EA5">
              <w:rPr>
                <w:rFonts w:ascii="Arial" w:hAnsi="Arial" w:cs="Arial"/>
              </w:rPr>
              <w:t xml:space="preserve"> Tracks the proportion of ingredients sourced sustainably, aligning with eco-friendly practices.</w:t>
            </w:r>
          </w:p>
        </w:tc>
        <w:tc>
          <w:tcPr>
            <w:tcW w:w="3765" w:type="dxa"/>
            <w:tcBorders>
              <w:top w:val="nil"/>
              <w:bottom w:val="single" w:sz="4" w:space="0" w:color="auto"/>
            </w:tcBorders>
          </w:tcPr>
          <w:p w14:paraId="21BB4A07" w14:textId="77777777" w:rsidR="00111E88" w:rsidRPr="00111E88" w:rsidRDefault="00111E88" w:rsidP="00111E88">
            <w:pPr>
              <w:rPr>
                <w:rFonts w:ascii="Arial" w:hAnsi="Arial" w:cs="Arial"/>
              </w:rPr>
            </w:pPr>
            <w:r w:rsidRPr="00111E88">
              <w:rPr>
                <w:rFonts w:ascii="Arial" w:hAnsi="Arial" w:cs="Arial"/>
                <w:i/>
                <w:iCs/>
              </w:rPr>
              <w:t>Waste Reduction Percentage:</w:t>
            </w:r>
            <w:r w:rsidRPr="00111E88">
              <w:rPr>
                <w:rFonts w:ascii="Arial" w:hAnsi="Arial" w:cs="Arial"/>
              </w:rPr>
              <w:t xml:space="preserve"> Measures the success of waste management practices, reflecting the commitment to sustainability.</w:t>
            </w:r>
          </w:p>
          <w:p w14:paraId="74026675" w14:textId="77777777" w:rsidR="00AF5037" w:rsidRPr="00C81A64" w:rsidRDefault="00AF5037" w:rsidP="00C81A64">
            <w:pPr>
              <w:rPr>
                <w:rFonts w:ascii="Arial" w:hAnsi="Arial" w:cs="Arial"/>
              </w:rPr>
            </w:pPr>
          </w:p>
        </w:tc>
        <w:tc>
          <w:tcPr>
            <w:tcW w:w="1933" w:type="dxa"/>
            <w:tcBorders>
              <w:top w:val="nil"/>
              <w:bottom w:val="nil"/>
            </w:tcBorders>
          </w:tcPr>
          <w:p w14:paraId="77B5455B" w14:textId="5322AAE1" w:rsidR="00AF5037" w:rsidRPr="00C81A64" w:rsidRDefault="00AF5037" w:rsidP="00C81A64">
            <w:pPr>
              <w:rPr>
                <w:rFonts w:ascii="Arial" w:hAnsi="Arial" w:cs="Arial"/>
              </w:rPr>
            </w:pPr>
          </w:p>
        </w:tc>
        <w:tc>
          <w:tcPr>
            <w:tcW w:w="5692" w:type="dxa"/>
          </w:tcPr>
          <w:p w14:paraId="36DE0C5E" w14:textId="6229C69C" w:rsidR="00AF5037" w:rsidRPr="00C81A64" w:rsidRDefault="00AF5037" w:rsidP="00C81A64">
            <w:pPr>
              <w:rPr>
                <w:rFonts w:ascii="Arial" w:hAnsi="Arial" w:cs="Arial"/>
              </w:rPr>
            </w:pPr>
            <w:r w:rsidRPr="00C81A64">
              <w:rPr>
                <w:rFonts w:ascii="Arial" w:hAnsi="Arial" w:cs="Arial"/>
                <w:i/>
                <w:iCs/>
              </w:rPr>
              <w:t>Waste Reduction Percentage:</w:t>
            </w:r>
            <w:r w:rsidRPr="00C81A64">
              <w:rPr>
                <w:rFonts w:ascii="Arial" w:hAnsi="Arial" w:cs="Arial"/>
              </w:rPr>
              <w:t xml:space="preserve"> Measures the success of waste management practices, reflecting the commitment to sustainability.</w:t>
            </w:r>
          </w:p>
          <w:p w14:paraId="7F8D549A" w14:textId="77777777" w:rsidR="00AF5037" w:rsidRPr="00C81A64" w:rsidRDefault="00AF5037" w:rsidP="00C81A64">
            <w:pPr>
              <w:rPr>
                <w:rFonts w:ascii="Arial" w:hAnsi="Arial" w:cs="Arial"/>
              </w:rPr>
            </w:pPr>
          </w:p>
        </w:tc>
      </w:tr>
    </w:tbl>
    <w:p w14:paraId="2436D62C" w14:textId="77777777" w:rsidR="00162196" w:rsidRDefault="00162196" w:rsidP="005D7B2F">
      <w:pPr>
        <w:keepNext/>
        <w:keepLines/>
        <w:spacing w:before="240" w:after="0" w:line="360" w:lineRule="auto"/>
        <w:jc w:val="both"/>
        <w:rPr>
          <w:rFonts w:ascii="Arial" w:eastAsia="Calibri" w:hAnsi="Arial" w:cs="Arial"/>
          <w:b/>
          <w:bCs/>
          <w:noProof/>
        </w:rPr>
      </w:pPr>
    </w:p>
    <w:tbl>
      <w:tblPr>
        <w:tblStyle w:val="TableGrid"/>
        <w:tblW w:w="11058" w:type="dxa"/>
        <w:tblInd w:w="-998" w:type="dxa"/>
        <w:tblLook w:val="04A0" w:firstRow="1" w:lastRow="0" w:firstColumn="1" w:lastColumn="0" w:noHBand="0" w:noVBand="1"/>
      </w:tblPr>
      <w:tblGrid>
        <w:gridCol w:w="2764"/>
        <w:gridCol w:w="2765"/>
        <w:gridCol w:w="2764"/>
        <w:gridCol w:w="2765"/>
      </w:tblGrid>
      <w:tr w:rsidR="00211CFF" w14:paraId="7BFEB0A3" w14:textId="77777777" w:rsidTr="00174A07">
        <w:tc>
          <w:tcPr>
            <w:tcW w:w="11058" w:type="dxa"/>
            <w:gridSpan w:val="4"/>
          </w:tcPr>
          <w:p w14:paraId="6B42C7FA" w14:textId="445B2AE7" w:rsidR="00211CFF" w:rsidRPr="00540BF7" w:rsidRDefault="00211CFF" w:rsidP="007A4AB5">
            <w:pPr>
              <w:jc w:val="center"/>
              <w:rPr>
                <w:rFonts w:ascii="Arial" w:hAnsi="Arial" w:cs="Arial"/>
                <w:kern w:val="2"/>
                <w14:ligatures w14:val="standardContextual"/>
              </w:rPr>
            </w:pPr>
            <w:r w:rsidRPr="00211CFF">
              <w:rPr>
                <w:rFonts w:ascii="Arial" w:hAnsi="Arial" w:cs="Arial"/>
                <w:kern w:val="2"/>
                <w14:ligatures w14:val="standardContextual"/>
              </w:rPr>
              <w:t>Applying Monitoring Tools to Monitor the Strategy - KPI indicators</w:t>
            </w:r>
          </w:p>
        </w:tc>
      </w:tr>
      <w:tr w:rsidR="00211CFF" w14:paraId="07140E33" w14:textId="77777777" w:rsidTr="00174A07">
        <w:tc>
          <w:tcPr>
            <w:tcW w:w="11058" w:type="dxa"/>
            <w:gridSpan w:val="4"/>
          </w:tcPr>
          <w:p w14:paraId="52B1B906" w14:textId="77777777" w:rsidR="00211CFF" w:rsidRDefault="00211CFF" w:rsidP="007A4AB5">
            <w:pPr>
              <w:jc w:val="center"/>
              <w:rPr>
                <w:rFonts w:ascii="Arial" w:hAnsi="Arial" w:cs="Arial"/>
                <w:kern w:val="2"/>
                <w14:ligatures w14:val="standardContextual"/>
              </w:rPr>
            </w:pPr>
            <w:r w:rsidRPr="00540BF7">
              <w:rPr>
                <w:rFonts w:ascii="Arial" w:hAnsi="Arial" w:cs="Arial"/>
                <w:kern w:val="2"/>
                <w14:ligatures w14:val="standardContextual"/>
              </w:rPr>
              <w:t>Balanced Scorecard: Implementing a balanced approach to performance measurement</w:t>
            </w:r>
          </w:p>
        </w:tc>
      </w:tr>
      <w:tr w:rsidR="00211CFF" w14:paraId="67634732" w14:textId="77777777" w:rsidTr="00174A07">
        <w:tc>
          <w:tcPr>
            <w:tcW w:w="2764" w:type="dxa"/>
          </w:tcPr>
          <w:p w14:paraId="27716709" w14:textId="77777777" w:rsidR="00211CFF" w:rsidRDefault="00211CFF" w:rsidP="00174A07">
            <w:pPr>
              <w:rPr>
                <w:rFonts w:ascii="Arial" w:hAnsi="Arial" w:cs="Arial"/>
                <w:kern w:val="2"/>
                <w14:ligatures w14:val="standardContextual"/>
              </w:rPr>
            </w:pPr>
            <w:r w:rsidRPr="009C56BB">
              <w:rPr>
                <w:rFonts w:ascii="Arial" w:hAnsi="Arial" w:cs="Arial"/>
                <w:i/>
                <w:iCs/>
                <w:kern w:val="2"/>
                <w14:ligatures w14:val="standardContextual"/>
              </w:rPr>
              <w:t>Financial Perspective:</w:t>
            </w:r>
            <w:r>
              <w:rPr>
                <w:rFonts w:ascii="Arial" w:hAnsi="Arial" w:cs="Arial"/>
                <w:kern w:val="2"/>
                <w14:ligatures w14:val="standardContextual"/>
              </w:rPr>
              <w:t xml:space="preserve"> </w:t>
            </w:r>
            <w:r w:rsidRPr="009C56BB">
              <w:rPr>
                <w:rFonts w:ascii="Arial" w:hAnsi="Arial" w:cs="Arial"/>
                <w:kern w:val="2"/>
                <w14:ligatures w14:val="standardContextual"/>
              </w:rPr>
              <w:t>by examining income from themed evenings or specific consumer categories, such as vegan or gluten-free eaters, "Delicious"</w:t>
            </w:r>
            <w:r>
              <w:rPr>
                <w:rFonts w:ascii="Arial" w:hAnsi="Arial" w:cs="Arial"/>
                <w:kern w:val="2"/>
                <w14:ligatures w14:val="standardContextual"/>
              </w:rPr>
              <w:t xml:space="preserve"> brand</w:t>
            </w:r>
            <w:r w:rsidRPr="009C56BB">
              <w:rPr>
                <w:rFonts w:ascii="Arial" w:hAnsi="Arial" w:cs="Arial"/>
                <w:kern w:val="2"/>
                <w14:ligatures w14:val="standardContextual"/>
              </w:rPr>
              <w:t xml:space="preserve"> </w:t>
            </w:r>
            <w:r>
              <w:rPr>
                <w:rFonts w:ascii="Arial" w:hAnsi="Arial" w:cs="Arial"/>
                <w:kern w:val="2"/>
                <w14:ligatures w14:val="standardContextual"/>
              </w:rPr>
              <w:t>may reveal</w:t>
            </w:r>
            <w:r w:rsidRPr="009C56BB">
              <w:rPr>
                <w:rFonts w:ascii="Arial" w:hAnsi="Arial" w:cs="Arial"/>
                <w:kern w:val="2"/>
                <w14:ligatures w14:val="standardContextual"/>
              </w:rPr>
              <w:t xml:space="preserve"> its differentiation and focus tactics.</w:t>
            </w:r>
          </w:p>
        </w:tc>
        <w:tc>
          <w:tcPr>
            <w:tcW w:w="2765" w:type="dxa"/>
          </w:tcPr>
          <w:p w14:paraId="448A9A10" w14:textId="77777777" w:rsidR="00211CFF" w:rsidRDefault="00211CFF" w:rsidP="00174A07">
            <w:pPr>
              <w:spacing w:after="160" w:line="259" w:lineRule="auto"/>
              <w:rPr>
                <w:rFonts w:ascii="Arial" w:hAnsi="Arial" w:cs="Arial"/>
                <w:kern w:val="2"/>
                <w14:ligatures w14:val="standardContextual"/>
              </w:rPr>
            </w:pPr>
            <w:r w:rsidRPr="00A94072">
              <w:rPr>
                <w:rFonts w:ascii="Arial" w:hAnsi="Arial" w:cs="Arial"/>
                <w:i/>
                <w:iCs/>
                <w:kern w:val="2"/>
                <w14:ligatures w14:val="standardContextual"/>
              </w:rPr>
              <w:t>Customer Perspective:</w:t>
            </w:r>
            <w:r>
              <w:rPr>
                <w:rFonts w:ascii="Arial" w:hAnsi="Arial" w:cs="Arial"/>
                <w:i/>
                <w:iCs/>
                <w:kern w:val="2"/>
                <w14:ligatures w14:val="standardContextual"/>
              </w:rPr>
              <w:t xml:space="preserve"> </w:t>
            </w:r>
            <w:r w:rsidRPr="009C56BB">
              <w:rPr>
                <w:rFonts w:ascii="Arial" w:hAnsi="Arial" w:cs="Arial"/>
                <w:kern w:val="2"/>
                <w14:ligatures w14:val="standardContextual"/>
              </w:rPr>
              <w:t xml:space="preserve">"Delicious" </w:t>
            </w:r>
            <w:r>
              <w:rPr>
                <w:rFonts w:ascii="Arial" w:hAnsi="Arial" w:cs="Arial"/>
                <w:kern w:val="2"/>
                <w14:ligatures w14:val="standardContextual"/>
              </w:rPr>
              <w:t xml:space="preserve">brand </w:t>
            </w:r>
            <w:r w:rsidRPr="009C56BB">
              <w:rPr>
                <w:rFonts w:ascii="Arial" w:hAnsi="Arial" w:cs="Arial"/>
                <w:kern w:val="2"/>
                <w14:ligatures w14:val="standardContextual"/>
              </w:rPr>
              <w:t>requires customer-centric analytics to assess satisfaction, repeat customer rates, and marketing efforts. Customer feedback and reviews can also evaluate the display cooking system's enhancement of customer experience.</w:t>
            </w:r>
          </w:p>
        </w:tc>
        <w:tc>
          <w:tcPr>
            <w:tcW w:w="2764" w:type="dxa"/>
          </w:tcPr>
          <w:p w14:paraId="144530D5" w14:textId="77777777" w:rsidR="00211CFF" w:rsidRDefault="00211CFF" w:rsidP="00174A07">
            <w:pPr>
              <w:spacing w:after="160" w:line="259" w:lineRule="auto"/>
              <w:rPr>
                <w:rFonts w:ascii="Arial" w:hAnsi="Arial" w:cs="Arial"/>
                <w:kern w:val="2"/>
                <w14:ligatures w14:val="standardContextual"/>
              </w:rPr>
            </w:pPr>
            <w:r w:rsidRPr="00A94072">
              <w:rPr>
                <w:rFonts w:ascii="Arial" w:hAnsi="Arial" w:cs="Arial"/>
                <w:i/>
                <w:iCs/>
                <w:kern w:val="2"/>
                <w14:ligatures w14:val="standardContextual"/>
              </w:rPr>
              <w:t>Internal Process Perspective:</w:t>
            </w:r>
            <w:r>
              <w:t xml:space="preserve"> </w:t>
            </w:r>
            <w:r w:rsidRPr="00211CFF">
              <w:rPr>
                <w:rFonts w:ascii="Arial" w:hAnsi="Arial" w:cs="Arial"/>
                <w:kern w:val="2"/>
                <w14:ligatures w14:val="standardContextual"/>
              </w:rPr>
              <w:t>Th</w:t>
            </w:r>
            <w:r>
              <w:rPr>
                <w:rFonts w:ascii="Arial" w:hAnsi="Arial" w:cs="Arial"/>
                <w:kern w:val="2"/>
                <w14:ligatures w14:val="standardContextual"/>
              </w:rPr>
              <w:t>is</w:t>
            </w:r>
            <w:r w:rsidRPr="00211CFF">
              <w:rPr>
                <w:rFonts w:ascii="Arial" w:hAnsi="Arial" w:cs="Arial"/>
                <w:kern w:val="2"/>
                <w14:ligatures w14:val="standardContextual"/>
              </w:rPr>
              <w:t xml:space="preserve"> viewpoint emphasizes operational efficiency and internal process effectiveness, including evaluating display cooking system efficiency, kitchen turnover times, and sustainable waste disposal procedures</w:t>
            </w:r>
            <w:r>
              <w:rPr>
                <w:rFonts w:ascii="Arial" w:hAnsi="Arial" w:cs="Arial"/>
                <w:kern w:val="2"/>
                <w14:ligatures w14:val="standardContextual"/>
              </w:rPr>
              <w:t>.</w:t>
            </w:r>
          </w:p>
        </w:tc>
        <w:tc>
          <w:tcPr>
            <w:tcW w:w="2765" w:type="dxa"/>
          </w:tcPr>
          <w:p w14:paraId="3D6F06C3" w14:textId="74CB4FED" w:rsidR="00211CFF" w:rsidRPr="00211CFF" w:rsidRDefault="00211CFF" w:rsidP="00174A07">
            <w:pPr>
              <w:spacing w:after="160" w:line="259" w:lineRule="auto"/>
              <w:rPr>
                <w:rFonts w:ascii="Arial" w:hAnsi="Arial" w:cs="Arial"/>
                <w:i/>
                <w:iCs/>
                <w:kern w:val="2"/>
                <w14:ligatures w14:val="standardContextual"/>
              </w:rPr>
            </w:pPr>
            <w:r w:rsidRPr="00A94072">
              <w:rPr>
                <w:rFonts w:ascii="Arial" w:hAnsi="Arial" w:cs="Arial"/>
                <w:i/>
                <w:iCs/>
                <w:kern w:val="2"/>
                <w14:ligatures w14:val="standardContextual"/>
              </w:rPr>
              <w:t>Learning and Growth Perspective:</w:t>
            </w:r>
            <w:r>
              <w:rPr>
                <w:rFonts w:ascii="Arial" w:hAnsi="Arial" w:cs="Arial"/>
                <w:i/>
                <w:iCs/>
                <w:kern w:val="2"/>
                <w14:ligatures w14:val="standardContextual"/>
              </w:rPr>
              <w:t xml:space="preserve"> </w:t>
            </w:r>
            <w:r w:rsidRPr="00211CFF">
              <w:rPr>
                <w:rFonts w:ascii="Arial" w:hAnsi="Arial" w:cs="Arial"/>
                <w:kern w:val="2"/>
                <w14:ligatures w14:val="standardContextual"/>
              </w:rPr>
              <w:t>The Learning and Growth Perspective assesses the restaurant's innovation potential, focusing on staff training, employee satisfaction, and feedback-based improvement, as well as digital marketing, community engagement, and brand awareness.</w:t>
            </w:r>
          </w:p>
        </w:tc>
      </w:tr>
    </w:tbl>
    <w:p w14:paraId="37DAF21E" w14:textId="77777777" w:rsidR="0089692A" w:rsidRDefault="0089692A" w:rsidP="0089692A">
      <w:pPr>
        <w:keepNext/>
        <w:keepLines/>
        <w:spacing w:before="240" w:after="0" w:line="360" w:lineRule="auto"/>
        <w:ind w:left="1080"/>
        <w:jc w:val="both"/>
        <w:rPr>
          <w:rFonts w:ascii="Arial" w:eastAsia="Calibri" w:hAnsi="Arial" w:cs="Arial"/>
          <w:b/>
          <w:bCs/>
          <w:noProof/>
        </w:rPr>
      </w:pPr>
    </w:p>
    <w:tbl>
      <w:tblPr>
        <w:tblStyle w:val="TableGrid"/>
        <w:tblW w:w="11340" w:type="dxa"/>
        <w:tblInd w:w="-1139" w:type="dxa"/>
        <w:tblLayout w:type="fixed"/>
        <w:tblLook w:val="04A0" w:firstRow="1" w:lastRow="0" w:firstColumn="1" w:lastColumn="0" w:noHBand="0" w:noVBand="1"/>
      </w:tblPr>
      <w:tblGrid>
        <w:gridCol w:w="3780"/>
        <w:gridCol w:w="1890"/>
        <w:gridCol w:w="1890"/>
        <w:gridCol w:w="3780"/>
      </w:tblGrid>
      <w:tr w:rsidR="007B48BA" w14:paraId="553B35A5" w14:textId="77777777" w:rsidTr="00174A07">
        <w:tc>
          <w:tcPr>
            <w:tcW w:w="11340" w:type="dxa"/>
            <w:gridSpan w:val="4"/>
          </w:tcPr>
          <w:p w14:paraId="7F0746FC" w14:textId="77777777" w:rsidR="007B48BA" w:rsidRPr="00D53981" w:rsidRDefault="007B48BA" w:rsidP="00174A07">
            <w:pPr>
              <w:contextualSpacing/>
              <w:jc w:val="center"/>
              <w:rPr>
                <w:rFonts w:ascii="Arial" w:hAnsi="Arial" w:cs="Arial"/>
                <w:b/>
                <w:bCs/>
                <w:i/>
                <w:iCs/>
                <w:kern w:val="2"/>
                <w:u w:val="single"/>
                <w14:ligatures w14:val="standardContextual"/>
              </w:rPr>
            </w:pPr>
            <w:bookmarkStart w:id="36" w:name="_Hlk155384589"/>
            <w:r w:rsidRPr="00D53981">
              <w:rPr>
                <w:rFonts w:ascii="Arial" w:hAnsi="Arial" w:cs="Arial"/>
                <w:b/>
                <w:bCs/>
                <w:i/>
                <w:iCs/>
                <w:kern w:val="2"/>
                <w:u w:val="single"/>
                <w14:ligatures w14:val="standardContextual"/>
              </w:rPr>
              <w:t>Feedback Mechanisms: Establishing systems for feedback and continuous improvement</w:t>
            </w:r>
          </w:p>
        </w:tc>
      </w:tr>
      <w:tr w:rsidR="007B48BA" w14:paraId="3999BECF" w14:textId="77777777" w:rsidTr="00174A07">
        <w:tc>
          <w:tcPr>
            <w:tcW w:w="11340" w:type="dxa"/>
            <w:gridSpan w:val="4"/>
          </w:tcPr>
          <w:p w14:paraId="5B85DDC5" w14:textId="77777777" w:rsidR="007B48BA" w:rsidRDefault="007B48BA" w:rsidP="00174A07">
            <w:pPr>
              <w:contextualSpacing/>
              <w:jc w:val="center"/>
              <w:rPr>
                <w:rFonts w:ascii="Arial" w:hAnsi="Arial" w:cs="Arial"/>
                <w:i/>
                <w:iCs/>
                <w:kern w:val="2"/>
                <w14:ligatures w14:val="standardContextual"/>
              </w:rPr>
            </w:pPr>
            <w:r w:rsidRPr="00A446C4">
              <w:rPr>
                <w:rFonts w:ascii="Arial" w:hAnsi="Arial" w:cs="Arial"/>
                <w:i/>
                <w:iCs/>
                <w:kern w:val="2"/>
                <w14:ligatures w14:val="standardContextual"/>
              </w:rPr>
              <w:t>Customer Feedback Systems</w:t>
            </w:r>
          </w:p>
        </w:tc>
      </w:tr>
      <w:tr w:rsidR="007B48BA" w14:paraId="38642F02" w14:textId="77777777" w:rsidTr="00174A07">
        <w:tc>
          <w:tcPr>
            <w:tcW w:w="5670" w:type="dxa"/>
            <w:gridSpan w:val="2"/>
          </w:tcPr>
          <w:p w14:paraId="5A39E8C9" w14:textId="77777777" w:rsidR="007B48BA" w:rsidRPr="00A94072" w:rsidRDefault="007B48BA" w:rsidP="00174A07">
            <w:pPr>
              <w:rPr>
                <w:rFonts w:ascii="Arial" w:hAnsi="Arial" w:cs="Arial"/>
                <w:kern w:val="2"/>
                <w14:ligatures w14:val="standardContextual"/>
              </w:rPr>
            </w:pPr>
            <w:r w:rsidRPr="00A94072">
              <w:rPr>
                <w:rFonts w:ascii="Arial" w:hAnsi="Arial" w:cs="Arial"/>
                <w:i/>
                <w:iCs/>
                <w:kern w:val="2"/>
                <w14:ligatures w14:val="standardContextual"/>
              </w:rPr>
              <w:t>Digital Surveys:</w:t>
            </w:r>
            <w:r w:rsidRPr="00A94072">
              <w:rPr>
                <w:rFonts w:ascii="Arial" w:hAnsi="Arial" w:cs="Arial"/>
                <w:kern w:val="2"/>
                <w14:ligatures w14:val="standardContextual"/>
              </w:rPr>
              <w:t xml:space="preserve"> </w:t>
            </w:r>
            <w:r w:rsidRPr="007129E9">
              <w:rPr>
                <w:rFonts w:ascii="Arial" w:hAnsi="Arial" w:cs="Arial"/>
                <w:kern w:val="2"/>
                <w14:ligatures w14:val="standardContextual"/>
              </w:rPr>
              <w:t>Conduct digital surveys via QR codes on tables or email after dinner. These surveys should assess customer satisfaction with the Display Cooking System, themed atmosphere, cuisine, and service.</w:t>
            </w:r>
          </w:p>
          <w:p w14:paraId="7AA43BD6" w14:textId="77777777" w:rsidR="007B48BA" w:rsidRDefault="007B48BA" w:rsidP="00174A07">
            <w:pPr>
              <w:contextualSpacing/>
              <w:rPr>
                <w:rFonts w:ascii="Arial" w:hAnsi="Arial" w:cs="Arial"/>
                <w:i/>
                <w:iCs/>
                <w:kern w:val="2"/>
                <w14:ligatures w14:val="standardContextual"/>
              </w:rPr>
            </w:pPr>
          </w:p>
        </w:tc>
        <w:tc>
          <w:tcPr>
            <w:tcW w:w="5670" w:type="dxa"/>
            <w:gridSpan w:val="2"/>
          </w:tcPr>
          <w:p w14:paraId="09987243" w14:textId="77777777" w:rsidR="007B48BA" w:rsidRDefault="007B48BA" w:rsidP="00174A07">
            <w:pPr>
              <w:spacing w:after="160" w:line="259" w:lineRule="auto"/>
              <w:rPr>
                <w:rFonts w:ascii="Arial" w:hAnsi="Arial" w:cs="Arial"/>
                <w:i/>
                <w:iCs/>
                <w:kern w:val="2"/>
                <w14:ligatures w14:val="standardContextual"/>
              </w:rPr>
            </w:pPr>
            <w:r w:rsidRPr="00CD1892">
              <w:rPr>
                <w:rFonts w:ascii="Arial" w:hAnsi="Arial" w:cs="Arial"/>
                <w:i/>
                <w:iCs/>
                <w:kern w:val="2"/>
                <w14:ligatures w14:val="standardContextual"/>
              </w:rPr>
              <w:t xml:space="preserve">Comment Cards: </w:t>
            </w:r>
            <w:r w:rsidRPr="00CD1892">
              <w:rPr>
                <w:rFonts w:ascii="Arial" w:hAnsi="Arial" w:cs="Arial"/>
                <w:kern w:val="2"/>
                <w14:ligatures w14:val="standardContextual"/>
              </w:rPr>
              <w:t>Encourage rapid feedback using comment cards at tables or exits. This conventional approach captures spontaneous emotions and recommendations effectively</w:t>
            </w:r>
            <w:r w:rsidRPr="00CD1892">
              <w:rPr>
                <w:rFonts w:ascii="Arial" w:hAnsi="Arial" w:cs="Arial"/>
                <w:i/>
                <w:iCs/>
                <w:kern w:val="2"/>
                <w14:ligatures w14:val="standardContextual"/>
              </w:rPr>
              <w:t>.</w:t>
            </w:r>
          </w:p>
        </w:tc>
      </w:tr>
      <w:tr w:rsidR="007B48BA" w14:paraId="3233D27A" w14:textId="77777777" w:rsidTr="00174A07">
        <w:tc>
          <w:tcPr>
            <w:tcW w:w="11340" w:type="dxa"/>
            <w:gridSpan w:val="4"/>
          </w:tcPr>
          <w:p w14:paraId="766C422E" w14:textId="77777777" w:rsidR="007B48BA" w:rsidRDefault="007B48BA" w:rsidP="00174A07">
            <w:pPr>
              <w:contextualSpacing/>
              <w:jc w:val="center"/>
              <w:rPr>
                <w:rFonts w:ascii="Arial" w:hAnsi="Arial" w:cs="Arial"/>
                <w:i/>
                <w:iCs/>
                <w:kern w:val="2"/>
                <w14:ligatures w14:val="standardContextual"/>
              </w:rPr>
            </w:pPr>
            <w:r w:rsidRPr="00CD1892">
              <w:rPr>
                <w:rFonts w:ascii="Arial" w:hAnsi="Arial" w:cs="Arial"/>
                <w:i/>
                <w:iCs/>
                <w:kern w:val="2"/>
                <w14:ligatures w14:val="standardContextual"/>
              </w:rPr>
              <w:t>Online Review Monitoring:</w:t>
            </w:r>
          </w:p>
        </w:tc>
      </w:tr>
      <w:tr w:rsidR="007B48BA" w14:paraId="54FFCE67" w14:textId="77777777" w:rsidTr="00174A07">
        <w:tc>
          <w:tcPr>
            <w:tcW w:w="11340" w:type="dxa"/>
            <w:gridSpan w:val="4"/>
          </w:tcPr>
          <w:p w14:paraId="091E5E3A" w14:textId="77777777" w:rsidR="007B48BA" w:rsidRPr="00A94072" w:rsidRDefault="007B48BA" w:rsidP="00174A07">
            <w:pPr>
              <w:rPr>
                <w:rFonts w:ascii="Arial" w:hAnsi="Arial" w:cs="Arial"/>
                <w:kern w:val="2"/>
                <w14:ligatures w14:val="standardContextual"/>
              </w:rPr>
            </w:pPr>
            <w:r w:rsidRPr="00A94072">
              <w:rPr>
                <w:rFonts w:ascii="Arial" w:hAnsi="Arial" w:cs="Arial"/>
                <w:i/>
                <w:iCs/>
                <w:kern w:val="2"/>
                <w14:ligatures w14:val="standardContextual"/>
              </w:rPr>
              <w:t>Social Media and Review Sites:</w:t>
            </w:r>
            <w:r w:rsidRPr="00A94072">
              <w:rPr>
                <w:rFonts w:ascii="Arial" w:hAnsi="Arial" w:cs="Arial"/>
                <w:kern w:val="2"/>
                <w14:ligatures w14:val="standardContextual"/>
              </w:rPr>
              <w:t xml:space="preserve"> Actively monitor and respond to feedback on platforms like TripAdvisor, Yelp, and social media. This not only provides insights into customer perceptions but also demonstrates the brand's commitment to customer engagement.</w:t>
            </w:r>
          </w:p>
          <w:p w14:paraId="6D118A9E" w14:textId="77777777" w:rsidR="007B48BA" w:rsidRDefault="007B48BA" w:rsidP="00174A07">
            <w:pPr>
              <w:contextualSpacing/>
              <w:rPr>
                <w:rFonts w:ascii="Arial" w:hAnsi="Arial" w:cs="Arial"/>
                <w:i/>
                <w:iCs/>
                <w:kern w:val="2"/>
                <w14:ligatures w14:val="standardContextual"/>
              </w:rPr>
            </w:pPr>
          </w:p>
        </w:tc>
      </w:tr>
      <w:tr w:rsidR="007B48BA" w14:paraId="70758068" w14:textId="77777777" w:rsidTr="00174A07">
        <w:tc>
          <w:tcPr>
            <w:tcW w:w="11340" w:type="dxa"/>
            <w:gridSpan w:val="4"/>
          </w:tcPr>
          <w:p w14:paraId="749E1AC2" w14:textId="77777777" w:rsidR="007B48BA" w:rsidRDefault="007B48BA" w:rsidP="00174A07">
            <w:pPr>
              <w:contextualSpacing/>
              <w:jc w:val="center"/>
              <w:rPr>
                <w:rFonts w:ascii="Arial" w:hAnsi="Arial" w:cs="Arial"/>
                <w:i/>
                <w:iCs/>
                <w:kern w:val="2"/>
                <w14:ligatures w14:val="standardContextual"/>
              </w:rPr>
            </w:pPr>
            <w:r w:rsidRPr="00CD1892">
              <w:rPr>
                <w:rFonts w:ascii="Arial" w:hAnsi="Arial" w:cs="Arial"/>
                <w:i/>
                <w:iCs/>
                <w:kern w:val="2"/>
                <w14:ligatures w14:val="standardContextual"/>
              </w:rPr>
              <w:t>Staff Feedback Channels:</w:t>
            </w:r>
          </w:p>
        </w:tc>
      </w:tr>
      <w:tr w:rsidR="007B48BA" w14:paraId="7076B903" w14:textId="77777777" w:rsidTr="00174A07">
        <w:tc>
          <w:tcPr>
            <w:tcW w:w="5670" w:type="dxa"/>
            <w:gridSpan w:val="2"/>
          </w:tcPr>
          <w:p w14:paraId="66CC0067" w14:textId="77777777" w:rsidR="007B48BA" w:rsidRDefault="007B48BA" w:rsidP="00174A07">
            <w:pPr>
              <w:contextualSpacing/>
              <w:rPr>
                <w:rFonts w:ascii="Arial" w:hAnsi="Arial" w:cs="Arial"/>
                <w:i/>
                <w:iCs/>
                <w:kern w:val="2"/>
                <w14:ligatures w14:val="standardContextual"/>
              </w:rPr>
            </w:pPr>
            <w:r w:rsidRPr="00A94072">
              <w:rPr>
                <w:rFonts w:ascii="Arial" w:hAnsi="Arial" w:cs="Arial"/>
                <w:i/>
                <w:iCs/>
                <w:kern w:val="2"/>
                <w14:ligatures w14:val="standardContextual"/>
              </w:rPr>
              <w:t>Regular Staff Meetings:</w:t>
            </w:r>
            <w:r w:rsidRPr="00A94072">
              <w:rPr>
                <w:rFonts w:ascii="Arial" w:hAnsi="Arial" w:cs="Arial"/>
                <w:kern w:val="2"/>
                <w14:ligatures w14:val="standardContextual"/>
              </w:rPr>
              <w:t xml:space="preserve"> Hold regular meetings where staff can share customer feedback they've received directly. This can provide valuable insights into customer preferences and operational challenges</w:t>
            </w:r>
          </w:p>
        </w:tc>
        <w:tc>
          <w:tcPr>
            <w:tcW w:w="5670" w:type="dxa"/>
            <w:gridSpan w:val="2"/>
          </w:tcPr>
          <w:p w14:paraId="3B385B8A" w14:textId="77777777" w:rsidR="007B48BA" w:rsidRPr="00A94072" w:rsidRDefault="007B48BA" w:rsidP="00174A07">
            <w:pPr>
              <w:rPr>
                <w:rFonts w:ascii="Arial" w:hAnsi="Arial" w:cs="Arial"/>
                <w:kern w:val="2"/>
                <w14:ligatures w14:val="standardContextual"/>
              </w:rPr>
            </w:pPr>
            <w:r w:rsidRPr="00A94072">
              <w:rPr>
                <w:rFonts w:ascii="Arial" w:hAnsi="Arial" w:cs="Arial"/>
                <w:i/>
                <w:iCs/>
                <w:kern w:val="2"/>
                <w14:ligatures w14:val="standardContextual"/>
              </w:rPr>
              <w:t>Suggestion Box:</w:t>
            </w:r>
            <w:r w:rsidRPr="00A94072">
              <w:rPr>
                <w:rFonts w:ascii="Arial" w:hAnsi="Arial" w:cs="Arial"/>
                <w:kern w:val="2"/>
                <w14:ligatures w14:val="standardContextual"/>
              </w:rPr>
              <w:t xml:space="preserve"> Implement a staff suggestion box for anonymous feedback, encouraging employees to contribute ideas for improving the customer experience and operational efficiency.</w:t>
            </w:r>
          </w:p>
          <w:p w14:paraId="7C1C9B17" w14:textId="77777777" w:rsidR="007B48BA" w:rsidRDefault="007B48BA" w:rsidP="00174A07">
            <w:pPr>
              <w:contextualSpacing/>
              <w:rPr>
                <w:rFonts w:ascii="Arial" w:hAnsi="Arial" w:cs="Arial"/>
                <w:i/>
                <w:iCs/>
                <w:kern w:val="2"/>
                <w14:ligatures w14:val="standardContextual"/>
              </w:rPr>
            </w:pPr>
          </w:p>
        </w:tc>
      </w:tr>
      <w:tr w:rsidR="007B48BA" w14:paraId="6951D18F" w14:textId="77777777" w:rsidTr="00174A07">
        <w:tc>
          <w:tcPr>
            <w:tcW w:w="11340" w:type="dxa"/>
            <w:gridSpan w:val="4"/>
          </w:tcPr>
          <w:p w14:paraId="15A4AB71" w14:textId="77777777" w:rsidR="007B48BA" w:rsidRDefault="007B48BA" w:rsidP="00174A07">
            <w:pPr>
              <w:contextualSpacing/>
              <w:jc w:val="center"/>
              <w:rPr>
                <w:rFonts w:ascii="Arial" w:hAnsi="Arial" w:cs="Arial"/>
                <w:i/>
                <w:iCs/>
                <w:kern w:val="2"/>
                <w14:ligatures w14:val="standardContextual"/>
              </w:rPr>
            </w:pPr>
            <w:r w:rsidRPr="00CD1892">
              <w:rPr>
                <w:rFonts w:ascii="Arial" w:hAnsi="Arial" w:cs="Arial"/>
                <w:i/>
                <w:iCs/>
                <w:kern w:val="2"/>
                <w14:ligatures w14:val="standardContextual"/>
              </w:rPr>
              <w:t>Continuous Improvement Process:</w:t>
            </w:r>
          </w:p>
        </w:tc>
      </w:tr>
      <w:tr w:rsidR="007B48BA" w14:paraId="4E7C7246" w14:textId="77777777" w:rsidTr="00174A07">
        <w:tc>
          <w:tcPr>
            <w:tcW w:w="3780" w:type="dxa"/>
          </w:tcPr>
          <w:p w14:paraId="02E14E0B" w14:textId="77777777" w:rsidR="007B48BA" w:rsidRPr="00A94072" w:rsidRDefault="007B48BA" w:rsidP="00174A07">
            <w:pPr>
              <w:rPr>
                <w:rFonts w:ascii="Arial" w:hAnsi="Arial" w:cs="Arial"/>
                <w:kern w:val="2"/>
                <w14:ligatures w14:val="standardContextual"/>
              </w:rPr>
            </w:pPr>
            <w:r w:rsidRPr="00A94072">
              <w:rPr>
                <w:rFonts w:ascii="Arial" w:hAnsi="Arial" w:cs="Arial"/>
                <w:i/>
                <w:iCs/>
                <w:kern w:val="2"/>
                <w14:ligatures w14:val="standardContextual"/>
              </w:rPr>
              <w:t>Feedback Analysis:</w:t>
            </w:r>
            <w:r w:rsidRPr="00A94072">
              <w:rPr>
                <w:rFonts w:ascii="Arial" w:hAnsi="Arial" w:cs="Arial"/>
                <w:kern w:val="2"/>
                <w14:ligatures w14:val="standardContextual"/>
              </w:rPr>
              <w:t xml:space="preserve"> Regularly analyse feedback data to identify trends, common issues, and areas for improvement. This should inform menu updates, theme changes, and service enhancements.</w:t>
            </w:r>
          </w:p>
          <w:p w14:paraId="187BAF79" w14:textId="77777777" w:rsidR="007B48BA" w:rsidRDefault="007B48BA" w:rsidP="00174A07">
            <w:pPr>
              <w:contextualSpacing/>
              <w:rPr>
                <w:rFonts w:ascii="Arial" w:hAnsi="Arial" w:cs="Arial"/>
                <w:i/>
                <w:iCs/>
                <w:kern w:val="2"/>
                <w14:ligatures w14:val="standardContextual"/>
              </w:rPr>
            </w:pPr>
          </w:p>
        </w:tc>
        <w:tc>
          <w:tcPr>
            <w:tcW w:w="3780" w:type="dxa"/>
            <w:gridSpan w:val="2"/>
          </w:tcPr>
          <w:p w14:paraId="5C0786A1" w14:textId="77777777" w:rsidR="007B48BA" w:rsidRPr="00A94072" w:rsidRDefault="007B48BA" w:rsidP="00174A07">
            <w:pPr>
              <w:rPr>
                <w:rFonts w:ascii="Arial" w:hAnsi="Arial" w:cs="Arial"/>
                <w:kern w:val="2"/>
                <w14:ligatures w14:val="standardContextual"/>
              </w:rPr>
            </w:pPr>
            <w:r w:rsidRPr="00A94072">
              <w:rPr>
                <w:rFonts w:ascii="Arial" w:hAnsi="Arial" w:cs="Arial"/>
                <w:i/>
                <w:iCs/>
                <w:kern w:val="2"/>
                <w14:ligatures w14:val="standardContextual"/>
              </w:rPr>
              <w:t>Implementation and Review:</w:t>
            </w:r>
            <w:r w:rsidRPr="00A94072">
              <w:rPr>
                <w:rFonts w:ascii="Arial" w:hAnsi="Arial" w:cs="Arial"/>
                <w:kern w:val="2"/>
                <w14:ligatures w14:val="standardContextual"/>
              </w:rPr>
              <w:t xml:space="preserve"> Act on the feedback by implementing changes, whether it's tweaking menu items, adjusting the themes, or improving service protocols. Post-implementation, review the impact of these changes on customer satisfaction and business performance.</w:t>
            </w:r>
          </w:p>
          <w:p w14:paraId="27C4BEE2" w14:textId="77777777" w:rsidR="007B48BA" w:rsidRDefault="007B48BA" w:rsidP="00174A07">
            <w:pPr>
              <w:contextualSpacing/>
              <w:rPr>
                <w:rFonts w:ascii="Arial" w:hAnsi="Arial" w:cs="Arial"/>
                <w:i/>
                <w:iCs/>
                <w:kern w:val="2"/>
                <w14:ligatures w14:val="standardContextual"/>
              </w:rPr>
            </w:pPr>
          </w:p>
        </w:tc>
        <w:tc>
          <w:tcPr>
            <w:tcW w:w="3780" w:type="dxa"/>
          </w:tcPr>
          <w:p w14:paraId="41DBA943" w14:textId="77777777" w:rsidR="007B48BA" w:rsidRPr="00A94072" w:rsidRDefault="007B48BA" w:rsidP="00174A07">
            <w:pPr>
              <w:rPr>
                <w:rFonts w:ascii="Arial" w:hAnsi="Arial" w:cs="Arial"/>
                <w:kern w:val="2"/>
                <w14:ligatures w14:val="standardContextual"/>
              </w:rPr>
            </w:pPr>
            <w:r w:rsidRPr="00A94072">
              <w:rPr>
                <w:rFonts w:ascii="Arial" w:hAnsi="Arial" w:cs="Arial"/>
                <w:i/>
                <w:iCs/>
                <w:kern w:val="2"/>
                <w14:ligatures w14:val="standardContextual"/>
              </w:rPr>
              <w:t>Sustainable Practice Feedback:</w:t>
            </w:r>
            <w:r w:rsidRPr="00A94072">
              <w:rPr>
                <w:rFonts w:ascii="Arial" w:hAnsi="Arial" w:cs="Arial"/>
                <w:kern w:val="2"/>
                <w14:ligatures w14:val="standardContextual"/>
              </w:rPr>
              <w:t xml:space="preserve"> </w:t>
            </w:r>
            <w:r w:rsidRPr="00A94072">
              <w:rPr>
                <w:rFonts w:ascii="Arial" w:hAnsi="Arial" w:cs="Arial"/>
                <w:i/>
                <w:iCs/>
                <w:kern w:val="2"/>
                <w14:ligatures w14:val="standardContextual"/>
              </w:rPr>
              <w:t>Supplier and Partner Engagement-</w:t>
            </w:r>
            <w:r w:rsidRPr="00A94072">
              <w:rPr>
                <w:rFonts w:ascii="Arial" w:hAnsi="Arial" w:cs="Arial"/>
                <w:kern w:val="2"/>
                <w14:ligatures w14:val="standardContextual"/>
              </w:rPr>
              <w:t xml:space="preserve"> Engage with suppliers and partners to gain feedback on sustainable practices and explore opportunities for further improvement.</w:t>
            </w:r>
          </w:p>
          <w:p w14:paraId="22F93BEB" w14:textId="77777777" w:rsidR="007B48BA" w:rsidRDefault="007B48BA" w:rsidP="00174A07">
            <w:pPr>
              <w:contextualSpacing/>
              <w:rPr>
                <w:rFonts w:ascii="Arial" w:hAnsi="Arial" w:cs="Arial"/>
                <w:i/>
                <w:iCs/>
                <w:kern w:val="2"/>
                <w14:ligatures w14:val="standardContextual"/>
              </w:rPr>
            </w:pPr>
          </w:p>
        </w:tc>
      </w:tr>
      <w:bookmarkEnd w:id="36"/>
    </w:tbl>
    <w:p w14:paraId="7B76EE36" w14:textId="77777777" w:rsidR="007B48BA" w:rsidRPr="0089692A" w:rsidRDefault="007B48BA" w:rsidP="0089692A">
      <w:pPr>
        <w:keepNext/>
        <w:keepLines/>
        <w:spacing w:before="240" w:after="0" w:line="360" w:lineRule="auto"/>
        <w:ind w:left="1080"/>
        <w:jc w:val="both"/>
        <w:rPr>
          <w:rFonts w:ascii="Arial" w:eastAsia="Calibri" w:hAnsi="Arial" w:cs="Arial"/>
          <w:b/>
          <w:bCs/>
          <w:noProof/>
        </w:rPr>
      </w:pPr>
    </w:p>
    <w:sectPr w:rsidR="007B48BA" w:rsidRPr="0089692A" w:rsidSect="00A94072">
      <w:footerReference w:type="default" r:id="rId2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DA086F" w14:textId="77777777" w:rsidR="00483F2E" w:rsidRDefault="00483F2E" w:rsidP="00310D1A">
      <w:pPr>
        <w:spacing w:after="0" w:line="240" w:lineRule="auto"/>
      </w:pPr>
      <w:r>
        <w:separator/>
      </w:r>
    </w:p>
  </w:endnote>
  <w:endnote w:type="continuationSeparator" w:id="0">
    <w:p w14:paraId="43EAC0B5" w14:textId="77777777" w:rsidR="00483F2E" w:rsidRDefault="00483F2E" w:rsidP="00310D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8172486"/>
      <w:docPartObj>
        <w:docPartGallery w:val="Page Numbers (Bottom of Page)"/>
        <w:docPartUnique/>
      </w:docPartObj>
    </w:sdtPr>
    <w:sdtEndPr>
      <w:rPr>
        <w:noProof/>
      </w:rPr>
    </w:sdtEndPr>
    <w:sdtContent>
      <w:p w14:paraId="26A9C37A" w14:textId="400E03F8" w:rsidR="00310D1A" w:rsidRDefault="00310D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62670D" w14:textId="77777777" w:rsidR="00310D1A" w:rsidRDefault="00310D1A">
    <w:pPr>
      <w:pStyle w:val="Footer"/>
    </w:pPr>
  </w:p>
  <w:p w14:paraId="038FAAD3" w14:textId="77777777" w:rsidR="003E1E48" w:rsidRDefault="003E1E4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B06FD1" w14:textId="77777777" w:rsidR="00483F2E" w:rsidRDefault="00483F2E" w:rsidP="00310D1A">
      <w:pPr>
        <w:spacing w:after="0" w:line="240" w:lineRule="auto"/>
      </w:pPr>
      <w:r>
        <w:separator/>
      </w:r>
    </w:p>
  </w:footnote>
  <w:footnote w:type="continuationSeparator" w:id="0">
    <w:p w14:paraId="6A76E95E" w14:textId="77777777" w:rsidR="00483F2E" w:rsidRDefault="00483F2E" w:rsidP="00310D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D237E"/>
    <w:multiLevelType w:val="multilevel"/>
    <w:tmpl w:val="CF4C1DE2"/>
    <w:lvl w:ilvl="0">
      <w:start w:val="1"/>
      <w:numFmt w:val="upperRoman"/>
      <w:lvlText w:val="%1."/>
      <w:lvlJc w:val="left"/>
      <w:pPr>
        <w:tabs>
          <w:tab w:val="num" w:pos="720"/>
        </w:tabs>
        <w:ind w:left="720" w:hanging="360"/>
      </w:pPr>
      <w:rPr>
        <w:rFonts w:asciiTheme="minorHAnsi" w:eastAsiaTheme="minorHAnsi" w:hAnsiTheme="minorHAnsi" w:cstheme="minorBidi"/>
        <w:b/>
        <w:bCs/>
        <w:i w:val="0"/>
        <w:iCs w:val="0"/>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4C1FDE"/>
    <w:multiLevelType w:val="hybridMultilevel"/>
    <w:tmpl w:val="7A7E906C"/>
    <w:lvl w:ilvl="0" w:tplc="00D2ED38">
      <w:start w:val="1"/>
      <w:numFmt w:val="decimal"/>
      <w:lvlText w:val="%1."/>
      <w:lvlJc w:val="left"/>
      <w:pPr>
        <w:ind w:left="6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0A3C9E"/>
    <w:multiLevelType w:val="multilevel"/>
    <w:tmpl w:val="842CF37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64A3842"/>
    <w:multiLevelType w:val="multilevel"/>
    <w:tmpl w:val="D8001D3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20B74E4E"/>
    <w:multiLevelType w:val="multilevel"/>
    <w:tmpl w:val="9AE024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956C0A"/>
    <w:multiLevelType w:val="multilevel"/>
    <w:tmpl w:val="12441BD4"/>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5F42C34"/>
    <w:multiLevelType w:val="hybridMultilevel"/>
    <w:tmpl w:val="3000E7CE"/>
    <w:lvl w:ilvl="0" w:tplc="00D2ED38">
      <w:start w:val="1"/>
      <w:numFmt w:val="decimal"/>
      <w:lvlText w:val="%1."/>
      <w:lvlJc w:val="left"/>
      <w:pPr>
        <w:ind w:left="660" w:hanging="360"/>
      </w:pPr>
      <w:rPr>
        <w:rFonts w:hint="default"/>
      </w:rPr>
    </w:lvl>
    <w:lvl w:ilvl="1" w:tplc="08090019" w:tentative="1">
      <w:start w:val="1"/>
      <w:numFmt w:val="lowerLetter"/>
      <w:lvlText w:val="%2."/>
      <w:lvlJc w:val="left"/>
      <w:pPr>
        <w:ind w:left="1380" w:hanging="360"/>
      </w:pPr>
    </w:lvl>
    <w:lvl w:ilvl="2" w:tplc="0809001B" w:tentative="1">
      <w:start w:val="1"/>
      <w:numFmt w:val="lowerRoman"/>
      <w:lvlText w:val="%3."/>
      <w:lvlJc w:val="right"/>
      <w:pPr>
        <w:ind w:left="2100" w:hanging="180"/>
      </w:pPr>
    </w:lvl>
    <w:lvl w:ilvl="3" w:tplc="0809000F" w:tentative="1">
      <w:start w:val="1"/>
      <w:numFmt w:val="decimal"/>
      <w:lvlText w:val="%4."/>
      <w:lvlJc w:val="left"/>
      <w:pPr>
        <w:ind w:left="2820" w:hanging="360"/>
      </w:pPr>
    </w:lvl>
    <w:lvl w:ilvl="4" w:tplc="08090019" w:tentative="1">
      <w:start w:val="1"/>
      <w:numFmt w:val="lowerLetter"/>
      <w:lvlText w:val="%5."/>
      <w:lvlJc w:val="left"/>
      <w:pPr>
        <w:ind w:left="3540" w:hanging="360"/>
      </w:pPr>
    </w:lvl>
    <w:lvl w:ilvl="5" w:tplc="0809001B" w:tentative="1">
      <w:start w:val="1"/>
      <w:numFmt w:val="lowerRoman"/>
      <w:lvlText w:val="%6."/>
      <w:lvlJc w:val="right"/>
      <w:pPr>
        <w:ind w:left="4260" w:hanging="180"/>
      </w:pPr>
    </w:lvl>
    <w:lvl w:ilvl="6" w:tplc="0809000F" w:tentative="1">
      <w:start w:val="1"/>
      <w:numFmt w:val="decimal"/>
      <w:lvlText w:val="%7."/>
      <w:lvlJc w:val="left"/>
      <w:pPr>
        <w:ind w:left="4980" w:hanging="360"/>
      </w:pPr>
    </w:lvl>
    <w:lvl w:ilvl="7" w:tplc="08090019" w:tentative="1">
      <w:start w:val="1"/>
      <w:numFmt w:val="lowerLetter"/>
      <w:lvlText w:val="%8."/>
      <w:lvlJc w:val="left"/>
      <w:pPr>
        <w:ind w:left="5700" w:hanging="360"/>
      </w:pPr>
    </w:lvl>
    <w:lvl w:ilvl="8" w:tplc="0809001B" w:tentative="1">
      <w:start w:val="1"/>
      <w:numFmt w:val="lowerRoman"/>
      <w:lvlText w:val="%9."/>
      <w:lvlJc w:val="right"/>
      <w:pPr>
        <w:ind w:left="6420" w:hanging="180"/>
      </w:pPr>
    </w:lvl>
  </w:abstractNum>
  <w:abstractNum w:abstractNumId="7" w15:restartNumberingAfterBreak="0">
    <w:nsid w:val="28730AEE"/>
    <w:multiLevelType w:val="hybridMultilevel"/>
    <w:tmpl w:val="E63AE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4D6B64"/>
    <w:multiLevelType w:val="hybridMultilevel"/>
    <w:tmpl w:val="CFA0CC7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F7D7BD9"/>
    <w:multiLevelType w:val="hybridMultilevel"/>
    <w:tmpl w:val="2D9409A8"/>
    <w:lvl w:ilvl="0" w:tplc="C6F64AB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C65F56"/>
    <w:multiLevelType w:val="multilevel"/>
    <w:tmpl w:val="CF4C1DE2"/>
    <w:lvl w:ilvl="0">
      <w:start w:val="1"/>
      <w:numFmt w:val="upperRoman"/>
      <w:lvlText w:val="%1."/>
      <w:lvlJc w:val="left"/>
      <w:pPr>
        <w:tabs>
          <w:tab w:val="num" w:pos="720"/>
        </w:tabs>
        <w:ind w:left="720" w:hanging="360"/>
      </w:pPr>
      <w:rPr>
        <w:rFonts w:asciiTheme="minorHAnsi" w:eastAsiaTheme="minorHAnsi" w:hAnsiTheme="minorHAnsi" w:cstheme="minorBidi"/>
        <w:b/>
        <w:bCs/>
        <w:i w:val="0"/>
        <w:iCs w:val="0"/>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A132FE"/>
    <w:multiLevelType w:val="hybridMultilevel"/>
    <w:tmpl w:val="945AB7D6"/>
    <w:lvl w:ilvl="0" w:tplc="08090005">
      <w:start w:val="1"/>
      <w:numFmt w:val="bullet"/>
      <w:lvlText w:val=""/>
      <w:lvlJc w:val="left"/>
      <w:pPr>
        <w:ind w:left="144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24B13FD"/>
    <w:multiLevelType w:val="multilevel"/>
    <w:tmpl w:val="D8001D3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36715CBD"/>
    <w:multiLevelType w:val="multilevel"/>
    <w:tmpl w:val="365CF43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6A94088"/>
    <w:multiLevelType w:val="multilevel"/>
    <w:tmpl w:val="EB444B96"/>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3E337598"/>
    <w:multiLevelType w:val="hybridMultilevel"/>
    <w:tmpl w:val="053AE66E"/>
    <w:lvl w:ilvl="0" w:tplc="08090001">
      <w:start w:val="1"/>
      <w:numFmt w:val="bullet"/>
      <w:lvlText w:val=""/>
      <w:lvlJc w:val="left"/>
      <w:pPr>
        <w:ind w:left="720" w:hanging="360"/>
      </w:pPr>
      <w:rPr>
        <w:rFonts w:ascii="Symbol" w:hAnsi="Symbol"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E075B2"/>
    <w:multiLevelType w:val="hybridMultilevel"/>
    <w:tmpl w:val="EA205A3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424286"/>
    <w:multiLevelType w:val="hybridMultilevel"/>
    <w:tmpl w:val="99E8E460"/>
    <w:lvl w:ilvl="0" w:tplc="00D2ED38">
      <w:start w:val="1"/>
      <w:numFmt w:val="decimal"/>
      <w:lvlText w:val="%1."/>
      <w:lvlJc w:val="left"/>
      <w:pPr>
        <w:ind w:left="6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4463F09"/>
    <w:multiLevelType w:val="hybridMultilevel"/>
    <w:tmpl w:val="AE3004DC"/>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6AF46D3"/>
    <w:multiLevelType w:val="multilevel"/>
    <w:tmpl w:val="C136E3B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92B0729"/>
    <w:multiLevelType w:val="multilevel"/>
    <w:tmpl w:val="9CB684D6"/>
    <w:lvl w:ilvl="0">
      <w:start w:val="3"/>
      <w:numFmt w:val="decimal"/>
      <w:lvlText w:val="%1."/>
      <w:lvlJc w:val="left"/>
      <w:pPr>
        <w:ind w:left="375" w:hanging="375"/>
      </w:pPr>
      <w:rPr>
        <w:rFonts w:hint="default"/>
        <w:b/>
      </w:rPr>
    </w:lvl>
    <w:lvl w:ilvl="1">
      <w:start w:val="1"/>
      <w:numFmt w:val="decimal"/>
      <w:lvlText w:val="%1.%2)"/>
      <w:lvlJc w:val="left"/>
      <w:pPr>
        <w:ind w:left="1155" w:hanging="720"/>
      </w:pPr>
      <w:rPr>
        <w:rFonts w:hint="default"/>
        <w:b/>
      </w:rPr>
    </w:lvl>
    <w:lvl w:ilvl="2">
      <w:start w:val="1"/>
      <w:numFmt w:val="decimal"/>
      <w:lvlText w:val="%1.%2)%3."/>
      <w:lvlJc w:val="left"/>
      <w:pPr>
        <w:ind w:left="1590" w:hanging="720"/>
      </w:pPr>
      <w:rPr>
        <w:rFonts w:hint="default"/>
        <w:b/>
      </w:rPr>
    </w:lvl>
    <w:lvl w:ilvl="3">
      <w:start w:val="1"/>
      <w:numFmt w:val="decimal"/>
      <w:lvlText w:val="%1.%2)%3.%4."/>
      <w:lvlJc w:val="left"/>
      <w:pPr>
        <w:ind w:left="2385" w:hanging="1080"/>
      </w:pPr>
      <w:rPr>
        <w:rFonts w:hint="default"/>
        <w:b/>
      </w:rPr>
    </w:lvl>
    <w:lvl w:ilvl="4">
      <w:start w:val="1"/>
      <w:numFmt w:val="decimal"/>
      <w:lvlText w:val="%1.%2)%3.%4.%5."/>
      <w:lvlJc w:val="left"/>
      <w:pPr>
        <w:ind w:left="2820" w:hanging="1080"/>
      </w:pPr>
      <w:rPr>
        <w:rFonts w:hint="default"/>
        <w:b/>
      </w:rPr>
    </w:lvl>
    <w:lvl w:ilvl="5">
      <w:start w:val="1"/>
      <w:numFmt w:val="decimal"/>
      <w:lvlText w:val="%1.%2)%3.%4.%5.%6."/>
      <w:lvlJc w:val="left"/>
      <w:pPr>
        <w:ind w:left="3615" w:hanging="1440"/>
      </w:pPr>
      <w:rPr>
        <w:rFonts w:hint="default"/>
        <w:b/>
      </w:rPr>
    </w:lvl>
    <w:lvl w:ilvl="6">
      <w:start w:val="1"/>
      <w:numFmt w:val="decimal"/>
      <w:lvlText w:val="%1.%2)%3.%4.%5.%6.%7."/>
      <w:lvlJc w:val="left"/>
      <w:pPr>
        <w:ind w:left="4050" w:hanging="1440"/>
      </w:pPr>
      <w:rPr>
        <w:rFonts w:hint="default"/>
        <w:b/>
      </w:rPr>
    </w:lvl>
    <w:lvl w:ilvl="7">
      <w:start w:val="1"/>
      <w:numFmt w:val="decimal"/>
      <w:lvlText w:val="%1.%2)%3.%4.%5.%6.%7.%8."/>
      <w:lvlJc w:val="left"/>
      <w:pPr>
        <w:ind w:left="4845" w:hanging="1800"/>
      </w:pPr>
      <w:rPr>
        <w:rFonts w:hint="default"/>
        <w:b/>
      </w:rPr>
    </w:lvl>
    <w:lvl w:ilvl="8">
      <w:start w:val="1"/>
      <w:numFmt w:val="decimal"/>
      <w:lvlText w:val="%1.%2)%3.%4.%5.%6.%7.%8.%9."/>
      <w:lvlJc w:val="left"/>
      <w:pPr>
        <w:ind w:left="5280" w:hanging="1800"/>
      </w:pPr>
      <w:rPr>
        <w:rFonts w:hint="default"/>
        <w:b/>
      </w:rPr>
    </w:lvl>
  </w:abstractNum>
  <w:abstractNum w:abstractNumId="21" w15:restartNumberingAfterBreak="0">
    <w:nsid w:val="641834E7"/>
    <w:multiLevelType w:val="multilevel"/>
    <w:tmpl w:val="D8001D3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67671A48"/>
    <w:multiLevelType w:val="hybridMultilevel"/>
    <w:tmpl w:val="60FE5E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F887CF2"/>
    <w:multiLevelType w:val="hybridMultilevel"/>
    <w:tmpl w:val="37A04FE4"/>
    <w:lvl w:ilvl="0" w:tplc="9F48322C">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24" w15:restartNumberingAfterBreak="0">
    <w:nsid w:val="77AF45B3"/>
    <w:multiLevelType w:val="hybridMultilevel"/>
    <w:tmpl w:val="C2BC606E"/>
    <w:lvl w:ilvl="0" w:tplc="BCC67C7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E38013A"/>
    <w:multiLevelType w:val="hybridMultilevel"/>
    <w:tmpl w:val="825EF75A"/>
    <w:lvl w:ilvl="0" w:tplc="FFFFFFFF">
      <w:start w:val="1"/>
      <w:numFmt w:val="upp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88348360">
    <w:abstractNumId w:val="23"/>
  </w:num>
  <w:num w:numId="2" w16cid:durableId="930578123">
    <w:abstractNumId w:val="6"/>
  </w:num>
  <w:num w:numId="3" w16cid:durableId="1600140139">
    <w:abstractNumId w:val="17"/>
  </w:num>
  <w:num w:numId="4" w16cid:durableId="1677806970">
    <w:abstractNumId w:val="1"/>
  </w:num>
  <w:num w:numId="5" w16cid:durableId="118380575">
    <w:abstractNumId w:val="9"/>
  </w:num>
  <w:num w:numId="6" w16cid:durableId="792746447">
    <w:abstractNumId w:val="19"/>
  </w:num>
  <w:num w:numId="7" w16cid:durableId="566300842">
    <w:abstractNumId w:val="10"/>
  </w:num>
  <w:num w:numId="8" w16cid:durableId="1872373283">
    <w:abstractNumId w:val="4"/>
  </w:num>
  <w:num w:numId="9" w16cid:durableId="1109086604">
    <w:abstractNumId w:val="15"/>
  </w:num>
  <w:num w:numId="10" w16cid:durableId="876351132">
    <w:abstractNumId w:val="11"/>
  </w:num>
  <w:num w:numId="11" w16cid:durableId="1433622352">
    <w:abstractNumId w:val="18"/>
  </w:num>
  <w:num w:numId="12" w16cid:durableId="1136144276">
    <w:abstractNumId w:val="20"/>
  </w:num>
  <w:num w:numId="13" w16cid:durableId="1387879179">
    <w:abstractNumId w:val="0"/>
  </w:num>
  <w:num w:numId="14" w16cid:durableId="1790320355">
    <w:abstractNumId w:val="7"/>
  </w:num>
  <w:num w:numId="15" w16cid:durableId="929119001">
    <w:abstractNumId w:val="8"/>
  </w:num>
  <w:num w:numId="16" w16cid:durableId="1905066558">
    <w:abstractNumId w:val="16"/>
  </w:num>
  <w:num w:numId="17" w16cid:durableId="546718898">
    <w:abstractNumId w:val="22"/>
  </w:num>
  <w:num w:numId="18" w16cid:durableId="405346083">
    <w:abstractNumId w:val="24"/>
  </w:num>
  <w:num w:numId="19" w16cid:durableId="713966560">
    <w:abstractNumId w:val="25"/>
  </w:num>
  <w:num w:numId="20" w16cid:durableId="1314992487">
    <w:abstractNumId w:val="3"/>
  </w:num>
  <w:num w:numId="21" w16cid:durableId="259727974">
    <w:abstractNumId w:val="12"/>
  </w:num>
  <w:num w:numId="22" w16cid:durableId="886144179">
    <w:abstractNumId w:val="21"/>
  </w:num>
  <w:num w:numId="23" w16cid:durableId="360321351">
    <w:abstractNumId w:val="2"/>
  </w:num>
  <w:num w:numId="24" w16cid:durableId="857811611">
    <w:abstractNumId w:val="13"/>
  </w:num>
  <w:num w:numId="25" w16cid:durableId="158352773">
    <w:abstractNumId w:val="14"/>
  </w:num>
  <w:num w:numId="26" w16cid:durableId="2179771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29E"/>
    <w:rsid w:val="00005405"/>
    <w:rsid w:val="00021105"/>
    <w:rsid w:val="000243D9"/>
    <w:rsid w:val="00030408"/>
    <w:rsid w:val="00032E6F"/>
    <w:rsid w:val="00041D85"/>
    <w:rsid w:val="00045247"/>
    <w:rsid w:val="00045D4D"/>
    <w:rsid w:val="000501B1"/>
    <w:rsid w:val="00052B95"/>
    <w:rsid w:val="00063F98"/>
    <w:rsid w:val="0006496E"/>
    <w:rsid w:val="00073768"/>
    <w:rsid w:val="000737FE"/>
    <w:rsid w:val="0009204F"/>
    <w:rsid w:val="00092BB0"/>
    <w:rsid w:val="00093469"/>
    <w:rsid w:val="0009451D"/>
    <w:rsid w:val="000A45E1"/>
    <w:rsid w:val="000A47E6"/>
    <w:rsid w:val="000A6EA3"/>
    <w:rsid w:val="000B5D49"/>
    <w:rsid w:val="000C793E"/>
    <w:rsid w:val="000E3386"/>
    <w:rsid w:val="000F10CC"/>
    <w:rsid w:val="00105DB5"/>
    <w:rsid w:val="00106288"/>
    <w:rsid w:val="001112E6"/>
    <w:rsid w:val="00111E88"/>
    <w:rsid w:val="00113E24"/>
    <w:rsid w:val="00115B1E"/>
    <w:rsid w:val="00115D53"/>
    <w:rsid w:val="001163A0"/>
    <w:rsid w:val="001172E6"/>
    <w:rsid w:val="00142687"/>
    <w:rsid w:val="0014447E"/>
    <w:rsid w:val="00147E64"/>
    <w:rsid w:val="0015210C"/>
    <w:rsid w:val="00152804"/>
    <w:rsid w:val="001605DF"/>
    <w:rsid w:val="00162196"/>
    <w:rsid w:val="00164AC1"/>
    <w:rsid w:val="00172CD3"/>
    <w:rsid w:val="00182CBD"/>
    <w:rsid w:val="00184820"/>
    <w:rsid w:val="00185F2B"/>
    <w:rsid w:val="00196B76"/>
    <w:rsid w:val="001C0FFB"/>
    <w:rsid w:val="001C12E3"/>
    <w:rsid w:val="001C6985"/>
    <w:rsid w:val="001E0F58"/>
    <w:rsid w:val="001E11DA"/>
    <w:rsid w:val="001E1EA5"/>
    <w:rsid w:val="001E208C"/>
    <w:rsid w:val="001F08A8"/>
    <w:rsid w:val="001F5821"/>
    <w:rsid w:val="001F6FDD"/>
    <w:rsid w:val="00211CFF"/>
    <w:rsid w:val="00221406"/>
    <w:rsid w:val="00224210"/>
    <w:rsid w:val="00225367"/>
    <w:rsid w:val="00235AEF"/>
    <w:rsid w:val="00235F54"/>
    <w:rsid w:val="00245233"/>
    <w:rsid w:val="00247196"/>
    <w:rsid w:val="00250697"/>
    <w:rsid w:val="002551E2"/>
    <w:rsid w:val="002618F4"/>
    <w:rsid w:val="0026585A"/>
    <w:rsid w:val="00267BEB"/>
    <w:rsid w:val="00270AB0"/>
    <w:rsid w:val="002712B2"/>
    <w:rsid w:val="002800EB"/>
    <w:rsid w:val="00280355"/>
    <w:rsid w:val="002871A0"/>
    <w:rsid w:val="0029592D"/>
    <w:rsid w:val="002A6AC8"/>
    <w:rsid w:val="002B1AA1"/>
    <w:rsid w:val="002B7278"/>
    <w:rsid w:val="002B7F6F"/>
    <w:rsid w:val="002C1E82"/>
    <w:rsid w:val="002E429E"/>
    <w:rsid w:val="002F0553"/>
    <w:rsid w:val="00300010"/>
    <w:rsid w:val="00300821"/>
    <w:rsid w:val="00300D42"/>
    <w:rsid w:val="00310D1A"/>
    <w:rsid w:val="00311C36"/>
    <w:rsid w:val="00313A3D"/>
    <w:rsid w:val="003143E6"/>
    <w:rsid w:val="00316D20"/>
    <w:rsid w:val="00321EF7"/>
    <w:rsid w:val="00330467"/>
    <w:rsid w:val="00336238"/>
    <w:rsid w:val="00347F47"/>
    <w:rsid w:val="003519C9"/>
    <w:rsid w:val="00354ABA"/>
    <w:rsid w:val="0035623C"/>
    <w:rsid w:val="003609FA"/>
    <w:rsid w:val="00373DD8"/>
    <w:rsid w:val="00386CF0"/>
    <w:rsid w:val="0039571A"/>
    <w:rsid w:val="003A001B"/>
    <w:rsid w:val="003B1568"/>
    <w:rsid w:val="003B1938"/>
    <w:rsid w:val="003B35E2"/>
    <w:rsid w:val="003B7B06"/>
    <w:rsid w:val="003B7E04"/>
    <w:rsid w:val="003C09B7"/>
    <w:rsid w:val="003C2938"/>
    <w:rsid w:val="003C6F96"/>
    <w:rsid w:val="003D3C46"/>
    <w:rsid w:val="003E1E48"/>
    <w:rsid w:val="003E2012"/>
    <w:rsid w:val="003E2BE2"/>
    <w:rsid w:val="003E2C0F"/>
    <w:rsid w:val="003E3186"/>
    <w:rsid w:val="003F1562"/>
    <w:rsid w:val="00401C9A"/>
    <w:rsid w:val="00404895"/>
    <w:rsid w:val="004115A3"/>
    <w:rsid w:val="00412AE3"/>
    <w:rsid w:val="004133EF"/>
    <w:rsid w:val="0041693B"/>
    <w:rsid w:val="00432A39"/>
    <w:rsid w:val="00432C4F"/>
    <w:rsid w:val="0043556F"/>
    <w:rsid w:val="00442A92"/>
    <w:rsid w:val="004438F5"/>
    <w:rsid w:val="00444674"/>
    <w:rsid w:val="00450CCB"/>
    <w:rsid w:val="00457A43"/>
    <w:rsid w:val="00463E6C"/>
    <w:rsid w:val="004701C6"/>
    <w:rsid w:val="0047457C"/>
    <w:rsid w:val="00482DE7"/>
    <w:rsid w:val="00483F2E"/>
    <w:rsid w:val="00484335"/>
    <w:rsid w:val="00490236"/>
    <w:rsid w:val="00493E35"/>
    <w:rsid w:val="00494902"/>
    <w:rsid w:val="00497A60"/>
    <w:rsid w:val="004A4A09"/>
    <w:rsid w:val="004C1A9D"/>
    <w:rsid w:val="004C248F"/>
    <w:rsid w:val="004C3E3C"/>
    <w:rsid w:val="004D1990"/>
    <w:rsid w:val="004E45DF"/>
    <w:rsid w:val="004F4D92"/>
    <w:rsid w:val="00507917"/>
    <w:rsid w:val="00510C75"/>
    <w:rsid w:val="0052286A"/>
    <w:rsid w:val="00525772"/>
    <w:rsid w:val="005259E6"/>
    <w:rsid w:val="005322AC"/>
    <w:rsid w:val="00534765"/>
    <w:rsid w:val="005375D0"/>
    <w:rsid w:val="00540367"/>
    <w:rsid w:val="00540BF7"/>
    <w:rsid w:val="00556BC3"/>
    <w:rsid w:val="005570FC"/>
    <w:rsid w:val="00561BD4"/>
    <w:rsid w:val="00563105"/>
    <w:rsid w:val="00564B86"/>
    <w:rsid w:val="0056595A"/>
    <w:rsid w:val="005666D0"/>
    <w:rsid w:val="005734FA"/>
    <w:rsid w:val="005777C8"/>
    <w:rsid w:val="0058030E"/>
    <w:rsid w:val="00584A13"/>
    <w:rsid w:val="00590496"/>
    <w:rsid w:val="005A176C"/>
    <w:rsid w:val="005C575B"/>
    <w:rsid w:val="005D7B2F"/>
    <w:rsid w:val="005E0702"/>
    <w:rsid w:val="005E6577"/>
    <w:rsid w:val="005F1499"/>
    <w:rsid w:val="005F190F"/>
    <w:rsid w:val="005F50CD"/>
    <w:rsid w:val="006019AA"/>
    <w:rsid w:val="00603436"/>
    <w:rsid w:val="00605985"/>
    <w:rsid w:val="0060681A"/>
    <w:rsid w:val="00614497"/>
    <w:rsid w:val="00614700"/>
    <w:rsid w:val="00623441"/>
    <w:rsid w:val="00627E05"/>
    <w:rsid w:val="0063041F"/>
    <w:rsid w:val="006435A9"/>
    <w:rsid w:val="006436DA"/>
    <w:rsid w:val="00644909"/>
    <w:rsid w:val="00647105"/>
    <w:rsid w:val="00654877"/>
    <w:rsid w:val="006549B3"/>
    <w:rsid w:val="00663D7D"/>
    <w:rsid w:val="00683A16"/>
    <w:rsid w:val="00683DD0"/>
    <w:rsid w:val="006C3969"/>
    <w:rsid w:val="006D6519"/>
    <w:rsid w:val="006D6E30"/>
    <w:rsid w:val="006E259D"/>
    <w:rsid w:val="006E25AA"/>
    <w:rsid w:val="006E3525"/>
    <w:rsid w:val="006E62C7"/>
    <w:rsid w:val="006E70FE"/>
    <w:rsid w:val="006F48AD"/>
    <w:rsid w:val="006F513E"/>
    <w:rsid w:val="007003E3"/>
    <w:rsid w:val="00702AC4"/>
    <w:rsid w:val="007129E9"/>
    <w:rsid w:val="00731E1C"/>
    <w:rsid w:val="00732A00"/>
    <w:rsid w:val="0073699D"/>
    <w:rsid w:val="00750C66"/>
    <w:rsid w:val="00754FF7"/>
    <w:rsid w:val="007552D5"/>
    <w:rsid w:val="00755A54"/>
    <w:rsid w:val="00775039"/>
    <w:rsid w:val="00780006"/>
    <w:rsid w:val="007869B9"/>
    <w:rsid w:val="00790416"/>
    <w:rsid w:val="00796F62"/>
    <w:rsid w:val="007A0230"/>
    <w:rsid w:val="007A4A54"/>
    <w:rsid w:val="007A4AB5"/>
    <w:rsid w:val="007B1055"/>
    <w:rsid w:val="007B1DD7"/>
    <w:rsid w:val="007B48BA"/>
    <w:rsid w:val="007C3AE8"/>
    <w:rsid w:val="007C5DDB"/>
    <w:rsid w:val="007D116C"/>
    <w:rsid w:val="007E2362"/>
    <w:rsid w:val="007E25D4"/>
    <w:rsid w:val="007E3BFD"/>
    <w:rsid w:val="007E3D22"/>
    <w:rsid w:val="007E5176"/>
    <w:rsid w:val="00804020"/>
    <w:rsid w:val="008060A3"/>
    <w:rsid w:val="00811586"/>
    <w:rsid w:val="0082020C"/>
    <w:rsid w:val="00822CDA"/>
    <w:rsid w:val="00823610"/>
    <w:rsid w:val="00823EBB"/>
    <w:rsid w:val="00827AFE"/>
    <w:rsid w:val="008313A2"/>
    <w:rsid w:val="00833730"/>
    <w:rsid w:val="00835629"/>
    <w:rsid w:val="00835DD0"/>
    <w:rsid w:val="00836CD4"/>
    <w:rsid w:val="00857EBA"/>
    <w:rsid w:val="0086034C"/>
    <w:rsid w:val="008619BB"/>
    <w:rsid w:val="00874A01"/>
    <w:rsid w:val="00877B03"/>
    <w:rsid w:val="0088176D"/>
    <w:rsid w:val="008878D6"/>
    <w:rsid w:val="0089692A"/>
    <w:rsid w:val="00897E1B"/>
    <w:rsid w:val="008B12C5"/>
    <w:rsid w:val="008B54BE"/>
    <w:rsid w:val="008B7D00"/>
    <w:rsid w:val="008C0245"/>
    <w:rsid w:val="008C491B"/>
    <w:rsid w:val="008C6C1C"/>
    <w:rsid w:val="008D26D5"/>
    <w:rsid w:val="008D2B28"/>
    <w:rsid w:val="008D77DA"/>
    <w:rsid w:val="008F4987"/>
    <w:rsid w:val="008F4C68"/>
    <w:rsid w:val="008F7862"/>
    <w:rsid w:val="009039EA"/>
    <w:rsid w:val="009066D9"/>
    <w:rsid w:val="00914451"/>
    <w:rsid w:val="009218E9"/>
    <w:rsid w:val="00923165"/>
    <w:rsid w:val="00926283"/>
    <w:rsid w:val="009275C8"/>
    <w:rsid w:val="009275FC"/>
    <w:rsid w:val="009326E1"/>
    <w:rsid w:val="00934DE7"/>
    <w:rsid w:val="009541E0"/>
    <w:rsid w:val="00971288"/>
    <w:rsid w:val="00974B67"/>
    <w:rsid w:val="009A1F0E"/>
    <w:rsid w:val="009A28B2"/>
    <w:rsid w:val="009A4CC6"/>
    <w:rsid w:val="009A7E28"/>
    <w:rsid w:val="009C4B34"/>
    <w:rsid w:val="009C56BB"/>
    <w:rsid w:val="009C7263"/>
    <w:rsid w:val="009E688E"/>
    <w:rsid w:val="009F26EF"/>
    <w:rsid w:val="009F7BFE"/>
    <w:rsid w:val="00A001E6"/>
    <w:rsid w:val="00A10BD0"/>
    <w:rsid w:val="00A216A0"/>
    <w:rsid w:val="00A233FB"/>
    <w:rsid w:val="00A25C1B"/>
    <w:rsid w:val="00A27E73"/>
    <w:rsid w:val="00A311D3"/>
    <w:rsid w:val="00A417F9"/>
    <w:rsid w:val="00A41AB5"/>
    <w:rsid w:val="00A431C0"/>
    <w:rsid w:val="00A446C4"/>
    <w:rsid w:val="00A471A9"/>
    <w:rsid w:val="00A54F39"/>
    <w:rsid w:val="00A724C9"/>
    <w:rsid w:val="00A73C91"/>
    <w:rsid w:val="00A84E00"/>
    <w:rsid w:val="00A94072"/>
    <w:rsid w:val="00AA11B4"/>
    <w:rsid w:val="00AA21EF"/>
    <w:rsid w:val="00AA2912"/>
    <w:rsid w:val="00AB0C5B"/>
    <w:rsid w:val="00AC00A3"/>
    <w:rsid w:val="00AC0454"/>
    <w:rsid w:val="00AC4B40"/>
    <w:rsid w:val="00AC677C"/>
    <w:rsid w:val="00AD0269"/>
    <w:rsid w:val="00AD7D61"/>
    <w:rsid w:val="00AE7660"/>
    <w:rsid w:val="00AF4853"/>
    <w:rsid w:val="00AF5037"/>
    <w:rsid w:val="00B016A7"/>
    <w:rsid w:val="00B01FB2"/>
    <w:rsid w:val="00B028E0"/>
    <w:rsid w:val="00B06D51"/>
    <w:rsid w:val="00B2454C"/>
    <w:rsid w:val="00B25FD6"/>
    <w:rsid w:val="00B33473"/>
    <w:rsid w:val="00B5345A"/>
    <w:rsid w:val="00B5759D"/>
    <w:rsid w:val="00B7165E"/>
    <w:rsid w:val="00B71785"/>
    <w:rsid w:val="00B757EE"/>
    <w:rsid w:val="00BA6D28"/>
    <w:rsid w:val="00BB1436"/>
    <w:rsid w:val="00BB1DAF"/>
    <w:rsid w:val="00BB3CE6"/>
    <w:rsid w:val="00BF539C"/>
    <w:rsid w:val="00C00053"/>
    <w:rsid w:val="00C104A3"/>
    <w:rsid w:val="00C110AD"/>
    <w:rsid w:val="00C40544"/>
    <w:rsid w:val="00C43661"/>
    <w:rsid w:val="00C473E2"/>
    <w:rsid w:val="00C5359D"/>
    <w:rsid w:val="00C60782"/>
    <w:rsid w:val="00C81A64"/>
    <w:rsid w:val="00C87E21"/>
    <w:rsid w:val="00C93D63"/>
    <w:rsid w:val="00CA0B4A"/>
    <w:rsid w:val="00CB0328"/>
    <w:rsid w:val="00CB0F65"/>
    <w:rsid w:val="00CB0FEA"/>
    <w:rsid w:val="00CB1FE2"/>
    <w:rsid w:val="00CB2F67"/>
    <w:rsid w:val="00CB4892"/>
    <w:rsid w:val="00CB4C07"/>
    <w:rsid w:val="00CC327F"/>
    <w:rsid w:val="00CC4F9D"/>
    <w:rsid w:val="00CC6CF3"/>
    <w:rsid w:val="00CD1892"/>
    <w:rsid w:val="00CD54B3"/>
    <w:rsid w:val="00CD5855"/>
    <w:rsid w:val="00CD6240"/>
    <w:rsid w:val="00CE5431"/>
    <w:rsid w:val="00D03E73"/>
    <w:rsid w:val="00D04CF7"/>
    <w:rsid w:val="00D254F0"/>
    <w:rsid w:val="00D26433"/>
    <w:rsid w:val="00D26F10"/>
    <w:rsid w:val="00D361D8"/>
    <w:rsid w:val="00D53981"/>
    <w:rsid w:val="00D54C38"/>
    <w:rsid w:val="00D639F1"/>
    <w:rsid w:val="00D66A9A"/>
    <w:rsid w:val="00D8628F"/>
    <w:rsid w:val="00D92A5C"/>
    <w:rsid w:val="00DA10AB"/>
    <w:rsid w:val="00DC058B"/>
    <w:rsid w:val="00DC0EAC"/>
    <w:rsid w:val="00DC379C"/>
    <w:rsid w:val="00DC5EFD"/>
    <w:rsid w:val="00DD074E"/>
    <w:rsid w:val="00DD08C8"/>
    <w:rsid w:val="00DD5D98"/>
    <w:rsid w:val="00DE2802"/>
    <w:rsid w:val="00DF0185"/>
    <w:rsid w:val="00DF1667"/>
    <w:rsid w:val="00E07B34"/>
    <w:rsid w:val="00E1024D"/>
    <w:rsid w:val="00E11B4A"/>
    <w:rsid w:val="00E13689"/>
    <w:rsid w:val="00E16E74"/>
    <w:rsid w:val="00E20AD3"/>
    <w:rsid w:val="00E2460E"/>
    <w:rsid w:val="00E32DFA"/>
    <w:rsid w:val="00E33CDA"/>
    <w:rsid w:val="00E408E5"/>
    <w:rsid w:val="00E4168A"/>
    <w:rsid w:val="00E511D5"/>
    <w:rsid w:val="00E606D1"/>
    <w:rsid w:val="00E63AAE"/>
    <w:rsid w:val="00E71831"/>
    <w:rsid w:val="00E72540"/>
    <w:rsid w:val="00E7306F"/>
    <w:rsid w:val="00E75E21"/>
    <w:rsid w:val="00E81B7C"/>
    <w:rsid w:val="00E875C8"/>
    <w:rsid w:val="00E921EC"/>
    <w:rsid w:val="00E96EEE"/>
    <w:rsid w:val="00E97F7E"/>
    <w:rsid w:val="00EA0471"/>
    <w:rsid w:val="00EA1661"/>
    <w:rsid w:val="00EA7B1D"/>
    <w:rsid w:val="00EB647A"/>
    <w:rsid w:val="00EC09F6"/>
    <w:rsid w:val="00EC43D1"/>
    <w:rsid w:val="00EC4F05"/>
    <w:rsid w:val="00ED4CBD"/>
    <w:rsid w:val="00ED60D3"/>
    <w:rsid w:val="00EE620A"/>
    <w:rsid w:val="00EF09E7"/>
    <w:rsid w:val="00EF0D0A"/>
    <w:rsid w:val="00F055DB"/>
    <w:rsid w:val="00F149FF"/>
    <w:rsid w:val="00F15326"/>
    <w:rsid w:val="00F252D7"/>
    <w:rsid w:val="00F25F1D"/>
    <w:rsid w:val="00F277D3"/>
    <w:rsid w:val="00F34365"/>
    <w:rsid w:val="00F67BBC"/>
    <w:rsid w:val="00F71F59"/>
    <w:rsid w:val="00F73D12"/>
    <w:rsid w:val="00F80ECA"/>
    <w:rsid w:val="00F90ADD"/>
    <w:rsid w:val="00FA333B"/>
    <w:rsid w:val="00FA37B2"/>
    <w:rsid w:val="00FA5D75"/>
    <w:rsid w:val="00FB11AA"/>
    <w:rsid w:val="00FB28A6"/>
    <w:rsid w:val="00FB6CBE"/>
    <w:rsid w:val="00FB7652"/>
    <w:rsid w:val="00FD6713"/>
    <w:rsid w:val="00FE018C"/>
    <w:rsid w:val="00FE38FE"/>
    <w:rsid w:val="00FE7C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5B5F7"/>
  <w15:chartTrackingRefBased/>
  <w15:docId w15:val="{1044D1E7-9DC1-499A-80C0-FB1A35662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1892"/>
  </w:style>
  <w:style w:type="paragraph" w:styleId="Heading1">
    <w:name w:val="heading 1"/>
    <w:basedOn w:val="Normal"/>
    <w:next w:val="Normal"/>
    <w:link w:val="Heading1Char"/>
    <w:uiPriority w:val="9"/>
    <w:qFormat/>
    <w:rsid w:val="009066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Spacing1">
    <w:name w:val="No Spacing1"/>
    <w:next w:val="NoSpacing"/>
    <w:link w:val="NoSpacingChar"/>
    <w:uiPriority w:val="1"/>
    <w:qFormat/>
    <w:rsid w:val="00404895"/>
    <w:pPr>
      <w:spacing w:after="0" w:line="240" w:lineRule="auto"/>
    </w:pPr>
    <w:rPr>
      <w:rFonts w:eastAsia="Times New Roman"/>
      <w:lang w:val="en-US"/>
    </w:rPr>
  </w:style>
  <w:style w:type="character" w:customStyle="1" w:styleId="NoSpacingChar">
    <w:name w:val="No Spacing Char"/>
    <w:basedOn w:val="DefaultParagraphFont"/>
    <w:link w:val="NoSpacing1"/>
    <w:uiPriority w:val="1"/>
    <w:rsid w:val="00404895"/>
    <w:rPr>
      <w:rFonts w:eastAsia="Times New Roman"/>
      <w:lang w:val="en-US"/>
    </w:rPr>
  </w:style>
  <w:style w:type="paragraph" w:styleId="NoSpacing">
    <w:name w:val="No Spacing"/>
    <w:uiPriority w:val="1"/>
    <w:qFormat/>
    <w:rsid w:val="00404895"/>
    <w:pPr>
      <w:spacing w:after="0" w:line="240" w:lineRule="auto"/>
    </w:pPr>
  </w:style>
  <w:style w:type="paragraph" w:styleId="ListParagraph">
    <w:name w:val="List Paragraph"/>
    <w:basedOn w:val="Normal"/>
    <w:uiPriority w:val="34"/>
    <w:qFormat/>
    <w:rsid w:val="00497A60"/>
    <w:pPr>
      <w:ind w:left="720"/>
      <w:contextualSpacing/>
    </w:pPr>
  </w:style>
  <w:style w:type="paragraph" w:styleId="Header">
    <w:name w:val="header"/>
    <w:basedOn w:val="Normal"/>
    <w:link w:val="HeaderChar"/>
    <w:uiPriority w:val="99"/>
    <w:unhideWhenUsed/>
    <w:rsid w:val="00310D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D1A"/>
  </w:style>
  <w:style w:type="paragraph" w:styleId="Footer">
    <w:name w:val="footer"/>
    <w:basedOn w:val="Normal"/>
    <w:link w:val="FooterChar"/>
    <w:uiPriority w:val="99"/>
    <w:unhideWhenUsed/>
    <w:rsid w:val="00310D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D1A"/>
  </w:style>
  <w:style w:type="table" w:styleId="TableGrid">
    <w:name w:val="Table Grid"/>
    <w:basedOn w:val="TableNormal"/>
    <w:uiPriority w:val="39"/>
    <w:rsid w:val="009541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82CBD"/>
    <w:rPr>
      <w:color w:val="0563C1" w:themeColor="hyperlink"/>
      <w:u w:val="single"/>
    </w:rPr>
  </w:style>
  <w:style w:type="character" w:styleId="UnresolvedMention">
    <w:name w:val="Unresolved Mention"/>
    <w:basedOn w:val="DefaultParagraphFont"/>
    <w:uiPriority w:val="99"/>
    <w:semiHidden/>
    <w:unhideWhenUsed/>
    <w:rsid w:val="00182CBD"/>
    <w:rPr>
      <w:color w:val="605E5C"/>
      <w:shd w:val="clear" w:color="auto" w:fill="E1DFDD"/>
    </w:rPr>
  </w:style>
  <w:style w:type="character" w:customStyle="1" w:styleId="al-author-name-more">
    <w:name w:val="al-author-name-more"/>
    <w:basedOn w:val="DefaultParagraphFont"/>
    <w:rsid w:val="00623441"/>
  </w:style>
  <w:style w:type="character" w:customStyle="1" w:styleId="delimiter">
    <w:name w:val="delimiter"/>
    <w:basedOn w:val="DefaultParagraphFont"/>
    <w:rsid w:val="00623441"/>
  </w:style>
  <w:style w:type="character" w:styleId="Emphasis">
    <w:name w:val="Emphasis"/>
    <w:basedOn w:val="DefaultParagraphFont"/>
    <w:uiPriority w:val="20"/>
    <w:qFormat/>
    <w:rsid w:val="00623441"/>
    <w:rPr>
      <w:i/>
      <w:iCs/>
    </w:rPr>
  </w:style>
  <w:style w:type="character" w:customStyle="1" w:styleId="Heading1Char">
    <w:name w:val="Heading 1 Char"/>
    <w:basedOn w:val="DefaultParagraphFont"/>
    <w:link w:val="Heading1"/>
    <w:uiPriority w:val="9"/>
    <w:rsid w:val="009066D9"/>
    <w:rPr>
      <w:rFonts w:asciiTheme="majorHAnsi" w:eastAsiaTheme="majorEastAsia" w:hAnsiTheme="majorHAnsi" w:cstheme="majorBidi"/>
      <w:color w:val="2F5496" w:themeColor="accent1" w:themeShade="BF"/>
      <w:sz w:val="32"/>
      <w:szCs w:val="32"/>
    </w:rPr>
  </w:style>
  <w:style w:type="table" w:customStyle="1" w:styleId="TableGrid1">
    <w:name w:val="Table Grid1"/>
    <w:basedOn w:val="TableNormal"/>
    <w:next w:val="TableGrid"/>
    <w:uiPriority w:val="39"/>
    <w:rsid w:val="00162196"/>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162196"/>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162196"/>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162196"/>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225367"/>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C81A64"/>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FE018C"/>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9634811">
      <w:bodyDiv w:val="1"/>
      <w:marLeft w:val="0"/>
      <w:marRight w:val="0"/>
      <w:marTop w:val="0"/>
      <w:marBottom w:val="0"/>
      <w:divBdr>
        <w:top w:val="none" w:sz="0" w:space="0" w:color="auto"/>
        <w:left w:val="none" w:sz="0" w:space="0" w:color="auto"/>
        <w:bottom w:val="none" w:sz="0" w:space="0" w:color="auto"/>
        <w:right w:val="none" w:sz="0" w:space="0" w:color="auto"/>
      </w:divBdr>
    </w:div>
    <w:div w:id="631718175">
      <w:bodyDiv w:val="1"/>
      <w:marLeft w:val="0"/>
      <w:marRight w:val="0"/>
      <w:marTop w:val="0"/>
      <w:marBottom w:val="0"/>
      <w:divBdr>
        <w:top w:val="none" w:sz="0" w:space="0" w:color="auto"/>
        <w:left w:val="none" w:sz="0" w:space="0" w:color="auto"/>
        <w:bottom w:val="none" w:sz="0" w:space="0" w:color="auto"/>
        <w:right w:val="none" w:sz="0" w:space="0" w:color="auto"/>
      </w:divBdr>
      <w:divsChild>
        <w:div w:id="362169707">
          <w:marLeft w:val="0"/>
          <w:marRight w:val="0"/>
          <w:marTop w:val="0"/>
          <w:marBottom w:val="0"/>
          <w:divBdr>
            <w:top w:val="none" w:sz="0" w:space="0" w:color="auto"/>
            <w:left w:val="none" w:sz="0" w:space="0" w:color="auto"/>
            <w:bottom w:val="none" w:sz="0" w:space="0" w:color="auto"/>
            <w:right w:val="none" w:sz="0" w:space="0" w:color="auto"/>
          </w:divBdr>
          <w:divsChild>
            <w:div w:id="571083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8975946">
      <w:bodyDiv w:val="1"/>
      <w:marLeft w:val="0"/>
      <w:marRight w:val="0"/>
      <w:marTop w:val="0"/>
      <w:marBottom w:val="0"/>
      <w:divBdr>
        <w:top w:val="none" w:sz="0" w:space="0" w:color="auto"/>
        <w:left w:val="none" w:sz="0" w:space="0" w:color="auto"/>
        <w:bottom w:val="none" w:sz="0" w:space="0" w:color="auto"/>
        <w:right w:val="none" w:sz="0" w:space="0" w:color="auto"/>
      </w:divBdr>
    </w:div>
    <w:div w:id="1421607066">
      <w:bodyDiv w:val="1"/>
      <w:marLeft w:val="0"/>
      <w:marRight w:val="0"/>
      <w:marTop w:val="0"/>
      <w:marBottom w:val="0"/>
      <w:divBdr>
        <w:top w:val="none" w:sz="0" w:space="0" w:color="auto"/>
        <w:left w:val="none" w:sz="0" w:space="0" w:color="auto"/>
        <w:bottom w:val="none" w:sz="0" w:space="0" w:color="auto"/>
        <w:right w:val="none" w:sz="0" w:space="0" w:color="auto"/>
      </w:divBdr>
    </w:div>
    <w:div w:id="1612278675">
      <w:bodyDiv w:val="1"/>
      <w:marLeft w:val="0"/>
      <w:marRight w:val="0"/>
      <w:marTop w:val="0"/>
      <w:marBottom w:val="0"/>
      <w:divBdr>
        <w:top w:val="none" w:sz="0" w:space="0" w:color="auto"/>
        <w:left w:val="none" w:sz="0" w:space="0" w:color="auto"/>
        <w:bottom w:val="none" w:sz="0" w:space="0" w:color="auto"/>
        <w:right w:val="none" w:sz="0" w:space="0" w:color="auto"/>
      </w:divBdr>
      <w:divsChild>
        <w:div w:id="177044398">
          <w:marLeft w:val="0"/>
          <w:marRight w:val="0"/>
          <w:marTop w:val="0"/>
          <w:marBottom w:val="0"/>
          <w:divBdr>
            <w:top w:val="none" w:sz="0" w:space="0" w:color="auto"/>
            <w:left w:val="none" w:sz="0" w:space="0" w:color="auto"/>
            <w:bottom w:val="none" w:sz="0" w:space="0" w:color="auto"/>
            <w:right w:val="none" w:sz="0" w:space="0" w:color="auto"/>
          </w:divBdr>
          <w:divsChild>
            <w:div w:id="2124179567">
              <w:marLeft w:val="0"/>
              <w:marRight w:val="0"/>
              <w:marTop w:val="0"/>
              <w:marBottom w:val="165"/>
              <w:divBdr>
                <w:top w:val="none" w:sz="0" w:space="0" w:color="auto"/>
                <w:left w:val="none" w:sz="0" w:space="0" w:color="auto"/>
                <w:bottom w:val="none" w:sz="0" w:space="0" w:color="auto"/>
                <w:right w:val="none" w:sz="0" w:space="0" w:color="auto"/>
              </w:divBdr>
            </w:div>
          </w:divsChild>
        </w:div>
        <w:div w:id="1743520731">
          <w:marLeft w:val="0"/>
          <w:marRight w:val="0"/>
          <w:marTop w:val="165"/>
          <w:marBottom w:val="165"/>
          <w:divBdr>
            <w:top w:val="none" w:sz="0" w:space="0" w:color="auto"/>
            <w:left w:val="none" w:sz="0" w:space="0" w:color="auto"/>
            <w:bottom w:val="none" w:sz="0" w:space="0" w:color="auto"/>
            <w:right w:val="none" w:sz="0" w:space="0" w:color="auto"/>
          </w:divBdr>
          <w:divsChild>
            <w:div w:id="827550880">
              <w:marLeft w:val="0"/>
              <w:marRight w:val="0"/>
              <w:marTop w:val="0"/>
              <w:marBottom w:val="0"/>
              <w:divBdr>
                <w:top w:val="none" w:sz="0" w:space="0" w:color="auto"/>
                <w:left w:val="none" w:sz="0" w:space="0" w:color="auto"/>
                <w:bottom w:val="none" w:sz="0" w:space="0" w:color="auto"/>
                <w:right w:val="none" w:sz="0" w:space="0" w:color="auto"/>
              </w:divBdr>
              <w:divsChild>
                <w:div w:id="2109108213">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1751653480">
      <w:bodyDiv w:val="1"/>
      <w:marLeft w:val="0"/>
      <w:marRight w:val="0"/>
      <w:marTop w:val="0"/>
      <w:marBottom w:val="0"/>
      <w:divBdr>
        <w:top w:val="none" w:sz="0" w:space="0" w:color="auto"/>
        <w:left w:val="none" w:sz="0" w:space="0" w:color="auto"/>
        <w:bottom w:val="none" w:sz="0" w:space="0" w:color="auto"/>
        <w:right w:val="none" w:sz="0" w:space="0" w:color="auto"/>
      </w:divBdr>
      <w:divsChild>
        <w:div w:id="1268192624">
          <w:marLeft w:val="0"/>
          <w:marRight w:val="0"/>
          <w:marTop w:val="0"/>
          <w:marBottom w:val="0"/>
          <w:divBdr>
            <w:top w:val="none" w:sz="0" w:space="0" w:color="auto"/>
            <w:left w:val="none" w:sz="0" w:space="0" w:color="auto"/>
            <w:bottom w:val="none" w:sz="0" w:space="0" w:color="auto"/>
            <w:right w:val="none" w:sz="0" w:space="0" w:color="auto"/>
          </w:divBdr>
          <w:divsChild>
            <w:div w:id="548342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0905129">
      <w:bodyDiv w:val="1"/>
      <w:marLeft w:val="0"/>
      <w:marRight w:val="0"/>
      <w:marTop w:val="0"/>
      <w:marBottom w:val="0"/>
      <w:divBdr>
        <w:top w:val="none" w:sz="0" w:space="0" w:color="auto"/>
        <w:left w:val="none" w:sz="0" w:space="0" w:color="auto"/>
        <w:bottom w:val="none" w:sz="0" w:space="0" w:color="auto"/>
        <w:right w:val="none" w:sz="0" w:space="0" w:color="auto"/>
      </w:divBdr>
      <w:divsChild>
        <w:div w:id="1154563878">
          <w:marLeft w:val="0"/>
          <w:marRight w:val="0"/>
          <w:marTop w:val="0"/>
          <w:marBottom w:val="0"/>
          <w:divBdr>
            <w:top w:val="single" w:sz="2" w:space="0" w:color="E5E7EB"/>
            <w:left w:val="single" w:sz="2" w:space="0" w:color="E5E7EB"/>
            <w:bottom w:val="single" w:sz="2" w:space="0" w:color="E5E7EB"/>
            <w:right w:val="single" w:sz="2" w:space="0" w:color="E5E7EB"/>
          </w:divBdr>
          <w:divsChild>
            <w:div w:id="148507849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349364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00172244">
      <w:bodyDiv w:val="1"/>
      <w:marLeft w:val="0"/>
      <w:marRight w:val="0"/>
      <w:marTop w:val="0"/>
      <w:marBottom w:val="0"/>
      <w:divBdr>
        <w:top w:val="none" w:sz="0" w:space="0" w:color="auto"/>
        <w:left w:val="none" w:sz="0" w:space="0" w:color="auto"/>
        <w:bottom w:val="none" w:sz="0" w:space="0" w:color="auto"/>
        <w:right w:val="none" w:sz="0" w:space="0" w:color="auto"/>
      </w:divBdr>
      <w:divsChild>
        <w:div w:id="1979915954">
          <w:marLeft w:val="0"/>
          <w:marRight w:val="0"/>
          <w:marTop w:val="0"/>
          <w:marBottom w:val="0"/>
          <w:divBdr>
            <w:top w:val="single" w:sz="2" w:space="0" w:color="E5E7EB"/>
            <w:left w:val="single" w:sz="2" w:space="0" w:color="E5E7EB"/>
            <w:bottom w:val="single" w:sz="2" w:space="0" w:color="E5E7EB"/>
            <w:right w:val="single" w:sz="2" w:space="0" w:color="E5E7EB"/>
          </w:divBdr>
          <w:divsChild>
            <w:div w:id="37809557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59174122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jhtm.2020.07.011" TargetMode="External"/><Relationship Id="rId18" Type="http://schemas.openxmlformats.org/officeDocument/2006/relationships/hyperlink" Target="http://dx.doi.org/10.55041/IJSREM15314" TargetMode="External"/><Relationship Id="rId26" Type="http://schemas.openxmlformats.org/officeDocument/2006/relationships/hyperlink" Target="https://espace.curtin.edu.au/bitstream/handle/20.500.11937/19760/227112_161118_PUB-CBS-CBS-JG-88963-1_.pdf?sequence=2" TargetMode="External"/><Relationship Id="rId3" Type="http://schemas.openxmlformats.org/officeDocument/2006/relationships/styles" Target="styles.xml"/><Relationship Id="rId21" Type="http://schemas.openxmlformats.org/officeDocument/2006/relationships/hyperlink" Target="https://doi.org/10.4018/978-1-4666-4753-4" TargetMode="External"/><Relationship Id="rId7" Type="http://schemas.openxmlformats.org/officeDocument/2006/relationships/endnotes" Target="endnotes.xml"/><Relationship Id="rId12" Type="http://schemas.openxmlformats.org/officeDocument/2006/relationships/hyperlink" Target="https://doi.org/10.1016/j.jclepro.2020.120775" TargetMode="External"/><Relationship Id="rId17" Type="http://schemas.openxmlformats.org/officeDocument/2006/relationships/hyperlink" Target="https://ebookcentral.proquest.com/lib/trinity/reader.action?docID=5347868" TargetMode="External"/><Relationship Id="rId25" Type="http://schemas.openxmlformats.org/officeDocument/2006/relationships/hyperlink" Target="https://r2.vlereader.com/Reader?ean=9780273725619" TargetMode="External"/><Relationship Id="rId2" Type="http://schemas.openxmlformats.org/officeDocument/2006/relationships/numbering" Target="numbering.xml"/><Relationship Id="rId16" Type="http://schemas.openxmlformats.org/officeDocument/2006/relationships/hyperlink" Target="https://r2.vlereader.com/Reader?ean=9780273758600" TargetMode="External"/><Relationship Id="rId20" Type="http://schemas.openxmlformats.org/officeDocument/2006/relationships/hyperlink" Target="https://doi.org/10.1016/j.bushor.2019.01.009"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018/978-1-5225-0350-7" TargetMode="External"/><Relationship Id="rId24" Type="http://schemas.openxmlformats.org/officeDocument/2006/relationships/hyperlink" Target="https://www.researchgate.net/publication/371292743_Industry_Analysis_of_Food_Delivery_Applications_using_Porter's_Five_Forces_Model" TargetMode="External"/><Relationship Id="rId5" Type="http://schemas.openxmlformats.org/officeDocument/2006/relationships/webSettings" Target="webSettings.xml"/><Relationship Id="rId15" Type="http://schemas.openxmlformats.org/officeDocument/2006/relationships/hyperlink" Target="https://r1.vlereader.com/Reader?ean=9781292145136" TargetMode="External"/><Relationship Id="rId23" Type="http://schemas.openxmlformats.org/officeDocument/2006/relationships/hyperlink" Target="https://www.pdfagile.com/blog/swot-analysis-for-restaurant-examples-and-guide" TargetMode="External"/><Relationship Id="rId28" Type="http://schemas.openxmlformats.org/officeDocument/2006/relationships/hyperlink" Target="https://ebookcentral.proquest.com/lib/trinity/reader.action?docID=5987036" TargetMode="External"/><Relationship Id="rId10" Type="http://schemas.openxmlformats.org/officeDocument/2006/relationships/hyperlink" Target="https://beambox.com/townsquare/smart-goals-for-restaurants-examples" TargetMode="External"/><Relationship Id="rId19" Type="http://schemas.openxmlformats.org/officeDocument/2006/relationships/hyperlink" Target="https://doi.org/10.4324/9781315602172"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bookcentral.proquest.com/lib/trinity/reader.action?docID=5573680" TargetMode="External"/><Relationship Id="rId14" Type="http://schemas.openxmlformats.org/officeDocument/2006/relationships/hyperlink" Target="https://urn.fi/URN:NBN:fi:aalto-202308204878" TargetMode="External"/><Relationship Id="rId22" Type="http://schemas.openxmlformats.org/officeDocument/2006/relationships/hyperlink" Target="https://doi.org/10.4018/978-1-7998-7724-0" TargetMode="External"/><Relationship Id="rId27" Type="http://schemas.openxmlformats.org/officeDocument/2006/relationships/hyperlink" Target="https://ebookcentral.proquest.com/lib/trinity/reader.action?docID=4733107"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C3B754-ACF9-49B6-A80A-2AFA5B32E6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10624</Words>
  <Characters>60558</Characters>
  <Application>Microsoft Office Word</Application>
  <DocSecurity>0</DocSecurity>
  <Lines>504</Lines>
  <Paragraphs>142</Paragraphs>
  <ScaleCrop>false</ScaleCrop>
  <HeadingPairs>
    <vt:vector size="2" baseType="variant">
      <vt:variant>
        <vt:lpstr>Title</vt:lpstr>
      </vt:variant>
      <vt:variant>
        <vt:i4>1</vt:i4>
      </vt:variant>
    </vt:vector>
  </HeadingPairs>
  <TitlesOfParts>
    <vt:vector size="1" baseType="lpstr">
      <vt:lpstr>STRATEGIC PLAN</vt:lpstr>
    </vt:vector>
  </TitlesOfParts>
  <Company/>
  <LinksUpToDate>false</LinksUpToDate>
  <CharactersWithSpaces>71040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PLAN</dc:title>
  <dc:subject/>
  <dc:creator>Daniel Brindusescu (1908591)</dc:creator>
  <cp:keywords/>
  <dc:description/>
  <cp:lastModifiedBy>Daniel Brindusescu (1908591)</cp:lastModifiedBy>
  <cp:revision>4</cp:revision>
  <dcterms:created xsi:type="dcterms:W3CDTF">2024-01-10T11:15:00Z</dcterms:created>
  <dcterms:modified xsi:type="dcterms:W3CDTF">2024-01-10T11:20:00Z</dcterms:modified>
</cp:coreProperties>
</file>