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84831904"/>
        <w:docPartObj>
          <w:docPartGallery w:val="Cover Pages"/>
          <w:docPartUnique/>
        </w:docPartObj>
      </w:sdtPr>
      <w:sdtEndPr>
        <w:rPr>
          <w:lang w:val="en-US"/>
        </w:rPr>
      </w:sdtEndPr>
      <w:sdtContent>
        <w:p w14:paraId="0FA9BAB6" w14:textId="6058FBE9" w:rsidR="008C56D5" w:rsidRDefault="008C56D5">
          <w:r>
            <w:rPr>
              <w:noProof/>
            </w:rPr>
            <mc:AlternateContent>
              <mc:Choice Requires="wpg">
                <w:drawing>
                  <wp:anchor distT="0" distB="0" distL="114300" distR="114300" simplePos="0" relativeHeight="251662336" behindDoc="0" locked="0" layoutInCell="1" allowOverlap="1" wp14:anchorId="7D6C99C0" wp14:editId="4A535F7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63B7E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818CA0" wp14:editId="33FCCBC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08825DE" w14:textId="6F8A9AD4" w:rsidR="008C56D5" w:rsidRDefault="00F64BCB">
                                    <w:pPr>
                                      <w:pStyle w:val="NoSpacing"/>
                                      <w:jc w:val="right"/>
                                      <w:rPr>
                                        <w:color w:val="595959" w:themeColor="text1" w:themeTint="A6"/>
                                        <w:sz w:val="28"/>
                                        <w:szCs w:val="28"/>
                                      </w:rPr>
                                    </w:pPr>
                                    <w:r>
                                      <w:rPr>
                                        <w:color w:val="595959" w:themeColor="text1" w:themeTint="A6"/>
                                        <w:sz w:val="28"/>
                                        <w:szCs w:val="28"/>
                                      </w:rPr>
                                      <w:t xml:space="preserve">     </w:t>
                                    </w:r>
                                  </w:p>
                                </w:sdtContent>
                              </w:sdt>
                              <w:p w14:paraId="3221B6FA" w14:textId="48B55F43" w:rsidR="008C56D5" w:rsidRDefault="008C56D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818CA0"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08825DE" w14:textId="6F8A9AD4" w:rsidR="008C56D5" w:rsidRDefault="00F64BCB">
                              <w:pPr>
                                <w:pStyle w:val="NoSpacing"/>
                                <w:jc w:val="right"/>
                                <w:rPr>
                                  <w:color w:val="595959" w:themeColor="text1" w:themeTint="A6"/>
                                  <w:sz w:val="28"/>
                                  <w:szCs w:val="28"/>
                                </w:rPr>
                              </w:pPr>
                              <w:r>
                                <w:rPr>
                                  <w:color w:val="595959" w:themeColor="text1" w:themeTint="A6"/>
                                  <w:sz w:val="28"/>
                                  <w:szCs w:val="28"/>
                                </w:rPr>
                                <w:t xml:space="preserve">     </w:t>
                              </w:r>
                            </w:p>
                          </w:sdtContent>
                        </w:sdt>
                        <w:p w14:paraId="3221B6FA" w14:textId="48B55F43" w:rsidR="008C56D5" w:rsidRDefault="008C56D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421D894" wp14:editId="0A08A7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B9FAE" w14:textId="5EC340EE" w:rsidR="008C56D5" w:rsidRDefault="008C56D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421D894"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F9B9FAE" w14:textId="5EC340EE" w:rsidR="008C56D5" w:rsidRDefault="008C56D5">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4FB270" wp14:editId="007D16A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BE208" w14:textId="7E27B15A" w:rsidR="008C56D5" w:rsidRDefault="008C56D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USe of applications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C6B1C8E" w14:textId="73268E80" w:rsidR="008C56D5" w:rsidRDefault="008C56D5">
                                    <w:pPr>
                                      <w:jc w:val="right"/>
                                      <w:rPr>
                                        <w:color w:val="404040" w:themeColor="text1" w:themeTint="BF"/>
                                        <w:sz w:val="36"/>
                                        <w:szCs w:val="36"/>
                                      </w:rPr>
                                    </w:pPr>
                                    <w:r>
                                      <w:rPr>
                                        <w:color w:val="404040" w:themeColor="text1" w:themeTint="BF"/>
                                        <w:sz w:val="36"/>
                                        <w:szCs w:val="36"/>
                                      </w:rPr>
                                      <w:t>Software Application for Business</w:t>
                                    </w:r>
                                  </w:p>
                                </w:sdtContent>
                              </w:sdt>
                              <w:p w14:paraId="2935C4EE" w14:textId="0B226C40" w:rsidR="008C56D5" w:rsidRDefault="008C56D5">
                                <w:pPr>
                                  <w:jc w:val="right"/>
                                  <w:rPr>
                                    <w:smallCaps/>
                                    <w:color w:val="404040" w:themeColor="text1" w:themeTint="BF"/>
                                    <w:sz w:val="36"/>
                                    <w:szCs w:val="36"/>
                                  </w:rPr>
                                </w:pPr>
                                <w:r>
                                  <w:rPr>
                                    <w:color w:val="404040" w:themeColor="text1" w:themeTint="BF"/>
                                    <w:sz w:val="36"/>
                                    <w:szCs w:val="36"/>
                                  </w:rPr>
                                  <w:t>ACCA-4031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4FB270"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78BE208" w14:textId="7E27B15A" w:rsidR="008C56D5" w:rsidRDefault="008C56D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USe of applications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C6B1C8E" w14:textId="73268E80" w:rsidR="008C56D5" w:rsidRDefault="008C56D5">
                              <w:pPr>
                                <w:jc w:val="right"/>
                                <w:rPr>
                                  <w:color w:val="404040" w:themeColor="text1" w:themeTint="BF"/>
                                  <w:sz w:val="36"/>
                                  <w:szCs w:val="36"/>
                                </w:rPr>
                              </w:pPr>
                              <w:r>
                                <w:rPr>
                                  <w:color w:val="404040" w:themeColor="text1" w:themeTint="BF"/>
                                  <w:sz w:val="36"/>
                                  <w:szCs w:val="36"/>
                                </w:rPr>
                                <w:t>Software Application for Business</w:t>
                              </w:r>
                            </w:p>
                          </w:sdtContent>
                        </w:sdt>
                        <w:p w14:paraId="2935C4EE" w14:textId="0B226C40" w:rsidR="008C56D5" w:rsidRDefault="008C56D5">
                          <w:pPr>
                            <w:jc w:val="right"/>
                            <w:rPr>
                              <w:smallCaps/>
                              <w:color w:val="404040" w:themeColor="text1" w:themeTint="BF"/>
                              <w:sz w:val="36"/>
                              <w:szCs w:val="36"/>
                            </w:rPr>
                          </w:pPr>
                          <w:r>
                            <w:rPr>
                              <w:color w:val="404040" w:themeColor="text1" w:themeTint="BF"/>
                              <w:sz w:val="36"/>
                              <w:szCs w:val="36"/>
                            </w:rPr>
                            <w:t>ACCA-4031</w:t>
                          </w:r>
                        </w:p>
                      </w:txbxContent>
                    </v:textbox>
                    <w10:wrap type="square" anchorx="page" anchory="page"/>
                  </v:shape>
                </w:pict>
              </mc:Fallback>
            </mc:AlternateContent>
          </w:r>
        </w:p>
        <w:p w14:paraId="24F0550B" w14:textId="3199A986" w:rsidR="008C56D5" w:rsidRDefault="008C56D5">
          <w:pPr>
            <w:spacing w:after="160" w:line="259" w:lineRule="auto"/>
            <w:jc w:val="left"/>
            <w:rPr>
              <w:lang w:val="en-US"/>
            </w:rPr>
          </w:pPr>
          <w:r>
            <w:rPr>
              <w:lang w:val="en-US"/>
            </w:rPr>
            <w:br w:type="page"/>
          </w:r>
        </w:p>
      </w:sdtContent>
    </w:sdt>
    <w:p w14:paraId="3BAC73BD" w14:textId="711465FA" w:rsidR="00BC0E8D" w:rsidRDefault="00BC0E8D" w:rsidP="00BC0E8D">
      <w:pPr>
        <w:rPr>
          <w:rFonts w:cs="Times New Roman"/>
          <w:b/>
          <w:szCs w:val="24"/>
        </w:rPr>
      </w:pPr>
    </w:p>
    <w:sdt>
      <w:sdtPr>
        <w:rPr>
          <w:rFonts w:ascii="Times New Roman" w:eastAsiaTheme="minorHAnsi" w:hAnsi="Times New Roman" w:cstheme="minorBidi"/>
          <w:color w:val="auto"/>
          <w:sz w:val="24"/>
          <w:szCs w:val="22"/>
          <w:lang w:val="en-GB"/>
        </w:rPr>
        <w:id w:val="-1860585423"/>
        <w:docPartObj>
          <w:docPartGallery w:val="Table of Contents"/>
          <w:docPartUnique/>
        </w:docPartObj>
      </w:sdtPr>
      <w:sdtEndPr>
        <w:rPr>
          <w:b/>
          <w:bCs/>
          <w:noProof/>
        </w:rPr>
      </w:sdtEndPr>
      <w:sdtContent>
        <w:p w14:paraId="5DA5358F" w14:textId="0CDF5604" w:rsidR="00A87683" w:rsidRPr="00A87683" w:rsidRDefault="00A87683" w:rsidP="00A87683">
          <w:pPr>
            <w:pStyle w:val="TOCHeading"/>
            <w:spacing w:line="360" w:lineRule="auto"/>
            <w:jc w:val="center"/>
            <w:rPr>
              <w:rStyle w:val="Heading1Char"/>
              <w:color w:val="000000" w:themeColor="text1"/>
            </w:rPr>
          </w:pPr>
          <w:r w:rsidRPr="00A87683">
            <w:rPr>
              <w:rStyle w:val="Heading1Char"/>
              <w:color w:val="000000" w:themeColor="text1"/>
            </w:rPr>
            <w:t>Contents</w:t>
          </w:r>
        </w:p>
        <w:p w14:paraId="650E5967" w14:textId="2338F5D4" w:rsidR="00A87683" w:rsidRDefault="00A87683" w:rsidP="00A87683">
          <w:pPr>
            <w:pStyle w:val="TOC1"/>
            <w:tabs>
              <w:tab w:val="right" w:leader="dot" w:pos="9016"/>
            </w:tabs>
            <w:spacing w:line="360" w:lineRule="auto"/>
            <w:rPr>
              <w:noProof/>
            </w:rPr>
          </w:pPr>
          <w:r>
            <w:fldChar w:fldCharType="begin"/>
          </w:r>
          <w:r>
            <w:instrText xml:space="preserve"> TOC \o "1-3" \h \z \u </w:instrText>
          </w:r>
          <w:r>
            <w:fldChar w:fldCharType="separate"/>
          </w:r>
          <w:hyperlink w:anchor="_Toc70027577" w:history="1">
            <w:r w:rsidRPr="005D42CE">
              <w:rPr>
                <w:rStyle w:val="Hyperlink"/>
                <w:noProof/>
              </w:rPr>
              <w:t>Introduction</w:t>
            </w:r>
            <w:r>
              <w:rPr>
                <w:noProof/>
                <w:webHidden/>
              </w:rPr>
              <w:tab/>
            </w:r>
            <w:r>
              <w:rPr>
                <w:noProof/>
                <w:webHidden/>
              </w:rPr>
              <w:fldChar w:fldCharType="begin"/>
            </w:r>
            <w:r>
              <w:rPr>
                <w:noProof/>
                <w:webHidden/>
              </w:rPr>
              <w:instrText xml:space="preserve"> PAGEREF _Toc70027577 \h </w:instrText>
            </w:r>
            <w:r>
              <w:rPr>
                <w:noProof/>
                <w:webHidden/>
              </w:rPr>
            </w:r>
            <w:r>
              <w:rPr>
                <w:noProof/>
                <w:webHidden/>
              </w:rPr>
              <w:fldChar w:fldCharType="separate"/>
            </w:r>
            <w:r>
              <w:rPr>
                <w:noProof/>
                <w:webHidden/>
              </w:rPr>
              <w:t>2</w:t>
            </w:r>
            <w:r>
              <w:rPr>
                <w:noProof/>
                <w:webHidden/>
              </w:rPr>
              <w:fldChar w:fldCharType="end"/>
            </w:r>
          </w:hyperlink>
        </w:p>
        <w:p w14:paraId="7288BB1A" w14:textId="33733D46" w:rsidR="00A87683" w:rsidRDefault="00995A9A" w:rsidP="00A87683">
          <w:pPr>
            <w:pStyle w:val="TOC2"/>
            <w:tabs>
              <w:tab w:val="right" w:leader="dot" w:pos="9016"/>
            </w:tabs>
            <w:spacing w:line="360" w:lineRule="auto"/>
            <w:rPr>
              <w:noProof/>
            </w:rPr>
          </w:pPr>
          <w:hyperlink w:anchor="_Toc70027578" w:history="1">
            <w:r w:rsidR="00A87683" w:rsidRPr="005D42CE">
              <w:rPr>
                <w:rStyle w:val="Hyperlink"/>
                <w:noProof/>
                <w:shd w:val="clear" w:color="auto" w:fill="FFFFFF"/>
              </w:rPr>
              <w:t>Organisational Background</w:t>
            </w:r>
            <w:r w:rsidR="00A87683">
              <w:rPr>
                <w:noProof/>
                <w:webHidden/>
              </w:rPr>
              <w:tab/>
            </w:r>
            <w:r w:rsidR="00A87683">
              <w:rPr>
                <w:noProof/>
                <w:webHidden/>
              </w:rPr>
              <w:fldChar w:fldCharType="begin"/>
            </w:r>
            <w:r w:rsidR="00A87683">
              <w:rPr>
                <w:noProof/>
                <w:webHidden/>
              </w:rPr>
              <w:instrText xml:space="preserve"> PAGEREF _Toc70027578 \h </w:instrText>
            </w:r>
            <w:r w:rsidR="00A87683">
              <w:rPr>
                <w:noProof/>
                <w:webHidden/>
              </w:rPr>
            </w:r>
            <w:r w:rsidR="00A87683">
              <w:rPr>
                <w:noProof/>
                <w:webHidden/>
              </w:rPr>
              <w:fldChar w:fldCharType="separate"/>
            </w:r>
            <w:r w:rsidR="00A87683">
              <w:rPr>
                <w:noProof/>
                <w:webHidden/>
              </w:rPr>
              <w:t>2</w:t>
            </w:r>
            <w:r w:rsidR="00A87683">
              <w:rPr>
                <w:noProof/>
                <w:webHidden/>
              </w:rPr>
              <w:fldChar w:fldCharType="end"/>
            </w:r>
          </w:hyperlink>
        </w:p>
        <w:p w14:paraId="027EC9DD" w14:textId="6C8AE5F3" w:rsidR="00A87683" w:rsidRDefault="00995A9A" w:rsidP="00A87683">
          <w:pPr>
            <w:pStyle w:val="TOC1"/>
            <w:tabs>
              <w:tab w:val="right" w:leader="dot" w:pos="9016"/>
            </w:tabs>
            <w:spacing w:line="360" w:lineRule="auto"/>
            <w:rPr>
              <w:noProof/>
            </w:rPr>
          </w:pPr>
          <w:hyperlink w:anchor="_Toc70027579" w:history="1">
            <w:r w:rsidR="00A87683" w:rsidRPr="005D42CE">
              <w:rPr>
                <w:rStyle w:val="Hyperlink"/>
                <w:noProof/>
                <w:shd w:val="clear" w:color="auto" w:fill="FFFFFF"/>
              </w:rPr>
              <w:t>Investigation</w:t>
            </w:r>
            <w:r w:rsidR="00A87683">
              <w:rPr>
                <w:noProof/>
                <w:webHidden/>
              </w:rPr>
              <w:tab/>
            </w:r>
            <w:r w:rsidR="00A87683">
              <w:rPr>
                <w:noProof/>
                <w:webHidden/>
              </w:rPr>
              <w:fldChar w:fldCharType="begin"/>
            </w:r>
            <w:r w:rsidR="00A87683">
              <w:rPr>
                <w:noProof/>
                <w:webHidden/>
              </w:rPr>
              <w:instrText xml:space="preserve"> PAGEREF _Toc70027579 \h </w:instrText>
            </w:r>
            <w:r w:rsidR="00A87683">
              <w:rPr>
                <w:noProof/>
                <w:webHidden/>
              </w:rPr>
            </w:r>
            <w:r w:rsidR="00A87683">
              <w:rPr>
                <w:noProof/>
                <w:webHidden/>
              </w:rPr>
              <w:fldChar w:fldCharType="separate"/>
            </w:r>
            <w:r w:rsidR="00A87683">
              <w:rPr>
                <w:noProof/>
                <w:webHidden/>
              </w:rPr>
              <w:t>3</w:t>
            </w:r>
            <w:r w:rsidR="00A87683">
              <w:rPr>
                <w:noProof/>
                <w:webHidden/>
              </w:rPr>
              <w:fldChar w:fldCharType="end"/>
            </w:r>
          </w:hyperlink>
        </w:p>
        <w:p w14:paraId="5512C8AC" w14:textId="6C520357" w:rsidR="00A87683" w:rsidRDefault="00995A9A" w:rsidP="00A87683">
          <w:pPr>
            <w:pStyle w:val="TOC2"/>
            <w:tabs>
              <w:tab w:val="right" w:leader="dot" w:pos="9016"/>
            </w:tabs>
            <w:spacing w:line="360" w:lineRule="auto"/>
            <w:rPr>
              <w:noProof/>
            </w:rPr>
          </w:pPr>
          <w:hyperlink w:anchor="_Toc70027580" w:history="1">
            <w:r w:rsidR="00A87683" w:rsidRPr="005D42CE">
              <w:rPr>
                <w:rStyle w:val="Hyperlink"/>
                <w:noProof/>
              </w:rPr>
              <w:t>Research</w:t>
            </w:r>
            <w:r w:rsidR="00A87683">
              <w:rPr>
                <w:noProof/>
                <w:webHidden/>
              </w:rPr>
              <w:tab/>
            </w:r>
            <w:r w:rsidR="00A87683">
              <w:rPr>
                <w:noProof/>
                <w:webHidden/>
              </w:rPr>
              <w:fldChar w:fldCharType="begin"/>
            </w:r>
            <w:r w:rsidR="00A87683">
              <w:rPr>
                <w:noProof/>
                <w:webHidden/>
              </w:rPr>
              <w:instrText xml:space="preserve"> PAGEREF _Toc70027580 \h </w:instrText>
            </w:r>
            <w:r w:rsidR="00A87683">
              <w:rPr>
                <w:noProof/>
                <w:webHidden/>
              </w:rPr>
            </w:r>
            <w:r w:rsidR="00A87683">
              <w:rPr>
                <w:noProof/>
                <w:webHidden/>
              </w:rPr>
              <w:fldChar w:fldCharType="separate"/>
            </w:r>
            <w:r w:rsidR="00A87683">
              <w:rPr>
                <w:noProof/>
                <w:webHidden/>
              </w:rPr>
              <w:t>3</w:t>
            </w:r>
            <w:r w:rsidR="00A87683">
              <w:rPr>
                <w:noProof/>
                <w:webHidden/>
              </w:rPr>
              <w:fldChar w:fldCharType="end"/>
            </w:r>
          </w:hyperlink>
        </w:p>
        <w:p w14:paraId="4CA960D4" w14:textId="61A1D7E0" w:rsidR="00A87683" w:rsidRDefault="00995A9A" w:rsidP="00A87683">
          <w:pPr>
            <w:pStyle w:val="TOC2"/>
            <w:tabs>
              <w:tab w:val="right" w:leader="dot" w:pos="9016"/>
            </w:tabs>
            <w:spacing w:line="360" w:lineRule="auto"/>
            <w:rPr>
              <w:noProof/>
            </w:rPr>
          </w:pPr>
          <w:hyperlink w:anchor="_Toc70027581" w:history="1">
            <w:r w:rsidR="00A87683" w:rsidRPr="005D42CE">
              <w:rPr>
                <w:rStyle w:val="Hyperlink"/>
                <w:noProof/>
              </w:rPr>
              <w:t>Documentation</w:t>
            </w:r>
            <w:r w:rsidR="00A87683">
              <w:rPr>
                <w:noProof/>
                <w:webHidden/>
              </w:rPr>
              <w:tab/>
            </w:r>
            <w:r w:rsidR="00A87683">
              <w:rPr>
                <w:noProof/>
                <w:webHidden/>
              </w:rPr>
              <w:fldChar w:fldCharType="begin"/>
            </w:r>
            <w:r w:rsidR="00A87683">
              <w:rPr>
                <w:noProof/>
                <w:webHidden/>
              </w:rPr>
              <w:instrText xml:space="preserve"> PAGEREF _Toc70027581 \h </w:instrText>
            </w:r>
            <w:r w:rsidR="00A87683">
              <w:rPr>
                <w:noProof/>
                <w:webHidden/>
              </w:rPr>
            </w:r>
            <w:r w:rsidR="00A87683">
              <w:rPr>
                <w:noProof/>
                <w:webHidden/>
              </w:rPr>
              <w:fldChar w:fldCharType="separate"/>
            </w:r>
            <w:r w:rsidR="00A87683">
              <w:rPr>
                <w:noProof/>
                <w:webHidden/>
              </w:rPr>
              <w:t>4</w:t>
            </w:r>
            <w:r w:rsidR="00A87683">
              <w:rPr>
                <w:noProof/>
                <w:webHidden/>
              </w:rPr>
              <w:fldChar w:fldCharType="end"/>
            </w:r>
          </w:hyperlink>
        </w:p>
        <w:p w14:paraId="18F4768A" w14:textId="438D6066" w:rsidR="00A87683" w:rsidRDefault="00995A9A" w:rsidP="00A87683">
          <w:pPr>
            <w:pStyle w:val="TOC2"/>
            <w:tabs>
              <w:tab w:val="right" w:leader="dot" w:pos="9016"/>
            </w:tabs>
            <w:spacing w:line="360" w:lineRule="auto"/>
            <w:rPr>
              <w:noProof/>
            </w:rPr>
          </w:pPr>
          <w:hyperlink w:anchor="_Toc70027582" w:history="1">
            <w:r w:rsidR="00A87683" w:rsidRPr="005D42CE">
              <w:rPr>
                <w:rStyle w:val="Hyperlink"/>
                <w:noProof/>
              </w:rPr>
              <w:t>Storage and analysis of data</w:t>
            </w:r>
            <w:r w:rsidR="00A87683">
              <w:rPr>
                <w:noProof/>
                <w:webHidden/>
              </w:rPr>
              <w:tab/>
            </w:r>
            <w:r w:rsidR="00A87683">
              <w:rPr>
                <w:noProof/>
                <w:webHidden/>
              </w:rPr>
              <w:fldChar w:fldCharType="begin"/>
            </w:r>
            <w:r w:rsidR="00A87683">
              <w:rPr>
                <w:noProof/>
                <w:webHidden/>
              </w:rPr>
              <w:instrText xml:space="preserve"> PAGEREF _Toc70027582 \h </w:instrText>
            </w:r>
            <w:r w:rsidR="00A87683">
              <w:rPr>
                <w:noProof/>
                <w:webHidden/>
              </w:rPr>
            </w:r>
            <w:r w:rsidR="00A87683">
              <w:rPr>
                <w:noProof/>
                <w:webHidden/>
              </w:rPr>
              <w:fldChar w:fldCharType="separate"/>
            </w:r>
            <w:r w:rsidR="00A87683">
              <w:rPr>
                <w:noProof/>
                <w:webHidden/>
              </w:rPr>
              <w:t>5</w:t>
            </w:r>
            <w:r w:rsidR="00A87683">
              <w:rPr>
                <w:noProof/>
                <w:webHidden/>
              </w:rPr>
              <w:fldChar w:fldCharType="end"/>
            </w:r>
          </w:hyperlink>
        </w:p>
        <w:p w14:paraId="75745795" w14:textId="44714C4A" w:rsidR="00A87683" w:rsidRDefault="00995A9A" w:rsidP="00A87683">
          <w:pPr>
            <w:pStyle w:val="TOC2"/>
            <w:tabs>
              <w:tab w:val="right" w:leader="dot" w:pos="9016"/>
            </w:tabs>
            <w:spacing w:line="360" w:lineRule="auto"/>
            <w:rPr>
              <w:noProof/>
            </w:rPr>
          </w:pPr>
          <w:hyperlink w:anchor="_Toc70027583" w:history="1">
            <w:r w:rsidR="00A87683" w:rsidRPr="005D42CE">
              <w:rPr>
                <w:rStyle w:val="Hyperlink"/>
                <w:noProof/>
              </w:rPr>
              <w:t>Communication and collaboration</w:t>
            </w:r>
            <w:r w:rsidR="00A87683">
              <w:rPr>
                <w:noProof/>
                <w:webHidden/>
              </w:rPr>
              <w:tab/>
            </w:r>
            <w:r w:rsidR="00A87683">
              <w:rPr>
                <w:noProof/>
                <w:webHidden/>
              </w:rPr>
              <w:fldChar w:fldCharType="begin"/>
            </w:r>
            <w:r w:rsidR="00A87683">
              <w:rPr>
                <w:noProof/>
                <w:webHidden/>
              </w:rPr>
              <w:instrText xml:space="preserve"> PAGEREF _Toc70027583 \h </w:instrText>
            </w:r>
            <w:r w:rsidR="00A87683">
              <w:rPr>
                <w:noProof/>
                <w:webHidden/>
              </w:rPr>
            </w:r>
            <w:r w:rsidR="00A87683">
              <w:rPr>
                <w:noProof/>
                <w:webHidden/>
              </w:rPr>
              <w:fldChar w:fldCharType="separate"/>
            </w:r>
            <w:r w:rsidR="00A87683">
              <w:rPr>
                <w:noProof/>
                <w:webHidden/>
              </w:rPr>
              <w:t>6</w:t>
            </w:r>
            <w:r w:rsidR="00A87683">
              <w:rPr>
                <w:noProof/>
                <w:webHidden/>
              </w:rPr>
              <w:fldChar w:fldCharType="end"/>
            </w:r>
          </w:hyperlink>
        </w:p>
        <w:p w14:paraId="0B50EBF7" w14:textId="474BD215" w:rsidR="00A87683" w:rsidRDefault="00995A9A" w:rsidP="00A87683">
          <w:pPr>
            <w:pStyle w:val="TOC2"/>
            <w:tabs>
              <w:tab w:val="right" w:leader="dot" w:pos="9016"/>
            </w:tabs>
            <w:spacing w:line="360" w:lineRule="auto"/>
            <w:rPr>
              <w:noProof/>
            </w:rPr>
          </w:pPr>
          <w:hyperlink w:anchor="_Toc70027584" w:history="1">
            <w:r w:rsidR="00A87683" w:rsidRPr="005D42CE">
              <w:rPr>
                <w:rStyle w:val="Hyperlink"/>
                <w:noProof/>
              </w:rPr>
              <w:t>Presenting information to an audience</w:t>
            </w:r>
            <w:r w:rsidR="00A87683">
              <w:rPr>
                <w:noProof/>
                <w:webHidden/>
              </w:rPr>
              <w:tab/>
            </w:r>
            <w:r w:rsidR="00A87683">
              <w:rPr>
                <w:noProof/>
                <w:webHidden/>
              </w:rPr>
              <w:fldChar w:fldCharType="begin"/>
            </w:r>
            <w:r w:rsidR="00A87683">
              <w:rPr>
                <w:noProof/>
                <w:webHidden/>
              </w:rPr>
              <w:instrText xml:space="preserve"> PAGEREF _Toc70027584 \h </w:instrText>
            </w:r>
            <w:r w:rsidR="00A87683">
              <w:rPr>
                <w:noProof/>
                <w:webHidden/>
              </w:rPr>
            </w:r>
            <w:r w:rsidR="00A87683">
              <w:rPr>
                <w:noProof/>
                <w:webHidden/>
              </w:rPr>
              <w:fldChar w:fldCharType="separate"/>
            </w:r>
            <w:r w:rsidR="00A87683">
              <w:rPr>
                <w:noProof/>
                <w:webHidden/>
              </w:rPr>
              <w:t>7</w:t>
            </w:r>
            <w:r w:rsidR="00A87683">
              <w:rPr>
                <w:noProof/>
                <w:webHidden/>
              </w:rPr>
              <w:fldChar w:fldCharType="end"/>
            </w:r>
          </w:hyperlink>
        </w:p>
        <w:p w14:paraId="3A790785" w14:textId="73DB7222" w:rsidR="00A87683" w:rsidRDefault="00995A9A" w:rsidP="00A87683">
          <w:pPr>
            <w:pStyle w:val="TOC1"/>
            <w:tabs>
              <w:tab w:val="right" w:leader="dot" w:pos="9016"/>
            </w:tabs>
            <w:spacing w:line="360" w:lineRule="auto"/>
            <w:rPr>
              <w:noProof/>
            </w:rPr>
          </w:pPr>
          <w:hyperlink w:anchor="_Toc70027585" w:history="1">
            <w:r w:rsidR="00A87683" w:rsidRPr="005D42CE">
              <w:rPr>
                <w:rStyle w:val="Hyperlink"/>
                <w:noProof/>
              </w:rPr>
              <w:t>Conclusion</w:t>
            </w:r>
            <w:r w:rsidR="00A87683">
              <w:rPr>
                <w:noProof/>
                <w:webHidden/>
              </w:rPr>
              <w:tab/>
            </w:r>
            <w:r w:rsidR="00A87683">
              <w:rPr>
                <w:noProof/>
                <w:webHidden/>
              </w:rPr>
              <w:fldChar w:fldCharType="begin"/>
            </w:r>
            <w:r w:rsidR="00A87683">
              <w:rPr>
                <w:noProof/>
                <w:webHidden/>
              </w:rPr>
              <w:instrText xml:space="preserve"> PAGEREF _Toc70027585 \h </w:instrText>
            </w:r>
            <w:r w:rsidR="00A87683">
              <w:rPr>
                <w:noProof/>
                <w:webHidden/>
              </w:rPr>
            </w:r>
            <w:r w:rsidR="00A87683">
              <w:rPr>
                <w:noProof/>
                <w:webHidden/>
              </w:rPr>
              <w:fldChar w:fldCharType="separate"/>
            </w:r>
            <w:r w:rsidR="00A87683">
              <w:rPr>
                <w:noProof/>
                <w:webHidden/>
              </w:rPr>
              <w:t>7</w:t>
            </w:r>
            <w:r w:rsidR="00A87683">
              <w:rPr>
                <w:noProof/>
                <w:webHidden/>
              </w:rPr>
              <w:fldChar w:fldCharType="end"/>
            </w:r>
          </w:hyperlink>
        </w:p>
        <w:p w14:paraId="50225A46" w14:textId="0E75ECA6" w:rsidR="00A87683" w:rsidRDefault="00995A9A" w:rsidP="00A87683">
          <w:pPr>
            <w:pStyle w:val="TOC1"/>
            <w:tabs>
              <w:tab w:val="right" w:leader="dot" w:pos="9016"/>
            </w:tabs>
            <w:spacing w:line="360" w:lineRule="auto"/>
            <w:rPr>
              <w:noProof/>
            </w:rPr>
          </w:pPr>
          <w:hyperlink w:anchor="_Toc70027586" w:history="1">
            <w:r w:rsidR="00A87683" w:rsidRPr="005D42CE">
              <w:rPr>
                <w:rStyle w:val="Hyperlink"/>
                <w:noProof/>
                <w:shd w:val="clear" w:color="auto" w:fill="FFFFFF"/>
              </w:rPr>
              <w:t>References</w:t>
            </w:r>
            <w:r w:rsidR="00A87683">
              <w:rPr>
                <w:noProof/>
                <w:webHidden/>
              </w:rPr>
              <w:tab/>
            </w:r>
            <w:r w:rsidR="00A87683">
              <w:rPr>
                <w:noProof/>
                <w:webHidden/>
              </w:rPr>
              <w:fldChar w:fldCharType="begin"/>
            </w:r>
            <w:r w:rsidR="00A87683">
              <w:rPr>
                <w:noProof/>
                <w:webHidden/>
              </w:rPr>
              <w:instrText xml:space="preserve"> PAGEREF _Toc70027586 \h </w:instrText>
            </w:r>
            <w:r w:rsidR="00A87683">
              <w:rPr>
                <w:noProof/>
                <w:webHidden/>
              </w:rPr>
            </w:r>
            <w:r w:rsidR="00A87683">
              <w:rPr>
                <w:noProof/>
                <w:webHidden/>
              </w:rPr>
              <w:fldChar w:fldCharType="separate"/>
            </w:r>
            <w:r w:rsidR="00A87683">
              <w:rPr>
                <w:noProof/>
                <w:webHidden/>
              </w:rPr>
              <w:t>9</w:t>
            </w:r>
            <w:r w:rsidR="00A87683">
              <w:rPr>
                <w:noProof/>
                <w:webHidden/>
              </w:rPr>
              <w:fldChar w:fldCharType="end"/>
            </w:r>
          </w:hyperlink>
        </w:p>
        <w:p w14:paraId="260496CD" w14:textId="5D04668F" w:rsidR="00A87683" w:rsidRDefault="00A87683" w:rsidP="00A87683">
          <w:pPr>
            <w:spacing w:line="360" w:lineRule="auto"/>
          </w:pPr>
          <w:r>
            <w:rPr>
              <w:b/>
              <w:bCs/>
              <w:noProof/>
            </w:rPr>
            <w:fldChar w:fldCharType="end"/>
          </w:r>
        </w:p>
      </w:sdtContent>
    </w:sdt>
    <w:p w14:paraId="05E8F7AE" w14:textId="77777777" w:rsidR="00A87683" w:rsidRDefault="00A87683">
      <w:pPr>
        <w:spacing w:after="160" w:line="259" w:lineRule="auto"/>
        <w:jc w:val="left"/>
        <w:rPr>
          <w:rFonts w:eastAsiaTheme="majorEastAsia" w:cstheme="majorBidi"/>
          <w:b/>
          <w:i/>
          <w:szCs w:val="32"/>
        </w:rPr>
      </w:pPr>
      <w:bookmarkStart w:id="0" w:name="_Toc70027577"/>
      <w:r>
        <w:br w:type="page"/>
      </w:r>
    </w:p>
    <w:p w14:paraId="61E0E4F6" w14:textId="4112B650" w:rsidR="00BC0E8D" w:rsidRDefault="00BC0E8D" w:rsidP="00BC0E8D">
      <w:pPr>
        <w:pStyle w:val="Heading1"/>
      </w:pPr>
      <w:r>
        <w:t>Introduction</w:t>
      </w:r>
      <w:bookmarkEnd w:id="0"/>
    </w:p>
    <w:p w14:paraId="6491DA9D" w14:textId="59AC14ED" w:rsidR="00C550B1" w:rsidRDefault="00BC0E8D" w:rsidP="00C550B1">
      <w:pPr>
        <w:rPr>
          <w:rFonts w:cs="Times New Roman"/>
          <w:szCs w:val="24"/>
          <w:shd w:val="clear" w:color="auto" w:fill="FFFFFF"/>
        </w:rPr>
      </w:pPr>
      <w:r>
        <w:rPr>
          <w:rFonts w:cs="Times New Roman"/>
          <w:szCs w:val="24"/>
        </w:rPr>
        <w:t xml:space="preserve">This report </w:t>
      </w:r>
      <w:r w:rsidR="00C550B1">
        <w:rPr>
          <w:rFonts w:cs="Times New Roman"/>
          <w:szCs w:val="24"/>
        </w:rPr>
        <w:t xml:space="preserve">aims to discuss </w:t>
      </w:r>
      <w:r w:rsidR="00C550B1">
        <w:t xml:space="preserve">the uses of various applications within a chosen area of an organisation with a view to give the management of how activities are currently performed both internally and externally within the industry and making suggestions for improving productivity. For this purpose, Amazon is the selected organisation, and the chosen area is </w:t>
      </w:r>
      <w:r>
        <w:rPr>
          <w:rFonts w:cs="Times New Roman"/>
          <w:szCs w:val="24"/>
        </w:rPr>
        <w:t xml:space="preserve">software packages to support day to day business on </w:t>
      </w:r>
      <w:r w:rsidR="00C550B1">
        <w:rPr>
          <w:rFonts w:cs="Times New Roman"/>
          <w:szCs w:val="24"/>
          <w:shd w:val="clear" w:color="auto" w:fill="FFFFFF"/>
        </w:rPr>
        <w:t>Amazon</w:t>
      </w:r>
      <w:r w:rsidR="00C550B1">
        <w:rPr>
          <w:rFonts w:ascii="Calibri" w:hAnsi="Calibri" w:cs="Calibri"/>
          <w:szCs w:val="24"/>
        </w:rPr>
        <w:t>.</w:t>
      </w:r>
      <w:r w:rsidR="00C550B1">
        <w:rPr>
          <w:rFonts w:cs="Times New Roman"/>
          <w:szCs w:val="24"/>
        </w:rPr>
        <w:t xml:space="preserve"> The reason for selecting Amazon is that </w:t>
      </w:r>
      <w:r>
        <w:rPr>
          <w:rFonts w:cs="Times New Roman"/>
          <w:szCs w:val="24"/>
        </w:rPr>
        <w:t>I already worked in the Amazon recruitment department, and this company have both production and operational environment.</w:t>
      </w:r>
      <w:r>
        <w:rPr>
          <w:rFonts w:cs="Times New Roman"/>
          <w:szCs w:val="24"/>
          <w:shd w:val="clear" w:color="auto" w:fill="FFFFFF"/>
        </w:rPr>
        <w:t xml:space="preserve"> </w:t>
      </w:r>
    </w:p>
    <w:p w14:paraId="2CC73740" w14:textId="259F9EBA" w:rsidR="00C550B1" w:rsidRDefault="00C550B1" w:rsidP="00C550B1">
      <w:pPr>
        <w:pStyle w:val="Heading2"/>
        <w:rPr>
          <w:shd w:val="clear" w:color="auto" w:fill="FFFFFF"/>
        </w:rPr>
      </w:pPr>
      <w:bookmarkStart w:id="1" w:name="_Toc70027578"/>
      <w:r>
        <w:rPr>
          <w:shd w:val="clear" w:color="auto" w:fill="FFFFFF"/>
        </w:rPr>
        <w:t>Organisational Background</w:t>
      </w:r>
      <w:bookmarkEnd w:id="1"/>
    </w:p>
    <w:p w14:paraId="0BBCA044" w14:textId="2CD7BD80" w:rsidR="00BC0E8D" w:rsidRPr="00C550B1" w:rsidRDefault="00BC0E8D" w:rsidP="00C550B1">
      <w:pPr>
        <w:rPr>
          <w:rFonts w:asciiTheme="minorHAnsi" w:hAnsiTheme="minorHAnsi"/>
          <w:sz w:val="28"/>
          <w:szCs w:val="28"/>
        </w:rPr>
      </w:pPr>
      <w:r>
        <w:rPr>
          <w:shd w:val="clear" w:color="auto" w:fill="FFFFFF"/>
        </w:rPr>
        <w:t>Jeff Bezos is the founder of Amazon, and in 1994 he established this company with the name of "</w:t>
      </w:r>
      <w:proofErr w:type="spellStart"/>
      <w:r>
        <w:rPr>
          <w:shd w:val="clear" w:color="auto" w:fill="FFFFFF"/>
        </w:rPr>
        <w:t>Cadabra</w:t>
      </w:r>
      <w:proofErr w:type="spellEnd"/>
      <w:r>
        <w:rPr>
          <w:shd w:val="clear" w:color="auto" w:fill="FFFFFF"/>
        </w:rPr>
        <w:t>", but in 1995 he changed the title to "Amazon" (Escobar., 2019). Smith and Linden</w:t>
      </w:r>
      <w:r w:rsidR="00C550B1">
        <w:rPr>
          <w:shd w:val="clear" w:color="auto" w:fill="FFFFFF"/>
        </w:rPr>
        <w:t xml:space="preserve"> (</w:t>
      </w:r>
      <w:r>
        <w:rPr>
          <w:shd w:val="clear" w:color="auto" w:fill="FFFFFF"/>
        </w:rPr>
        <w:t>2017</w:t>
      </w:r>
      <w:r w:rsidR="00C550B1">
        <w:rPr>
          <w:shd w:val="clear" w:color="auto" w:fill="FFFFFF"/>
        </w:rPr>
        <w:t>)</w:t>
      </w:r>
      <w:r>
        <w:rPr>
          <w:shd w:val="clear" w:color="auto" w:fill="FFFFFF"/>
        </w:rPr>
        <w:t xml:space="preserve"> mention that web service providers, Al assistant provider and cloud computing platform are the existing software used in daily business, but amazon is considered</w:t>
      </w:r>
      <w:r>
        <w:t xml:space="preserve"> the most significant online market (market capitali</w:t>
      </w:r>
      <w:r w:rsidR="00C550B1">
        <w:t>s</w:t>
      </w:r>
      <w:r>
        <w:t xml:space="preserve">ation); specifically, </w:t>
      </w:r>
      <w:r w:rsidR="00C550B1">
        <w:rPr>
          <w:rFonts w:cs="Times New Roman"/>
          <w:szCs w:val="24"/>
          <w:shd w:val="clear" w:color="auto" w:fill="FFFFFF"/>
        </w:rPr>
        <w:t>Amazon</w:t>
      </w:r>
      <w:r>
        <w:t xml:space="preserve"> is the broad retail market that supports the cloud service. According to </w:t>
      </w:r>
      <w:proofErr w:type="spellStart"/>
      <w:r>
        <w:rPr>
          <w:shd w:val="clear" w:color="auto" w:fill="FFFFFF"/>
        </w:rPr>
        <w:t>Tadapaneni</w:t>
      </w:r>
      <w:proofErr w:type="spellEnd"/>
      <w:r w:rsidR="00C550B1">
        <w:rPr>
          <w:shd w:val="clear" w:color="auto" w:fill="FFFFFF"/>
        </w:rPr>
        <w:t xml:space="preserve"> (</w:t>
      </w:r>
      <w:r>
        <w:rPr>
          <w:shd w:val="clear" w:color="auto" w:fill="FFFFFF"/>
        </w:rPr>
        <w:t>2020</w:t>
      </w:r>
      <w:r w:rsidR="00C550B1">
        <w:rPr>
          <w:shd w:val="clear" w:color="auto" w:fill="FFFFFF"/>
        </w:rPr>
        <w:t>)</w:t>
      </w:r>
      <w:r>
        <w:rPr>
          <w:shd w:val="clear" w:color="auto" w:fill="FFFFFF"/>
        </w:rPr>
        <w:t xml:space="preserve">, </w:t>
      </w:r>
      <w:r w:rsidR="00C550B1">
        <w:rPr>
          <w:shd w:val="clear" w:color="auto" w:fill="FFFFFF"/>
        </w:rPr>
        <w:t>A</w:t>
      </w:r>
      <w:r>
        <w:rPr>
          <w:shd w:val="clear" w:color="auto" w:fill="FFFFFF"/>
        </w:rPr>
        <w:t xml:space="preserve">mazon is enlisted in the list of the world largest cloud service providers; as per the research of 2018, </w:t>
      </w:r>
      <w:r w:rsidR="00C550B1">
        <w:rPr>
          <w:rFonts w:cs="Times New Roman"/>
          <w:szCs w:val="24"/>
          <w:shd w:val="clear" w:color="auto" w:fill="FFFFFF"/>
        </w:rPr>
        <w:t>Amazon</w:t>
      </w:r>
      <w:r>
        <w:rPr>
          <w:shd w:val="clear" w:color="auto" w:fill="FFFFFF"/>
        </w:rPr>
        <w:t xml:space="preserve"> generate revenues of around fifteen thousand four hundred and ninety-five, and in between 2017 to 2018, </w:t>
      </w:r>
      <w:r w:rsidR="00C550B1">
        <w:rPr>
          <w:shd w:val="clear" w:color="auto" w:fill="FFFFFF"/>
        </w:rPr>
        <w:t>A</w:t>
      </w:r>
      <w:r>
        <w:rPr>
          <w:shd w:val="clear" w:color="auto" w:fill="FFFFFF"/>
        </w:rPr>
        <w:t>mazon growth rate is 28% higher than previous years (</w:t>
      </w:r>
      <w:proofErr w:type="spellStart"/>
      <w:r>
        <w:rPr>
          <w:shd w:val="clear" w:color="auto" w:fill="FFFFFF"/>
        </w:rPr>
        <w:t>Tadapaneni</w:t>
      </w:r>
      <w:proofErr w:type="spellEnd"/>
      <w:r>
        <w:rPr>
          <w:shd w:val="clear" w:color="auto" w:fill="FFFFFF"/>
        </w:rPr>
        <w:t xml:space="preserve">., 2020). Amazon majorly uses EC2 (elastic compute cloud) and S3 (storage service) for the Web service collections, and both software are considered to be the foundation (backbone) of </w:t>
      </w:r>
      <w:r w:rsidR="00C550B1">
        <w:rPr>
          <w:rFonts w:cs="Times New Roman"/>
          <w:szCs w:val="24"/>
          <w:shd w:val="clear" w:color="auto" w:fill="FFFFFF"/>
        </w:rPr>
        <w:t>Amazon</w:t>
      </w:r>
      <w:r>
        <w:rPr>
          <w:shd w:val="clear" w:color="auto" w:fill="FFFFFF"/>
        </w:rPr>
        <w:t xml:space="preserve">. The mission of </w:t>
      </w:r>
      <w:r w:rsidR="00C550B1">
        <w:rPr>
          <w:rFonts w:cs="Times New Roman"/>
          <w:szCs w:val="24"/>
          <w:shd w:val="clear" w:color="auto" w:fill="FFFFFF"/>
        </w:rPr>
        <w:t>Amazon</w:t>
      </w:r>
      <w:r>
        <w:rPr>
          <w:shd w:val="clear" w:color="auto" w:fill="FFFFFF"/>
        </w:rPr>
        <w:t xml:space="preserve"> is to provide online services and to establish a convenient and affordable online market platform that facilitates customers to find their desirable accessories (Arnett et al., 2018).</w:t>
      </w:r>
    </w:p>
    <w:p w14:paraId="5E5CFD95" w14:textId="10B7D3AE" w:rsidR="00BC0E8D" w:rsidRDefault="00BC0E8D" w:rsidP="00BC0E8D">
      <w:pPr>
        <w:pStyle w:val="Heading1"/>
      </w:pPr>
      <w:bookmarkStart w:id="2" w:name="_Toc70027579"/>
      <w:r>
        <w:rPr>
          <w:shd w:val="clear" w:color="auto" w:fill="FFFFFF"/>
        </w:rPr>
        <w:t>Investigation</w:t>
      </w:r>
      <w:bookmarkEnd w:id="2"/>
    </w:p>
    <w:p w14:paraId="307935C4" w14:textId="68B5EE00" w:rsidR="00BC0E8D" w:rsidRDefault="00BC0E8D" w:rsidP="00BC0E8D">
      <w:pPr>
        <w:rPr>
          <w:rFonts w:cs="Times New Roman"/>
          <w:szCs w:val="24"/>
        </w:rPr>
      </w:pPr>
      <w:r>
        <w:rPr>
          <w:rFonts w:cs="Times New Roman"/>
          <w:szCs w:val="24"/>
        </w:rPr>
        <w:t xml:space="preserve">This section discussed the technologies used in </w:t>
      </w:r>
      <w:r w:rsidR="00C550B1">
        <w:rPr>
          <w:rFonts w:cs="Times New Roman"/>
          <w:szCs w:val="24"/>
          <w:shd w:val="clear" w:color="auto" w:fill="FFFFFF"/>
        </w:rPr>
        <w:t>Amazon</w:t>
      </w:r>
      <w:r>
        <w:rPr>
          <w:rFonts w:cs="Times New Roman"/>
          <w:szCs w:val="24"/>
        </w:rPr>
        <w:t xml:space="preserve"> (internally and externally) for information gathering, digital documentation, data collection, analysis and storing; this section also discussed the communication and collaboration platform that helps </w:t>
      </w:r>
      <w:r w:rsidR="00C550B1">
        <w:rPr>
          <w:rFonts w:cs="Times New Roman"/>
          <w:szCs w:val="24"/>
        </w:rPr>
        <w:t>A</w:t>
      </w:r>
      <w:r>
        <w:rPr>
          <w:rFonts w:cs="Times New Roman"/>
          <w:szCs w:val="24"/>
        </w:rPr>
        <w:t>mazon generate business links and collaboration in the online market.</w:t>
      </w:r>
    </w:p>
    <w:p w14:paraId="3510649D" w14:textId="0168C053" w:rsidR="00BC0E8D" w:rsidRDefault="00BC0E8D" w:rsidP="00C550B1">
      <w:pPr>
        <w:pStyle w:val="Heading2"/>
      </w:pPr>
      <w:bookmarkStart w:id="3" w:name="_Toc70027580"/>
      <w:r>
        <w:t>Research</w:t>
      </w:r>
      <w:bookmarkEnd w:id="3"/>
    </w:p>
    <w:p w14:paraId="50F0AEA8" w14:textId="3A238C64" w:rsidR="00BC0E8D" w:rsidRDefault="00BC0E8D" w:rsidP="00BC0E8D">
      <w:pPr>
        <w:rPr>
          <w:rFonts w:cs="Times New Roman"/>
          <w:szCs w:val="24"/>
          <w:shd w:val="clear" w:color="auto" w:fill="FFFFFF"/>
        </w:rPr>
      </w:pPr>
      <w:r>
        <w:rPr>
          <w:rFonts w:cs="Times New Roman"/>
          <w:szCs w:val="24"/>
        </w:rPr>
        <w:t xml:space="preserve">This section elaborates on the use of technologies for information gathering and discussed the tool and software that </w:t>
      </w:r>
      <w:r w:rsidR="000F5682">
        <w:rPr>
          <w:rFonts w:cs="Times New Roman"/>
          <w:szCs w:val="24"/>
          <w:shd w:val="clear" w:color="auto" w:fill="FFFFFF"/>
        </w:rPr>
        <w:t>Amazon</w:t>
      </w:r>
      <w:r>
        <w:rPr>
          <w:rFonts w:cs="Times New Roman"/>
          <w:szCs w:val="24"/>
        </w:rPr>
        <w:t xml:space="preserve"> used for information gathering and analysis. </w:t>
      </w:r>
      <w:r w:rsidR="000F5682">
        <w:rPr>
          <w:rFonts w:cs="Times New Roman"/>
          <w:szCs w:val="24"/>
          <w:shd w:val="clear" w:color="auto" w:fill="FFFFFF"/>
        </w:rPr>
        <w:t>Amazon</w:t>
      </w:r>
      <w:r>
        <w:rPr>
          <w:rFonts w:cs="Times New Roman"/>
          <w:szCs w:val="24"/>
        </w:rPr>
        <w:t xml:space="preserve"> frequently used analytical techniques to target the current online market and accelerate customer satisfaction that eventually enhances customer loyalty towards </w:t>
      </w:r>
      <w:r w:rsidR="000F5682">
        <w:rPr>
          <w:rFonts w:cs="Times New Roman"/>
          <w:szCs w:val="24"/>
          <w:shd w:val="clear" w:color="auto" w:fill="FFFFFF"/>
        </w:rPr>
        <w:t>Amazon</w:t>
      </w:r>
      <w:r>
        <w:rPr>
          <w:rFonts w:cs="Times New Roman"/>
          <w:szCs w:val="24"/>
        </w:rPr>
        <w:t xml:space="preserve">. For collecting data, </w:t>
      </w:r>
      <w:r w:rsidR="000F5682">
        <w:rPr>
          <w:rFonts w:cs="Times New Roman"/>
          <w:szCs w:val="24"/>
          <w:shd w:val="clear" w:color="auto" w:fill="FFFFFF"/>
        </w:rPr>
        <w:t>Amazon</w:t>
      </w:r>
      <w:r>
        <w:rPr>
          <w:rFonts w:cs="Times New Roman"/>
          <w:szCs w:val="24"/>
        </w:rPr>
        <w:t xml:space="preserve"> majorly used AWS service analytical techniques categori</w:t>
      </w:r>
      <w:r w:rsidR="00C550B1">
        <w:rPr>
          <w:rFonts w:cs="Times New Roman"/>
          <w:szCs w:val="24"/>
        </w:rPr>
        <w:t>s</w:t>
      </w:r>
      <w:r>
        <w:rPr>
          <w:rFonts w:cs="Times New Roman"/>
          <w:szCs w:val="24"/>
        </w:rPr>
        <w:t>ed into subcategories according to their use. Amazon interactive analytical software includes Amazon EMR, which is used for big data processing; Amazon Athena is used for interactive analytics, Amazon kinesis this accelerate real time analytics, (Amazon Redshift) this tool used for data warehousing, Amazon Elastic search (</w:t>
      </w:r>
      <w:r>
        <w:rPr>
          <w:rFonts w:cs="Times New Roman"/>
          <w:szCs w:val="24"/>
          <w:shd w:val="clear" w:color="auto" w:fill="FFFFFF"/>
        </w:rPr>
        <w:t>EC2)</w:t>
      </w:r>
      <w:r>
        <w:rPr>
          <w:rFonts w:cs="Times New Roman"/>
          <w:szCs w:val="24"/>
        </w:rPr>
        <w:t xml:space="preserve"> service for operational analytics, Amazon Quick sight for dashboard visuali</w:t>
      </w:r>
      <w:r w:rsidR="00C550B1">
        <w:rPr>
          <w:rFonts w:cs="Times New Roman"/>
          <w:szCs w:val="24"/>
        </w:rPr>
        <w:t>s</w:t>
      </w:r>
      <w:r>
        <w:rPr>
          <w:rFonts w:cs="Times New Roman"/>
          <w:szCs w:val="24"/>
        </w:rPr>
        <w:t>ation, for the preparation of visual data AWS glue data brew tool is used</w:t>
      </w:r>
      <w:r>
        <w:rPr>
          <w:rFonts w:cs="Times New Roman"/>
          <w:szCs w:val="24"/>
          <w:shd w:val="clear" w:color="auto" w:fill="FFFFFF"/>
        </w:rPr>
        <w:t xml:space="preserve"> (</w:t>
      </w:r>
      <w:proofErr w:type="spellStart"/>
      <w:r>
        <w:rPr>
          <w:rFonts w:cs="Times New Roman"/>
          <w:szCs w:val="24"/>
          <w:shd w:val="clear" w:color="auto" w:fill="FFFFFF"/>
        </w:rPr>
        <w:t>Grandinetti</w:t>
      </w:r>
      <w:proofErr w:type="spellEnd"/>
      <w:r>
        <w:rPr>
          <w:rFonts w:cs="Times New Roman"/>
          <w:szCs w:val="24"/>
          <w:shd w:val="clear" w:color="auto" w:fill="FFFFFF"/>
        </w:rPr>
        <w:t xml:space="preserve">., 2019). During my Amazon Company placement, I saw the frequent use of the EC2 (elastic compute cloud) tool for information gathering. </w:t>
      </w:r>
    </w:p>
    <w:p w14:paraId="3C6931C8" w14:textId="1899B4A2" w:rsidR="00BC0E8D" w:rsidRDefault="00BC0E8D" w:rsidP="00BC0E8D">
      <w:pPr>
        <w:rPr>
          <w:shd w:val="clear" w:color="auto" w:fill="FFFFFF"/>
        </w:rPr>
      </w:pPr>
      <w:r>
        <w:rPr>
          <w:shd w:val="clear" w:color="auto" w:fill="FFFFFF"/>
        </w:rPr>
        <w:t>According to Portella et al</w:t>
      </w:r>
      <w:r w:rsidR="00C550B1">
        <w:rPr>
          <w:shd w:val="clear" w:color="auto" w:fill="FFFFFF"/>
        </w:rPr>
        <w:t>.</w:t>
      </w:r>
      <w:r>
        <w:rPr>
          <w:shd w:val="clear" w:color="auto" w:fill="FFFFFF"/>
        </w:rPr>
        <w:t xml:space="preserve"> (2019), Amazon EC2 (</w:t>
      </w:r>
      <w:r w:rsidR="00C550B1">
        <w:rPr>
          <w:shd w:val="clear" w:color="auto" w:fill="FFFFFF"/>
        </w:rPr>
        <w:t>A</w:t>
      </w:r>
      <w:r>
        <w:rPr>
          <w:shd w:val="clear" w:color="auto" w:fill="FFFFFF"/>
        </w:rPr>
        <w:t>mazon elastic compute cloud) establish an accessible capacity for computing in the AWS (</w:t>
      </w:r>
      <w:r w:rsidR="00C550B1">
        <w:rPr>
          <w:shd w:val="clear" w:color="auto" w:fill="FFFFFF"/>
        </w:rPr>
        <w:t>A</w:t>
      </w:r>
      <w:r>
        <w:rPr>
          <w:shd w:val="clear" w:color="auto" w:fill="FFFFFF"/>
        </w:rPr>
        <w:t xml:space="preserve">mazon web service) cloud. Amazon elastic compute cloud elucidates the demand for additional hardware and accelerates the operation that eventually potentiates the functionality. Amazon elastic compute cloud enables the user to perform configuration and ensure network security; EC2 also manages and stores the data (Amazon., 2018).  Amazon elastic compute cloud to provide efficient features. Initially, </w:t>
      </w:r>
      <w:r w:rsidR="000F5682">
        <w:rPr>
          <w:rFonts w:cs="Times New Roman"/>
          <w:szCs w:val="24"/>
          <w:shd w:val="clear" w:color="auto" w:fill="FFFFFF"/>
        </w:rPr>
        <w:t>Amazon</w:t>
      </w:r>
      <w:r>
        <w:rPr>
          <w:shd w:val="clear" w:color="auto" w:fill="FFFFFF"/>
        </w:rPr>
        <w:t xml:space="preserve"> EC2 provides a computing environment (virtually); this feature is known as instances, then EC2 generates the AMIs (Amazon Machine Images) often needed for the server. Another feature is instance type, in which several other CPU configurations like storage, networking, storage and memory capacity for the instance can be processed. EC2 use key pairs for your instance accounts that eventually ensure login information security (Pham et al., 2018).</w:t>
      </w:r>
    </w:p>
    <w:p w14:paraId="2AA79BD3" w14:textId="77777777" w:rsidR="00BC0E8D" w:rsidRDefault="00BC0E8D" w:rsidP="00BC0E8D">
      <w:pPr>
        <w:rPr>
          <w:rFonts w:cs="Times New Roman"/>
          <w:szCs w:val="24"/>
          <w:shd w:val="clear" w:color="auto" w:fill="FFFFFF"/>
        </w:rPr>
      </w:pPr>
      <w:r>
        <w:rPr>
          <w:rFonts w:cs="Times New Roman"/>
          <w:szCs w:val="24"/>
          <w:shd w:val="clear" w:color="auto" w:fill="FFFFFF"/>
        </w:rPr>
        <w:t xml:space="preserve">Amazon elastic compute cloud provides an instance store volume; when the instance hibernates or terminate, EC2 automatically deleted the temporary date. Amazon EC2 also offers the EBS (Amazon elastic block store), that persist the storage of data volume, these EBS and instance are focused under RAZ (Region and availability zones). The most reliable feature of EC2 is the security group that enables confidentiality (Khandelwal et al., 2018). </w:t>
      </w:r>
    </w:p>
    <w:p w14:paraId="7B11C324" w14:textId="03CB7595" w:rsidR="00BC0E8D" w:rsidRDefault="00BC0E8D" w:rsidP="00C550B1">
      <w:pPr>
        <w:pStyle w:val="Heading2"/>
        <w:rPr>
          <w:rFonts w:cs="Times New Roman"/>
          <w:szCs w:val="24"/>
        </w:rPr>
      </w:pPr>
      <w:bookmarkStart w:id="4" w:name="_Toc70027581"/>
      <w:r>
        <w:t>Documentation</w:t>
      </w:r>
      <w:bookmarkEnd w:id="4"/>
    </w:p>
    <w:p w14:paraId="737845F2" w14:textId="06DED79C" w:rsidR="00BC0E8D" w:rsidRDefault="00BC0E8D" w:rsidP="00BC0E8D">
      <w:pPr>
        <w:rPr>
          <w:shd w:val="clear" w:color="auto" w:fill="FFFFFF"/>
        </w:rPr>
      </w:pPr>
      <w:r>
        <w:t>This section demonstrates the use of digital documentation technologies in Amazon and elaborate the software that Amazon used to create, store, and maintain digital documentation. Documentation is essential for any company or organi</w:t>
      </w:r>
      <w:r w:rsidR="00C550B1">
        <w:t>s</w:t>
      </w:r>
      <w:r>
        <w:t xml:space="preserve">ation because documentation withholds the organisation's accurate data, either legal or general. Documentation helps the company stand in the environment and efficiently deal with company internal and external factors. During my placement, I have seen that </w:t>
      </w:r>
      <w:r w:rsidR="000F5682">
        <w:rPr>
          <w:rFonts w:cs="Times New Roman"/>
          <w:szCs w:val="24"/>
          <w:shd w:val="clear" w:color="auto" w:fill="FFFFFF"/>
        </w:rPr>
        <w:t>Amazon</w:t>
      </w:r>
      <w:r>
        <w:t xml:space="preserve"> use word processing and desktop publishing technologies for documents generation, modification and storing. </w:t>
      </w:r>
      <w:r>
        <w:rPr>
          <w:shd w:val="clear" w:color="auto" w:fill="FFFFFF"/>
        </w:rPr>
        <w:t xml:space="preserve">Clements and </w:t>
      </w:r>
      <w:proofErr w:type="spellStart"/>
      <w:r>
        <w:rPr>
          <w:shd w:val="clear" w:color="auto" w:fill="FFFFFF"/>
        </w:rPr>
        <w:t>Parkhi</w:t>
      </w:r>
      <w:proofErr w:type="spellEnd"/>
      <w:r>
        <w:rPr>
          <w:shd w:val="clear" w:color="auto" w:fill="FFFFFF"/>
        </w:rPr>
        <w:t xml:space="preserve"> (2020) elaborate the word processing technology and state that a word processor is frequently used in the business vicinity for digital documentation. But </w:t>
      </w:r>
      <w:r w:rsidR="000F5682">
        <w:rPr>
          <w:rFonts w:cs="Times New Roman"/>
          <w:szCs w:val="24"/>
          <w:shd w:val="clear" w:color="auto" w:fill="FFFFFF"/>
        </w:rPr>
        <w:t>Amazon</w:t>
      </w:r>
      <w:r>
        <w:rPr>
          <w:shd w:val="clear" w:color="auto" w:fill="FFFFFF"/>
        </w:rPr>
        <w:t xml:space="preserve"> specifically used '</w:t>
      </w:r>
      <w:r>
        <w:rPr>
          <w:bCs/>
          <w:shd w:val="clear" w:color="auto" w:fill="FFFFFF"/>
        </w:rPr>
        <w:t>Word Processor</w:t>
      </w:r>
      <w:r>
        <w:rPr>
          <w:shd w:val="clear" w:color="auto" w:fill="FFFFFF"/>
        </w:rPr>
        <w:t xml:space="preserve"> Pro" for digital documentation because </w:t>
      </w:r>
      <w:r>
        <w:rPr>
          <w:bCs/>
          <w:shd w:val="clear" w:color="auto" w:fill="FFFFFF"/>
        </w:rPr>
        <w:t>word processor</w:t>
      </w:r>
      <w:r>
        <w:rPr>
          <w:shd w:val="clear" w:color="auto" w:fill="FFFFFF"/>
        </w:rPr>
        <w:t xml:space="preserve"> pro aiding </w:t>
      </w:r>
      <w:r w:rsidR="000F5682">
        <w:rPr>
          <w:rFonts w:cs="Times New Roman"/>
          <w:szCs w:val="24"/>
          <w:shd w:val="clear" w:color="auto" w:fill="FFFFFF"/>
        </w:rPr>
        <w:t>Amazon</w:t>
      </w:r>
      <w:r>
        <w:rPr>
          <w:shd w:val="clear" w:color="auto" w:fill="FFFFFF"/>
        </w:rPr>
        <w:t xml:space="preserve"> to efficiently write and modify the documents and display the layout of print (by printing how this document looks like). The most crucial part of </w:t>
      </w:r>
      <w:r>
        <w:rPr>
          <w:bCs/>
          <w:shd w:val="clear" w:color="auto" w:fill="FFFFFF"/>
        </w:rPr>
        <w:t>word processor</w:t>
      </w:r>
      <w:r>
        <w:rPr>
          <w:shd w:val="clear" w:color="auto" w:fill="FFFFFF"/>
        </w:rPr>
        <w:t> pro is changing or modifying the documents per command or order. The word processor pro displays the updated document and stores and maintains these digital documents.</w:t>
      </w:r>
    </w:p>
    <w:p w14:paraId="68203725" w14:textId="6F115E9A" w:rsidR="00BC0E8D" w:rsidRDefault="00BC0E8D" w:rsidP="00BC0E8D">
      <w:pPr>
        <w:rPr>
          <w:rFonts w:cs="Times New Roman"/>
          <w:szCs w:val="24"/>
          <w:shd w:val="clear" w:color="auto" w:fill="FFFFFF"/>
        </w:rPr>
      </w:pPr>
      <w:r>
        <w:rPr>
          <w:rFonts w:cs="Times New Roman"/>
          <w:szCs w:val="24"/>
          <w:shd w:val="clear" w:color="auto" w:fill="FFFFFF"/>
        </w:rPr>
        <w:t xml:space="preserve">The most frequently used software for digital documentation in </w:t>
      </w:r>
      <w:r w:rsidR="000F5682">
        <w:rPr>
          <w:rFonts w:cs="Times New Roman"/>
          <w:szCs w:val="24"/>
          <w:shd w:val="clear" w:color="auto" w:fill="FFFFFF"/>
        </w:rPr>
        <w:t>Amazon</w:t>
      </w:r>
      <w:r>
        <w:rPr>
          <w:rFonts w:cs="Times New Roman"/>
          <w:szCs w:val="24"/>
          <w:shd w:val="clear" w:color="auto" w:fill="FFFFFF"/>
        </w:rPr>
        <w:t xml:space="preserve"> is "desktop publishing" (DTP). Desktop publishing also collaborates with a word processor that provides an efficient outcome (Friedman 2021). DTP is responsible for creating a document, and the word processor can support its storage and maintenance. The primary software used for desktop publishing includes </w:t>
      </w:r>
      <w:proofErr w:type="spellStart"/>
      <w:r>
        <w:rPr>
          <w:rFonts w:cs="Times New Roman"/>
          <w:szCs w:val="24"/>
          <w:shd w:val="clear" w:color="auto" w:fill="FFFFFF"/>
        </w:rPr>
        <w:t>Scribus</w:t>
      </w:r>
      <w:proofErr w:type="spellEnd"/>
      <w:r>
        <w:rPr>
          <w:rFonts w:cs="Times New Roman"/>
          <w:szCs w:val="24"/>
          <w:shd w:val="clear" w:color="auto" w:fill="FFFFFF"/>
        </w:rPr>
        <w:t>, Microsoft </w:t>
      </w:r>
      <w:r>
        <w:rPr>
          <w:rFonts w:cs="Times New Roman"/>
          <w:bCs/>
          <w:szCs w:val="24"/>
          <w:shd w:val="clear" w:color="auto" w:fill="FFFFFF"/>
        </w:rPr>
        <w:t xml:space="preserve">Publisher, </w:t>
      </w:r>
      <w:r>
        <w:rPr>
          <w:rFonts w:cs="Times New Roman"/>
          <w:szCs w:val="24"/>
          <w:shd w:val="clear" w:color="auto" w:fill="FFFFFF"/>
        </w:rPr>
        <w:t>Adobe InDesign and QuarkXPress, but in business setups, QuarkXPress and Adobe InDesign software are used for digital documentation (Dolata., 2017). Amazon used Adobe InDesign software and word processor pro because Amazon considers that Adobe InDesign is the highly-rated software vastly used in business platforms. Adobe InDesign software is composed of its supportive tool because Adobe InDesign software provides a few tools that help to establish a digital document. Adobe InDesign tools include typesetting and layout tool; this tool accelerate the arrangement of text digitally, character setting tool; this tool helps to write an efficient document by appropriate use of word character, multicolumn pages creator, vector editor, these all tool help to create an efficient document and display digitally (</w:t>
      </w:r>
      <w:proofErr w:type="spellStart"/>
      <w:r>
        <w:rPr>
          <w:rFonts w:cs="Times New Roman"/>
          <w:szCs w:val="24"/>
          <w:shd w:val="clear" w:color="auto" w:fill="FFFFFF"/>
        </w:rPr>
        <w:t>Mirghani</w:t>
      </w:r>
      <w:proofErr w:type="spellEnd"/>
      <w:r>
        <w:rPr>
          <w:rFonts w:cs="Times New Roman"/>
          <w:szCs w:val="24"/>
          <w:shd w:val="clear" w:color="auto" w:fill="FFFFFF"/>
        </w:rPr>
        <w:t xml:space="preserve"> 2017).</w:t>
      </w:r>
    </w:p>
    <w:p w14:paraId="36F06560" w14:textId="2F6A81B6" w:rsidR="00BC0E8D" w:rsidRDefault="00BC0E8D" w:rsidP="00C550B1">
      <w:pPr>
        <w:pStyle w:val="Heading2"/>
      </w:pPr>
      <w:bookmarkStart w:id="5" w:name="_Toc70027582"/>
      <w:r>
        <w:t>Storage and analysis of data</w:t>
      </w:r>
      <w:bookmarkEnd w:id="5"/>
    </w:p>
    <w:p w14:paraId="3F6DF309" w14:textId="2CC2EED2" w:rsidR="00BC0E8D" w:rsidRDefault="00BC0E8D" w:rsidP="00BC0E8D">
      <w:pPr>
        <w:rPr>
          <w:rFonts w:cs="Times New Roman"/>
          <w:szCs w:val="24"/>
          <w:shd w:val="clear" w:color="auto" w:fill="FFFFFF"/>
        </w:rPr>
      </w:pPr>
      <w:r>
        <w:rPr>
          <w:rFonts w:cs="Times New Roman"/>
          <w:szCs w:val="24"/>
        </w:rPr>
        <w:t>Data analysis and its storage is the most critical parameter of any organi</w:t>
      </w:r>
      <w:r w:rsidR="00C550B1">
        <w:rPr>
          <w:rFonts w:cs="Times New Roman"/>
          <w:szCs w:val="24"/>
        </w:rPr>
        <w:t>s</w:t>
      </w:r>
      <w:r>
        <w:rPr>
          <w:rFonts w:cs="Times New Roman"/>
          <w:szCs w:val="24"/>
        </w:rPr>
        <w:t>ation because, with the help of data analysis, the company or organi</w:t>
      </w:r>
      <w:r w:rsidR="00C550B1">
        <w:rPr>
          <w:rFonts w:cs="Times New Roman"/>
          <w:szCs w:val="24"/>
        </w:rPr>
        <w:t>s</w:t>
      </w:r>
      <w:r>
        <w:rPr>
          <w:rFonts w:cs="Times New Roman"/>
          <w:szCs w:val="24"/>
        </w:rPr>
        <w:t>ation can evaluate where the organisation stands and what further changes need to be done?</w:t>
      </w:r>
      <w:r>
        <w:rPr>
          <w:rFonts w:cs="Times New Roman"/>
          <w:szCs w:val="24"/>
          <w:shd w:val="clear" w:color="auto" w:fill="FFFFFF"/>
        </w:rPr>
        <w:t xml:space="preserve"> (</w:t>
      </w:r>
      <w:proofErr w:type="spellStart"/>
      <w:r>
        <w:rPr>
          <w:rFonts w:cs="Times New Roman"/>
          <w:szCs w:val="24"/>
          <w:shd w:val="clear" w:color="auto" w:fill="FFFFFF"/>
        </w:rPr>
        <w:t>Mohtasebi</w:t>
      </w:r>
      <w:proofErr w:type="spellEnd"/>
      <w:r>
        <w:rPr>
          <w:rFonts w:cs="Times New Roman"/>
          <w:szCs w:val="24"/>
          <w:shd w:val="clear" w:color="auto" w:fill="FFFFFF"/>
        </w:rPr>
        <w:t xml:space="preserve"> et al., 2017)</w:t>
      </w:r>
    </w:p>
    <w:p w14:paraId="78116DF8" w14:textId="4EE26809" w:rsidR="00BC0E8D" w:rsidRDefault="00BC0E8D" w:rsidP="00BC0E8D">
      <w:pPr>
        <w:rPr>
          <w:rFonts w:cs="Times New Roman"/>
          <w:szCs w:val="24"/>
          <w:shd w:val="clear" w:color="auto" w:fill="FFFFFF"/>
        </w:rPr>
      </w:pPr>
      <w:r>
        <w:rPr>
          <w:rFonts w:cs="Times New Roman"/>
          <w:szCs w:val="24"/>
          <w:shd w:val="clear" w:color="auto" w:fill="FFFFFF"/>
        </w:rPr>
        <w:t>Amazon is the most leading and uprated online retail marketing platform, and its store and analyses data are considerable. AWS (</w:t>
      </w:r>
      <w:r w:rsidR="000F5682">
        <w:rPr>
          <w:rFonts w:cs="Times New Roman"/>
          <w:szCs w:val="24"/>
          <w:shd w:val="clear" w:color="auto" w:fill="FFFFFF"/>
        </w:rPr>
        <w:t>Amazon</w:t>
      </w:r>
      <w:r>
        <w:rPr>
          <w:rFonts w:cs="Times New Roman"/>
          <w:szCs w:val="24"/>
          <w:shd w:val="clear" w:color="auto" w:fill="FFFFFF"/>
        </w:rPr>
        <w:t xml:space="preserve"> web service) include two basic software use EC2 (elastic compute cloud) for data analysis as discussed initially and S3 (storage service). Amazon EC2 (elastic compute cloud) software acts as both analytical and information gathering software. This software initially creates a centre for information gathering using various functionality like instance, Amazon Machine Images, instance type, key pairs, and instance store volume. Once the information or data is gathered and analy</w:t>
      </w:r>
      <w:r w:rsidR="00C550B1">
        <w:rPr>
          <w:rFonts w:cs="Times New Roman"/>
          <w:szCs w:val="24"/>
          <w:shd w:val="clear" w:color="auto" w:fill="FFFFFF"/>
        </w:rPr>
        <w:t>s</w:t>
      </w:r>
      <w:r>
        <w:rPr>
          <w:rFonts w:cs="Times New Roman"/>
          <w:szCs w:val="24"/>
          <w:shd w:val="clear" w:color="auto" w:fill="FFFFFF"/>
        </w:rPr>
        <w:t>ed, it is transferred to the storage service centre (Cook. 2018).</w:t>
      </w:r>
    </w:p>
    <w:p w14:paraId="4FB4AACB" w14:textId="77777777" w:rsidR="00BC0E8D" w:rsidRDefault="00BC0E8D" w:rsidP="00BC0E8D">
      <w:pPr>
        <w:rPr>
          <w:rFonts w:cs="Times New Roman"/>
          <w:szCs w:val="24"/>
          <w:shd w:val="clear" w:color="auto" w:fill="FFFFFF"/>
        </w:rPr>
      </w:pPr>
      <w:r>
        <w:rPr>
          <w:rFonts w:cs="Times New Roman"/>
          <w:szCs w:val="24"/>
          <w:shd w:val="clear" w:color="auto" w:fill="FFFFFF"/>
        </w:rPr>
        <w:t>Globally, S3 (storage service) software is frequently used to store data. On the same side, Amazon also incorporates the S3 (storage service) software in the vicinity because of its efficient feature and characteristics. S3 is considered the cheapest software that controls data storage in databases and spreadsheets (</w:t>
      </w:r>
      <w:proofErr w:type="spellStart"/>
      <w:r>
        <w:rPr>
          <w:rFonts w:cs="Times New Roman"/>
          <w:szCs w:val="24"/>
          <w:shd w:val="clear" w:color="auto" w:fill="FFFFFF"/>
        </w:rPr>
        <w:t>Borić</w:t>
      </w:r>
      <w:proofErr w:type="spellEnd"/>
      <w:r>
        <w:rPr>
          <w:rFonts w:cs="Times New Roman"/>
          <w:szCs w:val="24"/>
          <w:shd w:val="clear" w:color="auto" w:fill="FFFFFF"/>
        </w:rPr>
        <w:t xml:space="preserve"> et al., 2020). AWS storage service imparts the HCS (hybrid cloud storage) gateway that established an unlimited storage capacity within the premises. You can use this hybrid gateway to manage and decline the cost hybrid key (</w:t>
      </w:r>
      <w:proofErr w:type="spellStart"/>
      <w:r>
        <w:rPr>
          <w:rFonts w:cs="Times New Roman"/>
          <w:szCs w:val="24"/>
          <w:shd w:val="clear" w:color="auto" w:fill="FFFFFF"/>
        </w:rPr>
        <w:t>Builes</w:t>
      </w:r>
      <w:proofErr w:type="spellEnd"/>
      <w:r>
        <w:rPr>
          <w:rFonts w:cs="Times New Roman"/>
          <w:szCs w:val="24"/>
          <w:shd w:val="clear" w:color="auto" w:fill="FFFFFF"/>
        </w:rPr>
        <w:t xml:space="preserve"> et al., 2018). Storage service (S3) initially generate "buckets" (store the database files and spreadsheets); once the bucket is generated user can copy the data of spreadsheets and database between the buckets. This process is known as "batch operation". In the batch operation, step user can replace or remove tags, access and modify the buckets database and spreadsheets. The updated version of Amazon S3 is "Amazon S3 glacier", which eventually forward the single storage service (S3) API to the management console of S3 (Daher and </w:t>
      </w:r>
      <w:proofErr w:type="spellStart"/>
      <w:r>
        <w:rPr>
          <w:rFonts w:cs="Times New Roman"/>
          <w:szCs w:val="24"/>
          <w:shd w:val="clear" w:color="auto" w:fill="FFFFFF"/>
        </w:rPr>
        <w:t>Hajjdiab</w:t>
      </w:r>
      <w:proofErr w:type="spellEnd"/>
      <w:r>
        <w:rPr>
          <w:rFonts w:cs="Times New Roman"/>
          <w:szCs w:val="24"/>
          <w:shd w:val="clear" w:color="auto" w:fill="FFFFFF"/>
        </w:rPr>
        <w:t xml:space="preserve"> 2018).</w:t>
      </w:r>
    </w:p>
    <w:p w14:paraId="61091692" w14:textId="23FEFFE1" w:rsidR="00BC0E8D" w:rsidRDefault="00BC0E8D" w:rsidP="00C550B1">
      <w:pPr>
        <w:pStyle w:val="Heading2"/>
        <w:rPr>
          <w:rFonts w:cs="Times New Roman"/>
          <w:szCs w:val="24"/>
        </w:rPr>
      </w:pPr>
      <w:bookmarkStart w:id="6" w:name="_Toc70027583"/>
      <w:r>
        <w:t>Communication and collaboration</w:t>
      </w:r>
      <w:bookmarkEnd w:id="6"/>
    </w:p>
    <w:p w14:paraId="34B3BD4D" w14:textId="295DA1CC" w:rsidR="00BC0E8D" w:rsidRDefault="00BC0E8D" w:rsidP="00BC0E8D">
      <w:r>
        <w:t xml:space="preserve">To generate communication and to make effective collaboration Amazon proposed an application named "Amazon Chime", </w:t>
      </w:r>
      <w:r>
        <w:rPr>
          <w:bCs/>
          <w:iCs/>
        </w:rPr>
        <w:t>Video Conferencing &amp; Online Meetings - Amazon Chime</w:t>
      </w:r>
      <w:r>
        <w:rPr>
          <w:bCs/>
        </w:rPr>
        <w:t xml:space="preserve"> (2021) state that for the communication and meeting, </w:t>
      </w:r>
      <w:r w:rsidR="000F5682">
        <w:rPr>
          <w:rFonts w:cs="Times New Roman"/>
          <w:szCs w:val="24"/>
          <w:shd w:val="clear" w:color="auto" w:fill="FFFFFF"/>
        </w:rPr>
        <w:t>Amazon</w:t>
      </w:r>
      <w:r>
        <w:rPr>
          <w:bCs/>
        </w:rPr>
        <w:t xml:space="preserve"> chime application services utili</w:t>
      </w:r>
      <w:r w:rsidR="00C550B1">
        <w:rPr>
          <w:bCs/>
        </w:rPr>
        <w:t>s</w:t>
      </w:r>
      <w:r>
        <w:rPr>
          <w:bCs/>
        </w:rPr>
        <w:t xml:space="preserve">e, and </w:t>
      </w:r>
      <w:r w:rsidR="000F5682">
        <w:rPr>
          <w:rFonts w:cs="Times New Roman"/>
          <w:szCs w:val="24"/>
          <w:shd w:val="clear" w:color="auto" w:fill="FFFFFF"/>
        </w:rPr>
        <w:t>Amazon</w:t>
      </w:r>
      <w:r>
        <w:rPr>
          <w:bCs/>
        </w:rPr>
        <w:t xml:space="preserve"> chime facilitate users to linked relation with outside or inside the organi</w:t>
      </w:r>
      <w:r w:rsidR="00C550B1">
        <w:rPr>
          <w:bCs/>
        </w:rPr>
        <w:t>s</w:t>
      </w:r>
      <w:r>
        <w:rPr>
          <w:bCs/>
        </w:rPr>
        <w:t xml:space="preserve">ation by the help of conferences, business call and chat. Investigators also used the chime app within the </w:t>
      </w:r>
      <w:r w:rsidR="000F5682">
        <w:rPr>
          <w:rFonts w:cs="Times New Roman"/>
          <w:szCs w:val="24"/>
          <w:shd w:val="clear" w:color="auto" w:fill="FFFFFF"/>
        </w:rPr>
        <w:t>Amazon</w:t>
      </w:r>
      <w:r>
        <w:rPr>
          <w:bCs/>
        </w:rPr>
        <w:t xml:space="preserve"> vicinity. Amazon chime has additional audio and video calling feature and has an action tab of screen sharing that facilitates the user to communicate and collaborate with others easily.</w:t>
      </w:r>
    </w:p>
    <w:p w14:paraId="6E71F9C7" w14:textId="1D3B04A7" w:rsidR="00BC0E8D" w:rsidRDefault="00BC0E8D" w:rsidP="00BC0E8D">
      <w:pPr>
        <w:rPr>
          <w:bCs/>
          <w:shd w:val="clear" w:color="auto" w:fill="FFFFFF"/>
        </w:rPr>
      </w:pPr>
      <w:r>
        <w:rPr>
          <w:shd w:val="clear" w:color="auto" w:fill="FFFFFF"/>
        </w:rPr>
        <w:t>Amazon provides the additional "voice connector" facility to potentiate the immigration of workloads from telephony to AWS; IT professionals specifically use this voice connector. Voice connector accelerate the outbound and inbound calling. Amazon chime app enables accessible communication through calls that helps the users, organi</w:t>
      </w:r>
      <w:r w:rsidR="00C550B1">
        <w:rPr>
          <w:shd w:val="clear" w:color="auto" w:fill="FFFFFF"/>
        </w:rPr>
        <w:t>s</w:t>
      </w:r>
      <w:r>
        <w:rPr>
          <w:shd w:val="clear" w:color="auto" w:fill="FFFFFF"/>
        </w:rPr>
        <w:t>ational owners, and staff members (</w:t>
      </w:r>
      <w:r>
        <w:rPr>
          <w:bCs/>
          <w:iCs/>
          <w:color w:val="000000"/>
        </w:rPr>
        <w:t>Video Conferencing &amp; Online Meetings - Amazon Chime</w:t>
      </w:r>
      <w:r>
        <w:rPr>
          <w:bCs/>
          <w:color w:val="000000"/>
        </w:rPr>
        <w:t>., 2021)</w:t>
      </w:r>
      <w:r>
        <w:rPr>
          <w:shd w:val="clear" w:color="auto" w:fill="FFFFFF"/>
        </w:rPr>
        <w:t xml:space="preserve">. </w:t>
      </w:r>
    </w:p>
    <w:p w14:paraId="25883A16" w14:textId="44B31232" w:rsidR="00BC0E8D" w:rsidRDefault="00BC0E8D" w:rsidP="00C550B1">
      <w:pPr>
        <w:pStyle w:val="Heading2"/>
      </w:pPr>
      <w:bookmarkStart w:id="7" w:name="_Toc70027584"/>
      <w:r>
        <w:t>Presenting information to an audience</w:t>
      </w:r>
      <w:bookmarkEnd w:id="7"/>
    </w:p>
    <w:p w14:paraId="76291BF4" w14:textId="7094A5C4" w:rsidR="00BC0E8D" w:rsidRDefault="00BC0E8D" w:rsidP="00BC0E8D">
      <w:pPr>
        <w:rPr>
          <w:color w:val="222222"/>
          <w:shd w:val="clear" w:color="auto" w:fill="FFFFFF"/>
        </w:rPr>
      </w:pPr>
      <w:r>
        <w:t xml:space="preserve">According to </w:t>
      </w:r>
      <w:r>
        <w:rPr>
          <w:shd w:val="clear" w:color="auto" w:fill="FFFFFF"/>
        </w:rPr>
        <w:t>Monteiro et al. (2020), the information presented to an audience is the major component of any organi</w:t>
      </w:r>
      <w:r w:rsidR="00C550B1">
        <w:rPr>
          <w:shd w:val="clear" w:color="auto" w:fill="FFFFFF"/>
        </w:rPr>
        <w:t>s</w:t>
      </w:r>
      <w:r>
        <w:rPr>
          <w:shd w:val="clear" w:color="auto" w:fill="FFFFFF"/>
        </w:rPr>
        <w:t>ation because information presentation can accelerate the audience's knowledge and enhance the organi</w:t>
      </w:r>
      <w:r w:rsidR="00C550B1">
        <w:rPr>
          <w:shd w:val="clear" w:color="auto" w:fill="FFFFFF"/>
        </w:rPr>
        <w:t>s</w:t>
      </w:r>
      <w:r>
        <w:rPr>
          <w:shd w:val="clear" w:color="auto" w:fill="FFFFFF"/>
        </w:rPr>
        <w:t>ation values (because presentation also creates the vast knowledge of the organi</w:t>
      </w:r>
      <w:r w:rsidR="00C550B1">
        <w:rPr>
          <w:shd w:val="clear" w:color="auto" w:fill="FFFFFF"/>
        </w:rPr>
        <w:t>s</w:t>
      </w:r>
      <w:r>
        <w:rPr>
          <w:shd w:val="clear" w:color="auto" w:fill="FFFFFF"/>
        </w:rPr>
        <w:t xml:space="preserve">ation and its aim). The presentation provides a platform to communicate and to share ideas with the audience. The most commonly used presentation software is </w:t>
      </w:r>
      <w:r>
        <w:rPr>
          <w:bCs/>
        </w:rPr>
        <w:t xml:space="preserve">Prezi and </w:t>
      </w:r>
      <w:proofErr w:type="spellStart"/>
      <w:r w:rsidR="00C550B1">
        <w:rPr>
          <w:bCs/>
        </w:rPr>
        <w:t>V</w:t>
      </w:r>
      <w:r>
        <w:rPr>
          <w:bCs/>
        </w:rPr>
        <w:t>yond</w:t>
      </w:r>
      <w:proofErr w:type="spellEnd"/>
      <w:r>
        <w:rPr>
          <w:bCs/>
        </w:rPr>
        <w:t>. Prezi presentation software is based on visual communication, and this software creates presentation video and visual format. The reason to design the Prezi software is to enhance the interactive session because it is considered that audience efficiently interact through visual/videos rather than written information</w:t>
      </w:r>
      <w:r>
        <w:rPr>
          <w:color w:val="222222"/>
          <w:shd w:val="clear" w:color="auto" w:fill="FFFFFF"/>
        </w:rPr>
        <w:t xml:space="preserve"> (Mayhew., 2019)</w:t>
      </w:r>
      <w:r>
        <w:rPr>
          <w:bCs/>
        </w:rPr>
        <w:t>.</w:t>
      </w:r>
    </w:p>
    <w:p w14:paraId="2222682A" w14:textId="092A94A0" w:rsidR="00BC0E8D" w:rsidRDefault="00BC0E8D" w:rsidP="00BC0E8D">
      <w:pPr>
        <w:rPr>
          <w:rFonts w:cs="Times New Roman"/>
          <w:color w:val="222222"/>
          <w:szCs w:val="24"/>
          <w:shd w:val="clear" w:color="auto" w:fill="FFFFFF"/>
        </w:rPr>
      </w:pPr>
      <w:proofErr w:type="spellStart"/>
      <w:r>
        <w:rPr>
          <w:rFonts w:cs="Times New Roman"/>
          <w:bCs/>
          <w:szCs w:val="24"/>
        </w:rPr>
        <w:t>Vyond</w:t>
      </w:r>
      <w:proofErr w:type="spellEnd"/>
      <w:r>
        <w:rPr>
          <w:rFonts w:cs="Times New Roman"/>
          <w:bCs/>
          <w:szCs w:val="24"/>
        </w:rPr>
        <w:t xml:space="preserve"> presentation software is the unique software that design presentation based on dynamic media that ultimately enhance the audience understanding. Just because of the concept of dynamic media, </w:t>
      </w:r>
      <w:proofErr w:type="spellStart"/>
      <w:r>
        <w:rPr>
          <w:rFonts w:cs="Times New Roman"/>
          <w:bCs/>
          <w:szCs w:val="24"/>
        </w:rPr>
        <w:t>vyond</w:t>
      </w:r>
      <w:proofErr w:type="spellEnd"/>
      <w:r>
        <w:rPr>
          <w:rFonts w:cs="Times New Roman"/>
          <w:bCs/>
          <w:szCs w:val="24"/>
        </w:rPr>
        <w:t xml:space="preserve"> software is considered to be expensive (</w:t>
      </w:r>
      <w:r>
        <w:rPr>
          <w:rFonts w:cs="Times New Roman"/>
          <w:color w:val="222222"/>
          <w:szCs w:val="24"/>
          <w:shd w:val="clear" w:color="auto" w:fill="FFFFFF"/>
        </w:rPr>
        <w:t>Pohl et al., 2018)</w:t>
      </w:r>
      <w:r>
        <w:rPr>
          <w:rFonts w:cs="Times New Roman"/>
          <w:bCs/>
          <w:szCs w:val="24"/>
        </w:rPr>
        <w:t xml:space="preserve">. There is no evidence of using presentation software by Amazon, but Prezi and </w:t>
      </w:r>
      <w:proofErr w:type="spellStart"/>
      <w:r>
        <w:rPr>
          <w:rFonts w:cs="Times New Roman"/>
          <w:bCs/>
          <w:szCs w:val="24"/>
        </w:rPr>
        <w:t>Vyond</w:t>
      </w:r>
      <w:proofErr w:type="spellEnd"/>
      <w:r>
        <w:rPr>
          <w:rFonts w:cs="Times New Roman"/>
          <w:bCs/>
          <w:szCs w:val="24"/>
        </w:rPr>
        <w:t xml:space="preserve"> presentation software is highly recommended software because this software accelerate communication with the audience </w:t>
      </w:r>
      <w:r>
        <w:rPr>
          <w:rFonts w:cs="Times New Roman"/>
          <w:szCs w:val="24"/>
          <w:shd w:val="clear" w:color="auto" w:fill="FFFFFF"/>
        </w:rPr>
        <w:t>(</w:t>
      </w:r>
      <w:proofErr w:type="spellStart"/>
      <w:r>
        <w:rPr>
          <w:rFonts w:cs="Times New Roman"/>
          <w:szCs w:val="24"/>
          <w:shd w:val="clear" w:color="auto" w:fill="FFFFFF"/>
        </w:rPr>
        <w:t>Gepp</w:t>
      </w:r>
      <w:proofErr w:type="spellEnd"/>
      <w:r>
        <w:rPr>
          <w:rFonts w:cs="Times New Roman"/>
          <w:szCs w:val="24"/>
          <w:shd w:val="clear" w:color="auto" w:fill="FFFFFF"/>
        </w:rPr>
        <w:t xml:space="preserve"> &amp; Kumar 2020)</w:t>
      </w:r>
      <w:r>
        <w:rPr>
          <w:rFonts w:cs="Times New Roman"/>
          <w:bCs/>
          <w:szCs w:val="24"/>
        </w:rPr>
        <w:t>.</w:t>
      </w:r>
    </w:p>
    <w:p w14:paraId="1D02C4F0" w14:textId="419476D9" w:rsidR="00BC0E8D" w:rsidRDefault="00BC0E8D" w:rsidP="00BC0E8D">
      <w:pPr>
        <w:pStyle w:val="Heading1"/>
        <w:rPr>
          <w:szCs w:val="24"/>
        </w:rPr>
      </w:pPr>
      <w:bookmarkStart w:id="8" w:name="_Toc70027585"/>
      <w:r>
        <w:t>Conclusion</w:t>
      </w:r>
      <w:bookmarkEnd w:id="8"/>
    </w:p>
    <w:p w14:paraId="0E49EF13" w14:textId="7591FC1F" w:rsidR="00BC0E8D" w:rsidRDefault="00BC0E8D" w:rsidP="00BC0E8D">
      <w:pPr>
        <w:rPr>
          <w:rFonts w:cs="Times New Roman"/>
          <w:szCs w:val="24"/>
        </w:rPr>
      </w:pPr>
      <w:r>
        <w:rPr>
          <w:rFonts w:cs="Times New Roman"/>
          <w:szCs w:val="24"/>
        </w:rPr>
        <w:t xml:space="preserve">This part summarises the whole report. This report emphasises skills and knowledge to use software packages and application to support day-to-day business in the </w:t>
      </w:r>
      <w:r w:rsidR="000F5682">
        <w:rPr>
          <w:rFonts w:cs="Times New Roman"/>
          <w:szCs w:val="24"/>
          <w:shd w:val="clear" w:color="auto" w:fill="FFFFFF"/>
        </w:rPr>
        <w:t>Amazon</w:t>
      </w:r>
      <w:r>
        <w:rPr>
          <w:rFonts w:cs="Times New Roman"/>
          <w:szCs w:val="24"/>
        </w:rPr>
        <w:t xml:space="preserve"> online market. Amazon is enlisted in the list of the world's</w:t>
      </w:r>
      <w:r>
        <w:rPr>
          <w:rFonts w:cs="Times New Roman"/>
          <w:szCs w:val="24"/>
          <w:shd w:val="clear" w:color="auto" w:fill="FFFFFF"/>
        </w:rPr>
        <w:t xml:space="preserve"> largest cloud service providers. Jeff Bezos is the owner of the Amazon online retail market platform. Amazon is considered</w:t>
      </w:r>
      <w:r>
        <w:rPr>
          <w:rFonts w:cs="Times New Roman"/>
          <w:szCs w:val="24"/>
        </w:rPr>
        <w:t xml:space="preserve"> the most significant online market (market capitali</w:t>
      </w:r>
      <w:r w:rsidR="00C550B1">
        <w:rPr>
          <w:rFonts w:cs="Times New Roman"/>
          <w:szCs w:val="24"/>
        </w:rPr>
        <w:t>s</w:t>
      </w:r>
      <w:r>
        <w:rPr>
          <w:rFonts w:cs="Times New Roman"/>
          <w:szCs w:val="24"/>
        </w:rPr>
        <w:t>ation) that supports the cloud service.</w:t>
      </w:r>
      <w:r>
        <w:rPr>
          <w:rFonts w:cs="Times New Roman"/>
          <w:szCs w:val="24"/>
          <w:shd w:val="clear" w:color="auto" w:fill="FFFFFF"/>
        </w:rPr>
        <w:t xml:space="preserve"> Amazon EC2 (elastic compute cloud) and S3 (storage service) for the Web service collections are the foundation of Amazon. Amazon aims to provide online services and establish a convenient and affordable online market platform that facilitates customers finding their desirable accessories. </w:t>
      </w:r>
      <w:r>
        <w:rPr>
          <w:rFonts w:cs="Times New Roman"/>
          <w:szCs w:val="24"/>
        </w:rPr>
        <w:t xml:space="preserve">Amazon frequently used analytical techniques to target the current online market and accelerate customer satisfaction that eventually enhances customer loyalty towards </w:t>
      </w:r>
      <w:r w:rsidR="000F5682">
        <w:rPr>
          <w:rFonts w:cs="Times New Roman"/>
          <w:szCs w:val="24"/>
          <w:shd w:val="clear" w:color="auto" w:fill="FFFFFF"/>
        </w:rPr>
        <w:t>Amazon</w:t>
      </w:r>
      <w:r>
        <w:rPr>
          <w:rFonts w:cs="Times New Roman"/>
          <w:szCs w:val="24"/>
        </w:rPr>
        <w:t>.</w:t>
      </w:r>
    </w:p>
    <w:p w14:paraId="604A7867" w14:textId="53EFB96C" w:rsidR="00BC0E8D" w:rsidRDefault="00BC0E8D" w:rsidP="00BC0E8D">
      <w:pPr>
        <w:rPr>
          <w:rFonts w:cs="Times New Roman"/>
          <w:bCs/>
          <w:szCs w:val="24"/>
        </w:rPr>
      </w:pPr>
      <w:r>
        <w:rPr>
          <w:rFonts w:cs="Times New Roman"/>
          <w:szCs w:val="24"/>
          <w:shd w:val="clear" w:color="auto" w:fill="FFFFFF"/>
        </w:rPr>
        <w:t>Amazon EC2 (</w:t>
      </w:r>
      <w:r w:rsidR="00C550B1">
        <w:rPr>
          <w:rFonts w:cs="Times New Roman"/>
          <w:szCs w:val="24"/>
          <w:shd w:val="clear" w:color="auto" w:fill="FFFFFF"/>
        </w:rPr>
        <w:t>A</w:t>
      </w:r>
      <w:r>
        <w:rPr>
          <w:rFonts w:cs="Times New Roman"/>
          <w:szCs w:val="24"/>
          <w:shd w:val="clear" w:color="auto" w:fill="FFFFFF"/>
        </w:rPr>
        <w:t>mazon elastic compute cloud) establish an accessible capacity for computing in the AWS (</w:t>
      </w:r>
      <w:r w:rsidR="00C550B1">
        <w:rPr>
          <w:rFonts w:cs="Times New Roman"/>
          <w:szCs w:val="24"/>
          <w:shd w:val="clear" w:color="auto" w:fill="FFFFFF"/>
        </w:rPr>
        <w:t>Amazon</w:t>
      </w:r>
      <w:r>
        <w:rPr>
          <w:rFonts w:cs="Times New Roman"/>
          <w:szCs w:val="24"/>
          <w:shd w:val="clear" w:color="auto" w:fill="FFFFFF"/>
        </w:rPr>
        <w:t xml:space="preserve"> web service) cloud. Amazon elastic compute cloud elucidates the demand for additional hardware and accelerates the operation that eventually potentiates the functionality. The most reliable feature of EC2 is the security group that enables confidentiality. For digital documentation, </w:t>
      </w:r>
      <w:r w:rsidR="00C550B1">
        <w:rPr>
          <w:rFonts w:cs="Times New Roman"/>
          <w:szCs w:val="24"/>
          <w:shd w:val="clear" w:color="auto" w:fill="FFFFFF"/>
        </w:rPr>
        <w:t>Amazon</w:t>
      </w:r>
      <w:r>
        <w:rPr>
          <w:rFonts w:cs="Times New Roman"/>
          <w:szCs w:val="24"/>
          <w:shd w:val="clear" w:color="auto" w:fill="FFFFFF"/>
        </w:rPr>
        <w:t xml:space="preserve"> used '</w:t>
      </w:r>
      <w:r>
        <w:rPr>
          <w:rFonts w:cs="Times New Roman"/>
          <w:bCs/>
          <w:szCs w:val="24"/>
          <w:shd w:val="clear" w:color="auto" w:fill="FFFFFF"/>
        </w:rPr>
        <w:t>Word Processor</w:t>
      </w:r>
      <w:r>
        <w:rPr>
          <w:rFonts w:cs="Times New Roman"/>
          <w:szCs w:val="24"/>
          <w:shd w:val="clear" w:color="auto" w:fill="FFFFFF"/>
        </w:rPr>
        <w:t xml:space="preserve"> Pro" because the </w:t>
      </w:r>
      <w:r>
        <w:rPr>
          <w:rFonts w:cs="Times New Roman"/>
          <w:bCs/>
          <w:szCs w:val="24"/>
          <w:shd w:val="clear" w:color="auto" w:fill="FFFFFF"/>
        </w:rPr>
        <w:t>word processor</w:t>
      </w:r>
      <w:r>
        <w:rPr>
          <w:rFonts w:cs="Times New Roman"/>
          <w:szCs w:val="24"/>
          <w:shd w:val="clear" w:color="auto" w:fill="FFFFFF"/>
        </w:rPr>
        <w:t xml:space="preserve"> pro aiding </w:t>
      </w:r>
      <w:r w:rsidR="00C550B1">
        <w:rPr>
          <w:rFonts w:cs="Times New Roman"/>
          <w:szCs w:val="24"/>
          <w:shd w:val="clear" w:color="auto" w:fill="FFFFFF"/>
        </w:rPr>
        <w:t>Amazon</w:t>
      </w:r>
      <w:r>
        <w:rPr>
          <w:rFonts w:cs="Times New Roman"/>
          <w:szCs w:val="24"/>
          <w:shd w:val="clear" w:color="auto" w:fill="FFFFFF"/>
        </w:rPr>
        <w:t xml:space="preserve"> to efficiently write and modify the documents and display the print layout. Another software is "Desktop publishing", this work collaborates with a word processor that provides an efficient outcome. The software of desktop publishing is "Adobe InDesign". This software is highly rated software that is vastly used in business platforms. Adobe InDesign software is composed of its supportive tool because Adobe InDesign software provides a few tools that help to establish a digital document. For data storage, Amazon also incorporates the S3 (storage service) software in the vicinity because of its efficient feature and characteristics. S3 is considered the cheapest software that controls data storage in the form of database and spreadsheets. To facilitate communication with others, Amazon makes Amazon a chime app that encourages users to communicate with others easily. </w:t>
      </w:r>
      <w:r>
        <w:rPr>
          <w:rFonts w:cs="Times New Roman"/>
          <w:bCs/>
          <w:szCs w:val="24"/>
        </w:rPr>
        <w:t xml:space="preserve">There is no evidence of using presentation software by Amazon, but Prezi and </w:t>
      </w:r>
      <w:proofErr w:type="spellStart"/>
      <w:r>
        <w:rPr>
          <w:rFonts w:cs="Times New Roman"/>
          <w:bCs/>
          <w:szCs w:val="24"/>
        </w:rPr>
        <w:t>Vyond</w:t>
      </w:r>
      <w:proofErr w:type="spellEnd"/>
      <w:r>
        <w:rPr>
          <w:rFonts w:cs="Times New Roman"/>
          <w:bCs/>
          <w:szCs w:val="24"/>
        </w:rPr>
        <w:t xml:space="preserve"> presentation software is highly recommended software because this software accelerate</w:t>
      </w:r>
      <w:r w:rsidR="00C550B1">
        <w:rPr>
          <w:rFonts w:cs="Times New Roman"/>
          <w:bCs/>
          <w:szCs w:val="24"/>
        </w:rPr>
        <w:t>s</w:t>
      </w:r>
      <w:r>
        <w:rPr>
          <w:rFonts w:cs="Times New Roman"/>
          <w:bCs/>
          <w:szCs w:val="24"/>
        </w:rPr>
        <w:t xml:space="preserve"> communication with the audience.</w:t>
      </w:r>
    </w:p>
    <w:p w14:paraId="221EEDEB" w14:textId="77777777" w:rsidR="00BC0E8D" w:rsidRDefault="00BC0E8D">
      <w:pPr>
        <w:spacing w:after="160" w:line="259" w:lineRule="auto"/>
        <w:jc w:val="left"/>
        <w:rPr>
          <w:rFonts w:eastAsiaTheme="majorEastAsia" w:cstheme="majorBidi"/>
          <w:b/>
          <w:i/>
          <w:szCs w:val="32"/>
          <w:shd w:val="clear" w:color="auto" w:fill="FFFFFF"/>
        </w:rPr>
      </w:pPr>
      <w:r>
        <w:rPr>
          <w:shd w:val="clear" w:color="auto" w:fill="FFFFFF"/>
        </w:rPr>
        <w:br w:type="page"/>
      </w:r>
    </w:p>
    <w:p w14:paraId="1436A372" w14:textId="68F0A226" w:rsidR="00BC0E8D" w:rsidRPr="00BC0E8D" w:rsidRDefault="00BC0E8D" w:rsidP="00290DCB">
      <w:pPr>
        <w:pStyle w:val="Heading1"/>
        <w:jc w:val="center"/>
        <w:rPr>
          <w:shd w:val="clear" w:color="auto" w:fill="FFFFFF"/>
        </w:rPr>
      </w:pPr>
      <w:bookmarkStart w:id="9" w:name="_Toc70027586"/>
      <w:r>
        <w:rPr>
          <w:shd w:val="clear" w:color="auto" w:fill="FFFFFF"/>
        </w:rPr>
        <w:t>References</w:t>
      </w:r>
      <w:bookmarkEnd w:id="9"/>
    </w:p>
    <w:p w14:paraId="0F28FAA7" w14:textId="77777777" w:rsidR="00BC0E8D" w:rsidRPr="00BC0E8D" w:rsidRDefault="00BC0E8D" w:rsidP="00BC0E8D">
      <w:pPr>
        <w:ind w:left="851" w:hanging="851"/>
        <w:rPr>
          <w:shd w:val="clear" w:color="auto" w:fill="FFFFFF"/>
        </w:rPr>
      </w:pPr>
      <w:r w:rsidRPr="00BC0E8D">
        <w:rPr>
          <w:shd w:val="clear" w:color="auto" w:fill="FFFFFF"/>
        </w:rPr>
        <w:t>Amazon, E.C., 2018. Amazon ec2. </w:t>
      </w:r>
      <w:proofErr w:type="spellStart"/>
      <w:r w:rsidRPr="00BC0E8D">
        <w:rPr>
          <w:iCs/>
          <w:shd w:val="clear" w:color="auto" w:fill="FFFFFF"/>
        </w:rPr>
        <w:t>línea</w:t>
      </w:r>
      <w:proofErr w:type="spellEnd"/>
      <w:r w:rsidRPr="00BC0E8D">
        <w:rPr>
          <w:iCs/>
          <w:shd w:val="clear" w:color="auto" w:fill="FFFFFF"/>
        </w:rPr>
        <w:t>]. Available: https://aws. amazon. com/es/ec2</w:t>
      </w:r>
      <w:r w:rsidRPr="00BC0E8D">
        <w:rPr>
          <w:shd w:val="clear" w:color="auto" w:fill="FFFFFF"/>
        </w:rPr>
        <w:t>.</w:t>
      </w:r>
    </w:p>
    <w:p w14:paraId="32247F8F" w14:textId="77777777" w:rsidR="00BC0E8D" w:rsidRPr="00BC0E8D" w:rsidRDefault="00BC0E8D" w:rsidP="00BC0E8D">
      <w:pPr>
        <w:ind w:left="851" w:hanging="851"/>
        <w:rPr>
          <w:shd w:val="clear" w:color="auto" w:fill="FFFFFF"/>
        </w:rPr>
      </w:pPr>
      <w:r w:rsidRPr="00BC0E8D">
        <w:rPr>
          <w:shd w:val="clear" w:color="auto" w:fill="FFFFFF"/>
        </w:rPr>
        <w:t xml:space="preserve">Arnett, J., Goldfinch, B. and </w:t>
      </w:r>
      <w:proofErr w:type="spellStart"/>
      <w:r w:rsidRPr="00BC0E8D">
        <w:rPr>
          <w:shd w:val="clear" w:color="auto" w:fill="FFFFFF"/>
        </w:rPr>
        <w:t>Chinta</w:t>
      </w:r>
      <w:proofErr w:type="spellEnd"/>
      <w:r w:rsidRPr="00BC0E8D">
        <w:rPr>
          <w:shd w:val="clear" w:color="auto" w:fill="FFFFFF"/>
        </w:rPr>
        <w:t>, R., 2018. Multi-dimensional nature of innovation at Amazon. </w:t>
      </w:r>
      <w:r w:rsidRPr="00BC0E8D">
        <w:rPr>
          <w:iCs/>
          <w:shd w:val="clear" w:color="auto" w:fill="FFFFFF"/>
        </w:rPr>
        <w:t>International Journal of Business Innovation and Research</w:t>
      </w:r>
      <w:r w:rsidRPr="00BC0E8D">
        <w:rPr>
          <w:shd w:val="clear" w:color="auto" w:fill="FFFFFF"/>
        </w:rPr>
        <w:t>, </w:t>
      </w:r>
      <w:r w:rsidRPr="00BC0E8D">
        <w:rPr>
          <w:iCs/>
          <w:shd w:val="clear" w:color="auto" w:fill="FFFFFF"/>
        </w:rPr>
        <w:t>15</w:t>
      </w:r>
      <w:r w:rsidRPr="00BC0E8D">
        <w:rPr>
          <w:shd w:val="clear" w:color="auto" w:fill="FFFFFF"/>
        </w:rPr>
        <w:t>(1), pp.1-13.</w:t>
      </w:r>
    </w:p>
    <w:p w14:paraId="3D3E4ED7" w14:textId="77777777" w:rsidR="00BC0E8D" w:rsidRPr="00BC0E8D" w:rsidRDefault="00BC0E8D" w:rsidP="00BC0E8D">
      <w:pPr>
        <w:ind w:left="851" w:hanging="851"/>
        <w:rPr>
          <w:shd w:val="clear" w:color="auto" w:fill="FFFFFF"/>
        </w:rPr>
      </w:pPr>
      <w:proofErr w:type="spellStart"/>
      <w:r w:rsidRPr="00BC0E8D">
        <w:rPr>
          <w:shd w:val="clear" w:color="auto" w:fill="FFFFFF"/>
        </w:rPr>
        <w:t>Borić</w:t>
      </w:r>
      <w:proofErr w:type="spellEnd"/>
      <w:r w:rsidRPr="00BC0E8D">
        <w:rPr>
          <w:shd w:val="clear" w:color="auto" w:fill="FFFFFF"/>
        </w:rPr>
        <w:t xml:space="preserve">, N., </w:t>
      </w:r>
      <w:proofErr w:type="spellStart"/>
      <w:r w:rsidRPr="00BC0E8D">
        <w:rPr>
          <w:shd w:val="clear" w:color="auto" w:fill="FFFFFF"/>
        </w:rPr>
        <w:t>Gildhoff</w:t>
      </w:r>
      <w:proofErr w:type="spellEnd"/>
      <w:r w:rsidRPr="00BC0E8D">
        <w:rPr>
          <w:shd w:val="clear" w:color="auto" w:fill="FFFFFF"/>
        </w:rPr>
        <w:t xml:space="preserve">, H., </w:t>
      </w:r>
      <w:proofErr w:type="spellStart"/>
      <w:r w:rsidRPr="00BC0E8D">
        <w:rPr>
          <w:shd w:val="clear" w:color="auto" w:fill="FFFFFF"/>
        </w:rPr>
        <w:t>Karavelas</w:t>
      </w:r>
      <w:proofErr w:type="spellEnd"/>
      <w:r w:rsidRPr="00BC0E8D">
        <w:rPr>
          <w:shd w:val="clear" w:color="auto" w:fill="FFFFFF"/>
        </w:rPr>
        <w:t xml:space="preserve">, M., </w:t>
      </w:r>
      <w:proofErr w:type="spellStart"/>
      <w:r w:rsidRPr="00BC0E8D">
        <w:rPr>
          <w:shd w:val="clear" w:color="auto" w:fill="FFFFFF"/>
        </w:rPr>
        <w:t>Pandis</w:t>
      </w:r>
      <w:proofErr w:type="spellEnd"/>
      <w:r w:rsidRPr="00BC0E8D">
        <w:rPr>
          <w:shd w:val="clear" w:color="auto" w:fill="FFFFFF"/>
        </w:rPr>
        <w:t xml:space="preserve">, I. and </w:t>
      </w:r>
      <w:proofErr w:type="spellStart"/>
      <w:r w:rsidRPr="00BC0E8D">
        <w:rPr>
          <w:shd w:val="clear" w:color="auto" w:fill="FFFFFF"/>
        </w:rPr>
        <w:t>Tsalouchidou</w:t>
      </w:r>
      <w:proofErr w:type="spellEnd"/>
      <w:r w:rsidRPr="00BC0E8D">
        <w:rPr>
          <w:shd w:val="clear" w:color="auto" w:fill="FFFFFF"/>
        </w:rPr>
        <w:t>, I., 2020, June. Unified spatial analytics from heterogeneous sources with Amazon Redshift. In </w:t>
      </w:r>
      <w:r w:rsidRPr="00BC0E8D">
        <w:rPr>
          <w:iCs/>
          <w:shd w:val="clear" w:color="auto" w:fill="FFFFFF"/>
        </w:rPr>
        <w:t>Proceedings of the 2020 ACM SIGMOD International Conference on Management of Data</w:t>
      </w:r>
      <w:r w:rsidRPr="00BC0E8D">
        <w:rPr>
          <w:shd w:val="clear" w:color="auto" w:fill="FFFFFF"/>
        </w:rPr>
        <w:t> (pp. 2781-2784).</w:t>
      </w:r>
    </w:p>
    <w:p w14:paraId="1A63694C" w14:textId="77777777" w:rsidR="00BC0E8D" w:rsidRPr="00BC0E8D" w:rsidRDefault="00BC0E8D" w:rsidP="00BC0E8D">
      <w:pPr>
        <w:ind w:left="851" w:hanging="851"/>
        <w:rPr>
          <w:shd w:val="clear" w:color="auto" w:fill="FFFFFF"/>
        </w:rPr>
      </w:pPr>
      <w:proofErr w:type="spellStart"/>
      <w:r w:rsidRPr="00BC0E8D">
        <w:rPr>
          <w:shd w:val="clear" w:color="auto" w:fill="FFFFFF"/>
        </w:rPr>
        <w:t>Builes</w:t>
      </w:r>
      <w:proofErr w:type="spellEnd"/>
      <w:r w:rsidRPr="00BC0E8D">
        <w:rPr>
          <w:shd w:val="clear" w:color="auto" w:fill="FFFFFF"/>
        </w:rPr>
        <w:t>‐Jaramillo, A. and Poveda, G., 2018. Conjoint analysis of surface and atmospheric water balances in the Andes‐Amazon system. </w:t>
      </w:r>
      <w:r w:rsidRPr="00BC0E8D">
        <w:rPr>
          <w:iCs/>
          <w:shd w:val="clear" w:color="auto" w:fill="FFFFFF"/>
        </w:rPr>
        <w:t>Water Resources Research</w:t>
      </w:r>
      <w:r w:rsidRPr="00BC0E8D">
        <w:rPr>
          <w:shd w:val="clear" w:color="auto" w:fill="FFFFFF"/>
        </w:rPr>
        <w:t>, </w:t>
      </w:r>
      <w:r w:rsidRPr="00BC0E8D">
        <w:rPr>
          <w:iCs/>
          <w:shd w:val="clear" w:color="auto" w:fill="FFFFFF"/>
        </w:rPr>
        <w:t>54</w:t>
      </w:r>
      <w:r w:rsidRPr="00BC0E8D">
        <w:rPr>
          <w:shd w:val="clear" w:color="auto" w:fill="FFFFFF"/>
        </w:rPr>
        <w:t>(5), pp.3472-3489.</w:t>
      </w:r>
    </w:p>
    <w:p w14:paraId="72CB3E41" w14:textId="77777777" w:rsidR="00BC0E8D" w:rsidRPr="00BC0E8D" w:rsidRDefault="00BC0E8D" w:rsidP="00BC0E8D">
      <w:pPr>
        <w:ind w:left="851" w:hanging="851"/>
        <w:rPr>
          <w:shd w:val="clear" w:color="auto" w:fill="FFFFFF"/>
        </w:rPr>
      </w:pPr>
      <w:r w:rsidRPr="00BC0E8D">
        <w:rPr>
          <w:shd w:val="clear" w:color="auto" w:fill="FFFFFF"/>
        </w:rPr>
        <w:t xml:space="preserve">Clements, G.R. and </w:t>
      </w:r>
      <w:proofErr w:type="spellStart"/>
      <w:r w:rsidRPr="00BC0E8D">
        <w:rPr>
          <w:shd w:val="clear" w:color="auto" w:fill="FFFFFF"/>
        </w:rPr>
        <w:t>Parkhi</w:t>
      </w:r>
      <w:proofErr w:type="spellEnd"/>
      <w:r w:rsidRPr="00BC0E8D">
        <w:rPr>
          <w:shd w:val="clear" w:color="auto" w:fill="FFFFFF"/>
        </w:rPr>
        <w:t>, S., 2020. APPLICATION OF NATURAL LANGUAGE PROCESSING IN DOCUMENT VETTING. </w:t>
      </w:r>
      <w:r w:rsidRPr="00BC0E8D">
        <w:rPr>
          <w:iCs/>
          <w:shd w:val="clear" w:color="auto" w:fill="FFFFFF"/>
        </w:rPr>
        <w:t>Psychology and Education Journal</w:t>
      </w:r>
      <w:r w:rsidRPr="00BC0E8D">
        <w:rPr>
          <w:shd w:val="clear" w:color="auto" w:fill="FFFFFF"/>
        </w:rPr>
        <w:t>, </w:t>
      </w:r>
      <w:r w:rsidRPr="00BC0E8D">
        <w:rPr>
          <w:iCs/>
          <w:shd w:val="clear" w:color="auto" w:fill="FFFFFF"/>
        </w:rPr>
        <w:t>57</w:t>
      </w:r>
      <w:r w:rsidRPr="00BC0E8D">
        <w:rPr>
          <w:shd w:val="clear" w:color="auto" w:fill="FFFFFF"/>
        </w:rPr>
        <w:t>(9), pp.5651-5658.</w:t>
      </w:r>
    </w:p>
    <w:p w14:paraId="7A2045E9" w14:textId="77777777" w:rsidR="00BC0E8D" w:rsidRPr="00BC0E8D" w:rsidRDefault="00BC0E8D" w:rsidP="00BC0E8D">
      <w:pPr>
        <w:ind w:left="851" w:hanging="851"/>
        <w:rPr>
          <w:shd w:val="clear" w:color="auto" w:fill="FFFFFF"/>
        </w:rPr>
      </w:pPr>
      <w:r w:rsidRPr="00BC0E8D">
        <w:rPr>
          <w:shd w:val="clear" w:color="auto" w:fill="FFFFFF"/>
        </w:rPr>
        <w:t>Cook, B., 2018, July. Formal reasoning about the security of amazon web services. In </w:t>
      </w:r>
      <w:r w:rsidRPr="00BC0E8D">
        <w:rPr>
          <w:iCs/>
          <w:shd w:val="clear" w:color="auto" w:fill="FFFFFF"/>
        </w:rPr>
        <w:t>International Conference on Computer Aided Verification</w:t>
      </w:r>
      <w:r w:rsidRPr="00BC0E8D">
        <w:rPr>
          <w:shd w:val="clear" w:color="auto" w:fill="FFFFFF"/>
        </w:rPr>
        <w:t> (pp. 38-47). Springer, Cham.</w:t>
      </w:r>
    </w:p>
    <w:p w14:paraId="4326F70D" w14:textId="77777777" w:rsidR="00BC0E8D" w:rsidRPr="00BC0E8D" w:rsidRDefault="00BC0E8D" w:rsidP="00BC0E8D">
      <w:pPr>
        <w:ind w:left="851" w:hanging="851"/>
        <w:rPr>
          <w:shd w:val="clear" w:color="auto" w:fill="FFFFFF"/>
        </w:rPr>
      </w:pPr>
      <w:r w:rsidRPr="00BC0E8D">
        <w:rPr>
          <w:shd w:val="clear" w:color="auto" w:fill="FFFFFF"/>
        </w:rPr>
        <w:t xml:space="preserve">Daher, Z. and </w:t>
      </w:r>
      <w:proofErr w:type="spellStart"/>
      <w:r w:rsidRPr="00BC0E8D">
        <w:rPr>
          <w:shd w:val="clear" w:color="auto" w:fill="FFFFFF"/>
        </w:rPr>
        <w:t>Hajjdiab</w:t>
      </w:r>
      <w:proofErr w:type="spellEnd"/>
      <w:r w:rsidRPr="00BC0E8D">
        <w:rPr>
          <w:shd w:val="clear" w:color="auto" w:fill="FFFFFF"/>
        </w:rPr>
        <w:t xml:space="preserve">, H., 2018. Cloud storage comparative analysis Amazon simple storage vs. </w:t>
      </w:r>
      <w:proofErr w:type="spellStart"/>
      <w:r w:rsidRPr="00BC0E8D">
        <w:rPr>
          <w:shd w:val="clear" w:color="auto" w:fill="FFFFFF"/>
        </w:rPr>
        <w:t>microsoft</w:t>
      </w:r>
      <w:proofErr w:type="spellEnd"/>
      <w:r w:rsidRPr="00BC0E8D">
        <w:rPr>
          <w:shd w:val="clear" w:color="auto" w:fill="FFFFFF"/>
        </w:rPr>
        <w:t xml:space="preserve"> azure blob storage. </w:t>
      </w:r>
      <w:r w:rsidRPr="00BC0E8D">
        <w:rPr>
          <w:iCs/>
          <w:shd w:val="clear" w:color="auto" w:fill="FFFFFF"/>
        </w:rPr>
        <w:t>International Journal of Machine Learning and Computing</w:t>
      </w:r>
      <w:r w:rsidRPr="00BC0E8D">
        <w:rPr>
          <w:shd w:val="clear" w:color="auto" w:fill="FFFFFF"/>
        </w:rPr>
        <w:t>, </w:t>
      </w:r>
      <w:r w:rsidRPr="00BC0E8D">
        <w:rPr>
          <w:iCs/>
          <w:shd w:val="clear" w:color="auto" w:fill="FFFFFF"/>
        </w:rPr>
        <w:t>8</w:t>
      </w:r>
      <w:r w:rsidRPr="00BC0E8D">
        <w:rPr>
          <w:shd w:val="clear" w:color="auto" w:fill="FFFFFF"/>
        </w:rPr>
        <w:t>(1).</w:t>
      </w:r>
    </w:p>
    <w:p w14:paraId="48E08DDB" w14:textId="77777777" w:rsidR="00BC0E8D" w:rsidRPr="00BC0E8D" w:rsidRDefault="00BC0E8D" w:rsidP="00BC0E8D">
      <w:pPr>
        <w:ind w:left="851" w:hanging="851"/>
        <w:rPr>
          <w:shd w:val="clear" w:color="auto" w:fill="FFFFFF"/>
        </w:rPr>
      </w:pPr>
      <w:r w:rsidRPr="00BC0E8D">
        <w:rPr>
          <w:shd w:val="clear" w:color="auto" w:fill="FFFFFF"/>
        </w:rPr>
        <w:t>Dolata, U., 2017. </w:t>
      </w:r>
      <w:r w:rsidRPr="00BC0E8D">
        <w:rPr>
          <w:iCs/>
          <w:shd w:val="clear" w:color="auto" w:fill="FFFFFF"/>
        </w:rPr>
        <w:t>Apple, Amazon, Google, Facebook, Microsoft: Market concentration-competition-innovation strategies</w:t>
      </w:r>
      <w:r w:rsidRPr="00BC0E8D">
        <w:rPr>
          <w:shd w:val="clear" w:color="auto" w:fill="FFFFFF"/>
        </w:rPr>
        <w:t> (No. 2017-01). SOI Discussion Paper.</w:t>
      </w:r>
    </w:p>
    <w:p w14:paraId="69AEE61E" w14:textId="77777777" w:rsidR="00BC0E8D" w:rsidRPr="00BC0E8D" w:rsidRDefault="00BC0E8D" w:rsidP="00BC0E8D">
      <w:pPr>
        <w:ind w:left="851" w:hanging="851"/>
        <w:rPr>
          <w:shd w:val="clear" w:color="auto" w:fill="FFFFFF"/>
        </w:rPr>
      </w:pPr>
      <w:proofErr w:type="spellStart"/>
      <w:r w:rsidRPr="00BC0E8D">
        <w:rPr>
          <w:shd w:val="clear" w:color="auto" w:fill="FFFFFF"/>
        </w:rPr>
        <w:t>Eom</w:t>
      </w:r>
      <w:proofErr w:type="spellEnd"/>
      <w:r w:rsidRPr="00BC0E8D">
        <w:rPr>
          <w:shd w:val="clear" w:color="auto" w:fill="FFFFFF"/>
        </w:rPr>
        <w:t xml:space="preserve">, J., </w:t>
      </w:r>
      <w:proofErr w:type="spellStart"/>
      <w:r w:rsidRPr="00BC0E8D">
        <w:rPr>
          <w:shd w:val="clear" w:color="auto" w:fill="FFFFFF"/>
        </w:rPr>
        <w:t>Seo</w:t>
      </w:r>
      <w:proofErr w:type="spellEnd"/>
      <w:r w:rsidRPr="00BC0E8D">
        <w:rPr>
          <w:shd w:val="clear" w:color="auto" w:fill="FFFFFF"/>
        </w:rPr>
        <w:t>, K.W. and Ryu, D., 2017. Estimation of Amazon River discharge based on EOF analysis of GRACE gravity data. </w:t>
      </w:r>
      <w:r w:rsidRPr="00BC0E8D">
        <w:rPr>
          <w:iCs/>
          <w:shd w:val="clear" w:color="auto" w:fill="FFFFFF"/>
        </w:rPr>
        <w:t>Remote Sensing of Environment</w:t>
      </w:r>
      <w:r w:rsidRPr="00BC0E8D">
        <w:rPr>
          <w:shd w:val="clear" w:color="auto" w:fill="FFFFFF"/>
        </w:rPr>
        <w:t>, </w:t>
      </w:r>
      <w:r w:rsidRPr="00BC0E8D">
        <w:rPr>
          <w:iCs/>
          <w:shd w:val="clear" w:color="auto" w:fill="FFFFFF"/>
        </w:rPr>
        <w:t>191</w:t>
      </w:r>
      <w:r w:rsidRPr="00BC0E8D">
        <w:rPr>
          <w:shd w:val="clear" w:color="auto" w:fill="FFFFFF"/>
        </w:rPr>
        <w:t>, pp.55-66.</w:t>
      </w:r>
    </w:p>
    <w:p w14:paraId="75BF0BC0" w14:textId="77777777" w:rsidR="00BC0E8D" w:rsidRPr="00BC0E8D" w:rsidRDefault="00BC0E8D" w:rsidP="00BC0E8D">
      <w:pPr>
        <w:ind w:left="851" w:hanging="851"/>
        <w:rPr>
          <w:shd w:val="clear" w:color="auto" w:fill="FFFFFF"/>
        </w:rPr>
      </w:pPr>
      <w:r w:rsidRPr="00BC0E8D">
        <w:rPr>
          <w:shd w:val="clear" w:color="auto" w:fill="FFFFFF"/>
        </w:rPr>
        <w:t>Escobar, H., 2019. Amazon fires clearly linked to deforestation, scientists say.</w:t>
      </w:r>
    </w:p>
    <w:p w14:paraId="3D32B272" w14:textId="77777777" w:rsidR="00BC0E8D" w:rsidRPr="00BC0E8D" w:rsidRDefault="00BC0E8D" w:rsidP="00BC0E8D">
      <w:pPr>
        <w:ind w:left="851" w:hanging="851"/>
        <w:rPr>
          <w:shd w:val="clear" w:color="auto" w:fill="FFFFFF"/>
        </w:rPr>
      </w:pPr>
      <w:r w:rsidRPr="00BC0E8D">
        <w:rPr>
          <w:shd w:val="clear" w:color="auto" w:fill="FFFFFF"/>
        </w:rPr>
        <w:t xml:space="preserve">Friedman, J., 2021. 26. A new age </w:t>
      </w:r>
      <w:proofErr w:type="spellStart"/>
      <w:r w:rsidRPr="00BC0E8D">
        <w:rPr>
          <w:shd w:val="clear" w:color="auto" w:fill="FFFFFF"/>
        </w:rPr>
        <w:t>od</w:t>
      </w:r>
      <w:proofErr w:type="spellEnd"/>
      <w:r w:rsidRPr="00BC0E8D">
        <w:rPr>
          <w:shd w:val="clear" w:color="auto" w:fill="FFFFFF"/>
        </w:rPr>
        <w:t xml:space="preserve"> discovery: the editor's role in a changing publishing industry. In </w:t>
      </w:r>
      <w:r w:rsidRPr="00BC0E8D">
        <w:rPr>
          <w:iCs/>
          <w:shd w:val="clear" w:color="auto" w:fill="FFFFFF"/>
        </w:rPr>
        <w:t>What Editors Do</w:t>
      </w:r>
      <w:r w:rsidRPr="00BC0E8D">
        <w:rPr>
          <w:shd w:val="clear" w:color="auto" w:fill="FFFFFF"/>
        </w:rPr>
        <w:t> (pp. 256-268). University of Chicago Press.</w:t>
      </w:r>
    </w:p>
    <w:p w14:paraId="5CF49641" w14:textId="77777777" w:rsidR="00BC0E8D" w:rsidRPr="00BC0E8D" w:rsidRDefault="00BC0E8D" w:rsidP="00BC0E8D">
      <w:pPr>
        <w:ind w:left="851" w:hanging="851"/>
        <w:rPr>
          <w:shd w:val="clear" w:color="auto" w:fill="FFFFFF"/>
        </w:rPr>
      </w:pPr>
      <w:proofErr w:type="spellStart"/>
      <w:r w:rsidRPr="00BC0E8D">
        <w:rPr>
          <w:shd w:val="clear" w:color="auto" w:fill="FFFFFF"/>
        </w:rPr>
        <w:t>Gepp</w:t>
      </w:r>
      <w:proofErr w:type="spellEnd"/>
      <w:r w:rsidRPr="00BC0E8D">
        <w:rPr>
          <w:shd w:val="clear" w:color="auto" w:fill="FFFFFF"/>
        </w:rPr>
        <w:t>, A. and Kumar, K., 2020. How to improve teaching using blended learning. In </w:t>
      </w:r>
      <w:r w:rsidRPr="00BC0E8D">
        <w:rPr>
          <w:iCs/>
          <w:shd w:val="clear" w:color="auto" w:fill="FFFFFF"/>
        </w:rPr>
        <w:t>Theoretical and Practical Approaches to Innovation in Higher Education</w:t>
      </w:r>
      <w:r w:rsidRPr="00BC0E8D">
        <w:rPr>
          <w:shd w:val="clear" w:color="auto" w:fill="FFFFFF"/>
        </w:rPr>
        <w:t> (pp. 80-90). IGI Global.</w:t>
      </w:r>
    </w:p>
    <w:p w14:paraId="2E352976" w14:textId="50D22D5B" w:rsidR="00BC0E8D" w:rsidRPr="00BC0E8D" w:rsidRDefault="00BC0E8D" w:rsidP="00BC0E8D">
      <w:pPr>
        <w:ind w:left="851" w:hanging="851"/>
        <w:rPr>
          <w:shd w:val="clear" w:color="auto" w:fill="FFFFFF"/>
        </w:rPr>
      </w:pPr>
      <w:proofErr w:type="spellStart"/>
      <w:r w:rsidRPr="00BC0E8D">
        <w:rPr>
          <w:shd w:val="clear" w:color="auto" w:fill="FFFFFF"/>
        </w:rPr>
        <w:t>Grandinetti</w:t>
      </w:r>
      <w:proofErr w:type="spellEnd"/>
      <w:r w:rsidRPr="00BC0E8D">
        <w:rPr>
          <w:shd w:val="clear" w:color="auto" w:fill="FFFFFF"/>
        </w:rPr>
        <w:t>, J.J., 2019. Welcome to a new generation of entertainment: Amazon web services and the normali</w:t>
      </w:r>
      <w:r w:rsidR="00C550B1">
        <w:rPr>
          <w:shd w:val="clear" w:color="auto" w:fill="FFFFFF"/>
        </w:rPr>
        <w:t>s</w:t>
      </w:r>
      <w:r w:rsidRPr="00BC0E8D">
        <w:rPr>
          <w:shd w:val="clear" w:color="auto" w:fill="FFFFFF"/>
        </w:rPr>
        <w:t>ation of Big Data analytics and RFID tracking. </w:t>
      </w:r>
      <w:r w:rsidRPr="00BC0E8D">
        <w:rPr>
          <w:iCs/>
          <w:shd w:val="clear" w:color="auto" w:fill="FFFFFF"/>
        </w:rPr>
        <w:t>Surveillance &amp; Society</w:t>
      </w:r>
      <w:r w:rsidRPr="00BC0E8D">
        <w:rPr>
          <w:shd w:val="clear" w:color="auto" w:fill="FFFFFF"/>
        </w:rPr>
        <w:t>, </w:t>
      </w:r>
      <w:r w:rsidRPr="00BC0E8D">
        <w:rPr>
          <w:iCs/>
          <w:shd w:val="clear" w:color="auto" w:fill="FFFFFF"/>
        </w:rPr>
        <w:t>17</w:t>
      </w:r>
      <w:r w:rsidRPr="00BC0E8D">
        <w:rPr>
          <w:shd w:val="clear" w:color="auto" w:fill="FFFFFF"/>
        </w:rPr>
        <w:t>(1/2), pp.169-175.</w:t>
      </w:r>
    </w:p>
    <w:p w14:paraId="48845248" w14:textId="77777777" w:rsidR="00BC0E8D" w:rsidRPr="00BC0E8D" w:rsidRDefault="00BC0E8D" w:rsidP="00BC0E8D">
      <w:pPr>
        <w:ind w:left="851" w:hanging="851"/>
        <w:rPr>
          <w:shd w:val="clear" w:color="auto" w:fill="FFFFFF"/>
        </w:rPr>
      </w:pPr>
      <w:r w:rsidRPr="00BC0E8D">
        <w:rPr>
          <w:shd w:val="clear" w:color="auto" w:fill="FFFFFF"/>
        </w:rPr>
        <w:t>Khandelwal, V., Gupta, C.P. and Chaturvedi, A.K., 2018. Perceptive bidding strategy for Amazon EC2 spot instance market. </w:t>
      </w:r>
      <w:r w:rsidRPr="00BC0E8D">
        <w:rPr>
          <w:iCs/>
          <w:shd w:val="clear" w:color="auto" w:fill="FFFFFF"/>
        </w:rPr>
        <w:t>Multiagent and Grid Systems</w:t>
      </w:r>
      <w:r w:rsidRPr="00BC0E8D">
        <w:rPr>
          <w:shd w:val="clear" w:color="auto" w:fill="FFFFFF"/>
        </w:rPr>
        <w:t>, </w:t>
      </w:r>
      <w:r w:rsidRPr="00BC0E8D">
        <w:rPr>
          <w:iCs/>
          <w:shd w:val="clear" w:color="auto" w:fill="FFFFFF"/>
        </w:rPr>
        <w:t>14</w:t>
      </w:r>
      <w:r w:rsidRPr="00BC0E8D">
        <w:rPr>
          <w:shd w:val="clear" w:color="auto" w:fill="FFFFFF"/>
        </w:rPr>
        <w:t>(1), pp.83-102.</w:t>
      </w:r>
    </w:p>
    <w:p w14:paraId="175579C3" w14:textId="77777777" w:rsidR="00BC0E8D" w:rsidRPr="00BC0E8D" w:rsidRDefault="00BC0E8D" w:rsidP="00BC0E8D">
      <w:pPr>
        <w:ind w:left="851" w:hanging="851"/>
        <w:rPr>
          <w:shd w:val="clear" w:color="auto" w:fill="FFFFFF"/>
        </w:rPr>
      </w:pPr>
      <w:r w:rsidRPr="00BC0E8D">
        <w:rPr>
          <w:shd w:val="clear" w:color="auto" w:fill="FFFFFF"/>
        </w:rPr>
        <w:t>Mayhew, E., 2019. The New Generation of Prezi Presentation Software, Provided by Prezi Inc., and Student Engagement and Learning Within Political Science. </w:t>
      </w:r>
      <w:r w:rsidRPr="00BC0E8D">
        <w:rPr>
          <w:iCs/>
          <w:shd w:val="clear" w:color="auto" w:fill="FFFFFF"/>
        </w:rPr>
        <w:t>Journal of Political Science Education</w:t>
      </w:r>
      <w:r w:rsidRPr="00BC0E8D">
        <w:rPr>
          <w:shd w:val="clear" w:color="auto" w:fill="FFFFFF"/>
        </w:rPr>
        <w:t>, </w:t>
      </w:r>
      <w:r w:rsidRPr="00BC0E8D">
        <w:rPr>
          <w:iCs/>
          <w:shd w:val="clear" w:color="auto" w:fill="FFFFFF"/>
        </w:rPr>
        <w:t>15</w:t>
      </w:r>
      <w:r w:rsidRPr="00BC0E8D">
        <w:rPr>
          <w:shd w:val="clear" w:color="auto" w:fill="FFFFFF"/>
        </w:rPr>
        <w:t>(3), pp.406-409.</w:t>
      </w:r>
    </w:p>
    <w:p w14:paraId="452CED01" w14:textId="77777777" w:rsidR="00BC0E8D" w:rsidRPr="00BC0E8D" w:rsidRDefault="00BC0E8D" w:rsidP="00BC0E8D">
      <w:pPr>
        <w:ind w:left="851" w:hanging="851"/>
        <w:rPr>
          <w:shd w:val="clear" w:color="auto" w:fill="FFFFFF"/>
        </w:rPr>
      </w:pPr>
      <w:proofErr w:type="spellStart"/>
      <w:r w:rsidRPr="00BC0E8D">
        <w:rPr>
          <w:shd w:val="clear" w:color="auto" w:fill="FFFFFF"/>
        </w:rPr>
        <w:t>Mirghani</w:t>
      </w:r>
      <w:proofErr w:type="spellEnd"/>
      <w:r w:rsidRPr="00BC0E8D">
        <w:rPr>
          <w:shd w:val="clear" w:color="auto" w:fill="FFFFFF"/>
        </w:rPr>
        <w:t xml:space="preserve">, S. and </w:t>
      </w:r>
      <w:proofErr w:type="spellStart"/>
      <w:r w:rsidRPr="00BC0E8D">
        <w:rPr>
          <w:shd w:val="clear" w:color="auto" w:fill="FFFFFF"/>
        </w:rPr>
        <w:t>Hajjdiab</w:t>
      </w:r>
      <w:proofErr w:type="spellEnd"/>
      <w:r w:rsidRPr="00BC0E8D">
        <w:rPr>
          <w:shd w:val="clear" w:color="auto" w:fill="FFFFFF"/>
        </w:rPr>
        <w:t>, H., 2017, November. Comparison between Amazon S3 and Google Cloud Drive. In </w:t>
      </w:r>
      <w:r w:rsidRPr="00BC0E8D">
        <w:rPr>
          <w:iCs/>
          <w:shd w:val="clear" w:color="auto" w:fill="FFFFFF"/>
        </w:rPr>
        <w:t>Proceedings of the 2017 2nd International Conference on Communication and Information Systems</w:t>
      </w:r>
      <w:r w:rsidRPr="00BC0E8D">
        <w:rPr>
          <w:shd w:val="clear" w:color="auto" w:fill="FFFFFF"/>
        </w:rPr>
        <w:t> (pp. 250-255).</w:t>
      </w:r>
    </w:p>
    <w:p w14:paraId="678D1DEC" w14:textId="77777777" w:rsidR="00BC0E8D" w:rsidRPr="00BC0E8D" w:rsidRDefault="00BC0E8D" w:rsidP="00BC0E8D">
      <w:pPr>
        <w:ind w:left="851" w:hanging="851"/>
        <w:rPr>
          <w:shd w:val="clear" w:color="auto" w:fill="FFFFFF"/>
        </w:rPr>
      </w:pPr>
      <w:proofErr w:type="spellStart"/>
      <w:r w:rsidRPr="00BC0E8D">
        <w:rPr>
          <w:shd w:val="clear" w:color="auto" w:fill="FFFFFF"/>
        </w:rPr>
        <w:t>Mohtasebi</w:t>
      </w:r>
      <w:proofErr w:type="spellEnd"/>
      <w:r w:rsidRPr="00BC0E8D">
        <w:rPr>
          <w:shd w:val="clear" w:color="auto" w:fill="FFFFFF"/>
        </w:rPr>
        <w:t xml:space="preserve">, S., </w:t>
      </w:r>
      <w:proofErr w:type="spellStart"/>
      <w:r w:rsidRPr="00BC0E8D">
        <w:rPr>
          <w:shd w:val="clear" w:color="auto" w:fill="FFFFFF"/>
        </w:rPr>
        <w:t>Dehghantanha</w:t>
      </w:r>
      <w:proofErr w:type="spellEnd"/>
      <w:r w:rsidRPr="00BC0E8D">
        <w:rPr>
          <w:shd w:val="clear" w:color="auto" w:fill="FFFFFF"/>
        </w:rPr>
        <w:t xml:space="preserve">, A. and Choo, K.K., 2017. Cloud storage forensics: analysis of data remnants on </w:t>
      </w:r>
      <w:proofErr w:type="spellStart"/>
      <w:r w:rsidRPr="00BC0E8D">
        <w:rPr>
          <w:shd w:val="clear" w:color="auto" w:fill="FFFFFF"/>
        </w:rPr>
        <w:t>SpiderOak</w:t>
      </w:r>
      <w:proofErr w:type="spellEnd"/>
      <w:r w:rsidRPr="00BC0E8D">
        <w:rPr>
          <w:shd w:val="clear" w:color="auto" w:fill="FFFFFF"/>
        </w:rPr>
        <w:t xml:space="preserve">, </w:t>
      </w:r>
      <w:proofErr w:type="spellStart"/>
      <w:r w:rsidRPr="00BC0E8D">
        <w:rPr>
          <w:shd w:val="clear" w:color="auto" w:fill="FFFFFF"/>
        </w:rPr>
        <w:t>JustCloud</w:t>
      </w:r>
      <w:proofErr w:type="spellEnd"/>
      <w:r w:rsidRPr="00BC0E8D">
        <w:rPr>
          <w:shd w:val="clear" w:color="auto" w:fill="FFFFFF"/>
        </w:rPr>
        <w:t xml:space="preserve">, and </w:t>
      </w:r>
      <w:proofErr w:type="spellStart"/>
      <w:r w:rsidRPr="00BC0E8D">
        <w:rPr>
          <w:shd w:val="clear" w:color="auto" w:fill="FFFFFF"/>
        </w:rPr>
        <w:t>pCloud</w:t>
      </w:r>
      <w:proofErr w:type="spellEnd"/>
      <w:r w:rsidRPr="00BC0E8D">
        <w:rPr>
          <w:shd w:val="clear" w:color="auto" w:fill="FFFFFF"/>
        </w:rPr>
        <w:t>. In </w:t>
      </w:r>
      <w:r w:rsidRPr="00BC0E8D">
        <w:rPr>
          <w:iCs/>
          <w:shd w:val="clear" w:color="auto" w:fill="FFFFFF"/>
        </w:rPr>
        <w:t>Contemporary Digital Forensic Investigations of Cloud and Mobile Applications</w:t>
      </w:r>
      <w:r w:rsidRPr="00BC0E8D">
        <w:rPr>
          <w:shd w:val="clear" w:color="auto" w:fill="FFFFFF"/>
        </w:rPr>
        <w:t xml:space="preserve"> (pp. 205-246). </w:t>
      </w:r>
      <w:proofErr w:type="spellStart"/>
      <w:r w:rsidRPr="00BC0E8D">
        <w:rPr>
          <w:shd w:val="clear" w:color="auto" w:fill="FFFFFF"/>
        </w:rPr>
        <w:t>Syngress</w:t>
      </w:r>
      <w:proofErr w:type="spellEnd"/>
      <w:r w:rsidRPr="00BC0E8D">
        <w:rPr>
          <w:shd w:val="clear" w:color="auto" w:fill="FFFFFF"/>
        </w:rPr>
        <w:t>.</w:t>
      </w:r>
    </w:p>
    <w:p w14:paraId="2BC1C96B" w14:textId="77777777" w:rsidR="00BC0E8D" w:rsidRPr="00BC0E8D" w:rsidRDefault="00BC0E8D" w:rsidP="00BC0E8D">
      <w:pPr>
        <w:ind w:left="851" w:hanging="851"/>
        <w:rPr>
          <w:shd w:val="clear" w:color="auto" w:fill="FFFFFF"/>
        </w:rPr>
      </w:pPr>
      <w:r w:rsidRPr="00BC0E8D">
        <w:rPr>
          <w:shd w:val="clear" w:color="auto" w:fill="FFFFFF"/>
        </w:rPr>
        <w:t>Monteiro, D., Liang, H.N., Li, H., Fu, Y. and Wang, X., 2020, October. Evaluating the Need and Effect of an Audience in a Virtual Reality Presentation Training Tool. In </w:t>
      </w:r>
      <w:r w:rsidRPr="00BC0E8D">
        <w:rPr>
          <w:iCs/>
          <w:shd w:val="clear" w:color="auto" w:fill="FFFFFF"/>
        </w:rPr>
        <w:t>International Conference on Computer Animation and Social Agents</w:t>
      </w:r>
      <w:r w:rsidRPr="00BC0E8D">
        <w:rPr>
          <w:shd w:val="clear" w:color="auto" w:fill="FFFFFF"/>
        </w:rPr>
        <w:t> (pp. 62-70). Springer, Cham.</w:t>
      </w:r>
    </w:p>
    <w:p w14:paraId="4458C9D0" w14:textId="18EFC223" w:rsidR="00BC0E8D" w:rsidRPr="00BC0E8D" w:rsidRDefault="00BC0E8D" w:rsidP="00BC0E8D">
      <w:pPr>
        <w:ind w:left="851" w:hanging="851"/>
        <w:rPr>
          <w:shd w:val="clear" w:color="auto" w:fill="FFFFFF"/>
        </w:rPr>
      </w:pPr>
      <w:r w:rsidRPr="00BC0E8D">
        <w:rPr>
          <w:shd w:val="clear" w:color="auto" w:fill="FFFFFF"/>
        </w:rPr>
        <w:t xml:space="preserve">Pham, T.P., </w:t>
      </w:r>
      <w:proofErr w:type="spellStart"/>
      <w:r w:rsidRPr="00BC0E8D">
        <w:rPr>
          <w:shd w:val="clear" w:color="auto" w:fill="FFFFFF"/>
        </w:rPr>
        <w:t>Ristov</w:t>
      </w:r>
      <w:proofErr w:type="spellEnd"/>
      <w:r w:rsidRPr="00BC0E8D">
        <w:rPr>
          <w:shd w:val="clear" w:color="auto" w:fill="FFFFFF"/>
        </w:rPr>
        <w:t xml:space="preserve">, S. and </w:t>
      </w:r>
      <w:proofErr w:type="spellStart"/>
      <w:r w:rsidRPr="00BC0E8D">
        <w:rPr>
          <w:shd w:val="clear" w:color="auto" w:fill="FFFFFF"/>
        </w:rPr>
        <w:t>Fahringer</w:t>
      </w:r>
      <w:proofErr w:type="spellEnd"/>
      <w:r w:rsidRPr="00BC0E8D">
        <w:rPr>
          <w:shd w:val="clear" w:color="auto" w:fill="FFFFFF"/>
        </w:rPr>
        <w:t xml:space="preserve">, T., 2018, July. Performance and </w:t>
      </w:r>
      <w:proofErr w:type="spellStart"/>
      <w:r w:rsidRPr="00BC0E8D">
        <w:rPr>
          <w:shd w:val="clear" w:color="auto" w:fill="FFFFFF"/>
        </w:rPr>
        <w:t>behavior</w:t>
      </w:r>
      <w:proofErr w:type="spellEnd"/>
      <w:r w:rsidRPr="00BC0E8D">
        <w:rPr>
          <w:shd w:val="clear" w:color="auto" w:fill="FFFFFF"/>
        </w:rPr>
        <w:t xml:space="preserve"> characteri</w:t>
      </w:r>
      <w:r w:rsidR="00C550B1">
        <w:rPr>
          <w:shd w:val="clear" w:color="auto" w:fill="FFFFFF"/>
        </w:rPr>
        <w:t>s</w:t>
      </w:r>
      <w:r w:rsidRPr="00BC0E8D">
        <w:rPr>
          <w:shd w:val="clear" w:color="auto" w:fill="FFFFFF"/>
        </w:rPr>
        <w:t>ation of amazon ec2 spot instances. In </w:t>
      </w:r>
      <w:r w:rsidRPr="00BC0E8D">
        <w:rPr>
          <w:iCs/>
          <w:shd w:val="clear" w:color="auto" w:fill="FFFFFF"/>
        </w:rPr>
        <w:t>2018 IEEE 11th International Conference on Cloud Computing (CLOUD)</w:t>
      </w:r>
      <w:r w:rsidRPr="00BC0E8D">
        <w:rPr>
          <w:shd w:val="clear" w:color="auto" w:fill="FFFFFF"/>
        </w:rPr>
        <w:t> (pp. 73-81). IEEE.</w:t>
      </w:r>
    </w:p>
    <w:p w14:paraId="1D431664" w14:textId="72F237F2" w:rsidR="00BC0E8D" w:rsidRPr="00BC0E8D" w:rsidRDefault="00BC0E8D" w:rsidP="00BC0E8D">
      <w:pPr>
        <w:ind w:left="851" w:hanging="851"/>
        <w:rPr>
          <w:shd w:val="clear" w:color="auto" w:fill="FFFFFF"/>
        </w:rPr>
      </w:pPr>
      <w:r w:rsidRPr="00BC0E8D">
        <w:rPr>
          <w:shd w:val="clear" w:color="auto" w:fill="FFFFFF"/>
        </w:rPr>
        <w:t xml:space="preserve">Pohl, V., Kasper, H., Kochanowski, M. and Krause, T., 2018, August. </w:t>
      </w:r>
      <w:proofErr w:type="spellStart"/>
      <w:r w:rsidRPr="00BC0E8D">
        <w:rPr>
          <w:shd w:val="clear" w:color="auto" w:fill="FFFFFF"/>
        </w:rPr>
        <w:t>Anchorvideos</w:t>
      </w:r>
      <w:proofErr w:type="spellEnd"/>
      <w:r w:rsidRPr="00BC0E8D">
        <w:rPr>
          <w:shd w:val="clear" w:color="auto" w:fill="FFFFFF"/>
        </w:rPr>
        <w:t xml:space="preserve"> as a means to engage with software and technology innovations in large organi</w:t>
      </w:r>
      <w:r w:rsidR="00C550B1">
        <w:rPr>
          <w:shd w:val="clear" w:color="auto" w:fill="FFFFFF"/>
        </w:rPr>
        <w:t>s</w:t>
      </w:r>
      <w:r w:rsidRPr="00BC0E8D">
        <w:rPr>
          <w:shd w:val="clear" w:color="auto" w:fill="FFFFFF"/>
        </w:rPr>
        <w:t>ations. In </w:t>
      </w:r>
      <w:r w:rsidRPr="00BC0E8D">
        <w:rPr>
          <w:iCs/>
          <w:shd w:val="clear" w:color="auto" w:fill="FFFFFF"/>
        </w:rPr>
        <w:t xml:space="preserve">2018 44th </w:t>
      </w:r>
      <w:proofErr w:type="spellStart"/>
      <w:r w:rsidRPr="00BC0E8D">
        <w:rPr>
          <w:iCs/>
          <w:shd w:val="clear" w:color="auto" w:fill="FFFFFF"/>
        </w:rPr>
        <w:t>Euromicro</w:t>
      </w:r>
      <w:proofErr w:type="spellEnd"/>
      <w:r w:rsidRPr="00BC0E8D">
        <w:rPr>
          <w:iCs/>
          <w:shd w:val="clear" w:color="auto" w:fill="FFFFFF"/>
        </w:rPr>
        <w:t xml:space="preserve"> Conference on Software Engineering and Advanced Applications (SEAA)</w:t>
      </w:r>
      <w:r w:rsidRPr="00BC0E8D">
        <w:rPr>
          <w:shd w:val="clear" w:color="auto" w:fill="FFFFFF"/>
        </w:rPr>
        <w:t> (pp. 206-209). IEEE.</w:t>
      </w:r>
    </w:p>
    <w:p w14:paraId="31BECE66" w14:textId="77777777" w:rsidR="00BC0E8D" w:rsidRPr="00BC0E8D" w:rsidRDefault="00BC0E8D" w:rsidP="00BC0E8D">
      <w:pPr>
        <w:ind w:left="851" w:hanging="851"/>
        <w:rPr>
          <w:shd w:val="clear" w:color="auto" w:fill="FFFFFF"/>
        </w:rPr>
      </w:pPr>
      <w:r w:rsidRPr="00BC0E8D">
        <w:rPr>
          <w:shd w:val="clear" w:color="auto" w:fill="FFFFFF"/>
        </w:rPr>
        <w:t>Portella, G., Rodrigues, G.N., Nakano, E. and Melo, A.C., 2019. Statistical analysis of Amazon EC2 cloud pricing models. </w:t>
      </w:r>
      <w:r w:rsidRPr="00BC0E8D">
        <w:rPr>
          <w:iCs/>
          <w:shd w:val="clear" w:color="auto" w:fill="FFFFFF"/>
        </w:rPr>
        <w:t>Concurrency and Computation: Practice and Experience</w:t>
      </w:r>
      <w:r w:rsidRPr="00BC0E8D">
        <w:rPr>
          <w:shd w:val="clear" w:color="auto" w:fill="FFFFFF"/>
        </w:rPr>
        <w:t>, </w:t>
      </w:r>
      <w:r w:rsidRPr="00BC0E8D">
        <w:rPr>
          <w:iCs/>
          <w:shd w:val="clear" w:color="auto" w:fill="FFFFFF"/>
        </w:rPr>
        <w:t>31</w:t>
      </w:r>
      <w:r w:rsidRPr="00BC0E8D">
        <w:rPr>
          <w:shd w:val="clear" w:color="auto" w:fill="FFFFFF"/>
        </w:rPr>
        <w:t>(18), p.e4451.</w:t>
      </w:r>
    </w:p>
    <w:p w14:paraId="0000F141" w14:textId="77777777" w:rsidR="00BC0E8D" w:rsidRPr="00BC0E8D" w:rsidRDefault="00BC0E8D" w:rsidP="00BC0E8D">
      <w:pPr>
        <w:ind w:left="851" w:hanging="851"/>
        <w:rPr>
          <w:shd w:val="clear" w:color="auto" w:fill="FFFFFF"/>
        </w:rPr>
      </w:pPr>
      <w:r w:rsidRPr="00BC0E8D">
        <w:rPr>
          <w:shd w:val="clear" w:color="auto" w:fill="FFFFFF"/>
        </w:rPr>
        <w:t>Smith, B. and Linden, G., 2017. Two decades of recommender systems at Amazon. com. </w:t>
      </w:r>
      <w:proofErr w:type="spellStart"/>
      <w:r w:rsidRPr="00BC0E8D">
        <w:rPr>
          <w:iCs/>
          <w:shd w:val="clear" w:color="auto" w:fill="FFFFFF"/>
        </w:rPr>
        <w:t>Ieee</w:t>
      </w:r>
      <w:proofErr w:type="spellEnd"/>
      <w:r w:rsidRPr="00BC0E8D">
        <w:rPr>
          <w:iCs/>
          <w:shd w:val="clear" w:color="auto" w:fill="FFFFFF"/>
        </w:rPr>
        <w:t xml:space="preserve"> internet computing</w:t>
      </w:r>
      <w:r w:rsidRPr="00BC0E8D">
        <w:rPr>
          <w:shd w:val="clear" w:color="auto" w:fill="FFFFFF"/>
        </w:rPr>
        <w:t>, </w:t>
      </w:r>
      <w:r w:rsidRPr="00BC0E8D">
        <w:rPr>
          <w:iCs/>
          <w:shd w:val="clear" w:color="auto" w:fill="FFFFFF"/>
        </w:rPr>
        <w:t>21</w:t>
      </w:r>
      <w:r w:rsidRPr="00BC0E8D">
        <w:rPr>
          <w:shd w:val="clear" w:color="auto" w:fill="FFFFFF"/>
        </w:rPr>
        <w:t>(3), pp.12-18.</w:t>
      </w:r>
    </w:p>
    <w:p w14:paraId="3F34080E" w14:textId="77777777" w:rsidR="00BC0E8D" w:rsidRPr="00BC0E8D" w:rsidRDefault="00BC0E8D" w:rsidP="00BC0E8D">
      <w:pPr>
        <w:ind w:left="851" w:hanging="851"/>
        <w:rPr>
          <w:shd w:val="clear" w:color="auto" w:fill="FFFFFF"/>
        </w:rPr>
      </w:pPr>
      <w:proofErr w:type="spellStart"/>
      <w:r w:rsidRPr="00BC0E8D">
        <w:rPr>
          <w:shd w:val="clear" w:color="auto" w:fill="FFFFFF"/>
        </w:rPr>
        <w:t>Tadapaneni</w:t>
      </w:r>
      <w:proofErr w:type="spellEnd"/>
      <w:r w:rsidRPr="00BC0E8D">
        <w:rPr>
          <w:shd w:val="clear" w:color="auto" w:fill="FFFFFF"/>
        </w:rPr>
        <w:t>, N.R., 2020. Cloud Computing Security Challenges. </w:t>
      </w:r>
      <w:r w:rsidRPr="00BC0E8D">
        <w:rPr>
          <w:iCs/>
          <w:shd w:val="clear" w:color="auto" w:fill="FFFFFF"/>
        </w:rPr>
        <w:t>International Journal of Innovations in Engineering Research and Technology</w:t>
      </w:r>
      <w:r w:rsidRPr="00BC0E8D">
        <w:rPr>
          <w:shd w:val="clear" w:color="auto" w:fill="FFFFFF"/>
        </w:rPr>
        <w:t>, </w:t>
      </w:r>
      <w:r w:rsidRPr="00BC0E8D">
        <w:rPr>
          <w:iCs/>
          <w:shd w:val="clear" w:color="auto" w:fill="FFFFFF"/>
        </w:rPr>
        <w:t>6</w:t>
      </w:r>
      <w:r w:rsidRPr="00BC0E8D">
        <w:rPr>
          <w:shd w:val="clear" w:color="auto" w:fill="FFFFFF"/>
        </w:rPr>
        <w:t>(7).</w:t>
      </w:r>
    </w:p>
    <w:p w14:paraId="4A25D8D4" w14:textId="77777777" w:rsidR="00BC0E8D" w:rsidRPr="00BC0E8D" w:rsidRDefault="00BC0E8D" w:rsidP="00BC0E8D">
      <w:pPr>
        <w:ind w:left="851" w:hanging="851"/>
      </w:pPr>
      <w:r w:rsidRPr="00BC0E8D">
        <w:rPr>
          <w:bCs/>
          <w:iCs/>
        </w:rPr>
        <w:t>Video Conferencing &amp; Online Meetings - Amazon Chime</w:t>
      </w:r>
      <w:r w:rsidRPr="00BC0E8D">
        <w:rPr>
          <w:bCs/>
        </w:rPr>
        <w:t> (2021). Available at: https://aws.amazon.com/chime/?chime-blog-posts.sort-by=item.additionalFields.createdDate&amp;chime-blog-posts.sort-order=desc (Accessed: 22 April 2021).</w:t>
      </w:r>
    </w:p>
    <w:sectPr w:rsidR="00BC0E8D" w:rsidRPr="00BC0E8D" w:rsidSect="008C56D5">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8A4E3" w14:textId="77777777" w:rsidR="00995A9A" w:rsidRDefault="00995A9A" w:rsidP="0079736B">
      <w:pPr>
        <w:spacing w:line="240" w:lineRule="auto"/>
      </w:pPr>
      <w:r>
        <w:separator/>
      </w:r>
    </w:p>
  </w:endnote>
  <w:endnote w:type="continuationSeparator" w:id="0">
    <w:p w14:paraId="2F2DF63E" w14:textId="77777777" w:rsidR="00995A9A" w:rsidRDefault="00995A9A" w:rsidP="00797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460837"/>
      <w:docPartObj>
        <w:docPartGallery w:val="Page Numbers (Bottom of Page)"/>
        <w:docPartUnique/>
      </w:docPartObj>
    </w:sdtPr>
    <w:sdtEndPr>
      <w:rPr>
        <w:noProof/>
      </w:rPr>
    </w:sdtEndPr>
    <w:sdtContent>
      <w:p w14:paraId="3C966186" w14:textId="50201EBB" w:rsidR="008C56D5" w:rsidRDefault="008C56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893AA" w14:textId="77777777" w:rsidR="008C56D5" w:rsidRDefault="008C5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72B9A" w14:textId="77777777" w:rsidR="00995A9A" w:rsidRDefault="00995A9A" w:rsidP="0079736B">
      <w:pPr>
        <w:spacing w:line="240" w:lineRule="auto"/>
      </w:pPr>
      <w:r>
        <w:separator/>
      </w:r>
    </w:p>
  </w:footnote>
  <w:footnote w:type="continuationSeparator" w:id="0">
    <w:p w14:paraId="55CF94E6" w14:textId="77777777" w:rsidR="00995A9A" w:rsidRDefault="00995A9A" w:rsidP="007973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1416927"/>
      <w:docPartObj>
        <w:docPartGallery w:val="Page Numbers (Top of Page)"/>
        <w:docPartUnique/>
      </w:docPartObj>
    </w:sdtPr>
    <w:sdtEndPr>
      <w:rPr>
        <w:noProof/>
      </w:rPr>
    </w:sdtEndPr>
    <w:sdtContent>
      <w:p w14:paraId="495D2574" w14:textId="33FF9C60" w:rsidR="0079736B" w:rsidRDefault="008C56D5">
        <w:pPr>
          <w:pStyle w:val="Header"/>
          <w:jc w:val="right"/>
        </w:pPr>
        <w:r>
          <w:t>Alexandra-Emanuela Craciun, I.D. 1816129</w:t>
        </w:r>
        <w:r w:rsidR="00C550B1">
          <w:t xml:space="preserve">     </w:t>
        </w:r>
        <w:r w:rsidR="0079736B" w:rsidRPr="0079736B">
          <w:t xml:space="preserve"> </w:t>
        </w:r>
        <w:r w:rsidR="0079736B">
          <w:t xml:space="preserve">   </w:t>
        </w:r>
        <w:r w:rsidR="0079736B">
          <w:fldChar w:fldCharType="begin"/>
        </w:r>
        <w:r w:rsidR="0079736B">
          <w:instrText xml:space="preserve"> PAGE   \* MERGEFORMAT </w:instrText>
        </w:r>
        <w:r w:rsidR="0079736B">
          <w:fldChar w:fldCharType="separate"/>
        </w:r>
        <w:r w:rsidR="0079736B">
          <w:rPr>
            <w:noProof/>
          </w:rPr>
          <w:t>6</w:t>
        </w:r>
        <w:r w:rsidR="0079736B">
          <w:rPr>
            <w:noProof/>
          </w:rPr>
          <w:fldChar w:fldCharType="end"/>
        </w:r>
      </w:p>
    </w:sdtContent>
  </w:sdt>
  <w:p w14:paraId="1572B586" w14:textId="77777777" w:rsidR="0079736B" w:rsidRDefault="007973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1MTexMDGyBNGWSjpKwanFxZn5eSAFxrUA9rtltCwAAAA="/>
  </w:docVars>
  <w:rsids>
    <w:rsidRoot w:val="00AC555B"/>
    <w:rsid w:val="00067639"/>
    <w:rsid w:val="000E73A6"/>
    <w:rsid w:val="000F5682"/>
    <w:rsid w:val="00221063"/>
    <w:rsid w:val="00290DCB"/>
    <w:rsid w:val="00317A2D"/>
    <w:rsid w:val="0034688B"/>
    <w:rsid w:val="0079736B"/>
    <w:rsid w:val="00801DE1"/>
    <w:rsid w:val="00853D9D"/>
    <w:rsid w:val="008B1F98"/>
    <w:rsid w:val="008C56D5"/>
    <w:rsid w:val="008D43E9"/>
    <w:rsid w:val="00995A9A"/>
    <w:rsid w:val="00A87683"/>
    <w:rsid w:val="00AC555B"/>
    <w:rsid w:val="00B0153D"/>
    <w:rsid w:val="00BC0E8D"/>
    <w:rsid w:val="00BE1154"/>
    <w:rsid w:val="00C550B1"/>
    <w:rsid w:val="00D13CF1"/>
    <w:rsid w:val="00DC61CA"/>
    <w:rsid w:val="00DE20E2"/>
    <w:rsid w:val="00F6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6087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E8D"/>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53D9D"/>
    <w:pPr>
      <w:keepNext/>
      <w:keepLines/>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D13CF1"/>
    <w:pPr>
      <w:keepNext/>
      <w:keepLines/>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semiHidden/>
    <w:unhideWhenUsed/>
    <w:qFormat/>
    <w:rsid w:val="00BC0E8D"/>
    <w:pPr>
      <w:keepNext/>
      <w:keepLines/>
      <w:spacing w:before="40" w:line="256" w:lineRule="auto"/>
      <w:outlineLvl w:val="2"/>
    </w:pPr>
    <w:rPr>
      <w:rFonts w:asciiTheme="majorHAnsi" w:eastAsiaTheme="majorEastAsia" w:hAnsiTheme="majorHAnsi" w:cstheme="majorBidi"/>
      <w:color w:val="1F3763" w:themeColor="accent1" w:themeShade="7F"/>
      <w:szCs w:val="24"/>
      <w:lang w:val="en-US"/>
    </w:rPr>
  </w:style>
  <w:style w:type="paragraph" w:styleId="Heading4">
    <w:name w:val="heading 4"/>
    <w:basedOn w:val="Normal"/>
    <w:next w:val="Normal"/>
    <w:link w:val="Heading4Char"/>
    <w:uiPriority w:val="9"/>
    <w:semiHidden/>
    <w:unhideWhenUsed/>
    <w:qFormat/>
    <w:rsid w:val="00BC0E8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D9D"/>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D13CF1"/>
    <w:rPr>
      <w:rFonts w:ascii="Times New Roman" w:eastAsiaTheme="majorEastAsia" w:hAnsi="Times New Roman" w:cstheme="majorBidi"/>
      <w:i/>
      <w:color w:val="000000" w:themeColor="text1"/>
      <w:sz w:val="24"/>
      <w:szCs w:val="26"/>
    </w:rPr>
  </w:style>
  <w:style w:type="table" w:styleId="TableGrid">
    <w:name w:val="Table Grid"/>
    <w:basedOn w:val="TableNormal"/>
    <w:uiPriority w:val="39"/>
    <w:rsid w:val="00797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736B"/>
    <w:pPr>
      <w:tabs>
        <w:tab w:val="center" w:pos="4513"/>
        <w:tab w:val="right" w:pos="9026"/>
      </w:tabs>
      <w:spacing w:line="240" w:lineRule="auto"/>
    </w:pPr>
  </w:style>
  <w:style w:type="character" w:customStyle="1" w:styleId="HeaderChar">
    <w:name w:val="Header Char"/>
    <w:basedOn w:val="DefaultParagraphFont"/>
    <w:link w:val="Header"/>
    <w:uiPriority w:val="99"/>
    <w:rsid w:val="0079736B"/>
    <w:rPr>
      <w:rFonts w:ascii="Times New Roman" w:hAnsi="Times New Roman"/>
      <w:sz w:val="24"/>
    </w:rPr>
  </w:style>
  <w:style w:type="paragraph" w:styleId="Footer">
    <w:name w:val="footer"/>
    <w:basedOn w:val="Normal"/>
    <w:link w:val="FooterChar"/>
    <w:uiPriority w:val="99"/>
    <w:unhideWhenUsed/>
    <w:rsid w:val="0079736B"/>
    <w:pPr>
      <w:tabs>
        <w:tab w:val="center" w:pos="4513"/>
        <w:tab w:val="right" w:pos="9026"/>
      </w:tabs>
      <w:spacing w:line="240" w:lineRule="auto"/>
    </w:pPr>
  </w:style>
  <w:style w:type="character" w:customStyle="1" w:styleId="FooterChar">
    <w:name w:val="Footer Char"/>
    <w:basedOn w:val="DefaultParagraphFont"/>
    <w:link w:val="Footer"/>
    <w:uiPriority w:val="99"/>
    <w:rsid w:val="0079736B"/>
    <w:rPr>
      <w:rFonts w:ascii="Times New Roman" w:hAnsi="Times New Roman"/>
      <w:sz w:val="24"/>
    </w:rPr>
  </w:style>
  <w:style w:type="character" w:customStyle="1" w:styleId="Heading4Char">
    <w:name w:val="Heading 4 Char"/>
    <w:basedOn w:val="DefaultParagraphFont"/>
    <w:link w:val="Heading4"/>
    <w:uiPriority w:val="9"/>
    <w:semiHidden/>
    <w:rsid w:val="00BC0E8D"/>
    <w:rPr>
      <w:rFonts w:asciiTheme="majorHAnsi" w:eastAsiaTheme="majorEastAsia" w:hAnsiTheme="majorHAnsi" w:cstheme="majorBidi"/>
      <w:i/>
      <w:iCs/>
      <w:color w:val="2F5496" w:themeColor="accent1" w:themeShade="BF"/>
      <w:sz w:val="24"/>
    </w:rPr>
  </w:style>
  <w:style w:type="character" w:customStyle="1" w:styleId="Heading3Char">
    <w:name w:val="Heading 3 Char"/>
    <w:basedOn w:val="DefaultParagraphFont"/>
    <w:link w:val="Heading3"/>
    <w:uiPriority w:val="9"/>
    <w:semiHidden/>
    <w:rsid w:val="00BC0E8D"/>
    <w:rPr>
      <w:rFonts w:asciiTheme="majorHAnsi" w:eastAsiaTheme="majorEastAsia" w:hAnsiTheme="majorHAnsi" w:cstheme="majorBidi"/>
      <w:color w:val="1F3763" w:themeColor="accent1" w:themeShade="7F"/>
      <w:sz w:val="24"/>
      <w:szCs w:val="24"/>
      <w:lang w:val="en-US"/>
    </w:rPr>
  </w:style>
  <w:style w:type="paragraph" w:styleId="NormalWeb">
    <w:name w:val="Normal (Web)"/>
    <w:basedOn w:val="Normal"/>
    <w:uiPriority w:val="99"/>
    <w:semiHidden/>
    <w:unhideWhenUsed/>
    <w:rsid w:val="00BC0E8D"/>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A87683"/>
    <w:pPr>
      <w:spacing w:before="240"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A87683"/>
    <w:pPr>
      <w:spacing w:after="100"/>
    </w:pPr>
  </w:style>
  <w:style w:type="paragraph" w:styleId="TOC2">
    <w:name w:val="toc 2"/>
    <w:basedOn w:val="Normal"/>
    <w:next w:val="Normal"/>
    <w:autoRedefine/>
    <w:uiPriority w:val="39"/>
    <w:unhideWhenUsed/>
    <w:rsid w:val="00A87683"/>
    <w:pPr>
      <w:spacing w:after="100"/>
      <w:ind w:left="240"/>
    </w:pPr>
  </w:style>
  <w:style w:type="character" w:styleId="Hyperlink">
    <w:name w:val="Hyperlink"/>
    <w:basedOn w:val="DefaultParagraphFont"/>
    <w:uiPriority w:val="99"/>
    <w:unhideWhenUsed/>
    <w:rsid w:val="00A87683"/>
    <w:rPr>
      <w:color w:val="0563C1" w:themeColor="hyperlink"/>
      <w:u w:val="single"/>
    </w:rPr>
  </w:style>
  <w:style w:type="paragraph" w:styleId="NoSpacing">
    <w:name w:val="No Spacing"/>
    <w:link w:val="NoSpacingChar"/>
    <w:uiPriority w:val="1"/>
    <w:qFormat/>
    <w:rsid w:val="008C56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6D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795">
      <w:bodyDiv w:val="1"/>
      <w:marLeft w:val="0"/>
      <w:marRight w:val="0"/>
      <w:marTop w:val="0"/>
      <w:marBottom w:val="0"/>
      <w:divBdr>
        <w:top w:val="none" w:sz="0" w:space="0" w:color="auto"/>
        <w:left w:val="none" w:sz="0" w:space="0" w:color="auto"/>
        <w:bottom w:val="none" w:sz="0" w:space="0" w:color="auto"/>
        <w:right w:val="none" w:sz="0" w:space="0" w:color="auto"/>
      </w:divBdr>
    </w:div>
    <w:div w:id="136340741">
      <w:bodyDiv w:val="1"/>
      <w:marLeft w:val="0"/>
      <w:marRight w:val="0"/>
      <w:marTop w:val="0"/>
      <w:marBottom w:val="0"/>
      <w:divBdr>
        <w:top w:val="none" w:sz="0" w:space="0" w:color="auto"/>
        <w:left w:val="none" w:sz="0" w:space="0" w:color="auto"/>
        <w:bottom w:val="none" w:sz="0" w:space="0" w:color="auto"/>
        <w:right w:val="none" w:sz="0" w:space="0" w:color="auto"/>
      </w:divBdr>
    </w:div>
    <w:div w:id="755250283">
      <w:bodyDiv w:val="1"/>
      <w:marLeft w:val="0"/>
      <w:marRight w:val="0"/>
      <w:marTop w:val="0"/>
      <w:marBottom w:val="0"/>
      <w:divBdr>
        <w:top w:val="none" w:sz="0" w:space="0" w:color="auto"/>
        <w:left w:val="none" w:sz="0" w:space="0" w:color="auto"/>
        <w:bottom w:val="none" w:sz="0" w:space="0" w:color="auto"/>
        <w:right w:val="none" w:sz="0" w:space="0" w:color="auto"/>
      </w:divBdr>
    </w:div>
    <w:div w:id="1427773609">
      <w:bodyDiv w:val="1"/>
      <w:marLeft w:val="0"/>
      <w:marRight w:val="0"/>
      <w:marTop w:val="0"/>
      <w:marBottom w:val="0"/>
      <w:divBdr>
        <w:top w:val="none" w:sz="0" w:space="0" w:color="auto"/>
        <w:left w:val="none" w:sz="0" w:space="0" w:color="auto"/>
        <w:bottom w:val="none" w:sz="0" w:space="0" w:color="auto"/>
        <w:right w:val="none" w:sz="0" w:space="0" w:color="auto"/>
      </w:divBdr>
    </w:div>
    <w:div w:id="200435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A496D-FD57-4C54-AA17-E6B1341DA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2905</Words>
  <Characters>16564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applications portfolio</dc:title>
  <dc:subject>Software Application for Business</dc:subject>
  <dc:creator/>
  <cp:keywords/>
  <dc:description/>
  <cp:lastModifiedBy/>
  <cp:revision>1</cp:revision>
  <dcterms:created xsi:type="dcterms:W3CDTF">2021-04-23T09:15:00Z</dcterms:created>
  <dcterms:modified xsi:type="dcterms:W3CDTF">2021-04-23T09:15:00Z</dcterms:modified>
</cp:coreProperties>
</file>