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4C84" w:rsidRPr="0063211B" w:rsidRDefault="00474C84" w:rsidP="00474C84">
      <w:pPr>
        <w:spacing w:line="360" w:lineRule="auto"/>
        <w:rPr>
          <w:rFonts w:cstheme="minorHAnsi"/>
          <w:b/>
          <w:sz w:val="24"/>
          <w:szCs w:val="24"/>
          <w:u w:val="single"/>
        </w:rPr>
      </w:pPr>
      <w:r w:rsidRPr="0063211B">
        <w:rPr>
          <w:rFonts w:cstheme="minorHAnsi"/>
          <w:b/>
          <w:sz w:val="24"/>
          <w:szCs w:val="24"/>
          <w:u w:val="single"/>
        </w:rPr>
        <w:t>Reflection 2</w:t>
      </w:r>
    </w:p>
    <w:p w:rsidR="0055755A" w:rsidRPr="00E3649C" w:rsidRDefault="0055755A" w:rsidP="0055755A">
      <w:pPr>
        <w:spacing w:before="120" w:after="120" w:line="360" w:lineRule="auto"/>
        <w:jc w:val="both"/>
        <w:rPr>
          <w:rFonts w:eastAsiaTheme="majorEastAsia" w:cstheme="minorHAnsi"/>
          <w:sz w:val="24"/>
          <w:szCs w:val="24"/>
        </w:rPr>
      </w:pPr>
      <w:r w:rsidRPr="00E3649C">
        <w:rPr>
          <w:rFonts w:eastAsiaTheme="majorEastAsia" w:cstheme="minorHAnsi"/>
          <w:sz w:val="24"/>
          <w:szCs w:val="24"/>
        </w:rPr>
        <w:t xml:space="preserve">Clinical reflection using the Gibbs reflective cycle acts as a set structure allowing individuals to look analytically at situations.  Reflection is a vital tool in learning and development, it’s only by identifying strengths and weaknesses that we become more rounded clinicians.    </w:t>
      </w:r>
    </w:p>
    <w:p w:rsidR="00474C84" w:rsidRPr="00E3649C" w:rsidRDefault="00474C84" w:rsidP="00474C84">
      <w:pPr>
        <w:spacing w:line="360" w:lineRule="auto"/>
        <w:rPr>
          <w:rFonts w:cstheme="minorHAnsi"/>
          <w:sz w:val="24"/>
          <w:szCs w:val="24"/>
        </w:rPr>
      </w:pPr>
    </w:p>
    <w:p w:rsidR="00474C84" w:rsidRPr="00E3649C" w:rsidRDefault="00474C84" w:rsidP="00474C84">
      <w:pPr>
        <w:spacing w:line="360" w:lineRule="auto"/>
        <w:rPr>
          <w:rFonts w:cstheme="minorHAnsi"/>
          <w:b/>
          <w:sz w:val="24"/>
          <w:szCs w:val="24"/>
          <w:u w:val="single"/>
        </w:rPr>
      </w:pPr>
      <w:r w:rsidRPr="00E3649C">
        <w:rPr>
          <w:rFonts w:cstheme="minorHAnsi"/>
          <w:b/>
          <w:sz w:val="24"/>
          <w:szCs w:val="24"/>
          <w:u w:val="single"/>
        </w:rPr>
        <w:t>Description</w:t>
      </w:r>
    </w:p>
    <w:p w:rsidR="00474C84" w:rsidRDefault="00474C84" w:rsidP="00474C84">
      <w:pPr>
        <w:spacing w:line="360" w:lineRule="auto"/>
        <w:rPr>
          <w:rFonts w:cstheme="minorHAnsi"/>
          <w:sz w:val="24"/>
          <w:szCs w:val="24"/>
        </w:rPr>
      </w:pPr>
      <w:r w:rsidRPr="00E3649C">
        <w:rPr>
          <w:rFonts w:cstheme="minorHAnsi"/>
          <w:sz w:val="24"/>
          <w:szCs w:val="24"/>
        </w:rPr>
        <w:t>With orthopaedics</w:t>
      </w:r>
      <w:r w:rsidR="00D26144" w:rsidRPr="00E3649C">
        <w:rPr>
          <w:rFonts w:cstheme="minorHAnsi"/>
          <w:sz w:val="24"/>
          <w:szCs w:val="24"/>
        </w:rPr>
        <w:t xml:space="preserve"> now completing</w:t>
      </w:r>
      <w:r w:rsidRPr="00E3649C">
        <w:rPr>
          <w:rFonts w:cstheme="minorHAnsi"/>
          <w:sz w:val="24"/>
          <w:szCs w:val="24"/>
        </w:rPr>
        <w:t xml:space="preserve"> elective surgery as day cases rather than 2-3 day stays, the amount of anterior cruciate ligament</w:t>
      </w:r>
      <w:r w:rsidR="00D26144" w:rsidRPr="00E3649C">
        <w:rPr>
          <w:rFonts w:cstheme="minorHAnsi"/>
          <w:sz w:val="24"/>
          <w:szCs w:val="24"/>
        </w:rPr>
        <w:t xml:space="preserve"> (ACL)</w:t>
      </w:r>
      <w:r w:rsidRPr="00E3649C">
        <w:rPr>
          <w:rFonts w:cstheme="minorHAnsi"/>
          <w:sz w:val="24"/>
          <w:szCs w:val="24"/>
        </w:rPr>
        <w:t xml:space="preserve"> reconstructions being referred to physiotherapy has increased.  </w:t>
      </w:r>
      <w:r w:rsidR="00D26144" w:rsidRPr="00E3649C">
        <w:rPr>
          <w:rFonts w:cstheme="minorHAnsi"/>
          <w:sz w:val="24"/>
          <w:szCs w:val="24"/>
        </w:rPr>
        <w:t>ACL’s have a very strict post-operative protocol and require regular clinician contact.  Due to this ext</w:t>
      </w:r>
      <w:r w:rsidR="00106DBA">
        <w:rPr>
          <w:rFonts w:cstheme="minorHAnsi"/>
          <w:sz w:val="24"/>
          <w:szCs w:val="24"/>
        </w:rPr>
        <w:t>ra demand on my caseload, I faced the challenge of adapting my caseload management to meet the needs of this service change</w:t>
      </w:r>
      <w:r w:rsidR="00D26144" w:rsidRPr="00E3649C">
        <w:rPr>
          <w:rFonts w:cstheme="minorHAnsi"/>
          <w:sz w:val="24"/>
          <w:szCs w:val="24"/>
        </w:rPr>
        <w:t>.  Alon</w:t>
      </w:r>
      <w:r w:rsidR="00106DBA">
        <w:rPr>
          <w:rFonts w:cstheme="minorHAnsi"/>
          <w:sz w:val="24"/>
          <w:szCs w:val="24"/>
        </w:rPr>
        <w:t xml:space="preserve">gside a physiotherapist, I </w:t>
      </w:r>
      <w:r w:rsidR="00D26144" w:rsidRPr="00E3649C">
        <w:rPr>
          <w:rFonts w:cstheme="minorHAnsi"/>
          <w:sz w:val="24"/>
          <w:szCs w:val="24"/>
        </w:rPr>
        <w:t xml:space="preserve">developed a class in which ACL’s could be seen on a fortnightly basis and produce a program in keeping with the strict protocol imposed by their surgeon. </w:t>
      </w:r>
      <w:r w:rsidR="00106DBA">
        <w:rPr>
          <w:rFonts w:cstheme="minorHAnsi"/>
          <w:sz w:val="24"/>
          <w:szCs w:val="24"/>
        </w:rPr>
        <w:t xml:space="preserve"> Having two class</w:t>
      </w:r>
      <w:r w:rsidR="00982040">
        <w:rPr>
          <w:rFonts w:cstheme="minorHAnsi"/>
          <w:sz w:val="24"/>
          <w:szCs w:val="24"/>
        </w:rPr>
        <w:t>es</w:t>
      </w:r>
      <w:r w:rsidR="00106DBA">
        <w:rPr>
          <w:rFonts w:cstheme="minorHAnsi"/>
          <w:sz w:val="24"/>
          <w:szCs w:val="24"/>
        </w:rPr>
        <w:t xml:space="preserve"> on an alternating fortnightly</w:t>
      </w:r>
      <w:r w:rsidR="00982040">
        <w:rPr>
          <w:rFonts w:cstheme="minorHAnsi"/>
          <w:sz w:val="24"/>
          <w:szCs w:val="24"/>
        </w:rPr>
        <w:t xml:space="preserve"> scale,</w:t>
      </w:r>
      <w:r w:rsidR="00106DBA">
        <w:rPr>
          <w:rFonts w:cstheme="minorHAnsi"/>
          <w:sz w:val="24"/>
          <w:szCs w:val="24"/>
        </w:rPr>
        <w:t xml:space="preserve"> provided even more c</w:t>
      </w:r>
      <w:r w:rsidR="00FE5A2C">
        <w:rPr>
          <w:rFonts w:cstheme="minorHAnsi"/>
          <w:sz w:val="24"/>
          <w:szCs w:val="24"/>
        </w:rPr>
        <w:t>apacity for the service and gives</w:t>
      </w:r>
      <w:r w:rsidR="00106DBA">
        <w:rPr>
          <w:rFonts w:cstheme="minorHAnsi"/>
          <w:sz w:val="24"/>
          <w:szCs w:val="24"/>
        </w:rPr>
        <w:t xml:space="preserve"> the patient enough time in between appointments to work on their exercises. </w:t>
      </w:r>
      <w:r w:rsidR="00730B1E">
        <w:rPr>
          <w:rFonts w:cstheme="minorHAnsi"/>
          <w:sz w:val="24"/>
          <w:szCs w:val="24"/>
        </w:rPr>
        <w:t xml:space="preserve"> Given the increase pressure on the service, management wanted this class to be up and running within the next three weeks.</w:t>
      </w:r>
    </w:p>
    <w:p w:rsidR="003B49A8" w:rsidRDefault="00730B1E" w:rsidP="00474C84">
      <w:pPr>
        <w:spacing w:line="360" w:lineRule="auto"/>
        <w:rPr>
          <w:rFonts w:cstheme="minorHAnsi"/>
          <w:sz w:val="24"/>
          <w:szCs w:val="24"/>
        </w:rPr>
      </w:pPr>
      <w:r>
        <w:rPr>
          <w:rFonts w:cstheme="minorHAnsi"/>
          <w:sz w:val="24"/>
          <w:szCs w:val="24"/>
        </w:rPr>
        <w:t xml:space="preserve">I had just attended a seminar about post-operative management of ACL reconstructions, so we decided to design this class to the best of our abilities around the most relevant and up to date research.  We decided that the warm up for each class would follow the power up to play warm up which has shown to reduce sporting </w:t>
      </w:r>
      <w:r w:rsidR="00860D0C">
        <w:rPr>
          <w:rFonts w:cstheme="minorHAnsi"/>
          <w:sz w:val="24"/>
          <w:szCs w:val="24"/>
        </w:rPr>
        <w:t>knee injuries</w:t>
      </w:r>
      <w:r w:rsidR="00FE5A2C">
        <w:rPr>
          <w:rFonts w:cstheme="minorHAnsi"/>
          <w:sz w:val="24"/>
          <w:szCs w:val="24"/>
        </w:rPr>
        <w:t xml:space="preserve"> by up to 50 percent</w:t>
      </w:r>
      <w:r w:rsidR="00860D0C">
        <w:rPr>
          <w:rFonts w:cstheme="minorHAnsi"/>
          <w:sz w:val="24"/>
          <w:szCs w:val="24"/>
        </w:rPr>
        <w:t xml:space="preserve"> </w:t>
      </w:r>
      <w:r w:rsidR="00D811AE">
        <w:rPr>
          <w:rFonts w:cstheme="minorHAnsi"/>
          <w:sz w:val="24"/>
          <w:szCs w:val="24"/>
        </w:rPr>
        <w:t>(Power up to play, 2024)</w:t>
      </w:r>
      <w:r w:rsidR="00FE5A2C">
        <w:rPr>
          <w:rFonts w:cstheme="minorHAnsi"/>
          <w:sz w:val="24"/>
          <w:szCs w:val="24"/>
        </w:rPr>
        <w:t>.  We chose the power up to play over other warm up modules such as Fifa 11+ (</w:t>
      </w:r>
      <w:r w:rsidR="00ED52A6">
        <w:rPr>
          <w:rFonts w:cstheme="minorHAnsi"/>
          <w:sz w:val="24"/>
          <w:szCs w:val="24"/>
        </w:rPr>
        <w:t>Sadigursky, 2017)</w:t>
      </w:r>
      <w:r w:rsidR="00FE5A2C">
        <w:rPr>
          <w:rFonts w:cstheme="minorHAnsi"/>
          <w:sz w:val="24"/>
          <w:szCs w:val="24"/>
        </w:rPr>
        <w:t xml:space="preserve">, as this module only takes 10 minutes while the others are anything between 15 to 20 minutes.  With the class only being 50 minutes then the other warm ups would have taken a lot of the class.  </w:t>
      </w:r>
      <w:r w:rsidR="0062452E">
        <w:rPr>
          <w:rFonts w:cstheme="minorHAnsi"/>
          <w:color w:val="FF0000"/>
          <w:sz w:val="24"/>
          <w:szCs w:val="24"/>
        </w:rPr>
        <w:t xml:space="preserve"> </w:t>
      </w:r>
      <w:r w:rsidR="00FE5A2C">
        <w:rPr>
          <w:rFonts w:cstheme="minorHAnsi"/>
          <w:sz w:val="24"/>
          <w:szCs w:val="24"/>
        </w:rPr>
        <w:t>The sessions themselves would alternate</w:t>
      </w:r>
      <w:r w:rsidR="0062452E">
        <w:rPr>
          <w:rFonts w:cstheme="minorHAnsi"/>
          <w:sz w:val="24"/>
          <w:szCs w:val="24"/>
        </w:rPr>
        <w:t xml:space="preserve"> between strength and agility training.  </w:t>
      </w:r>
      <w:r w:rsidR="00C67D3B">
        <w:rPr>
          <w:rFonts w:cstheme="minorHAnsi"/>
          <w:sz w:val="24"/>
          <w:szCs w:val="24"/>
        </w:rPr>
        <w:t xml:space="preserve">This form of split workout optimises effectiveness of the session. </w:t>
      </w:r>
      <w:r w:rsidR="00A809D3">
        <w:rPr>
          <w:rFonts w:cstheme="minorHAnsi"/>
          <w:sz w:val="24"/>
          <w:szCs w:val="24"/>
        </w:rPr>
        <w:t xml:space="preserve"> </w:t>
      </w:r>
      <w:r w:rsidR="003B49A8">
        <w:rPr>
          <w:rFonts w:cstheme="minorHAnsi"/>
          <w:sz w:val="24"/>
          <w:szCs w:val="24"/>
        </w:rPr>
        <w:t xml:space="preserve">I designed the referral sheets (Appendix1) </w:t>
      </w:r>
      <w:r w:rsidR="00A809D3">
        <w:rPr>
          <w:rFonts w:cstheme="minorHAnsi"/>
          <w:sz w:val="24"/>
          <w:szCs w:val="24"/>
        </w:rPr>
        <w:t xml:space="preserve">and </w:t>
      </w:r>
      <w:r w:rsidR="003B49A8">
        <w:rPr>
          <w:rFonts w:cstheme="minorHAnsi"/>
          <w:sz w:val="24"/>
          <w:szCs w:val="24"/>
        </w:rPr>
        <w:t>the exercise sheets (Appendix 2)</w:t>
      </w:r>
      <w:r w:rsidR="0062452E">
        <w:rPr>
          <w:rFonts w:cstheme="minorHAnsi"/>
          <w:sz w:val="24"/>
          <w:szCs w:val="24"/>
        </w:rPr>
        <w:t>, the administration staff closed templates and the class was ready.</w:t>
      </w:r>
    </w:p>
    <w:p w:rsidR="0067474E" w:rsidRDefault="0067474E" w:rsidP="00474C84">
      <w:pPr>
        <w:spacing w:line="360" w:lineRule="auto"/>
        <w:rPr>
          <w:rFonts w:cstheme="minorHAnsi"/>
          <w:sz w:val="24"/>
          <w:szCs w:val="24"/>
        </w:rPr>
      </w:pPr>
      <w:bookmarkStart w:id="0" w:name="_GoBack"/>
      <w:bookmarkEnd w:id="0"/>
    </w:p>
    <w:p w:rsidR="0052181A" w:rsidRPr="0063211B" w:rsidRDefault="0052181A" w:rsidP="00474C84">
      <w:pPr>
        <w:spacing w:line="360" w:lineRule="auto"/>
        <w:rPr>
          <w:rFonts w:cstheme="minorHAnsi"/>
          <w:b/>
          <w:sz w:val="24"/>
          <w:szCs w:val="24"/>
          <w:u w:val="single"/>
        </w:rPr>
      </w:pPr>
      <w:r w:rsidRPr="0063211B">
        <w:rPr>
          <w:rFonts w:cstheme="minorHAnsi"/>
          <w:b/>
          <w:sz w:val="24"/>
          <w:szCs w:val="24"/>
          <w:u w:val="single"/>
        </w:rPr>
        <w:lastRenderedPageBreak/>
        <w:t>Feelings</w:t>
      </w:r>
    </w:p>
    <w:p w:rsidR="0063211B" w:rsidRDefault="0052181A" w:rsidP="00474C84">
      <w:pPr>
        <w:spacing w:line="360" w:lineRule="auto"/>
        <w:rPr>
          <w:rFonts w:cstheme="minorHAnsi"/>
          <w:sz w:val="24"/>
          <w:szCs w:val="24"/>
        </w:rPr>
      </w:pPr>
      <w:r>
        <w:rPr>
          <w:rFonts w:cstheme="minorHAnsi"/>
          <w:sz w:val="24"/>
          <w:szCs w:val="24"/>
        </w:rPr>
        <w:t>I felt a little</w:t>
      </w:r>
      <w:r w:rsidR="00BE187F">
        <w:rPr>
          <w:rFonts w:cstheme="minorHAnsi"/>
          <w:sz w:val="24"/>
          <w:szCs w:val="24"/>
        </w:rPr>
        <w:t xml:space="preserve"> under pressure having to organise, design and start a new class for the service whilst making it relevant for the patient’s needs.  It was stressful trying to find the time in an already busy day</w:t>
      </w:r>
      <w:r w:rsidR="0063211B">
        <w:rPr>
          <w:rFonts w:cstheme="minorHAnsi"/>
          <w:sz w:val="24"/>
          <w:szCs w:val="24"/>
        </w:rPr>
        <w:t>,</w:t>
      </w:r>
      <w:r w:rsidR="00BE187F">
        <w:rPr>
          <w:rFonts w:cstheme="minorHAnsi"/>
          <w:sz w:val="24"/>
          <w:szCs w:val="24"/>
        </w:rPr>
        <w:t xml:space="preserve"> to plan this within a tight time period</w:t>
      </w:r>
      <w:r w:rsidR="0063211B">
        <w:rPr>
          <w:rFonts w:cstheme="minorHAnsi"/>
          <w:sz w:val="24"/>
          <w:szCs w:val="24"/>
        </w:rPr>
        <w:t xml:space="preserve">.  </w:t>
      </w:r>
    </w:p>
    <w:p w:rsidR="003B49A8" w:rsidRDefault="003B49A8" w:rsidP="00474C84">
      <w:pPr>
        <w:spacing w:line="360" w:lineRule="auto"/>
        <w:rPr>
          <w:rFonts w:cstheme="minorHAnsi"/>
          <w:sz w:val="24"/>
          <w:szCs w:val="24"/>
        </w:rPr>
      </w:pPr>
    </w:p>
    <w:p w:rsidR="0063211B" w:rsidRDefault="0063211B" w:rsidP="00474C84">
      <w:pPr>
        <w:spacing w:line="360" w:lineRule="auto"/>
        <w:rPr>
          <w:rFonts w:cstheme="minorHAnsi"/>
          <w:b/>
          <w:sz w:val="24"/>
          <w:szCs w:val="24"/>
          <w:u w:val="single"/>
        </w:rPr>
      </w:pPr>
      <w:r w:rsidRPr="0063211B">
        <w:rPr>
          <w:rFonts w:cstheme="minorHAnsi"/>
          <w:b/>
          <w:sz w:val="24"/>
          <w:szCs w:val="24"/>
          <w:u w:val="single"/>
        </w:rPr>
        <w:t>Evaluation</w:t>
      </w:r>
    </w:p>
    <w:p w:rsidR="0063211B" w:rsidRDefault="00DF746A" w:rsidP="00474C84">
      <w:pPr>
        <w:spacing w:line="360" w:lineRule="auto"/>
        <w:rPr>
          <w:rFonts w:cstheme="minorHAnsi"/>
          <w:sz w:val="24"/>
          <w:szCs w:val="24"/>
        </w:rPr>
      </w:pPr>
      <w:r>
        <w:rPr>
          <w:rFonts w:cstheme="minorHAnsi"/>
          <w:sz w:val="24"/>
          <w:szCs w:val="24"/>
        </w:rPr>
        <w:t>I worked well together with physiotherapist throughout</w:t>
      </w:r>
      <w:r w:rsidR="0063211B">
        <w:rPr>
          <w:rFonts w:cstheme="minorHAnsi"/>
          <w:sz w:val="24"/>
          <w:szCs w:val="24"/>
        </w:rPr>
        <w:t xml:space="preserve"> to achieve a good outcome in this situation and we set ourselves clear tasks to complete individually.  I managed to keep the class relevant to the goal and structured the class to ensure adherence to the most up to date research.  </w:t>
      </w:r>
      <w:r w:rsidR="00B14E90">
        <w:rPr>
          <w:rFonts w:cstheme="minorHAnsi"/>
          <w:sz w:val="24"/>
          <w:szCs w:val="24"/>
        </w:rPr>
        <w:t xml:space="preserve">I would have preferred more time to look at more research prior to starting the class, but the management </w:t>
      </w:r>
      <w:r w:rsidR="00982040">
        <w:rPr>
          <w:rFonts w:cstheme="minorHAnsi"/>
          <w:sz w:val="24"/>
          <w:szCs w:val="24"/>
        </w:rPr>
        <w:t xml:space="preserve">and the physiotherapy team </w:t>
      </w:r>
      <w:r w:rsidR="00B14E90">
        <w:rPr>
          <w:rFonts w:cstheme="minorHAnsi"/>
          <w:sz w:val="24"/>
          <w:szCs w:val="24"/>
        </w:rPr>
        <w:t xml:space="preserve">were very happy with the final outcome and things can be adjusted when we evaluate how the classes are running. </w:t>
      </w:r>
    </w:p>
    <w:p w:rsidR="00B14E90" w:rsidRDefault="00B14E90" w:rsidP="00474C84">
      <w:pPr>
        <w:spacing w:line="360" w:lineRule="auto"/>
        <w:rPr>
          <w:rFonts w:cstheme="minorHAnsi"/>
          <w:sz w:val="24"/>
          <w:szCs w:val="24"/>
        </w:rPr>
      </w:pPr>
    </w:p>
    <w:p w:rsidR="00B14E90" w:rsidRDefault="00B14E90" w:rsidP="00474C84">
      <w:pPr>
        <w:spacing w:line="360" w:lineRule="auto"/>
        <w:rPr>
          <w:rFonts w:cstheme="minorHAnsi"/>
          <w:b/>
          <w:sz w:val="24"/>
          <w:szCs w:val="24"/>
          <w:u w:val="single"/>
        </w:rPr>
      </w:pPr>
      <w:r w:rsidRPr="00B14E90">
        <w:rPr>
          <w:rFonts w:cstheme="minorHAnsi"/>
          <w:b/>
          <w:sz w:val="24"/>
          <w:szCs w:val="24"/>
          <w:u w:val="single"/>
        </w:rPr>
        <w:t>Analysis</w:t>
      </w:r>
    </w:p>
    <w:p w:rsidR="00B14E90" w:rsidRDefault="00B14E90" w:rsidP="00474C84">
      <w:pPr>
        <w:spacing w:line="360" w:lineRule="auto"/>
        <w:rPr>
          <w:rFonts w:cstheme="minorHAnsi"/>
          <w:sz w:val="24"/>
          <w:szCs w:val="24"/>
        </w:rPr>
      </w:pPr>
      <w:r>
        <w:rPr>
          <w:rFonts w:cstheme="minorHAnsi"/>
          <w:sz w:val="24"/>
          <w:szCs w:val="24"/>
        </w:rPr>
        <w:t>Gi</w:t>
      </w:r>
      <w:r w:rsidR="00487B35">
        <w:rPr>
          <w:rFonts w:cstheme="minorHAnsi"/>
          <w:sz w:val="24"/>
          <w:szCs w:val="24"/>
        </w:rPr>
        <w:t>ven the short timescale I was not</w:t>
      </w:r>
      <w:r>
        <w:rPr>
          <w:rFonts w:cstheme="minorHAnsi"/>
          <w:sz w:val="24"/>
          <w:szCs w:val="24"/>
        </w:rPr>
        <w:t xml:space="preserve"> </w:t>
      </w:r>
      <w:r w:rsidR="00982040">
        <w:rPr>
          <w:rFonts w:cstheme="minorHAnsi"/>
          <w:sz w:val="24"/>
          <w:szCs w:val="24"/>
        </w:rPr>
        <w:t>able to complete a full literature</w:t>
      </w:r>
      <w:r>
        <w:rPr>
          <w:rFonts w:cstheme="minorHAnsi"/>
          <w:sz w:val="24"/>
          <w:szCs w:val="24"/>
        </w:rPr>
        <w:t xml:space="preserve"> </w:t>
      </w:r>
      <w:r w:rsidR="001F0AD8">
        <w:rPr>
          <w:rFonts w:cstheme="minorHAnsi"/>
          <w:sz w:val="24"/>
          <w:szCs w:val="24"/>
        </w:rPr>
        <w:t>search or look at comparison models run within other trusts</w:t>
      </w:r>
      <w:r w:rsidR="00487B35">
        <w:rPr>
          <w:rFonts w:cstheme="minorHAnsi"/>
          <w:sz w:val="24"/>
          <w:szCs w:val="24"/>
        </w:rPr>
        <w:t xml:space="preserve"> and this would have been advantageous</w:t>
      </w:r>
      <w:r w:rsidR="001F0AD8">
        <w:rPr>
          <w:rFonts w:cstheme="minorHAnsi"/>
          <w:sz w:val="24"/>
          <w:szCs w:val="24"/>
        </w:rPr>
        <w:t>.  ACL reconstructions follow strict guidance on post operation dates from w</w:t>
      </w:r>
      <w:r w:rsidR="00A41880">
        <w:rPr>
          <w:rFonts w:cstheme="minorHAnsi"/>
          <w:sz w:val="24"/>
          <w:szCs w:val="24"/>
        </w:rPr>
        <w:t xml:space="preserve">ithin side our own organisation (Aneurin Bevan University Health Board, 2023), </w:t>
      </w:r>
      <w:r w:rsidR="001F0AD8">
        <w:rPr>
          <w:rFonts w:cstheme="minorHAnsi"/>
          <w:sz w:val="24"/>
          <w:szCs w:val="24"/>
        </w:rPr>
        <w:t xml:space="preserve">but the Melbourne ACL rehabilitation Guide 2.0 </w:t>
      </w:r>
      <w:r w:rsidR="00A809D3">
        <w:rPr>
          <w:rFonts w:cstheme="minorHAnsi"/>
          <w:sz w:val="24"/>
          <w:szCs w:val="24"/>
        </w:rPr>
        <w:t>(2024</w:t>
      </w:r>
      <w:r w:rsidR="00090AA3">
        <w:rPr>
          <w:rFonts w:cstheme="minorHAnsi"/>
          <w:sz w:val="24"/>
          <w:szCs w:val="24"/>
        </w:rPr>
        <w:t xml:space="preserve">) </w:t>
      </w:r>
      <w:r w:rsidR="001F0AD8">
        <w:rPr>
          <w:rFonts w:cstheme="minorHAnsi"/>
          <w:sz w:val="24"/>
          <w:szCs w:val="24"/>
        </w:rPr>
        <w:t xml:space="preserve">gives guidance on ability outcomes before progressing on to the higher demanding exercises.  </w:t>
      </w:r>
      <w:r w:rsidR="00090AA3">
        <w:rPr>
          <w:rFonts w:cstheme="minorHAnsi"/>
          <w:sz w:val="24"/>
          <w:szCs w:val="24"/>
        </w:rPr>
        <w:t xml:space="preserve">I’m confident that the class plan put in to place will provide the best class our department is able to offer and will ensure a positive experience for this patient demographic.  </w:t>
      </w:r>
    </w:p>
    <w:p w:rsidR="00487B35" w:rsidRDefault="00487B35" w:rsidP="00474C84">
      <w:pPr>
        <w:spacing w:line="360" w:lineRule="auto"/>
        <w:rPr>
          <w:rFonts w:cstheme="minorHAnsi"/>
          <w:sz w:val="24"/>
          <w:szCs w:val="24"/>
        </w:rPr>
      </w:pPr>
    </w:p>
    <w:p w:rsidR="00487B35" w:rsidRDefault="00487B35" w:rsidP="00474C84">
      <w:pPr>
        <w:spacing w:line="360" w:lineRule="auto"/>
        <w:rPr>
          <w:rFonts w:cstheme="minorHAnsi"/>
          <w:b/>
          <w:sz w:val="24"/>
          <w:szCs w:val="24"/>
          <w:u w:val="single"/>
        </w:rPr>
      </w:pPr>
      <w:r w:rsidRPr="00487B35">
        <w:rPr>
          <w:rFonts w:cstheme="minorHAnsi"/>
          <w:b/>
          <w:sz w:val="24"/>
          <w:szCs w:val="24"/>
          <w:u w:val="single"/>
        </w:rPr>
        <w:t>Conclusion</w:t>
      </w:r>
    </w:p>
    <w:p w:rsidR="00487B35" w:rsidRPr="00487B35" w:rsidRDefault="00AD1B20" w:rsidP="00474C84">
      <w:pPr>
        <w:spacing w:line="360" w:lineRule="auto"/>
        <w:rPr>
          <w:rFonts w:cstheme="minorHAnsi"/>
          <w:sz w:val="24"/>
          <w:szCs w:val="24"/>
        </w:rPr>
      </w:pPr>
      <w:r>
        <w:rPr>
          <w:rFonts w:cstheme="minorHAnsi"/>
          <w:sz w:val="24"/>
          <w:szCs w:val="24"/>
        </w:rPr>
        <w:t xml:space="preserve">I learnt a lot about myself and how I thrive under pressure of time restraints, I remained focused and organised throughout this task.  The working partnership between myself and the physiotherapist, allowed me to learn how to effectively complete literature searches.  They also had experiences and knowledge that I was lacking, which helped me develop and </w:t>
      </w:r>
      <w:r>
        <w:rPr>
          <w:rFonts w:cstheme="minorHAnsi"/>
          <w:sz w:val="24"/>
          <w:szCs w:val="24"/>
        </w:rPr>
        <w:lastRenderedPageBreak/>
        <w:t>look at situations from a different angle. The final product produced achieved the original goal of increasing capacity to deal with the increase in caseload</w:t>
      </w:r>
      <w:r w:rsidR="00962933">
        <w:rPr>
          <w:rFonts w:cstheme="minorHAnsi"/>
          <w:sz w:val="24"/>
          <w:szCs w:val="24"/>
        </w:rPr>
        <w:t>, whilst keeping it patient centred</w:t>
      </w:r>
      <w:r>
        <w:rPr>
          <w:rFonts w:cstheme="minorHAnsi"/>
          <w:sz w:val="24"/>
          <w:szCs w:val="24"/>
        </w:rPr>
        <w:t>.</w:t>
      </w:r>
    </w:p>
    <w:p w:rsidR="00962933" w:rsidRDefault="00962933" w:rsidP="00474C84">
      <w:pPr>
        <w:spacing w:line="360" w:lineRule="auto"/>
        <w:rPr>
          <w:rFonts w:cstheme="minorHAnsi"/>
          <w:b/>
          <w:sz w:val="24"/>
          <w:szCs w:val="24"/>
          <w:u w:val="single"/>
        </w:rPr>
      </w:pPr>
    </w:p>
    <w:p w:rsidR="00962933" w:rsidRDefault="00962933" w:rsidP="00474C84">
      <w:pPr>
        <w:spacing w:line="360" w:lineRule="auto"/>
        <w:rPr>
          <w:rFonts w:cstheme="minorHAnsi"/>
          <w:b/>
          <w:sz w:val="24"/>
          <w:szCs w:val="24"/>
          <w:u w:val="single"/>
        </w:rPr>
      </w:pPr>
    </w:p>
    <w:p w:rsidR="00487B35" w:rsidRDefault="00487B35" w:rsidP="00474C84">
      <w:pPr>
        <w:spacing w:line="360" w:lineRule="auto"/>
        <w:rPr>
          <w:rFonts w:cstheme="minorHAnsi"/>
          <w:b/>
          <w:sz w:val="24"/>
          <w:szCs w:val="24"/>
          <w:u w:val="single"/>
        </w:rPr>
      </w:pPr>
      <w:r>
        <w:rPr>
          <w:rFonts w:cstheme="minorHAnsi"/>
          <w:b/>
          <w:sz w:val="24"/>
          <w:szCs w:val="24"/>
          <w:u w:val="single"/>
        </w:rPr>
        <w:t>Action Plan</w:t>
      </w:r>
    </w:p>
    <w:p w:rsidR="00F81EEC" w:rsidRDefault="00962933" w:rsidP="00474C84">
      <w:pPr>
        <w:spacing w:line="360" w:lineRule="auto"/>
        <w:rPr>
          <w:rFonts w:cstheme="minorHAnsi"/>
          <w:sz w:val="24"/>
          <w:szCs w:val="24"/>
        </w:rPr>
      </w:pPr>
      <w:r>
        <w:rPr>
          <w:rFonts w:cstheme="minorHAnsi"/>
          <w:sz w:val="24"/>
          <w:szCs w:val="24"/>
        </w:rPr>
        <w:t>The class</w:t>
      </w:r>
      <w:r w:rsidR="00F81EEC">
        <w:rPr>
          <w:rFonts w:cstheme="minorHAnsi"/>
          <w:sz w:val="24"/>
          <w:szCs w:val="24"/>
        </w:rPr>
        <w:t xml:space="preserve"> will be constantly monitored and any changes that are identified will be made.  Going forward I plan to introduce outcome measures to be performed on first class and last class.  This way we can keep data, to monitor the class effectiveness. </w:t>
      </w:r>
    </w:p>
    <w:p w:rsidR="00F81EEC" w:rsidRDefault="00F81EEC" w:rsidP="00474C84">
      <w:pPr>
        <w:spacing w:line="360" w:lineRule="auto"/>
        <w:rPr>
          <w:rFonts w:cstheme="minorHAnsi"/>
          <w:sz w:val="24"/>
          <w:szCs w:val="24"/>
        </w:rPr>
      </w:pPr>
    </w:p>
    <w:p w:rsidR="00F81EEC" w:rsidRDefault="00F81EEC" w:rsidP="00474C84">
      <w:pPr>
        <w:spacing w:line="360" w:lineRule="auto"/>
        <w:rPr>
          <w:rFonts w:cstheme="minorHAnsi"/>
          <w:sz w:val="24"/>
          <w:szCs w:val="24"/>
        </w:rPr>
      </w:pPr>
    </w:p>
    <w:p w:rsidR="00F81EEC" w:rsidRDefault="00F81EEC" w:rsidP="00474C84">
      <w:pPr>
        <w:spacing w:line="360" w:lineRule="auto"/>
        <w:rPr>
          <w:rFonts w:cstheme="minorHAnsi"/>
          <w:sz w:val="24"/>
          <w:szCs w:val="24"/>
        </w:rPr>
      </w:pPr>
    </w:p>
    <w:p w:rsidR="00F81EEC" w:rsidRDefault="00F81EEC" w:rsidP="00474C84">
      <w:pPr>
        <w:spacing w:line="360" w:lineRule="auto"/>
        <w:rPr>
          <w:rFonts w:cstheme="minorHAnsi"/>
          <w:sz w:val="24"/>
          <w:szCs w:val="24"/>
        </w:rPr>
      </w:pPr>
    </w:p>
    <w:p w:rsidR="00F81EEC" w:rsidRDefault="00F81EEC" w:rsidP="00474C84">
      <w:pPr>
        <w:spacing w:line="360" w:lineRule="auto"/>
        <w:rPr>
          <w:rFonts w:cstheme="minorHAnsi"/>
          <w:sz w:val="24"/>
          <w:szCs w:val="24"/>
        </w:rPr>
      </w:pPr>
    </w:p>
    <w:p w:rsidR="00F81EEC" w:rsidRDefault="00F81EEC" w:rsidP="00474C84">
      <w:pPr>
        <w:spacing w:line="360" w:lineRule="auto"/>
        <w:rPr>
          <w:rFonts w:cstheme="minorHAnsi"/>
          <w:sz w:val="24"/>
          <w:szCs w:val="24"/>
        </w:rPr>
      </w:pPr>
    </w:p>
    <w:p w:rsidR="00F81EEC" w:rsidRDefault="00F81EEC" w:rsidP="00474C84">
      <w:pPr>
        <w:spacing w:line="360" w:lineRule="auto"/>
        <w:rPr>
          <w:rFonts w:cstheme="minorHAnsi"/>
          <w:sz w:val="24"/>
          <w:szCs w:val="24"/>
        </w:rPr>
      </w:pPr>
    </w:p>
    <w:p w:rsidR="00F81EEC" w:rsidRDefault="00F81EEC" w:rsidP="00474C84">
      <w:pPr>
        <w:spacing w:line="360" w:lineRule="auto"/>
        <w:rPr>
          <w:rFonts w:cstheme="minorHAnsi"/>
          <w:sz w:val="24"/>
          <w:szCs w:val="24"/>
        </w:rPr>
      </w:pPr>
    </w:p>
    <w:p w:rsidR="00F81EEC" w:rsidRDefault="00F81EEC" w:rsidP="00474C84">
      <w:pPr>
        <w:spacing w:line="360" w:lineRule="auto"/>
        <w:rPr>
          <w:rFonts w:cstheme="minorHAnsi"/>
          <w:sz w:val="24"/>
          <w:szCs w:val="24"/>
        </w:rPr>
      </w:pPr>
    </w:p>
    <w:p w:rsidR="00F81EEC" w:rsidRDefault="00F81EEC" w:rsidP="00474C84">
      <w:pPr>
        <w:spacing w:line="360" w:lineRule="auto"/>
        <w:rPr>
          <w:rFonts w:cstheme="minorHAnsi"/>
          <w:sz w:val="24"/>
          <w:szCs w:val="24"/>
        </w:rPr>
      </w:pPr>
    </w:p>
    <w:p w:rsidR="00F81EEC" w:rsidRDefault="00F81EEC" w:rsidP="00474C84">
      <w:pPr>
        <w:spacing w:line="360" w:lineRule="auto"/>
        <w:rPr>
          <w:rFonts w:cstheme="minorHAnsi"/>
          <w:sz w:val="24"/>
          <w:szCs w:val="24"/>
        </w:rPr>
      </w:pPr>
    </w:p>
    <w:p w:rsidR="00F81EEC" w:rsidRDefault="00F81EEC" w:rsidP="00474C84">
      <w:pPr>
        <w:spacing w:line="360" w:lineRule="auto"/>
        <w:rPr>
          <w:rFonts w:cstheme="minorHAnsi"/>
          <w:sz w:val="24"/>
          <w:szCs w:val="24"/>
        </w:rPr>
      </w:pPr>
    </w:p>
    <w:p w:rsidR="00F81EEC" w:rsidRDefault="00F81EEC" w:rsidP="00474C84">
      <w:pPr>
        <w:spacing w:line="360" w:lineRule="auto"/>
        <w:rPr>
          <w:rFonts w:cstheme="minorHAnsi"/>
          <w:sz w:val="24"/>
          <w:szCs w:val="24"/>
        </w:rPr>
      </w:pPr>
    </w:p>
    <w:p w:rsidR="003B49A8" w:rsidRDefault="003B49A8" w:rsidP="00474C84">
      <w:pPr>
        <w:spacing w:line="360" w:lineRule="auto"/>
        <w:rPr>
          <w:rFonts w:cstheme="minorHAnsi"/>
          <w:sz w:val="24"/>
          <w:szCs w:val="24"/>
        </w:rPr>
      </w:pPr>
    </w:p>
    <w:p w:rsidR="00487B35" w:rsidRPr="00962933" w:rsidRDefault="00F81EEC" w:rsidP="00474C84">
      <w:pPr>
        <w:spacing w:line="360" w:lineRule="auto"/>
        <w:rPr>
          <w:rFonts w:cstheme="minorHAnsi"/>
          <w:sz w:val="24"/>
          <w:szCs w:val="24"/>
        </w:rPr>
      </w:pPr>
      <w:r>
        <w:rPr>
          <w:rFonts w:cstheme="minorHAnsi"/>
          <w:sz w:val="24"/>
          <w:szCs w:val="24"/>
        </w:rPr>
        <w:t xml:space="preserve"> </w:t>
      </w:r>
    </w:p>
    <w:p w:rsidR="00A809D3" w:rsidRDefault="00487B35" w:rsidP="00474C84">
      <w:pPr>
        <w:spacing w:line="360" w:lineRule="auto"/>
        <w:rPr>
          <w:rFonts w:cstheme="minorHAnsi"/>
          <w:b/>
          <w:sz w:val="24"/>
          <w:szCs w:val="24"/>
          <w:u w:val="single"/>
        </w:rPr>
      </w:pPr>
      <w:r>
        <w:rPr>
          <w:rFonts w:cstheme="minorHAnsi"/>
          <w:b/>
          <w:sz w:val="24"/>
          <w:szCs w:val="24"/>
          <w:u w:val="single"/>
        </w:rPr>
        <w:lastRenderedPageBreak/>
        <w:t>References</w:t>
      </w:r>
    </w:p>
    <w:p w:rsidR="00A41880" w:rsidRDefault="00A41880" w:rsidP="00474C84">
      <w:pPr>
        <w:spacing w:line="360" w:lineRule="auto"/>
        <w:rPr>
          <w:rFonts w:cstheme="minorHAnsi"/>
          <w:b/>
          <w:sz w:val="24"/>
          <w:szCs w:val="24"/>
          <w:u w:val="single"/>
        </w:rPr>
      </w:pPr>
    </w:p>
    <w:p w:rsidR="00657EB0" w:rsidRDefault="0009055B" w:rsidP="00657EB0">
      <w:pPr>
        <w:spacing w:line="360" w:lineRule="auto"/>
        <w:rPr>
          <w:rFonts w:cstheme="minorHAnsi"/>
          <w:sz w:val="24"/>
          <w:szCs w:val="24"/>
        </w:rPr>
      </w:pPr>
      <w:r>
        <w:rPr>
          <w:rFonts w:cstheme="minorHAnsi"/>
          <w:sz w:val="24"/>
          <w:szCs w:val="24"/>
        </w:rPr>
        <w:t xml:space="preserve">Aneurin Bevan University Health Board. (2023) </w:t>
      </w:r>
      <w:r w:rsidR="00657EB0">
        <w:rPr>
          <w:rFonts w:cstheme="minorHAnsi"/>
          <w:sz w:val="24"/>
          <w:szCs w:val="24"/>
        </w:rPr>
        <w:t>‘</w:t>
      </w:r>
      <w:r>
        <w:rPr>
          <w:rFonts w:cstheme="minorHAnsi"/>
          <w:sz w:val="24"/>
          <w:szCs w:val="24"/>
        </w:rPr>
        <w:t xml:space="preserve">Anterior Cruciate Ligament </w:t>
      </w:r>
      <w:r w:rsidR="00657EB0">
        <w:rPr>
          <w:rFonts w:cstheme="minorHAnsi"/>
          <w:sz w:val="24"/>
          <w:szCs w:val="24"/>
        </w:rPr>
        <w:t>Reconstruction</w:t>
      </w:r>
      <w:r>
        <w:rPr>
          <w:rFonts w:cstheme="minorHAnsi"/>
          <w:sz w:val="24"/>
          <w:szCs w:val="24"/>
        </w:rPr>
        <w:t xml:space="preserve"> (ACLR) Autologous</w:t>
      </w:r>
      <w:r w:rsidR="00657EB0">
        <w:rPr>
          <w:rFonts w:cstheme="minorHAnsi"/>
          <w:sz w:val="24"/>
          <w:szCs w:val="24"/>
        </w:rPr>
        <w:t xml:space="preserve"> Hamstring Graft’, R</w:t>
      </w:r>
      <w:r>
        <w:rPr>
          <w:rFonts w:cstheme="minorHAnsi"/>
          <w:sz w:val="24"/>
          <w:szCs w:val="24"/>
        </w:rPr>
        <w:t>ehabilitation Guidance</w:t>
      </w:r>
      <w:r w:rsidR="00657EB0">
        <w:rPr>
          <w:rFonts w:cstheme="minorHAnsi"/>
          <w:sz w:val="24"/>
          <w:szCs w:val="24"/>
        </w:rPr>
        <w:t>.</w:t>
      </w:r>
    </w:p>
    <w:p w:rsidR="00657EB0" w:rsidRDefault="00657EB0" w:rsidP="00657EB0">
      <w:pPr>
        <w:spacing w:line="360" w:lineRule="auto"/>
        <w:rPr>
          <w:rFonts w:eastAsia="Times New Roman" w:cstheme="minorHAnsi"/>
          <w:sz w:val="24"/>
          <w:szCs w:val="24"/>
          <w:lang w:eastAsia="en-GB"/>
        </w:rPr>
      </w:pPr>
    </w:p>
    <w:p w:rsidR="00657EB0" w:rsidRDefault="00A809D3" w:rsidP="00657EB0">
      <w:pPr>
        <w:spacing w:line="360" w:lineRule="auto"/>
        <w:rPr>
          <w:rStyle w:val="Hyperlink"/>
          <w:rFonts w:cstheme="minorHAnsi"/>
          <w:color w:val="auto"/>
          <w:sz w:val="24"/>
          <w:szCs w:val="24"/>
          <w:u w:val="none"/>
        </w:rPr>
      </w:pPr>
      <w:r>
        <w:rPr>
          <w:rFonts w:eastAsia="Times New Roman" w:cstheme="minorHAnsi"/>
          <w:sz w:val="24"/>
          <w:szCs w:val="24"/>
          <w:lang w:eastAsia="en-GB"/>
        </w:rPr>
        <w:t xml:space="preserve">Cooper, R. and Hughes, M. (2024) ‘A criteria driven ACL rehabilitation protocol and guide for both clinicians and people who have undergone surgical reconstruction of the Anterior Cruciate Ligament (ACL)’, ACLMelbourne ACL rehabilitation guide 2.0.  Available at: </w:t>
      </w:r>
      <w:hyperlink r:id="rId8" w:history="1">
        <w:r w:rsidRPr="00E84173">
          <w:rPr>
            <w:rStyle w:val="Hyperlink"/>
            <w:rFonts w:eastAsia="Times New Roman" w:cstheme="minorHAnsi"/>
            <w:sz w:val="24"/>
            <w:szCs w:val="24"/>
            <w:lang w:eastAsia="en-GB"/>
          </w:rPr>
          <w:t>https://www.melbourneaclguide.com/docs/ACL_Guide.pdf</w:t>
        </w:r>
      </w:hyperlink>
    </w:p>
    <w:p w:rsidR="00657EB0" w:rsidRDefault="00657EB0" w:rsidP="00657EB0">
      <w:pPr>
        <w:spacing w:line="360" w:lineRule="auto"/>
        <w:rPr>
          <w:rStyle w:val="Hyperlink"/>
          <w:rFonts w:cstheme="minorHAnsi"/>
          <w:color w:val="auto"/>
          <w:sz w:val="24"/>
          <w:szCs w:val="24"/>
          <w:u w:val="none"/>
        </w:rPr>
      </w:pPr>
    </w:p>
    <w:p w:rsidR="00AD5F64" w:rsidRPr="00657EB0" w:rsidRDefault="00AD5F64" w:rsidP="00657EB0">
      <w:pPr>
        <w:spacing w:line="360" w:lineRule="auto"/>
        <w:rPr>
          <w:rFonts w:cstheme="minorHAnsi"/>
          <w:sz w:val="24"/>
          <w:szCs w:val="24"/>
        </w:rPr>
      </w:pPr>
      <w:r w:rsidRPr="00AD5F64">
        <w:rPr>
          <w:rFonts w:eastAsia="Times New Roman" w:cstheme="minorHAnsi"/>
          <w:sz w:val="24"/>
          <w:szCs w:val="24"/>
          <w:lang w:eastAsia="en-GB"/>
        </w:rPr>
        <w:t>Gibbs, G. (1988) Learning by doing:</w:t>
      </w:r>
      <w:r w:rsidRPr="00AD5F64">
        <w:rPr>
          <w:rFonts w:eastAsia="Times New Roman" w:cstheme="minorHAnsi"/>
          <w:i/>
          <w:sz w:val="24"/>
          <w:szCs w:val="24"/>
          <w:lang w:eastAsia="en-GB"/>
        </w:rPr>
        <w:t xml:space="preserve"> A Guide To A Teaching And Learning Methods. </w:t>
      </w:r>
      <w:r w:rsidRPr="00AD5F64">
        <w:rPr>
          <w:rFonts w:eastAsia="Times New Roman" w:cstheme="minorHAnsi"/>
          <w:sz w:val="24"/>
          <w:szCs w:val="24"/>
          <w:lang w:eastAsia="en-GB"/>
        </w:rPr>
        <w:t>Oxford: Further Education Unit.</w:t>
      </w:r>
    </w:p>
    <w:p w:rsidR="00AD5F64" w:rsidRDefault="00AD5F64" w:rsidP="00AD5F64">
      <w:pPr>
        <w:spacing w:after="0" w:line="360" w:lineRule="auto"/>
        <w:rPr>
          <w:rFonts w:eastAsia="Times New Roman" w:cstheme="minorHAnsi"/>
          <w:sz w:val="24"/>
          <w:szCs w:val="24"/>
          <w:lang w:eastAsia="en-GB"/>
        </w:rPr>
      </w:pPr>
    </w:p>
    <w:p w:rsidR="00ED52A6" w:rsidRPr="00ED52A6" w:rsidRDefault="00D811AE" w:rsidP="00AD5F64">
      <w:pPr>
        <w:spacing w:after="0" w:line="360" w:lineRule="auto"/>
        <w:rPr>
          <w:rFonts w:eastAsia="Times New Roman" w:cstheme="minorHAnsi"/>
          <w:color w:val="0563C1" w:themeColor="hyperlink"/>
          <w:sz w:val="24"/>
          <w:szCs w:val="24"/>
          <w:u w:val="single"/>
          <w:lang w:eastAsia="en-GB"/>
        </w:rPr>
      </w:pPr>
      <w:r>
        <w:rPr>
          <w:rFonts w:eastAsia="Times New Roman" w:cstheme="minorHAnsi"/>
          <w:sz w:val="24"/>
          <w:szCs w:val="24"/>
          <w:lang w:eastAsia="en-GB"/>
        </w:rPr>
        <w:t xml:space="preserve">Power up to Play (2024) The Warm up.  Available at </w:t>
      </w:r>
      <w:hyperlink r:id="rId9" w:history="1">
        <w:r w:rsidRPr="00E84173">
          <w:rPr>
            <w:rStyle w:val="Hyperlink"/>
            <w:rFonts w:eastAsia="Times New Roman" w:cstheme="minorHAnsi"/>
            <w:sz w:val="24"/>
            <w:szCs w:val="24"/>
            <w:lang w:eastAsia="en-GB"/>
          </w:rPr>
          <w:t>https://poweruptoplay.org/the-warm-up</w:t>
        </w:r>
      </w:hyperlink>
    </w:p>
    <w:p w:rsidR="00D811AE" w:rsidRDefault="00D811AE" w:rsidP="00AD5F64">
      <w:pPr>
        <w:spacing w:after="0" w:line="360" w:lineRule="auto"/>
        <w:rPr>
          <w:rFonts w:eastAsia="Times New Roman" w:cstheme="minorHAnsi"/>
          <w:sz w:val="24"/>
          <w:szCs w:val="24"/>
          <w:lang w:eastAsia="en-GB"/>
        </w:rPr>
      </w:pPr>
    </w:p>
    <w:p w:rsidR="00ED52A6" w:rsidRPr="00ED52A6" w:rsidRDefault="00ED52A6" w:rsidP="00AD5F64">
      <w:pPr>
        <w:spacing w:after="0" w:line="360" w:lineRule="auto"/>
        <w:rPr>
          <w:rFonts w:eastAsia="Times New Roman" w:cstheme="minorHAnsi"/>
          <w:sz w:val="24"/>
          <w:szCs w:val="24"/>
          <w:lang w:eastAsia="en-GB"/>
        </w:rPr>
      </w:pPr>
      <w:r>
        <w:rPr>
          <w:rFonts w:eastAsia="Times New Roman" w:cstheme="minorHAnsi"/>
          <w:sz w:val="24"/>
          <w:szCs w:val="24"/>
          <w:lang w:eastAsia="en-GB"/>
        </w:rPr>
        <w:t xml:space="preserve">Sadigursky, D.,  Braid, J. A., De Lira, D. N. L. Machado, B., A B. Carnerio, R. J. F., Colavolpe, P. O. (2017) ‘The Fifa 11+ injury prevention program for soccer players: a systematic review’ </w:t>
      </w:r>
      <w:r>
        <w:rPr>
          <w:rFonts w:eastAsia="Times New Roman" w:cstheme="minorHAnsi"/>
          <w:i/>
          <w:sz w:val="24"/>
          <w:szCs w:val="24"/>
          <w:lang w:eastAsia="en-GB"/>
        </w:rPr>
        <w:t xml:space="preserve">BMC Sports Science, Medicine and Rehabilitation, </w:t>
      </w:r>
      <w:r>
        <w:rPr>
          <w:rFonts w:eastAsia="Times New Roman" w:cstheme="minorHAnsi"/>
          <w:sz w:val="24"/>
          <w:szCs w:val="24"/>
          <w:lang w:eastAsia="en-GB"/>
        </w:rPr>
        <w:t>9(18)</w:t>
      </w:r>
    </w:p>
    <w:p w:rsidR="00653F4F" w:rsidRDefault="00653F4F" w:rsidP="00AD5F64">
      <w:pPr>
        <w:spacing w:after="0" w:line="360" w:lineRule="auto"/>
        <w:rPr>
          <w:rFonts w:eastAsia="Times New Roman" w:cstheme="minorHAnsi"/>
          <w:sz w:val="24"/>
          <w:szCs w:val="24"/>
          <w:lang w:eastAsia="en-GB"/>
        </w:rPr>
      </w:pPr>
    </w:p>
    <w:p w:rsidR="00D811AE" w:rsidRDefault="00D811AE" w:rsidP="00AD5F64">
      <w:pPr>
        <w:spacing w:after="0" w:line="360" w:lineRule="auto"/>
        <w:rPr>
          <w:rFonts w:eastAsia="Times New Roman" w:cstheme="minorHAnsi"/>
          <w:sz w:val="24"/>
          <w:szCs w:val="24"/>
          <w:lang w:eastAsia="en-GB"/>
        </w:rPr>
      </w:pPr>
    </w:p>
    <w:p w:rsidR="00AD5F64" w:rsidRPr="00AD5F64" w:rsidRDefault="00AD5F64" w:rsidP="00AD5F64">
      <w:pPr>
        <w:spacing w:after="0" w:line="360" w:lineRule="auto"/>
        <w:rPr>
          <w:rFonts w:eastAsia="Times New Roman" w:cstheme="minorHAnsi"/>
          <w:sz w:val="24"/>
          <w:szCs w:val="24"/>
          <w:lang w:eastAsia="en-GB"/>
        </w:rPr>
      </w:pPr>
    </w:p>
    <w:p w:rsidR="00487B35" w:rsidRDefault="00487B35" w:rsidP="00474C84">
      <w:pPr>
        <w:spacing w:line="360" w:lineRule="auto"/>
        <w:rPr>
          <w:rFonts w:cstheme="minorHAnsi"/>
          <w:b/>
          <w:sz w:val="24"/>
          <w:szCs w:val="24"/>
          <w:u w:val="single"/>
        </w:rPr>
      </w:pPr>
    </w:p>
    <w:p w:rsidR="00487B35" w:rsidRDefault="00487B35" w:rsidP="00474C84">
      <w:pPr>
        <w:spacing w:line="360" w:lineRule="auto"/>
        <w:rPr>
          <w:rFonts w:cstheme="minorHAnsi"/>
          <w:b/>
          <w:sz w:val="24"/>
          <w:szCs w:val="24"/>
          <w:u w:val="single"/>
        </w:rPr>
      </w:pPr>
    </w:p>
    <w:p w:rsidR="00487B35" w:rsidRDefault="00487B35" w:rsidP="00474C84">
      <w:pPr>
        <w:spacing w:line="360" w:lineRule="auto"/>
        <w:rPr>
          <w:rFonts w:cstheme="minorHAnsi"/>
          <w:b/>
          <w:sz w:val="24"/>
          <w:szCs w:val="24"/>
          <w:u w:val="single"/>
        </w:rPr>
      </w:pPr>
    </w:p>
    <w:p w:rsidR="00487B35" w:rsidRDefault="00487B35" w:rsidP="00474C84">
      <w:pPr>
        <w:spacing w:line="360" w:lineRule="auto"/>
        <w:rPr>
          <w:rFonts w:cstheme="minorHAnsi"/>
          <w:b/>
          <w:sz w:val="24"/>
          <w:szCs w:val="24"/>
          <w:u w:val="single"/>
        </w:rPr>
      </w:pPr>
    </w:p>
    <w:p w:rsidR="00487B35" w:rsidRDefault="00487B35" w:rsidP="00474C84">
      <w:pPr>
        <w:spacing w:line="360" w:lineRule="auto"/>
        <w:rPr>
          <w:rFonts w:cstheme="minorHAnsi"/>
          <w:b/>
          <w:sz w:val="24"/>
          <w:szCs w:val="24"/>
          <w:u w:val="single"/>
        </w:rPr>
      </w:pPr>
    </w:p>
    <w:p w:rsidR="00487B35" w:rsidRDefault="00487B35" w:rsidP="00474C84">
      <w:pPr>
        <w:spacing w:line="360" w:lineRule="auto"/>
        <w:rPr>
          <w:rFonts w:cstheme="minorHAnsi"/>
          <w:b/>
          <w:sz w:val="24"/>
          <w:szCs w:val="24"/>
          <w:u w:val="single"/>
        </w:rPr>
      </w:pPr>
    </w:p>
    <w:p w:rsidR="00487B35" w:rsidRDefault="00487B35" w:rsidP="00474C84">
      <w:pPr>
        <w:spacing w:line="360" w:lineRule="auto"/>
        <w:rPr>
          <w:rFonts w:cstheme="minorHAnsi"/>
          <w:b/>
          <w:sz w:val="24"/>
          <w:szCs w:val="24"/>
          <w:u w:val="single"/>
        </w:rPr>
      </w:pPr>
    </w:p>
    <w:p w:rsidR="00487B35" w:rsidRDefault="00487B35" w:rsidP="00474C84">
      <w:pPr>
        <w:spacing w:line="360" w:lineRule="auto"/>
        <w:rPr>
          <w:rFonts w:cstheme="minorHAnsi"/>
          <w:b/>
          <w:sz w:val="24"/>
          <w:szCs w:val="24"/>
          <w:u w:val="single"/>
        </w:rPr>
      </w:pPr>
      <w:r>
        <w:rPr>
          <w:rFonts w:cstheme="minorHAnsi"/>
          <w:b/>
          <w:sz w:val="24"/>
          <w:szCs w:val="24"/>
          <w:u w:val="single"/>
        </w:rPr>
        <w:t>Appendix</w:t>
      </w:r>
      <w:r w:rsidR="003B49A8">
        <w:rPr>
          <w:rFonts w:cstheme="minorHAnsi"/>
          <w:b/>
          <w:sz w:val="24"/>
          <w:szCs w:val="24"/>
          <w:u w:val="single"/>
        </w:rPr>
        <w:t xml:space="preserve"> 1</w:t>
      </w:r>
    </w:p>
    <w:p w:rsidR="00487B35" w:rsidRDefault="009F1B0C" w:rsidP="00474C84">
      <w:pPr>
        <w:spacing w:line="360" w:lineRule="auto"/>
        <w:rPr>
          <w:rFonts w:cstheme="minorHAnsi"/>
          <w:b/>
          <w:sz w:val="24"/>
          <w:szCs w:val="24"/>
          <w:u w:val="single"/>
        </w:rPr>
      </w:pPr>
      <w:r>
        <w:rPr>
          <w:noProof/>
          <w:lang w:eastAsia="en-GB"/>
        </w:rPr>
        <w:drawing>
          <wp:anchor distT="0" distB="0" distL="114300" distR="114300" simplePos="0" relativeHeight="251659264" behindDoc="0" locked="0" layoutInCell="1" allowOverlap="1" wp14:anchorId="6B77F12F" wp14:editId="736C9A5F">
            <wp:simplePos x="0" y="0"/>
            <wp:positionH relativeFrom="margin">
              <wp:posOffset>0</wp:posOffset>
            </wp:positionH>
            <wp:positionV relativeFrom="margin">
              <wp:posOffset>761365</wp:posOffset>
            </wp:positionV>
            <wp:extent cx="2952750" cy="828675"/>
            <wp:effectExtent l="0" t="0" r="0" b="9525"/>
            <wp:wrapSquare wrapText="bothSides"/>
            <wp:docPr id="2" name="irc_mi" descr="Image result for ABUHB logo">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ABUHB logo">
                      <a:hlinkClick r:id="rId10"/>
                    </pic:cNvPr>
                    <pic:cNvPicPr>
                      <a:picLocks noChangeAspect="1" noChangeArrowheads="1"/>
                    </pic:cNvPicPr>
                  </pic:nvPicPr>
                  <pic:blipFill>
                    <a:blip r:embed="rId11" cstate="print"/>
                    <a:srcRect/>
                    <a:stretch>
                      <a:fillRect/>
                    </a:stretch>
                  </pic:blipFill>
                  <pic:spPr bwMode="auto">
                    <a:xfrm>
                      <a:off x="0" y="0"/>
                      <a:ext cx="2952750" cy="828675"/>
                    </a:xfrm>
                    <a:prstGeom prst="rect">
                      <a:avLst/>
                    </a:prstGeom>
                    <a:noFill/>
                    <a:ln w="9525">
                      <a:noFill/>
                      <a:miter lim="800000"/>
                      <a:headEnd/>
                      <a:tailEnd/>
                    </a:ln>
                  </pic:spPr>
                </pic:pic>
              </a:graphicData>
            </a:graphic>
          </wp:anchor>
        </w:drawing>
      </w:r>
    </w:p>
    <w:p w:rsidR="009F1B0C" w:rsidRPr="008F29BC" w:rsidRDefault="009F1B0C" w:rsidP="009F1B0C">
      <w:pPr>
        <w:spacing w:after="0" w:line="240" w:lineRule="auto"/>
        <w:jc w:val="center"/>
        <w:rPr>
          <w:b/>
          <w:sz w:val="32"/>
          <w:szCs w:val="32"/>
        </w:rPr>
      </w:pPr>
      <w:r>
        <w:rPr>
          <w:b/>
          <w:noProof/>
          <w:sz w:val="32"/>
          <w:szCs w:val="32"/>
          <w:lang w:eastAsia="en-GB"/>
        </w:rPr>
        <mc:AlternateContent>
          <mc:Choice Requires="wps">
            <w:drawing>
              <wp:anchor distT="0" distB="0" distL="114300" distR="114300" simplePos="0" relativeHeight="251660288" behindDoc="0" locked="0" layoutInCell="1" allowOverlap="1" wp14:anchorId="13292EED" wp14:editId="2DF9F4C5">
                <wp:simplePos x="0" y="0"/>
                <wp:positionH relativeFrom="column">
                  <wp:posOffset>3086100</wp:posOffset>
                </wp:positionH>
                <wp:positionV relativeFrom="paragraph">
                  <wp:posOffset>8255</wp:posOffset>
                </wp:positionV>
                <wp:extent cx="2811780" cy="800100"/>
                <wp:effectExtent l="0" t="0" r="26670" b="19050"/>
                <wp:wrapNone/>
                <wp:docPr id="1" name="Rectangle 1"/>
                <wp:cNvGraphicFramePr/>
                <a:graphic xmlns:a="http://schemas.openxmlformats.org/drawingml/2006/main">
                  <a:graphicData uri="http://schemas.microsoft.com/office/word/2010/wordprocessingShape">
                    <wps:wsp>
                      <wps:cNvSpPr/>
                      <wps:spPr>
                        <a:xfrm>
                          <a:off x="0" y="0"/>
                          <a:ext cx="2811780" cy="800100"/>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99496C" id="Rectangle 1" o:spid="_x0000_s1026" style="position:absolute;margin-left:243pt;margin-top:.65pt;width:221.4pt;height:6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" filled="f" strokecolor="black [3200]" strokeweight="1pt"/>
            </w:pict>
          </mc:Fallback>
        </mc:AlternateContent>
      </w:r>
      <w:r w:rsidRPr="008F29BC">
        <w:rPr>
          <w:b/>
          <w:sz w:val="32"/>
          <w:szCs w:val="32"/>
        </w:rPr>
        <w:t>Physiotherapy</w:t>
      </w:r>
    </w:p>
    <w:p w:rsidR="009F1B0C" w:rsidRPr="008F29BC" w:rsidRDefault="009F1B0C" w:rsidP="009F1B0C">
      <w:pPr>
        <w:spacing w:after="0" w:line="240" w:lineRule="auto"/>
        <w:jc w:val="center"/>
        <w:rPr>
          <w:b/>
          <w:sz w:val="32"/>
          <w:szCs w:val="32"/>
        </w:rPr>
      </w:pPr>
      <w:r w:rsidRPr="008F29BC">
        <w:rPr>
          <w:b/>
          <w:sz w:val="32"/>
          <w:szCs w:val="32"/>
        </w:rPr>
        <w:t>Ysbyty Aneurin Bevan Hospital</w:t>
      </w:r>
    </w:p>
    <w:p w:rsidR="009F1B0C" w:rsidRPr="008F29BC" w:rsidRDefault="009F1B0C" w:rsidP="009F1B0C">
      <w:pPr>
        <w:spacing w:after="0" w:line="240" w:lineRule="auto"/>
        <w:jc w:val="center"/>
        <w:rPr>
          <w:b/>
          <w:sz w:val="32"/>
          <w:szCs w:val="32"/>
        </w:rPr>
      </w:pPr>
      <w:r w:rsidRPr="008F29BC">
        <w:rPr>
          <w:b/>
          <w:sz w:val="32"/>
          <w:szCs w:val="32"/>
        </w:rPr>
        <w:t>Class Referral Form</w:t>
      </w:r>
    </w:p>
    <w:p w:rsidR="00487B35" w:rsidRDefault="00487B35" w:rsidP="00474C84">
      <w:pPr>
        <w:spacing w:line="360" w:lineRule="auto"/>
        <w:rPr>
          <w:rFonts w:cstheme="minorHAnsi"/>
          <w:b/>
          <w:sz w:val="24"/>
          <w:szCs w:val="24"/>
          <w:u w:val="single"/>
        </w:rPr>
      </w:pPr>
    </w:p>
    <w:p w:rsidR="009F1B0C" w:rsidRPr="009E68B8" w:rsidRDefault="009F1B0C" w:rsidP="009F1B0C">
      <w:pPr>
        <w:spacing w:line="240" w:lineRule="auto"/>
        <w:rPr>
          <w:b/>
          <w:sz w:val="24"/>
          <w:szCs w:val="24"/>
        </w:rPr>
      </w:pPr>
      <w:r w:rsidRPr="009E68B8">
        <w:rPr>
          <w:b/>
          <w:sz w:val="24"/>
          <w:szCs w:val="24"/>
        </w:rPr>
        <w:t>Please clearly tick relevant class (inclusion criteria overleaf)</w:t>
      </w:r>
    </w:p>
    <w:p w:rsidR="009F1B0C" w:rsidRPr="00854DDF" w:rsidRDefault="009F1B0C" w:rsidP="009F1B0C">
      <w:pPr>
        <w:spacing w:line="240" w:lineRule="auto"/>
        <w:rPr>
          <w:b/>
          <w:sz w:val="24"/>
          <w:szCs w:val="24"/>
        </w:rPr>
      </w:pPr>
      <w:r w:rsidRPr="009E68B8">
        <w:rPr>
          <w:b/>
          <w:sz w:val="24"/>
          <w:szCs w:val="24"/>
        </w:rPr>
        <w:sym w:font="Wingdings" w:char="F06F"/>
      </w:r>
      <w:r w:rsidRPr="009E68B8">
        <w:rPr>
          <w:b/>
          <w:sz w:val="24"/>
          <w:szCs w:val="24"/>
        </w:rPr>
        <w:t xml:space="preserve"> Early Lower Limb</w:t>
      </w:r>
      <w:r w:rsidRPr="009E68B8">
        <w:rPr>
          <w:b/>
          <w:sz w:val="24"/>
          <w:szCs w:val="24"/>
        </w:rPr>
        <w:tab/>
      </w:r>
      <w:r w:rsidRPr="009E68B8">
        <w:rPr>
          <w:b/>
          <w:sz w:val="24"/>
          <w:szCs w:val="24"/>
        </w:rPr>
        <w:tab/>
      </w:r>
      <w:r w:rsidRPr="009E68B8">
        <w:rPr>
          <w:b/>
          <w:sz w:val="24"/>
          <w:szCs w:val="24"/>
        </w:rPr>
        <w:tab/>
      </w:r>
      <w:r w:rsidRPr="009E68B8">
        <w:rPr>
          <w:b/>
          <w:sz w:val="24"/>
          <w:szCs w:val="24"/>
        </w:rPr>
        <w:sym w:font="Wingdings" w:char="F06F"/>
      </w:r>
      <w:r w:rsidRPr="009E68B8">
        <w:rPr>
          <w:b/>
          <w:sz w:val="24"/>
          <w:szCs w:val="24"/>
        </w:rPr>
        <w:t xml:space="preserve"> Lower Limb</w:t>
      </w:r>
      <w:r w:rsidRPr="009E68B8">
        <w:rPr>
          <w:b/>
          <w:sz w:val="24"/>
          <w:szCs w:val="24"/>
        </w:rPr>
        <w:tab/>
      </w:r>
      <w:r w:rsidRPr="009E68B8">
        <w:rPr>
          <w:b/>
          <w:sz w:val="24"/>
          <w:szCs w:val="24"/>
        </w:rPr>
        <w:tab/>
      </w:r>
      <w:r w:rsidRPr="00AD55BF">
        <w:rPr>
          <w:sz w:val="24"/>
          <w:szCs w:val="24"/>
        </w:rPr>
        <w:tab/>
      </w:r>
      <w:r w:rsidRPr="00AD55BF">
        <w:rPr>
          <w:sz w:val="24"/>
          <w:szCs w:val="24"/>
        </w:rPr>
        <w:tab/>
      </w:r>
    </w:p>
    <w:p w:rsidR="009F1B0C" w:rsidRPr="00AD55BF" w:rsidRDefault="009F1B0C" w:rsidP="009F1B0C">
      <w:pPr>
        <w:rPr>
          <w:sz w:val="24"/>
          <w:szCs w:val="24"/>
        </w:rPr>
      </w:pPr>
      <w:r>
        <w:rPr>
          <w:b/>
          <w:sz w:val="24"/>
          <w:szCs w:val="24"/>
        </w:rPr>
        <w:t>Completed</w:t>
      </w:r>
      <w:r w:rsidRPr="00B60B9B">
        <w:rPr>
          <w:b/>
          <w:sz w:val="24"/>
          <w:szCs w:val="24"/>
        </w:rPr>
        <w:t xml:space="preserve"> </w:t>
      </w:r>
      <w:r>
        <w:rPr>
          <w:b/>
          <w:sz w:val="24"/>
          <w:szCs w:val="24"/>
        </w:rPr>
        <w:t>LEFS</w:t>
      </w:r>
      <w:r w:rsidRPr="00B60B9B">
        <w:rPr>
          <w:b/>
          <w:sz w:val="24"/>
          <w:szCs w:val="24"/>
        </w:rPr>
        <w:t xml:space="preserve"> Out</w:t>
      </w:r>
      <w:r>
        <w:rPr>
          <w:b/>
          <w:sz w:val="24"/>
          <w:szCs w:val="24"/>
        </w:rPr>
        <w:t>come Measure</w:t>
      </w:r>
      <w:r w:rsidRPr="00B60B9B">
        <w:rPr>
          <w:b/>
          <w:sz w:val="24"/>
          <w:szCs w:val="24"/>
        </w:rPr>
        <w:t xml:space="preserve"> </w:t>
      </w:r>
      <w:r>
        <w:rPr>
          <w:sz w:val="24"/>
          <w:szCs w:val="24"/>
        </w:rPr>
        <w:tab/>
      </w:r>
      <w:r w:rsidRPr="00AD55BF">
        <w:rPr>
          <w:sz w:val="24"/>
          <w:szCs w:val="24"/>
        </w:rPr>
        <w:sym w:font="Wingdings" w:char="F06F"/>
      </w:r>
    </w:p>
    <w:tbl>
      <w:tblPr>
        <w:tblStyle w:val="TableGrid"/>
        <w:tblW w:w="9067" w:type="dxa"/>
        <w:tblLayout w:type="fixed"/>
        <w:tblLook w:val="04A0" w:firstRow="1" w:lastRow="0" w:firstColumn="1" w:lastColumn="0" w:noHBand="0" w:noVBand="1"/>
      </w:tblPr>
      <w:tblGrid>
        <w:gridCol w:w="4508"/>
        <w:gridCol w:w="25"/>
        <w:gridCol w:w="1954"/>
        <w:gridCol w:w="2529"/>
        <w:gridCol w:w="51"/>
      </w:tblGrid>
      <w:tr w:rsidR="009F1B0C" w:rsidTr="009F1B0C">
        <w:trPr>
          <w:trHeight w:val="960"/>
        </w:trPr>
        <w:tc>
          <w:tcPr>
            <w:tcW w:w="4533" w:type="dxa"/>
            <w:gridSpan w:val="2"/>
            <w:vMerge w:val="restart"/>
          </w:tcPr>
          <w:p w:rsidR="009F1B0C" w:rsidRDefault="009F1B0C" w:rsidP="00F01A26">
            <w:pPr>
              <w:spacing w:line="360" w:lineRule="auto"/>
              <w:rPr>
                <w:sz w:val="24"/>
                <w:szCs w:val="24"/>
              </w:rPr>
            </w:pPr>
          </w:p>
          <w:p w:rsidR="009F1B0C" w:rsidRDefault="009F1B0C" w:rsidP="00F01A26">
            <w:pPr>
              <w:tabs>
                <w:tab w:val="left" w:pos="1635"/>
              </w:tabs>
              <w:spacing w:line="360" w:lineRule="auto"/>
              <w:jc w:val="center"/>
              <w:rPr>
                <w:b/>
                <w:sz w:val="24"/>
                <w:szCs w:val="24"/>
              </w:rPr>
            </w:pPr>
            <w:r>
              <w:rPr>
                <w:b/>
                <w:sz w:val="24"/>
                <w:szCs w:val="24"/>
              </w:rPr>
              <w:t>Patient Label</w:t>
            </w:r>
          </w:p>
          <w:p w:rsidR="009F1B0C" w:rsidRDefault="009F1B0C" w:rsidP="00F01A26">
            <w:pPr>
              <w:tabs>
                <w:tab w:val="left" w:pos="1635"/>
              </w:tabs>
              <w:spacing w:line="360" w:lineRule="auto"/>
              <w:rPr>
                <w:b/>
                <w:sz w:val="24"/>
                <w:szCs w:val="24"/>
              </w:rPr>
            </w:pPr>
          </w:p>
          <w:p w:rsidR="009F1B0C" w:rsidRDefault="009F1B0C" w:rsidP="00F01A26">
            <w:pPr>
              <w:tabs>
                <w:tab w:val="left" w:pos="1635"/>
              </w:tabs>
              <w:spacing w:line="360" w:lineRule="auto"/>
              <w:rPr>
                <w:b/>
                <w:sz w:val="24"/>
                <w:szCs w:val="24"/>
              </w:rPr>
            </w:pPr>
          </w:p>
          <w:p w:rsidR="009F1B0C" w:rsidRDefault="009F1B0C" w:rsidP="00F01A26">
            <w:pPr>
              <w:tabs>
                <w:tab w:val="left" w:pos="1635"/>
              </w:tabs>
              <w:spacing w:line="360" w:lineRule="auto"/>
              <w:rPr>
                <w:b/>
                <w:sz w:val="24"/>
                <w:szCs w:val="24"/>
              </w:rPr>
            </w:pPr>
          </w:p>
        </w:tc>
        <w:tc>
          <w:tcPr>
            <w:tcW w:w="4534" w:type="dxa"/>
            <w:gridSpan w:val="3"/>
          </w:tcPr>
          <w:p w:rsidR="009F1B0C" w:rsidRDefault="009F1B0C" w:rsidP="00F01A26">
            <w:pPr>
              <w:spacing w:line="360" w:lineRule="auto"/>
              <w:rPr>
                <w:b/>
                <w:sz w:val="24"/>
                <w:szCs w:val="24"/>
              </w:rPr>
            </w:pPr>
            <w:r>
              <w:rPr>
                <w:b/>
                <w:sz w:val="24"/>
                <w:szCs w:val="24"/>
              </w:rPr>
              <w:t>Patient contact details:</w:t>
            </w:r>
          </w:p>
          <w:p w:rsidR="009F1B0C" w:rsidRPr="003D163F" w:rsidRDefault="009F1B0C" w:rsidP="00F01A26">
            <w:pPr>
              <w:spacing w:line="360" w:lineRule="auto"/>
              <w:rPr>
                <w:b/>
                <w:sz w:val="24"/>
                <w:szCs w:val="24"/>
              </w:rPr>
            </w:pPr>
            <w:r>
              <w:rPr>
                <w:b/>
                <w:sz w:val="24"/>
                <w:szCs w:val="24"/>
              </w:rPr>
              <w:t>…………………………………………………………….</w:t>
            </w:r>
          </w:p>
        </w:tc>
      </w:tr>
      <w:tr w:rsidR="009F1B0C" w:rsidTr="009F1B0C">
        <w:trPr>
          <w:trHeight w:val="474"/>
        </w:trPr>
        <w:tc>
          <w:tcPr>
            <w:tcW w:w="4533" w:type="dxa"/>
            <w:gridSpan w:val="2"/>
            <w:vMerge/>
          </w:tcPr>
          <w:p w:rsidR="009F1B0C" w:rsidRDefault="009F1B0C" w:rsidP="00F01A26">
            <w:pPr>
              <w:spacing w:line="360" w:lineRule="auto"/>
              <w:rPr>
                <w:sz w:val="24"/>
                <w:szCs w:val="24"/>
              </w:rPr>
            </w:pPr>
          </w:p>
        </w:tc>
        <w:tc>
          <w:tcPr>
            <w:tcW w:w="4534" w:type="dxa"/>
            <w:gridSpan w:val="3"/>
          </w:tcPr>
          <w:p w:rsidR="009F1B0C" w:rsidRDefault="009F1B0C" w:rsidP="00F01A26">
            <w:pPr>
              <w:spacing w:line="360" w:lineRule="auto"/>
              <w:rPr>
                <w:b/>
                <w:sz w:val="24"/>
                <w:szCs w:val="24"/>
              </w:rPr>
            </w:pPr>
          </w:p>
          <w:p w:rsidR="009F1B0C" w:rsidRDefault="009F1B0C" w:rsidP="00F01A26">
            <w:pPr>
              <w:tabs>
                <w:tab w:val="center" w:pos="2159"/>
              </w:tabs>
              <w:spacing w:line="360" w:lineRule="auto"/>
              <w:rPr>
                <w:b/>
                <w:sz w:val="24"/>
                <w:szCs w:val="24"/>
              </w:rPr>
            </w:pPr>
            <w:r>
              <w:rPr>
                <w:b/>
                <w:sz w:val="24"/>
                <w:szCs w:val="24"/>
              </w:rPr>
              <w:tab/>
              <w:t xml:space="preserve">CNA/DNA POLICY EXPLAINED  </w:t>
            </w:r>
            <w:r w:rsidRPr="00AD55BF">
              <w:rPr>
                <w:sz w:val="24"/>
                <w:szCs w:val="24"/>
              </w:rPr>
              <w:sym w:font="Wingdings" w:char="F06F"/>
            </w:r>
          </w:p>
        </w:tc>
      </w:tr>
      <w:tr w:rsidR="009F1B0C" w:rsidTr="009F1B0C">
        <w:trPr>
          <w:trHeight w:val="302"/>
        </w:trPr>
        <w:tc>
          <w:tcPr>
            <w:tcW w:w="6487" w:type="dxa"/>
            <w:gridSpan w:val="3"/>
          </w:tcPr>
          <w:p w:rsidR="009F1B0C" w:rsidRPr="003D163F" w:rsidRDefault="009F1B0C" w:rsidP="00F01A26">
            <w:pPr>
              <w:rPr>
                <w:b/>
                <w:sz w:val="24"/>
                <w:szCs w:val="24"/>
              </w:rPr>
            </w:pPr>
            <w:r w:rsidRPr="003D163F">
              <w:rPr>
                <w:b/>
                <w:sz w:val="24"/>
                <w:szCs w:val="24"/>
              </w:rPr>
              <w:t>Class specific Goals</w:t>
            </w:r>
          </w:p>
        </w:tc>
        <w:tc>
          <w:tcPr>
            <w:tcW w:w="2580" w:type="dxa"/>
            <w:gridSpan w:val="2"/>
          </w:tcPr>
          <w:p w:rsidR="009F1B0C" w:rsidRPr="003D163F" w:rsidRDefault="009F1B0C" w:rsidP="00F01A26">
            <w:pPr>
              <w:rPr>
                <w:b/>
                <w:sz w:val="24"/>
                <w:szCs w:val="24"/>
              </w:rPr>
            </w:pPr>
            <w:r w:rsidRPr="003D163F">
              <w:rPr>
                <w:b/>
                <w:sz w:val="24"/>
                <w:szCs w:val="24"/>
              </w:rPr>
              <w:t>Achieved (Sign and date)</w:t>
            </w:r>
          </w:p>
        </w:tc>
      </w:tr>
      <w:tr w:rsidR="009F1B0C" w:rsidTr="009F1B0C">
        <w:trPr>
          <w:trHeight w:val="691"/>
        </w:trPr>
        <w:tc>
          <w:tcPr>
            <w:tcW w:w="6487" w:type="dxa"/>
            <w:gridSpan w:val="3"/>
          </w:tcPr>
          <w:p w:rsidR="009F1B0C" w:rsidRPr="00B60B9B" w:rsidRDefault="009F1B0C" w:rsidP="00F01A26">
            <w:pPr>
              <w:rPr>
                <w:sz w:val="28"/>
                <w:szCs w:val="24"/>
              </w:rPr>
            </w:pPr>
            <w:r w:rsidRPr="00B60B9B">
              <w:rPr>
                <w:sz w:val="28"/>
                <w:szCs w:val="24"/>
              </w:rPr>
              <w:t>1</w:t>
            </w:r>
            <w:r>
              <w:rPr>
                <w:sz w:val="28"/>
                <w:szCs w:val="24"/>
              </w:rPr>
              <w:t>)</w:t>
            </w:r>
          </w:p>
          <w:p w:rsidR="009F1B0C" w:rsidRPr="00B60B9B" w:rsidRDefault="009F1B0C" w:rsidP="00F01A26">
            <w:pPr>
              <w:rPr>
                <w:sz w:val="28"/>
                <w:szCs w:val="24"/>
              </w:rPr>
            </w:pPr>
          </w:p>
        </w:tc>
        <w:tc>
          <w:tcPr>
            <w:tcW w:w="2580" w:type="dxa"/>
            <w:gridSpan w:val="2"/>
          </w:tcPr>
          <w:p w:rsidR="009F1B0C" w:rsidRDefault="009F1B0C" w:rsidP="00F01A26">
            <w:pPr>
              <w:rPr>
                <w:sz w:val="28"/>
                <w:szCs w:val="24"/>
              </w:rPr>
            </w:pPr>
          </w:p>
          <w:p w:rsidR="009F1B0C" w:rsidRPr="00B60B9B" w:rsidRDefault="009F1B0C" w:rsidP="00F01A26">
            <w:pPr>
              <w:rPr>
                <w:sz w:val="28"/>
                <w:szCs w:val="24"/>
              </w:rPr>
            </w:pPr>
          </w:p>
        </w:tc>
      </w:tr>
      <w:tr w:rsidR="009F1B0C" w:rsidTr="009F1B0C">
        <w:trPr>
          <w:trHeight w:val="355"/>
        </w:trPr>
        <w:tc>
          <w:tcPr>
            <w:tcW w:w="6487" w:type="dxa"/>
            <w:gridSpan w:val="3"/>
          </w:tcPr>
          <w:p w:rsidR="009F1B0C" w:rsidRPr="00B60B9B" w:rsidRDefault="009F1B0C" w:rsidP="00F01A26">
            <w:pPr>
              <w:rPr>
                <w:sz w:val="28"/>
                <w:szCs w:val="24"/>
              </w:rPr>
            </w:pPr>
            <w:r w:rsidRPr="00B60B9B">
              <w:rPr>
                <w:sz w:val="28"/>
                <w:szCs w:val="24"/>
              </w:rPr>
              <w:t>2</w:t>
            </w:r>
            <w:r>
              <w:rPr>
                <w:sz w:val="28"/>
                <w:szCs w:val="24"/>
              </w:rPr>
              <w:t>)</w:t>
            </w:r>
          </w:p>
          <w:p w:rsidR="009F1B0C" w:rsidRPr="00B60B9B" w:rsidRDefault="009F1B0C" w:rsidP="00F01A26">
            <w:pPr>
              <w:rPr>
                <w:sz w:val="28"/>
                <w:szCs w:val="24"/>
              </w:rPr>
            </w:pPr>
          </w:p>
        </w:tc>
        <w:tc>
          <w:tcPr>
            <w:tcW w:w="2580" w:type="dxa"/>
            <w:gridSpan w:val="2"/>
          </w:tcPr>
          <w:p w:rsidR="009F1B0C" w:rsidRDefault="009F1B0C" w:rsidP="00F01A26">
            <w:pPr>
              <w:rPr>
                <w:sz w:val="28"/>
                <w:szCs w:val="24"/>
              </w:rPr>
            </w:pPr>
          </w:p>
          <w:p w:rsidR="009F1B0C" w:rsidRPr="00B60B9B" w:rsidRDefault="009F1B0C" w:rsidP="00F01A26">
            <w:pPr>
              <w:rPr>
                <w:sz w:val="28"/>
                <w:szCs w:val="24"/>
              </w:rPr>
            </w:pPr>
          </w:p>
        </w:tc>
      </w:tr>
      <w:tr w:rsidR="009F1B0C" w:rsidTr="009F1B0C">
        <w:trPr>
          <w:trHeight w:val="542"/>
        </w:trPr>
        <w:tc>
          <w:tcPr>
            <w:tcW w:w="6487" w:type="dxa"/>
            <w:gridSpan w:val="3"/>
          </w:tcPr>
          <w:p w:rsidR="009F1B0C" w:rsidRPr="00B60B9B" w:rsidRDefault="009F1B0C" w:rsidP="00F01A26">
            <w:pPr>
              <w:rPr>
                <w:sz w:val="28"/>
                <w:szCs w:val="24"/>
              </w:rPr>
            </w:pPr>
            <w:r w:rsidRPr="00B60B9B">
              <w:rPr>
                <w:sz w:val="28"/>
                <w:szCs w:val="24"/>
              </w:rPr>
              <w:t>3</w:t>
            </w:r>
            <w:r>
              <w:rPr>
                <w:sz w:val="28"/>
                <w:szCs w:val="24"/>
              </w:rPr>
              <w:t>)</w:t>
            </w:r>
          </w:p>
        </w:tc>
        <w:tc>
          <w:tcPr>
            <w:tcW w:w="2580" w:type="dxa"/>
            <w:gridSpan w:val="2"/>
          </w:tcPr>
          <w:p w:rsidR="009F1B0C" w:rsidRDefault="009F1B0C" w:rsidP="00F01A26">
            <w:pPr>
              <w:rPr>
                <w:sz w:val="28"/>
                <w:szCs w:val="24"/>
              </w:rPr>
            </w:pPr>
          </w:p>
          <w:p w:rsidR="009F1B0C" w:rsidRPr="00B60B9B" w:rsidRDefault="009F1B0C" w:rsidP="00F01A26">
            <w:pPr>
              <w:rPr>
                <w:sz w:val="28"/>
                <w:szCs w:val="24"/>
              </w:rPr>
            </w:pPr>
          </w:p>
        </w:tc>
      </w:tr>
      <w:tr w:rsidR="009F1B0C" w:rsidRPr="003D163F" w:rsidTr="009F1B0C">
        <w:trPr>
          <w:gridAfter w:val="1"/>
          <w:wAfter w:w="51" w:type="dxa"/>
        </w:trPr>
        <w:tc>
          <w:tcPr>
            <w:tcW w:w="4508" w:type="dxa"/>
          </w:tcPr>
          <w:p w:rsidR="009F1B0C" w:rsidRDefault="009F1B0C" w:rsidP="00F01A26">
            <w:pPr>
              <w:rPr>
                <w:b/>
              </w:rPr>
            </w:pPr>
            <w:r>
              <w:rPr>
                <w:b/>
              </w:rPr>
              <w:t>Diagnosis / Clinical Condition / Operation</w:t>
            </w:r>
          </w:p>
          <w:p w:rsidR="009F1B0C" w:rsidRPr="003D163F" w:rsidRDefault="009F1B0C" w:rsidP="00F01A26">
            <w:pPr>
              <w:rPr>
                <w:b/>
              </w:rPr>
            </w:pPr>
          </w:p>
          <w:p w:rsidR="009F1B0C" w:rsidRPr="003D163F" w:rsidRDefault="009F1B0C" w:rsidP="00F01A26">
            <w:pPr>
              <w:rPr>
                <w:b/>
              </w:rPr>
            </w:pPr>
          </w:p>
        </w:tc>
        <w:tc>
          <w:tcPr>
            <w:tcW w:w="4508" w:type="dxa"/>
            <w:gridSpan w:val="3"/>
          </w:tcPr>
          <w:p w:rsidR="009F1B0C" w:rsidRPr="003D163F" w:rsidRDefault="009F1B0C" w:rsidP="00F01A26">
            <w:pPr>
              <w:rPr>
                <w:b/>
              </w:rPr>
            </w:pPr>
            <w:r>
              <w:rPr>
                <w:b/>
              </w:rPr>
              <w:t>Date of Surgery:</w:t>
            </w:r>
          </w:p>
        </w:tc>
      </w:tr>
      <w:tr w:rsidR="009F1B0C" w:rsidRPr="003D163F" w:rsidTr="009F1B0C">
        <w:trPr>
          <w:gridAfter w:val="1"/>
          <w:wAfter w:w="51" w:type="dxa"/>
        </w:trPr>
        <w:tc>
          <w:tcPr>
            <w:tcW w:w="9016" w:type="dxa"/>
            <w:gridSpan w:val="4"/>
          </w:tcPr>
          <w:p w:rsidR="009F1B0C" w:rsidRPr="003D163F" w:rsidRDefault="009F1B0C" w:rsidP="00F01A26">
            <w:pPr>
              <w:rPr>
                <w:b/>
              </w:rPr>
            </w:pPr>
            <w:r w:rsidRPr="003D163F">
              <w:rPr>
                <w:b/>
              </w:rPr>
              <w:t>HPC</w:t>
            </w:r>
          </w:p>
          <w:p w:rsidR="009F1B0C" w:rsidRPr="003D163F" w:rsidRDefault="009F1B0C" w:rsidP="00F01A26">
            <w:pPr>
              <w:rPr>
                <w:b/>
              </w:rPr>
            </w:pPr>
          </w:p>
          <w:p w:rsidR="009F1B0C" w:rsidRPr="003D163F" w:rsidRDefault="009F1B0C" w:rsidP="00F01A26">
            <w:pPr>
              <w:rPr>
                <w:b/>
              </w:rPr>
            </w:pPr>
          </w:p>
        </w:tc>
      </w:tr>
      <w:tr w:rsidR="009F1B0C" w:rsidRPr="003D163F" w:rsidTr="009F1B0C">
        <w:trPr>
          <w:gridAfter w:val="1"/>
          <w:wAfter w:w="51" w:type="dxa"/>
        </w:trPr>
        <w:tc>
          <w:tcPr>
            <w:tcW w:w="9016" w:type="dxa"/>
            <w:gridSpan w:val="4"/>
          </w:tcPr>
          <w:p w:rsidR="009F1B0C" w:rsidRDefault="009F1B0C" w:rsidP="00F01A26">
            <w:pPr>
              <w:rPr>
                <w:b/>
              </w:rPr>
            </w:pPr>
            <w:r w:rsidRPr="003D163F">
              <w:rPr>
                <w:b/>
              </w:rPr>
              <w:t>PMH</w:t>
            </w:r>
          </w:p>
          <w:p w:rsidR="009F1B0C" w:rsidRPr="003D163F" w:rsidRDefault="009F1B0C" w:rsidP="00F01A26">
            <w:pPr>
              <w:rPr>
                <w:b/>
              </w:rPr>
            </w:pPr>
          </w:p>
          <w:p w:rsidR="009F1B0C" w:rsidRPr="003D163F" w:rsidRDefault="009F1B0C" w:rsidP="00F01A26">
            <w:pPr>
              <w:rPr>
                <w:b/>
              </w:rPr>
            </w:pPr>
          </w:p>
        </w:tc>
      </w:tr>
      <w:tr w:rsidR="009F1B0C" w:rsidRPr="003D163F" w:rsidTr="009F1B0C">
        <w:trPr>
          <w:gridAfter w:val="1"/>
          <w:wAfter w:w="51" w:type="dxa"/>
        </w:trPr>
        <w:tc>
          <w:tcPr>
            <w:tcW w:w="9016" w:type="dxa"/>
            <w:gridSpan w:val="4"/>
          </w:tcPr>
          <w:p w:rsidR="009F1B0C" w:rsidRDefault="009F1B0C" w:rsidP="00F01A26">
            <w:pPr>
              <w:rPr>
                <w:b/>
              </w:rPr>
            </w:pPr>
            <w:r w:rsidRPr="003D163F">
              <w:rPr>
                <w:b/>
              </w:rPr>
              <w:t>DH</w:t>
            </w:r>
          </w:p>
          <w:p w:rsidR="009F1B0C" w:rsidRPr="003D163F" w:rsidRDefault="009F1B0C" w:rsidP="00F01A26">
            <w:pPr>
              <w:rPr>
                <w:b/>
              </w:rPr>
            </w:pPr>
          </w:p>
          <w:p w:rsidR="009F1B0C" w:rsidRPr="003D163F" w:rsidRDefault="009F1B0C" w:rsidP="00F01A26">
            <w:pPr>
              <w:rPr>
                <w:b/>
              </w:rPr>
            </w:pPr>
          </w:p>
        </w:tc>
      </w:tr>
      <w:tr w:rsidR="009F1B0C" w:rsidRPr="003D163F" w:rsidTr="009F1B0C">
        <w:trPr>
          <w:gridAfter w:val="1"/>
          <w:wAfter w:w="51" w:type="dxa"/>
        </w:trPr>
        <w:tc>
          <w:tcPr>
            <w:tcW w:w="9016" w:type="dxa"/>
            <w:gridSpan w:val="4"/>
          </w:tcPr>
          <w:p w:rsidR="009F1B0C" w:rsidRDefault="009F1B0C" w:rsidP="00F01A26">
            <w:pPr>
              <w:rPr>
                <w:b/>
              </w:rPr>
            </w:pPr>
            <w:r w:rsidRPr="003D163F">
              <w:rPr>
                <w:b/>
              </w:rPr>
              <w:lastRenderedPageBreak/>
              <w:t>SH</w:t>
            </w:r>
          </w:p>
          <w:p w:rsidR="009F1B0C" w:rsidRPr="003D163F" w:rsidRDefault="009F1B0C" w:rsidP="00F01A26">
            <w:pPr>
              <w:rPr>
                <w:b/>
              </w:rPr>
            </w:pPr>
          </w:p>
          <w:p w:rsidR="009F1B0C" w:rsidRPr="003D163F" w:rsidRDefault="009F1B0C" w:rsidP="00F01A26">
            <w:pPr>
              <w:rPr>
                <w:b/>
              </w:rPr>
            </w:pPr>
          </w:p>
        </w:tc>
      </w:tr>
      <w:tr w:rsidR="009F1B0C" w:rsidRPr="003D163F" w:rsidTr="009F1B0C">
        <w:trPr>
          <w:gridAfter w:val="1"/>
          <w:wAfter w:w="51" w:type="dxa"/>
        </w:trPr>
        <w:tc>
          <w:tcPr>
            <w:tcW w:w="9016" w:type="dxa"/>
            <w:gridSpan w:val="4"/>
          </w:tcPr>
          <w:p w:rsidR="009F1B0C" w:rsidRPr="003D163F" w:rsidRDefault="009F1B0C" w:rsidP="00F01A26">
            <w:pPr>
              <w:rPr>
                <w:b/>
              </w:rPr>
            </w:pPr>
            <w:r w:rsidRPr="003D163F">
              <w:rPr>
                <w:b/>
              </w:rPr>
              <w:t>Precautions</w:t>
            </w:r>
            <w:r>
              <w:rPr>
                <w:b/>
              </w:rPr>
              <w:t>/Protocols:</w:t>
            </w:r>
          </w:p>
          <w:p w:rsidR="009F1B0C" w:rsidRPr="003D163F" w:rsidRDefault="009F1B0C" w:rsidP="00F01A26">
            <w:pPr>
              <w:rPr>
                <w:b/>
              </w:rPr>
            </w:pPr>
          </w:p>
          <w:p w:rsidR="009F1B0C" w:rsidRPr="003D163F" w:rsidRDefault="009F1B0C" w:rsidP="00F01A26">
            <w:pPr>
              <w:rPr>
                <w:b/>
              </w:rPr>
            </w:pPr>
          </w:p>
        </w:tc>
      </w:tr>
    </w:tbl>
    <w:p w:rsidR="009F1B0C" w:rsidRDefault="009F1B0C" w:rsidP="00474C84">
      <w:pPr>
        <w:spacing w:line="360" w:lineRule="auto"/>
        <w:rPr>
          <w:b/>
        </w:rPr>
      </w:pPr>
    </w:p>
    <w:p w:rsidR="009F1B0C" w:rsidRDefault="009F1B0C" w:rsidP="00474C84">
      <w:pPr>
        <w:spacing w:line="360" w:lineRule="auto"/>
        <w:rPr>
          <w:rFonts w:cstheme="minorHAnsi"/>
          <w:b/>
          <w:sz w:val="24"/>
          <w:szCs w:val="24"/>
          <w:u w:val="single"/>
        </w:rPr>
      </w:pPr>
      <w:r>
        <w:rPr>
          <w:b/>
          <w:noProof/>
          <w:lang w:eastAsia="en-GB"/>
        </w:rPr>
        <mc:AlternateContent>
          <mc:Choice Requires="wps">
            <w:drawing>
              <wp:anchor distT="0" distB="0" distL="114300" distR="114300" simplePos="0" relativeHeight="251661312" behindDoc="0" locked="0" layoutInCell="1" allowOverlap="1">
                <wp:simplePos x="0" y="0"/>
                <wp:positionH relativeFrom="column">
                  <wp:posOffset>-30480</wp:posOffset>
                </wp:positionH>
                <wp:positionV relativeFrom="paragraph">
                  <wp:posOffset>328295</wp:posOffset>
                </wp:positionV>
                <wp:extent cx="5783580" cy="541020"/>
                <wp:effectExtent l="0" t="0" r="26670" b="11430"/>
                <wp:wrapNone/>
                <wp:docPr id="3" name="Rectangle 3"/>
                <wp:cNvGraphicFramePr/>
                <a:graphic xmlns:a="http://schemas.openxmlformats.org/drawingml/2006/main">
                  <a:graphicData uri="http://schemas.microsoft.com/office/word/2010/wordprocessingShape">
                    <wps:wsp>
                      <wps:cNvSpPr/>
                      <wps:spPr>
                        <a:xfrm>
                          <a:off x="0" y="0"/>
                          <a:ext cx="5783580" cy="541020"/>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36D28F" id="Rectangle 3" o:spid="_x0000_s1026" style="position:absolute;margin-left:-2.4pt;margin-top:25.85pt;width:455.4pt;height:42.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" filled="f" strokecolor="black [3200]" strokeweight="1pt"/>
            </w:pict>
          </mc:Fallback>
        </mc:AlternateContent>
      </w:r>
      <w:r w:rsidRPr="003D163F">
        <w:rPr>
          <w:b/>
        </w:rPr>
        <w:t>Referring Physiotherapist......................................................</w:t>
      </w:r>
      <w:r>
        <w:rPr>
          <w:b/>
        </w:rPr>
        <w:t>........................</w:t>
      </w:r>
      <w:r w:rsidRPr="003D163F">
        <w:rPr>
          <w:b/>
        </w:rPr>
        <w:t>Date............................</w:t>
      </w:r>
    </w:p>
    <w:p w:rsidR="009F1B0C" w:rsidRPr="003D163F" w:rsidRDefault="009F1B0C" w:rsidP="009F1B0C">
      <w:pPr>
        <w:rPr>
          <w:b/>
        </w:rPr>
      </w:pPr>
      <w:r w:rsidRPr="003D163F">
        <w:rPr>
          <w:b/>
        </w:rPr>
        <w:t>Discharge Summary</w:t>
      </w:r>
    </w:p>
    <w:p w:rsidR="009F1B0C" w:rsidRDefault="009F1B0C" w:rsidP="009F1B0C">
      <w:pPr>
        <w:rPr>
          <w:rFonts w:cstheme="minorHAnsi"/>
          <w:sz w:val="24"/>
          <w:szCs w:val="24"/>
        </w:rPr>
      </w:pPr>
      <w:r>
        <w:t xml:space="preserve">Completed Class   </w:t>
      </w:r>
      <w:r w:rsidRPr="00AD55BF">
        <w:rPr>
          <w:sz w:val="24"/>
          <w:szCs w:val="24"/>
        </w:rPr>
        <w:sym w:font="Wingdings" w:char="F06F"/>
      </w:r>
      <w:r>
        <w:t xml:space="preserve">     DNA/CNA DC  </w:t>
      </w:r>
      <w:r w:rsidRPr="00AD55BF">
        <w:rPr>
          <w:sz w:val="24"/>
          <w:szCs w:val="24"/>
        </w:rPr>
        <w:sym w:font="Wingdings" w:char="F06F"/>
      </w:r>
      <w:r>
        <w:rPr>
          <w:sz w:val="24"/>
          <w:szCs w:val="24"/>
        </w:rPr>
        <w:t xml:space="preserve">     Referred back to Physio </w:t>
      </w:r>
      <w:r w:rsidRPr="00AD55BF">
        <w:rPr>
          <w:sz w:val="24"/>
          <w:szCs w:val="24"/>
        </w:rPr>
        <w:sym w:font="Wingdings" w:char="F06F"/>
      </w:r>
      <w:r>
        <w:rPr>
          <w:sz w:val="24"/>
          <w:szCs w:val="24"/>
        </w:rPr>
        <w:t xml:space="preserve">    Other  </w:t>
      </w:r>
      <w:r w:rsidRPr="00AD55BF">
        <w:rPr>
          <w:sz w:val="24"/>
          <w:szCs w:val="24"/>
        </w:rPr>
        <w:sym w:font="Wingdings" w:char="F06F"/>
      </w:r>
    </w:p>
    <w:p w:rsidR="009F1B0C" w:rsidRDefault="009F1B0C" w:rsidP="009F1B0C">
      <w:pPr>
        <w:rPr>
          <w:rFonts w:cstheme="minorHAnsi"/>
          <w:sz w:val="24"/>
          <w:szCs w:val="24"/>
        </w:rPr>
      </w:pPr>
    </w:p>
    <w:p w:rsidR="009F1B0C" w:rsidRDefault="009F1B0C" w:rsidP="009F1B0C">
      <w:pPr>
        <w:spacing w:after="0"/>
        <w:rPr>
          <w:b/>
        </w:rPr>
      </w:pPr>
      <w:r w:rsidRPr="003D163F">
        <w:rPr>
          <w:b/>
        </w:rPr>
        <w:t>Early Lower limb – weekly exercise class</w:t>
      </w:r>
    </w:p>
    <w:p w:rsidR="009F1B0C" w:rsidRPr="003D163F" w:rsidRDefault="009F1B0C" w:rsidP="009F1B0C">
      <w:pPr>
        <w:spacing w:after="0"/>
        <w:rPr>
          <w:b/>
        </w:rPr>
      </w:pPr>
      <w:r>
        <w:rPr>
          <w:b/>
        </w:rPr>
        <w:t>Wednesday 09:30-10:30</w:t>
      </w:r>
    </w:p>
    <w:tbl>
      <w:tblPr>
        <w:tblStyle w:val="TableGrid"/>
        <w:tblW w:w="0" w:type="auto"/>
        <w:tblLook w:val="04A0" w:firstRow="1" w:lastRow="0" w:firstColumn="1" w:lastColumn="0" w:noHBand="0" w:noVBand="1"/>
      </w:tblPr>
      <w:tblGrid>
        <w:gridCol w:w="4487"/>
        <w:gridCol w:w="4529"/>
      </w:tblGrid>
      <w:tr w:rsidR="009F1B0C" w:rsidTr="009F1B0C">
        <w:tc>
          <w:tcPr>
            <w:tcW w:w="4487" w:type="dxa"/>
          </w:tcPr>
          <w:p w:rsidR="009F1B0C" w:rsidRDefault="009F1B0C" w:rsidP="00F01A26">
            <w:r>
              <w:t>Inclusion</w:t>
            </w:r>
          </w:p>
        </w:tc>
        <w:tc>
          <w:tcPr>
            <w:tcW w:w="4529" w:type="dxa"/>
          </w:tcPr>
          <w:p w:rsidR="009F1B0C" w:rsidRDefault="009F1B0C" w:rsidP="00F01A26">
            <w:r>
              <w:t>Exclusion</w:t>
            </w:r>
          </w:p>
        </w:tc>
      </w:tr>
      <w:tr w:rsidR="009F1B0C" w:rsidTr="009F1B0C">
        <w:tc>
          <w:tcPr>
            <w:tcW w:w="4487" w:type="dxa"/>
          </w:tcPr>
          <w:p w:rsidR="009F1B0C" w:rsidRDefault="009F1B0C" w:rsidP="009F1B0C">
            <w:pPr>
              <w:pStyle w:val="ListParagraph"/>
              <w:numPr>
                <w:ilvl w:val="0"/>
                <w:numId w:val="1"/>
              </w:numPr>
              <w:spacing w:after="0" w:line="240" w:lineRule="auto"/>
            </w:pPr>
            <w:r>
              <w:t>Medically fit to exercise with minimal supervision needed</w:t>
            </w:r>
          </w:p>
          <w:p w:rsidR="009F1B0C" w:rsidRDefault="009F1B0C" w:rsidP="00F01A26">
            <w:pPr>
              <w:pStyle w:val="ListParagraph"/>
            </w:pPr>
          </w:p>
        </w:tc>
        <w:tc>
          <w:tcPr>
            <w:tcW w:w="4529" w:type="dxa"/>
          </w:tcPr>
          <w:p w:rsidR="009F1B0C" w:rsidRDefault="009F1B0C" w:rsidP="009F1B0C">
            <w:pPr>
              <w:pStyle w:val="ListParagraph"/>
              <w:numPr>
                <w:ilvl w:val="0"/>
                <w:numId w:val="2"/>
              </w:numPr>
              <w:spacing w:after="0" w:line="240" w:lineRule="auto"/>
            </w:pPr>
            <w:r>
              <w:t>Unwilling/unsuitable to participate in group activity</w:t>
            </w:r>
          </w:p>
          <w:p w:rsidR="009F1B0C" w:rsidRDefault="009F1B0C" w:rsidP="009F1B0C">
            <w:pPr>
              <w:pStyle w:val="ListParagraph"/>
              <w:numPr>
                <w:ilvl w:val="0"/>
                <w:numId w:val="2"/>
              </w:numPr>
              <w:spacing w:after="0" w:line="240" w:lineRule="auto"/>
            </w:pPr>
            <w:r>
              <w:t>Requiring  manual intervention</w:t>
            </w:r>
          </w:p>
          <w:p w:rsidR="009F1B0C" w:rsidRDefault="009F1B0C" w:rsidP="009F1B0C">
            <w:pPr>
              <w:pStyle w:val="ListParagraph"/>
              <w:numPr>
                <w:ilvl w:val="0"/>
                <w:numId w:val="2"/>
              </w:numPr>
              <w:spacing w:after="0" w:line="240" w:lineRule="auto"/>
            </w:pPr>
            <w:r>
              <w:t>Unable to attend regularly</w:t>
            </w:r>
          </w:p>
          <w:p w:rsidR="009F1B0C" w:rsidRDefault="009F1B0C" w:rsidP="009F1B0C">
            <w:pPr>
              <w:pStyle w:val="ListParagraph"/>
              <w:numPr>
                <w:ilvl w:val="0"/>
                <w:numId w:val="2"/>
              </w:numPr>
              <w:spacing w:after="0" w:line="240" w:lineRule="auto"/>
            </w:pPr>
            <w:r>
              <w:t>High irritability</w:t>
            </w:r>
          </w:p>
          <w:p w:rsidR="009F1B0C" w:rsidRDefault="009F1B0C" w:rsidP="009F1B0C">
            <w:pPr>
              <w:pStyle w:val="ListParagraph"/>
              <w:numPr>
                <w:ilvl w:val="0"/>
                <w:numId w:val="2"/>
              </w:numPr>
              <w:spacing w:after="0" w:line="240" w:lineRule="auto"/>
            </w:pPr>
            <w:r>
              <w:t>Large psychosocial component</w:t>
            </w:r>
          </w:p>
          <w:p w:rsidR="009F1B0C" w:rsidRDefault="009F1B0C" w:rsidP="009F1B0C">
            <w:pPr>
              <w:pStyle w:val="ListParagraph"/>
              <w:numPr>
                <w:ilvl w:val="0"/>
                <w:numId w:val="2"/>
              </w:numPr>
              <w:spacing w:after="0" w:line="240" w:lineRule="auto"/>
            </w:pPr>
            <w:r>
              <w:t>Acute Flare ups/uncontrolled symptoms</w:t>
            </w:r>
          </w:p>
        </w:tc>
      </w:tr>
    </w:tbl>
    <w:p w:rsidR="009F1B0C" w:rsidRDefault="009F1B0C" w:rsidP="009F1B0C">
      <w:pPr>
        <w:spacing w:after="0"/>
        <w:rPr>
          <w:b/>
        </w:rPr>
      </w:pPr>
    </w:p>
    <w:p w:rsidR="009F1B0C" w:rsidRDefault="009F1B0C" w:rsidP="009F1B0C">
      <w:pPr>
        <w:spacing w:after="0"/>
        <w:rPr>
          <w:b/>
        </w:rPr>
      </w:pPr>
      <w:r w:rsidRPr="003D163F">
        <w:rPr>
          <w:b/>
        </w:rPr>
        <w:t>Lower limb –</w:t>
      </w:r>
      <w:r>
        <w:rPr>
          <w:b/>
        </w:rPr>
        <w:t xml:space="preserve"> </w:t>
      </w:r>
      <w:r w:rsidRPr="003D163F">
        <w:rPr>
          <w:b/>
        </w:rPr>
        <w:t>Frequency of class depends on patient’s goal</w:t>
      </w:r>
    </w:p>
    <w:p w:rsidR="009F1B0C" w:rsidRPr="003D163F" w:rsidRDefault="009F1B0C" w:rsidP="009F1B0C">
      <w:pPr>
        <w:spacing w:after="0"/>
        <w:rPr>
          <w:b/>
        </w:rPr>
      </w:pPr>
      <w:r>
        <w:rPr>
          <w:b/>
        </w:rPr>
        <w:t>Thursday 08:30-09:30</w:t>
      </w:r>
    </w:p>
    <w:tbl>
      <w:tblPr>
        <w:tblStyle w:val="TableGrid"/>
        <w:tblW w:w="0" w:type="auto"/>
        <w:tblLook w:val="04A0" w:firstRow="1" w:lastRow="0" w:firstColumn="1" w:lastColumn="0" w:noHBand="0" w:noVBand="1"/>
      </w:tblPr>
      <w:tblGrid>
        <w:gridCol w:w="4493"/>
        <w:gridCol w:w="4523"/>
      </w:tblGrid>
      <w:tr w:rsidR="009F1B0C" w:rsidTr="00F01A26">
        <w:tc>
          <w:tcPr>
            <w:tcW w:w="4621" w:type="dxa"/>
          </w:tcPr>
          <w:p w:rsidR="009F1B0C" w:rsidRDefault="009F1B0C" w:rsidP="00F01A26">
            <w:r>
              <w:t>Inclusion</w:t>
            </w:r>
          </w:p>
        </w:tc>
        <w:tc>
          <w:tcPr>
            <w:tcW w:w="4621" w:type="dxa"/>
          </w:tcPr>
          <w:p w:rsidR="009F1B0C" w:rsidRDefault="009F1B0C" w:rsidP="00F01A26">
            <w:r>
              <w:t>Exclusion</w:t>
            </w:r>
          </w:p>
        </w:tc>
      </w:tr>
      <w:tr w:rsidR="009F1B0C" w:rsidTr="00F01A26">
        <w:tc>
          <w:tcPr>
            <w:tcW w:w="4621" w:type="dxa"/>
          </w:tcPr>
          <w:p w:rsidR="009F1B0C" w:rsidRDefault="009F1B0C" w:rsidP="009F1B0C">
            <w:pPr>
              <w:pStyle w:val="ListParagraph"/>
              <w:numPr>
                <w:ilvl w:val="0"/>
                <w:numId w:val="1"/>
              </w:numPr>
              <w:spacing w:after="0" w:line="240" w:lineRule="auto"/>
            </w:pPr>
            <w:r>
              <w:t>Medically fit to exercise at a moderate to intense level for at least 45 minutes</w:t>
            </w:r>
          </w:p>
          <w:p w:rsidR="009F1B0C" w:rsidRDefault="009F1B0C" w:rsidP="009F1B0C">
            <w:pPr>
              <w:pStyle w:val="ListParagraph"/>
              <w:numPr>
                <w:ilvl w:val="0"/>
                <w:numId w:val="1"/>
              </w:numPr>
              <w:spacing w:after="0" w:line="240" w:lineRule="auto"/>
            </w:pPr>
            <w:r>
              <w:t>Able to independently exercise</w:t>
            </w:r>
          </w:p>
          <w:p w:rsidR="009F1B0C" w:rsidRDefault="009F1B0C" w:rsidP="009F1B0C">
            <w:pPr>
              <w:pStyle w:val="ListParagraph"/>
              <w:numPr>
                <w:ilvl w:val="0"/>
                <w:numId w:val="1"/>
              </w:numPr>
              <w:spacing w:after="0" w:line="240" w:lineRule="auto"/>
            </w:pPr>
            <w:r>
              <w:t>Clear defined rehabilitation goals (i.e return to work / sport / hobby)</w:t>
            </w:r>
          </w:p>
        </w:tc>
        <w:tc>
          <w:tcPr>
            <w:tcW w:w="4621" w:type="dxa"/>
          </w:tcPr>
          <w:p w:rsidR="009F1B0C" w:rsidRDefault="009F1B0C" w:rsidP="009F1B0C">
            <w:pPr>
              <w:pStyle w:val="ListParagraph"/>
              <w:numPr>
                <w:ilvl w:val="0"/>
                <w:numId w:val="2"/>
              </w:numPr>
              <w:spacing w:after="0" w:line="240" w:lineRule="auto"/>
            </w:pPr>
            <w:r>
              <w:t>Unwilling/unsuitable to participate in group activity</w:t>
            </w:r>
          </w:p>
          <w:p w:rsidR="009F1B0C" w:rsidRDefault="009F1B0C" w:rsidP="009F1B0C">
            <w:pPr>
              <w:pStyle w:val="ListParagraph"/>
              <w:numPr>
                <w:ilvl w:val="0"/>
                <w:numId w:val="2"/>
              </w:numPr>
              <w:spacing w:after="0" w:line="240" w:lineRule="auto"/>
            </w:pPr>
            <w:r>
              <w:t>Requiring manual intervention</w:t>
            </w:r>
          </w:p>
          <w:p w:rsidR="009F1B0C" w:rsidRDefault="009F1B0C" w:rsidP="009F1B0C">
            <w:pPr>
              <w:pStyle w:val="ListParagraph"/>
              <w:numPr>
                <w:ilvl w:val="0"/>
                <w:numId w:val="2"/>
              </w:numPr>
              <w:spacing w:after="0" w:line="240" w:lineRule="auto"/>
            </w:pPr>
            <w:r>
              <w:t>High irritability</w:t>
            </w:r>
          </w:p>
          <w:p w:rsidR="009F1B0C" w:rsidRDefault="009F1B0C" w:rsidP="009F1B0C">
            <w:pPr>
              <w:pStyle w:val="ListParagraph"/>
              <w:numPr>
                <w:ilvl w:val="0"/>
                <w:numId w:val="2"/>
              </w:numPr>
              <w:spacing w:after="0" w:line="240" w:lineRule="auto"/>
            </w:pPr>
            <w:r>
              <w:t>Large psychosocial component</w:t>
            </w:r>
          </w:p>
          <w:p w:rsidR="009F1B0C" w:rsidRDefault="009F1B0C" w:rsidP="009F1B0C">
            <w:pPr>
              <w:pStyle w:val="ListParagraph"/>
              <w:numPr>
                <w:ilvl w:val="0"/>
                <w:numId w:val="2"/>
              </w:numPr>
              <w:spacing w:after="0" w:line="240" w:lineRule="auto"/>
            </w:pPr>
            <w:r>
              <w:t>Acute Flare ups/uncontrolled symptoms</w:t>
            </w:r>
          </w:p>
        </w:tc>
      </w:tr>
    </w:tbl>
    <w:p w:rsidR="00F01A26" w:rsidRDefault="00F01A26" w:rsidP="009F1B0C">
      <w:pPr>
        <w:rPr>
          <w:rFonts w:cstheme="minorHAnsi"/>
          <w:sz w:val="24"/>
          <w:szCs w:val="24"/>
        </w:rPr>
      </w:pPr>
    </w:p>
    <w:p w:rsidR="00F01A26" w:rsidRPr="00F01A26" w:rsidRDefault="00F01A26" w:rsidP="00F01A26">
      <w:pPr>
        <w:rPr>
          <w:rFonts w:cstheme="minorHAnsi"/>
          <w:sz w:val="24"/>
          <w:szCs w:val="24"/>
        </w:rPr>
      </w:pPr>
    </w:p>
    <w:p w:rsidR="00F01A26" w:rsidRPr="00F01A26" w:rsidRDefault="00F01A26" w:rsidP="00F01A26">
      <w:pPr>
        <w:rPr>
          <w:rFonts w:cstheme="minorHAnsi"/>
          <w:sz w:val="24"/>
          <w:szCs w:val="24"/>
        </w:rPr>
      </w:pPr>
    </w:p>
    <w:p w:rsidR="00F01A26" w:rsidRPr="00F01A26" w:rsidRDefault="00F01A26" w:rsidP="00F01A26">
      <w:pPr>
        <w:rPr>
          <w:rFonts w:cstheme="minorHAnsi"/>
          <w:sz w:val="24"/>
          <w:szCs w:val="24"/>
        </w:rPr>
      </w:pPr>
    </w:p>
    <w:p w:rsidR="00F01A26" w:rsidRPr="00F01A26" w:rsidRDefault="00F01A26" w:rsidP="00F01A26">
      <w:pPr>
        <w:rPr>
          <w:rFonts w:cstheme="minorHAnsi"/>
          <w:sz w:val="24"/>
          <w:szCs w:val="24"/>
        </w:rPr>
      </w:pPr>
    </w:p>
    <w:p w:rsidR="00F01A26" w:rsidRPr="00F01A26" w:rsidRDefault="00F01A26" w:rsidP="00F01A26">
      <w:pPr>
        <w:rPr>
          <w:rFonts w:cstheme="minorHAnsi"/>
          <w:sz w:val="24"/>
          <w:szCs w:val="24"/>
        </w:rPr>
      </w:pPr>
    </w:p>
    <w:p w:rsidR="00F01A26" w:rsidRDefault="00F01A26" w:rsidP="00F01A26">
      <w:pPr>
        <w:rPr>
          <w:rFonts w:cstheme="minorHAnsi"/>
          <w:sz w:val="24"/>
          <w:szCs w:val="24"/>
        </w:rPr>
      </w:pPr>
    </w:p>
    <w:p w:rsidR="009F1B0C" w:rsidRDefault="009F1B0C" w:rsidP="00F01A26">
      <w:pPr>
        <w:jc w:val="center"/>
        <w:rPr>
          <w:rFonts w:cstheme="minorHAnsi"/>
          <w:sz w:val="24"/>
          <w:szCs w:val="24"/>
        </w:rPr>
      </w:pPr>
    </w:p>
    <w:p w:rsidR="00F01A26" w:rsidRDefault="00F01A26" w:rsidP="00F01A26">
      <w:pPr>
        <w:jc w:val="center"/>
        <w:rPr>
          <w:rFonts w:cstheme="minorHAnsi"/>
          <w:sz w:val="24"/>
          <w:szCs w:val="24"/>
        </w:rPr>
      </w:pPr>
    </w:p>
    <w:p w:rsidR="00F01A26" w:rsidRDefault="00F01A26" w:rsidP="00F01A26">
      <w:pPr>
        <w:jc w:val="center"/>
        <w:rPr>
          <w:rFonts w:cstheme="minorHAnsi"/>
          <w:sz w:val="24"/>
          <w:szCs w:val="24"/>
        </w:rPr>
      </w:pPr>
    </w:p>
    <w:p w:rsidR="00F01A26" w:rsidRDefault="00F01A26" w:rsidP="00F01A26">
      <w:pPr>
        <w:jc w:val="center"/>
        <w:rPr>
          <w:rFonts w:cstheme="minorHAnsi"/>
          <w:sz w:val="24"/>
          <w:szCs w:val="24"/>
        </w:rPr>
      </w:pPr>
    </w:p>
    <w:p w:rsidR="00EE47C4" w:rsidRDefault="00EE47C4" w:rsidP="00F01A26">
      <w:pPr>
        <w:spacing w:after="0" w:line="240" w:lineRule="auto"/>
        <w:jc w:val="center"/>
        <w:rPr>
          <w:rFonts w:ascii="Calibri" w:eastAsia="Times New Roman" w:hAnsi="Calibri" w:cs="Calibri"/>
          <w:b/>
          <w:bCs/>
          <w:color w:val="000000"/>
          <w:lang w:eastAsia="en-GB"/>
        </w:rPr>
        <w:sectPr w:rsidR="00EE47C4" w:rsidSect="00F01A26">
          <w:pgSz w:w="11906" w:h="16838"/>
          <w:pgMar w:top="1440" w:right="1440" w:bottom="1440" w:left="1440" w:header="708" w:footer="708" w:gutter="0"/>
          <w:cols w:space="708"/>
          <w:docGrid w:linePitch="360"/>
        </w:sectPr>
      </w:pPr>
    </w:p>
    <w:tbl>
      <w:tblPr>
        <w:tblpPr w:leftFromText="180" w:rightFromText="180" w:vertAnchor="page" w:horzAnchor="margin" w:tblpY="745"/>
        <w:tblW w:w="13467" w:type="dxa"/>
        <w:tblLook w:val="04A0" w:firstRow="1" w:lastRow="0" w:firstColumn="1" w:lastColumn="0" w:noHBand="0" w:noVBand="1"/>
      </w:tblPr>
      <w:tblGrid>
        <w:gridCol w:w="2160"/>
        <w:gridCol w:w="1940"/>
        <w:gridCol w:w="1900"/>
        <w:gridCol w:w="1880"/>
        <w:gridCol w:w="1900"/>
        <w:gridCol w:w="1880"/>
        <w:gridCol w:w="1807"/>
      </w:tblGrid>
      <w:tr w:rsidR="003B49A8" w:rsidRPr="00F01A26" w:rsidTr="000A4683">
        <w:trPr>
          <w:trHeight w:val="548"/>
        </w:trPr>
        <w:tc>
          <w:tcPr>
            <w:tcW w:w="2160" w:type="dxa"/>
            <w:tcBorders>
              <w:bottom w:val="single" w:sz="4" w:space="0" w:color="auto"/>
            </w:tcBorders>
            <w:shd w:val="clear" w:color="auto" w:fill="auto"/>
            <w:noWrap/>
            <w:vAlign w:val="center"/>
          </w:tcPr>
          <w:p w:rsidR="003B49A8" w:rsidRPr="000A4683" w:rsidRDefault="003B49A8" w:rsidP="003B49A8">
            <w:pPr>
              <w:spacing w:after="0" w:line="240" w:lineRule="auto"/>
              <w:jc w:val="center"/>
              <w:rPr>
                <w:rFonts w:ascii="Calibri" w:eastAsia="Times New Roman" w:hAnsi="Calibri" w:cs="Calibri"/>
                <w:b/>
                <w:bCs/>
                <w:color w:val="000000"/>
                <w:u w:val="single"/>
                <w:lang w:eastAsia="en-GB"/>
              </w:rPr>
            </w:pPr>
            <w:r w:rsidRPr="000A4683">
              <w:rPr>
                <w:rFonts w:ascii="Calibri" w:eastAsia="Times New Roman" w:hAnsi="Calibri" w:cs="Calibri"/>
                <w:b/>
                <w:bCs/>
                <w:color w:val="000000"/>
                <w:u w:val="single"/>
                <w:lang w:eastAsia="en-GB"/>
              </w:rPr>
              <w:lastRenderedPageBreak/>
              <w:t xml:space="preserve">Appendix 2 </w:t>
            </w:r>
          </w:p>
        </w:tc>
        <w:tc>
          <w:tcPr>
            <w:tcW w:w="1940" w:type="dxa"/>
            <w:tcBorders>
              <w:bottom w:val="single" w:sz="4" w:space="0" w:color="auto"/>
            </w:tcBorders>
            <w:shd w:val="clear" w:color="auto" w:fill="auto"/>
            <w:noWrap/>
            <w:vAlign w:val="center"/>
          </w:tcPr>
          <w:p w:rsidR="003B49A8" w:rsidRPr="00F01A26" w:rsidRDefault="003B49A8" w:rsidP="003B49A8">
            <w:pPr>
              <w:spacing w:after="0" w:line="240" w:lineRule="auto"/>
              <w:rPr>
                <w:rFonts w:ascii="Calibri" w:eastAsia="Times New Roman" w:hAnsi="Calibri" w:cs="Calibri"/>
                <w:b/>
                <w:bCs/>
                <w:color w:val="000000"/>
                <w:lang w:eastAsia="en-GB"/>
              </w:rPr>
            </w:pPr>
          </w:p>
        </w:tc>
        <w:tc>
          <w:tcPr>
            <w:tcW w:w="1900" w:type="dxa"/>
            <w:tcBorders>
              <w:bottom w:val="single" w:sz="4" w:space="0" w:color="auto"/>
            </w:tcBorders>
            <w:shd w:val="clear" w:color="auto" w:fill="auto"/>
            <w:noWrap/>
            <w:vAlign w:val="bottom"/>
          </w:tcPr>
          <w:p w:rsidR="003B49A8" w:rsidRPr="00F01A26" w:rsidRDefault="003B49A8" w:rsidP="003B49A8">
            <w:pPr>
              <w:spacing w:after="0" w:line="240" w:lineRule="auto"/>
              <w:rPr>
                <w:rFonts w:ascii="Calibri" w:eastAsia="Times New Roman" w:hAnsi="Calibri" w:cs="Calibri"/>
                <w:b/>
                <w:bCs/>
                <w:color w:val="000000"/>
                <w:lang w:eastAsia="en-GB"/>
              </w:rPr>
            </w:pPr>
          </w:p>
        </w:tc>
        <w:tc>
          <w:tcPr>
            <w:tcW w:w="1880" w:type="dxa"/>
            <w:tcBorders>
              <w:bottom w:val="single" w:sz="4" w:space="0" w:color="auto"/>
            </w:tcBorders>
            <w:shd w:val="clear" w:color="auto" w:fill="auto"/>
            <w:noWrap/>
            <w:vAlign w:val="bottom"/>
          </w:tcPr>
          <w:p w:rsidR="003B49A8" w:rsidRPr="00F01A26" w:rsidRDefault="003B49A8" w:rsidP="003B49A8">
            <w:pPr>
              <w:spacing w:after="0" w:line="240" w:lineRule="auto"/>
              <w:rPr>
                <w:rFonts w:ascii="Calibri" w:eastAsia="Times New Roman" w:hAnsi="Calibri" w:cs="Calibri"/>
                <w:b/>
                <w:bCs/>
                <w:color w:val="000000"/>
                <w:lang w:eastAsia="en-GB"/>
              </w:rPr>
            </w:pPr>
          </w:p>
        </w:tc>
        <w:tc>
          <w:tcPr>
            <w:tcW w:w="1900" w:type="dxa"/>
            <w:tcBorders>
              <w:bottom w:val="single" w:sz="4" w:space="0" w:color="auto"/>
            </w:tcBorders>
            <w:shd w:val="clear" w:color="auto" w:fill="auto"/>
            <w:noWrap/>
            <w:vAlign w:val="bottom"/>
          </w:tcPr>
          <w:p w:rsidR="003B49A8" w:rsidRPr="00F01A26" w:rsidRDefault="003B49A8" w:rsidP="003B49A8">
            <w:pPr>
              <w:spacing w:after="0" w:line="240" w:lineRule="auto"/>
              <w:rPr>
                <w:rFonts w:ascii="Calibri" w:eastAsia="Times New Roman" w:hAnsi="Calibri" w:cs="Calibri"/>
                <w:b/>
                <w:bCs/>
                <w:color w:val="000000"/>
                <w:lang w:eastAsia="en-GB"/>
              </w:rPr>
            </w:pPr>
          </w:p>
        </w:tc>
        <w:tc>
          <w:tcPr>
            <w:tcW w:w="1880" w:type="dxa"/>
            <w:tcBorders>
              <w:bottom w:val="single" w:sz="4" w:space="0" w:color="auto"/>
            </w:tcBorders>
            <w:shd w:val="clear" w:color="auto" w:fill="auto"/>
            <w:noWrap/>
            <w:vAlign w:val="bottom"/>
          </w:tcPr>
          <w:p w:rsidR="003B49A8" w:rsidRPr="00F01A26" w:rsidRDefault="003B49A8" w:rsidP="003B49A8">
            <w:pPr>
              <w:spacing w:after="0" w:line="240" w:lineRule="auto"/>
              <w:rPr>
                <w:rFonts w:ascii="Calibri" w:eastAsia="Times New Roman" w:hAnsi="Calibri" w:cs="Calibri"/>
                <w:b/>
                <w:bCs/>
                <w:color w:val="000000"/>
                <w:lang w:eastAsia="en-GB"/>
              </w:rPr>
            </w:pPr>
          </w:p>
        </w:tc>
        <w:tc>
          <w:tcPr>
            <w:tcW w:w="1807" w:type="dxa"/>
            <w:tcBorders>
              <w:bottom w:val="single" w:sz="4" w:space="0" w:color="auto"/>
            </w:tcBorders>
            <w:shd w:val="clear" w:color="auto" w:fill="auto"/>
            <w:noWrap/>
            <w:vAlign w:val="bottom"/>
          </w:tcPr>
          <w:p w:rsidR="003B49A8" w:rsidRPr="00F01A26" w:rsidRDefault="003B49A8" w:rsidP="003B49A8">
            <w:pPr>
              <w:spacing w:after="0" w:line="240" w:lineRule="auto"/>
              <w:rPr>
                <w:rFonts w:ascii="Calibri" w:eastAsia="Times New Roman" w:hAnsi="Calibri" w:cs="Calibri"/>
                <w:b/>
                <w:bCs/>
                <w:color w:val="000000"/>
                <w:lang w:eastAsia="en-GB"/>
              </w:rPr>
            </w:pPr>
          </w:p>
        </w:tc>
      </w:tr>
      <w:tr w:rsidR="00F01A26" w:rsidRPr="00F01A26" w:rsidTr="000A4683">
        <w:trPr>
          <w:trHeight w:val="548"/>
        </w:trPr>
        <w:tc>
          <w:tcPr>
            <w:tcW w:w="216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b/>
                <w:bCs/>
                <w:color w:val="000000"/>
                <w:lang w:eastAsia="en-GB"/>
              </w:rPr>
            </w:pPr>
            <w:r w:rsidRPr="00F01A26">
              <w:rPr>
                <w:rFonts w:ascii="Calibri" w:eastAsia="Times New Roman" w:hAnsi="Calibri" w:cs="Calibri"/>
                <w:b/>
                <w:bCs/>
                <w:color w:val="000000"/>
                <w:lang w:eastAsia="en-GB"/>
              </w:rPr>
              <w:t>Date</w:t>
            </w:r>
          </w:p>
        </w:tc>
        <w:tc>
          <w:tcPr>
            <w:tcW w:w="1940" w:type="dxa"/>
            <w:tcBorders>
              <w:top w:val="single" w:sz="4" w:space="0" w:color="auto"/>
              <w:left w:val="nil"/>
              <w:bottom w:val="single" w:sz="8" w:space="0" w:color="auto"/>
              <w:right w:val="nil"/>
            </w:tcBorders>
            <w:shd w:val="clear" w:color="auto" w:fill="auto"/>
            <w:noWrap/>
            <w:vAlign w:val="center"/>
            <w:hideMark/>
          </w:tcPr>
          <w:p w:rsidR="00F01A26" w:rsidRPr="00F01A26" w:rsidRDefault="00F01A26" w:rsidP="003B49A8">
            <w:pPr>
              <w:spacing w:after="0" w:line="240" w:lineRule="auto"/>
              <w:rPr>
                <w:rFonts w:ascii="Calibri" w:eastAsia="Times New Roman" w:hAnsi="Calibri" w:cs="Calibri"/>
                <w:b/>
                <w:bCs/>
                <w:color w:val="000000"/>
                <w:lang w:eastAsia="en-GB"/>
              </w:rPr>
            </w:pPr>
            <w:r w:rsidRPr="00F01A26">
              <w:rPr>
                <w:rFonts w:ascii="Calibri" w:eastAsia="Times New Roman" w:hAnsi="Calibri" w:cs="Calibri"/>
                <w:b/>
                <w:bCs/>
                <w:color w:val="000000"/>
                <w:lang w:eastAsia="en-GB"/>
              </w:rPr>
              <w:t> </w:t>
            </w:r>
          </w:p>
        </w:tc>
        <w:tc>
          <w:tcPr>
            <w:tcW w:w="1900"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b/>
                <w:bCs/>
                <w:color w:val="000000"/>
                <w:lang w:eastAsia="en-GB"/>
              </w:rPr>
            </w:pPr>
            <w:r w:rsidRPr="00F01A26">
              <w:rPr>
                <w:rFonts w:ascii="Calibri" w:eastAsia="Times New Roman" w:hAnsi="Calibri" w:cs="Calibri"/>
                <w:b/>
                <w:bCs/>
                <w:color w:val="000000"/>
                <w:lang w:eastAsia="en-GB"/>
              </w:rPr>
              <w:t> </w:t>
            </w:r>
          </w:p>
        </w:tc>
        <w:tc>
          <w:tcPr>
            <w:tcW w:w="1880" w:type="dxa"/>
            <w:tcBorders>
              <w:top w:val="single" w:sz="4" w:space="0" w:color="auto"/>
              <w:left w:val="nil"/>
              <w:bottom w:val="single" w:sz="8"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b/>
                <w:bCs/>
                <w:color w:val="000000"/>
                <w:lang w:eastAsia="en-GB"/>
              </w:rPr>
            </w:pPr>
            <w:r w:rsidRPr="00F01A26">
              <w:rPr>
                <w:rFonts w:ascii="Calibri" w:eastAsia="Times New Roman" w:hAnsi="Calibri" w:cs="Calibri"/>
                <w:b/>
                <w:bCs/>
                <w:color w:val="000000"/>
                <w:lang w:eastAsia="en-GB"/>
              </w:rPr>
              <w:t> </w:t>
            </w:r>
          </w:p>
        </w:tc>
        <w:tc>
          <w:tcPr>
            <w:tcW w:w="1900" w:type="dxa"/>
            <w:tcBorders>
              <w:top w:val="single" w:sz="4" w:space="0" w:color="auto"/>
              <w:left w:val="nil"/>
              <w:bottom w:val="single" w:sz="8"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b/>
                <w:bCs/>
                <w:color w:val="000000"/>
                <w:lang w:eastAsia="en-GB"/>
              </w:rPr>
            </w:pPr>
            <w:r w:rsidRPr="00F01A26">
              <w:rPr>
                <w:rFonts w:ascii="Calibri" w:eastAsia="Times New Roman" w:hAnsi="Calibri" w:cs="Calibri"/>
                <w:b/>
                <w:bCs/>
                <w:color w:val="000000"/>
                <w:lang w:eastAsia="en-GB"/>
              </w:rPr>
              <w:t> </w:t>
            </w:r>
          </w:p>
        </w:tc>
        <w:tc>
          <w:tcPr>
            <w:tcW w:w="1880" w:type="dxa"/>
            <w:tcBorders>
              <w:top w:val="single" w:sz="4" w:space="0" w:color="auto"/>
              <w:left w:val="nil"/>
              <w:bottom w:val="single" w:sz="8"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b/>
                <w:bCs/>
                <w:color w:val="000000"/>
                <w:lang w:eastAsia="en-GB"/>
              </w:rPr>
            </w:pPr>
            <w:r w:rsidRPr="00F01A26">
              <w:rPr>
                <w:rFonts w:ascii="Calibri" w:eastAsia="Times New Roman" w:hAnsi="Calibri" w:cs="Calibri"/>
                <w:b/>
                <w:bCs/>
                <w:color w:val="000000"/>
                <w:lang w:eastAsia="en-GB"/>
              </w:rPr>
              <w:t> </w:t>
            </w:r>
          </w:p>
        </w:tc>
        <w:tc>
          <w:tcPr>
            <w:tcW w:w="1807" w:type="dxa"/>
            <w:tcBorders>
              <w:top w:val="single" w:sz="4" w:space="0" w:color="auto"/>
              <w:left w:val="nil"/>
              <w:bottom w:val="single" w:sz="8"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b/>
                <w:bCs/>
                <w:color w:val="000000"/>
                <w:lang w:eastAsia="en-GB"/>
              </w:rPr>
            </w:pPr>
            <w:r w:rsidRPr="00F01A26">
              <w:rPr>
                <w:rFonts w:ascii="Calibri" w:eastAsia="Times New Roman" w:hAnsi="Calibri" w:cs="Calibri"/>
                <w:b/>
                <w:bCs/>
                <w:color w:val="000000"/>
                <w:lang w:eastAsia="en-GB"/>
              </w:rPr>
              <w:t> </w:t>
            </w:r>
          </w:p>
        </w:tc>
      </w:tr>
      <w:tr w:rsidR="00F01A26" w:rsidRPr="00F01A26" w:rsidTr="003B49A8">
        <w:trPr>
          <w:trHeight w:val="588"/>
        </w:trPr>
        <w:tc>
          <w:tcPr>
            <w:tcW w:w="2160" w:type="dxa"/>
            <w:tcBorders>
              <w:top w:val="nil"/>
              <w:left w:val="single" w:sz="8" w:space="0" w:color="auto"/>
              <w:bottom w:val="single" w:sz="8"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b/>
                <w:bCs/>
                <w:color w:val="000000"/>
                <w:lang w:eastAsia="en-GB"/>
              </w:rPr>
            </w:pPr>
            <w:r w:rsidRPr="00F01A26">
              <w:rPr>
                <w:rFonts w:ascii="Calibri" w:eastAsia="Times New Roman" w:hAnsi="Calibri" w:cs="Calibri"/>
                <w:b/>
                <w:bCs/>
                <w:color w:val="000000"/>
                <w:lang w:eastAsia="en-GB"/>
              </w:rPr>
              <w:t>Warm up/Interval</w:t>
            </w:r>
          </w:p>
        </w:tc>
        <w:tc>
          <w:tcPr>
            <w:tcW w:w="1940" w:type="dxa"/>
            <w:tcBorders>
              <w:top w:val="nil"/>
              <w:left w:val="nil"/>
              <w:bottom w:val="single" w:sz="8" w:space="0" w:color="auto"/>
              <w:right w:val="nil"/>
            </w:tcBorders>
            <w:shd w:val="clear" w:color="auto" w:fill="auto"/>
            <w:hideMark/>
          </w:tcPr>
          <w:p w:rsidR="00F01A26" w:rsidRPr="00F01A26" w:rsidRDefault="00F01A26" w:rsidP="003B49A8">
            <w:pPr>
              <w:spacing w:after="0" w:line="240" w:lineRule="auto"/>
              <w:rPr>
                <w:rFonts w:ascii="Calibri" w:eastAsia="Times New Roman" w:hAnsi="Calibri" w:cs="Calibri"/>
                <w:b/>
                <w:bCs/>
                <w:color w:val="000000"/>
                <w:lang w:eastAsia="en-GB"/>
              </w:rPr>
            </w:pPr>
            <w:r w:rsidRPr="00F01A26">
              <w:rPr>
                <w:rFonts w:ascii="Calibri" w:eastAsia="Times New Roman" w:hAnsi="Calibri" w:cs="Calibri"/>
                <w:b/>
                <w:bCs/>
                <w:color w:val="000000"/>
                <w:lang w:eastAsia="en-GB"/>
              </w:rPr>
              <w:t>□ PEP</w:t>
            </w:r>
            <w:r w:rsidRPr="00F01A26">
              <w:rPr>
                <w:rFonts w:ascii="Calibri" w:eastAsia="Times New Roman" w:hAnsi="Calibri" w:cs="Calibri"/>
                <w:b/>
                <w:bCs/>
                <w:color w:val="000000"/>
                <w:lang w:eastAsia="en-GB"/>
              </w:rPr>
              <w:br/>
              <w:t>□ Light-mod cardio</w:t>
            </w:r>
          </w:p>
        </w:tc>
        <w:tc>
          <w:tcPr>
            <w:tcW w:w="1900" w:type="dxa"/>
            <w:tcBorders>
              <w:top w:val="nil"/>
              <w:left w:val="single" w:sz="4" w:space="0" w:color="auto"/>
              <w:bottom w:val="single" w:sz="8" w:space="0" w:color="auto"/>
              <w:right w:val="single" w:sz="4" w:space="0" w:color="auto"/>
            </w:tcBorders>
            <w:shd w:val="clear" w:color="auto" w:fill="auto"/>
            <w:hideMark/>
          </w:tcPr>
          <w:p w:rsidR="00F01A26" w:rsidRPr="00F01A26" w:rsidRDefault="00F01A26" w:rsidP="003B49A8">
            <w:pPr>
              <w:spacing w:after="0" w:line="240" w:lineRule="auto"/>
              <w:rPr>
                <w:rFonts w:ascii="Calibri" w:eastAsia="Times New Roman" w:hAnsi="Calibri" w:cs="Calibri"/>
                <w:b/>
                <w:bCs/>
                <w:color w:val="000000"/>
                <w:lang w:eastAsia="en-GB"/>
              </w:rPr>
            </w:pPr>
            <w:r w:rsidRPr="00F01A26">
              <w:rPr>
                <w:rFonts w:ascii="Calibri" w:eastAsia="Times New Roman" w:hAnsi="Calibri" w:cs="Calibri"/>
                <w:b/>
                <w:bCs/>
                <w:color w:val="000000"/>
                <w:lang w:eastAsia="en-GB"/>
              </w:rPr>
              <w:t>□ PEP</w:t>
            </w:r>
            <w:r w:rsidRPr="00F01A26">
              <w:rPr>
                <w:rFonts w:ascii="Calibri" w:eastAsia="Times New Roman" w:hAnsi="Calibri" w:cs="Calibri"/>
                <w:b/>
                <w:bCs/>
                <w:color w:val="000000"/>
                <w:lang w:eastAsia="en-GB"/>
              </w:rPr>
              <w:br/>
              <w:t>□ Light-mod cardio</w:t>
            </w:r>
          </w:p>
        </w:tc>
        <w:tc>
          <w:tcPr>
            <w:tcW w:w="1880" w:type="dxa"/>
            <w:tcBorders>
              <w:top w:val="nil"/>
              <w:left w:val="nil"/>
              <w:bottom w:val="single" w:sz="8" w:space="0" w:color="auto"/>
              <w:right w:val="single" w:sz="4" w:space="0" w:color="auto"/>
            </w:tcBorders>
            <w:shd w:val="clear" w:color="auto" w:fill="auto"/>
            <w:hideMark/>
          </w:tcPr>
          <w:p w:rsidR="00F01A26" w:rsidRPr="00F01A26" w:rsidRDefault="00F01A26" w:rsidP="003B49A8">
            <w:pPr>
              <w:spacing w:after="0" w:line="240" w:lineRule="auto"/>
              <w:rPr>
                <w:rFonts w:ascii="Calibri" w:eastAsia="Times New Roman" w:hAnsi="Calibri" w:cs="Calibri"/>
                <w:b/>
                <w:bCs/>
                <w:color w:val="000000"/>
                <w:lang w:eastAsia="en-GB"/>
              </w:rPr>
            </w:pPr>
            <w:r w:rsidRPr="00F01A26">
              <w:rPr>
                <w:rFonts w:ascii="Calibri" w:eastAsia="Times New Roman" w:hAnsi="Calibri" w:cs="Calibri"/>
                <w:b/>
                <w:bCs/>
                <w:color w:val="000000"/>
                <w:lang w:eastAsia="en-GB"/>
              </w:rPr>
              <w:t>□ PEP</w:t>
            </w:r>
            <w:r w:rsidRPr="00F01A26">
              <w:rPr>
                <w:rFonts w:ascii="Calibri" w:eastAsia="Times New Roman" w:hAnsi="Calibri" w:cs="Calibri"/>
                <w:b/>
                <w:bCs/>
                <w:color w:val="000000"/>
                <w:lang w:eastAsia="en-GB"/>
              </w:rPr>
              <w:br/>
              <w:t>□ Light-mod cardio</w:t>
            </w:r>
          </w:p>
        </w:tc>
        <w:tc>
          <w:tcPr>
            <w:tcW w:w="1900" w:type="dxa"/>
            <w:tcBorders>
              <w:top w:val="nil"/>
              <w:left w:val="nil"/>
              <w:bottom w:val="single" w:sz="8" w:space="0" w:color="auto"/>
              <w:right w:val="single" w:sz="4" w:space="0" w:color="auto"/>
            </w:tcBorders>
            <w:shd w:val="clear" w:color="auto" w:fill="auto"/>
            <w:hideMark/>
          </w:tcPr>
          <w:p w:rsidR="00F01A26" w:rsidRPr="00F01A26" w:rsidRDefault="00F01A26" w:rsidP="003B49A8">
            <w:pPr>
              <w:spacing w:after="0" w:line="240" w:lineRule="auto"/>
              <w:rPr>
                <w:rFonts w:ascii="Calibri" w:eastAsia="Times New Roman" w:hAnsi="Calibri" w:cs="Calibri"/>
                <w:b/>
                <w:bCs/>
                <w:color w:val="000000"/>
                <w:lang w:eastAsia="en-GB"/>
              </w:rPr>
            </w:pPr>
            <w:r w:rsidRPr="00F01A26">
              <w:rPr>
                <w:rFonts w:ascii="Calibri" w:eastAsia="Times New Roman" w:hAnsi="Calibri" w:cs="Calibri"/>
                <w:b/>
                <w:bCs/>
                <w:color w:val="000000"/>
                <w:lang w:eastAsia="en-GB"/>
              </w:rPr>
              <w:t>□ PEP</w:t>
            </w:r>
            <w:r w:rsidRPr="00F01A26">
              <w:rPr>
                <w:rFonts w:ascii="Calibri" w:eastAsia="Times New Roman" w:hAnsi="Calibri" w:cs="Calibri"/>
                <w:b/>
                <w:bCs/>
                <w:color w:val="000000"/>
                <w:lang w:eastAsia="en-GB"/>
              </w:rPr>
              <w:br/>
              <w:t>□ Light-mod cardio</w:t>
            </w:r>
          </w:p>
        </w:tc>
        <w:tc>
          <w:tcPr>
            <w:tcW w:w="1880" w:type="dxa"/>
            <w:tcBorders>
              <w:top w:val="nil"/>
              <w:left w:val="nil"/>
              <w:bottom w:val="single" w:sz="8" w:space="0" w:color="auto"/>
              <w:right w:val="single" w:sz="4" w:space="0" w:color="auto"/>
            </w:tcBorders>
            <w:shd w:val="clear" w:color="auto" w:fill="auto"/>
            <w:hideMark/>
          </w:tcPr>
          <w:p w:rsidR="00F01A26" w:rsidRPr="00F01A26" w:rsidRDefault="00F01A26" w:rsidP="003B49A8">
            <w:pPr>
              <w:spacing w:after="0" w:line="240" w:lineRule="auto"/>
              <w:rPr>
                <w:rFonts w:ascii="Calibri" w:eastAsia="Times New Roman" w:hAnsi="Calibri" w:cs="Calibri"/>
                <w:b/>
                <w:bCs/>
                <w:color w:val="000000"/>
                <w:lang w:eastAsia="en-GB"/>
              </w:rPr>
            </w:pPr>
            <w:r w:rsidRPr="00F01A26">
              <w:rPr>
                <w:rFonts w:ascii="Calibri" w:eastAsia="Times New Roman" w:hAnsi="Calibri" w:cs="Calibri"/>
                <w:b/>
                <w:bCs/>
                <w:color w:val="000000"/>
                <w:lang w:eastAsia="en-GB"/>
              </w:rPr>
              <w:t>□ PEP</w:t>
            </w:r>
            <w:r w:rsidRPr="00F01A26">
              <w:rPr>
                <w:rFonts w:ascii="Calibri" w:eastAsia="Times New Roman" w:hAnsi="Calibri" w:cs="Calibri"/>
                <w:b/>
                <w:bCs/>
                <w:color w:val="000000"/>
                <w:lang w:eastAsia="en-GB"/>
              </w:rPr>
              <w:br/>
              <w:t>□ Light-mod cardio</w:t>
            </w:r>
          </w:p>
        </w:tc>
        <w:tc>
          <w:tcPr>
            <w:tcW w:w="1807" w:type="dxa"/>
            <w:tcBorders>
              <w:top w:val="nil"/>
              <w:left w:val="nil"/>
              <w:bottom w:val="single" w:sz="8" w:space="0" w:color="auto"/>
              <w:right w:val="single" w:sz="8" w:space="0" w:color="auto"/>
            </w:tcBorders>
            <w:shd w:val="clear" w:color="auto" w:fill="auto"/>
            <w:hideMark/>
          </w:tcPr>
          <w:p w:rsidR="00F01A26" w:rsidRPr="00F01A26" w:rsidRDefault="00F01A26" w:rsidP="003B49A8">
            <w:pPr>
              <w:spacing w:after="0" w:line="240" w:lineRule="auto"/>
              <w:rPr>
                <w:rFonts w:ascii="Calibri" w:eastAsia="Times New Roman" w:hAnsi="Calibri" w:cs="Calibri"/>
                <w:b/>
                <w:bCs/>
                <w:color w:val="000000"/>
                <w:lang w:eastAsia="en-GB"/>
              </w:rPr>
            </w:pPr>
            <w:r w:rsidRPr="00F01A26">
              <w:rPr>
                <w:rFonts w:ascii="Calibri" w:eastAsia="Times New Roman" w:hAnsi="Calibri" w:cs="Calibri"/>
                <w:b/>
                <w:bCs/>
                <w:color w:val="000000"/>
                <w:lang w:eastAsia="en-GB"/>
              </w:rPr>
              <w:t>□ PEP</w:t>
            </w:r>
            <w:r w:rsidRPr="00F01A26">
              <w:rPr>
                <w:rFonts w:ascii="Calibri" w:eastAsia="Times New Roman" w:hAnsi="Calibri" w:cs="Calibri"/>
                <w:b/>
                <w:bCs/>
                <w:color w:val="000000"/>
                <w:lang w:eastAsia="en-GB"/>
              </w:rPr>
              <w:br/>
              <w:t>□ Light-mod cardio</w:t>
            </w:r>
          </w:p>
        </w:tc>
      </w:tr>
      <w:tr w:rsidR="00F01A26" w:rsidRPr="00F01A26" w:rsidTr="003B49A8">
        <w:trPr>
          <w:trHeight w:val="300"/>
        </w:trPr>
        <w:tc>
          <w:tcPr>
            <w:tcW w:w="2160" w:type="dxa"/>
            <w:tcBorders>
              <w:top w:val="nil"/>
              <w:left w:val="single" w:sz="8" w:space="0" w:color="auto"/>
              <w:bottom w:val="single" w:sz="8" w:space="0" w:color="auto"/>
              <w:right w:val="single" w:sz="8" w:space="0" w:color="auto"/>
            </w:tcBorders>
            <w:shd w:val="clear" w:color="auto" w:fill="auto"/>
            <w:noWrap/>
            <w:hideMark/>
          </w:tcPr>
          <w:p w:rsidR="00F01A26" w:rsidRPr="00F01A26" w:rsidRDefault="00F01A26" w:rsidP="003B49A8">
            <w:pPr>
              <w:spacing w:after="0" w:line="240" w:lineRule="auto"/>
              <w:jc w:val="center"/>
              <w:rPr>
                <w:rFonts w:ascii="Calibri" w:eastAsia="Times New Roman" w:hAnsi="Calibri" w:cs="Calibri"/>
                <w:b/>
                <w:bCs/>
                <w:color w:val="000000"/>
                <w:lang w:eastAsia="en-GB"/>
              </w:rPr>
            </w:pPr>
            <w:r w:rsidRPr="00F01A26">
              <w:rPr>
                <w:rFonts w:ascii="Calibri" w:eastAsia="Times New Roman" w:hAnsi="Calibri" w:cs="Calibri"/>
                <w:b/>
                <w:bCs/>
                <w:color w:val="000000"/>
                <w:lang w:eastAsia="en-GB"/>
              </w:rPr>
              <w:t>Exercise:Rest</w:t>
            </w:r>
          </w:p>
        </w:tc>
        <w:tc>
          <w:tcPr>
            <w:tcW w:w="1940" w:type="dxa"/>
            <w:tcBorders>
              <w:top w:val="nil"/>
              <w:left w:val="nil"/>
              <w:bottom w:val="single" w:sz="8" w:space="0" w:color="auto"/>
              <w:right w:val="nil"/>
            </w:tcBorders>
            <w:shd w:val="clear" w:color="auto" w:fill="auto"/>
            <w:hideMark/>
          </w:tcPr>
          <w:p w:rsidR="00F01A26" w:rsidRPr="00F01A26" w:rsidRDefault="00F01A26" w:rsidP="003B49A8">
            <w:pPr>
              <w:spacing w:after="0" w:line="240" w:lineRule="auto"/>
              <w:rPr>
                <w:rFonts w:ascii="Calibri" w:eastAsia="Times New Roman" w:hAnsi="Calibri" w:cs="Calibri"/>
                <w:b/>
                <w:bCs/>
                <w:color w:val="000000"/>
                <w:lang w:eastAsia="en-GB"/>
              </w:rPr>
            </w:pPr>
            <w:r w:rsidRPr="00F01A26">
              <w:rPr>
                <w:rFonts w:ascii="Calibri" w:eastAsia="Times New Roman" w:hAnsi="Calibri" w:cs="Calibri"/>
                <w:b/>
                <w:bCs/>
                <w:color w:val="000000"/>
                <w:lang w:eastAsia="en-GB"/>
              </w:rPr>
              <w:t xml:space="preserve">                  :</w:t>
            </w:r>
          </w:p>
        </w:tc>
        <w:tc>
          <w:tcPr>
            <w:tcW w:w="1900" w:type="dxa"/>
            <w:tcBorders>
              <w:top w:val="nil"/>
              <w:left w:val="single" w:sz="4" w:space="0" w:color="auto"/>
              <w:bottom w:val="single" w:sz="8" w:space="0" w:color="auto"/>
              <w:right w:val="single" w:sz="4" w:space="0" w:color="auto"/>
            </w:tcBorders>
            <w:shd w:val="clear" w:color="auto" w:fill="auto"/>
            <w:hideMark/>
          </w:tcPr>
          <w:p w:rsidR="00F01A26" w:rsidRPr="00F01A26" w:rsidRDefault="00F01A26" w:rsidP="003B49A8">
            <w:pPr>
              <w:spacing w:after="0" w:line="240" w:lineRule="auto"/>
              <w:rPr>
                <w:rFonts w:ascii="Calibri" w:eastAsia="Times New Roman" w:hAnsi="Calibri" w:cs="Calibri"/>
                <w:b/>
                <w:bCs/>
                <w:color w:val="000000"/>
                <w:lang w:eastAsia="en-GB"/>
              </w:rPr>
            </w:pPr>
            <w:r w:rsidRPr="00F01A26">
              <w:rPr>
                <w:rFonts w:ascii="Calibri" w:eastAsia="Times New Roman" w:hAnsi="Calibri" w:cs="Calibri"/>
                <w:b/>
                <w:bCs/>
                <w:color w:val="000000"/>
                <w:lang w:eastAsia="en-GB"/>
              </w:rPr>
              <w:t xml:space="preserve">                  :</w:t>
            </w:r>
          </w:p>
        </w:tc>
        <w:tc>
          <w:tcPr>
            <w:tcW w:w="1880" w:type="dxa"/>
            <w:tcBorders>
              <w:top w:val="nil"/>
              <w:left w:val="nil"/>
              <w:bottom w:val="single" w:sz="8" w:space="0" w:color="auto"/>
              <w:right w:val="single" w:sz="4" w:space="0" w:color="auto"/>
            </w:tcBorders>
            <w:shd w:val="clear" w:color="auto" w:fill="auto"/>
            <w:hideMark/>
          </w:tcPr>
          <w:p w:rsidR="00F01A26" w:rsidRPr="00F01A26" w:rsidRDefault="00F01A26" w:rsidP="003B49A8">
            <w:pPr>
              <w:spacing w:after="0" w:line="240" w:lineRule="auto"/>
              <w:rPr>
                <w:rFonts w:ascii="Calibri" w:eastAsia="Times New Roman" w:hAnsi="Calibri" w:cs="Calibri"/>
                <w:b/>
                <w:bCs/>
                <w:color w:val="000000"/>
                <w:lang w:eastAsia="en-GB"/>
              </w:rPr>
            </w:pPr>
            <w:r w:rsidRPr="00F01A26">
              <w:rPr>
                <w:rFonts w:ascii="Calibri" w:eastAsia="Times New Roman" w:hAnsi="Calibri" w:cs="Calibri"/>
                <w:b/>
                <w:bCs/>
                <w:color w:val="000000"/>
                <w:lang w:eastAsia="en-GB"/>
              </w:rPr>
              <w:t xml:space="preserve">                  :</w:t>
            </w:r>
          </w:p>
        </w:tc>
        <w:tc>
          <w:tcPr>
            <w:tcW w:w="1900" w:type="dxa"/>
            <w:tcBorders>
              <w:top w:val="nil"/>
              <w:left w:val="nil"/>
              <w:bottom w:val="single" w:sz="8" w:space="0" w:color="auto"/>
              <w:right w:val="single" w:sz="4" w:space="0" w:color="auto"/>
            </w:tcBorders>
            <w:shd w:val="clear" w:color="auto" w:fill="auto"/>
            <w:hideMark/>
          </w:tcPr>
          <w:p w:rsidR="00F01A26" w:rsidRPr="00F01A26" w:rsidRDefault="00F01A26" w:rsidP="003B49A8">
            <w:pPr>
              <w:spacing w:after="0" w:line="240" w:lineRule="auto"/>
              <w:rPr>
                <w:rFonts w:ascii="Calibri" w:eastAsia="Times New Roman" w:hAnsi="Calibri" w:cs="Calibri"/>
                <w:b/>
                <w:bCs/>
                <w:color w:val="000000"/>
                <w:lang w:eastAsia="en-GB"/>
              </w:rPr>
            </w:pPr>
            <w:r w:rsidRPr="00F01A26">
              <w:rPr>
                <w:rFonts w:ascii="Calibri" w:eastAsia="Times New Roman" w:hAnsi="Calibri" w:cs="Calibri"/>
                <w:b/>
                <w:bCs/>
                <w:color w:val="000000"/>
                <w:lang w:eastAsia="en-GB"/>
              </w:rPr>
              <w:t xml:space="preserve">                  :</w:t>
            </w:r>
          </w:p>
        </w:tc>
        <w:tc>
          <w:tcPr>
            <w:tcW w:w="1880" w:type="dxa"/>
            <w:tcBorders>
              <w:top w:val="nil"/>
              <w:left w:val="nil"/>
              <w:bottom w:val="single" w:sz="8" w:space="0" w:color="auto"/>
              <w:right w:val="single" w:sz="4" w:space="0" w:color="auto"/>
            </w:tcBorders>
            <w:shd w:val="clear" w:color="auto" w:fill="auto"/>
            <w:hideMark/>
          </w:tcPr>
          <w:p w:rsidR="00F01A26" w:rsidRPr="00F01A26" w:rsidRDefault="00F01A26" w:rsidP="003B49A8">
            <w:pPr>
              <w:spacing w:after="0" w:line="240" w:lineRule="auto"/>
              <w:rPr>
                <w:rFonts w:ascii="Calibri" w:eastAsia="Times New Roman" w:hAnsi="Calibri" w:cs="Calibri"/>
                <w:b/>
                <w:bCs/>
                <w:color w:val="000000"/>
                <w:lang w:eastAsia="en-GB"/>
              </w:rPr>
            </w:pPr>
            <w:r w:rsidRPr="00F01A26">
              <w:rPr>
                <w:rFonts w:ascii="Calibri" w:eastAsia="Times New Roman" w:hAnsi="Calibri" w:cs="Calibri"/>
                <w:b/>
                <w:bCs/>
                <w:color w:val="000000"/>
                <w:lang w:eastAsia="en-GB"/>
              </w:rPr>
              <w:t xml:space="preserve">                  :</w:t>
            </w:r>
          </w:p>
        </w:tc>
        <w:tc>
          <w:tcPr>
            <w:tcW w:w="1807" w:type="dxa"/>
            <w:tcBorders>
              <w:top w:val="nil"/>
              <w:left w:val="nil"/>
              <w:bottom w:val="single" w:sz="8" w:space="0" w:color="auto"/>
              <w:right w:val="single" w:sz="8" w:space="0" w:color="auto"/>
            </w:tcBorders>
            <w:shd w:val="clear" w:color="auto" w:fill="auto"/>
            <w:hideMark/>
          </w:tcPr>
          <w:p w:rsidR="00F01A26" w:rsidRPr="00F01A26" w:rsidRDefault="00F01A26" w:rsidP="003B49A8">
            <w:pPr>
              <w:spacing w:after="0" w:line="240" w:lineRule="auto"/>
              <w:rPr>
                <w:rFonts w:ascii="Calibri" w:eastAsia="Times New Roman" w:hAnsi="Calibri" w:cs="Calibri"/>
                <w:b/>
                <w:bCs/>
                <w:color w:val="000000"/>
                <w:lang w:eastAsia="en-GB"/>
              </w:rPr>
            </w:pPr>
            <w:r w:rsidRPr="00F01A26">
              <w:rPr>
                <w:rFonts w:ascii="Calibri" w:eastAsia="Times New Roman" w:hAnsi="Calibri" w:cs="Calibri"/>
                <w:b/>
                <w:bCs/>
                <w:color w:val="000000"/>
                <w:lang w:eastAsia="en-GB"/>
              </w:rPr>
              <w:t xml:space="preserve">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Squat</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RDL</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Leg press</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Crab walk/abductions</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Hamstring bridge</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Split squat</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Lunge</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Step down</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Box Push</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SL STS</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Lateral hop/step over</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Ladders</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Hop/jump/bound</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Farmers walk course</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Balance</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Trampette</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Shuttles</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lastRenderedPageBreak/>
              <w:t>Plyo course</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Sports drill</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8"/>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40" w:type="dxa"/>
            <w:tcBorders>
              <w:top w:val="nil"/>
              <w:left w:val="nil"/>
              <w:bottom w:val="single" w:sz="4"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tcBorders>
              <w:top w:val="nil"/>
              <w:left w:val="nil"/>
              <w:bottom w:val="single" w:sz="4"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300"/>
        </w:trPr>
        <w:tc>
          <w:tcPr>
            <w:tcW w:w="2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Cool down</w:t>
            </w:r>
          </w:p>
        </w:tc>
        <w:tc>
          <w:tcPr>
            <w:tcW w:w="1940" w:type="dxa"/>
            <w:tcBorders>
              <w:top w:val="single" w:sz="8" w:space="0" w:color="auto"/>
              <w:left w:val="nil"/>
              <w:bottom w:val="single" w:sz="8" w:space="0" w:color="auto"/>
              <w:right w:val="nil"/>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w:t>
            </w:r>
          </w:p>
        </w:tc>
        <w:tc>
          <w:tcPr>
            <w:tcW w:w="1900"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w:t>
            </w:r>
          </w:p>
        </w:tc>
        <w:tc>
          <w:tcPr>
            <w:tcW w:w="1880" w:type="dxa"/>
            <w:tcBorders>
              <w:top w:val="single" w:sz="8" w:space="0" w:color="auto"/>
              <w:left w:val="nil"/>
              <w:bottom w:val="single" w:sz="8"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w:t>
            </w:r>
          </w:p>
        </w:tc>
        <w:tc>
          <w:tcPr>
            <w:tcW w:w="1900" w:type="dxa"/>
            <w:tcBorders>
              <w:top w:val="single" w:sz="8" w:space="0" w:color="auto"/>
              <w:left w:val="nil"/>
              <w:bottom w:val="single" w:sz="8"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w:t>
            </w:r>
          </w:p>
        </w:tc>
        <w:tc>
          <w:tcPr>
            <w:tcW w:w="1880" w:type="dxa"/>
            <w:tcBorders>
              <w:top w:val="single" w:sz="8" w:space="0" w:color="auto"/>
              <w:left w:val="nil"/>
              <w:bottom w:val="single" w:sz="8" w:space="0" w:color="auto"/>
              <w:right w:val="single" w:sz="4"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w:t>
            </w:r>
          </w:p>
        </w:tc>
        <w:tc>
          <w:tcPr>
            <w:tcW w:w="1807" w:type="dxa"/>
            <w:tcBorders>
              <w:top w:val="single" w:sz="8" w:space="0" w:color="auto"/>
              <w:left w:val="nil"/>
              <w:bottom w:val="single" w:sz="8" w:space="0" w:color="auto"/>
              <w:right w:val="single" w:sz="8" w:space="0" w:color="auto"/>
            </w:tcBorders>
            <w:shd w:val="clear" w:color="auto" w:fill="auto"/>
            <w:noWrap/>
            <w:vAlign w:val="bottom"/>
            <w:hideMark/>
          </w:tcPr>
          <w:p w:rsidR="00F01A26" w:rsidRPr="00F01A26" w:rsidRDefault="00F01A26" w:rsidP="003B49A8">
            <w:pPr>
              <w:spacing w:after="0" w:line="240" w:lineRule="auto"/>
              <w:rPr>
                <w:rFonts w:ascii="Calibri" w:eastAsia="Times New Roman" w:hAnsi="Calibri" w:cs="Calibri"/>
                <w:color w:val="000000"/>
                <w:lang w:eastAsia="en-GB"/>
              </w:rPr>
            </w:pPr>
            <w:r w:rsidRPr="00F01A26">
              <w:rPr>
                <w:rFonts w:ascii="Calibri" w:eastAsia="Times New Roman" w:hAnsi="Calibri" w:cs="Calibri"/>
                <w:color w:val="000000"/>
                <w:lang w:eastAsia="en-GB"/>
              </w:rPr>
              <w:t>□</w:t>
            </w:r>
          </w:p>
        </w:tc>
      </w:tr>
      <w:tr w:rsidR="00F01A26" w:rsidRPr="00F01A26" w:rsidTr="003B49A8">
        <w:trPr>
          <w:trHeight w:val="300"/>
        </w:trPr>
        <w:tc>
          <w:tcPr>
            <w:tcW w:w="2160" w:type="dxa"/>
            <w:vMerge w:val="restart"/>
            <w:tcBorders>
              <w:top w:val="nil"/>
              <w:left w:val="single" w:sz="8" w:space="0" w:color="auto"/>
              <w:bottom w:val="single" w:sz="8" w:space="0" w:color="auto"/>
              <w:right w:val="single" w:sz="8" w:space="0" w:color="auto"/>
            </w:tcBorders>
            <w:shd w:val="clear" w:color="auto" w:fill="auto"/>
            <w:noWrap/>
            <w:vAlign w:val="center"/>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Signed:</w:t>
            </w:r>
          </w:p>
        </w:tc>
        <w:tc>
          <w:tcPr>
            <w:tcW w:w="1940" w:type="dxa"/>
            <w:vMerge w:val="restart"/>
            <w:tcBorders>
              <w:top w:val="nil"/>
              <w:left w:val="single" w:sz="8" w:space="0" w:color="auto"/>
              <w:bottom w:val="single" w:sz="8" w:space="0" w:color="auto"/>
              <w:right w:val="nil"/>
            </w:tcBorders>
            <w:shd w:val="clear" w:color="auto" w:fill="auto"/>
            <w:noWrap/>
            <w:vAlign w:val="bottom"/>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vMerge w:val="restart"/>
            <w:tcBorders>
              <w:top w:val="nil"/>
              <w:left w:val="single" w:sz="4" w:space="0" w:color="auto"/>
              <w:bottom w:val="single" w:sz="8" w:space="0" w:color="auto"/>
              <w:right w:val="single" w:sz="4" w:space="0" w:color="auto"/>
            </w:tcBorders>
            <w:shd w:val="clear" w:color="auto" w:fill="auto"/>
            <w:noWrap/>
            <w:vAlign w:val="bottom"/>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vMerge w:val="restart"/>
            <w:tcBorders>
              <w:top w:val="nil"/>
              <w:left w:val="single" w:sz="4" w:space="0" w:color="auto"/>
              <w:bottom w:val="single" w:sz="8" w:space="0" w:color="auto"/>
              <w:right w:val="single" w:sz="4" w:space="0" w:color="auto"/>
            </w:tcBorders>
            <w:shd w:val="clear" w:color="auto" w:fill="auto"/>
            <w:noWrap/>
            <w:vAlign w:val="bottom"/>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900" w:type="dxa"/>
            <w:vMerge w:val="restart"/>
            <w:tcBorders>
              <w:top w:val="nil"/>
              <w:left w:val="single" w:sz="4" w:space="0" w:color="auto"/>
              <w:bottom w:val="single" w:sz="8" w:space="0" w:color="auto"/>
              <w:right w:val="single" w:sz="4" w:space="0" w:color="auto"/>
            </w:tcBorders>
            <w:shd w:val="clear" w:color="auto" w:fill="auto"/>
            <w:noWrap/>
            <w:vAlign w:val="bottom"/>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80" w:type="dxa"/>
            <w:vMerge w:val="restart"/>
            <w:tcBorders>
              <w:top w:val="nil"/>
              <w:left w:val="single" w:sz="4" w:space="0" w:color="auto"/>
              <w:bottom w:val="single" w:sz="8" w:space="0" w:color="auto"/>
              <w:right w:val="single" w:sz="4" w:space="0" w:color="auto"/>
            </w:tcBorders>
            <w:shd w:val="clear" w:color="auto" w:fill="auto"/>
            <w:noWrap/>
            <w:vAlign w:val="bottom"/>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c>
          <w:tcPr>
            <w:tcW w:w="1807" w:type="dxa"/>
            <w:vMerge w:val="restart"/>
            <w:tcBorders>
              <w:top w:val="nil"/>
              <w:left w:val="nil"/>
              <w:bottom w:val="single" w:sz="8" w:space="0" w:color="auto"/>
              <w:right w:val="single" w:sz="8" w:space="0" w:color="auto"/>
            </w:tcBorders>
            <w:shd w:val="clear" w:color="auto" w:fill="auto"/>
            <w:noWrap/>
            <w:vAlign w:val="bottom"/>
            <w:hideMark/>
          </w:tcPr>
          <w:p w:rsidR="00F01A26" w:rsidRPr="00F01A26" w:rsidRDefault="00F01A26" w:rsidP="003B49A8">
            <w:pPr>
              <w:spacing w:after="0" w:line="240" w:lineRule="auto"/>
              <w:jc w:val="center"/>
              <w:rPr>
                <w:rFonts w:ascii="Calibri" w:eastAsia="Times New Roman" w:hAnsi="Calibri" w:cs="Calibri"/>
                <w:color w:val="000000"/>
                <w:lang w:eastAsia="en-GB"/>
              </w:rPr>
            </w:pPr>
            <w:r w:rsidRPr="00F01A26">
              <w:rPr>
                <w:rFonts w:ascii="Calibri" w:eastAsia="Times New Roman" w:hAnsi="Calibri" w:cs="Calibri"/>
                <w:color w:val="000000"/>
                <w:lang w:eastAsia="en-GB"/>
              </w:rPr>
              <w:t> </w:t>
            </w:r>
          </w:p>
        </w:tc>
      </w:tr>
      <w:tr w:rsidR="00F01A26" w:rsidRPr="00F01A26" w:rsidTr="003B49A8">
        <w:trPr>
          <w:trHeight w:val="285"/>
        </w:trPr>
        <w:tc>
          <w:tcPr>
            <w:tcW w:w="2160" w:type="dxa"/>
            <w:vMerge/>
            <w:tcBorders>
              <w:top w:val="nil"/>
              <w:left w:val="single" w:sz="8" w:space="0" w:color="auto"/>
              <w:bottom w:val="single" w:sz="8" w:space="0" w:color="auto"/>
              <w:right w:val="single" w:sz="8" w:space="0" w:color="auto"/>
            </w:tcBorders>
            <w:vAlign w:val="center"/>
            <w:hideMark/>
          </w:tcPr>
          <w:p w:rsidR="00F01A26" w:rsidRPr="00F01A26" w:rsidRDefault="00F01A26" w:rsidP="003B49A8">
            <w:pPr>
              <w:spacing w:after="0" w:line="240" w:lineRule="auto"/>
              <w:rPr>
                <w:rFonts w:ascii="Calibri" w:eastAsia="Times New Roman" w:hAnsi="Calibri" w:cs="Calibri"/>
                <w:color w:val="000000"/>
                <w:lang w:eastAsia="en-GB"/>
              </w:rPr>
            </w:pPr>
          </w:p>
        </w:tc>
        <w:tc>
          <w:tcPr>
            <w:tcW w:w="1940" w:type="dxa"/>
            <w:vMerge/>
            <w:tcBorders>
              <w:top w:val="nil"/>
              <w:left w:val="single" w:sz="8" w:space="0" w:color="auto"/>
              <w:bottom w:val="single" w:sz="8" w:space="0" w:color="auto"/>
              <w:right w:val="nil"/>
            </w:tcBorders>
            <w:vAlign w:val="center"/>
            <w:hideMark/>
          </w:tcPr>
          <w:p w:rsidR="00F01A26" w:rsidRPr="00F01A26" w:rsidRDefault="00F01A26" w:rsidP="003B49A8">
            <w:pPr>
              <w:spacing w:after="0" w:line="240" w:lineRule="auto"/>
              <w:rPr>
                <w:rFonts w:ascii="Calibri" w:eastAsia="Times New Roman" w:hAnsi="Calibri" w:cs="Calibri"/>
                <w:color w:val="000000"/>
                <w:lang w:eastAsia="en-GB"/>
              </w:rPr>
            </w:pPr>
          </w:p>
        </w:tc>
        <w:tc>
          <w:tcPr>
            <w:tcW w:w="1900" w:type="dxa"/>
            <w:vMerge/>
            <w:tcBorders>
              <w:top w:val="nil"/>
              <w:left w:val="single" w:sz="4" w:space="0" w:color="auto"/>
              <w:bottom w:val="single" w:sz="8" w:space="0" w:color="auto"/>
              <w:right w:val="single" w:sz="4" w:space="0" w:color="auto"/>
            </w:tcBorders>
            <w:vAlign w:val="center"/>
            <w:hideMark/>
          </w:tcPr>
          <w:p w:rsidR="00F01A26" w:rsidRPr="00F01A26" w:rsidRDefault="00F01A26" w:rsidP="003B49A8">
            <w:pPr>
              <w:spacing w:after="0" w:line="240" w:lineRule="auto"/>
              <w:rPr>
                <w:rFonts w:ascii="Calibri" w:eastAsia="Times New Roman" w:hAnsi="Calibri" w:cs="Calibri"/>
                <w:color w:val="000000"/>
                <w:lang w:eastAsia="en-GB"/>
              </w:rPr>
            </w:pPr>
          </w:p>
        </w:tc>
        <w:tc>
          <w:tcPr>
            <w:tcW w:w="1880" w:type="dxa"/>
            <w:vMerge/>
            <w:tcBorders>
              <w:top w:val="nil"/>
              <w:left w:val="single" w:sz="4" w:space="0" w:color="auto"/>
              <w:bottom w:val="single" w:sz="8" w:space="0" w:color="auto"/>
              <w:right w:val="single" w:sz="4" w:space="0" w:color="auto"/>
            </w:tcBorders>
            <w:vAlign w:val="center"/>
            <w:hideMark/>
          </w:tcPr>
          <w:p w:rsidR="00F01A26" w:rsidRPr="00F01A26" w:rsidRDefault="00F01A26" w:rsidP="003B49A8">
            <w:pPr>
              <w:spacing w:after="0" w:line="240" w:lineRule="auto"/>
              <w:rPr>
                <w:rFonts w:ascii="Calibri" w:eastAsia="Times New Roman" w:hAnsi="Calibri" w:cs="Calibri"/>
                <w:color w:val="000000"/>
                <w:lang w:eastAsia="en-GB"/>
              </w:rPr>
            </w:pPr>
          </w:p>
        </w:tc>
        <w:tc>
          <w:tcPr>
            <w:tcW w:w="1900" w:type="dxa"/>
            <w:vMerge/>
            <w:tcBorders>
              <w:top w:val="nil"/>
              <w:left w:val="single" w:sz="4" w:space="0" w:color="auto"/>
              <w:bottom w:val="single" w:sz="8" w:space="0" w:color="auto"/>
              <w:right w:val="single" w:sz="4" w:space="0" w:color="auto"/>
            </w:tcBorders>
            <w:vAlign w:val="center"/>
            <w:hideMark/>
          </w:tcPr>
          <w:p w:rsidR="00F01A26" w:rsidRPr="00F01A26" w:rsidRDefault="00F01A26" w:rsidP="003B49A8">
            <w:pPr>
              <w:spacing w:after="0" w:line="240" w:lineRule="auto"/>
              <w:rPr>
                <w:rFonts w:ascii="Calibri" w:eastAsia="Times New Roman" w:hAnsi="Calibri" w:cs="Calibri"/>
                <w:color w:val="000000"/>
                <w:lang w:eastAsia="en-GB"/>
              </w:rPr>
            </w:pPr>
          </w:p>
        </w:tc>
        <w:tc>
          <w:tcPr>
            <w:tcW w:w="1880" w:type="dxa"/>
            <w:vMerge/>
            <w:tcBorders>
              <w:top w:val="nil"/>
              <w:left w:val="single" w:sz="4" w:space="0" w:color="auto"/>
              <w:bottom w:val="single" w:sz="8" w:space="0" w:color="auto"/>
              <w:right w:val="single" w:sz="4" w:space="0" w:color="auto"/>
            </w:tcBorders>
            <w:vAlign w:val="center"/>
            <w:hideMark/>
          </w:tcPr>
          <w:p w:rsidR="00F01A26" w:rsidRPr="00F01A26" w:rsidRDefault="00F01A26" w:rsidP="003B49A8">
            <w:pPr>
              <w:spacing w:after="0" w:line="240" w:lineRule="auto"/>
              <w:rPr>
                <w:rFonts w:ascii="Calibri" w:eastAsia="Times New Roman" w:hAnsi="Calibri" w:cs="Calibri"/>
                <w:color w:val="000000"/>
                <w:lang w:eastAsia="en-GB"/>
              </w:rPr>
            </w:pPr>
          </w:p>
        </w:tc>
        <w:tc>
          <w:tcPr>
            <w:tcW w:w="1807" w:type="dxa"/>
            <w:vMerge/>
            <w:tcBorders>
              <w:top w:val="nil"/>
              <w:left w:val="nil"/>
              <w:bottom w:val="single" w:sz="8" w:space="0" w:color="auto"/>
              <w:right w:val="single" w:sz="8" w:space="0" w:color="auto"/>
            </w:tcBorders>
            <w:vAlign w:val="center"/>
            <w:hideMark/>
          </w:tcPr>
          <w:p w:rsidR="00F01A26" w:rsidRPr="00F01A26" w:rsidRDefault="00F01A26" w:rsidP="003B49A8">
            <w:pPr>
              <w:spacing w:after="0" w:line="240" w:lineRule="auto"/>
              <w:rPr>
                <w:rFonts w:ascii="Calibri" w:eastAsia="Times New Roman" w:hAnsi="Calibri" w:cs="Calibri"/>
                <w:color w:val="000000"/>
                <w:lang w:eastAsia="en-GB"/>
              </w:rPr>
            </w:pPr>
          </w:p>
        </w:tc>
      </w:tr>
      <w:tr w:rsidR="00F01A26" w:rsidRPr="00F01A26" w:rsidTr="003B49A8">
        <w:trPr>
          <w:trHeight w:val="288"/>
        </w:trPr>
        <w:tc>
          <w:tcPr>
            <w:tcW w:w="2160" w:type="dxa"/>
            <w:tcBorders>
              <w:top w:val="nil"/>
              <w:left w:val="nil"/>
              <w:bottom w:val="nil"/>
              <w:right w:val="nil"/>
            </w:tcBorders>
            <w:shd w:val="clear" w:color="auto" w:fill="auto"/>
            <w:noWrap/>
            <w:vAlign w:val="bottom"/>
            <w:hideMark/>
          </w:tcPr>
          <w:p w:rsidR="00F01A26" w:rsidRPr="00F01A26" w:rsidRDefault="00F01A26" w:rsidP="003B49A8">
            <w:pPr>
              <w:spacing w:after="0" w:line="240" w:lineRule="auto"/>
              <w:jc w:val="center"/>
              <w:rPr>
                <w:rFonts w:ascii="Calibri" w:eastAsia="Times New Roman" w:hAnsi="Calibri" w:cs="Calibri"/>
                <w:color w:val="000000"/>
                <w:lang w:eastAsia="en-GB"/>
              </w:rPr>
            </w:pPr>
          </w:p>
        </w:tc>
        <w:tc>
          <w:tcPr>
            <w:tcW w:w="1940" w:type="dxa"/>
            <w:tcBorders>
              <w:top w:val="nil"/>
              <w:left w:val="nil"/>
              <w:bottom w:val="nil"/>
              <w:right w:val="nil"/>
            </w:tcBorders>
            <w:shd w:val="clear" w:color="auto" w:fill="auto"/>
            <w:noWrap/>
            <w:vAlign w:val="bottom"/>
            <w:hideMark/>
          </w:tcPr>
          <w:p w:rsidR="00F01A26" w:rsidRPr="00F01A26" w:rsidRDefault="00F01A26" w:rsidP="003B49A8">
            <w:pPr>
              <w:spacing w:after="0" w:line="240" w:lineRule="auto"/>
              <w:rPr>
                <w:rFonts w:ascii="Times New Roman" w:eastAsia="Times New Roman" w:hAnsi="Times New Roman" w:cs="Times New Roman"/>
                <w:sz w:val="20"/>
                <w:szCs w:val="20"/>
                <w:lang w:eastAsia="en-GB"/>
              </w:rPr>
            </w:pPr>
          </w:p>
        </w:tc>
        <w:tc>
          <w:tcPr>
            <w:tcW w:w="1900" w:type="dxa"/>
            <w:tcBorders>
              <w:top w:val="nil"/>
              <w:left w:val="nil"/>
              <w:bottom w:val="nil"/>
              <w:right w:val="nil"/>
            </w:tcBorders>
            <w:shd w:val="clear" w:color="auto" w:fill="auto"/>
            <w:noWrap/>
            <w:vAlign w:val="bottom"/>
            <w:hideMark/>
          </w:tcPr>
          <w:p w:rsidR="00F01A26" w:rsidRPr="00F01A26" w:rsidRDefault="00F01A26" w:rsidP="003B49A8">
            <w:pPr>
              <w:spacing w:after="0" w:line="240" w:lineRule="auto"/>
              <w:rPr>
                <w:rFonts w:ascii="Times New Roman" w:eastAsia="Times New Roman" w:hAnsi="Times New Roman" w:cs="Times New Roman"/>
                <w:sz w:val="20"/>
                <w:szCs w:val="20"/>
                <w:lang w:eastAsia="en-GB"/>
              </w:rPr>
            </w:pPr>
          </w:p>
        </w:tc>
        <w:tc>
          <w:tcPr>
            <w:tcW w:w="1880" w:type="dxa"/>
            <w:tcBorders>
              <w:top w:val="nil"/>
              <w:left w:val="nil"/>
              <w:bottom w:val="nil"/>
              <w:right w:val="nil"/>
            </w:tcBorders>
            <w:shd w:val="clear" w:color="auto" w:fill="auto"/>
            <w:noWrap/>
            <w:vAlign w:val="bottom"/>
            <w:hideMark/>
          </w:tcPr>
          <w:p w:rsidR="00F01A26" w:rsidRPr="00F01A26" w:rsidRDefault="00F01A26" w:rsidP="003B49A8">
            <w:pPr>
              <w:spacing w:after="0" w:line="240" w:lineRule="auto"/>
              <w:rPr>
                <w:rFonts w:ascii="Times New Roman" w:eastAsia="Times New Roman" w:hAnsi="Times New Roman" w:cs="Times New Roman"/>
                <w:sz w:val="20"/>
                <w:szCs w:val="20"/>
                <w:lang w:eastAsia="en-GB"/>
              </w:rPr>
            </w:pPr>
          </w:p>
        </w:tc>
        <w:tc>
          <w:tcPr>
            <w:tcW w:w="1900" w:type="dxa"/>
            <w:tcBorders>
              <w:top w:val="nil"/>
              <w:left w:val="nil"/>
              <w:bottom w:val="nil"/>
              <w:right w:val="nil"/>
            </w:tcBorders>
            <w:shd w:val="clear" w:color="auto" w:fill="auto"/>
            <w:noWrap/>
            <w:vAlign w:val="bottom"/>
            <w:hideMark/>
          </w:tcPr>
          <w:p w:rsidR="00F01A26" w:rsidRPr="00F01A26" w:rsidRDefault="00F01A26" w:rsidP="003B49A8">
            <w:pPr>
              <w:spacing w:after="0" w:line="240" w:lineRule="auto"/>
              <w:rPr>
                <w:rFonts w:ascii="Times New Roman" w:eastAsia="Times New Roman" w:hAnsi="Times New Roman" w:cs="Times New Roman"/>
                <w:sz w:val="20"/>
                <w:szCs w:val="20"/>
                <w:lang w:eastAsia="en-GB"/>
              </w:rPr>
            </w:pPr>
          </w:p>
        </w:tc>
        <w:tc>
          <w:tcPr>
            <w:tcW w:w="1880" w:type="dxa"/>
            <w:tcBorders>
              <w:top w:val="nil"/>
              <w:left w:val="nil"/>
              <w:bottom w:val="nil"/>
              <w:right w:val="nil"/>
            </w:tcBorders>
            <w:shd w:val="clear" w:color="auto" w:fill="auto"/>
            <w:noWrap/>
            <w:vAlign w:val="bottom"/>
            <w:hideMark/>
          </w:tcPr>
          <w:p w:rsidR="00F01A26" w:rsidRPr="00F01A26" w:rsidRDefault="00F01A26" w:rsidP="003B49A8">
            <w:pPr>
              <w:spacing w:after="0" w:line="240" w:lineRule="auto"/>
              <w:rPr>
                <w:rFonts w:ascii="Times New Roman" w:eastAsia="Times New Roman" w:hAnsi="Times New Roman" w:cs="Times New Roman"/>
                <w:sz w:val="20"/>
                <w:szCs w:val="20"/>
                <w:lang w:eastAsia="en-GB"/>
              </w:rPr>
            </w:pPr>
          </w:p>
        </w:tc>
        <w:tc>
          <w:tcPr>
            <w:tcW w:w="1807" w:type="dxa"/>
            <w:tcBorders>
              <w:top w:val="nil"/>
              <w:left w:val="nil"/>
              <w:bottom w:val="nil"/>
              <w:right w:val="nil"/>
            </w:tcBorders>
            <w:shd w:val="clear" w:color="auto" w:fill="auto"/>
            <w:noWrap/>
            <w:vAlign w:val="bottom"/>
            <w:hideMark/>
          </w:tcPr>
          <w:p w:rsidR="00F01A26" w:rsidRPr="00F01A26" w:rsidRDefault="00F01A26" w:rsidP="003B49A8">
            <w:pPr>
              <w:spacing w:after="0" w:line="240" w:lineRule="auto"/>
              <w:rPr>
                <w:rFonts w:ascii="Times New Roman" w:eastAsia="Times New Roman" w:hAnsi="Times New Roman" w:cs="Times New Roman"/>
                <w:sz w:val="20"/>
                <w:szCs w:val="20"/>
                <w:lang w:eastAsia="en-GB"/>
              </w:rPr>
            </w:pPr>
          </w:p>
        </w:tc>
      </w:tr>
    </w:tbl>
    <w:p w:rsidR="00EE47C4" w:rsidRDefault="00EE47C4" w:rsidP="000B7505">
      <w:pPr>
        <w:rPr>
          <w:rFonts w:cstheme="minorHAnsi"/>
          <w:sz w:val="24"/>
          <w:szCs w:val="24"/>
        </w:rPr>
        <w:sectPr w:rsidR="00EE47C4" w:rsidSect="00EE47C4">
          <w:pgSz w:w="16838" w:h="11906" w:orient="landscape"/>
          <w:pgMar w:top="1440" w:right="1440" w:bottom="1440" w:left="1440" w:header="709" w:footer="709" w:gutter="0"/>
          <w:cols w:space="708"/>
          <w:docGrid w:linePitch="360"/>
        </w:sectPr>
      </w:pPr>
    </w:p>
    <w:tbl>
      <w:tblPr>
        <w:tblW w:w="13960" w:type="dxa"/>
        <w:tblLook w:val="04A0" w:firstRow="1" w:lastRow="0" w:firstColumn="1" w:lastColumn="0" w:noHBand="0" w:noVBand="1"/>
      </w:tblPr>
      <w:tblGrid>
        <w:gridCol w:w="1160"/>
        <w:gridCol w:w="2160"/>
        <w:gridCol w:w="2160"/>
        <w:gridCol w:w="2160"/>
        <w:gridCol w:w="2160"/>
        <w:gridCol w:w="2160"/>
        <w:gridCol w:w="2000"/>
      </w:tblGrid>
      <w:tr w:rsidR="000B7505" w:rsidRPr="00BB60B4" w:rsidTr="00171248">
        <w:trPr>
          <w:trHeight w:val="435"/>
        </w:trPr>
        <w:tc>
          <w:tcPr>
            <w:tcW w:w="1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B7505" w:rsidRPr="00BB60B4" w:rsidRDefault="000B7505" w:rsidP="00171248">
            <w:pPr>
              <w:spacing w:after="0" w:line="240" w:lineRule="auto"/>
              <w:jc w:val="center"/>
              <w:rPr>
                <w:rFonts w:ascii="Calibri" w:eastAsia="Times New Roman" w:hAnsi="Calibri" w:cs="Calibri"/>
                <w:color w:val="000000"/>
                <w:lang w:eastAsia="en-GB"/>
              </w:rPr>
            </w:pPr>
            <w:r w:rsidRPr="00BB60B4">
              <w:rPr>
                <w:rFonts w:ascii="Calibri" w:eastAsia="Times New Roman" w:hAnsi="Calibri" w:cs="Calibri"/>
                <w:color w:val="000000"/>
                <w:lang w:eastAsia="en-GB"/>
              </w:rPr>
              <w:lastRenderedPageBreak/>
              <w:t>Date:</w:t>
            </w:r>
          </w:p>
        </w:tc>
        <w:tc>
          <w:tcPr>
            <w:tcW w:w="2160" w:type="dxa"/>
            <w:tcBorders>
              <w:top w:val="single" w:sz="8" w:space="0" w:color="auto"/>
              <w:left w:val="nil"/>
              <w:bottom w:val="single" w:sz="8" w:space="0" w:color="auto"/>
              <w:right w:val="nil"/>
            </w:tcBorders>
            <w:shd w:val="clear" w:color="auto" w:fill="auto"/>
            <w:noWrap/>
            <w:vAlign w:val="bottom"/>
            <w:hideMark/>
          </w:tcPr>
          <w:p w:rsidR="000B7505" w:rsidRPr="00BB60B4" w:rsidRDefault="000B7505" w:rsidP="00171248">
            <w:pPr>
              <w:spacing w:after="0" w:line="240" w:lineRule="auto"/>
              <w:rPr>
                <w:rFonts w:ascii="Calibri" w:eastAsia="Times New Roman" w:hAnsi="Calibri" w:cs="Calibri"/>
                <w:color w:val="000000"/>
                <w:lang w:eastAsia="en-GB"/>
              </w:rPr>
            </w:pPr>
            <w:r w:rsidRPr="00BB60B4">
              <w:rPr>
                <w:rFonts w:ascii="Calibri" w:eastAsia="Times New Roman" w:hAnsi="Calibri" w:cs="Calibri"/>
                <w:color w:val="000000"/>
                <w:lang w:eastAsia="en-GB"/>
              </w:rPr>
              <w:t> </w:t>
            </w:r>
          </w:p>
        </w:tc>
        <w:tc>
          <w:tcPr>
            <w:tcW w:w="2160"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rsidR="000B7505" w:rsidRPr="00BB60B4" w:rsidRDefault="000B7505" w:rsidP="00171248">
            <w:pPr>
              <w:spacing w:after="0" w:line="240" w:lineRule="auto"/>
              <w:rPr>
                <w:rFonts w:ascii="Calibri" w:eastAsia="Times New Roman" w:hAnsi="Calibri" w:cs="Calibri"/>
                <w:color w:val="000000"/>
                <w:lang w:eastAsia="en-GB"/>
              </w:rPr>
            </w:pPr>
            <w:r w:rsidRPr="00BB60B4">
              <w:rPr>
                <w:rFonts w:ascii="Calibri" w:eastAsia="Times New Roman" w:hAnsi="Calibri" w:cs="Calibri"/>
                <w:color w:val="000000"/>
                <w:lang w:eastAsia="en-GB"/>
              </w:rPr>
              <w:t> </w:t>
            </w:r>
          </w:p>
        </w:tc>
        <w:tc>
          <w:tcPr>
            <w:tcW w:w="2160" w:type="dxa"/>
            <w:tcBorders>
              <w:top w:val="single" w:sz="8" w:space="0" w:color="auto"/>
              <w:left w:val="nil"/>
              <w:bottom w:val="single" w:sz="8" w:space="0" w:color="auto"/>
              <w:right w:val="single" w:sz="4" w:space="0" w:color="auto"/>
            </w:tcBorders>
            <w:shd w:val="clear" w:color="auto" w:fill="auto"/>
            <w:noWrap/>
            <w:vAlign w:val="bottom"/>
            <w:hideMark/>
          </w:tcPr>
          <w:p w:rsidR="000B7505" w:rsidRPr="00BB60B4" w:rsidRDefault="000B7505" w:rsidP="00171248">
            <w:pPr>
              <w:spacing w:after="0" w:line="240" w:lineRule="auto"/>
              <w:rPr>
                <w:rFonts w:ascii="Calibri" w:eastAsia="Times New Roman" w:hAnsi="Calibri" w:cs="Calibri"/>
                <w:color w:val="000000"/>
                <w:lang w:eastAsia="en-GB"/>
              </w:rPr>
            </w:pPr>
            <w:r w:rsidRPr="00BB60B4">
              <w:rPr>
                <w:rFonts w:ascii="Calibri" w:eastAsia="Times New Roman" w:hAnsi="Calibri" w:cs="Calibri"/>
                <w:color w:val="000000"/>
                <w:lang w:eastAsia="en-GB"/>
              </w:rPr>
              <w:t> </w:t>
            </w:r>
          </w:p>
        </w:tc>
        <w:tc>
          <w:tcPr>
            <w:tcW w:w="2160" w:type="dxa"/>
            <w:tcBorders>
              <w:top w:val="single" w:sz="8" w:space="0" w:color="auto"/>
              <w:left w:val="nil"/>
              <w:bottom w:val="single" w:sz="8" w:space="0" w:color="auto"/>
              <w:right w:val="single" w:sz="4" w:space="0" w:color="auto"/>
            </w:tcBorders>
            <w:shd w:val="clear" w:color="auto" w:fill="auto"/>
            <w:noWrap/>
            <w:vAlign w:val="bottom"/>
            <w:hideMark/>
          </w:tcPr>
          <w:p w:rsidR="000B7505" w:rsidRPr="00BB60B4" w:rsidRDefault="000B7505" w:rsidP="00171248">
            <w:pPr>
              <w:spacing w:after="0" w:line="240" w:lineRule="auto"/>
              <w:rPr>
                <w:rFonts w:ascii="Calibri" w:eastAsia="Times New Roman" w:hAnsi="Calibri" w:cs="Calibri"/>
                <w:color w:val="000000"/>
                <w:lang w:eastAsia="en-GB"/>
              </w:rPr>
            </w:pPr>
            <w:r w:rsidRPr="00BB60B4">
              <w:rPr>
                <w:rFonts w:ascii="Calibri" w:eastAsia="Times New Roman" w:hAnsi="Calibri" w:cs="Calibri"/>
                <w:color w:val="000000"/>
                <w:lang w:eastAsia="en-GB"/>
              </w:rPr>
              <w:t> </w:t>
            </w:r>
          </w:p>
        </w:tc>
        <w:tc>
          <w:tcPr>
            <w:tcW w:w="2160" w:type="dxa"/>
            <w:tcBorders>
              <w:top w:val="single" w:sz="8" w:space="0" w:color="auto"/>
              <w:left w:val="nil"/>
              <w:bottom w:val="single" w:sz="8" w:space="0" w:color="auto"/>
              <w:right w:val="single" w:sz="4" w:space="0" w:color="auto"/>
            </w:tcBorders>
            <w:shd w:val="clear" w:color="auto" w:fill="auto"/>
            <w:noWrap/>
            <w:vAlign w:val="bottom"/>
            <w:hideMark/>
          </w:tcPr>
          <w:p w:rsidR="000B7505" w:rsidRPr="00BB60B4" w:rsidRDefault="000B7505" w:rsidP="00171248">
            <w:pPr>
              <w:spacing w:after="0" w:line="240" w:lineRule="auto"/>
              <w:rPr>
                <w:rFonts w:ascii="Calibri" w:eastAsia="Times New Roman" w:hAnsi="Calibri" w:cs="Calibri"/>
                <w:color w:val="000000"/>
                <w:lang w:eastAsia="en-GB"/>
              </w:rPr>
            </w:pPr>
            <w:r w:rsidRPr="00BB60B4">
              <w:rPr>
                <w:rFonts w:ascii="Calibri" w:eastAsia="Times New Roman" w:hAnsi="Calibri" w:cs="Calibri"/>
                <w:color w:val="000000"/>
                <w:lang w:eastAsia="en-GB"/>
              </w:rPr>
              <w:t> </w:t>
            </w:r>
          </w:p>
        </w:tc>
        <w:tc>
          <w:tcPr>
            <w:tcW w:w="2000" w:type="dxa"/>
            <w:tcBorders>
              <w:top w:val="single" w:sz="8" w:space="0" w:color="auto"/>
              <w:left w:val="nil"/>
              <w:bottom w:val="single" w:sz="8" w:space="0" w:color="auto"/>
              <w:right w:val="single" w:sz="8" w:space="0" w:color="auto"/>
            </w:tcBorders>
            <w:shd w:val="clear" w:color="auto" w:fill="auto"/>
            <w:noWrap/>
            <w:vAlign w:val="bottom"/>
            <w:hideMark/>
          </w:tcPr>
          <w:p w:rsidR="000B7505" w:rsidRPr="00BB60B4" w:rsidRDefault="000B7505" w:rsidP="00171248">
            <w:pPr>
              <w:spacing w:after="0" w:line="240" w:lineRule="auto"/>
              <w:rPr>
                <w:rFonts w:ascii="Calibri" w:eastAsia="Times New Roman" w:hAnsi="Calibri" w:cs="Calibri"/>
                <w:color w:val="000000"/>
                <w:lang w:eastAsia="en-GB"/>
              </w:rPr>
            </w:pPr>
            <w:r w:rsidRPr="00BB60B4">
              <w:rPr>
                <w:rFonts w:ascii="Calibri" w:eastAsia="Times New Roman" w:hAnsi="Calibri" w:cs="Calibri"/>
                <w:color w:val="000000"/>
                <w:lang w:eastAsia="en-GB"/>
              </w:rPr>
              <w:t> </w:t>
            </w:r>
          </w:p>
        </w:tc>
      </w:tr>
      <w:tr w:rsidR="000B7505" w:rsidRPr="00BB60B4" w:rsidTr="00171248">
        <w:trPr>
          <w:trHeight w:val="588"/>
        </w:trPr>
        <w:tc>
          <w:tcPr>
            <w:tcW w:w="1160" w:type="dxa"/>
            <w:vMerge w:val="restart"/>
            <w:tcBorders>
              <w:top w:val="nil"/>
              <w:left w:val="single" w:sz="8" w:space="0" w:color="auto"/>
              <w:bottom w:val="single" w:sz="8" w:space="0" w:color="000000"/>
              <w:right w:val="single" w:sz="8" w:space="0" w:color="auto"/>
            </w:tcBorders>
            <w:shd w:val="clear" w:color="auto" w:fill="auto"/>
            <w:vAlign w:val="center"/>
            <w:hideMark/>
          </w:tcPr>
          <w:p w:rsidR="000B7505" w:rsidRPr="00BB60B4" w:rsidRDefault="000B7505" w:rsidP="00171248">
            <w:pPr>
              <w:spacing w:after="0" w:line="240" w:lineRule="auto"/>
              <w:jc w:val="center"/>
              <w:rPr>
                <w:rFonts w:ascii="Calibri" w:eastAsia="Times New Roman" w:hAnsi="Calibri" w:cs="Calibri"/>
                <w:color w:val="000000"/>
                <w:lang w:eastAsia="en-GB"/>
              </w:rPr>
            </w:pPr>
            <w:r w:rsidRPr="00BB60B4">
              <w:rPr>
                <w:rFonts w:ascii="Calibri" w:eastAsia="Times New Roman" w:hAnsi="Calibri" w:cs="Calibri"/>
                <w:color w:val="000000"/>
                <w:lang w:eastAsia="en-GB"/>
              </w:rPr>
              <w:t>SOAP</w:t>
            </w:r>
            <w:r w:rsidRPr="00BB60B4">
              <w:rPr>
                <w:rFonts w:ascii="Calibri" w:eastAsia="Times New Roman" w:hAnsi="Calibri" w:cs="Calibri"/>
                <w:color w:val="000000"/>
                <w:lang w:eastAsia="en-GB"/>
              </w:rPr>
              <w:br/>
              <w:t>Notes</w:t>
            </w:r>
          </w:p>
        </w:tc>
        <w:tc>
          <w:tcPr>
            <w:tcW w:w="2160" w:type="dxa"/>
            <w:vMerge w:val="restart"/>
            <w:tcBorders>
              <w:top w:val="nil"/>
              <w:left w:val="single" w:sz="8" w:space="0" w:color="auto"/>
              <w:bottom w:val="single" w:sz="8" w:space="0" w:color="000000"/>
              <w:right w:val="nil"/>
            </w:tcBorders>
            <w:shd w:val="clear" w:color="auto" w:fill="auto"/>
            <w:noWrap/>
            <w:vAlign w:val="bottom"/>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val="restart"/>
            <w:tcBorders>
              <w:top w:val="nil"/>
              <w:left w:val="single" w:sz="4" w:space="0" w:color="auto"/>
              <w:bottom w:val="single" w:sz="8" w:space="0" w:color="000000"/>
              <w:right w:val="single" w:sz="4" w:space="0" w:color="auto"/>
            </w:tcBorders>
            <w:shd w:val="clear" w:color="auto" w:fill="auto"/>
            <w:noWrap/>
            <w:vAlign w:val="bottom"/>
            <w:hideMark/>
          </w:tcPr>
          <w:p w:rsidR="000B7505" w:rsidRPr="00BB60B4" w:rsidRDefault="000B7505" w:rsidP="00171248">
            <w:pPr>
              <w:spacing w:after="0" w:line="240" w:lineRule="auto"/>
              <w:jc w:val="center"/>
              <w:rPr>
                <w:rFonts w:ascii="Calibri" w:eastAsia="Times New Roman" w:hAnsi="Calibri" w:cs="Calibri"/>
                <w:color w:val="000000"/>
                <w:lang w:eastAsia="en-GB"/>
              </w:rPr>
            </w:pPr>
            <w:r w:rsidRPr="00BB60B4">
              <w:rPr>
                <w:rFonts w:ascii="Calibri" w:eastAsia="Times New Roman" w:hAnsi="Calibri" w:cs="Calibri"/>
                <w:color w:val="000000"/>
                <w:lang w:eastAsia="en-GB"/>
              </w:rPr>
              <w:t> </w:t>
            </w:r>
          </w:p>
        </w:tc>
        <w:tc>
          <w:tcPr>
            <w:tcW w:w="2160" w:type="dxa"/>
            <w:vMerge w:val="restart"/>
            <w:tcBorders>
              <w:top w:val="nil"/>
              <w:left w:val="single" w:sz="4" w:space="0" w:color="auto"/>
              <w:bottom w:val="single" w:sz="8" w:space="0" w:color="000000"/>
              <w:right w:val="single" w:sz="4" w:space="0" w:color="auto"/>
            </w:tcBorders>
            <w:shd w:val="clear" w:color="auto" w:fill="auto"/>
            <w:noWrap/>
            <w:vAlign w:val="bottom"/>
            <w:hideMark/>
          </w:tcPr>
          <w:p w:rsidR="000B7505" w:rsidRPr="00BB60B4" w:rsidRDefault="000B7505" w:rsidP="00171248">
            <w:pPr>
              <w:spacing w:after="0" w:line="240" w:lineRule="auto"/>
              <w:jc w:val="center"/>
              <w:rPr>
                <w:rFonts w:ascii="Calibri" w:eastAsia="Times New Roman" w:hAnsi="Calibri" w:cs="Calibri"/>
                <w:color w:val="000000"/>
                <w:lang w:eastAsia="en-GB"/>
              </w:rPr>
            </w:pPr>
            <w:r w:rsidRPr="00BB60B4">
              <w:rPr>
                <w:rFonts w:ascii="Calibri" w:eastAsia="Times New Roman" w:hAnsi="Calibri" w:cs="Calibri"/>
                <w:color w:val="000000"/>
                <w:lang w:eastAsia="en-GB"/>
              </w:rPr>
              <w:t> </w:t>
            </w:r>
          </w:p>
        </w:tc>
        <w:tc>
          <w:tcPr>
            <w:tcW w:w="2160" w:type="dxa"/>
            <w:vMerge w:val="restart"/>
            <w:tcBorders>
              <w:top w:val="nil"/>
              <w:left w:val="single" w:sz="4" w:space="0" w:color="auto"/>
              <w:bottom w:val="single" w:sz="8" w:space="0" w:color="000000"/>
              <w:right w:val="single" w:sz="4" w:space="0" w:color="auto"/>
            </w:tcBorders>
            <w:shd w:val="clear" w:color="auto" w:fill="auto"/>
            <w:noWrap/>
            <w:vAlign w:val="bottom"/>
            <w:hideMark/>
          </w:tcPr>
          <w:p w:rsidR="000B7505" w:rsidRPr="00BB60B4" w:rsidRDefault="000B7505" w:rsidP="00171248">
            <w:pPr>
              <w:spacing w:after="0" w:line="240" w:lineRule="auto"/>
              <w:jc w:val="center"/>
              <w:rPr>
                <w:rFonts w:ascii="Calibri" w:eastAsia="Times New Roman" w:hAnsi="Calibri" w:cs="Calibri"/>
                <w:color w:val="000000"/>
                <w:lang w:eastAsia="en-GB"/>
              </w:rPr>
            </w:pPr>
            <w:r w:rsidRPr="00BB60B4">
              <w:rPr>
                <w:rFonts w:ascii="Calibri" w:eastAsia="Times New Roman" w:hAnsi="Calibri" w:cs="Calibri"/>
                <w:color w:val="000000"/>
                <w:lang w:eastAsia="en-GB"/>
              </w:rPr>
              <w:t> </w:t>
            </w:r>
          </w:p>
        </w:tc>
        <w:tc>
          <w:tcPr>
            <w:tcW w:w="2160" w:type="dxa"/>
            <w:vMerge w:val="restart"/>
            <w:tcBorders>
              <w:top w:val="nil"/>
              <w:left w:val="single" w:sz="4" w:space="0" w:color="auto"/>
              <w:bottom w:val="single" w:sz="8" w:space="0" w:color="000000"/>
              <w:right w:val="single" w:sz="4" w:space="0" w:color="auto"/>
            </w:tcBorders>
            <w:shd w:val="clear" w:color="auto" w:fill="auto"/>
            <w:noWrap/>
            <w:vAlign w:val="bottom"/>
            <w:hideMark/>
          </w:tcPr>
          <w:p w:rsidR="000B7505" w:rsidRPr="00BB60B4" w:rsidRDefault="000B7505" w:rsidP="00171248">
            <w:pPr>
              <w:spacing w:after="0" w:line="240" w:lineRule="auto"/>
              <w:jc w:val="center"/>
              <w:rPr>
                <w:rFonts w:ascii="Calibri" w:eastAsia="Times New Roman" w:hAnsi="Calibri" w:cs="Calibri"/>
                <w:color w:val="000000"/>
                <w:lang w:eastAsia="en-GB"/>
              </w:rPr>
            </w:pPr>
            <w:r w:rsidRPr="00BB60B4">
              <w:rPr>
                <w:rFonts w:ascii="Calibri" w:eastAsia="Times New Roman" w:hAnsi="Calibri" w:cs="Calibri"/>
                <w:color w:val="000000"/>
                <w:lang w:eastAsia="en-GB"/>
              </w:rPr>
              <w:t> </w:t>
            </w:r>
          </w:p>
        </w:tc>
        <w:tc>
          <w:tcPr>
            <w:tcW w:w="2000" w:type="dxa"/>
            <w:vMerge w:val="restart"/>
            <w:tcBorders>
              <w:top w:val="nil"/>
              <w:left w:val="nil"/>
              <w:bottom w:val="single" w:sz="8" w:space="0" w:color="000000"/>
              <w:right w:val="single" w:sz="8" w:space="0" w:color="auto"/>
            </w:tcBorders>
            <w:shd w:val="clear" w:color="auto" w:fill="auto"/>
            <w:noWrap/>
            <w:vAlign w:val="bottom"/>
            <w:hideMark/>
          </w:tcPr>
          <w:p w:rsidR="000B7505" w:rsidRPr="00BB60B4" w:rsidRDefault="000B7505" w:rsidP="00171248">
            <w:pPr>
              <w:spacing w:after="0" w:line="240" w:lineRule="auto"/>
              <w:jc w:val="center"/>
              <w:rPr>
                <w:rFonts w:ascii="Calibri" w:eastAsia="Times New Roman" w:hAnsi="Calibri" w:cs="Calibri"/>
                <w:color w:val="000000"/>
                <w:lang w:eastAsia="en-GB"/>
              </w:rPr>
            </w:pPr>
            <w:r w:rsidRPr="00BB60B4">
              <w:rPr>
                <w:rFonts w:ascii="Calibri" w:eastAsia="Times New Roman" w:hAnsi="Calibri" w:cs="Calibri"/>
                <w:color w:val="000000"/>
                <w:lang w:eastAsia="en-GB"/>
              </w:rPr>
              <w:t> </w:t>
            </w:r>
          </w:p>
        </w:tc>
      </w:tr>
      <w:tr w:rsidR="000B7505" w:rsidRPr="00BB60B4" w:rsidTr="00171248">
        <w:trPr>
          <w:trHeight w:val="300"/>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300"/>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88"/>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300"/>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269"/>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8" w:space="0" w:color="auto"/>
              <w:bottom w:val="single" w:sz="8" w:space="0" w:color="000000"/>
              <w:right w:val="nil"/>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nil"/>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r w:rsidR="000B7505" w:rsidRPr="00BB60B4" w:rsidTr="00171248">
        <w:trPr>
          <w:trHeight w:val="300"/>
        </w:trPr>
        <w:tc>
          <w:tcPr>
            <w:tcW w:w="116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0B7505" w:rsidRPr="00BB60B4" w:rsidRDefault="000B7505" w:rsidP="00171248">
            <w:pPr>
              <w:spacing w:after="0" w:line="240" w:lineRule="auto"/>
              <w:jc w:val="center"/>
              <w:rPr>
                <w:rFonts w:ascii="Calibri" w:eastAsia="Times New Roman" w:hAnsi="Calibri" w:cs="Calibri"/>
                <w:color w:val="000000"/>
                <w:lang w:eastAsia="en-GB"/>
              </w:rPr>
            </w:pPr>
            <w:r w:rsidRPr="00BB60B4">
              <w:rPr>
                <w:rFonts w:ascii="Calibri" w:eastAsia="Times New Roman" w:hAnsi="Calibri" w:cs="Calibri"/>
                <w:color w:val="000000"/>
                <w:lang w:eastAsia="en-GB"/>
              </w:rPr>
              <w:t>Signed:</w:t>
            </w:r>
          </w:p>
        </w:tc>
        <w:tc>
          <w:tcPr>
            <w:tcW w:w="2160" w:type="dxa"/>
            <w:vMerge w:val="restart"/>
            <w:tcBorders>
              <w:top w:val="nil"/>
              <w:left w:val="nil"/>
              <w:bottom w:val="single" w:sz="8" w:space="0" w:color="000000"/>
              <w:right w:val="single" w:sz="4" w:space="0" w:color="auto"/>
            </w:tcBorders>
            <w:shd w:val="clear" w:color="auto" w:fill="auto"/>
            <w:noWrap/>
            <w:vAlign w:val="bottom"/>
            <w:hideMark/>
          </w:tcPr>
          <w:p w:rsidR="000B7505" w:rsidRPr="00BB60B4" w:rsidRDefault="000B7505" w:rsidP="00171248">
            <w:pPr>
              <w:spacing w:after="0" w:line="240" w:lineRule="auto"/>
              <w:jc w:val="center"/>
              <w:rPr>
                <w:rFonts w:ascii="Calibri" w:eastAsia="Times New Roman" w:hAnsi="Calibri" w:cs="Calibri"/>
                <w:color w:val="000000"/>
                <w:lang w:eastAsia="en-GB"/>
              </w:rPr>
            </w:pPr>
            <w:r w:rsidRPr="00BB60B4">
              <w:rPr>
                <w:rFonts w:ascii="Calibri" w:eastAsia="Times New Roman" w:hAnsi="Calibri" w:cs="Calibri"/>
                <w:color w:val="000000"/>
                <w:lang w:eastAsia="en-GB"/>
              </w:rPr>
              <w:t> </w:t>
            </w:r>
          </w:p>
        </w:tc>
        <w:tc>
          <w:tcPr>
            <w:tcW w:w="2160" w:type="dxa"/>
            <w:vMerge w:val="restart"/>
            <w:tcBorders>
              <w:top w:val="nil"/>
              <w:left w:val="single" w:sz="4" w:space="0" w:color="auto"/>
              <w:bottom w:val="single" w:sz="8" w:space="0" w:color="000000"/>
              <w:right w:val="single" w:sz="4" w:space="0" w:color="auto"/>
            </w:tcBorders>
            <w:shd w:val="clear" w:color="auto" w:fill="auto"/>
            <w:noWrap/>
            <w:vAlign w:val="bottom"/>
            <w:hideMark/>
          </w:tcPr>
          <w:p w:rsidR="000B7505" w:rsidRPr="00BB60B4" w:rsidRDefault="000B7505" w:rsidP="00171248">
            <w:pPr>
              <w:spacing w:after="0" w:line="240" w:lineRule="auto"/>
              <w:jc w:val="center"/>
              <w:rPr>
                <w:rFonts w:ascii="Calibri" w:eastAsia="Times New Roman" w:hAnsi="Calibri" w:cs="Calibri"/>
                <w:color w:val="000000"/>
                <w:lang w:eastAsia="en-GB"/>
              </w:rPr>
            </w:pPr>
            <w:r w:rsidRPr="00BB60B4">
              <w:rPr>
                <w:rFonts w:ascii="Calibri" w:eastAsia="Times New Roman" w:hAnsi="Calibri" w:cs="Calibri"/>
                <w:color w:val="000000"/>
                <w:lang w:eastAsia="en-GB"/>
              </w:rPr>
              <w:t> </w:t>
            </w:r>
          </w:p>
        </w:tc>
        <w:tc>
          <w:tcPr>
            <w:tcW w:w="2160" w:type="dxa"/>
            <w:vMerge w:val="restart"/>
            <w:tcBorders>
              <w:top w:val="nil"/>
              <w:left w:val="single" w:sz="4" w:space="0" w:color="auto"/>
              <w:bottom w:val="single" w:sz="8" w:space="0" w:color="000000"/>
              <w:right w:val="single" w:sz="4" w:space="0" w:color="auto"/>
            </w:tcBorders>
            <w:shd w:val="clear" w:color="auto" w:fill="auto"/>
            <w:noWrap/>
            <w:vAlign w:val="bottom"/>
            <w:hideMark/>
          </w:tcPr>
          <w:p w:rsidR="000B7505" w:rsidRPr="00BB60B4" w:rsidRDefault="000B7505" w:rsidP="00171248">
            <w:pPr>
              <w:spacing w:after="0" w:line="240" w:lineRule="auto"/>
              <w:jc w:val="center"/>
              <w:rPr>
                <w:rFonts w:ascii="Calibri" w:eastAsia="Times New Roman" w:hAnsi="Calibri" w:cs="Calibri"/>
                <w:color w:val="000000"/>
                <w:lang w:eastAsia="en-GB"/>
              </w:rPr>
            </w:pPr>
            <w:r w:rsidRPr="00BB60B4">
              <w:rPr>
                <w:rFonts w:ascii="Calibri" w:eastAsia="Times New Roman" w:hAnsi="Calibri" w:cs="Calibri"/>
                <w:color w:val="000000"/>
                <w:lang w:eastAsia="en-GB"/>
              </w:rPr>
              <w:t> </w:t>
            </w:r>
          </w:p>
        </w:tc>
        <w:tc>
          <w:tcPr>
            <w:tcW w:w="2160" w:type="dxa"/>
            <w:vMerge w:val="restart"/>
            <w:tcBorders>
              <w:top w:val="nil"/>
              <w:left w:val="single" w:sz="4" w:space="0" w:color="auto"/>
              <w:bottom w:val="single" w:sz="8" w:space="0" w:color="000000"/>
              <w:right w:val="single" w:sz="4" w:space="0" w:color="auto"/>
            </w:tcBorders>
            <w:shd w:val="clear" w:color="auto" w:fill="auto"/>
            <w:noWrap/>
            <w:vAlign w:val="bottom"/>
            <w:hideMark/>
          </w:tcPr>
          <w:p w:rsidR="000B7505" w:rsidRPr="00BB60B4" w:rsidRDefault="000B7505" w:rsidP="00171248">
            <w:pPr>
              <w:spacing w:after="0" w:line="240" w:lineRule="auto"/>
              <w:jc w:val="center"/>
              <w:rPr>
                <w:rFonts w:ascii="Calibri" w:eastAsia="Times New Roman" w:hAnsi="Calibri" w:cs="Calibri"/>
                <w:color w:val="000000"/>
                <w:lang w:eastAsia="en-GB"/>
              </w:rPr>
            </w:pPr>
            <w:r w:rsidRPr="00BB60B4">
              <w:rPr>
                <w:rFonts w:ascii="Calibri" w:eastAsia="Times New Roman" w:hAnsi="Calibri" w:cs="Calibri"/>
                <w:color w:val="000000"/>
                <w:lang w:eastAsia="en-GB"/>
              </w:rPr>
              <w:t> </w:t>
            </w:r>
          </w:p>
        </w:tc>
        <w:tc>
          <w:tcPr>
            <w:tcW w:w="2160" w:type="dxa"/>
            <w:vMerge w:val="restart"/>
            <w:tcBorders>
              <w:top w:val="nil"/>
              <w:left w:val="single" w:sz="4" w:space="0" w:color="auto"/>
              <w:bottom w:val="single" w:sz="8" w:space="0" w:color="000000"/>
              <w:right w:val="single" w:sz="4" w:space="0" w:color="auto"/>
            </w:tcBorders>
            <w:shd w:val="clear" w:color="auto" w:fill="auto"/>
            <w:noWrap/>
            <w:vAlign w:val="bottom"/>
            <w:hideMark/>
          </w:tcPr>
          <w:p w:rsidR="000B7505" w:rsidRPr="00BB60B4" w:rsidRDefault="000B7505" w:rsidP="00171248">
            <w:pPr>
              <w:spacing w:after="0" w:line="240" w:lineRule="auto"/>
              <w:jc w:val="center"/>
              <w:rPr>
                <w:rFonts w:ascii="Calibri" w:eastAsia="Times New Roman" w:hAnsi="Calibri" w:cs="Calibri"/>
                <w:color w:val="000000"/>
                <w:lang w:eastAsia="en-GB"/>
              </w:rPr>
            </w:pPr>
            <w:r w:rsidRPr="00BB60B4">
              <w:rPr>
                <w:rFonts w:ascii="Calibri" w:eastAsia="Times New Roman" w:hAnsi="Calibri" w:cs="Calibri"/>
                <w:color w:val="000000"/>
                <w:lang w:eastAsia="en-GB"/>
              </w:rPr>
              <w:t> </w:t>
            </w:r>
          </w:p>
        </w:tc>
        <w:tc>
          <w:tcPr>
            <w:tcW w:w="2000" w:type="dxa"/>
            <w:vMerge w:val="restart"/>
            <w:tcBorders>
              <w:top w:val="nil"/>
              <w:left w:val="single" w:sz="4" w:space="0" w:color="auto"/>
              <w:bottom w:val="single" w:sz="8" w:space="0" w:color="000000"/>
              <w:right w:val="single" w:sz="8" w:space="0" w:color="auto"/>
            </w:tcBorders>
            <w:shd w:val="clear" w:color="auto" w:fill="auto"/>
            <w:noWrap/>
            <w:vAlign w:val="bottom"/>
            <w:hideMark/>
          </w:tcPr>
          <w:p w:rsidR="000B7505" w:rsidRPr="00BB60B4" w:rsidRDefault="000B7505" w:rsidP="00171248">
            <w:pPr>
              <w:spacing w:after="0" w:line="240" w:lineRule="auto"/>
              <w:jc w:val="center"/>
              <w:rPr>
                <w:rFonts w:ascii="Calibri" w:eastAsia="Times New Roman" w:hAnsi="Calibri" w:cs="Calibri"/>
                <w:color w:val="000000"/>
                <w:lang w:eastAsia="en-GB"/>
              </w:rPr>
            </w:pPr>
            <w:r w:rsidRPr="00BB60B4">
              <w:rPr>
                <w:rFonts w:ascii="Calibri" w:eastAsia="Times New Roman" w:hAnsi="Calibri" w:cs="Calibri"/>
                <w:color w:val="000000"/>
                <w:lang w:eastAsia="en-GB"/>
              </w:rPr>
              <w:t> </w:t>
            </w:r>
          </w:p>
        </w:tc>
      </w:tr>
      <w:tr w:rsidR="000B7505" w:rsidRPr="00BB60B4" w:rsidTr="00171248">
        <w:trPr>
          <w:trHeight w:val="285"/>
        </w:trPr>
        <w:tc>
          <w:tcPr>
            <w:tcW w:w="1160" w:type="dxa"/>
            <w:vMerge/>
            <w:tcBorders>
              <w:top w:val="nil"/>
              <w:left w:val="single" w:sz="8"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nil"/>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160" w:type="dxa"/>
            <w:vMerge/>
            <w:tcBorders>
              <w:top w:val="nil"/>
              <w:left w:val="single" w:sz="4" w:space="0" w:color="auto"/>
              <w:bottom w:val="single" w:sz="8" w:space="0" w:color="000000"/>
              <w:right w:val="single" w:sz="4"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c>
          <w:tcPr>
            <w:tcW w:w="2000" w:type="dxa"/>
            <w:vMerge/>
            <w:tcBorders>
              <w:top w:val="nil"/>
              <w:left w:val="single" w:sz="4" w:space="0" w:color="auto"/>
              <w:bottom w:val="single" w:sz="8" w:space="0" w:color="000000"/>
              <w:right w:val="single" w:sz="8" w:space="0" w:color="auto"/>
            </w:tcBorders>
            <w:vAlign w:val="center"/>
            <w:hideMark/>
          </w:tcPr>
          <w:p w:rsidR="000B7505" w:rsidRPr="00BB60B4" w:rsidRDefault="000B7505" w:rsidP="00171248">
            <w:pPr>
              <w:spacing w:after="0" w:line="240" w:lineRule="auto"/>
              <w:rPr>
                <w:rFonts w:ascii="Calibri" w:eastAsia="Times New Roman" w:hAnsi="Calibri" w:cs="Calibri"/>
                <w:color w:val="000000"/>
                <w:lang w:eastAsia="en-GB"/>
              </w:rPr>
            </w:pPr>
          </w:p>
        </w:tc>
      </w:tr>
    </w:tbl>
    <w:p w:rsidR="00190826" w:rsidRDefault="00190826" w:rsidP="00190826">
      <w:pPr>
        <w:tabs>
          <w:tab w:val="left" w:pos="7110"/>
        </w:tabs>
        <w:rPr>
          <w:rFonts w:cstheme="minorHAnsi"/>
          <w:sz w:val="24"/>
          <w:szCs w:val="24"/>
        </w:rPr>
        <w:sectPr w:rsidR="00190826" w:rsidSect="00190826">
          <w:pgSz w:w="16838" w:h="11906" w:orient="landscape" w:code="9"/>
          <w:pgMar w:top="1440" w:right="1440" w:bottom="1440" w:left="1440" w:header="709" w:footer="709" w:gutter="0"/>
          <w:cols w:space="708"/>
          <w:docGrid w:linePitch="360"/>
        </w:sectPr>
      </w:pPr>
    </w:p>
    <w:p w:rsidR="00F01A26" w:rsidRPr="00190826" w:rsidRDefault="00F01A26" w:rsidP="006A1F93">
      <w:pPr>
        <w:tabs>
          <w:tab w:val="left" w:pos="7110"/>
        </w:tabs>
        <w:rPr>
          <w:rFonts w:cstheme="minorHAnsi"/>
          <w:sz w:val="24"/>
          <w:szCs w:val="24"/>
        </w:rPr>
      </w:pPr>
    </w:p>
    <w:sectPr w:rsidR="00F01A26" w:rsidRPr="00190826" w:rsidSect="00190826">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780B" w:rsidRDefault="0082780B" w:rsidP="009F1B0C">
      <w:pPr>
        <w:spacing w:after="0" w:line="240" w:lineRule="auto"/>
      </w:pPr>
      <w:r>
        <w:separator/>
      </w:r>
    </w:p>
  </w:endnote>
  <w:endnote w:type="continuationSeparator" w:id="0">
    <w:p w:rsidR="0082780B" w:rsidRDefault="0082780B" w:rsidP="009F1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780B" w:rsidRDefault="0082780B" w:rsidP="009F1B0C">
      <w:pPr>
        <w:spacing w:after="0" w:line="240" w:lineRule="auto"/>
      </w:pPr>
      <w:r>
        <w:separator/>
      </w:r>
    </w:p>
  </w:footnote>
  <w:footnote w:type="continuationSeparator" w:id="0">
    <w:p w:rsidR="0082780B" w:rsidRDefault="0082780B" w:rsidP="009F1B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480412"/>
    <w:multiLevelType w:val="hybridMultilevel"/>
    <w:tmpl w:val="BB5C5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F45747A"/>
    <w:multiLevelType w:val="hybridMultilevel"/>
    <w:tmpl w:val="6DD28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C84"/>
    <w:rsid w:val="0009055B"/>
    <w:rsid w:val="00090AA3"/>
    <w:rsid w:val="00094B1C"/>
    <w:rsid w:val="000974A9"/>
    <w:rsid w:val="000A4683"/>
    <w:rsid w:val="000B7505"/>
    <w:rsid w:val="00106DBA"/>
    <w:rsid w:val="001622E1"/>
    <w:rsid w:val="00190826"/>
    <w:rsid w:val="001C461D"/>
    <w:rsid w:val="001E0326"/>
    <w:rsid w:val="001F0AD8"/>
    <w:rsid w:val="002771D6"/>
    <w:rsid w:val="003B49A8"/>
    <w:rsid w:val="003B7845"/>
    <w:rsid w:val="004164E8"/>
    <w:rsid w:val="004319D3"/>
    <w:rsid w:val="00474C84"/>
    <w:rsid w:val="00487B35"/>
    <w:rsid w:val="00503824"/>
    <w:rsid w:val="0052181A"/>
    <w:rsid w:val="0055755A"/>
    <w:rsid w:val="0062452E"/>
    <w:rsid w:val="0063211B"/>
    <w:rsid w:val="00653F4F"/>
    <w:rsid w:val="00657EB0"/>
    <w:rsid w:val="0067474E"/>
    <w:rsid w:val="006A1F93"/>
    <w:rsid w:val="00730B1E"/>
    <w:rsid w:val="007464E1"/>
    <w:rsid w:val="007837B0"/>
    <w:rsid w:val="007A5388"/>
    <w:rsid w:val="0082780B"/>
    <w:rsid w:val="00860D0C"/>
    <w:rsid w:val="008D559D"/>
    <w:rsid w:val="00962933"/>
    <w:rsid w:val="00982040"/>
    <w:rsid w:val="009F1B0C"/>
    <w:rsid w:val="00A41880"/>
    <w:rsid w:val="00A809D3"/>
    <w:rsid w:val="00AD1B20"/>
    <w:rsid w:val="00AD5F64"/>
    <w:rsid w:val="00B14E90"/>
    <w:rsid w:val="00BB60B4"/>
    <w:rsid w:val="00BE187F"/>
    <w:rsid w:val="00BF3527"/>
    <w:rsid w:val="00C67D3B"/>
    <w:rsid w:val="00D26144"/>
    <w:rsid w:val="00D60A26"/>
    <w:rsid w:val="00D811AE"/>
    <w:rsid w:val="00DF746A"/>
    <w:rsid w:val="00E14090"/>
    <w:rsid w:val="00E24442"/>
    <w:rsid w:val="00E3649C"/>
    <w:rsid w:val="00ED52A6"/>
    <w:rsid w:val="00EE47C4"/>
    <w:rsid w:val="00F01A26"/>
    <w:rsid w:val="00F67D50"/>
    <w:rsid w:val="00F81EEC"/>
    <w:rsid w:val="00FE5A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65DE87-A844-4F8F-8792-1C18308A8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F1B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F1B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1B0C"/>
  </w:style>
  <w:style w:type="paragraph" w:styleId="Footer">
    <w:name w:val="footer"/>
    <w:basedOn w:val="Normal"/>
    <w:link w:val="FooterChar"/>
    <w:uiPriority w:val="99"/>
    <w:unhideWhenUsed/>
    <w:rsid w:val="009F1B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1B0C"/>
  </w:style>
  <w:style w:type="paragraph" w:styleId="ListParagraph">
    <w:name w:val="List Paragraph"/>
    <w:basedOn w:val="Normal"/>
    <w:uiPriority w:val="34"/>
    <w:qFormat/>
    <w:rsid w:val="009F1B0C"/>
    <w:pPr>
      <w:spacing w:after="200" w:line="276" w:lineRule="auto"/>
      <w:ind w:left="720"/>
      <w:contextualSpacing/>
    </w:pPr>
  </w:style>
  <w:style w:type="character" w:styleId="Hyperlink">
    <w:name w:val="Hyperlink"/>
    <w:basedOn w:val="DefaultParagraphFont"/>
    <w:uiPriority w:val="99"/>
    <w:unhideWhenUsed/>
    <w:rsid w:val="00D811AE"/>
    <w:rPr>
      <w:color w:val="0563C1" w:themeColor="hyperlink"/>
      <w:u w:val="single"/>
    </w:rPr>
  </w:style>
  <w:style w:type="character" w:styleId="FollowedHyperlink">
    <w:name w:val="FollowedHyperlink"/>
    <w:basedOn w:val="DefaultParagraphFont"/>
    <w:uiPriority w:val="99"/>
    <w:semiHidden/>
    <w:unhideWhenUsed/>
    <w:rsid w:val="00D811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468327">
      <w:bodyDiv w:val="1"/>
      <w:marLeft w:val="0"/>
      <w:marRight w:val="0"/>
      <w:marTop w:val="0"/>
      <w:marBottom w:val="0"/>
      <w:divBdr>
        <w:top w:val="none" w:sz="0" w:space="0" w:color="auto"/>
        <w:left w:val="none" w:sz="0" w:space="0" w:color="auto"/>
        <w:bottom w:val="none" w:sz="0" w:space="0" w:color="auto"/>
        <w:right w:val="none" w:sz="0" w:space="0" w:color="auto"/>
      </w:divBdr>
    </w:div>
    <w:div w:id="654987839">
      <w:bodyDiv w:val="1"/>
      <w:marLeft w:val="0"/>
      <w:marRight w:val="0"/>
      <w:marTop w:val="0"/>
      <w:marBottom w:val="0"/>
      <w:divBdr>
        <w:top w:val="none" w:sz="0" w:space="0" w:color="auto"/>
        <w:left w:val="none" w:sz="0" w:space="0" w:color="auto"/>
        <w:bottom w:val="none" w:sz="0" w:space="0" w:color="auto"/>
        <w:right w:val="none" w:sz="0" w:space="0" w:color="auto"/>
      </w:divBdr>
    </w:div>
    <w:div w:id="894241911">
      <w:bodyDiv w:val="1"/>
      <w:marLeft w:val="0"/>
      <w:marRight w:val="0"/>
      <w:marTop w:val="0"/>
      <w:marBottom w:val="0"/>
      <w:divBdr>
        <w:top w:val="none" w:sz="0" w:space="0" w:color="auto"/>
        <w:left w:val="none" w:sz="0" w:space="0" w:color="auto"/>
        <w:bottom w:val="none" w:sz="0" w:space="0" w:color="auto"/>
        <w:right w:val="none" w:sz="0" w:space="0" w:color="auto"/>
      </w:divBdr>
    </w:div>
    <w:div w:id="1926260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lbourneaclguide.com/docs/ACL_Guide.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www.google.co.uk/url?sa=i&amp;rct=j&amp;q=&amp;esrc=s&amp;source=images&amp;cd=&amp;ved=0ahUKEwjKsum2g9LWAhUjLcAKHZuMCLEQjRwIBw&amp;url=http://tvawales.org.uk/abuhb-logo/&amp;psig=AOvVaw0K2XsZtLKpXI47oMiaJdex&amp;ust=1507036711058154" TargetMode="External"/><Relationship Id="rId4" Type="http://schemas.openxmlformats.org/officeDocument/2006/relationships/settings" Target="settings.xml"/><Relationship Id="rId9" Type="http://schemas.openxmlformats.org/officeDocument/2006/relationships/hyperlink" Target="https://poweruptoplay.org/the-warm-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01A44-A962-4505-A1AD-A3B5A09DF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12</Pages>
  <Words>1692</Words>
  <Characters>9646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Aneurin Bevan University Health Board</Company>
  <LinksUpToDate>false</LinksUpToDate>
  <CharactersWithSpaces>11316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Sarah</cp:lastModifiedBy>
  <cp:revision>36</cp:revision>
  <dcterms:created xsi:type="dcterms:W3CDTF">2023-12-30T11:43:00Z</dcterms:created>
  <dcterms:modified xsi:type="dcterms:W3CDTF">2024-01-18T14:54:00Z</dcterms:modified>
</cp:coreProperties>
</file>