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
    <w:p>
      <w:pPr>
        <w:numPr>
          <w:ilvl w:val="0"/>
          <w:numId w:val="0"/>
        </w:numPr>
        <w:jc w:val="center"/>
        <w:rPr>
          <w:rFonts w:hint="default" w:ascii="Arial" w:hAnsi="Arial" w:cs="Arial"/>
          <w:b/>
          <w:bCs/>
          <w:sz w:val="52"/>
          <w:szCs w:val="52"/>
        </w:rPr>
      </w:pPr>
    </w:p>
    <w:p>
      <w:pPr>
        <w:numPr>
          <w:ilvl w:val="0"/>
          <w:numId w:val="0"/>
        </w:numPr>
        <w:jc w:val="center"/>
        <w:rPr>
          <w:rFonts w:hint="default" w:ascii="Arial" w:hAnsi="Arial" w:cs="Arial"/>
          <w:b/>
          <w:bCs/>
          <w:sz w:val="52"/>
          <w:szCs w:val="52"/>
        </w:rPr>
      </w:pPr>
    </w:p>
    <w:p>
      <w:pPr>
        <w:numPr>
          <w:ilvl w:val="0"/>
          <w:numId w:val="0"/>
        </w:numPr>
        <w:jc w:val="center"/>
        <w:rPr>
          <w:rFonts w:hint="eastAsia" w:ascii="Arial" w:hAnsi="Arial" w:eastAsia="宋体" w:cs="Arial"/>
          <w:b/>
          <w:bCs/>
          <w:sz w:val="52"/>
          <w:szCs w:val="52"/>
          <w:lang w:val="en-US" w:eastAsia="zh-CN"/>
        </w:rPr>
      </w:pPr>
    </w:p>
    <w:p>
      <w:pPr>
        <w:numPr>
          <w:ilvl w:val="0"/>
          <w:numId w:val="0"/>
        </w:numPr>
        <w:jc w:val="center"/>
        <w:rPr>
          <w:rFonts w:hint="default" w:ascii="Arial" w:hAnsi="Arial" w:eastAsia="宋体" w:cs="Arial"/>
          <w:b/>
          <w:bCs/>
          <w:sz w:val="52"/>
          <w:szCs w:val="52"/>
          <w:lang w:val="en-US" w:eastAsia="zh-CN"/>
        </w:rPr>
      </w:pPr>
      <w:r>
        <w:rPr>
          <w:rFonts w:hint="eastAsia" w:ascii="Arial" w:hAnsi="Arial" w:eastAsia="宋体" w:cs="Arial"/>
          <w:b/>
          <w:bCs/>
          <w:sz w:val="52"/>
          <w:szCs w:val="52"/>
          <w:lang w:val="en-US" w:eastAsia="zh-CN"/>
        </w:rPr>
        <w:t>Cross-media Information Design for Weather Forecast in the UK</w:t>
      </w:r>
    </w:p>
    <w:p>
      <w:pPr>
        <w:numPr>
          <w:ilvl w:val="0"/>
          <w:numId w:val="0"/>
        </w:numPr>
        <w:jc w:val="center"/>
        <w:rPr>
          <w:rFonts w:hint="default" w:ascii="Arial" w:hAnsi="Arial" w:cs="Arial"/>
          <w:b/>
          <w:bCs/>
          <w:sz w:val="52"/>
          <w:szCs w:val="52"/>
        </w:rPr>
      </w:pPr>
    </w:p>
    <w:p>
      <w:pPr>
        <w:numPr>
          <w:ilvl w:val="0"/>
          <w:numId w:val="0"/>
        </w:numPr>
        <w:jc w:val="center"/>
        <w:rPr>
          <w:rFonts w:hint="default" w:ascii="Arial" w:hAnsi="Arial" w:cs="Arial"/>
          <w:b w:val="0"/>
          <w:bCs w:val="0"/>
          <w:sz w:val="32"/>
          <w:szCs w:val="32"/>
        </w:rPr>
      </w:pPr>
      <w:r>
        <w:rPr>
          <w:rFonts w:hint="eastAsia" w:ascii="Arial" w:hAnsi="Arial" w:eastAsia="宋体" w:cs="Arial"/>
          <w:b w:val="0"/>
          <w:bCs w:val="0"/>
          <w:sz w:val="32"/>
          <w:szCs w:val="32"/>
          <w:lang w:val="en-US" w:eastAsia="zh-CN"/>
        </w:rPr>
        <w:t>-</w:t>
      </w:r>
      <w:r>
        <w:rPr>
          <w:rFonts w:hint="default" w:ascii="Arial" w:hAnsi="Arial" w:cs="Arial"/>
          <w:b w:val="0"/>
          <w:bCs w:val="0"/>
          <w:sz w:val="32"/>
          <w:szCs w:val="32"/>
        </w:rPr>
        <w:t>Methodology an</w:t>
      </w:r>
      <w:r>
        <w:rPr>
          <w:rFonts w:hint="eastAsia" w:ascii="Arial" w:hAnsi="Arial" w:eastAsia="宋体" w:cs="Arial"/>
          <w:b w:val="0"/>
          <w:bCs w:val="0"/>
          <w:sz w:val="32"/>
          <w:szCs w:val="32"/>
          <w:lang w:val="en-US" w:eastAsia="zh-CN"/>
        </w:rPr>
        <w:t>d</w:t>
      </w:r>
      <w:r>
        <w:rPr>
          <w:rFonts w:hint="default" w:ascii="Arial" w:hAnsi="Arial" w:cs="Arial"/>
          <w:b w:val="0"/>
          <w:bCs w:val="0"/>
          <w:sz w:val="32"/>
          <w:szCs w:val="32"/>
        </w:rPr>
        <w:t xml:space="preserve"> Method</w:t>
      </w:r>
    </w:p>
    <w:p>
      <w:pPr>
        <w:numPr>
          <w:ilvl w:val="0"/>
          <w:numId w:val="0"/>
        </w:numPr>
        <w:jc w:val="center"/>
        <w:rPr>
          <w:rFonts w:hint="default" w:ascii="Arial" w:hAnsi="Arial" w:cs="Arial"/>
          <w:b w:val="0"/>
          <w:bCs w:val="0"/>
          <w:sz w:val="32"/>
          <w:szCs w:val="32"/>
        </w:rPr>
      </w:pPr>
    </w:p>
    <w:p>
      <w:pPr>
        <w:numPr>
          <w:ilvl w:val="0"/>
          <w:numId w:val="0"/>
        </w:numPr>
        <w:jc w:val="center"/>
        <w:rPr>
          <w:rFonts w:hint="default" w:ascii="Arial" w:hAnsi="Arial" w:eastAsia="宋体" w:cs="Arial"/>
          <w:b w:val="0"/>
          <w:bCs w:val="0"/>
          <w:sz w:val="32"/>
          <w:szCs w:val="32"/>
          <w:lang w:val="en-US" w:eastAsia="zh-CN"/>
        </w:rPr>
      </w:pPr>
      <w:r>
        <w:rPr>
          <w:rFonts w:hint="eastAsia" w:ascii="Arial" w:hAnsi="Arial" w:eastAsia="宋体" w:cs="Arial"/>
          <w:b w:val="0"/>
          <w:bCs w:val="0"/>
          <w:sz w:val="32"/>
          <w:szCs w:val="32"/>
          <w:lang w:val="en-US" w:eastAsia="zh-CN"/>
        </w:rPr>
        <w:t>Qiyuan ZHENG</w:t>
      </w:r>
    </w:p>
    <w:p>
      <w:pPr>
        <w:numPr>
          <w:ilvl w:val="0"/>
          <w:numId w:val="0"/>
        </w:numPr>
        <w:jc w:val="center"/>
        <w:rPr>
          <w:rFonts w:hint="default" w:ascii="Arial" w:hAnsi="Arial" w:cs="Arial"/>
          <w:b/>
          <w:bCs/>
          <w:sz w:val="52"/>
          <w:szCs w:val="52"/>
        </w:rPr>
      </w:pPr>
    </w:p>
    <w:p>
      <w:pPr>
        <w:numPr>
          <w:ilvl w:val="0"/>
          <w:numId w:val="0"/>
        </w:numPr>
        <w:jc w:val="center"/>
        <w:rPr>
          <w:rFonts w:hint="default" w:ascii="Arial" w:hAnsi="Arial" w:cs="Arial"/>
          <w:b/>
          <w:bCs/>
          <w:sz w:val="52"/>
          <w:szCs w:val="52"/>
        </w:rPr>
      </w:pPr>
    </w:p>
    <w:p>
      <w:pPr>
        <w:numPr>
          <w:ilvl w:val="0"/>
          <w:numId w:val="0"/>
        </w:numPr>
        <w:jc w:val="center"/>
        <w:rPr>
          <w:rFonts w:hint="default" w:ascii="Arial" w:hAnsi="Arial" w:cs="Arial"/>
          <w:b/>
          <w:bCs/>
          <w:sz w:val="52"/>
          <w:szCs w:val="52"/>
        </w:rPr>
      </w:pPr>
    </w:p>
    <w:p>
      <w:pPr>
        <w:numPr>
          <w:ilvl w:val="0"/>
          <w:numId w:val="0"/>
        </w:numPr>
        <w:jc w:val="center"/>
        <w:rPr>
          <w:rFonts w:hint="default" w:ascii="Arial" w:hAnsi="Arial" w:cs="Arial"/>
          <w:b/>
          <w:bCs/>
          <w:sz w:val="52"/>
          <w:szCs w:val="52"/>
        </w:rPr>
      </w:pPr>
    </w:p>
    <w:p>
      <w:pPr>
        <w:numPr>
          <w:ilvl w:val="0"/>
          <w:numId w:val="0"/>
        </w:numPr>
        <w:jc w:val="center"/>
        <w:rPr>
          <w:rFonts w:hint="default" w:ascii="Arial" w:hAnsi="Arial" w:cs="Arial"/>
          <w:b/>
          <w:bCs/>
          <w:sz w:val="52"/>
          <w:szCs w:val="52"/>
        </w:rPr>
      </w:pPr>
    </w:p>
    <w:p>
      <w:pPr>
        <w:numPr>
          <w:ilvl w:val="0"/>
          <w:numId w:val="0"/>
        </w:numPr>
        <w:jc w:val="center"/>
        <w:rPr>
          <w:rFonts w:hint="default" w:ascii="Arial" w:hAnsi="Arial" w:cs="Arial"/>
          <w:b/>
          <w:bCs/>
          <w:sz w:val="52"/>
          <w:szCs w:val="52"/>
        </w:rPr>
      </w:pPr>
    </w:p>
    <w:p>
      <w:pPr>
        <w:numPr>
          <w:ilvl w:val="0"/>
          <w:numId w:val="0"/>
        </w:numPr>
        <w:jc w:val="center"/>
        <w:rPr>
          <w:rFonts w:hint="default" w:ascii="Arial" w:hAnsi="Arial" w:cs="Arial"/>
          <w:b/>
          <w:bCs/>
          <w:sz w:val="52"/>
          <w:szCs w:val="52"/>
        </w:rPr>
      </w:pPr>
    </w:p>
    <w:p>
      <w:pPr>
        <w:numPr>
          <w:ilvl w:val="0"/>
          <w:numId w:val="0"/>
        </w:numPr>
        <w:jc w:val="center"/>
        <w:rPr>
          <w:rFonts w:hint="default" w:ascii="Arial" w:hAnsi="Arial" w:cs="Arial"/>
          <w:b/>
          <w:bCs/>
          <w:sz w:val="52"/>
          <w:szCs w:val="52"/>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pStyle w:val="15"/>
        <w:outlineLvl w:val="9"/>
      </w:pPr>
      <w:bookmarkStart w:id="0" w:name="_Toc9317"/>
      <w:r>
        <w:t>Table of Contents</w:t>
      </w:r>
      <w:bookmarkEnd w:id="0"/>
    </w:p>
    <w:p>
      <w:pPr>
        <w:numPr>
          <w:ilvl w:val="0"/>
          <w:numId w:val="0"/>
        </w:numPr>
        <w:rPr>
          <w:rFonts w:hint="eastAsia"/>
        </w:rPr>
      </w:pPr>
    </w:p>
    <w:sdt>
      <w:sdtPr>
        <w:rPr>
          <w:rFonts w:ascii="宋体" w:hAnsi="宋体" w:eastAsia="宋体" w:cs="Times New Roman"/>
          <w:sz w:val="21"/>
          <w:lang w:val="en-GB" w:eastAsia="en-GB" w:bidi="ar-SA"/>
        </w:rPr>
        <w:id w:val="147454850"/>
        <w15:color w:val="DBDBDB"/>
        <w:docPartObj>
          <w:docPartGallery w:val="Table of Contents"/>
          <w:docPartUnique/>
        </w:docPartObj>
      </w:sdtPr>
      <w:sdtEndPr>
        <w:rPr>
          <w:rFonts w:hint="eastAsia" w:ascii="Times New Roman" w:hAnsi="Times New Roman" w:eastAsia="Times New Roman" w:cs="Times New Roman"/>
          <w:b/>
          <w:sz w:val="21"/>
          <w:lang w:val="en-GB" w:eastAsia="en-GB" w:bidi="ar-SA"/>
        </w:rPr>
      </w:sdtEndPr>
      <w:sdtContent>
        <w:p>
          <w:pPr>
            <w:spacing w:before="0" w:beforeLines="0" w:after="0" w:afterLines="0" w:line="240" w:lineRule="auto"/>
            <w:ind w:left="0" w:leftChars="0" w:right="0" w:rightChars="0" w:firstLine="0" w:firstLineChars="0"/>
            <w:jc w:val="center"/>
          </w:pPr>
        </w:p>
        <w:p>
          <w:pPr>
            <w:pStyle w:val="5"/>
            <w:tabs>
              <w:tab w:val="right" w:leader="dot" w:pos="8306"/>
            </w:tabs>
          </w:pPr>
          <w:r>
            <w:rPr>
              <w:rFonts w:hint="eastAsia"/>
            </w:rPr>
            <w:fldChar w:fldCharType="begin"/>
          </w:r>
          <w:r>
            <w:rPr>
              <w:rFonts w:hint="eastAsia"/>
            </w:rPr>
            <w:instrText xml:space="preserve">TOC \o "1-2" \h \u </w:instrText>
          </w:r>
          <w:r>
            <w:rPr>
              <w:rFonts w:hint="eastAsia"/>
            </w:rPr>
            <w:fldChar w:fldCharType="separate"/>
          </w:r>
          <w:r>
            <w:rPr>
              <w:rFonts w:hint="eastAsia"/>
            </w:rPr>
            <w:fldChar w:fldCharType="begin"/>
          </w:r>
          <w:r>
            <w:rPr>
              <w:rFonts w:hint="eastAsia"/>
            </w:rPr>
            <w:instrText xml:space="preserve"> HYPERLINK \l _Toc4727 </w:instrText>
          </w:r>
          <w:r>
            <w:rPr>
              <w:rFonts w:hint="eastAsia"/>
            </w:rPr>
            <w:fldChar w:fldCharType="separate"/>
          </w:r>
          <w:r>
            <w:rPr>
              <w:rFonts w:hint="eastAsia" w:eastAsia="宋体"/>
              <w:bCs/>
              <w:szCs w:val="32"/>
              <w:lang w:val="en-US" w:eastAsia="zh-CN"/>
            </w:rPr>
            <w:t>1. Introduction</w:t>
          </w:r>
          <w:r>
            <w:tab/>
          </w:r>
          <w:r>
            <w:fldChar w:fldCharType="begin"/>
          </w:r>
          <w:r>
            <w:instrText xml:space="preserve"> PAGEREF _Toc4727 \h </w:instrText>
          </w:r>
          <w:r>
            <w:fldChar w:fldCharType="separate"/>
          </w:r>
          <w:r>
            <w:t>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_Toc31708 </w:instrText>
          </w:r>
          <w:r>
            <w:rPr>
              <w:rFonts w:hint="eastAsia"/>
            </w:rPr>
            <w:fldChar w:fldCharType="separate"/>
          </w:r>
          <w:r>
            <w:rPr>
              <w:rFonts w:hint="eastAsia" w:eastAsia="宋体"/>
              <w:bCs/>
              <w:szCs w:val="32"/>
              <w:lang w:val="en-US" w:eastAsia="zh-CN"/>
            </w:rPr>
            <w:t>2. Methodology</w:t>
          </w:r>
          <w:r>
            <w:tab/>
          </w:r>
          <w:r>
            <w:fldChar w:fldCharType="begin"/>
          </w:r>
          <w:r>
            <w:instrText xml:space="preserve"> PAGEREF _Toc31708 \h </w:instrText>
          </w:r>
          <w:r>
            <w:fldChar w:fldCharType="separate"/>
          </w:r>
          <w:r>
            <w:t>3</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_Toc6450 </w:instrText>
          </w:r>
          <w:r>
            <w:rPr>
              <w:rFonts w:hint="eastAsia"/>
            </w:rPr>
            <w:fldChar w:fldCharType="separate"/>
          </w:r>
          <w:r>
            <w:rPr>
              <w:rFonts w:hint="eastAsia" w:eastAsia="宋体"/>
              <w:bCs/>
              <w:szCs w:val="24"/>
              <w:lang w:val="en-US" w:eastAsia="zh-CN"/>
            </w:rPr>
            <w:t>2.1 Methodology Strategy</w:t>
          </w:r>
          <w:r>
            <w:tab/>
          </w:r>
          <w:r>
            <w:fldChar w:fldCharType="begin"/>
          </w:r>
          <w:r>
            <w:instrText xml:space="preserve"> PAGEREF _Toc6450 \h </w:instrText>
          </w:r>
          <w:r>
            <w:fldChar w:fldCharType="separate"/>
          </w:r>
          <w:r>
            <w:t>3</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_Toc208 </w:instrText>
          </w:r>
          <w:r>
            <w:rPr>
              <w:rFonts w:hint="eastAsia"/>
            </w:rPr>
            <w:fldChar w:fldCharType="separate"/>
          </w:r>
          <w:r>
            <w:rPr>
              <w:rFonts w:hint="eastAsia" w:eastAsia="宋体"/>
              <w:bCs/>
              <w:szCs w:val="24"/>
              <w:lang w:val="en-US" w:eastAsia="zh-CN"/>
            </w:rPr>
            <w:t>2.2 Effective Research Methodology</w:t>
          </w:r>
          <w:r>
            <w:tab/>
          </w:r>
          <w:r>
            <w:fldChar w:fldCharType="begin"/>
          </w:r>
          <w:r>
            <w:instrText xml:space="preserve"> PAGEREF _Toc208 \h </w:instrText>
          </w:r>
          <w:r>
            <w:fldChar w:fldCharType="separate"/>
          </w:r>
          <w:r>
            <w:t>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_Toc26244 </w:instrText>
          </w:r>
          <w:r>
            <w:rPr>
              <w:rFonts w:hint="eastAsia"/>
            </w:rPr>
            <w:fldChar w:fldCharType="separate"/>
          </w:r>
          <w:r>
            <w:rPr>
              <w:rFonts w:hint="eastAsia" w:eastAsia="宋体"/>
              <w:bCs/>
              <w:szCs w:val="32"/>
              <w:lang w:val="en-US" w:eastAsia="zh-CN"/>
            </w:rPr>
            <w:t>3. Method</w:t>
          </w:r>
          <w:r>
            <w:tab/>
          </w:r>
          <w:r>
            <w:fldChar w:fldCharType="begin"/>
          </w:r>
          <w:r>
            <w:instrText xml:space="preserve"> PAGEREF _Toc26244 \h </w:instrText>
          </w:r>
          <w:r>
            <w:fldChar w:fldCharType="separate"/>
          </w:r>
          <w:r>
            <w:t>5</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_Toc3434 </w:instrText>
          </w:r>
          <w:r>
            <w:rPr>
              <w:rFonts w:hint="eastAsia"/>
            </w:rPr>
            <w:fldChar w:fldCharType="separate"/>
          </w:r>
          <w:r>
            <w:rPr>
              <w:rFonts w:hint="eastAsia" w:eastAsia="宋体"/>
              <w:bCs/>
              <w:szCs w:val="24"/>
              <w:lang w:val="en-US" w:eastAsia="zh-CN"/>
            </w:rPr>
            <w:t>3</w:t>
          </w:r>
          <w:r>
            <w:rPr>
              <w:rFonts w:hint="default" w:eastAsia="宋体"/>
              <w:bCs/>
              <w:szCs w:val="24"/>
              <w:lang w:val="en-US" w:eastAsia="zh-CN"/>
            </w:rPr>
            <w:t xml:space="preserve">.1 </w:t>
          </w:r>
          <w:r>
            <w:rPr>
              <w:rFonts w:hint="eastAsia" w:eastAsia="宋体"/>
              <w:bCs/>
              <w:szCs w:val="24"/>
              <w:lang w:val="en-US" w:eastAsia="zh-CN"/>
            </w:rPr>
            <w:t xml:space="preserve">Method 1 </w:t>
          </w:r>
          <w:r>
            <w:rPr>
              <w:rFonts w:hint="default" w:eastAsia="宋体"/>
              <w:bCs/>
              <w:szCs w:val="24"/>
              <w:lang w:val="en-US" w:eastAsia="zh-CN"/>
            </w:rPr>
            <w:t>Design</w:t>
          </w:r>
          <w:r>
            <w:tab/>
          </w:r>
          <w:r>
            <w:fldChar w:fldCharType="begin"/>
          </w:r>
          <w:r>
            <w:instrText xml:space="preserve"> PAGEREF _Toc3434 \h </w:instrText>
          </w:r>
          <w:r>
            <w:fldChar w:fldCharType="separate"/>
          </w:r>
          <w:r>
            <w:t>6</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_Toc18341 </w:instrText>
          </w:r>
          <w:r>
            <w:rPr>
              <w:rFonts w:hint="eastAsia"/>
            </w:rPr>
            <w:fldChar w:fldCharType="separate"/>
          </w:r>
          <w:r>
            <w:rPr>
              <w:rFonts w:hint="default" w:eastAsia="宋体"/>
              <w:bCs/>
              <w:szCs w:val="24"/>
              <w:lang w:val="en-US" w:eastAsia="zh-CN"/>
            </w:rPr>
            <w:t>2.2 Participant</w:t>
          </w:r>
          <w:r>
            <w:tab/>
          </w:r>
          <w:r>
            <w:fldChar w:fldCharType="begin"/>
          </w:r>
          <w:r>
            <w:instrText xml:space="preserve"> PAGEREF _Toc18341 \h </w:instrText>
          </w:r>
          <w:r>
            <w:fldChar w:fldCharType="separate"/>
          </w:r>
          <w:r>
            <w:t>6</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_Toc10076 </w:instrText>
          </w:r>
          <w:r>
            <w:rPr>
              <w:rFonts w:hint="eastAsia"/>
            </w:rPr>
            <w:fldChar w:fldCharType="separate"/>
          </w:r>
          <w:r>
            <w:rPr>
              <w:rFonts w:hint="eastAsia" w:eastAsia="宋体"/>
              <w:bCs/>
              <w:szCs w:val="24"/>
              <w:lang w:val="en-US" w:eastAsia="zh-CN"/>
            </w:rPr>
            <w:t>3</w:t>
          </w:r>
          <w:r>
            <w:rPr>
              <w:rFonts w:hint="default" w:eastAsia="宋体"/>
              <w:bCs/>
              <w:szCs w:val="24"/>
              <w:lang w:val="en-US" w:eastAsia="zh-CN"/>
            </w:rPr>
            <w:t>.</w:t>
          </w:r>
          <w:r>
            <w:rPr>
              <w:rFonts w:hint="eastAsia" w:eastAsia="宋体"/>
              <w:bCs/>
              <w:szCs w:val="24"/>
              <w:lang w:val="en-US" w:eastAsia="zh-CN"/>
            </w:rPr>
            <w:t>3</w:t>
          </w:r>
          <w:r>
            <w:rPr>
              <w:rFonts w:hint="default" w:eastAsia="宋体"/>
              <w:bCs/>
              <w:szCs w:val="24"/>
              <w:lang w:val="en-US" w:eastAsia="zh-CN"/>
            </w:rPr>
            <w:t xml:space="preserve"> P</w:t>
          </w:r>
          <w:r>
            <w:rPr>
              <w:rFonts w:hint="eastAsia" w:eastAsia="宋体"/>
              <w:bCs/>
              <w:szCs w:val="24"/>
              <w:lang w:val="en-US" w:eastAsia="zh-CN"/>
            </w:rPr>
            <w:t>rocedure</w:t>
          </w:r>
          <w:r>
            <w:tab/>
          </w:r>
          <w:r>
            <w:fldChar w:fldCharType="begin"/>
          </w:r>
          <w:r>
            <w:instrText xml:space="preserve"> PAGEREF _Toc10076 \h </w:instrText>
          </w:r>
          <w:r>
            <w:fldChar w:fldCharType="separate"/>
          </w:r>
          <w:r>
            <w:t>7</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_Toc19310 </w:instrText>
          </w:r>
          <w:r>
            <w:rPr>
              <w:rFonts w:hint="eastAsia"/>
            </w:rPr>
            <w:fldChar w:fldCharType="separate"/>
          </w:r>
          <w:r>
            <w:rPr>
              <w:rFonts w:hint="eastAsia" w:eastAsia="宋体"/>
              <w:bCs/>
              <w:szCs w:val="24"/>
              <w:lang w:val="en-US" w:eastAsia="zh-CN"/>
            </w:rPr>
            <w:t>3</w:t>
          </w:r>
          <w:r>
            <w:rPr>
              <w:rFonts w:hint="default" w:eastAsia="宋体"/>
              <w:bCs/>
              <w:szCs w:val="24"/>
              <w:lang w:val="en-US" w:eastAsia="zh-CN"/>
            </w:rPr>
            <w:t>.</w:t>
          </w:r>
          <w:r>
            <w:rPr>
              <w:rFonts w:hint="eastAsia" w:eastAsia="宋体"/>
              <w:bCs/>
              <w:szCs w:val="24"/>
              <w:lang w:val="en-US" w:eastAsia="zh-CN"/>
            </w:rPr>
            <w:t>4</w:t>
          </w:r>
          <w:r>
            <w:rPr>
              <w:rFonts w:hint="default" w:eastAsia="宋体"/>
              <w:bCs/>
              <w:szCs w:val="24"/>
              <w:lang w:val="en-US" w:eastAsia="zh-CN"/>
            </w:rPr>
            <w:t xml:space="preserve"> </w:t>
          </w:r>
          <w:r>
            <w:rPr>
              <w:rFonts w:hint="eastAsia" w:eastAsia="宋体"/>
              <w:bCs/>
              <w:szCs w:val="24"/>
              <w:lang w:val="en-US" w:eastAsia="zh-CN"/>
            </w:rPr>
            <w:t>Interview</w:t>
          </w:r>
          <w:r>
            <w:tab/>
          </w:r>
          <w:r>
            <w:fldChar w:fldCharType="begin"/>
          </w:r>
          <w:r>
            <w:instrText xml:space="preserve"> PAGEREF _Toc19310 \h </w:instrText>
          </w:r>
          <w:r>
            <w:fldChar w:fldCharType="separate"/>
          </w:r>
          <w:r>
            <w:t>7</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_Toc2632 </w:instrText>
          </w:r>
          <w:r>
            <w:rPr>
              <w:rFonts w:hint="eastAsia"/>
            </w:rPr>
            <w:fldChar w:fldCharType="separate"/>
          </w:r>
          <w:r>
            <w:rPr>
              <w:rFonts w:hint="eastAsia" w:eastAsia="宋体"/>
              <w:bCs/>
              <w:szCs w:val="24"/>
              <w:lang w:val="en-US" w:eastAsia="zh-CN"/>
            </w:rPr>
            <w:t>3.5 Limitation</w:t>
          </w:r>
          <w:r>
            <w:tab/>
          </w:r>
          <w:r>
            <w:fldChar w:fldCharType="begin"/>
          </w:r>
          <w:r>
            <w:instrText xml:space="preserve"> PAGEREF _Toc2632 \h </w:instrText>
          </w:r>
          <w:r>
            <w:fldChar w:fldCharType="separate"/>
          </w:r>
          <w:r>
            <w:t>8</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_Toc11897 </w:instrText>
          </w:r>
          <w:r>
            <w:rPr>
              <w:rFonts w:hint="eastAsia"/>
            </w:rPr>
            <w:fldChar w:fldCharType="separate"/>
          </w:r>
          <w:r>
            <w:rPr>
              <w:rFonts w:hint="eastAsia" w:eastAsia="宋体"/>
              <w:bCs/>
              <w:szCs w:val="32"/>
              <w:lang w:val="en-US" w:eastAsia="zh-CN"/>
            </w:rPr>
            <w:t>4. Conclusion</w:t>
          </w:r>
          <w:r>
            <w:tab/>
          </w:r>
          <w:r>
            <w:fldChar w:fldCharType="begin"/>
          </w:r>
          <w:r>
            <w:instrText xml:space="preserve"> PAGEREF _Toc11897 \h </w:instrText>
          </w:r>
          <w:r>
            <w:fldChar w:fldCharType="separate"/>
          </w:r>
          <w:r>
            <w:t>8</w:t>
          </w:r>
          <w:r>
            <w:fldChar w:fldCharType="end"/>
          </w:r>
          <w:r>
            <w:rPr>
              <w:rFonts w:hint="eastAsia"/>
            </w:rPr>
            <w:fldChar w:fldCharType="end"/>
          </w:r>
        </w:p>
        <w:p>
          <w:pPr>
            <w:numPr>
              <w:ilvl w:val="0"/>
              <w:numId w:val="0"/>
            </w:numPr>
            <w:rPr>
              <w:rFonts w:hint="eastAsia"/>
            </w:rPr>
          </w:pPr>
          <w:r>
            <w:rPr>
              <w:rFonts w:hint="eastAsia"/>
            </w:rPr>
            <w:fldChar w:fldCharType="end"/>
          </w:r>
        </w:p>
      </w:sdtContent>
    </w:sdt>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0"/>
        </w:numPr>
        <w:rPr>
          <w:rFonts w:hint="eastAsia"/>
          <w:sz w:val="24"/>
          <w:szCs w:val="24"/>
        </w:rPr>
      </w:pPr>
    </w:p>
    <w:p>
      <w:pPr>
        <w:numPr>
          <w:ilvl w:val="0"/>
          <w:numId w:val="1"/>
        </w:numPr>
        <w:outlineLvl w:val="0"/>
        <w:rPr>
          <w:rFonts w:hint="eastAsia" w:eastAsia="宋体"/>
          <w:b/>
          <w:bCs/>
          <w:color w:val="0070C0"/>
          <w:sz w:val="32"/>
          <w:szCs w:val="32"/>
          <w:lang w:val="en-US" w:eastAsia="zh-CN"/>
        </w:rPr>
      </w:pPr>
      <w:bookmarkStart w:id="1" w:name="_Toc4727"/>
      <w:r>
        <w:rPr>
          <w:rFonts w:hint="eastAsia" w:eastAsia="宋体"/>
          <w:b/>
          <w:bCs/>
          <w:color w:val="0070C0"/>
          <w:sz w:val="32"/>
          <w:szCs w:val="32"/>
          <w:lang w:val="en-US" w:eastAsia="zh-CN"/>
        </w:rPr>
        <w:t>Introduction</w:t>
      </w:r>
      <w:bookmarkEnd w:id="1"/>
    </w:p>
    <w:p>
      <w:pPr>
        <w:numPr>
          <w:ilvl w:val="0"/>
          <w:numId w:val="0"/>
        </w:numPr>
        <w:rPr>
          <w:rFonts w:hint="default" w:eastAsia="宋体"/>
          <w:sz w:val="24"/>
          <w:szCs w:val="24"/>
          <w:lang w:val="en-US" w:eastAsia="zh-CN"/>
        </w:rPr>
      </w:pPr>
      <w:r>
        <w:rPr>
          <w:rFonts w:hint="eastAsia" w:eastAsia="宋体"/>
          <w:sz w:val="24"/>
          <w:szCs w:val="24"/>
          <w:lang w:val="en-US" w:eastAsia="zh-CN"/>
        </w:rPr>
        <w:t>This article explores the issue of methodology and method for weather forecast information design in the UK in cross-media background. The research analyzes qualitative  (</w:t>
      </w:r>
      <w:r>
        <w:rPr>
          <w:rFonts w:hint="eastAsia" w:eastAsia="宋体"/>
          <w:sz w:val="24"/>
          <w:szCs w:val="24"/>
          <w:vertAlign w:val="baseline"/>
          <w:lang w:val="en-US" w:eastAsia="zh-CN"/>
        </w:rPr>
        <w:t xml:space="preserve">Starr </w:t>
      </w:r>
      <w:r>
        <w:rPr>
          <w:rFonts w:hint="default" w:eastAsia="宋体"/>
          <w:sz w:val="24"/>
          <w:szCs w:val="24"/>
          <w:vertAlign w:val="baseline"/>
          <w:lang w:val="en-US" w:eastAsia="zh-CN"/>
        </w:rPr>
        <w:t>&amp;</w:t>
      </w:r>
      <w:r>
        <w:rPr>
          <w:rFonts w:hint="eastAsia" w:eastAsia="宋体"/>
          <w:sz w:val="24"/>
          <w:szCs w:val="24"/>
          <w:vertAlign w:val="baseline"/>
          <w:lang w:val="en-US" w:eastAsia="zh-CN"/>
        </w:rPr>
        <w:t xml:space="preserve"> Smith , 2023) and</w:t>
      </w:r>
      <w:r>
        <w:rPr>
          <w:rFonts w:hint="eastAsia" w:eastAsia="宋体"/>
          <w:sz w:val="24"/>
          <w:szCs w:val="24"/>
          <w:lang w:val="en-US" w:eastAsia="zh-CN"/>
        </w:rPr>
        <w:t xml:space="preserve"> quantitative based research (Millet et al., 2024) , which proposed that mixed methods are appropriate. The research is mainly qualitative research, and supplemented by quantitative research. On the basis of three research questions, the article employs three method including </w:t>
      </w:r>
      <w:r>
        <w:rPr>
          <w:rFonts w:hint="eastAsia" w:eastAsia="宋体"/>
          <w:b/>
          <w:bCs/>
          <w:sz w:val="24"/>
          <w:szCs w:val="24"/>
          <w:lang w:val="en-US" w:eastAsia="zh-CN"/>
        </w:rPr>
        <w:t>S</w:t>
      </w:r>
      <w:r>
        <w:rPr>
          <w:rFonts w:hint="default" w:eastAsia="宋体"/>
          <w:b/>
          <w:bCs/>
          <w:sz w:val="24"/>
          <w:szCs w:val="24"/>
          <w:lang w:val="en-US" w:eastAsia="zh-CN"/>
        </w:rPr>
        <w:t>emi-structured interviews</w:t>
      </w:r>
      <w:r>
        <w:rPr>
          <w:rFonts w:hint="eastAsia" w:eastAsia="宋体"/>
          <w:b/>
          <w:bCs/>
          <w:sz w:val="24"/>
          <w:szCs w:val="24"/>
          <w:lang w:val="en-US" w:eastAsia="zh-CN"/>
        </w:rPr>
        <w:t>, questionnaire</w:t>
      </w:r>
      <w:r>
        <w:rPr>
          <w:rFonts w:hint="eastAsia" w:eastAsia="宋体"/>
          <w:b w:val="0"/>
          <w:bCs w:val="0"/>
          <w:sz w:val="24"/>
          <w:szCs w:val="24"/>
          <w:lang w:val="en-US" w:eastAsia="zh-CN"/>
        </w:rPr>
        <w:t xml:space="preserve"> and </w:t>
      </w:r>
      <w:r>
        <w:rPr>
          <w:rFonts w:hint="eastAsia" w:eastAsia="宋体"/>
          <w:b/>
          <w:bCs/>
          <w:sz w:val="24"/>
          <w:szCs w:val="24"/>
          <w:lang w:val="en-US" w:eastAsia="zh-CN"/>
        </w:rPr>
        <w:t>content analysis</w:t>
      </w:r>
      <w:r>
        <w:rPr>
          <w:rFonts w:hint="eastAsia" w:eastAsia="宋体"/>
          <w:sz w:val="24"/>
          <w:szCs w:val="24"/>
          <w:lang w:val="en-US" w:eastAsia="zh-CN"/>
        </w:rPr>
        <w:t xml:space="preserve"> to overcome the barriers. This research delineates a story-telling guidelines and design strategies for cross-media weather forecast information design in the UK.</w:t>
      </w:r>
    </w:p>
    <w:p>
      <w:pPr>
        <w:numPr>
          <w:ilvl w:val="0"/>
          <w:numId w:val="0"/>
        </w:numPr>
        <w:rPr>
          <w:rFonts w:hint="eastAsia" w:eastAsia="宋体"/>
          <w:sz w:val="24"/>
          <w:szCs w:val="24"/>
          <w:lang w:val="en-US" w:eastAsia="zh-CN"/>
        </w:rPr>
      </w:pPr>
    </w:p>
    <w:p>
      <w:pPr>
        <w:numPr>
          <w:ilvl w:val="0"/>
          <w:numId w:val="0"/>
        </w:numPr>
        <w:outlineLvl w:val="0"/>
        <w:rPr>
          <w:rFonts w:hint="eastAsia" w:eastAsia="宋体"/>
          <w:sz w:val="24"/>
          <w:szCs w:val="24"/>
          <w:lang w:val="en-US" w:eastAsia="zh-CN"/>
        </w:rPr>
      </w:pPr>
      <w:bookmarkStart w:id="2" w:name="_Toc31708"/>
      <w:r>
        <w:rPr>
          <w:rFonts w:hint="eastAsia" w:eastAsia="宋体"/>
          <w:b/>
          <w:bCs/>
          <w:color w:val="0070C0"/>
          <w:sz w:val="32"/>
          <w:szCs w:val="32"/>
          <w:lang w:val="en-US" w:eastAsia="zh-CN"/>
        </w:rPr>
        <w:t>2. Methodology</w:t>
      </w:r>
      <w:bookmarkEnd w:id="2"/>
      <w:r>
        <w:rPr>
          <w:rFonts w:hint="eastAsia" w:eastAsia="宋体"/>
          <w:b/>
          <w:bCs/>
          <w:color w:val="0070C0"/>
          <w:sz w:val="32"/>
          <w:szCs w:val="32"/>
          <w:lang w:val="en-US" w:eastAsia="zh-CN"/>
        </w:rPr>
        <w:t xml:space="preserve"> </w:t>
      </w:r>
    </w:p>
    <w:p>
      <w:pPr>
        <w:numPr>
          <w:ilvl w:val="0"/>
          <w:numId w:val="0"/>
        </w:numPr>
        <w:outlineLvl w:val="1"/>
        <w:rPr>
          <w:rFonts w:hint="default" w:eastAsia="宋体"/>
          <w:b/>
          <w:bCs/>
          <w:color w:val="0070C0"/>
          <w:sz w:val="24"/>
          <w:szCs w:val="24"/>
          <w:lang w:val="en-US" w:eastAsia="zh-CN"/>
        </w:rPr>
      </w:pPr>
      <w:bookmarkStart w:id="3" w:name="_Toc6450"/>
      <w:r>
        <w:rPr>
          <w:rFonts w:hint="eastAsia" w:eastAsia="宋体"/>
          <w:b/>
          <w:bCs/>
          <w:color w:val="0070C0"/>
          <w:sz w:val="24"/>
          <w:szCs w:val="24"/>
          <w:lang w:val="en-US" w:eastAsia="zh-CN"/>
        </w:rPr>
        <w:t>2.1 Methodology Strategy</w:t>
      </w:r>
      <w:bookmarkEnd w:id="3"/>
    </w:p>
    <w:p>
      <w:pPr>
        <w:widowControl w:val="0"/>
        <w:numPr>
          <w:ilvl w:val="0"/>
          <w:numId w:val="0"/>
        </w:numPr>
        <w:jc w:val="left"/>
        <w:rPr>
          <w:rFonts w:hint="eastAsia" w:eastAsia="宋体"/>
          <w:sz w:val="24"/>
          <w:szCs w:val="24"/>
          <w:lang w:val="en-US" w:eastAsia="zh-CN"/>
        </w:rPr>
      </w:pPr>
      <w:r>
        <w:rPr>
          <w:rFonts w:hint="eastAsia" w:eastAsia="宋体"/>
          <w:sz w:val="24"/>
          <w:szCs w:val="24"/>
          <w:lang w:val="en-US" w:eastAsia="zh-CN"/>
        </w:rPr>
        <w:t>To understand Information Design for Weather Forecast in the UK in Cross-media background, the research conducted mixed method. Q</w:t>
      </w:r>
      <w:r>
        <w:rPr>
          <w:rFonts w:hint="default" w:eastAsia="宋体"/>
          <w:sz w:val="24"/>
          <w:szCs w:val="24"/>
          <w:lang w:val="en-US" w:eastAsia="zh-CN"/>
        </w:rPr>
        <w:t>ualitative</w:t>
      </w:r>
      <w:r>
        <w:rPr>
          <w:rFonts w:hint="eastAsia" w:eastAsia="宋体"/>
          <w:sz w:val="24"/>
          <w:szCs w:val="24"/>
          <w:lang w:val="en-US" w:eastAsia="zh-CN"/>
        </w:rPr>
        <w:t xml:space="preserve"> part research</w:t>
      </w:r>
      <w:r>
        <w:rPr>
          <w:rFonts w:hint="default" w:eastAsia="宋体"/>
          <w:sz w:val="24"/>
          <w:szCs w:val="24"/>
          <w:lang w:val="en-US" w:eastAsia="zh-CN"/>
        </w:rPr>
        <w:t xml:space="preserve"> us</w:t>
      </w:r>
      <w:r>
        <w:rPr>
          <w:rFonts w:hint="eastAsia" w:eastAsia="宋体"/>
          <w:sz w:val="24"/>
          <w:szCs w:val="24"/>
          <w:lang w:val="en-US" w:eastAsia="zh-CN"/>
        </w:rPr>
        <w:t>e</w:t>
      </w:r>
      <w:r>
        <w:rPr>
          <w:rFonts w:hint="default" w:eastAsia="宋体"/>
          <w:sz w:val="24"/>
          <w:szCs w:val="24"/>
          <w:lang w:val="en-US" w:eastAsia="zh-CN"/>
        </w:rPr>
        <w:t xml:space="preserve"> Interpretive Phenomenological Analysis (IPA: Smith, 1995; Smith </w:t>
      </w:r>
      <w:r>
        <w:rPr>
          <w:rFonts w:hint="eastAsia" w:eastAsia="宋体"/>
          <w:sz w:val="24"/>
          <w:szCs w:val="24"/>
          <w:lang w:val="en-US" w:eastAsia="zh-CN"/>
        </w:rPr>
        <w:t>and</w:t>
      </w:r>
      <w:r>
        <w:rPr>
          <w:rFonts w:hint="default" w:eastAsia="宋体"/>
          <w:sz w:val="24"/>
          <w:szCs w:val="24"/>
          <w:lang w:val="en-US" w:eastAsia="zh-CN"/>
        </w:rPr>
        <w:t xml:space="preserve"> Osborn,</w:t>
      </w:r>
      <w:r>
        <w:rPr>
          <w:rFonts w:hint="eastAsia" w:eastAsia="宋体"/>
          <w:sz w:val="24"/>
          <w:szCs w:val="24"/>
          <w:lang w:val="en-US" w:eastAsia="zh-CN"/>
        </w:rPr>
        <w:t xml:space="preserve"> </w:t>
      </w:r>
      <w:r>
        <w:rPr>
          <w:rFonts w:hint="default" w:eastAsia="宋体"/>
          <w:sz w:val="24"/>
          <w:szCs w:val="24"/>
          <w:lang w:val="en-US" w:eastAsia="zh-CN"/>
        </w:rPr>
        <w:t>2008</w:t>
      </w:r>
      <w:r>
        <w:rPr>
          <w:rFonts w:hint="eastAsia" w:eastAsia="宋体"/>
          <w:sz w:val="24"/>
          <w:szCs w:val="24"/>
          <w:lang w:val="en-US" w:eastAsia="zh-CN"/>
        </w:rPr>
        <w:t>; Smith and Nizza,2021</w:t>
      </w:r>
      <w:r>
        <w:rPr>
          <w:rFonts w:hint="default" w:eastAsia="宋体"/>
          <w:sz w:val="24"/>
          <w:szCs w:val="24"/>
          <w:lang w:val="en-US" w:eastAsia="zh-CN"/>
        </w:rPr>
        <w:t>)</w:t>
      </w:r>
      <w:r>
        <w:rPr>
          <w:rFonts w:hint="eastAsia" w:eastAsia="宋体"/>
          <w:sz w:val="24"/>
          <w:szCs w:val="24"/>
          <w:lang w:val="en-US" w:eastAsia="zh-CN"/>
        </w:rPr>
        <w:t>. Interpretive Phenomenological Analysis explores individual experience and nature (Giorgi, 2009), employing this phenomenology, audience</w:t>
      </w:r>
      <w:r>
        <w:rPr>
          <w:rFonts w:hint="default" w:eastAsia="宋体"/>
          <w:sz w:val="24"/>
          <w:szCs w:val="24"/>
          <w:lang w:val="en-US" w:eastAsia="zh-CN"/>
        </w:rPr>
        <w:t>’</w:t>
      </w:r>
      <w:r>
        <w:rPr>
          <w:rFonts w:hint="eastAsia" w:eastAsia="宋体"/>
          <w:sz w:val="24"/>
          <w:szCs w:val="24"/>
          <w:lang w:val="en-US" w:eastAsia="zh-CN"/>
        </w:rPr>
        <w:t xml:space="preserve">s media preferences for visual information of weather service can be found more effectively, thus, the </w:t>
      </w:r>
      <w:r>
        <w:rPr>
          <w:rFonts w:hint="eastAsia" w:eastAsia="宋体"/>
          <w:b/>
          <w:bCs/>
          <w:sz w:val="24"/>
          <w:szCs w:val="24"/>
          <w:lang w:val="en-US" w:eastAsia="zh-CN"/>
        </w:rPr>
        <w:t>first</w:t>
      </w:r>
      <w:r>
        <w:rPr>
          <w:rFonts w:hint="eastAsia" w:eastAsia="宋体"/>
          <w:sz w:val="24"/>
          <w:szCs w:val="24"/>
          <w:lang w:val="en-US" w:eastAsia="zh-CN"/>
        </w:rPr>
        <w:t xml:space="preserve"> research question can be addressed. The definition of Interpretive Phenomenological Analysis (IPA) can be vary, </w:t>
      </w:r>
      <w:r>
        <w:rPr>
          <w:rFonts w:hint="eastAsia" w:eastAsia="宋体"/>
          <w:b/>
          <w:bCs/>
          <w:sz w:val="24"/>
          <w:szCs w:val="24"/>
          <w:lang w:val="en-US" w:eastAsia="zh-CN"/>
        </w:rPr>
        <w:t>however</w:t>
      </w:r>
      <w:r>
        <w:rPr>
          <w:rFonts w:hint="eastAsia" w:eastAsia="宋体"/>
          <w:sz w:val="24"/>
          <w:szCs w:val="24"/>
          <w:lang w:val="en-US" w:eastAsia="zh-CN"/>
        </w:rPr>
        <w:t xml:space="preserve">, this research context highlights user experience as valuable data for weather forecast information design product optimization, </w:t>
      </w:r>
      <w:r>
        <w:rPr>
          <w:rFonts w:hint="default" w:eastAsia="宋体"/>
          <w:sz w:val="24"/>
          <w:szCs w:val="24"/>
          <w:lang w:val="en-US" w:eastAsia="zh-CN"/>
        </w:rPr>
        <w:t>‘</w:t>
      </w:r>
      <w:r>
        <w:rPr>
          <w:rFonts w:hint="eastAsia" w:eastAsia="宋体"/>
          <w:sz w:val="24"/>
          <w:szCs w:val="24"/>
          <w:lang w:val="en-US" w:eastAsia="zh-CN"/>
        </w:rPr>
        <w:t>IPA researchers focus on the lived experiences of individuals and how they make sense of them within the context of their personal and social worlds, with a particular emphasis on personal sense-making.</w:t>
      </w:r>
      <w:r>
        <w:rPr>
          <w:rFonts w:hint="default" w:eastAsia="宋体"/>
          <w:sz w:val="24"/>
          <w:szCs w:val="24"/>
          <w:lang w:val="en-US" w:eastAsia="zh-CN"/>
        </w:rPr>
        <w:t>’</w:t>
      </w:r>
      <w:r>
        <w:rPr>
          <w:rFonts w:hint="eastAsia" w:eastAsia="宋体"/>
          <w:sz w:val="24"/>
          <w:szCs w:val="24"/>
          <w:lang w:val="en-US" w:eastAsia="zh-CN"/>
        </w:rPr>
        <w:t xml:space="preserve"> (Smith &amp; Nizza， 2021) </w:t>
      </w:r>
      <w:r>
        <w:rPr>
          <w:rFonts w:hint="eastAsia" w:eastAsia="宋体"/>
          <w:b/>
          <w:bCs/>
          <w:sz w:val="24"/>
          <w:szCs w:val="24"/>
          <w:lang w:val="en-US" w:eastAsia="zh-CN"/>
        </w:rPr>
        <w:t>In addition</w:t>
      </w:r>
      <w:r>
        <w:rPr>
          <w:rFonts w:hint="eastAsia" w:eastAsia="宋体"/>
          <w:sz w:val="24"/>
          <w:szCs w:val="24"/>
          <w:lang w:val="en-US" w:eastAsia="zh-CN"/>
        </w:rPr>
        <w:t xml:space="preserve">, </w:t>
      </w:r>
      <w:r>
        <w:rPr>
          <w:rFonts w:hint="default" w:eastAsia="宋体"/>
          <w:sz w:val="24"/>
          <w:szCs w:val="24"/>
          <w:lang w:val="en-US" w:eastAsia="zh-CN"/>
        </w:rPr>
        <w:t>semi-structured interviews</w:t>
      </w:r>
      <w:r>
        <w:rPr>
          <w:rFonts w:hint="eastAsia" w:eastAsia="宋体"/>
          <w:sz w:val="24"/>
          <w:szCs w:val="24"/>
          <w:lang w:val="en-US" w:eastAsia="zh-CN"/>
        </w:rPr>
        <w:t xml:space="preserve"> will be employed as a method of data collection in this research. According to Stevenson (2012), This research method can hierarchically divide the importance in the process of user information acquisition through behavioral analysis of participants' usage preferences, so as to better guide design practice and provide a differentiate solution for Information Design for Weather Forecast in the UK. </w:t>
      </w:r>
    </w:p>
    <w:p>
      <w:pPr>
        <w:widowControl w:val="0"/>
        <w:numPr>
          <w:ilvl w:val="0"/>
          <w:numId w:val="0"/>
        </w:numPr>
        <w:jc w:val="left"/>
        <w:rPr>
          <w:rFonts w:hint="eastAsia" w:eastAsia="宋体"/>
          <w:sz w:val="24"/>
          <w:szCs w:val="24"/>
          <w:lang w:val="en-US" w:eastAsia="zh-CN"/>
        </w:rPr>
      </w:pPr>
    </w:p>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lang w:val="en-US" w:eastAsia="zh-CN"/>
        </w:rPr>
        <w:t>Furthermore</w:t>
      </w:r>
      <w:r>
        <w:rPr>
          <w:rFonts w:hint="eastAsia" w:eastAsia="宋体"/>
          <w:sz w:val="24"/>
          <w:szCs w:val="24"/>
          <w:lang w:val="en-US" w:eastAsia="zh-CN"/>
        </w:rPr>
        <w:t xml:space="preserve">, the information dissemination efficiency is different between medias (e.g. Newspapers, Television, Public screens, Smart phones, etc.). High-quality weather information dissemination efficiency can save users time and cost, to achieve this, semi-structured interview is highly appropriated to this topic. Firstly, according to </w:t>
      </w:r>
      <w:r>
        <w:rPr>
          <w:rFonts w:hint="eastAsia" w:eastAsia="宋体"/>
          <w:sz w:val="24"/>
          <w:szCs w:val="24"/>
          <w:vertAlign w:val="baseline"/>
          <w:lang w:val="en-US" w:eastAsia="zh-CN"/>
        </w:rPr>
        <w:t xml:space="preserve">Starr </w:t>
      </w:r>
      <w:r>
        <w:rPr>
          <w:rFonts w:hint="default" w:eastAsia="宋体"/>
          <w:sz w:val="24"/>
          <w:szCs w:val="24"/>
          <w:vertAlign w:val="baseline"/>
          <w:lang w:val="en-US" w:eastAsia="zh-CN"/>
        </w:rPr>
        <w:t>&amp;</w:t>
      </w:r>
      <w:r>
        <w:rPr>
          <w:rFonts w:hint="eastAsia" w:eastAsia="宋体"/>
          <w:sz w:val="24"/>
          <w:szCs w:val="24"/>
          <w:vertAlign w:val="baseline"/>
          <w:lang w:val="en-US" w:eastAsia="zh-CN"/>
        </w:rPr>
        <w:t xml:space="preserve"> Smith (2023), </w:t>
      </w:r>
      <w:r>
        <w:rPr>
          <w:rFonts w:hint="eastAsia" w:eastAsia="宋体"/>
          <w:sz w:val="24"/>
          <w:szCs w:val="24"/>
          <w:lang w:val="en-US" w:eastAsia="zh-CN"/>
        </w:rPr>
        <w:t>the data obtained through semi-structured interview have a open environment to obtain primary data on people</w:t>
      </w:r>
      <w:r>
        <w:rPr>
          <w:rFonts w:hint="default" w:eastAsia="宋体"/>
          <w:sz w:val="24"/>
          <w:szCs w:val="24"/>
          <w:lang w:val="en-US" w:eastAsia="zh-CN"/>
        </w:rPr>
        <w:t>’</w:t>
      </w:r>
      <w:r>
        <w:rPr>
          <w:rFonts w:hint="eastAsia" w:eastAsia="宋体"/>
          <w:sz w:val="24"/>
          <w:szCs w:val="24"/>
          <w:lang w:val="en-US" w:eastAsia="zh-CN"/>
        </w:rPr>
        <w:t>s individual experiences. Secondly, the data is neutral. By comparing the information of different participants and analyzing it to obtain appropriate results, the research can be made more objective. Finally, semi-structured interview avoid leading language, through the observation of interviewees, observation data can be obtained to conduct precise analysis of user behavior and habits, which can provide a basis feedback for the information design, at the same time, it helps to establish a scientific evaluation system to guide cross-media information design for weather forecast in the UK.</w:t>
      </w:r>
    </w:p>
    <w:p>
      <w:pPr>
        <w:numPr>
          <w:ilvl w:val="0"/>
          <w:numId w:val="0"/>
        </w:numPr>
        <w:rPr>
          <w:rFonts w:hint="eastAsia" w:eastAsia="宋体"/>
          <w:sz w:val="24"/>
          <w:szCs w:val="24"/>
          <w:lang w:val="en-US" w:eastAsia="zh-CN"/>
        </w:rPr>
      </w:pPr>
    </w:p>
    <w:p>
      <w:pPr>
        <w:numPr>
          <w:ilvl w:val="0"/>
          <w:numId w:val="0"/>
        </w:numPr>
        <w:outlineLvl w:val="1"/>
        <w:rPr>
          <w:rFonts w:hint="default" w:eastAsia="宋体"/>
          <w:b/>
          <w:bCs/>
          <w:color w:val="0070C0"/>
          <w:sz w:val="24"/>
          <w:szCs w:val="24"/>
          <w:lang w:val="en-US" w:eastAsia="zh-CN"/>
        </w:rPr>
      </w:pPr>
      <w:bookmarkStart w:id="4" w:name="_Toc208"/>
      <w:r>
        <w:rPr>
          <w:rFonts w:hint="eastAsia" w:eastAsia="宋体"/>
          <w:b/>
          <w:bCs/>
          <w:color w:val="0070C0"/>
          <w:sz w:val="24"/>
          <w:szCs w:val="24"/>
          <w:lang w:val="en-US" w:eastAsia="zh-CN"/>
        </w:rPr>
        <w:t>2.2 Effective Research Methodology</w:t>
      </w:r>
      <w:bookmarkEnd w:id="4"/>
    </w:p>
    <w:p>
      <w:pPr>
        <w:numPr>
          <w:ilvl w:val="0"/>
          <w:numId w:val="0"/>
        </w:numPr>
        <w:rPr>
          <w:rFonts w:hint="default" w:eastAsia="宋体"/>
          <w:sz w:val="24"/>
          <w:szCs w:val="24"/>
          <w:lang w:val="en-US" w:eastAsia="zh-CN"/>
        </w:rPr>
      </w:pPr>
      <w:r>
        <w:rPr>
          <w:rFonts w:hint="eastAsia" w:eastAsia="宋体"/>
          <w:sz w:val="24"/>
          <w:szCs w:val="24"/>
          <w:lang w:val="en-US" w:eastAsia="zh-CN"/>
        </w:rPr>
        <w:t xml:space="preserve">According to Saunders (2007), research onion use logical level to present a clear research idea. The research contains different elements in different layers. From the outside to the inside, each layer represents one aspect (Figure 1). </w:t>
      </w:r>
      <w:r>
        <w:rPr>
          <w:rFonts w:hint="eastAsia" w:eastAsia="宋体"/>
          <w:b/>
          <w:bCs/>
          <w:sz w:val="24"/>
          <w:szCs w:val="24"/>
          <w:lang w:val="en-US" w:eastAsia="zh-CN"/>
        </w:rPr>
        <w:t>Firstly</w:t>
      </w:r>
      <w:r>
        <w:rPr>
          <w:rFonts w:hint="eastAsia" w:eastAsia="宋体"/>
          <w:sz w:val="24"/>
          <w:szCs w:val="24"/>
          <w:lang w:val="en-US" w:eastAsia="zh-CN"/>
        </w:rPr>
        <w:t xml:space="preserve">, interpretivism is the philosophy in this research, according to Heidegger (1962), interpretivism is appropriated to interpret and understand the documents including text, images, graphics and sounds. In addition, weather forecasting extensively uses multimedia methods in its application process. The research employs interpretivism in order to organize text analysis and content analysis appropriately. </w:t>
      </w:r>
      <w:r>
        <w:rPr>
          <w:rFonts w:hint="eastAsia" w:eastAsia="宋体"/>
          <w:b/>
          <w:bCs/>
          <w:sz w:val="24"/>
          <w:szCs w:val="24"/>
          <w:lang w:val="en-US" w:eastAsia="zh-CN"/>
        </w:rPr>
        <w:t>Secondly</w:t>
      </w:r>
      <w:r>
        <w:rPr>
          <w:rFonts w:hint="eastAsia" w:eastAsia="宋体"/>
          <w:sz w:val="24"/>
          <w:szCs w:val="24"/>
          <w:lang w:val="en-US" w:eastAsia="zh-CN"/>
        </w:rPr>
        <w:t>, inductive approach is suitable for analyzing data from observation and explanation (Alex, 1998), and looking a pattern for the proposed design strategy. For instance, users of weather forecast applications need efficient information acquisition, how to obtain detailed information about user experience from user</w:t>
      </w:r>
      <w:r>
        <w:rPr>
          <w:rFonts w:hint="default" w:eastAsia="宋体"/>
          <w:sz w:val="24"/>
          <w:szCs w:val="24"/>
          <w:lang w:val="en-US" w:eastAsia="zh-CN"/>
        </w:rPr>
        <w:t>’</w:t>
      </w:r>
      <w:r>
        <w:rPr>
          <w:rFonts w:hint="eastAsia" w:eastAsia="宋体"/>
          <w:sz w:val="24"/>
          <w:szCs w:val="24"/>
          <w:lang w:val="en-US" w:eastAsia="zh-CN"/>
        </w:rPr>
        <w:t xml:space="preserve">s feedback requires interpretation and analysis of an inductive approach. </w:t>
      </w:r>
      <w:r>
        <w:rPr>
          <w:rFonts w:hint="eastAsia" w:eastAsia="宋体"/>
          <w:b/>
          <w:bCs/>
          <w:sz w:val="24"/>
          <w:szCs w:val="24"/>
          <w:lang w:val="en-US" w:eastAsia="zh-CN"/>
        </w:rPr>
        <w:t>Thirdly</w:t>
      </w:r>
      <w:r>
        <w:rPr>
          <w:rFonts w:hint="eastAsia" w:eastAsia="宋体"/>
          <w:sz w:val="24"/>
          <w:szCs w:val="24"/>
          <w:lang w:val="en-US" w:eastAsia="zh-CN"/>
        </w:rPr>
        <w:t>, as mentioned, mixed methods are methodological choice in this topic. Qualitative research (</w:t>
      </w:r>
      <w:r>
        <w:rPr>
          <w:rFonts w:hint="default" w:eastAsia="宋体"/>
          <w:sz w:val="24"/>
          <w:szCs w:val="24"/>
          <w:vertAlign w:val="baseline"/>
          <w:lang w:val="en-US" w:eastAsia="zh-CN"/>
        </w:rPr>
        <w:t>Anjelique &amp; Warren</w:t>
      </w:r>
      <w:r>
        <w:rPr>
          <w:rFonts w:hint="eastAsia" w:eastAsia="宋体"/>
          <w:sz w:val="24"/>
          <w:szCs w:val="24"/>
          <w:vertAlign w:val="baseline"/>
          <w:lang w:val="en-US" w:eastAsia="zh-CN"/>
        </w:rPr>
        <w:t xml:space="preserve">, 2012; Starr </w:t>
      </w:r>
      <w:r>
        <w:rPr>
          <w:rFonts w:hint="default" w:eastAsia="宋体"/>
          <w:sz w:val="24"/>
          <w:szCs w:val="24"/>
          <w:vertAlign w:val="baseline"/>
          <w:lang w:val="en-US" w:eastAsia="zh-CN"/>
        </w:rPr>
        <w:t>&amp;</w:t>
      </w:r>
      <w:r>
        <w:rPr>
          <w:rFonts w:hint="eastAsia" w:eastAsia="宋体"/>
          <w:sz w:val="24"/>
          <w:szCs w:val="24"/>
          <w:vertAlign w:val="baseline"/>
          <w:lang w:val="en-US" w:eastAsia="zh-CN"/>
        </w:rPr>
        <w:t xml:space="preserve"> Smith, 2023) </w:t>
      </w:r>
      <w:r>
        <w:rPr>
          <w:rFonts w:hint="eastAsia" w:eastAsia="宋体"/>
          <w:sz w:val="24"/>
          <w:szCs w:val="24"/>
          <w:lang w:val="en-US" w:eastAsia="zh-CN"/>
        </w:rPr>
        <w:t xml:space="preserve">and quantitative research (Fairbairn &amp; Jadidi, 2013; Millet et al., 2024) have complementary effects. </w:t>
      </w:r>
      <w:r>
        <w:rPr>
          <w:rFonts w:hint="eastAsia" w:eastAsia="宋体"/>
          <w:b/>
          <w:bCs/>
          <w:sz w:val="24"/>
          <w:szCs w:val="24"/>
          <w:lang w:val="en-US" w:eastAsia="zh-CN"/>
        </w:rPr>
        <w:t>Fourthly</w:t>
      </w:r>
      <w:r>
        <w:rPr>
          <w:rFonts w:hint="eastAsia" w:eastAsia="宋体"/>
          <w:sz w:val="24"/>
          <w:szCs w:val="24"/>
          <w:lang w:val="en-US" w:eastAsia="zh-CN"/>
        </w:rPr>
        <w:t>, phenomenological research (explorative strategy) is conducted in this research. Listen to the user</w:t>
      </w:r>
      <w:r>
        <w:rPr>
          <w:rFonts w:hint="default" w:eastAsia="宋体"/>
          <w:sz w:val="24"/>
          <w:szCs w:val="24"/>
          <w:lang w:val="en-US" w:eastAsia="zh-CN"/>
        </w:rPr>
        <w:t>’</w:t>
      </w:r>
      <w:r>
        <w:rPr>
          <w:rFonts w:hint="eastAsia" w:eastAsia="宋体"/>
          <w:sz w:val="24"/>
          <w:szCs w:val="24"/>
          <w:lang w:val="en-US" w:eastAsia="zh-CN"/>
        </w:rPr>
        <w:t xml:space="preserve">s opinion and collect data from their experience. For example, put </w:t>
      </w:r>
      <w:r>
        <w:rPr>
          <w:rFonts w:hint="default" w:eastAsia="宋体"/>
          <w:sz w:val="24"/>
          <w:szCs w:val="24"/>
          <w:lang w:val="en-US" w:eastAsia="zh-CN"/>
        </w:rPr>
        <w:t>‘</w:t>
      </w:r>
      <w:r>
        <w:rPr>
          <w:rFonts w:hint="eastAsia" w:eastAsia="宋体"/>
          <w:sz w:val="24"/>
          <w:szCs w:val="24"/>
          <w:lang w:val="en-US" w:eastAsia="zh-CN"/>
        </w:rPr>
        <w:t>study of phenomena</w:t>
      </w:r>
      <w:r>
        <w:rPr>
          <w:rFonts w:hint="default" w:eastAsia="宋体"/>
          <w:sz w:val="24"/>
          <w:szCs w:val="24"/>
          <w:lang w:val="en-US" w:eastAsia="zh-CN"/>
        </w:rPr>
        <w:t>’</w:t>
      </w:r>
      <w:r>
        <w:rPr>
          <w:rFonts w:hint="eastAsia" w:eastAsia="宋体"/>
          <w:sz w:val="24"/>
          <w:szCs w:val="24"/>
          <w:lang w:val="en-US" w:eastAsia="zh-CN"/>
        </w:rPr>
        <w:t xml:space="preserve"> as a rule, investigate regularity issues such as people</w:t>
      </w:r>
      <w:r>
        <w:rPr>
          <w:rFonts w:hint="default" w:eastAsia="宋体"/>
          <w:sz w:val="24"/>
          <w:szCs w:val="24"/>
          <w:lang w:val="en-US" w:eastAsia="zh-CN"/>
        </w:rPr>
        <w:t>’</w:t>
      </w:r>
      <w:r>
        <w:rPr>
          <w:rFonts w:hint="eastAsia" w:eastAsia="宋体"/>
          <w:sz w:val="24"/>
          <w:szCs w:val="24"/>
          <w:lang w:val="en-US" w:eastAsia="zh-CN"/>
        </w:rPr>
        <w:t xml:space="preserve">s user preference for weather forecast in new media can improve the design trends analysis. </w:t>
      </w:r>
      <w:r>
        <w:rPr>
          <w:rFonts w:hint="eastAsia" w:eastAsia="宋体"/>
          <w:b/>
          <w:bCs/>
          <w:sz w:val="24"/>
          <w:szCs w:val="24"/>
          <w:lang w:val="en-US" w:eastAsia="zh-CN"/>
        </w:rPr>
        <w:t>Fifthly</w:t>
      </w:r>
      <w:r>
        <w:rPr>
          <w:rFonts w:hint="eastAsia" w:eastAsia="宋体"/>
          <w:sz w:val="24"/>
          <w:szCs w:val="24"/>
          <w:lang w:val="en-US" w:eastAsia="zh-CN"/>
        </w:rPr>
        <w:t xml:space="preserve">, cross-sectional discovers the reasons behind phenomena in a timely manner through observation, After collecting real-time data, rationally plan information design strategies to serve the needs of product improvement. </w:t>
      </w:r>
      <w:r>
        <w:rPr>
          <w:rFonts w:hint="eastAsia" w:eastAsia="宋体"/>
          <w:b/>
          <w:bCs/>
          <w:sz w:val="24"/>
          <w:szCs w:val="24"/>
          <w:lang w:val="en-US" w:eastAsia="zh-CN"/>
        </w:rPr>
        <w:t>Finally</w:t>
      </w:r>
      <w:r>
        <w:rPr>
          <w:rFonts w:hint="eastAsia" w:eastAsia="宋体"/>
          <w:sz w:val="24"/>
          <w:szCs w:val="24"/>
          <w:lang w:val="en-US" w:eastAsia="zh-CN"/>
        </w:rPr>
        <w:t>, s</w:t>
      </w:r>
      <w:r>
        <w:rPr>
          <w:rFonts w:hint="default" w:eastAsia="宋体"/>
          <w:sz w:val="24"/>
          <w:szCs w:val="24"/>
          <w:lang w:val="en-US" w:eastAsia="zh-CN"/>
        </w:rPr>
        <w:t>emi-structured interviews</w:t>
      </w:r>
      <w:r>
        <w:rPr>
          <w:rFonts w:hint="eastAsia" w:eastAsia="宋体"/>
          <w:sz w:val="24"/>
          <w:szCs w:val="24"/>
          <w:lang w:val="en-US" w:eastAsia="zh-CN"/>
        </w:rPr>
        <w:t xml:space="preserve"> and q</w:t>
      </w:r>
      <w:r>
        <w:rPr>
          <w:rFonts w:hint="eastAsia" w:eastAsia="宋体"/>
          <w:sz w:val="24"/>
          <w:szCs w:val="24"/>
          <w:vertAlign w:val="baseline"/>
          <w:lang w:val="en-US" w:eastAsia="zh-CN"/>
        </w:rPr>
        <w:t>uestionnaire help collect data qualitatively especially in e</w:t>
      </w:r>
      <w:r>
        <w:rPr>
          <w:rFonts w:hint="default" w:eastAsia="宋体"/>
          <w:sz w:val="24"/>
          <w:szCs w:val="24"/>
          <w:vertAlign w:val="baseline"/>
          <w:lang w:val="en-US" w:eastAsia="zh-CN"/>
        </w:rPr>
        <w:t xml:space="preserve">fficiency </w:t>
      </w:r>
      <w:r>
        <w:rPr>
          <w:rFonts w:hint="eastAsia" w:eastAsia="宋体"/>
          <w:sz w:val="24"/>
          <w:szCs w:val="24"/>
          <w:vertAlign w:val="baseline"/>
          <w:lang w:val="en-US" w:eastAsia="zh-CN"/>
        </w:rPr>
        <w:t>and preference section, then content analysis conduct weather information related text and graphics with a quantitative perspective.</w:t>
      </w:r>
    </w:p>
    <w:p>
      <w:pPr>
        <w:numPr>
          <w:ilvl w:val="0"/>
          <w:numId w:val="0"/>
        </w:numPr>
      </w:pPr>
      <w:r>
        <w:drawing>
          <wp:inline distT="0" distB="0" distL="114300" distR="114300">
            <wp:extent cx="5157470" cy="2550795"/>
            <wp:effectExtent l="0" t="0" r="8890" b="952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4"/>
                    <a:stretch>
                      <a:fillRect/>
                    </a:stretch>
                  </pic:blipFill>
                  <pic:spPr>
                    <a:xfrm>
                      <a:off x="0" y="0"/>
                      <a:ext cx="5157470" cy="2550795"/>
                    </a:xfrm>
                    <a:prstGeom prst="rect">
                      <a:avLst/>
                    </a:prstGeom>
                    <a:noFill/>
                    <a:ln>
                      <a:noFill/>
                    </a:ln>
                  </pic:spPr>
                </pic:pic>
              </a:graphicData>
            </a:graphic>
          </wp:inline>
        </w:drawing>
      </w:r>
    </w:p>
    <w:p>
      <w:pPr>
        <w:numPr>
          <w:ilvl w:val="0"/>
          <w:numId w:val="0"/>
        </w:numPr>
        <w:rPr>
          <w:rFonts w:hint="default" w:eastAsia="宋体"/>
          <w:lang w:val="en-US" w:eastAsia="zh-CN"/>
        </w:rPr>
      </w:pPr>
      <w:r>
        <w:rPr>
          <w:rFonts w:hint="eastAsia" w:eastAsia="宋体"/>
          <w:lang w:val="en-US" w:eastAsia="zh-CN"/>
        </w:rPr>
        <w:t>Figure 1 Designed by author, especially used in this research</w:t>
      </w:r>
    </w:p>
    <w:p>
      <w:pPr>
        <w:numPr>
          <w:ilvl w:val="0"/>
          <w:numId w:val="0"/>
        </w:numPr>
        <w:rPr>
          <w:rFonts w:hint="eastAsia"/>
          <w:lang w:val="en-US" w:eastAsia="zh-CN"/>
        </w:rPr>
      </w:pPr>
    </w:p>
    <w:p>
      <w:pPr>
        <w:numPr>
          <w:ilvl w:val="0"/>
          <w:numId w:val="0"/>
        </w:numPr>
        <w:rPr>
          <w:rFonts w:hint="default" w:eastAsia="宋体"/>
          <w:sz w:val="24"/>
          <w:szCs w:val="24"/>
          <w:lang w:val="en-US" w:eastAsia="zh-CN"/>
        </w:rPr>
      </w:pPr>
      <w:r>
        <w:rPr>
          <w:rFonts w:hint="eastAsia" w:eastAsia="宋体"/>
          <w:sz w:val="24"/>
          <w:szCs w:val="24"/>
          <w:lang w:val="en-US" w:eastAsia="zh-CN"/>
        </w:rPr>
        <w:t xml:space="preserve">The information dissemination efficiency of different media is different. High-quality weather information dissemination efficiency can save users time and cost. The data obtained through semi-structured can help provide a basis of information design. </w:t>
      </w:r>
      <w:r>
        <w:rPr>
          <w:rFonts w:hint="default" w:eastAsia="宋体"/>
          <w:sz w:val="24"/>
          <w:szCs w:val="24"/>
          <w:lang w:val="en-US" w:eastAsia="zh-CN"/>
        </w:rPr>
        <w:t>Through the acquisition of primary data, new information and developments (including personal experience, preferences and communication efficiency, etc.) can be grasped in a timely manner. It is original providing new insights directly relevant to the research questions.</w:t>
      </w:r>
      <w:r>
        <w:rPr>
          <w:rFonts w:hint="eastAsia" w:eastAsia="宋体"/>
          <w:sz w:val="24"/>
          <w:szCs w:val="24"/>
          <w:lang w:val="en-US" w:eastAsia="zh-CN"/>
        </w:rPr>
        <w:t xml:space="preserve"> Moreover, t</w:t>
      </w:r>
      <w:r>
        <w:rPr>
          <w:rFonts w:hint="default" w:eastAsia="宋体"/>
          <w:sz w:val="24"/>
          <w:szCs w:val="24"/>
          <w:lang w:val="en-US" w:eastAsia="zh-CN"/>
        </w:rPr>
        <w:t xml:space="preserve">his </w:t>
      </w:r>
      <w:r>
        <w:rPr>
          <w:rFonts w:hint="eastAsia" w:eastAsia="宋体"/>
          <w:sz w:val="24"/>
          <w:szCs w:val="24"/>
          <w:lang w:val="en-US" w:eastAsia="zh-CN"/>
        </w:rPr>
        <w:t>research</w:t>
      </w:r>
      <w:r>
        <w:rPr>
          <w:rFonts w:hint="default" w:eastAsia="宋体"/>
          <w:sz w:val="24"/>
          <w:szCs w:val="24"/>
          <w:lang w:val="en-US" w:eastAsia="zh-CN"/>
        </w:rPr>
        <w:t xml:space="preserve"> uses Interpretive Phenomenological Analysis because it studies individual experience and essence (Giorgi, 2009). By employing this phenomenology, the audience's media preference for visual communication of weather service information can be found more effectively.</w:t>
      </w:r>
    </w:p>
    <w:p>
      <w:pPr>
        <w:numPr>
          <w:ilvl w:val="0"/>
          <w:numId w:val="0"/>
        </w:numPr>
        <w:rPr>
          <w:rFonts w:hint="default" w:eastAsia="宋体"/>
          <w:sz w:val="24"/>
          <w:szCs w:val="24"/>
          <w:lang w:val="en-US" w:eastAsia="zh-CN"/>
        </w:rPr>
      </w:pPr>
    </w:p>
    <w:p>
      <w:pPr>
        <w:numPr>
          <w:ilvl w:val="0"/>
          <w:numId w:val="0"/>
        </w:numPr>
        <w:rPr>
          <w:rFonts w:hint="eastAsia" w:eastAsia="宋体"/>
          <w:sz w:val="24"/>
          <w:szCs w:val="24"/>
          <w:lang w:val="en-US" w:eastAsia="zh-CN"/>
        </w:rPr>
      </w:pPr>
      <w:r>
        <w:rPr>
          <w:rFonts w:hint="default" w:eastAsia="宋体"/>
          <w:sz w:val="24"/>
          <w:szCs w:val="24"/>
          <w:lang w:val="en-US" w:eastAsia="zh-CN"/>
        </w:rPr>
        <w:t>Th</w:t>
      </w:r>
      <w:r>
        <w:rPr>
          <w:rFonts w:hint="eastAsia" w:eastAsia="宋体"/>
          <w:sz w:val="24"/>
          <w:szCs w:val="24"/>
          <w:lang w:val="en-US" w:eastAsia="zh-CN"/>
        </w:rPr>
        <w:t>e</w:t>
      </w:r>
      <w:r>
        <w:rPr>
          <w:rFonts w:hint="default" w:eastAsia="宋体"/>
          <w:sz w:val="24"/>
          <w:szCs w:val="24"/>
          <w:lang w:val="en-US" w:eastAsia="zh-CN"/>
        </w:rPr>
        <w:t xml:space="preserve"> research method can hierarchically divide the importance in the process of user information acquisition through behavioral analysis of participants' usage preferences, so as to better guide design practice and provide information on the differences of Information Design for Weather Forecast in different media. </w:t>
      </w:r>
      <w:r>
        <w:rPr>
          <w:rFonts w:hint="eastAsia" w:eastAsia="宋体"/>
          <w:sz w:val="24"/>
          <w:szCs w:val="24"/>
          <w:lang w:val="en-US" w:eastAsia="zh-CN"/>
        </w:rPr>
        <w:t>The</w:t>
      </w:r>
      <w:r>
        <w:rPr>
          <w:rFonts w:hint="default" w:eastAsia="宋体"/>
          <w:sz w:val="24"/>
          <w:szCs w:val="24"/>
          <w:lang w:val="en-US" w:eastAsia="zh-CN"/>
        </w:rPr>
        <w:t xml:space="preserve"> research </w:t>
      </w:r>
      <w:r>
        <w:rPr>
          <w:rFonts w:hint="eastAsia" w:eastAsia="宋体"/>
          <w:sz w:val="24"/>
          <w:szCs w:val="24"/>
          <w:lang w:val="en-US" w:eastAsia="zh-CN"/>
        </w:rPr>
        <w:t>questions</w:t>
      </w:r>
      <w:r>
        <w:rPr>
          <w:rFonts w:hint="default" w:eastAsia="宋体"/>
          <w:sz w:val="24"/>
          <w:szCs w:val="24"/>
          <w:lang w:val="en-US" w:eastAsia="zh-CN"/>
        </w:rPr>
        <w:t xml:space="preserve"> </w:t>
      </w:r>
      <w:r>
        <w:rPr>
          <w:rFonts w:hint="eastAsia" w:eastAsia="宋体"/>
          <w:sz w:val="24"/>
          <w:szCs w:val="24"/>
          <w:lang w:val="en-US" w:eastAsia="zh-CN"/>
        </w:rPr>
        <w:t xml:space="preserve">for weather forecast information design are expected to </w:t>
      </w:r>
      <w:r>
        <w:rPr>
          <w:rFonts w:hint="default" w:eastAsia="宋体"/>
          <w:sz w:val="24"/>
          <w:szCs w:val="24"/>
          <w:lang w:val="en-US" w:eastAsia="zh-CN"/>
        </w:rPr>
        <w:t>provide a solution</w:t>
      </w:r>
      <w:r>
        <w:rPr>
          <w:rFonts w:hint="eastAsia" w:eastAsia="宋体"/>
          <w:sz w:val="24"/>
          <w:szCs w:val="24"/>
          <w:lang w:val="en-US" w:eastAsia="zh-CN"/>
        </w:rPr>
        <w:t xml:space="preserve"> in this methodology</w:t>
      </w:r>
      <w:r>
        <w:rPr>
          <w:rFonts w:hint="default" w:eastAsia="宋体"/>
          <w:sz w:val="24"/>
          <w:szCs w:val="24"/>
          <w:lang w:val="en-US" w:eastAsia="zh-CN"/>
        </w:rPr>
        <w:t>.</w:t>
      </w:r>
    </w:p>
    <w:p>
      <w:pPr>
        <w:numPr>
          <w:ilvl w:val="0"/>
          <w:numId w:val="0"/>
        </w:numPr>
        <w:rPr>
          <w:rFonts w:hint="eastAsia" w:eastAsia="宋体"/>
          <w:sz w:val="24"/>
          <w:szCs w:val="24"/>
          <w:lang w:val="en-US" w:eastAsia="zh-CN"/>
        </w:rPr>
      </w:pPr>
    </w:p>
    <w:p>
      <w:pPr>
        <w:numPr>
          <w:ilvl w:val="0"/>
          <w:numId w:val="0"/>
        </w:numPr>
        <w:outlineLvl w:val="0"/>
        <w:rPr>
          <w:rFonts w:hint="default" w:eastAsia="宋体"/>
          <w:color w:val="0070C0"/>
          <w:sz w:val="24"/>
          <w:szCs w:val="24"/>
          <w:lang w:val="en-US" w:eastAsia="zh-CN"/>
        </w:rPr>
      </w:pPr>
      <w:bookmarkStart w:id="5" w:name="_Toc26244"/>
      <w:r>
        <w:rPr>
          <w:rFonts w:hint="eastAsia" w:eastAsia="宋体"/>
          <w:b/>
          <w:bCs/>
          <w:color w:val="0070C0"/>
          <w:sz w:val="32"/>
          <w:szCs w:val="32"/>
          <w:lang w:val="en-US" w:eastAsia="zh-CN"/>
        </w:rPr>
        <w:t>3. Method</w:t>
      </w:r>
      <w:bookmarkEnd w:id="5"/>
    </w:p>
    <w:p>
      <w:pPr>
        <w:numPr>
          <w:ilvl w:val="0"/>
          <w:numId w:val="0"/>
        </w:numPr>
        <w:rPr>
          <w:rFonts w:hint="default" w:eastAsia="宋体"/>
          <w:b/>
          <w:bCs/>
          <w:color w:val="0070C0"/>
          <w:sz w:val="24"/>
          <w:szCs w:val="24"/>
          <w:lang w:val="en-US" w:eastAsia="zh-CN"/>
        </w:rPr>
      </w:pPr>
      <w:r>
        <w:rPr>
          <w:rFonts w:hint="eastAsia" w:eastAsia="宋体"/>
          <w:b/>
          <w:bCs/>
          <w:color w:val="0070C0"/>
          <w:sz w:val="24"/>
          <w:szCs w:val="24"/>
          <w:lang w:val="en-US" w:eastAsia="zh-CN"/>
        </w:rPr>
        <w:t>3.1 Introduction for method</w:t>
      </w:r>
    </w:p>
    <w:p>
      <w:pPr>
        <w:numPr>
          <w:ilvl w:val="0"/>
          <w:numId w:val="0"/>
        </w:numPr>
        <w:rPr>
          <w:rFonts w:hint="default" w:eastAsia="宋体"/>
          <w:sz w:val="24"/>
          <w:szCs w:val="24"/>
          <w:lang w:val="en-US" w:eastAsia="zh-CN"/>
        </w:rPr>
      </w:pPr>
      <w:r>
        <w:rPr>
          <w:rFonts w:hint="eastAsia" w:eastAsia="宋体"/>
          <w:sz w:val="24"/>
          <w:szCs w:val="24"/>
          <w:lang w:val="en-US" w:eastAsia="zh-CN"/>
        </w:rPr>
        <w:t>Previous studies can be divided by two parts, one is art design based research another is scientific topic about weather report presentation. First, on art design based topics have conducted qualitative research (</w:t>
      </w:r>
      <w:r>
        <w:rPr>
          <w:rFonts w:hint="default" w:eastAsia="宋体"/>
          <w:sz w:val="24"/>
          <w:szCs w:val="24"/>
          <w:vertAlign w:val="baseline"/>
          <w:lang w:val="en-US" w:eastAsia="zh-CN"/>
        </w:rPr>
        <w:t>Anjelique &amp; Warren</w:t>
      </w:r>
      <w:r>
        <w:rPr>
          <w:rFonts w:hint="eastAsia" w:eastAsia="宋体"/>
          <w:sz w:val="24"/>
          <w:szCs w:val="24"/>
          <w:vertAlign w:val="baseline"/>
          <w:lang w:val="en-US" w:eastAsia="zh-CN"/>
        </w:rPr>
        <w:t xml:space="preserve">, 2012; Starr </w:t>
      </w:r>
      <w:r>
        <w:rPr>
          <w:rFonts w:hint="default" w:eastAsia="宋体"/>
          <w:sz w:val="24"/>
          <w:szCs w:val="24"/>
          <w:vertAlign w:val="baseline"/>
          <w:lang w:val="en-US" w:eastAsia="zh-CN"/>
        </w:rPr>
        <w:t>&amp;</w:t>
      </w:r>
      <w:r>
        <w:rPr>
          <w:rFonts w:hint="eastAsia" w:eastAsia="宋体"/>
          <w:sz w:val="24"/>
          <w:szCs w:val="24"/>
          <w:vertAlign w:val="baseline"/>
          <w:lang w:val="en-US" w:eastAsia="zh-CN"/>
        </w:rPr>
        <w:t xml:space="preserve"> Smith, 2023)</w:t>
      </w:r>
      <w:r>
        <w:rPr>
          <w:rFonts w:hint="eastAsia" w:eastAsia="宋体"/>
          <w:sz w:val="24"/>
          <w:szCs w:val="24"/>
          <w:lang w:val="en-US" w:eastAsia="zh-CN"/>
        </w:rPr>
        <w:t xml:space="preserve">, this research method can support their research by collecting data from individual experience and nature (Giorgi, 2009). Second, on scientific based directions, articles have conducted quantitative research (Fairbairn &amp; Jadidi, 2013; Millet et al., 2024).  </w:t>
      </w:r>
      <w:r>
        <w:rPr>
          <w:rFonts w:hint="eastAsia" w:eastAsia="宋体"/>
          <w:b/>
          <w:bCs/>
          <w:sz w:val="24"/>
          <w:szCs w:val="24"/>
          <w:lang w:val="en-US" w:eastAsia="zh-CN"/>
        </w:rPr>
        <w:t>However</w:t>
      </w:r>
      <w:r>
        <w:rPr>
          <w:rFonts w:hint="eastAsia" w:eastAsia="宋体"/>
          <w:sz w:val="24"/>
          <w:szCs w:val="24"/>
          <w:lang w:val="en-US" w:eastAsia="zh-CN"/>
        </w:rPr>
        <w:t xml:space="preserve">, this research is mainly qualitative research, and supplemented by quantitative research. </w:t>
      </w:r>
      <w:r>
        <w:rPr>
          <w:rFonts w:hint="default" w:eastAsia="宋体"/>
          <w:sz w:val="24"/>
          <w:szCs w:val="24"/>
          <w:lang w:val="en-US" w:eastAsia="zh-CN"/>
        </w:rPr>
        <w:t>‘</w:t>
      </w:r>
      <w:r>
        <w:rPr>
          <w:rFonts w:hint="eastAsia" w:eastAsia="宋体"/>
          <w:sz w:val="24"/>
          <w:szCs w:val="24"/>
          <w:lang w:val="en-US" w:eastAsia="zh-CN"/>
        </w:rPr>
        <w:t>It enables human beings to build a mental picture of reality, to make sense of their experience of what goes on around them and inside them.</w:t>
      </w:r>
      <w:r>
        <w:rPr>
          <w:rFonts w:hint="default" w:eastAsia="宋体"/>
          <w:sz w:val="24"/>
          <w:szCs w:val="24"/>
          <w:lang w:val="en-US" w:eastAsia="zh-CN"/>
        </w:rPr>
        <w:t>’</w:t>
      </w:r>
      <w:r>
        <w:rPr>
          <w:rFonts w:hint="eastAsia" w:eastAsia="宋体"/>
          <w:sz w:val="24"/>
          <w:szCs w:val="24"/>
          <w:lang w:val="en-US" w:eastAsia="zh-CN"/>
        </w:rPr>
        <w:t xml:space="preserve"> (Halliday, 1985: 101). Kress and van Leeuwen (2006) argue that symbolic modalities (images, music, actions, etc.) are multifunctional. This research has conducted mixed methods (Table 1) in order to obtain more adequate application effects. </w:t>
      </w:r>
      <w:r>
        <w:rPr>
          <w:rFonts w:hint="eastAsia" w:eastAsia="宋体"/>
          <w:b/>
          <w:bCs/>
          <w:sz w:val="24"/>
          <w:szCs w:val="24"/>
          <w:lang w:val="en-US" w:eastAsia="zh-CN"/>
        </w:rPr>
        <w:t>As a result</w:t>
      </w:r>
      <w:r>
        <w:rPr>
          <w:rFonts w:hint="eastAsia" w:eastAsia="宋体"/>
          <w:sz w:val="24"/>
          <w:szCs w:val="24"/>
          <w:lang w:val="en-US" w:eastAsia="zh-CN"/>
        </w:rPr>
        <w:t>, mixed methods can complement each other, which include S</w:t>
      </w:r>
      <w:r>
        <w:rPr>
          <w:rFonts w:hint="default" w:eastAsia="宋体"/>
          <w:sz w:val="24"/>
          <w:szCs w:val="24"/>
          <w:lang w:val="en-US" w:eastAsia="zh-CN"/>
        </w:rPr>
        <w:t>emi-structured interviews</w:t>
      </w:r>
      <w:r>
        <w:rPr>
          <w:rFonts w:hint="eastAsia" w:eastAsia="宋体"/>
          <w:sz w:val="24"/>
          <w:szCs w:val="24"/>
          <w:lang w:val="en-US" w:eastAsia="zh-CN"/>
        </w:rPr>
        <w:t xml:space="preserve">, </w:t>
      </w:r>
      <w:r>
        <w:rPr>
          <w:rFonts w:hint="eastAsia" w:eastAsia="宋体"/>
          <w:sz w:val="24"/>
          <w:szCs w:val="24"/>
          <w:vertAlign w:val="baseline"/>
          <w:lang w:val="en-US" w:eastAsia="zh-CN"/>
        </w:rPr>
        <w:t>Questionnaire and Content analysis</w:t>
      </w:r>
      <w:r>
        <w:rPr>
          <w:rFonts w:hint="eastAsia" w:eastAsia="宋体"/>
          <w:sz w:val="24"/>
          <w:szCs w:val="24"/>
          <w:lang w:val="en-US" w:eastAsia="zh-CN"/>
        </w:rPr>
        <w:t xml:space="preserve">. This chapter talks about semi-structured interviews. </w:t>
      </w:r>
    </w:p>
    <w:p>
      <w:pPr>
        <w:numPr>
          <w:ilvl w:val="0"/>
          <w:numId w:val="0"/>
        </w:numPr>
        <w:rPr>
          <w:rFonts w:hint="eastAsia" w:eastAsia="宋体"/>
          <w:sz w:val="24"/>
          <w:szCs w:val="24"/>
          <w:lang w:val="en-US" w:eastAsia="zh-CN"/>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444"/>
        <w:gridCol w:w="2141"/>
        <w:gridCol w:w="293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444" w:type="dxa"/>
          </w:tcPr>
          <w:p>
            <w:pPr>
              <w:widowControl w:val="0"/>
              <w:numPr>
                <w:ilvl w:val="0"/>
                <w:numId w:val="0"/>
              </w:numPr>
              <w:jc w:val="both"/>
              <w:rPr>
                <w:rFonts w:hint="default" w:eastAsia="宋体"/>
                <w:sz w:val="24"/>
                <w:szCs w:val="24"/>
                <w:vertAlign w:val="baseline"/>
                <w:lang w:val="en-US" w:eastAsia="zh-CN"/>
              </w:rPr>
            </w:pPr>
            <w:r>
              <w:rPr>
                <w:rFonts w:hint="eastAsia" w:eastAsia="宋体"/>
                <w:sz w:val="24"/>
                <w:szCs w:val="24"/>
                <w:vertAlign w:val="baseline"/>
                <w:lang w:val="en-US" w:eastAsia="zh-CN"/>
              </w:rPr>
              <w:t>Research questions</w:t>
            </w:r>
          </w:p>
        </w:tc>
        <w:tc>
          <w:tcPr>
            <w:tcW w:w="2141" w:type="dxa"/>
          </w:tcPr>
          <w:p>
            <w:pPr>
              <w:widowControl w:val="0"/>
              <w:numPr>
                <w:ilvl w:val="0"/>
                <w:numId w:val="0"/>
              </w:numPr>
              <w:jc w:val="both"/>
              <w:rPr>
                <w:rFonts w:hint="default" w:eastAsia="宋体"/>
                <w:sz w:val="24"/>
                <w:szCs w:val="24"/>
                <w:vertAlign w:val="baseline"/>
                <w:lang w:val="en-US" w:eastAsia="zh-CN"/>
              </w:rPr>
            </w:pPr>
            <w:r>
              <w:rPr>
                <w:rFonts w:hint="eastAsia" w:eastAsia="宋体"/>
                <w:sz w:val="24"/>
                <w:szCs w:val="24"/>
                <w:vertAlign w:val="baseline"/>
                <w:lang w:val="en-US" w:eastAsia="zh-CN"/>
              </w:rPr>
              <w:t>Method conducted</w:t>
            </w:r>
          </w:p>
        </w:tc>
        <w:tc>
          <w:tcPr>
            <w:tcW w:w="2937" w:type="dxa"/>
          </w:tcPr>
          <w:p>
            <w:pPr>
              <w:widowControl w:val="0"/>
              <w:numPr>
                <w:ilvl w:val="0"/>
                <w:numId w:val="0"/>
              </w:numPr>
              <w:jc w:val="left"/>
              <w:rPr>
                <w:rFonts w:hint="default" w:eastAsia="宋体"/>
                <w:sz w:val="24"/>
                <w:szCs w:val="24"/>
                <w:vertAlign w:val="baseline"/>
                <w:lang w:val="en-US" w:eastAsia="zh-CN"/>
              </w:rPr>
            </w:pPr>
            <w:r>
              <w:rPr>
                <w:rFonts w:hint="eastAsia" w:eastAsia="宋体"/>
                <w:sz w:val="24"/>
                <w:szCs w:val="24"/>
                <w:vertAlign w:val="baseline"/>
                <w:lang w:val="en-US" w:eastAsia="zh-CN"/>
              </w:rPr>
              <w:t>Theoretical related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444" w:type="dxa"/>
          </w:tcPr>
          <w:p>
            <w:pPr>
              <w:widowControl w:val="0"/>
              <w:numPr>
                <w:ilvl w:val="0"/>
                <w:numId w:val="2"/>
              </w:numPr>
              <w:jc w:val="left"/>
              <w:rPr>
                <w:rFonts w:hint="default" w:eastAsia="宋体"/>
                <w:sz w:val="24"/>
                <w:szCs w:val="24"/>
                <w:vertAlign w:val="baseline"/>
                <w:lang w:val="en-US" w:eastAsia="zh-CN"/>
              </w:rPr>
            </w:pPr>
            <w:r>
              <w:rPr>
                <w:rFonts w:hint="eastAsia" w:eastAsia="宋体"/>
                <w:sz w:val="24"/>
                <w:szCs w:val="24"/>
                <w:vertAlign w:val="baseline"/>
                <w:lang w:val="en-US" w:eastAsia="zh-CN"/>
              </w:rPr>
              <w:t>E</w:t>
            </w:r>
            <w:r>
              <w:rPr>
                <w:rFonts w:hint="default" w:eastAsia="宋体"/>
                <w:sz w:val="24"/>
                <w:szCs w:val="24"/>
                <w:vertAlign w:val="baseline"/>
                <w:lang w:val="en-US" w:eastAsia="zh-CN"/>
              </w:rPr>
              <w:t>fficiency of weather forecast information design in different media</w:t>
            </w:r>
            <w:r>
              <w:rPr>
                <w:rFonts w:hint="eastAsia" w:eastAsia="宋体"/>
                <w:sz w:val="24"/>
                <w:szCs w:val="24"/>
                <w:vertAlign w:val="baseline"/>
                <w:lang w:val="en-US" w:eastAsia="zh-CN"/>
              </w:rPr>
              <w:t xml:space="preserve"> </w:t>
            </w:r>
            <w:r>
              <w:rPr>
                <w:rFonts w:hint="eastAsia" w:eastAsia="宋体"/>
                <w:sz w:val="24"/>
                <w:szCs w:val="24"/>
                <w:lang w:val="en-US" w:eastAsia="zh-CN"/>
              </w:rPr>
              <w:t>(e.g. Newspapers, Television, Public screens, Smart phones, etc.)</w:t>
            </w:r>
          </w:p>
        </w:tc>
        <w:tc>
          <w:tcPr>
            <w:tcW w:w="2141" w:type="dxa"/>
          </w:tcPr>
          <w:p>
            <w:pPr>
              <w:widowControl w:val="0"/>
              <w:numPr>
                <w:ilvl w:val="0"/>
                <w:numId w:val="0"/>
              </w:numPr>
              <w:jc w:val="both"/>
              <w:rPr>
                <w:rFonts w:hint="default" w:eastAsia="宋体"/>
                <w:sz w:val="24"/>
                <w:szCs w:val="24"/>
                <w:lang w:val="en-US" w:eastAsia="zh-CN"/>
              </w:rPr>
            </w:pPr>
            <w:r>
              <w:rPr>
                <w:rFonts w:hint="eastAsia" w:eastAsia="宋体"/>
                <w:sz w:val="24"/>
                <w:szCs w:val="24"/>
                <w:lang w:val="en-US" w:eastAsia="zh-CN"/>
              </w:rPr>
              <w:t>Method 1</w:t>
            </w:r>
          </w:p>
          <w:p>
            <w:pPr>
              <w:widowControl w:val="0"/>
              <w:numPr>
                <w:ilvl w:val="0"/>
                <w:numId w:val="0"/>
              </w:numPr>
              <w:jc w:val="both"/>
              <w:rPr>
                <w:rFonts w:hint="default" w:eastAsia="宋体"/>
                <w:sz w:val="24"/>
                <w:szCs w:val="24"/>
                <w:vertAlign w:val="baseline"/>
                <w:lang w:val="en-US" w:eastAsia="zh-CN"/>
              </w:rPr>
            </w:pPr>
            <w:r>
              <w:rPr>
                <w:rFonts w:hint="eastAsia" w:eastAsia="宋体"/>
                <w:sz w:val="24"/>
                <w:szCs w:val="24"/>
                <w:lang w:val="en-US" w:eastAsia="zh-CN"/>
              </w:rPr>
              <w:t>S</w:t>
            </w:r>
            <w:r>
              <w:rPr>
                <w:rFonts w:hint="default" w:eastAsia="宋体"/>
                <w:sz w:val="24"/>
                <w:szCs w:val="24"/>
                <w:lang w:val="en-US" w:eastAsia="zh-CN"/>
              </w:rPr>
              <w:t>emi-structured interviews</w:t>
            </w:r>
          </w:p>
        </w:tc>
        <w:tc>
          <w:tcPr>
            <w:tcW w:w="2937" w:type="dxa"/>
          </w:tcPr>
          <w:p>
            <w:pPr>
              <w:widowControl w:val="0"/>
              <w:numPr>
                <w:ilvl w:val="0"/>
                <w:numId w:val="0"/>
              </w:numPr>
              <w:jc w:val="left"/>
              <w:rPr>
                <w:rFonts w:hint="eastAsia" w:eastAsia="宋体"/>
                <w:sz w:val="24"/>
                <w:szCs w:val="24"/>
                <w:vertAlign w:val="baseline"/>
                <w:lang w:val="en-US" w:eastAsia="zh-CN"/>
              </w:rPr>
            </w:pPr>
            <w:r>
              <w:rPr>
                <w:rFonts w:hint="eastAsia" w:eastAsia="宋体"/>
                <w:sz w:val="24"/>
                <w:szCs w:val="24"/>
                <w:vertAlign w:val="baseline"/>
                <w:lang w:val="en-US" w:eastAsia="zh-CN"/>
              </w:rPr>
              <w:t>Following authors employed this method</w:t>
            </w:r>
          </w:p>
          <w:p>
            <w:pPr>
              <w:widowControl w:val="0"/>
              <w:numPr>
                <w:ilvl w:val="0"/>
                <w:numId w:val="0"/>
              </w:numPr>
              <w:jc w:val="left"/>
              <w:rPr>
                <w:rFonts w:hint="eastAsia" w:eastAsia="宋体"/>
                <w:sz w:val="24"/>
                <w:szCs w:val="24"/>
                <w:vertAlign w:val="baseline"/>
                <w:lang w:val="en-US" w:eastAsia="zh-CN"/>
              </w:rPr>
            </w:pPr>
            <w:r>
              <w:rPr>
                <w:rFonts w:hint="eastAsia" w:eastAsia="宋体"/>
                <w:sz w:val="24"/>
                <w:szCs w:val="24"/>
                <w:vertAlign w:val="baseline"/>
                <w:lang w:val="en-US" w:eastAsia="zh-CN"/>
              </w:rPr>
              <w:t>Starr, R.A. and Smith, J.A., 2023</w:t>
            </w:r>
          </w:p>
          <w:p>
            <w:pPr>
              <w:widowControl w:val="0"/>
              <w:numPr>
                <w:ilvl w:val="0"/>
                <w:numId w:val="0"/>
              </w:numPr>
              <w:jc w:val="left"/>
              <w:rPr>
                <w:rFonts w:hint="eastAsia" w:ascii="Arial" w:hAnsi="Arial"/>
                <w:sz w:val="21"/>
                <w:szCs w:val="24"/>
                <w:lang w:val="en-US" w:eastAsia="zh-CN"/>
              </w:rPr>
            </w:pPr>
            <w:r>
              <w:rPr>
                <w:rFonts w:hint="default" w:eastAsia="宋体"/>
                <w:sz w:val="24"/>
                <w:szCs w:val="24"/>
                <w:vertAlign w:val="baseline"/>
                <w:lang w:val="en-US" w:eastAsia="zh-CN"/>
              </w:rPr>
              <w:t>Anjelique G. K. Stevenson-Taylor &amp; Warren Mansell</w:t>
            </w:r>
            <w:r>
              <w:rPr>
                <w:rFonts w:hint="eastAsia" w:eastAsia="宋体"/>
                <w:sz w:val="24"/>
                <w:szCs w:val="24"/>
                <w:vertAlign w:val="baseline"/>
                <w:lang w:val="en-US" w:eastAsia="zh-CN"/>
              </w:rPr>
              <w:t>, 2012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444" w:type="dxa"/>
          </w:tcPr>
          <w:p>
            <w:pPr>
              <w:widowControl w:val="0"/>
              <w:numPr>
                <w:ilvl w:val="0"/>
                <w:numId w:val="2"/>
              </w:numPr>
              <w:ind w:left="0" w:leftChars="0" w:firstLine="0" w:firstLineChars="0"/>
              <w:jc w:val="left"/>
              <w:rPr>
                <w:rFonts w:hint="default" w:eastAsia="宋体"/>
                <w:sz w:val="24"/>
                <w:szCs w:val="24"/>
                <w:vertAlign w:val="baseline"/>
                <w:lang w:val="en-US" w:eastAsia="zh-CN"/>
              </w:rPr>
            </w:pPr>
            <w:r>
              <w:rPr>
                <w:rFonts w:hint="default" w:eastAsia="宋体"/>
                <w:sz w:val="24"/>
                <w:szCs w:val="24"/>
                <w:vertAlign w:val="baseline"/>
                <w:lang w:val="en-US" w:eastAsia="zh-CN"/>
              </w:rPr>
              <w:t>Audience preference for cross-media weather forecast design</w:t>
            </w:r>
          </w:p>
        </w:tc>
        <w:tc>
          <w:tcPr>
            <w:tcW w:w="2141" w:type="dxa"/>
          </w:tcPr>
          <w:p>
            <w:pPr>
              <w:widowControl w:val="0"/>
              <w:numPr>
                <w:ilvl w:val="0"/>
                <w:numId w:val="0"/>
              </w:numPr>
              <w:jc w:val="both"/>
              <w:rPr>
                <w:rFonts w:hint="default" w:eastAsia="宋体"/>
                <w:sz w:val="24"/>
                <w:szCs w:val="24"/>
                <w:vertAlign w:val="baseline"/>
                <w:lang w:val="en-US" w:eastAsia="zh-CN"/>
              </w:rPr>
            </w:pPr>
            <w:r>
              <w:rPr>
                <w:rFonts w:hint="eastAsia" w:eastAsia="宋体"/>
                <w:sz w:val="24"/>
                <w:szCs w:val="24"/>
                <w:vertAlign w:val="baseline"/>
                <w:lang w:val="en-US" w:eastAsia="zh-CN"/>
              </w:rPr>
              <w:t>Method 2</w:t>
            </w:r>
          </w:p>
          <w:p>
            <w:pPr>
              <w:widowControl w:val="0"/>
              <w:numPr>
                <w:ilvl w:val="0"/>
                <w:numId w:val="0"/>
              </w:numPr>
              <w:jc w:val="both"/>
              <w:rPr>
                <w:rFonts w:hint="default" w:eastAsia="宋体"/>
                <w:sz w:val="24"/>
                <w:szCs w:val="24"/>
                <w:vertAlign w:val="baseline"/>
                <w:lang w:val="en-US" w:eastAsia="zh-CN"/>
              </w:rPr>
            </w:pPr>
            <w:r>
              <w:rPr>
                <w:rFonts w:hint="eastAsia" w:eastAsia="宋体"/>
                <w:sz w:val="24"/>
                <w:szCs w:val="24"/>
                <w:vertAlign w:val="baseline"/>
                <w:lang w:val="en-US" w:eastAsia="zh-CN"/>
              </w:rPr>
              <w:t>Questionnaire</w:t>
            </w:r>
          </w:p>
        </w:tc>
        <w:tc>
          <w:tcPr>
            <w:tcW w:w="2937" w:type="dxa"/>
          </w:tcPr>
          <w:p>
            <w:pPr>
              <w:widowControl w:val="0"/>
              <w:numPr>
                <w:ilvl w:val="0"/>
                <w:numId w:val="0"/>
              </w:numPr>
              <w:jc w:val="both"/>
              <w:rPr>
                <w:rFonts w:hint="eastAsia" w:eastAsia="宋体"/>
                <w:sz w:val="24"/>
                <w:szCs w:val="24"/>
                <w:vertAlign w:val="baseline"/>
                <w:lang w:val="en-US" w:eastAsia="zh-CN"/>
              </w:rPr>
            </w:pPr>
            <w:r>
              <w:rPr>
                <w:rFonts w:hint="eastAsia" w:eastAsia="宋体"/>
                <w:sz w:val="24"/>
                <w:szCs w:val="24"/>
                <w:vertAlign w:val="baseline"/>
                <w:lang w:val="en-US" w:eastAsia="zh-CN"/>
              </w:rPr>
              <w:t>Likert scale</w:t>
            </w:r>
          </w:p>
          <w:p>
            <w:pPr>
              <w:widowControl w:val="0"/>
              <w:numPr>
                <w:ilvl w:val="0"/>
                <w:numId w:val="0"/>
              </w:numPr>
              <w:jc w:val="both"/>
              <w:rPr>
                <w:rFonts w:hint="eastAsia" w:eastAsia="宋体"/>
                <w:sz w:val="24"/>
                <w:szCs w:val="24"/>
                <w:vertAlign w:val="baseline"/>
                <w:lang w:val="en-US" w:eastAsia="zh-CN"/>
              </w:rPr>
            </w:pPr>
            <w:r>
              <w:rPr>
                <w:rFonts w:hint="eastAsia" w:eastAsia="宋体"/>
                <w:sz w:val="24"/>
                <w:szCs w:val="24"/>
                <w:vertAlign w:val="baseline"/>
                <w:lang w:val="en-US" w:eastAsia="zh-CN"/>
              </w:rPr>
              <w:t>Clark and Watson (1995, 2019), Hinkin (1998)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444" w:type="dxa"/>
          </w:tcPr>
          <w:p>
            <w:pPr>
              <w:widowControl w:val="0"/>
              <w:numPr>
                <w:ilvl w:val="0"/>
                <w:numId w:val="2"/>
              </w:numPr>
              <w:ind w:left="0" w:leftChars="0" w:firstLine="0" w:firstLineChars="0"/>
              <w:jc w:val="left"/>
              <w:rPr>
                <w:rFonts w:hint="default" w:eastAsia="宋体"/>
                <w:sz w:val="24"/>
                <w:szCs w:val="24"/>
                <w:vertAlign w:val="baseline"/>
                <w:lang w:val="en-US" w:eastAsia="zh-CN"/>
              </w:rPr>
            </w:pPr>
            <w:r>
              <w:rPr>
                <w:rFonts w:hint="default" w:eastAsia="宋体"/>
                <w:sz w:val="24"/>
                <w:szCs w:val="24"/>
                <w:vertAlign w:val="baseline"/>
                <w:lang w:val="en-US" w:eastAsia="zh-CN"/>
              </w:rPr>
              <w:t>Differentiated design of weather forecast information design in different media</w:t>
            </w:r>
          </w:p>
        </w:tc>
        <w:tc>
          <w:tcPr>
            <w:tcW w:w="2141" w:type="dxa"/>
          </w:tcPr>
          <w:p>
            <w:pPr>
              <w:widowControl w:val="0"/>
              <w:numPr>
                <w:ilvl w:val="0"/>
                <w:numId w:val="0"/>
              </w:numPr>
              <w:jc w:val="both"/>
              <w:rPr>
                <w:rFonts w:hint="default" w:eastAsia="宋体"/>
                <w:sz w:val="24"/>
                <w:szCs w:val="24"/>
                <w:vertAlign w:val="baseline"/>
                <w:lang w:val="en-US" w:eastAsia="zh-CN"/>
              </w:rPr>
            </w:pPr>
            <w:r>
              <w:rPr>
                <w:rFonts w:hint="eastAsia" w:eastAsia="宋体"/>
                <w:sz w:val="24"/>
                <w:szCs w:val="24"/>
                <w:vertAlign w:val="baseline"/>
                <w:lang w:val="en-US" w:eastAsia="zh-CN"/>
              </w:rPr>
              <w:t>Method 3</w:t>
            </w:r>
          </w:p>
          <w:p>
            <w:pPr>
              <w:widowControl w:val="0"/>
              <w:numPr>
                <w:ilvl w:val="0"/>
                <w:numId w:val="0"/>
              </w:numPr>
              <w:jc w:val="both"/>
              <w:rPr>
                <w:rFonts w:hint="eastAsia" w:eastAsia="宋体"/>
                <w:sz w:val="24"/>
                <w:szCs w:val="24"/>
                <w:vertAlign w:val="baseline"/>
                <w:lang w:val="en-US" w:eastAsia="zh-CN"/>
              </w:rPr>
            </w:pPr>
            <w:r>
              <w:rPr>
                <w:rFonts w:hint="eastAsia" w:eastAsia="宋体"/>
                <w:sz w:val="24"/>
                <w:szCs w:val="24"/>
                <w:vertAlign w:val="baseline"/>
                <w:lang w:val="en-US" w:eastAsia="zh-CN"/>
              </w:rPr>
              <w:t>Content analysis</w:t>
            </w:r>
          </w:p>
        </w:tc>
        <w:tc>
          <w:tcPr>
            <w:tcW w:w="2937" w:type="dxa"/>
          </w:tcPr>
          <w:p>
            <w:pPr>
              <w:widowControl w:val="0"/>
              <w:numPr>
                <w:ilvl w:val="0"/>
                <w:numId w:val="0"/>
              </w:numPr>
              <w:jc w:val="both"/>
              <w:rPr>
                <w:rFonts w:hint="eastAsia" w:eastAsia="宋体"/>
                <w:sz w:val="24"/>
                <w:szCs w:val="24"/>
                <w:vertAlign w:val="baseline"/>
                <w:lang w:val="en-US" w:eastAsia="zh-CN"/>
              </w:rPr>
            </w:pPr>
            <w:r>
              <w:rPr>
                <w:rFonts w:hint="eastAsia" w:eastAsia="宋体"/>
                <w:sz w:val="24"/>
                <w:szCs w:val="24"/>
                <w:vertAlign w:val="baseline"/>
                <w:lang w:val="en-US" w:eastAsia="zh-CN"/>
              </w:rPr>
              <w:t>Multimodal analysis theory</w:t>
            </w:r>
          </w:p>
          <w:p>
            <w:pPr>
              <w:widowControl w:val="0"/>
              <w:numPr>
                <w:ilvl w:val="0"/>
                <w:numId w:val="0"/>
              </w:numPr>
              <w:jc w:val="both"/>
              <w:rPr>
                <w:rFonts w:hint="eastAsia" w:eastAsia="宋体"/>
                <w:sz w:val="24"/>
                <w:szCs w:val="24"/>
                <w:vertAlign w:val="baseline"/>
                <w:lang w:val="en-US" w:eastAsia="zh-CN"/>
              </w:rPr>
            </w:pPr>
            <w:r>
              <w:rPr>
                <w:rFonts w:hint="eastAsia" w:eastAsia="宋体"/>
                <w:sz w:val="24"/>
                <w:szCs w:val="24"/>
                <w:vertAlign w:val="baseline"/>
                <w:lang w:val="en-US" w:eastAsia="zh-CN"/>
              </w:rPr>
              <w:t>Halliday, 1994</w:t>
            </w:r>
          </w:p>
          <w:p>
            <w:pPr>
              <w:widowControl w:val="0"/>
              <w:numPr>
                <w:ilvl w:val="0"/>
                <w:numId w:val="0"/>
              </w:numPr>
              <w:jc w:val="both"/>
              <w:rPr>
                <w:rFonts w:hint="eastAsia" w:eastAsia="宋体"/>
                <w:sz w:val="24"/>
                <w:szCs w:val="24"/>
                <w:vertAlign w:val="baseline"/>
                <w:lang w:val="en-US" w:eastAsia="zh-CN"/>
              </w:rPr>
            </w:pPr>
            <w:r>
              <w:rPr>
                <w:rFonts w:hint="eastAsia" w:eastAsia="宋体"/>
                <w:sz w:val="24"/>
                <w:szCs w:val="24"/>
                <w:vertAlign w:val="baseline"/>
                <w:lang w:val="en-US" w:eastAsia="zh-CN"/>
              </w:rPr>
              <w:t>Kress &amp; van Leeuwen, 2006</w:t>
            </w:r>
          </w:p>
          <w:p>
            <w:pPr>
              <w:widowControl w:val="0"/>
              <w:numPr>
                <w:ilvl w:val="0"/>
                <w:numId w:val="0"/>
              </w:numPr>
              <w:jc w:val="both"/>
              <w:rPr>
                <w:rFonts w:hint="default" w:eastAsia="宋体"/>
                <w:sz w:val="24"/>
                <w:szCs w:val="24"/>
                <w:vertAlign w:val="baseline"/>
                <w:lang w:val="en-US" w:eastAsia="zh-CN"/>
              </w:rPr>
            </w:pPr>
          </w:p>
        </w:tc>
      </w:tr>
    </w:tbl>
    <w:p>
      <w:pPr>
        <w:numPr>
          <w:ilvl w:val="0"/>
          <w:numId w:val="0"/>
        </w:numPr>
        <w:rPr>
          <w:rFonts w:hint="default" w:eastAsia="宋体"/>
          <w:sz w:val="24"/>
          <w:szCs w:val="24"/>
          <w:lang w:val="en-US" w:eastAsia="zh-CN"/>
        </w:rPr>
      </w:pPr>
      <w:r>
        <w:rPr>
          <w:rFonts w:hint="eastAsia" w:eastAsia="宋体"/>
          <w:sz w:val="24"/>
          <w:szCs w:val="24"/>
          <w:lang w:val="en-US" w:eastAsia="zh-CN"/>
        </w:rPr>
        <w:t xml:space="preserve">Table 1 Designed by author. </w:t>
      </w:r>
      <w:r>
        <w:rPr>
          <w:rFonts w:hint="eastAsia" w:eastAsia="宋体"/>
          <w:sz w:val="24"/>
          <w:szCs w:val="24"/>
          <w:vertAlign w:val="baseline"/>
          <w:lang w:val="en-US" w:eastAsia="zh-CN"/>
        </w:rPr>
        <w:t>Research questions , Method conducted and Theoretical related information</w:t>
      </w:r>
    </w:p>
    <w:p>
      <w:pPr>
        <w:numPr>
          <w:ilvl w:val="0"/>
          <w:numId w:val="0"/>
        </w:numPr>
        <w:rPr>
          <w:rFonts w:hint="default" w:eastAsia="宋体"/>
          <w:sz w:val="24"/>
          <w:szCs w:val="24"/>
          <w:lang w:val="en-US" w:eastAsia="zh-CN"/>
        </w:rPr>
      </w:pPr>
    </w:p>
    <w:p>
      <w:pPr>
        <w:numPr>
          <w:ilvl w:val="0"/>
          <w:numId w:val="0"/>
        </w:numPr>
        <w:outlineLvl w:val="1"/>
        <w:rPr>
          <w:rFonts w:hint="default" w:eastAsia="宋体"/>
          <w:b/>
          <w:bCs/>
          <w:color w:val="0070C0"/>
          <w:sz w:val="24"/>
          <w:szCs w:val="24"/>
          <w:lang w:val="en-US" w:eastAsia="zh-CN"/>
        </w:rPr>
      </w:pPr>
      <w:bookmarkStart w:id="6" w:name="_Toc3434"/>
      <w:r>
        <w:rPr>
          <w:rFonts w:hint="eastAsia" w:eastAsia="宋体"/>
          <w:b/>
          <w:bCs/>
          <w:color w:val="0070C0"/>
          <w:sz w:val="24"/>
          <w:szCs w:val="24"/>
          <w:lang w:val="en-US" w:eastAsia="zh-CN"/>
        </w:rPr>
        <w:t>3</w:t>
      </w:r>
      <w:r>
        <w:rPr>
          <w:rFonts w:hint="default" w:eastAsia="宋体"/>
          <w:b/>
          <w:bCs/>
          <w:color w:val="0070C0"/>
          <w:sz w:val="24"/>
          <w:szCs w:val="24"/>
          <w:lang w:val="en-US" w:eastAsia="zh-CN"/>
        </w:rPr>
        <w:t xml:space="preserve">.1 </w:t>
      </w:r>
      <w:r>
        <w:rPr>
          <w:rFonts w:hint="eastAsia" w:eastAsia="宋体"/>
          <w:b/>
          <w:bCs/>
          <w:color w:val="0070C0"/>
          <w:sz w:val="24"/>
          <w:szCs w:val="24"/>
          <w:lang w:val="en-US" w:eastAsia="zh-CN"/>
        </w:rPr>
        <w:t xml:space="preserve">Method 1 </w:t>
      </w:r>
      <w:r>
        <w:rPr>
          <w:rFonts w:hint="default" w:eastAsia="宋体"/>
          <w:b/>
          <w:bCs/>
          <w:color w:val="0070C0"/>
          <w:sz w:val="24"/>
          <w:szCs w:val="24"/>
          <w:lang w:val="en-US" w:eastAsia="zh-CN"/>
        </w:rPr>
        <w:t>Design</w:t>
      </w:r>
      <w:bookmarkEnd w:id="6"/>
    </w:p>
    <w:p>
      <w:pPr>
        <w:numPr>
          <w:ilvl w:val="0"/>
          <w:numId w:val="0"/>
        </w:numPr>
        <w:rPr>
          <w:rFonts w:hint="eastAsia" w:eastAsia="宋体"/>
          <w:sz w:val="24"/>
          <w:szCs w:val="24"/>
          <w:lang w:val="en-US" w:eastAsia="zh-CN"/>
        </w:rPr>
      </w:pPr>
      <w:r>
        <w:rPr>
          <w:rFonts w:hint="eastAsia" w:eastAsia="宋体"/>
          <w:sz w:val="24"/>
          <w:szCs w:val="24"/>
          <w:lang w:val="en-US" w:eastAsia="zh-CN"/>
        </w:rPr>
        <w:t xml:space="preserve">First method is qualitative research, which </w:t>
      </w:r>
      <w:r>
        <w:rPr>
          <w:rFonts w:hint="default" w:eastAsia="宋体"/>
          <w:sz w:val="24"/>
          <w:szCs w:val="24"/>
          <w:lang w:val="en-US" w:eastAsia="zh-CN"/>
        </w:rPr>
        <w:t>us</w:t>
      </w:r>
      <w:r>
        <w:rPr>
          <w:rFonts w:hint="eastAsia" w:eastAsia="宋体"/>
          <w:sz w:val="24"/>
          <w:szCs w:val="24"/>
          <w:lang w:val="en-US" w:eastAsia="zh-CN"/>
        </w:rPr>
        <w:t>e</w:t>
      </w:r>
      <w:r>
        <w:rPr>
          <w:rFonts w:hint="default" w:eastAsia="宋体"/>
          <w:sz w:val="24"/>
          <w:szCs w:val="24"/>
          <w:lang w:val="en-US" w:eastAsia="zh-CN"/>
        </w:rPr>
        <w:t xml:space="preserve"> Interpretive Phenomenological Analysis (IPA: Smith, 1995; Smith </w:t>
      </w:r>
      <w:r>
        <w:rPr>
          <w:rFonts w:hint="eastAsia" w:eastAsia="宋体"/>
          <w:sz w:val="24"/>
          <w:szCs w:val="24"/>
          <w:lang w:val="en-US" w:eastAsia="zh-CN"/>
        </w:rPr>
        <w:t>and</w:t>
      </w:r>
      <w:r>
        <w:rPr>
          <w:rFonts w:hint="default" w:eastAsia="宋体"/>
          <w:sz w:val="24"/>
          <w:szCs w:val="24"/>
          <w:lang w:val="en-US" w:eastAsia="zh-CN"/>
        </w:rPr>
        <w:t xml:space="preserve"> Osborn,</w:t>
      </w:r>
      <w:r>
        <w:rPr>
          <w:rFonts w:hint="eastAsia" w:eastAsia="宋体"/>
          <w:sz w:val="24"/>
          <w:szCs w:val="24"/>
          <w:lang w:val="en-US" w:eastAsia="zh-CN"/>
        </w:rPr>
        <w:t xml:space="preserve"> </w:t>
      </w:r>
      <w:r>
        <w:rPr>
          <w:rFonts w:hint="default" w:eastAsia="宋体"/>
          <w:sz w:val="24"/>
          <w:szCs w:val="24"/>
          <w:lang w:val="en-US" w:eastAsia="zh-CN"/>
        </w:rPr>
        <w:t>2008</w:t>
      </w:r>
      <w:r>
        <w:rPr>
          <w:rFonts w:hint="eastAsia" w:eastAsia="宋体"/>
          <w:sz w:val="24"/>
          <w:szCs w:val="24"/>
          <w:lang w:val="en-US" w:eastAsia="zh-CN"/>
        </w:rPr>
        <w:t>; Smith and Nizza,2021</w:t>
      </w:r>
      <w:r>
        <w:rPr>
          <w:rFonts w:hint="default" w:eastAsia="宋体"/>
          <w:sz w:val="24"/>
          <w:szCs w:val="24"/>
          <w:lang w:val="en-US" w:eastAsia="zh-CN"/>
        </w:rPr>
        <w:t>)</w:t>
      </w:r>
      <w:r>
        <w:rPr>
          <w:rFonts w:hint="eastAsia" w:eastAsia="宋体"/>
          <w:sz w:val="24"/>
          <w:szCs w:val="24"/>
          <w:lang w:val="en-US" w:eastAsia="zh-CN"/>
        </w:rPr>
        <w:t>, and S</w:t>
      </w:r>
      <w:r>
        <w:rPr>
          <w:rFonts w:hint="default" w:eastAsia="宋体"/>
          <w:sz w:val="24"/>
          <w:szCs w:val="24"/>
          <w:lang w:val="en-US" w:eastAsia="zh-CN"/>
        </w:rPr>
        <w:t>emi-structured interviews</w:t>
      </w:r>
      <w:r>
        <w:rPr>
          <w:rFonts w:hint="eastAsia" w:eastAsia="宋体"/>
          <w:sz w:val="24"/>
          <w:szCs w:val="24"/>
          <w:lang w:val="en-US" w:eastAsia="zh-CN"/>
        </w:rPr>
        <w:t xml:space="preserve"> will be employed. Qualitative research was used as this study,which aims to examine how efficiency of weather forecast information design in different media (e.g. Newspapers, Television, Public screens, Smart phones, etc.). The method explore the  individual experiences of participants. Interpretive Phenomenological Analysis (IPA) approach was employed in articles of Anjelique G. K. Stevenson-Taylor &amp; Warren Mansell (2012) and Starr, R.A. &amp; Smith, J.A. (2023).</w:t>
      </w:r>
    </w:p>
    <w:p>
      <w:pPr>
        <w:numPr>
          <w:ilvl w:val="0"/>
          <w:numId w:val="0"/>
        </w:numPr>
        <w:rPr>
          <w:rFonts w:hint="eastAsia" w:eastAsia="宋体"/>
          <w:sz w:val="24"/>
          <w:szCs w:val="24"/>
          <w:lang w:val="en-US" w:eastAsia="zh-CN"/>
        </w:rPr>
      </w:pPr>
    </w:p>
    <w:p>
      <w:pPr>
        <w:numPr>
          <w:ilvl w:val="0"/>
          <w:numId w:val="0"/>
        </w:numPr>
        <w:outlineLvl w:val="1"/>
        <w:rPr>
          <w:rFonts w:hint="default" w:eastAsia="宋体"/>
          <w:b/>
          <w:bCs/>
          <w:color w:val="0070C0"/>
          <w:sz w:val="24"/>
          <w:szCs w:val="24"/>
          <w:lang w:val="en-US" w:eastAsia="zh-CN"/>
        </w:rPr>
      </w:pPr>
      <w:bookmarkStart w:id="7" w:name="_Toc18341"/>
      <w:r>
        <w:rPr>
          <w:rFonts w:hint="default" w:eastAsia="宋体"/>
          <w:b/>
          <w:bCs/>
          <w:color w:val="0070C0"/>
          <w:sz w:val="24"/>
          <w:szCs w:val="24"/>
          <w:lang w:val="en-US" w:eastAsia="zh-CN"/>
        </w:rPr>
        <w:t>2.2 Participant</w:t>
      </w:r>
      <w:bookmarkEnd w:id="7"/>
    </w:p>
    <w:p>
      <w:pPr>
        <w:numPr>
          <w:ilvl w:val="0"/>
          <w:numId w:val="0"/>
        </w:numPr>
        <w:rPr>
          <w:rFonts w:hint="eastAsia" w:eastAsia="宋体"/>
          <w:sz w:val="24"/>
          <w:szCs w:val="24"/>
          <w:lang w:val="en-US" w:eastAsia="zh-CN"/>
        </w:rPr>
      </w:pPr>
      <w:r>
        <w:rPr>
          <w:rFonts w:hint="eastAsia" w:eastAsia="宋体"/>
          <w:sz w:val="24"/>
          <w:szCs w:val="24"/>
          <w:lang w:val="en-US" w:eastAsia="zh-CN"/>
        </w:rPr>
        <w:t>Through semi-structured interviews, participants can be given an open environment to talk about their feelings about the efficiency of weather forecast information design in different media, observe the phenomena behind the interviews, and find commonalities and non-commonalities in the data through multiple interviews. For example, users who tend to use apps focus on the efficiency of their use (Boitumelo, 2023). Qualitative designs exploring data in detail can typically aim for sample sizes of 6-8 (Smith, et al., 2009). This research will select 10 participants in order to prevent the occurrence of invalid data.</w:t>
      </w:r>
    </w:p>
    <w:p>
      <w:pPr>
        <w:numPr>
          <w:ilvl w:val="0"/>
          <w:numId w:val="0"/>
        </w:numPr>
        <w:rPr>
          <w:rFonts w:hint="eastAsia" w:eastAsia="宋体"/>
          <w:sz w:val="24"/>
          <w:szCs w:val="24"/>
          <w:lang w:val="en-US" w:eastAsia="zh-CN"/>
        </w:rPr>
      </w:pPr>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1704"/>
        <w:gridCol w:w="1705"/>
        <w:gridCol w:w="17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default" w:eastAsia="宋体"/>
                <w:sz w:val="24"/>
                <w:szCs w:val="24"/>
                <w:vertAlign w:val="baseline"/>
                <w:lang w:val="en-US" w:eastAsia="zh-CN"/>
              </w:rPr>
              <w:t>Participant</w:t>
            </w:r>
          </w:p>
          <w:p>
            <w:pPr>
              <w:widowControl w:val="0"/>
              <w:numPr>
                <w:ilvl w:val="0"/>
                <w:numId w:val="0"/>
              </w:numPr>
              <w:jc w:val="center"/>
              <w:rPr>
                <w:rFonts w:hint="default" w:eastAsia="宋体"/>
                <w:sz w:val="24"/>
                <w:szCs w:val="24"/>
                <w:vertAlign w:val="baseline"/>
                <w:lang w:val="en-US" w:eastAsia="zh-CN"/>
              </w:rPr>
            </w:pPr>
            <w:r>
              <w:rPr>
                <w:rFonts w:hint="default" w:eastAsia="宋体"/>
                <w:sz w:val="24"/>
                <w:szCs w:val="24"/>
                <w:vertAlign w:val="baseline"/>
                <w:lang w:val="en-US" w:eastAsia="zh-CN"/>
              </w:rPr>
              <w:t>Number</w:t>
            </w:r>
          </w:p>
        </w:tc>
        <w:tc>
          <w:tcPr>
            <w:tcW w:w="1704" w:type="dxa"/>
          </w:tcPr>
          <w:p>
            <w:pPr>
              <w:widowControl w:val="0"/>
              <w:numPr>
                <w:ilvl w:val="0"/>
                <w:numId w:val="0"/>
              </w:numPr>
              <w:jc w:val="center"/>
              <w:rPr>
                <w:rFonts w:hint="eastAsia" w:eastAsia="宋体"/>
                <w:sz w:val="24"/>
                <w:szCs w:val="24"/>
                <w:vertAlign w:val="baseline"/>
                <w:lang w:val="en-US" w:eastAsia="zh-CN"/>
              </w:rPr>
            </w:pPr>
            <w:r>
              <w:rPr>
                <w:rFonts w:hint="eastAsia" w:eastAsia="宋体"/>
                <w:sz w:val="24"/>
                <w:szCs w:val="24"/>
                <w:vertAlign w:val="baseline"/>
                <w:lang w:val="en-US" w:eastAsia="zh-CN"/>
              </w:rPr>
              <w:t>Age</w:t>
            </w:r>
          </w:p>
          <w:p>
            <w:pPr>
              <w:widowControl w:val="0"/>
              <w:numPr>
                <w:ilvl w:val="0"/>
                <w:numId w:val="0"/>
              </w:numPr>
              <w:jc w:val="center"/>
              <w:rPr>
                <w:rFonts w:hint="default" w:eastAsia="宋体"/>
                <w:sz w:val="24"/>
                <w:szCs w:val="24"/>
                <w:vertAlign w:val="baseline"/>
                <w:lang w:val="en-US" w:eastAsia="zh-CN"/>
              </w:rPr>
            </w:pPr>
          </w:p>
        </w:tc>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Type of interview</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Place</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Gender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1</w:t>
            </w:r>
          </w:p>
        </w:tc>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 xml:space="preserve">20-40 </w:t>
            </w:r>
          </w:p>
        </w:tc>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Internet</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Online</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2</w:t>
            </w:r>
          </w:p>
        </w:tc>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 xml:space="preserve">20-40 </w:t>
            </w:r>
          </w:p>
        </w:tc>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Face to face</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default" w:eastAsia="宋体"/>
                <w:sz w:val="24"/>
                <w:szCs w:val="24"/>
                <w:vertAlign w:val="baseline"/>
                <w:lang w:val="en-US" w:eastAsia="zh-CN"/>
              </w:rPr>
              <w:t>University of Wales Trinity Saint David</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3</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20-40</w:t>
            </w:r>
          </w:p>
        </w:tc>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Internet</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Online</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F</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4</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20-40</w:t>
            </w:r>
          </w:p>
        </w:tc>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Face to face</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default" w:eastAsia="宋体"/>
                <w:sz w:val="24"/>
                <w:szCs w:val="24"/>
                <w:vertAlign w:val="baseline"/>
                <w:lang w:val="en-US" w:eastAsia="zh-CN"/>
              </w:rPr>
              <w:t>University of Wales Trinity Saint David</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F</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5</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 xml:space="preserve">20-40 </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cs="Times New Roman"/>
                <w:sz w:val="24"/>
                <w:szCs w:val="24"/>
                <w:vertAlign w:val="baseline"/>
                <w:lang w:val="en-US" w:eastAsia="zh-CN" w:bidi="ar-SA"/>
              </w:rPr>
              <w:t>R</w:t>
            </w:r>
            <w:r>
              <w:rPr>
                <w:rFonts w:hint="default" w:ascii="Times New Roman" w:hAnsi="Times New Roman" w:eastAsia="宋体" w:cs="Times New Roman"/>
                <w:sz w:val="24"/>
                <w:szCs w:val="24"/>
                <w:vertAlign w:val="baseline"/>
                <w:lang w:val="en-US" w:eastAsia="zh-CN" w:bidi="ar-SA"/>
              </w:rPr>
              <w:t>andom</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 xml:space="preserve">Online/ </w:t>
            </w:r>
            <w:r>
              <w:rPr>
                <w:rFonts w:hint="default" w:eastAsia="宋体"/>
                <w:sz w:val="24"/>
                <w:szCs w:val="24"/>
                <w:vertAlign w:val="baseline"/>
                <w:lang w:val="en-US" w:eastAsia="zh-CN"/>
              </w:rPr>
              <w:t>University of Wales Trinity Saint David</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cs="Times New Roman"/>
                <w:sz w:val="24"/>
                <w:szCs w:val="24"/>
                <w:vertAlign w:val="baseline"/>
                <w:lang w:val="en-US" w:eastAsia="zh-CN" w:bidi="ar-SA"/>
              </w:rPr>
              <w:t>R</w:t>
            </w:r>
            <w:r>
              <w:rPr>
                <w:rFonts w:hint="default" w:ascii="Times New Roman" w:hAnsi="Times New Roman" w:eastAsia="宋体" w:cs="Times New Roman"/>
                <w:sz w:val="24"/>
                <w:szCs w:val="24"/>
                <w:vertAlign w:val="baseline"/>
                <w:lang w:val="en-US" w:eastAsia="zh-CN" w:bidi="ar-SA"/>
              </w:rPr>
              <w:t>andom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6</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50-70</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Internet</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Online</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7</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50-70</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Face to face</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default" w:eastAsia="宋体"/>
                <w:sz w:val="24"/>
                <w:szCs w:val="24"/>
                <w:vertAlign w:val="baseline"/>
                <w:lang w:val="en-US" w:eastAsia="zh-CN"/>
              </w:rPr>
              <w:t>University of Wales Trinity Saint David</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8</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50-70</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Internet</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Online</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F</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9</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50-70</w:t>
            </w:r>
          </w:p>
        </w:tc>
        <w:tc>
          <w:tcPr>
            <w:tcW w:w="1704" w:type="dxa"/>
            <w:vAlign w:val="top"/>
          </w:tcPr>
          <w:p>
            <w:pPr>
              <w:widowControl w:val="0"/>
              <w:numPr>
                <w:ilvl w:val="0"/>
                <w:numId w:val="0"/>
              </w:numPr>
              <w:ind w:left="0" w:leftChars="0" w:firstLine="0" w:firstLineChars="0"/>
              <w:jc w:val="center"/>
              <w:rPr>
                <w:rFonts w:hint="default" w:ascii="Times New Roman" w:hAnsi="Times New Roman" w:eastAsia="宋体" w:cs="Times New Roman"/>
                <w:sz w:val="24"/>
                <w:szCs w:val="24"/>
                <w:vertAlign w:val="baseline"/>
                <w:lang w:val="en-US" w:eastAsia="zh-CN" w:bidi="ar-SA"/>
              </w:rPr>
            </w:pPr>
            <w:r>
              <w:rPr>
                <w:rFonts w:hint="eastAsia" w:eastAsia="宋体"/>
                <w:sz w:val="24"/>
                <w:szCs w:val="24"/>
                <w:vertAlign w:val="baseline"/>
                <w:lang w:val="en-US" w:eastAsia="zh-CN"/>
              </w:rPr>
              <w:t>Face to face</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Studio</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F</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10</w:t>
            </w:r>
          </w:p>
        </w:tc>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50-70</w:t>
            </w:r>
          </w:p>
        </w:tc>
        <w:tc>
          <w:tcPr>
            <w:tcW w:w="1704" w:type="dxa"/>
          </w:tcPr>
          <w:p>
            <w:pPr>
              <w:widowControl w:val="0"/>
              <w:numPr>
                <w:ilvl w:val="0"/>
                <w:numId w:val="0"/>
              </w:numPr>
              <w:jc w:val="center"/>
              <w:rPr>
                <w:rFonts w:hint="default" w:eastAsia="宋体"/>
                <w:sz w:val="24"/>
                <w:szCs w:val="24"/>
                <w:vertAlign w:val="baseline"/>
                <w:lang w:val="en-US" w:eastAsia="zh-CN"/>
              </w:rPr>
            </w:pPr>
            <w:r>
              <w:rPr>
                <w:rFonts w:hint="eastAsia" w:eastAsia="宋体" w:cs="Times New Roman"/>
                <w:sz w:val="24"/>
                <w:szCs w:val="24"/>
                <w:vertAlign w:val="baseline"/>
                <w:lang w:val="en-US" w:eastAsia="zh-CN" w:bidi="ar-SA"/>
              </w:rPr>
              <w:t>R</w:t>
            </w:r>
            <w:r>
              <w:rPr>
                <w:rFonts w:hint="default" w:ascii="Times New Roman" w:hAnsi="Times New Roman" w:eastAsia="宋体" w:cs="Times New Roman"/>
                <w:sz w:val="24"/>
                <w:szCs w:val="24"/>
                <w:vertAlign w:val="baseline"/>
                <w:lang w:val="en-US" w:eastAsia="zh-CN" w:bidi="ar-SA"/>
              </w:rPr>
              <w:t>andom</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sz w:val="24"/>
                <w:szCs w:val="24"/>
                <w:vertAlign w:val="baseline"/>
                <w:lang w:val="en-US" w:eastAsia="zh-CN"/>
              </w:rPr>
              <w:t xml:space="preserve">Online/ </w:t>
            </w:r>
            <w:r>
              <w:rPr>
                <w:rFonts w:hint="default" w:eastAsia="宋体"/>
                <w:sz w:val="24"/>
                <w:szCs w:val="24"/>
                <w:vertAlign w:val="baseline"/>
                <w:lang w:val="en-US" w:eastAsia="zh-CN"/>
              </w:rPr>
              <w:t>University of Wales Trinity Saint David</w:t>
            </w:r>
          </w:p>
        </w:tc>
        <w:tc>
          <w:tcPr>
            <w:tcW w:w="1705" w:type="dxa"/>
          </w:tcPr>
          <w:p>
            <w:pPr>
              <w:widowControl w:val="0"/>
              <w:numPr>
                <w:ilvl w:val="0"/>
                <w:numId w:val="0"/>
              </w:numPr>
              <w:jc w:val="center"/>
              <w:rPr>
                <w:rFonts w:hint="default" w:eastAsia="宋体"/>
                <w:sz w:val="24"/>
                <w:szCs w:val="24"/>
                <w:vertAlign w:val="baseline"/>
                <w:lang w:val="en-US" w:eastAsia="zh-CN"/>
              </w:rPr>
            </w:pPr>
            <w:r>
              <w:rPr>
                <w:rFonts w:hint="eastAsia" w:eastAsia="宋体" w:cs="Times New Roman"/>
                <w:sz w:val="24"/>
                <w:szCs w:val="24"/>
                <w:vertAlign w:val="baseline"/>
                <w:lang w:val="en-US" w:eastAsia="zh-CN" w:bidi="ar-SA"/>
              </w:rPr>
              <w:t>R</w:t>
            </w:r>
            <w:r>
              <w:rPr>
                <w:rFonts w:hint="default" w:ascii="Times New Roman" w:hAnsi="Times New Roman" w:eastAsia="宋体" w:cs="Times New Roman"/>
                <w:sz w:val="24"/>
                <w:szCs w:val="24"/>
                <w:vertAlign w:val="baseline"/>
                <w:lang w:val="en-US" w:eastAsia="zh-CN" w:bidi="ar-SA"/>
              </w:rPr>
              <w:t>andom</w:t>
            </w:r>
          </w:p>
        </w:tc>
      </w:tr>
    </w:tbl>
    <w:p>
      <w:pPr>
        <w:numPr>
          <w:ilvl w:val="0"/>
          <w:numId w:val="0"/>
        </w:numPr>
        <w:rPr>
          <w:rFonts w:hint="default" w:eastAsia="宋体"/>
          <w:sz w:val="24"/>
          <w:szCs w:val="24"/>
          <w:lang w:val="en-US" w:eastAsia="zh-CN"/>
        </w:rPr>
      </w:pPr>
      <w:r>
        <w:rPr>
          <w:rFonts w:hint="eastAsia" w:eastAsia="宋体"/>
          <w:sz w:val="24"/>
          <w:szCs w:val="24"/>
          <w:lang w:val="en-US" w:eastAsia="zh-CN"/>
        </w:rPr>
        <w:t>Table 2 Designed by author. Participants related information.</w:t>
      </w:r>
    </w:p>
    <w:p>
      <w:pPr>
        <w:numPr>
          <w:ilvl w:val="0"/>
          <w:numId w:val="0"/>
        </w:numPr>
        <w:rPr>
          <w:rFonts w:hint="default" w:eastAsia="宋体"/>
          <w:sz w:val="24"/>
          <w:szCs w:val="24"/>
          <w:lang w:val="en-US" w:eastAsia="zh-CN"/>
        </w:rPr>
      </w:pPr>
    </w:p>
    <w:p>
      <w:pPr>
        <w:numPr>
          <w:ilvl w:val="0"/>
          <w:numId w:val="0"/>
        </w:numPr>
        <w:rPr>
          <w:rFonts w:hint="default" w:eastAsia="宋体"/>
          <w:sz w:val="24"/>
          <w:szCs w:val="24"/>
          <w:lang w:val="en-US" w:eastAsia="zh-CN"/>
        </w:rPr>
      </w:pPr>
      <w:r>
        <w:rPr>
          <w:rFonts w:hint="default" w:eastAsia="宋体"/>
          <w:sz w:val="24"/>
          <w:szCs w:val="24"/>
          <w:lang w:val="en-US" w:eastAsia="zh-CN"/>
        </w:rPr>
        <w:t xml:space="preserve">Participants </w:t>
      </w:r>
      <w:r>
        <w:rPr>
          <w:rFonts w:hint="eastAsia" w:eastAsia="宋体"/>
          <w:sz w:val="24"/>
          <w:szCs w:val="24"/>
          <w:lang w:val="en-US" w:eastAsia="zh-CN"/>
        </w:rPr>
        <w:t>will rate</w:t>
      </w:r>
      <w:r>
        <w:rPr>
          <w:rFonts w:hint="default" w:eastAsia="宋体"/>
          <w:sz w:val="24"/>
          <w:szCs w:val="24"/>
          <w:lang w:val="en-US" w:eastAsia="zh-CN"/>
        </w:rPr>
        <w:t xml:space="preserve"> a Likert scale questionnaire from 1 to 10 </w:t>
      </w:r>
      <w:r>
        <w:rPr>
          <w:rFonts w:hint="eastAsia" w:eastAsia="宋体"/>
          <w:sz w:val="24"/>
          <w:szCs w:val="24"/>
          <w:lang w:val="en-US" w:eastAsia="zh-CN"/>
        </w:rPr>
        <w:t>before the conversations start</w:t>
      </w:r>
      <w:r>
        <w:rPr>
          <w:rFonts w:hint="default" w:eastAsia="宋体"/>
          <w:sz w:val="24"/>
          <w:szCs w:val="24"/>
          <w:lang w:val="en-US" w:eastAsia="zh-CN"/>
        </w:rPr>
        <w:t>.</w:t>
      </w:r>
    </w:p>
    <w:p>
      <w:pPr>
        <w:numPr>
          <w:ilvl w:val="0"/>
          <w:numId w:val="0"/>
        </w:numPr>
        <w:rPr>
          <w:rFonts w:hint="eastAsia" w:eastAsia="宋体"/>
          <w:sz w:val="24"/>
          <w:szCs w:val="24"/>
          <w:lang w:val="en-US" w:eastAsia="zh-CN"/>
        </w:rPr>
      </w:pPr>
    </w:p>
    <w:p>
      <w:pPr>
        <w:numPr>
          <w:ilvl w:val="0"/>
          <w:numId w:val="0"/>
        </w:numPr>
        <w:outlineLvl w:val="1"/>
        <w:rPr>
          <w:rFonts w:hint="default" w:eastAsia="宋体"/>
          <w:sz w:val="24"/>
          <w:szCs w:val="24"/>
          <w:lang w:val="en-US" w:eastAsia="zh-CN"/>
        </w:rPr>
      </w:pPr>
      <w:bookmarkStart w:id="8" w:name="_Toc10076"/>
      <w:r>
        <w:rPr>
          <w:rFonts w:hint="eastAsia" w:eastAsia="宋体"/>
          <w:b/>
          <w:bCs/>
          <w:color w:val="0070C0"/>
          <w:sz w:val="24"/>
          <w:szCs w:val="24"/>
          <w:lang w:val="en-US" w:eastAsia="zh-CN"/>
        </w:rPr>
        <w:t>3</w:t>
      </w:r>
      <w:r>
        <w:rPr>
          <w:rFonts w:hint="default" w:eastAsia="宋体"/>
          <w:b/>
          <w:bCs/>
          <w:color w:val="0070C0"/>
          <w:sz w:val="24"/>
          <w:szCs w:val="24"/>
          <w:lang w:val="en-US" w:eastAsia="zh-CN"/>
        </w:rPr>
        <w:t>.</w:t>
      </w:r>
      <w:r>
        <w:rPr>
          <w:rFonts w:hint="eastAsia" w:eastAsia="宋体"/>
          <w:b/>
          <w:bCs/>
          <w:color w:val="0070C0"/>
          <w:sz w:val="24"/>
          <w:szCs w:val="24"/>
          <w:lang w:val="en-US" w:eastAsia="zh-CN"/>
        </w:rPr>
        <w:t>3</w:t>
      </w:r>
      <w:r>
        <w:rPr>
          <w:rFonts w:hint="default" w:eastAsia="宋体"/>
          <w:b/>
          <w:bCs/>
          <w:color w:val="0070C0"/>
          <w:sz w:val="24"/>
          <w:szCs w:val="24"/>
          <w:lang w:val="en-US" w:eastAsia="zh-CN"/>
        </w:rPr>
        <w:t xml:space="preserve"> P</w:t>
      </w:r>
      <w:r>
        <w:rPr>
          <w:rFonts w:hint="eastAsia" w:eastAsia="宋体"/>
          <w:b/>
          <w:bCs/>
          <w:color w:val="0070C0"/>
          <w:sz w:val="24"/>
          <w:szCs w:val="24"/>
          <w:lang w:val="en-US" w:eastAsia="zh-CN"/>
        </w:rPr>
        <w:t>rocedure</w:t>
      </w:r>
      <w:bookmarkEnd w:id="8"/>
    </w:p>
    <w:p>
      <w:pPr>
        <w:numPr>
          <w:ilvl w:val="0"/>
          <w:numId w:val="0"/>
        </w:numPr>
        <w:rPr>
          <w:rFonts w:hint="default" w:eastAsia="宋体"/>
          <w:sz w:val="24"/>
          <w:szCs w:val="24"/>
          <w:lang w:val="en-US" w:eastAsia="zh-CN"/>
        </w:rPr>
      </w:pPr>
      <w:r>
        <w:rPr>
          <w:rFonts w:hint="default" w:eastAsia="宋体"/>
          <w:sz w:val="24"/>
          <w:szCs w:val="24"/>
          <w:lang w:val="en-US" w:eastAsia="zh-CN"/>
        </w:rPr>
        <w:t xml:space="preserve">Conduct an interview test before the interview begins to reason about its feasibility. Sign the informed </w:t>
      </w:r>
      <w:r>
        <w:rPr>
          <w:rFonts w:hint="default" w:eastAsia="宋体"/>
          <w:b/>
          <w:bCs/>
          <w:sz w:val="24"/>
          <w:szCs w:val="24"/>
          <w:lang w:val="en-US" w:eastAsia="zh-CN"/>
        </w:rPr>
        <w:t>consent form</w:t>
      </w:r>
      <w:r>
        <w:rPr>
          <w:rFonts w:hint="eastAsia" w:eastAsia="宋体"/>
          <w:sz w:val="24"/>
          <w:szCs w:val="24"/>
          <w:lang w:val="en-US" w:eastAsia="zh-CN"/>
        </w:rPr>
        <w:t xml:space="preserve"> in order to ensure to aware their rights</w:t>
      </w:r>
      <w:r>
        <w:rPr>
          <w:rFonts w:hint="default" w:eastAsia="宋体"/>
          <w:sz w:val="24"/>
          <w:szCs w:val="24"/>
          <w:lang w:val="en-US" w:eastAsia="zh-CN"/>
        </w:rPr>
        <w:t>. Inform participants which questions can be retained or omitted for subsequent interviews. Talk about their ideas and encourage feedback at the end of the final interview.</w:t>
      </w:r>
    </w:p>
    <w:p>
      <w:pPr>
        <w:numPr>
          <w:ilvl w:val="0"/>
          <w:numId w:val="0"/>
        </w:numPr>
        <w:rPr>
          <w:rFonts w:hint="default" w:eastAsia="宋体"/>
          <w:sz w:val="24"/>
          <w:szCs w:val="24"/>
          <w:lang w:val="en-US" w:eastAsia="zh-CN"/>
        </w:rPr>
      </w:pPr>
    </w:p>
    <w:p>
      <w:pPr>
        <w:numPr>
          <w:ilvl w:val="0"/>
          <w:numId w:val="0"/>
        </w:numPr>
        <w:outlineLvl w:val="1"/>
        <w:rPr>
          <w:rFonts w:hint="default" w:eastAsia="宋体"/>
          <w:sz w:val="24"/>
          <w:szCs w:val="24"/>
          <w:lang w:val="en-US" w:eastAsia="zh-CN"/>
        </w:rPr>
      </w:pPr>
      <w:bookmarkStart w:id="9" w:name="_Toc19310"/>
      <w:r>
        <w:rPr>
          <w:rFonts w:hint="eastAsia" w:eastAsia="宋体"/>
          <w:b/>
          <w:bCs/>
          <w:color w:val="0070C0"/>
          <w:sz w:val="24"/>
          <w:szCs w:val="24"/>
          <w:lang w:val="en-US" w:eastAsia="zh-CN"/>
        </w:rPr>
        <w:t>3</w:t>
      </w:r>
      <w:r>
        <w:rPr>
          <w:rFonts w:hint="default" w:eastAsia="宋体"/>
          <w:b/>
          <w:bCs/>
          <w:color w:val="0070C0"/>
          <w:sz w:val="24"/>
          <w:szCs w:val="24"/>
          <w:lang w:val="en-US" w:eastAsia="zh-CN"/>
        </w:rPr>
        <w:t>.</w:t>
      </w:r>
      <w:r>
        <w:rPr>
          <w:rFonts w:hint="eastAsia" w:eastAsia="宋体"/>
          <w:b/>
          <w:bCs/>
          <w:color w:val="0070C0"/>
          <w:sz w:val="24"/>
          <w:szCs w:val="24"/>
          <w:lang w:val="en-US" w:eastAsia="zh-CN"/>
        </w:rPr>
        <w:t>4</w:t>
      </w:r>
      <w:r>
        <w:rPr>
          <w:rFonts w:hint="default" w:eastAsia="宋体"/>
          <w:b/>
          <w:bCs/>
          <w:color w:val="0070C0"/>
          <w:sz w:val="24"/>
          <w:szCs w:val="24"/>
          <w:lang w:val="en-US" w:eastAsia="zh-CN"/>
        </w:rPr>
        <w:t xml:space="preserve"> </w:t>
      </w:r>
      <w:r>
        <w:rPr>
          <w:rFonts w:hint="eastAsia" w:eastAsia="宋体"/>
          <w:b/>
          <w:bCs/>
          <w:color w:val="0070C0"/>
          <w:sz w:val="24"/>
          <w:szCs w:val="24"/>
          <w:lang w:val="en-US" w:eastAsia="zh-CN"/>
        </w:rPr>
        <w:t>Interview</w:t>
      </w:r>
      <w:bookmarkEnd w:id="9"/>
    </w:p>
    <w:p>
      <w:pPr>
        <w:numPr>
          <w:ilvl w:val="0"/>
          <w:numId w:val="0"/>
        </w:numPr>
        <w:rPr>
          <w:rFonts w:hint="default" w:eastAsia="宋体"/>
          <w:sz w:val="24"/>
          <w:szCs w:val="24"/>
          <w:lang w:val="en-US" w:eastAsia="zh-CN"/>
        </w:rPr>
      </w:pPr>
      <w:r>
        <w:rPr>
          <w:rFonts w:hint="default" w:eastAsia="宋体"/>
          <w:sz w:val="24"/>
          <w:szCs w:val="24"/>
          <w:lang w:val="en-US" w:eastAsia="zh-CN"/>
        </w:rPr>
        <w:t>Interviews are conducted online or at the University of Wales Trinity Saint David, depending on the type of interview. The interview process uses a semi-structured interview, with open responses to questions during the interview, and participants are expected to give feedback at the end of the interview.</w:t>
      </w:r>
    </w:p>
    <w:p>
      <w:pPr>
        <w:numPr>
          <w:ilvl w:val="0"/>
          <w:numId w:val="0"/>
        </w:numPr>
        <w:rPr>
          <w:rFonts w:hint="default" w:eastAsia="宋体"/>
          <w:sz w:val="24"/>
          <w:szCs w:val="24"/>
          <w:lang w:val="en-US" w:eastAsia="zh-CN"/>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Part 1</w:t>
            </w:r>
            <w:r>
              <w:rPr>
                <w:rFonts w:hint="eastAsia" w:eastAsia="宋体"/>
                <w:sz w:val="24"/>
                <w:szCs w:val="24"/>
                <w:vertAlign w:val="baseline"/>
                <w:lang w:val="en-US" w:eastAsia="zh-CN"/>
              </w:rPr>
              <w:t xml:space="preserve"> E</w:t>
            </w:r>
            <w:r>
              <w:rPr>
                <w:rFonts w:hint="default" w:eastAsia="宋体"/>
                <w:sz w:val="24"/>
                <w:szCs w:val="24"/>
                <w:vertAlign w:val="baseline"/>
                <w:lang w:val="en-US" w:eastAsia="zh-CN"/>
              </w:rPr>
              <w:t xml:space="preserve">fficiency of weather forecast information design in </w:t>
            </w:r>
            <w:r>
              <w:rPr>
                <w:rFonts w:hint="eastAsia" w:eastAsia="宋体"/>
                <w:sz w:val="24"/>
                <w:szCs w:val="24"/>
                <w:vertAlign w:val="baseline"/>
                <w:lang w:val="en-US" w:eastAsia="zh-CN"/>
              </w:rPr>
              <w:t>traditional</w:t>
            </w:r>
            <w:r>
              <w:rPr>
                <w:rFonts w:hint="default" w:eastAsia="宋体"/>
                <w:sz w:val="24"/>
                <w:szCs w:val="24"/>
                <w:vertAlign w:val="baseline"/>
                <w:lang w:val="en-US" w:eastAsia="zh-CN"/>
              </w:rPr>
              <w:t xml:space="preserve"> media</w:t>
            </w:r>
            <w:r>
              <w:rPr>
                <w:rFonts w:hint="eastAsia" w:eastAsia="宋体"/>
                <w:sz w:val="24"/>
                <w:szCs w:val="24"/>
                <w:vertAlign w:val="baseline"/>
                <w:lang w:val="en-US" w:eastAsia="zh-CN"/>
              </w:rPr>
              <w:t xml:space="preserve"> </w:t>
            </w:r>
            <w:r>
              <w:rPr>
                <w:rFonts w:hint="eastAsia" w:eastAsia="宋体"/>
                <w:sz w:val="24"/>
                <w:szCs w:val="24"/>
                <w:lang w:val="en-US" w:eastAsia="zh-CN"/>
              </w:rPr>
              <w:t>(e.g. Newspapers, Television)</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Part 2</w:t>
            </w:r>
            <w:r>
              <w:rPr>
                <w:rFonts w:hint="eastAsia" w:eastAsia="宋体"/>
                <w:sz w:val="24"/>
                <w:szCs w:val="24"/>
                <w:vertAlign w:val="baseline"/>
                <w:lang w:val="en-US" w:eastAsia="zh-CN"/>
              </w:rPr>
              <w:t xml:space="preserve"> E</w:t>
            </w:r>
            <w:r>
              <w:rPr>
                <w:rFonts w:hint="default" w:eastAsia="宋体"/>
                <w:sz w:val="24"/>
                <w:szCs w:val="24"/>
                <w:vertAlign w:val="baseline"/>
                <w:lang w:val="en-US" w:eastAsia="zh-CN"/>
              </w:rPr>
              <w:t>fficiency of weather forecast information design in</w:t>
            </w:r>
            <w:r>
              <w:rPr>
                <w:rFonts w:hint="eastAsia" w:eastAsia="宋体"/>
                <w:sz w:val="24"/>
                <w:szCs w:val="24"/>
                <w:vertAlign w:val="baseline"/>
                <w:lang w:val="en-US" w:eastAsia="zh-CN"/>
              </w:rPr>
              <w:t xml:space="preserve"> public area.</w:t>
            </w:r>
            <w:r>
              <w:rPr>
                <w:rFonts w:hint="eastAsia" w:eastAsia="宋体"/>
                <w:sz w:val="24"/>
                <w:szCs w:val="24"/>
                <w:lang w:val="en-US" w:eastAsia="zh-CN"/>
              </w:rPr>
              <w:t xml:space="preserve"> </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Part 3</w:t>
            </w:r>
            <w:r>
              <w:rPr>
                <w:rFonts w:hint="eastAsia" w:eastAsia="宋体"/>
                <w:sz w:val="24"/>
                <w:szCs w:val="24"/>
                <w:vertAlign w:val="baseline"/>
                <w:lang w:val="en-US" w:eastAsia="zh-CN"/>
              </w:rPr>
              <w:t xml:space="preserve"> E</w:t>
            </w:r>
            <w:r>
              <w:rPr>
                <w:rFonts w:hint="default" w:eastAsia="宋体"/>
                <w:sz w:val="24"/>
                <w:szCs w:val="24"/>
                <w:vertAlign w:val="baseline"/>
                <w:lang w:val="en-US" w:eastAsia="zh-CN"/>
              </w:rPr>
              <w:t>fficiency of weather forecast information design in</w:t>
            </w:r>
            <w:r>
              <w:rPr>
                <w:rFonts w:hint="eastAsia" w:eastAsia="宋体"/>
                <w:sz w:val="24"/>
                <w:szCs w:val="24"/>
                <w:vertAlign w:val="baseline"/>
                <w:lang w:val="en-US" w:eastAsia="zh-CN"/>
              </w:rPr>
              <w:t xml:space="preserve"> new media. (e.g. </w:t>
            </w:r>
            <w:r>
              <w:rPr>
                <w:rFonts w:hint="eastAsia" w:eastAsia="宋体"/>
                <w:sz w:val="24"/>
                <w:szCs w:val="24"/>
                <w:lang w:val="en-US" w:eastAsia="zh-CN"/>
              </w:rPr>
              <w:t>Smart phones,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Q1</w:t>
            </w:r>
            <w:r>
              <w:rPr>
                <w:rFonts w:hint="eastAsia" w:eastAsia="宋体"/>
                <w:sz w:val="24"/>
                <w:szCs w:val="24"/>
                <w:vertAlign w:val="baseline"/>
                <w:lang w:val="en-US" w:eastAsia="zh-CN"/>
              </w:rPr>
              <w:t>: As a visitor, do you think weather report in traditional media like newspapers have high transmission efficiency?</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lang w:val="en-US" w:eastAsia="zh-CN"/>
              </w:rPr>
              <w:t>Q5</w:t>
            </w:r>
            <w:r>
              <w:rPr>
                <w:rFonts w:hint="eastAsia" w:eastAsia="宋体"/>
                <w:sz w:val="24"/>
                <w:szCs w:val="24"/>
                <w:lang w:val="en-US" w:eastAsia="zh-CN"/>
              </w:rPr>
              <w:t xml:space="preserve">: Do you think </w:t>
            </w:r>
            <w:r>
              <w:rPr>
                <w:rFonts w:hint="default" w:eastAsia="宋体"/>
                <w:sz w:val="24"/>
                <w:szCs w:val="24"/>
                <w:vertAlign w:val="baseline"/>
                <w:lang w:val="en-US" w:eastAsia="zh-CN"/>
              </w:rPr>
              <w:t>weather forecast</w:t>
            </w:r>
            <w:r>
              <w:rPr>
                <w:rFonts w:hint="eastAsia" w:eastAsia="宋体"/>
                <w:sz w:val="24"/>
                <w:szCs w:val="24"/>
                <w:vertAlign w:val="baseline"/>
                <w:lang w:val="en-US" w:eastAsia="zh-CN"/>
              </w:rPr>
              <w:t xml:space="preserve"> </w:t>
            </w:r>
            <w:r>
              <w:rPr>
                <w:rFonts w:hint="default" w:eastAsia="宋体"/>
                <w:sz w:val="24"/>
                <w:szCs w:val="24"/>
                <w:vertAlign w:val="baseline"/>
                <w:lang w:val="en-US" w:eastAsia="zh-CN"/>
              </w:rPr>
              <w:t>information design</w:t>
            </w:r>
            <w:r>
              <w:rPr>
                <w:rFonts w:hint="eastAsia" w:eastAsia="宋体"/>
                <w:sz w:val="24"/>
                <w:szCs w:val="24"/>
                <w:vertAlign w:val="baseline"/>
                <w:lang w:val="en-US" w:eastAsia="zh-CN"/>
              </w:rPr>
              <w:t xml:space="preserve"> in p</w:t>
            </w:r>
            <w:r>
              <w:rPr>
                <w:rFonts w:hint="eastAsia" w:eastAsia="宋体"/>
                <w:sz w:val="24"/>
                <w:szCs w:val="24"/>
                <w:lang w:val="en-US" w:eastAsia="zh-CN"/>
              </w:rPr>
              <w:t>ublic area is efficient enough?(e.g. Public screen)</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Q9</w:t>
            </w:r>
            <w:r>
              <w:rPr>
                <w:rFonts w:hint="eastAsia" w:eastAsia="宋体"/>
                <w:sz w:val="24"/>
                <w:szCs w:val="24"/>
                <w:vertAlign w:val="baseline"/>
                <w:lang w:val="en-US" w:eastAsia="zh-CN"/>
              </w:rPr>
              <w:t xml:space="preserve">: </w:t>
            </w:r>
            <w:r>
              <w:rPr>
                <w:rFonts w:hint="eastAsia" w:eastAsia="宋体"/>
                <w:sz w:val="24"/>
                <w:szCs w:val="24"/>
                <w:lang w:val="en-US" w:eastAsia="zh-CN"/>
              </w:rPr>
              <w:t xml:space="preserve">Do you think </w:t>
            </w:r>
            <w:r>
              <w:rPr>
                <w:rFonts w:hint="default" w:eastAsia="宋体"/>
                <w:sz w:val="24"/>
                <w:szCs w:val="24"/>
                <w:vertAlign w:val="baseline"/>
                <w:lang w:val="en-US" w:eastAsia="zh-CN"/>
              </w:rPr>
              <w:t>weather forecast</w:t>
            </w:r>
            <w:r>
              <w:rPr>
                <w:rFonts w:hint="eastAsia" w:eastAsia="宋体"/>
                <w:sz w:val="24"/>
                <w:szCs w:val="24"/>
                <w:vertAlign w:val="baseline"/>
                <w:lang w:val="en-US" w:eastAsia="zh-CN"/>
              </w:rPr>
              <w:t xml:space="preserve"> </w:t>
            </w:r>
            <w:r>
              <w:rPr>
                <w:rFonts w:hint="default" w:eastAsia="宋体"/>
                <w:sz w:val="24"/>
                <w:szCs w:val="24"/>
                <w:vertAlign w:val="baseline"/>
                <w:lang w:val="en-US" w:eastAsia="zh-CN"/>
              </w:rPr>
              <w:t>information design</w:t>
            </w:r>
            <w:r>
              <w:rPr>
                <w:rFonts w:hint="eastAsia" w:eastAsia="宋体"/>
                <w:sz w:val="24"/>
                <w:szCs w:val="24"/>
                <w:vertAlign w:val="baseline"/>
                <w:lang w:val="en-US" w:eastAsia="zh-CN"/>
              </w:rPr>
              <w:t xml:space="preserve"> in smart phones App</w:t>
            </w:r>
            <w:r>
              <w:rPr>
                <w:rFonts w:hint="eastAsia" w:eastAsia="宋体"/>
                <w:sz w:val="24"/>
                <w:szCs w:val="24"/>
                <w:lang w:val="en-US" w:eastAsia="zh-CN"/>
              </w:rPr>
              <w:t xml:space="preserve"> is efficient enough?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Q2:</w:t>
            </w:r>
            <w:r>
              <w:rPr>
                <w:rFonts w:hint="eastAsia" w:eastAsia="宋体"/>
                <w:sz w:val="24"/>
                <w:szCs w:val="24"/>
                <w:vertAlign w:val="baseline"/>
                <w:lang w:val="en-US" w:eastAsia="zh-CN"/>
              </w:rPr>
              <w:t xml:space="preserve"> To what extent do you think traditional media weather forecast communication is more effective?</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Q6</w:t>
            </w:r>
            <w:r>
              <w:rPr>
                <w:rFonts w:hint="eastAsia" w:eastAsia="宋体"/>
                <w:sz w:val="24"/>
                <w:szCs w:val="24"/>
                <w:vertAlign w:val="baseline"/>
                <w:lang w:val="en-US" w:eastAsia="zh-CN"/>
              </w:rPr>
              <w:t>:What do you think to be improved in the design of weather forecast information in public spaces?</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Q10</w:t>
            </w:r>
            <w:r>
              <w:rPr>
                <w:rFonts w:hint="eastAsia" w:eastAsia="宋体"/>
                <w:sz w:val="24"/>
                <w:szCs w:val="24"/>
                <w:vertAlign w:val="baseline"/>
                <w:lang w:val="en-US" w:eastAsia="zh-CN"/>
              </w:rPr>
              <w:t>: What do you think will be the development trends in weather forecast information design in the future?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Q3:</w:t>
            </w:r>
            <w:r>
              <w:rPr>
                <w:rFonts w:hint="eastAsia" w:eastAsia="宋体"/>
                <w:sz w:val="24"/>
                <w:szCs w:val="24"/>
                <w:vertAlign w:val="baseline"/>
                <w:lang w:val="en-US" w:eastAsia="zh-CN"/>
              </w:rPr>
              <w:t xml:space="preserve"> Do you prefer to acquire weather report in traditional media?</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Q7</w:t>
            </w:r>
            <w:r>
              <w:rPr>
                <w:rFonts w:hint="eastAsia" w:eastAsia="宋体"/>
                <w:sz w:val="24"/>
                <w:szCs w:val="24"/>
                <w:vertAlign w:val="baseline"/>
                <w:lang w:val="en-US" w:eastAsia="zh-CN"/>
              </w:rPr>
              <w:t xml:space="preserve">: </w:t>
            </w:r>
            <w:r>
              <w:rPr>
                <w:rFonts w:hint="default" w:eastAsia="宋体"/>
                <w:sz w:val="24"/>
                <w:szCs w:val="24"/>
                <w:vertAlign w:val="baseline"/>
                <w:lang w:val="en-US" w:eastAsia="zh-CN"/>
              </w:rPr>
              <w:t>What proportion of weather forecast information in public spaces accounts for the information you obtain?</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Q11</w:t>
            </w:r>
            <w:r>
              <w:rPr>
                <w:rFonts w:hint="eastAsia" w:eastAsia="宋体"/>
                <w:sz w:val="24"/>
                <w:szCs w:val="24"/>
                <w:vertAlign w:val="baseline"/>
                <w:lang w:val="en-US" w:eastAsia="zh-CN"/>
              </w:rPr>
              <w:t xml:space="preserve">: </w:t>
            </w:r>
            <w:r>
              <w:rPr>
                <w:rFonts w:hint="default" w:eastAsia="宋体"/>
                <w:sz w:val="24"/>
                <w:szCs w:val="24"/>
                <w:vertAlign w:val="baseline"/>
                <w:lang w:val="en-US" w:eastAsia="zh-CN"/>
              </w:rPr>
              <w:t xml:space="preserve">What proportion of weather forecast information in </w:t>
            </w:r>
            <w:r>
              <w:rPr>
                <w:rFonts w:hint="eastAsia" w:eastAsia="宋体"/>
                <w:sz w:val="24"/>
                <w:szCs w:val="24"/>
                <w:vertAlign w:val="baseline"/>
                <w:lang w:val="en-US" w:eastAsia="zh-CN"/>
              </w:rPr>
              <w:t>new media</w:t>
            </w:r>
            <w:r>
              <w:rPr>
                <w:rFonts w:hint="default" w:eastAsia="宋体"/>
                <w:sz w:val="24"/>
                <w:szCs w:val="24"/>
                <w:vertAlign w:val="baseline"/>
                <w:lang w:val="en-US" w:eastAsia="zh-CN"/>
              </w:rPr>
              <w:t xml:space="preserve"> accounts for the information you obtain?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40"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Q4:</w:t>
            </w:r>
            <w:r>
              <w:rPr>
                <w:rFonts w:hint="eastAsia" w:eastAsia="宋体"/>
                <w:sz w:val="24"/>
                <w:szCs w:val="24"/>
                <w:vertAlign w:val="baseline"/>
                <w:lang w:val="en-US" w:eastAsia="zh-CN"/>
              </w:rPr>
              <w:t xml:space="preserve"> Do you have any suggestions for traditional weather forecast information design?</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Q8</w:t>
            </w:r>
            <w:r>
              <w:rPr>
                <w:rFonts w:hint="eastAsia" w:eastAsia="宋体"/>
                <w:sz w:val="24"/>
                <w:szCs w:val="24"/>
                <w:vertAlign w:val="baseline"/>
                <w:lang w:val="en-US" w:eastAsia="zh-CN"/>
              </w:rPr>
              <w:t>: What kind of weather forecast information design do you think is the best for public space?</w:t>
            </w:r>
          </w:p>
        </w:tc>
        <w:tc>
          <w:tcPr>
            <w:tcW w:w="2841" w:type="dxa"/>
          </w:tcPr>
          <w:p>
            <w:pPr>
              <w:widowControl w:val="0"/>
              <w:numPr>
                <w:ilvl w:val="0"/>
                <w:numId w:val="0"/>
              </w:numPr>
              <w:jc w:val="left"/>
              <w:rPr>
                <w:rFonts w:hint="default" w:eastAsia="宋体"/>
                <w:sz w:val="24"/>
                <w:szCs w:val="24"/>
                <w:vertAlign w:val="baseline"/>
                <w:lang w:val="en-US" w:eastAsia="zh-CN"/>
              </w:rPr>
            </w:pPr>
            <w:r>
              <w:rPr>
                <w:rFonts w:hint="eastAsia" w:eastAsia="宋体"/>
                <w:b/>
                <w:bCs/>
                <w:sz w:val="24"/>
                <w:szCs w:val="24"/>
                <w:vertAlign w:val="baseline"/>
                <w:lang w:val="en-US" w:eastAsia="zh-CN"/>
              </w:rPr>
              <w:t>Q12</w:t>
            </w:r>
            <w:r>
              <w:rPr>
                <w:rFonts w:hint="eastAsia" w:eastAsia="宋体"/>
                <w:sz w:val="24"/>
                <w:szCs w:val="24"/>
                <w:vertAlign w:val="baseline"/>
                <w:lang w:val="en-US" w:eastAsia="zh-CN"/>
              </w:rPr>
              <w:t>: Which do you prefer, information design for weather report in traditional media, public space or new media?</w:t>
            </w:r>
          </w:p>
        </w:tc>
      </w:tr>
    </w:tbl>
    <w:p>
      <w:pPr>
        <w:numPr>
          <w:ilvl w:val="0"/>
          <w:numId w:val="0"/>
        </w:numPr>
        <w:jc w:val="left"/>
        <w:rPr>
          <w:rFonts w:hint="default" w:eastAsia="宋体"/>
          <w:sz w:val="24"/>
          <w:szCs w:val="24"/>
          <w:lang w:val="en-US" w:eastAsia="zh-CN"/>
        </w:rPr>
      </w:pPr>
      <w:r>
        <w:rPr>
          <w:rFonts w:hint="eastAsia" w:eastAsia="宋体"/>
          <w:sz w:val="24"/>
          <w:szCs w:val="24"/>
          <w:lang w:val="en-US" w:eastAsia="zh-CN"/>
        </w:rPr>
        <w:t>Table 3 Designed by author. Efficiency of weather forecast information design by different medias.</w:t>
      </w:r>
    </w:p>
    <w:p>
      <w:pPr>
        <w:numPr>
          <w:ilvl w:val="0"/>
          <w:numId w:val="0"/>
        </w:numPr>
        <w:jc w:val="left"/>
        <w:rPr>
          <w:rFonts w:hint="default" w:eastAsia="宋体"/>
          <w:sz w:val="24"/>
          <w:szCs w:val="24"/>
          <w:lang w:val="en-US" w:eastAsia="zh-CN"/>
        </w:rPr>
      </w:pPr>
    </w:p>
    <w:p>
      <w:pPr>
        <w:numPr>
          <w:ilvl w:val="0"/>
          <w:numId w:val="0"/>
        </w:numPr>
        <w:outlineLvl w:val="1"/>
        <w:rPr>
          <w:rFonts w:hint="default" w:eastAsia="宋体"/>
          <w:b/>
          <w:bCs/>
          <w:color w:val="0070C0"/>
          <w:sz w:val="24"/>
          <w:szCs w:val="24"/>
          <w:lang w:val="en-US" w:eastAsia="zh-CN"/>
        </w:rPr>
      </w:pPr>
      <w:bookmarkStart w:id="10" w:name="_Toc2632"/>
      <w:r>
        <w:rPr>
          <w:rFonts w:hint="eastAsia" w:eastAsia="宋体"/>
          <w:b/>
          <w:bCs/>
          <w:color w:val="0070C0"/>
          <w:sz w:val="24"/>
          <w:szCs w:val="24"/>
          <w:lang w:val="en-US" w:eastAsia="zh-CN"/>
        </w:rPr>
        <w:t>3.5 Limitation</w:t>
      </w:r>
      <w:bookmarkEnd w:id="10"/>
    </w:p>
    <w:p>
      <w:pPr>
        <w:numPr>
          <w:ilvl w:val="0"/>
          <w:numId w:val="0"/>
        </w:numPr>
        <w:rPr>
          <w:rFonts w:hint="eastAsia" w:eastAsia="宋体"/>
          <w:sz w:val="24"/>
          <w:szCs w:val="24"/>
          <w:lang w:val="en-US" w:eastAsia="zh-CN"/>
        </w:rPr>
      </w:pPr>
      <w:r>
        <w:rPr>
          <w:rFonts w:hint="eastAsia" w:eastAsia="宋体"/>
          <w:sz w:val="24"/>
          <w:szCs w:val="24"/>
          <w:lang w:val="en-US" w:eastAsia="zh-CN"/>
        </w:rPr>
        <w:t>First, to conduct an semi-structured interview consume too much time. It requires extensive resources. Second, it</w:t>
      </w:r>
      <w:r>
        <w:rPr>
          <w:rFonts w:hint="default" w:eastAsia="宋体"/>
          <w:sz w:val="24"/>
          <w:szCs w:val="24"/>
          <w:lang w:val="en-US" w:eastAsia="zh-CN"/>
        </w:rPr>
        <w:t>’</w:t>
      </w:r>
      <w:r>
        <w:rPr>
          <w:rFonts w:hint="eastAsia" w:eastAsia="宋体"/>
          <w:sz w:val="24"/>
          <w:szCs w:val="24"/>
          <w:lang w:val="en-US" w:eastAsia="zh-CN"/>
        </w:rPr>
        <w:t>s not easy to find suitable interviewees. Finally, The amount of effective data on interviewees is also difficult to grasp.</w:t>
      </w:r>
    </w:p>
    <w:p>
      <w:pPr>
        <w:numPr>
          <w:ilvl w:val="0"/>
          <w:numId w:val="0"/>
        </w:numPr>
        <w:rPr>
          <w:rFonts w:hint="eastAsia" w:eastAsia="宋体"/>
          <w:sz w:val="24"/>
          <w:szCs w:val="24"/>
          <w:lang w:val="en-US" w:eastAsia="zh-CN"/>
        </w:rPr>
      </w:pPr>
    </w:p>
    <w:p>
      <w:pPr>
        <w:numPr>
          <w:ilvl w:val="0"/>
          <w:numId w:val="0"/>
        </w:numPr>
        <w:rPr>
          <w:rFonts w:hint="eastAsia" w:eastAsia="宋体"/>
          <w:sz w:val="24"/>
          <w:szCs w:val="24"/>
          <w:lang w:val="en-US" w:eastAsia="zh-CN"/>
        </w:rPr>
      </w:pPr>
      <w:r>
        <w:rPr>
          <w:rFonts w:hint="eastAsia" w:eastAsia="宋体"/>
          <w:sz w:val="24"/>
          <w:szCs w:val="24"/>
          <w:lang w:val="en-US" w:eastAsia="zh-CN"/>
        </w:rPr>
        <w:t>Regarding the limitation of method 1, the content analysis used in the study can make up for this shortcoming. Through the comparison of the foreground and background in the image (Kress &amp; van Leeuwen, 2006), the visual research path of image content analysis can make a difference in vision and design. Analysis is supplemented.</w:t>
      </w:r>
    </w:p>
    <w:p>
      <w:pPr>
        <w:numPr>
          <w:ilvl w:val="0"/>
          <w:numId w:val="0"/>
        </w:numPr>
        <w:rPr>
          <w:rFonts w:hint="eastAsia" w:eastAsia="宋体"/>
          <w:sz w:val="24"/>
          <w:szCs w:val="24"/>
          <w:lang w:val="en-US" w:eastAsia="zh-CN"/>
        </w:rPr>
      </w:pPr>
    </w:p>
    <w:p>
      <w:pPr>
        <w:numPr>
          <w:ilvl w:val="0"/>
          <w:numId w:val="0"/>
        </w:numPr>
        <w:outlineLvl w:val="0"/>
        <w:rPr>
          <w:rFonts w:hint="default" w:eastAsia="宋体"/>
          <w:sz w:val="24"/>
          <w:szCs w:val="24"/>
          <w:lang w:val="en-US" w:eastAsia="zh-CN"/>
        </w:rPr>
      </w:pPr>
      <w:bookmarkStart w:id="11" w:name="_Toc11897"/>
      <w:r>
        <w:rPr>
          <w:rFonts w:hint="eastAsia" w:eastAsia="宋体"/>
          <w:b/>
          <w:bCs/>
          <w:color w:val="0070C0"/>
          <w:sz w:val="32"/>
          <w:szCs w:val="32"/>
          <w:lang w:val="en-US" w:eastAsia="zh-CN"/>
        </w:rPr>
        <w:t>4. Conclusion</w:t>
      </w:r>
      <w:bookmarkEnd w:id="11"/>
    </w:p>
    <w:p>
      <w:pPr>
        <w:numPr>
          <w:ilvl w:val="0"/>
          <w:numId w:val="0"/>
        </w:numPr>
        <w:rPr>
          <w:rFonts w:hint="eastAsia" w:eastAsia="宋体"/>
          <w:sz w:val="24"/>
          <w:szCs w:val="24"/>
          <w:lang w:val="en-US" w:eastAsia="zh-CN"/>
        </w:rPr>
      </w:pPr>
      <w:r>
        <w:rPr>
          <w:rFonts w:hint="eastAsia" w:eastAsia="宋体"/>
          <w:sz w:val="24"/>
          <w:szCs w:val="24"/>
          <w:lang w:val="en-US" w:eastAsia="zh-CN"/>
        </w:rPr>
        <w:t>This article focuses on the analysis of weather forecast information design and proposes to carry out data collection and analysis through mixed methods. This study aims to further guide design practice through systematic thinking on theoretical research to improve the user experience of weather forecast information design. In method 2 and method 3 of this study, multi-angle analysis is conducted in the hope of obtaining more accurate data and evaluation. For example, the solution in method 3 is to conduct content analysis (Kress and Van Leeuwen, 1996), Halliday’s metafunctional theory (e.g. 1978) as a key to analyze the text and image related content.</w:t>
      </w:r>
    </w:p>
    <w:p>
      <w:pPr>
        <w:numPr>
          <w:ilvl w:val="0"/>
          <w:numId w:val="0"/>
        </w:numPr>
        <w:rPr>
          <w:rFonts w:hint="eastAsia" w:eastAsia="宋体"/>
          <w:sz w:val="24"/>
          <w:szCs w:val="24"/>
          <w:lang w:val="en-US" w:eastAsia="zh-CN"/>
        </w:rPr>
      </w:pPr>
    </w:p>
    <w:p>
      <w:pPr>
        <w:numPr>
          <w:ilvl w:val="0"/>
          <w:numId w:val="0"/>
        </w:numPr>
        <w:rPr>
          <w:rFonts w:hint="default" w:eastAsia="宋体"/>
          <w:sz w:val="24"/>
          <w:szCs w:val="24"/>
          <w:lang w:val="en-US" w:eastAsia="zh-CN"/>
        </w:rPr>
      </w:pPr>
      <w:r>
        <w:rPr>
          <w:rFonts w:hint="eastAsia" w:eastAsia="宋体"/>
          <w:sz w:val="24"/>
          <w:szCs w:val="24"/>
          <w:lang w:val="en-US" w:eastAsia="zh-CN"/>
        </w:rPr>
        <w:t>In general, mixed methods research start from both qualitative research and quantitative research to explore people's emotions and behaviors towards weather forecast information design, and makes the research more systematic through NVivo qualitative data analysis software, which can be used to a certain extent. to reduce research deficiencies. While conforming to user behavior habits, reasonable layout of visual elements such as interface design and information presentation can combine theory with practice and bring great convenience to users' lives. Further research can be specify: 1) How to collect a large amount of data and conduct analysis through multiple samples to provide guidance for design research, 2) What are the cross-media preferences for weather forecast information design in different countries? 3) How to improve the understanding of the same weather forecast among people with different educational levels through information design.</w:t>
      </w:r>
    </w:p>
    <w:p>
      <w:pPr>
        <w:numPr>
          <w:ilvl w:val="0"/>
          <w:numId w:val="0"/>
        </w:numPr>
        <w:rPr>
          <w:rFonts w:hint="eastAsia" w:eastAsia="宋体"/>
          <w:sz w:val="24"/>
          <w:szCs w:val="24"/>
          <w:lang w:val="en-US" w:eastAsia="zh-CN"/>
        </w:rPr>
      </w:pPr>
      <w:bookmarkStart w:id="12" w:name="_GoBack"/>
      <w:bookmarkEnd w:id="12"/>
    </w:p>
    <w:p>
      <w:pPr>
        <w:numPr>
          <w:ilvl w:val="0"/>
          <w:numId w:val="0"/>
        </w:numPr>
        <w:rPr>
          <w:rFonts w:hint="eastAsia" w:eastAsia="宋体"/>
          <w:sz w:val="24"/>
          <w:szCs w:val="24"/>
          <w:lang w:val="en-US" w:eastAsia="zh-CN"/>
        </w:rPr>
      </w:pPr>
    </w:p>
    <w:p>
      <w:pPr>
        <w:numPr>
          <w:ilvl w:val="0"/>
          <w:numId w:val="0"/>
        </w:numPr>
        <w:rPr>
          <w:rFonts w:hint="default" w:eastAsia="宋体"/>
          <w:sz w:val="24"/>
          <w:szCs w:val="24"/>
          <w:lang w:val="en-US" w:eastAsia="zh-CN"/>
        </w:rPr>
      </w:pPr>
      <w:r>
        <w:rPr>
          <w:rFonts w:hint="eastAsia" w:eastAsia="宋体"/>
          <w:sz w:val="24"/>
          <w:szCs w:val="24"/>
          <w:lang w:val="en-US" w:eastAsia="zh-CN"/>
        </w:rPr>
        <w:t>Reference</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Fairbairn, D., &amp; Jadidi, M. N.</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2013. Influential visual design parameters on TV weather maps.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The Cartographic Journal</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50</w:t>
      </w:r>
      <w:r>
        <w:rPr>
          <w:rFonts w:hint="default" w:ascii="Arial" w:hAnsi="Arial" w:eastAsia="宋体" w:cs="Arial"/>
          <w:i w:val="0"/>
          <w:iCs w:val="0"/>
          <w:caps w:val="0"/>
          <w:color w:val="222222"/>
          <w:spacing w:val="0"/>
          <w:sz w:val="15"/>
          <w:szCs w:val="15"/>
          <w:shd w:val="clear" w:fill="FFFFFF"/>
        </w:rPr>
        <w:t>(4), 311-323.</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Jebb, A.T., Ng, V. and Tay, L., 2021. A review of key Likert scale development advances: 1995–2019.</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Frontiers in psychology</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12</w:t>
      </w:r>
      <w:r>
        <w:rPr>
          <w:rFonts w:hint="default" w:ascii="Arial" w:hAnsi="Arial" w:eastAsia="宋体" w:cs="Arial"/>
          <w:i w:val="0"/>
          <w:iCs w:val="0"/>
          <w:caps w:val="0"/>
          <w:color w:val="222222"/>
          <w:spacing w:val="0"/>
          <w:sz w:val="15"/>
          <w:szCs w:val="15"/>
          <w:shd w:val="clear" w:fill="FFFFFF"/>
        </w:rPr>
        <w:t>, p.637547</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Kress, G. and Van Leeuwen, T., 2020.</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Reading images: The grammar of visual design</w:t>
      </w:r>
      <w:r>
        <w:rPr>
          <w:rFonts w:hint="default" w:ascii="Arial" w:hAnsi="Arial" w:eastAsia="宋体" w:cs="Arial"/>
          <w:i w:val="0"/>
          <w:iCs w:val="0"/>
          <w:caps w:val="0"/>
          <w:color w:val="222222"/>
          <w:spacing w:val="0"/>
          <w:sz w:val="15"/>
          <w:szCs w:val="15"/>
          <w:shd w:val="clear" w:fill="FFFFFF"/>
        </w:rPr>
        <w:t>. Routledge.</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Melnikovas, A.</w:t>
      </w:r>
      <w:r>
        <w:rPr>
          <w:rFonts w:hint="eastAsia" w:ascii="Arial" w:hAnsi="Arial" w:eastAsia="宋体" w:cs="Arial"/>
          <w:i w:val="0"/>
          <w:iCs w:val="0"/>
          <w:caps w:val="0"/>
          <w:color w:val="222222"/>
          <w:spacing w:val="0"/>
          <w:sz w:val="15"/>
          <w:szCs w:val="15"/>
          <w:shd w:val="clear" w:fill="FFFFFF"/>
          <w:lang w:val="en-US" w:eastAsia="zh-CN"/>
        </w:rPr>
        <w:t>,</w:t>
      </w:r>
      <w:r>
        <w:rPr>
          <w:rFonts w:ascii="Arial" w:hAnsi="Arial" w:eastAsia="宋体" w:cs="Arial"/>
          <w:i w:val="0"/>
          <w:iCs w:val="0"/>
          <w:caps w:val="0"/>
          <w:color w:val="222222"/>
          <w:spacing w:val="0"/>
          <w:sz w:val="15"/>
          <w:szCs w:val="15"/>
          <w:shd w:val="clear" w:fill="FFFFFF"/>
        </w:rPr>
        <w:t xml:space="preserve"> 2018. Towards an Explicit Research Methodology: Adapting Research Onion Model for Futures Studies.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Journal of futures Studies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23</w:t>
      </w:r>
      <w:r>
        <w:rPr>
          <w:rFonts w:hint="default" w:ascii="Arial" w:hAnsi="Arial" w:eastAsia="宋体" w:cs="Arial"/>
          <w:i w:val="0"/>
          <w:iCs w:val="0"/>
          <w:caps w:val="0"/>
          <w:color w:val="222222"/>
          <w:spacing w:val="0"/>
          <w:sz w:val="15"/>
          <w:szCs w:val="15"/>
          <w:shd w:val="clear" w:fill="FFFFFF"/>
        </w:rPr>
        <w:t>(2).</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Millet, B., Majumdar, S.J., Cairo, A., McNoldy, B.D., Evans, S.D. and Broad, K., 2024. Exploring the impact of visualization design on non-expert interpretation of hurricane forecast path.</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International Journal of Human–Computer Interaction</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40</w:t>
      </w:r>
      <w:r>
        <w:rPr>
          <w:rFonts w:hint="default" w:ascii="Arial" w:hAnsi="Arial" w:eastAsia="宋体" w:cs="Arial"/>
          <w:i w:val="0"/>
          <w:iCs w:val="0"/>
          <w:caps w:val="0"/>
          <w:color w:val="222222"/>
          <w:spacing w:val="0"/>
          <w:sz w:val="15"/>
          <w:szCs w:val="15"/>
          <w:shd w:val="clear" w:fill="FFFFFF"/>
        </w:rPr>
        <w:t>(2), pp.425-440.</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Segel, E. and Heer, J., 2010. Narrative visualization: Telling stories with data.</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IEEE transactions on visualization and computer graphics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16</w:t>
      </w:r>
      <w:r>
        <w:rPr>
          <w:rFonts w:hint="default" w:ascii="Arial" w:hAnsi="Arial" w:eastAsia="宋体" w:cs="Arial"/>
          <w:i w:val="0"/>
          <w:iCs w:val="0"/>
          <w:caps w:val="0"/>
          <w:color w:val="222222"/>
          <w:spacing w:val="0"/>
          <w:sz w:val="15"/>
          <w:szCs w:val="15"/>
          <w:shd w:val="clear" w:fill="FFFFFF"/>
        </w:rPr>
        <w:t>(6), pp.1139-1148.</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Stevenson-Taylor, A.G. and Mansell, W., 2012. Exploring the role of art-making in recovery, change, and self-understanding-an interpretative phenomenological analysis of interviews with everyday creative people.</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International Journal of Psychological Studies</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4</w:t>
      </w:r>
      <w:r>
        <w:rPr>
          <w:rFonts w:hint="default" w:ascii="Arial" w:hAnsi="Arial" w:eastAsia="宋体" w:cs="Arial"/>
          <w:i w:val="0"/>
          <w:iCs w:val="0"/>
          <w:caps w:val="0"/>
          <w:color w:val="222222"/>
          <w:spacing w:val="0"/>
          <w:sz w:val="15"/>
          <w:szCs w:val="15"/>
          <w:shd w:val="clear" w:fill="FFFFFF"/>
        </w:rPr>
        <w:t>(3), p.104.</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rPr>
      </w:pPr>
      <w:r>
        <w:rPr>
          <w:rFonts w:ascii="Arial" w:hAnsi="Arial" w:eastAsia="宋体" w:cs="Arial"/>
          <w:i w:val="0"/>
          <w:iCs w:val="0"/>
          <w:caps w:val="0"/>
          <w:color w:val="222222"/>
          <w:spacing w:val="0"/>
          <w:sz w:val="15"/>
          <w:szCs w:val="15"/>
          <w:shd w:val="clear" w:fill="FFFFFF"/>
        </w:rPr>
        <w:t>Starr, R.A. and Smith, J.A., 2023. Making sense of an artwork: An interpretative phenomenological analysis of participants’ accounts of viewing a well-known painting.</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Qualitative Psychology</w:t>
      </w:r>
      <w:r>
        <w:rPr>
          <w:rFonts w:hint="default" w:ascii="Arial" w:hAnsi="Arial" w:eastAsia="宋体" w:cs="Arial"/>
          <w:i w:val="0"/>
          <w:iCs w:val="0"/>
          <w:caps w:val="0"/>
          <w:color w:val="222222"/>
          <w:spacing w:val="0"/>
          <w:sz w:val="15"/>
          <w:szCs w:val="15"/>
          <w:shd w:val="clear" w:fill="FFFFFF"/>
        </w:rPr>
        <w:t>, </w:t>
      </w:r>
      <w:r>
        <w:rPr>
          <w:rFonts w:hint="default" w:ascii="Arial" w:hAnsi="Arial" w:eastAsia="宋体" w:cs="Arial"/>
          <w:i/>
          <w:iCs/>
          <w:caps w:val="0"/>
          <w:color w:val="222222"/>
          <w:spacing w:val="0"/>
          <w:sz w:val="15"/>
          <w:szCs w:val="15"/>
          <w:shd w:val="clear" w:fill="FFFFFF"/>
        </w:rPr>
        <w:t>10</w:t>
      </w:r>
      <w:r>
        <w:rPr>
          <w:rFonts w:hint="default" w:ascii="Arial" w:hAnsi="Arial" w:eastAsia="宋体" w:cs="Arial"/>
          <w:i w:val="0"/>
          <w:iCs w:val="0"/>
          <w:caps w:val="0"/>
          <w:color w:val="222222"/>
          <w:spacing w:val="0"/>
          <w:sz w:val="15"/>
          <w:szCs w:val="15"/>
          <w:shd w:val="clear" w:fill="FFFFFF"/>
        </w:rPr>
        <w:t>(1), p.107.</w:t>
      </w:r>
    </w:p>
    <w:p>
      <w:pPr>
        <w:keepNext w:val="0"/>
        <w:keepLines w:val="0"/>
        <w:pageBreakBefore w:val="0"/>
        <w:widowControl/>
        <w:numPr>
          <w:ilvl w:val="0"/>
          <w:numId w:val="0"/>
        </w:numPr>
        <w:kinsoku/>
        <w:wordWrap/>
        <w:overflowPunct/>
        <w:topLinePunct w:val="0"/>
        <w:autoSpaceDE/>
        <w:autoSpaceDN/>
        <w:bidi w:val="0"/>
        <w:adjustRightInd/>
        <w:snapToGrid/>
        <w:ind w:left="300" w:hanging="300" w:hangingChars="200"/>
        <w:textAlignment w:val="auto"/>
        <w:rPr>
          <w:rFonts w:hint="default" w:ascii="Arial" w:hAnsi="Arial" w:eastAsia="宋体" w:cs="Arial"/>
          <w:i w:val="0"/>
          <w:iCs w:val="0"/>
          <w:caps w:val="0"/>
          <w:color w:val="222222"/>
          <w:spacing w:val="0"/>
          <w:sz w:val="15"/>
          <w:szCs w:val="15"/>
          <w:shd w:val="clear" w:fill="FFFFFF"/>
          <w:lang w:val="en-US" w:eastAsia="zh-CN"/>
        </w:rPr>
      </w:pPr>
      <w:r>
        <w:rPr>
          <w:rFonts w:hint="default" w:ascii="Arial" w:hAnsi="Arial" w:eastAsia="宋体" w:cs="Arial"/>
          <w:i w:val="0"/>
          <w:iCs w:val="0"/>
          <w:caps w:val="0"/>
          <w:color w:val="222222"/>
          <w:spacing w:val="0"/>
          <w:sz w:val="15"/>
          <w:szCs w:val="15"/>
          <w:shd w:val="clear" w:fill="FFFFFF"/>
        </w:rPr>
        <w: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Arial">
    <w:panose1 w:val="020B0604020202020204"/>
    <w:charset w:val="00"/>
    <w:family w:val="auto"/>
    <w:pitch w:val="default"/>
    <w:sig w:usb0="E0002A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E574034"/>
    <w:multiLevelType w:val="singleLevel"/>
    <w:tmpl w:val="EE574034"/>
    <w:lvl w:ilvl="0" w:tentative="0">
      <w:start w:val="1"/>
      <w:numFmt w:val="decimal"/>
      <w:suff w:val="space"/>
      <w:lvlText w:val="%1."/>
      <w:lvlJc w:val="left"/>
    </w:lvl>
  </w:abstractNum>
  <w:abstractNum w:abstractNumId="1">
    <w:nsid w:val="7E3D9CE6"/>
    <w:multiLevelType w:val="singleLevel"/>
    <w:tmpl w:val="7E3D9CE6"/>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mIxMzViMmMyZTc3ZmEyMzQ2YzNlMWIyZTI2MTY5NDkifQ=="/>
    <w:docVar w:name="KSO_WPS_MARK_KEY" w:val="407ca5ae-674d-4ede-8255-4b97479cf274"/>
  </w:docVars>
  <w:rsids>
    <w:rsidRoot w:val="00172A27"/>
    <w:rsid w:val="002B644A"/>
    <w:rsid w:val="021D0C84"/>
    <w:rsid w:val="022261D8"/>
    <w:rsid w:val="06C43612"/>
    <w:rsid w:val="06E1118F"/>
    <w:rsid w:val="072D5700"/>
    <w:rsid w:val="08642DF8"/>
    <w:rsid w:val="09431FE6"/>
    <w:rsid w:val="0A122EBB"/>
    <w:rsid w:val="0AB4107E"/>
    <w:rsid w:val="0BB27EF8"/>
    <w:rsid w:val="0C1E76DA"/>
    <w:rsid w:val="0D2541B8"/>
    <w:rsid w:val="0DF163F3"/>
    <w:rsid w:val="0EA07817"/>
    <w:rsid w:val="140041EE"/>
    <w:rsid w:val="144B664E"/>
    <w:rsid w:val="153F4989"/>
    <w:rsid w:val="16022F2D"/>
    <w:rsid w:val="170911C6"/>
    <w:rsid w:val="181066D2"/>
    <w:rsid w:val="182E26A6"/>
    <w:rsid w:val="19044B4F"/>
    <w:rsid w:val="1A963266"/>
    <w:rsid w:val="1AD1412F"/>
    <w:rsid w:val="1BA33CD5"/>
    <w:rsid w:val="1D097B5B"/>
    <w:rsid w:val="1FA15670"/>
    <w:rsid w:val="20542210"/>
    <w:rsid w:val="20E017A2"/>
    <w:rsid w:val="217E1541"/>
    <w:rsid w:val="21B80E1E"/>
    <w:rsid w:val="23046FB3"/>
    <w:rsid w:val="23567D2C"/>
    <w:rsid w:val="236F114E"/>
    <w:rsid w:val="24423B49"/>
    <w:rsid w:val="244F7C56"/>
    <w:rsid w:val="249800E6"/>
    <w:rsid w:val="25E20F82"/>
    <w:rsid w:val="269C7383"/>
    <w:rsid w:val="27D4540D"/>
    <w:rsid w:val="288C37B2"/>
    <w:rsid w:val="2CC80C71"/>
    <w:rsid w:val="2FCD777C"/>
    <w:rsid w:val="31B80AA3"/>
    <w:rsid w:val="333C42C5"/>
    <w:rsid w:val="35B47694"/>
    <w:rsid w:val="37BD714A"/>
    <w:rsid w:val="38E915E0"/>
    <w:rsid w:val="3DDD4839"/>
    <w:rsid w:val="3DEC6ECF"/>
    <w:rsid w:val="3DF71D32"/>
    <w:rsid w:val="3DFD1791"/>
    <w:rsid w:val="3F055D48"/>
    <w:rsid w:val="4190164C"/>
    <w:rsid w:val="41BD18D6"/>
    <w:rsid w:val="41D56FF3"/>
    <w:rsid w:val="42AA57F5"/>
    <w:rsid w:val="43C53C65"/>
    <w:rsid w:val="43F40330"/>
    <w:rsid w:val="45CC5A62"/>
    <w:rsid w:val="45F43E60"/>
    <w:rsid w:val="476E4625"/>
    <w:rsid w:val="492F0338"/>
    <w:rsid w:val="4C7076C6"/>
    <w:rsid w:val="4D2F1801"/>
    <w:rsid w:val="4D8C0D6D"/>
    <w:rsid w:val="4E3C3AD7"/>
    <w:rsid w:val="4FA52464"/>
    <w:rsid w:val="4FCD6C1D"/>
    <w:rsid w:val="526B3424"/>
    <w:rsid w:val="527E5C12"/>
    <w:rsid w:val="52E81F34"/>
    <w:rsid w:val="53C609D6"/>
    <w:rsid w:val="53E81551"/>
    <w:rsid w:val="547852DA"/>
    <w:rsid w:val="56744988"/>
    <w:rsid w:val="57563646"/>
    <w:rsid w:val="579008BC"/>
    <w:rsid w:val="58A74B76"/>
    <w:rsid w:val="595E461F"/>
    <w:rsid w:val="599E12CF"/>
    <w:rsid w:val="5AEC372E"/>
    <w:rsid w:val="5AED5F78"/>
    <w:rsid w:val="5BC70DEE"/>
    <w:rsid w:val="5DEA494A"/>
    <w:rsid w:val="5E2371E5"/>
    <w:rsid w:val="5F7239B4"/>
    <w:rsid w:val="609F1FD7"/>
    <w:rsid w:val="63963774"/>
    <w:rsid w:val="64037CC6"/>
    <w:rsid w:val="65E5151F"/>
    <w:rsid w:val="668A59B3"/>
    <w:rsid w:val="674B7AAB"/>
    <w:rsid w:val="674D2177"/>
    <w:rsid w:val="67CC6AB3"/>
    <w:rsid w:val="684224BF"/>
    <w:rsid w:val="69DD3507"/>
    <w:rsid w:val="6A116D0D"/>
    <w:rsid w:val="6BAB3F40"/>
    <w:rsid w:val="6C9062C4"/>
    <w:rsid w:val="6DC17CBB"/>
    <w:rsid w:val="6DFA14F1"/>
    <w:rsid w:val="6DFC22F9"/>
    <w:rsid w:val="6E827EED"/>
    <w:rsid w:val="6EE711B0"/>
    <w:rsid w:val="6F320985"/>
    <w:rsid w:val="706E5A9C"/>
    <w:rsid w:val="70B207C4"/>
    <w:rsid w:val="70C96594"/>
    <w:rsid w:val="715339FE"/>
    <w:rsid w:val="71944ABD"/>
    <w:rsid w:val="72654C10"/>
    <w:rsid w:val="72EC53B0"/>
    <w:rsid w:val="732B52E4"/>
    <w:rsid w:val="7381277A"/>
    <w:rsid w:val="7803238B"/>
    <w:rsid w:val="787235E2"/>
    <w:rsid w:val="787742D8"/>
    <w:rsid w:val="794D27EA"/>
    <w:rsid w:val="79FA5CDF"/>
    <w:rsid w:val="7D460A71"/>
    <w:rsid w:val="7DCC5B26"/>
    <w:rsid w:val="7E4E65FA"/>
    <w:rsid w:val="7F600749"/>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GB" w:bidi="ar-SA"/>
    </w:rPr>
  </w:style>
  <w:style w:type="paragraph" w:styleId="2">
    <w:name w:val="heading 1"/>
    <w:basedOn w:val="1"/>
    <w:next w:val="1"/>
    <w:qFormat/>
    <w:uiPriority w:val="9"/>
    <w:pPr>
      <w:keepNext/>
      <w:keepLines/>
      <w:spacing w:before="24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5">
    <w:name w:val="toc 1"/>
    <w:basedOn w:val="1"/>
    <w:next w:val="1"/>
    <w:qFormat/>
    <w:uiPriority w:val="0"/>
  </w:style>
  <w:style w:type="paragraph" w:styleId="6">
    <w:name w:val="toc 2"/>
    <w:basedOn w:val="1"/>
    <w:next w:val="1"/>
    <w:qFormat/>
    <w:uiPriority w:val="0"/>
    <w:pPr>
      <w:ind w:left="420" w:leftChars="200"/>
    </w:pPr>
  </w:style>
  <w:style w:type="paragraph" w:styleId="7">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Emphasis"/>
    <w:basedOn w:val="10"/>
    <w:qFormat/>
    <w:uiPriority w:val="0"/>
    <w:rPr>
      <w:i/>
    </w:rPr>
  </w:style>
  <w:style w:type="character" w:styleId="12">
    <w:name w:val="Hyperlink"/>
    <w:basedOn w:val="10"/>
    <w:qFormat/>
    <w:uiPriority w:val="0"/>
    <w:rPr>
      <w:color w:val="0000FF"/>
      <w:u w:val="single"/>
    </w:rPr>
  </w:style>
  <w:style w:type="paragraph" w:styleId="13">
    <w:name w:val="List Paragraph"/>
    <w:basedOn w:val="1"/>
    <w:qFormat/>
    <w:uiPriority w:val="1"/>
    <w:pPr>
      <w:ind w:left="720"/>
      <w:contextualSpacing/>
    </w:pPr>
  </w:style>
  <w:style w:type="paragraph" w:customStyle="1" w:styleId="14">
    <w:name w:val="Default"/>
    <w:unhideWhenUsed/>
    <w:qFormat/>
    <w:uiPriority w:val="99"/>
    <w:pPr>
      <w:widowControl w:val="0"/>
      <w:autoSpaceDE w:val="0"/>
      <w:autoSpaceDN w:val="0"/>
      <w:adjustRightInd w:val="0"/>
      <w:spacing w:beforeLines="0" w:afterLines="0"/>
    </w:pPr>
    <w:rPr>
      <w:rFonts w:hint="eastAsia" w:ascii="Times New Roman" w:hAnsi="Times New Roman" w:eastAsia="Times New Roman" w:cs="Times New Roman"/>
      <w:color w:val="000000"/>
      <w:sz w:val="24"/>
      <w:szCs w:val="24"/>
    </w:rPr>
  </w:style>
  <w:style w:type="paragraph" w:customStyle="1" w:styleId="15">
    <w:name w:val="TOC Heading"/>
    <w:basedOn w:val="2"/>
    <w:next w:val="1"/>
    <w:unhideWhenUsed/>
    <w:qFormat/>
    <w:uiPriority w:val="39"/>
    <w:pPr>
      <w:spacing w:before="480" w:line="276" w:lineRule="auto"/>
      <w:outlineLvl w:val="9"/>
    </w:pPr>
    <w:rPr>
      <w:b/>
      <w:bCs/>
      <w:sz w:val="28"/>
      <w:szCs w:val="28"/>
      <w:lang w:val="en-US"/>
    </w:rPr>
  </w:style>
  <w:style w:type="paragraph" w:customStyle="1" w:styleId="16">
    <w:name w:val="WPSOffice手动目录 1"/>
    <w:qFormat/>
    <w:uiPriority w:val="0"/>
    <w:pPr>
      <w:ind w:leftChars="0"/>
    </w:pPr>
    <w:rPr>
      <w:rFonts w:ascii="Times New Roman" w:hAnsi="Times New Roman" w:eastAsia="宋体" w:cs="Times New Roman"/>
      <w:sz w:val="20"/>
      <w:szCs w:val="20"/>
    </w:rPr>
  </w:style>
  <w:style w:type="paragraph" w:customStyle="1" w:styleId="17">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Pages>
  <Words>2425</Words>
  <Characters>14493</Characters>
  <Lines>0</Lines>
  <Paragraphs>0</Paragraphs>
  <TotalTime>23</TotalTime>
  <ScaleCrop>false</ScaleCrop>
  <LinksUpToDate>false</LinksUpToDate>
  <CharactersWithSpaces>16843</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2024-04-16T21:42:00Z</dcterms:created>
  <dc:creator>zm</dc:creator>
  <cp:lastModifiedBy>zm</cp:lastModifiedBy>
  <dcterms:modified xsi:type="dcterms:W3CDTF">2024-05-01T12:47:03Z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5EA6BEA2F7A9459DA5C2C089C4C51D53</vt:lpwstr>
  </property>
</Properties>
</file>