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B2336" w14:textId="13D90744" w:rsidR="37ADD60E" w:rsidRDefault="37ADD60E">
      <w:r w:rsidRPr="2AE981F2">
        <w:rPr>
          <w:rFonts w:ascii="Aptos" w:eastAsia="Aptos" w:hAnsi="Aptos" w:cs="Aptos"/>
        </w:rPr>
        <w:t>Has performative wokeness lead to an increase in discrimination?</w:t>
      </w:r>
    </w:p>
    <w:p w14:paraId="2A1732A6" w14:textId="230F2B2D" w:rsidR="2AE981F2" w:rsidRDefault="2AE981F2" w:rsidP="2AE981F2">
      <w:pPr>
        <w:rPr>
          <w:rFonts w:ascii="Aptos" w:eastAsia="Aptos" w:hAnsi="Aptos" w:cs="Aptos"/>
        </w:rPr>
      </w:pPr>
    </w:p>
    <w:p w14:paraId="2240B989" w14:textId="553B332D" w:rsidR="37ADD60E" w:rsidRDefault="37ADD60E" w:rsidP="2AE981F2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 xml:space="preserve">In the modern world, the phrase ‘woke’ has become a political buzzword. </w:t>
      </w:r>
      <w:r w:rsidR="6E46B604" w:rsidRPr="73595A0B">
        <w:rPr>
          <w:rFonts w:ascii="Aptos" w:eastAsia="Aptos" w:hAnsi="Aptos" w:cs="Aptos"/>
        </w:rPr>
        <w:t xml:space="preserve">Originally, </w:t>
      </w:r>
      <w:r w:rsidR="589E8C84" w:rsidRPr="73595A0B">
        <w:rPr>
          <w:rFonts w:ascii="Aptos" w:eastAsia="Aptos" w:hAnsi="Aptos" w:cs="Aptos"/>
        </w:rPr>
        <w:t xml:space="preserve">‘Woke’ </w:t>
      </w:r>
      <w:r w:rsidR="326DCCA4" w:rsidRPr="73595A0B">
        <w:rPr>
          <w:rFonts w:ascii="Aptos" w:eastAsia="Aptos" w:hAnsi="Aptos" w:cs="Aptos"/>
        </w:rPr>
        <w:t>was</w:t>
      </w:r>
      <w:r w:rsidR="589E8C84" w:rsidRPr="73595A0B">
        <w:rPr>
          <w:rFonts w:ascii="Aptos" w:eastAsia="Aptos" w:hAnsi="Aptos" w:cs="Aptos"/>
        </w:rPr>
        <w:t xml:space="preserve"> a symbol of awareness, being woke meant you understood that social injustice happens and </w:t>
      </w:r>
      <w:r w:rsidR="4CC897B4" w:rsidRPr="73595A0B">
        <w:rPr>
          <w:rFonts w:ascii="Aptos" w:eastAsia="Aptos" w:hAnsi="Aptos" w:cs="Aptos"/>
        </w:rPr>
        <w:t xml:space="preserve">believe that there is a way for </w:t>
      </w:r>
      <w:r w:rsidR="376B3903" w:rsidRPr="73595A0B">
        <w:rPr>
          <w:rFonts w:ascii="Aptos" w:eastAsia="Aptos" w:hAnsi="Aptos" w:cs="Aptos"/>
        </w:rPr>
        <w:t>positive change to occur</w:t>
      </w:r>
      <w:r w:rsidR="4CC897B4" w:rsidRPr="73595A0B">
        <w:rPr>
          <w:rFonts w:ascii="Aptos" w:eastAsia="Aptos" w:hAnsi="Aptos" w:cs="Aptos"/>
        </w:rPr>
        <w:t xml:space="preserve">. </w:t>
      </w:r>
      <w:r w:rsidR="5937A030" w:rsidRPr="73595A0B">
        <w:rPr>
          <w:rFonts w:ascii="Aptos" w:eastAsia="Aptos" w:hAnsi="Aptos" w:cs="Aptos"/>
        </w:rPr>
        <w:t>But in the current political landscape it has been weaponised as a symbol of moral performance by the left and the right.</w:t>
      </w:r>
    </w:p>
    <w:p w14:paraId="7A097573" w14:textId="0EA2ADC5" w:rsidR="5937A030" w:rsidRDefault="5937A030" w:rsidP="2AE981F2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 xml:space="preserve">Wokeness </w:t>
      </w:r>
      <w:r w:rsidR="1BE59F0A" w:rsidRPr="73595A0B">
        <w:rPr>
          <w:rFonts w:ascii="Aptos" w:eastAsia="Aptos" w:hAnsi="Aptos" w:cs="Aptos"/>
        </w:rPr>
        <w:t>can</w:t>
      </w:r>
      <w:r w:rsidRPr="73595A0B">
        <w:rPr>
          <w:rFonts w:ascii="Aptos" w:eastAsia="Aptos" w:hAnsi="Aptos" w:cs="Aptos"/>
        </w:rPr>
        <w:t xml:space="preserve"> be perceived as</w:t>
      </w:r>
      <w:r w:rsidR="3F5AF1B5" w:rsidRPr="73595A0B">
        <w:rPr>
          <w:rFonts w:ascii="Aptos" w:eastAsia="Aptos" w:hAnsi="Aptos" w:cs="Aptos"/>
        </w:rPr>
        <w:t xml:space="preserve"> a</w:t>
      </w:r>
      <w:r w:rsidRPr="73595A0B">
        <w:rPr>
          <w:rFonts w:ascii="Aptos" w:eastAsia="Aptos" w:hAnsi="Aptos" w:cs="Aptos"/>
        </w:rPr>
        <w:t xml:space="preserve"> positive</w:t>
      </w:r>
      <w:r w:rsidR="1E9778BF" w:rsidRPr="73595A0B">
        <w:rPr>
          <w:rFonts w:ascii="Aptos" w:eastAsia="Aptos" w:hAnsi="Aptos" w:cs="Aptos"/>
        </w:rPr>
        <w:t xml:space="preserve"> action</w:t>
      </w:r>
      <w:r w:rsidRPr="73595A0B">
        <w:rPr>
          <w:rFonts w:ascii="Aptos" w:eastAsia="Aptos" w:hAnsi="Aptos" w:cs="Aptos"/>
        </w:rPr>
        <w:t xml:space="preserve"> but with the emergence of performative wokeness, are we seeing a rise in discrimination and intolerance? A</w:t>
      </w:r>
      <w:r w:rsidR="258E031F" w:rsidRPr="73595A0B">
        <w:rPr>
          <w:rFonts w:ascii="Aptos" w:eastAsia="Aptos" w:hAnsi="Aptos" w:cs="Aptos"/>
        </w:rPr>
        <w:t xml:space="preserve">cross many parts of modern culture there has been a rise in </w:t>
      </w:r>
      <w:r w:rsidR="01F8E0A2" w:rsidRPr="73595A0B">
        <w:rPr>
          <w:rFonts w:ascii="Aptos" w:eastAsia="Aptos" w:hAnsi="Aptos" w:cs="Aptos"/>
        </w:rPr>
        <w:t>gestures of inclusivity that on their own look woke and look like a company/person is inclusive but without tangible changes, are we just increasing the intolerance to minorities?</w:t>
      </w:r>
    </w:p>
    <w:p w14:paraId="728AE3FA" w14:textId="13BAD59A" w:rsidR="01F8E0A2" w:rsidRDefault="01F8E0A2" w:rsidP="2AE981F2">
      <w:pPr>
        <w:rPr>
          <w:rFonts w:ascii="Aptos" w:eastAsia="Aptos" w:hAnsi="Aptos" w:cs="Aptos"/>
        </w:rPr>
      </w:pPr>
      <w:r w:rsidRPr="2AE981F2">
        <w:rPr>
          <w:rFonts w:ascii="Aptos" w:eastAsia="Aptos" w:hAnsi="Aptos" w:cs="Aptos"/>
        </w:rPr>
        <w:t xml:space="preserve">Performative wokeness is displaying progressive values </w:t>
      </w:r>
      <w:r w:rsidR="4267FEEC" w:rsidRPr="2AE981F2">
        <w:rPr>
          <w:rFonts w:ascii="Aptos" w:eastAsia="Aptos" w:hAnsi="Aptos" w:cs="Aptos"/>
        </w:rPr>
        <w:t xml:space="preserve">for </w:t>
      </w:r>
      <w:r w:rsidR="39951464" w:rsidRPr="2AE981F2">
        <w:rPr>
          <w:rFonts w:ascii="Aptos" w:eastAsia="Aptos" w:hAnsi="Aptos" w:cs="Aptos"/>
        </w:rPr>
        <w:t>superficial reasoning. Often these tactics are employed as a way of capturing a corner of the market. For example, the term ‘pinkwashing’ refers to the use of LGBT pri</w:t>
      </w:r>
      <w:r w:rsidR="14C255AF" w:rsidRPr="2AE981F2">
        <w:rPr>
          <w:rFonts w:ascii="Aptos" w:eastAsia="Aptos" w:hAnsi="Aptos" w:cs="Aptos"/>
        </w:rPr>
        <w:t>de month as a way of virtue signalling</w:t>
      </w:r>
    </w:p>
    <w:p w14:paraId="55D47889" w14:textId="69CE6192" w:rsidR="175E9EC0" w:rsidRDefault="175E9EC0" w:rsidP="2AE981F2">
      <w:pPr>
        <w:ind w:left="720"/>
        <w:rPr>
          <w:rFonts w:ascii="Aptos" w:eastAsia="Aptos" w:hAnsi="Aptos" w:cs="Aptos"/>
        </w:rPr>
      </w:pPr>
      <w:r w:rsidRPr="2AE981F2">
        <w:rPr>
          <w:rFonts w:ascii="Aptos" w:eastAsia="Aptos" w:hAnsi="Aptos" w:cs="Aptos"/>
        </w:rPr>
        <w:t xml:space="preserve"> “Pinkwashing is when a state or corporation uses LGBTQ rights as a PR strategy to appear progressive”</w:t>
      </w:r>
      <w:r w:rsidR="002C44D0">
        <w:rPr>
          <w:rStyle w:val="FootnoteReference"/>
          <w:rFonts w:ascii="Aptos" w:eastAsia="Aptos" w:hAnsi="Aptos" w:cs="Aptos"/>
        </w:rPr>
        <w:footnoteReference w:id="1"/>
      </w:r>
    </w:p>
    <w:p w14:paraId="5208BC2C" w14:textId="450CA691" w:rsidR="14C255AF" w:rsidRDefault="14C255AF" w:rsidP="2AE981F2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>Companies will use the rainbow and put up pride banners but won’t support LGBT charities or fail to admonish h</w:t>
      </w:r>
      <w:r w:rsidR="0A0A0A08" w:rsidRPr="73595A0B">
        <w:rPr>
          <w:rFonts w:ascii="Aptos" w:eastAsia="Aptos" w:hAnsi="Aptos" w:cs="Aptos"/>
        </w:rPr>
        <w:t xml:space="preserve">omophobia within their respective workplaces. This means that their use of the rainbow is a way of capturing LGBT people as an audience to buy their products </w:t>
      </w:r>
      <w:r w:rsidR="0AFC2578" w:rsidRPr="73595A0B">
        <w:rPr>
          <w:rFonts w:ascii="Aptos" w:eastAsia="Aptos" w:hAnsi="Aptos" w:cs="Aptos"/>
        </w:rPr>
        <w:t xml:space="preserve">because they support them </w:t>
      </w:r>
      <w:r w:rsidR="6B5749D2" w:rsidRPr="73595A0B">
        <w:rPr>
          <w:rFonts w:ascii="Aptos" w:eastAsia="Aptos" w:hAnsi="Aptos" w:cs="Aptos"/>
        </w:rPr>
        <w:t>even</w:t>
      </w:r>
      <w:r w:rsidR="0A0A0A08" w:rsidRPr="73595A0B">
        <w:rPr>
          <w:rFonts w:ascii="Aptos" w:eastAsia="Aptos" w:hAnsi="Aptos" w:cs="Aptos"/>
        </w:rPr>
        <w:t xml:space="preserve"> though the actions of </w:t>
      </w:r>
      <w:r w:rsidR="02BC2484" w:rsidRPr="73595A0B">
        <w:rPr>
          <w:rFonts w:ascii="Aptos" w:eastAsia="Aptos" w:hAnsi="Aptos" w:cs="Aptos"/>
        </w:rPr>
        <w:t xml:space="preserve">said company are </w:t>
      </w:r>
      <w:r w:rsidR="5C5473D2" w:rsidRPr="73595A0B">
        <w:rPr>
          <w:rFonts w:ascii="Aptos" w:eastAsia="Aptos" w:hAnsi="Aptos" w:cs="Aptos"/>
        </w:rPr>
        <w:t>proving otherwise</w:t>
      </w:r>
      <w:r w:rsidR="52D86B72" w:rsidRPr="73595A0B">
        <w:rPr>
          <w:rFonts w:ascii="Aptos" w:eastAsia="Aptos" w:hAnsi="Aptos" w:cs="Aptos"/>
        </w:rPr>
        <w:t>.</w:t>
      </w:r>
      <w:r w:rsidR="4D64AB8D" w:rsidRPr="73595A0B">
        <w:rPr>
          <w:rFonts w:ascii="Aptos" w:eastAsia="Aptos" w:hAnsi="Aptos" w:cs="Aptos"/>
        </w:rPr>
        <w:t xml:space="preserve"> </w:t>
      </w:r>
      <w:r w:rsidR="07974E7F" w:rsidRPr="73595A0B">
        <w:rPr>
          <w:rFonts w:ascii="Aptos" w:eastAsia="Aptos" w:hAnsi="Aptos" w:cs="Aptos"/>
        </w:rPr>
        <w:t xml:space="preserve">This may look like </w:t>
      </w:r>
      <w:r w:rsidR="13D075D1" w:rsidRPr="73595A0B">
        <w:rPr>
          <w:rFonts w:ascii="Aptos" w:eastAsia="Aptos" w:hAnsi="Aptos" w:cs="Aptos"/>
        </w:rPr>
        <w:t>progress,</w:t>
      </w:r>
      <w:r w:rsidR="07974E7F" w:rsidRPr="73595A0B">
        <w:rPr>
          <w:rFonts w:ascii="Aptos" w:eastAsia="Aptos" w:hAnsi="Aptos" w:cs="Aptos"/>
        </w:rPr>
        <w:t xml:space="preserve"> but it is sidestepping the </w:t>
      </w:r>
      <w:r w:rsidR="601047E5" w:rsidRPr="73595A0B">
        <w:rPr>
          <w:rFonts w:ascii="Aptos" w:eastAsia="Aptos" w:hAnsi="Aptos" w:cs="Aptos"/>
        </w:rPr>
        <w:t>real</w:t>
      </w:r>
      <w:r w:rsidR="07974E7F" w:rsidRPr="73595A0B">
        <w:rPr>
          <w:rFonts w:ascii="Aptos" w:eastAsia="Aptos" w:hAnsi="Aptos" w:cs="Aptos"/>
        </w:rPr>
        <w:t xml:space="preserve"> discrimination LGBTQ people face</w:t>
      </w:r>
      <w:r w:rsidR="6517EBE2" w:rsidRPr="73595A0B">
        <w:rPr>
          <w:rFonts w:ascii="Aptos" w:eastAsia="Aptos" w:hAnsi="Aptos" w:cs="Aptos"/>
        </w:rPr>
        <w:t>, in effect commodifying identity for profit.</w:t>
      </w:r>
    </w:p>
    <w:p w14:paraId="6E75952D" w14:textId="2EEE13DA" w:rsidR="07974E7F" w:rsidRDefault="07974E7F" w:rsidP="2AE981F2">
      <w:pPr>
        <w:rPr>
          <w:rFonts w:ascii="Aptos" w:eastAsia="Aptos" w:hAnsi="Aptos" w:cs="Aptos"/>
        </w:rPr>
      </w:pPr>
      <w:r w:rsidRPr="2AE981F2">
        <w:rPr>
          <w:rFonts w:ascii="Aptos" w:eastAsia="Aptos" w:hAnsi="Aptos" w:cs="Aptos"/>
        </w:rPr>
        <w:t xml:space="preserve">Performative wokeness is dangerous as it invites people to become reactionary. It means that people can </w:t>
      </w:r>
      <w:r w:rsidR="0EA603AF" w:rsidRPr="2AE981F2">
        <w:rPr>
          <w:rFonts w:ascii="Aptos" w:eastAsia="Aptos" w:hAnsi="Aptos" w:cs="Aptos"/>
        </w:rPr>
        <w:t>be</w:t>
      </w:r>
      <w:r w:rsidRPr="2AE981F2">
        <w:rPr>
          <w:rFonts w:ascii="Aptos" w:eastAsia="Aptos" w:hAnsi="Aptos" w:cs="Aptos"/>
        </w:rPr>
        <w:t xml:space="preserve"> </w:t>
      </w:r>
      <w:r w:rsidR="41AF5873" w:rsidRPr="2AE981F2">
        <w:rPr>
          <w:rFonts w:ascii="Aptos" w:eastAsia="Aptos" w:hAnsi="Aptos" w:cs="Aptos"/>
        </w:rPr>
        <w:t>offended</w:t>
      </w:r>
      <w:r w:rsidRPr="2AE981F2">
        <w:rPr>
          <w:rFonts w:ascii="Aptos" w:eastAsia="Aptos" w:hAnsi="Aptos" w:cs="Aptos"/>
        </w:rPr>
        <w:t xml:space="preserve"> very quickly. Those who are anti-LGBTQ will </w:t>
      </w:r>
      <w:r w:rsidR="354C3ED7" w:rsidRPr="2AE981F2">
        <w:rPr>
          <w:rFonts w:ascii="Aptos" w:eastAsia="Aptos" w:hAnsi="Aptos" w:cs="Aptos"/>
        </w:rPr>
        <w:t>respond critically to the comp</w:t>
      </w:r>
      <w:r w:rsidRPr="2AE981F2">
        <w:rPr>
          <w:rFonts w:ascii="Aptos" w:eastAsia="Aptos" w:hAnsi="Aptos" w:cs="Aptos"/>
        </w:rPr>
        <w:t xml:space="preserve">any because they </w:t>
      </w:r>
      <w:r w:rsidR="3F446666" w:rsidRPr="2AE981F2">
        <w:rPr>
          <w:rFonts w:ascii="Aptos" w:eastAsia="Aptos" w:hAnsi="Aptos" w:cs="Aptos"/>
        </w:rPr>
        <w:t>see it as a personal affront to their opinions</w:t>
      </w:r>
      <w:r w:rsidR="4D890A3D" w:rsidRPr="2AE981F2">
        <w:rPr>
          <w:rFonts w:ascii="Aptos" w:eastAsia="Aptos" w:hAnsi="Aptos" w:cs="Aptos"/>
        </w:rPr>
        <w:t xml:space="preserve"> whereas a gay person may see it as a personal affront to their lifestyle due to how fake and forced it may feel. When diversity as seen as a</w:t>
      </w:r>
      <w:r w:rsidR="56574495" w:rsidRPr="2AE981F2">
        <w:rPr>
          <w:rFonts w:ascii="Aptos" w:eastAsia="Aptos" w:hAnsi="Aptos" w:cs="Aptos"/>
        </w:rPr>
        <w:t xml:space="preserve"> symbolic gesture instead of meaningful change it can be skewered as a favouritism. This means that people who are not </w:t>
      </w:r>
      <w:r w:rsidR="3D0723D5" w:rsidRPr="2AE981F2">
        <w:rPr>
          <w:rFonts w:ascii="Aptos" w:eastAsia="Aptos" w:hAnsi="Aptos" w:cs="Aptos"/>
        </w:rPr>
        <w:t>in that</w:t>
      </w:r>
      <w:r w:rsidR="56574495" w:rsidRPr="2AE981F2">
        <w:rPr>
          <w:rFonts w:ascii="Aptos" w:eastAsia="Aptos" w:hAnsi="Aptos" w:cs="Aptos"/>
        </w:rPr>
        <w:t xml:space="preserve"> section of society feel left out and </w:t>
      </w:r>
      <w:r w:rsidR="13CE64D3" w:rsidRPr="2AE981F2">
        <w:rPr>
          <w:rFonts w:ascii="Aptos" w:eastAsia="Aptos" w:hAnsi="Aptos" w:cs="Aptos"/>
        </w:rPr>
        <w:t>perceive</w:t>
      </w:r>
      <w:r w:rsidR="56574495" w:rsidRPr="2AE981F2">
        <w:rPr>
          <w:rFonts w:ascii="Aptos" w:eastAsia="Aptos" w:hAnsi="Aptos" w:cs="Aptos"/>
        </w:rPr>
        <w:t xml:space="preserve"> the ‘wok</w:t>
      </w:r>
      <w:r w:rsidR="7B95ECF6" w:rsidRPr="2AE981F2">
        <w:rPr>
          <w:rFonts w:ascii="Aptos" w:eastAsia="Aptos" w:hAnsi="Aptos" w:cs="Aptos"/>
        </w:rPr>
        <w:t>e’ action as an attack on their identity and values</w:t>
      </w:r>
      <w:r w:rsidR="5B56342F" w:rsidRPr="2AE981F2">
        <w:rPr>
          <w:rFonts w:ascii="Aptos" w:eastAsia="Aptos" w:hAnsi="Aptos" w:cs="Aptos"/>
        </w:rPr>
        <w:t>.</w:t>
      </w:r>
    </w:p>
    <w:p w14:paraId="575C8BC4" w14:textId="44D0BA6D" w:rsidR="533E9EC5" w:rsidRDefault="5B56342F" w:rsidP="73595A0B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 xml:space="preserve">This has become a contentious issue and has been explored by conservative </w:t>
      </w:r>
      <w:r w:rsidR="3AE52BA0" w:rsidRPr="73595A0B">
        <w:rPr>
          <w:rFonts w:ascii="Aptos" w:eastAsia="Aptos" w:hAnsi="Aptos" w:cs="Aptos"/>
        </w:rPr>
        <w:t>politicians</w:t>
      </w:r>
      <w:r w:rsidRPr="73595A0B">
        <w:rPr>
          <w:rFonts w:ascii="Aptos" w:eastAsia="Aptos" w:hAnsi="Aptos" w:cs="Aptos"/>
        </w:rPr>
        <w:t xml:space="preserve"> as a way to exploit a group of people politically. Florida Governor </w:t>
      </w:r>
      <w:r w:rsidR="6C565916" w:rsidRPr="73595A0B">
        <w:rPr>
          <w:rFonts w:ascii="Aptos" w:eastAsia="Aptos" w:hAnsi="Aptos" w:cs="Aptos"/>
        </w:rPr>
        <w:t>Ron DeSantis</w:t>
      </w:r>
      <w:r w:rsidRPr="73595A0B">
        <w:rPr>
          <w:rFonts w:ascii="Aptos" w:eastAsia="Aptos" w:hAnsi="Aptos" w:cs="Aptos"/>
        </w:rPr>
        <w:t xml:space="preserve"> signed </w:t>
      </w:r>
      <w:r w:rsidRPr="73595A0B">
        <w:rPr>
          <w:rFonts w:ascii="Aptos" w:eastAsia="Aptos" w:hAnsi="Aptos" w:cs="Aptos"/>
        </w:rPr>
        <w:lastRenderedPageBreak/>
        <w:t>the ‘Stop WO</w:t>
      </w:r>
      <w:r w:rsidR="4798D5EA" w:rsidRPr="73595A0B">
        <w:rPr>
          <w:rFonts w:ascii="Aptos" w:eastAsia="Aptos" w:hAnsi="Aptos" w:cs="Aptos"/>
        </w:rPr>
        <w:t xml:space="preserve">KE Act’ in 2022 </w:t>
      </w:r>
      <w:r w:rsidR="7629568C" w:rsidRPr="73595A0B">
        <w:rPr>
          <w:rFonts w:ascii="Aptos" w:eastAsia="Aptos" w:hAnsi="Aptos" w:cs="Aptos"/>
        </w:rPr>
        <w:t>declaring it as</w:t>
      </w:r>
      <w:r w:rsidR="1D06086E" w:rsidRPr="73595A0B">
        <w:rPr>
          <w:rFonts w:ascii="Aptos" w:eastAsia="Aptos" w:hAnsi="Aptos" w:cs="Aptos"/>
        </w:rPr>
        <w:t xml:space="preserve"> a way for ‘people to smuggle in their ideology’</w:t>
      </w:r>
      <w:r w:rsidR="002C44D0">
        <w:rPr>
          <w:rStyle w:val="FootnoteReference"/>
          <w:rFonts w:ascii="Aptos" w:eastAsia="Aptos" w:hAnsi="Aptos" w:cs="Aptos"/>
        </w:rPr>
        <w:footnoteReference w:id="2"/>
      </w:r>
      <w:r w:rsidR="1D06086E" w:rsidRPr="73595A0B">
        <w:rPr>
          <w:rFonts w:ascii="Aptos" w:eastAsia="Aptos" w:hAnsi="Aptos" w:cs="Aptos"/>
        </w:rPr>
        <w:t xml:space="preserve">. The word </w:t>
      </w:r>
      <w:r w:rsidR="078D1DF6" w:rsidRPr="73595A0B">
        <w:rPr>
          <w:rFonts w:ascii="Aptos" w:eastAsia="Aptos" w:hAnsi="Aptos" w:cs="Aptos"/>
        </w:rPr>
        <w:t>‘</w:t>
      </w:r>
      <w:r w:rsidR="1D06086E" w:rsidRPr="73595A0B">
        <w:rPr>
          <w:rFonts w:ascii="Aptos" w:eastAsia="Aptos" w:hAnsi="Aptos" w:cs="Aptos"/>
        </w:rPr>
        <w:t>smuggle</w:t>
      </w:r>
      <w:r w:rsidR="078D1DF6" w:rsidRPr="73595A0B">
        <w:rPr>
          <w:rFonts w:ascii="Aptos" w:eastAsia="Aptos" w:hAnsi="Aptos" w:cs="Aptos"/>
        </w:rPr>
        <w:t>’</w:t>
      </w:r>
      <w:r w:rsidR="1D06086E" w:rsidRPr="73595A0B">
        <w:rPr>
          <w:rFonts w:ascii="Aptos" w:eastAsia="Aptos" w:hAnsi="Aptos" w:cs="Aptos"/>
        </w:rPr>
        <w:t xml:space="preserve"> being specifically chosen due to how emotive it is as a </w:t>
      </w:r>
      <w:r w:rsidR="72A55F85" w:rsidRPr="73595A0B">
        <w:rPr>
          <w:rFonts w:ascii="Aptos" w:eastAsia="Aptos" w:hAnsi="Aptos" w:cs="Aptos"/>
        </w:rPr>
        <w:t>piece</w:t>
      </w:r>
      <w:r w:rsidR="1D06086E" w:rsidRPr="73595A0B">
        <w:rPr>
          <w:rFonts w:ascii="Aptos" w:eastAsia="Aptos" w:hAnsi="Aptos" w:cs="Aptos"/>
        </w:rPr>
        <w:t xml:space="preserve"> of language. It i</w:t>
      </w:r>
      <w:r w:rsidR="2644F006" w:rsidRPr="73595A0B">
        <w:rPr>
          <w:rFonts w:ascii="Aptos" w:eastAsia="Aptos" w:hAnsi="Aptos" w:cs="Aptos"/>
        </w:rPr>
        <w:t>mplies secrecy and wrongdoing</w:t>
      </w:r>
      <w:r w:rsidR="5B188D87" w:rsidRPr="73595A0B">
        <w:rPr>
          <w:rFonts w:ascii="Aptos" w:eastAsia="Aptos" w:hAnsi="Aptos" w:cs="Aptos"/>
        </w:rPr>
        <w:t xml:space="preserve">. No </w:t>
      </w:r>
      <w:r w:rsidR="27ACA9E6" w:rsidRPr="73595A0B">
        <w:rPr>
          <w:rFonts w:ascii="Aptos" w:eastAsia="Aptos" w:hAnsi="Aptos" w:cs="Aptos"/>
        </w:rPr>
        <w:t>matter</w:t>
      </w:r>
      <w:r w:rsidR="5B188D87" w:rsidRPr="73595A0B">
        <w:rPr>
          <w:rFonts w:ascii="Aptos" w:eastAsia="Aptos" w:hAnsi="Aptos" w:cs="Aptos"/>
        </w:rPr>
        <w:t xml:space="preserve"> what </w:t>
      </w:r>
      <w:r w:rsidR="43583D59" w:rsidRPr="73595A0B">
        <w:rPr>
          <w:rFonts w:ascii="Aptos" w:eastAsia="Aptos" w:hAnsi="Aptos" w:cs="Aptos"/>
        </w:rPr>
        <w:t>politics</w:t>
      </w:r>
      <w:r w:rsidR="5B188D87" w:rsidRPr="73595A0B">
        <w:rPr>
          <w:rFonts w:ascii="Aptos" w:eastAsia="Aptos" w:hAnsi="Aptos" w:cs="Aptos"/>
        </w:rPr>
        <w:t xml:space="preserve"> you have this will </w:t>
      </w:r>
      <w:r w:rsidR="1BC2BDFC" w:rsidRPr="73595A0B">
        <w:rPr>
          <w:rFonts w:ascii="Aptos" w:eastAsia="Aptos" w:hAnsi="Aptos" w:cs="Aptos"/>
        </w:rPr>
        <w:t>instantly</w:t>
      </w:r>
      <w:r w:rsidR="5B188D87" w:rsidRPr="73595A0B">
        <w:rPr>
          <w:rFonts w:ascii="Aptos" w:eastAsia="Aptos" w:hAnsi="Aptos" w:cs="Aptos"/>
        </w:rPr>
        <w:t xml:space="preserve"> </w:t>
      </w:r>
      <w:r w:rsidR="20F06B8A" w:rsidRPr="73595A0B">
        <w:rPr>
          <w:rFonts w:ascii="Aptos" w:eastAsia="Aptos" w:hAnsi="Aptos" w:cs="Aptos"/>
        </w:rPr>
        <w:t>evoke suspicion</w:t>
      </w:r>
      <w:r w:rsidR="79742143" w:rsidRPr="73595A0B">
        <w:rPr>
          <w:rFonts w:ascii="Aptos" w:eastAsia="Aptos" w:hAnsi="Aptos" w:cs="Aptos"/>
        </w:rPr>
        <w:t xml:space="preserve"> as it makes you feel </w:t>
      </w:r>
      <w:r w:rsidR="362A3EAC" w:rsidRPr="73595A0B">
        <w:rPr>
          <w:rFonts w:ascii="Aptos" w:eastAsia="Aptos" w:hAnsi="Aptos" w:cs="Aptos"/>
        </w:rPr>
        <w:t>as though there is deception involved</w:t>
      </w:r>
      <w:r w:rsidR="79742143" w:rsidRPr="73595A0B">
        <w:rPr>
          <w:rFonts w:ascii="Aptos" w:eastAsia="Aptos" w:hAnsi="Aptos" w:cs="Aptos"/>
        </w:rPr>
        <w:t xml:space="preserve">. This in turn creates more backlash for wokeness as </w:t>
      </w:r>
      <w:r w:rsidR="78B00D55" w:rsidRPr="73595A0B">
        <w:rPr>
          <w:rFonts w:ascii="Aptos" w:eastAsia="Aptos" w:hAnsi="Aptos" w:cs="Aptos"/>
        </w:rPr>
        <w:t>the electorate see the rhetoric produced by the government as true even if it has been exaggerated.</w:t>
      </w:r>
    </w:p>
    <w:p w14:paraId="01CDF8A2" w14:textId="13FF7F3D" w:rsidR="533E9EC5" w:rsidRDefault="6BE109A5" w:rsidP="73595A0B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>P</w:t>
      </w:r>
      <w:r w:rsidR="533E9EC5" w:rsidRPr="73595A0B">
        <w:rPr>
          <w:rFonts w:ascii="Aptos" w:eastAsia="Aptos" w:hAnsi="Aptos" w:cs="Aptos"/>
        </w:rPr>
        <w:t xml:space="preserve">erformative wokeness adds another level to the conversation for two reasons. It </w:t>
      </w:r>
      <w:r w:rsidR="7D2BDBE3" w:rsidRPr="73595A0B">
        <w:rPr>
          <w:rFonts w:ascii="Aptos" w:eastAsia="Aptos" w:hAnsi="Aptos" w:cs="Aptos"/>
        </w:rPr>
        <w:t>delays</w:t>
      </w:r>
      <w:r w:rsidR="533E9EC5" w:rsidRPr="73595A0B">
        <w:rPr>
          <w:rFonts w:ascii="Aptos" w:eastAsia="Aptos" w:hAnsi="Aptos" w:cs="Aptos"/>
        </w:rPr>
        <w:t xml:space="preserve"> real </w:t>
      </w:r>
      <w:r w:rsidR="1B06CF4B" w:rsidRPr="73595A0B">
        <w:rPr>
          <w:rFonts w:ascii="Aptos" w:eastAsia="Aptos" w:hAnsi="Aptos" w:cs="Aptos"/>
        </w:rPr>
        <w:t>change,</w:t>
      </w:r>
      <w:r w:rsidR="533E9EC5" w:rsidRPr="73595A0B">
        <w:rPr>
          <w:rFonts w:ascii="Aptos" w:eastAsia="Aptos" w:hAnsi="Aptos" w:cs="Aptos"/>
        </w:rPr>
        <w:t xml:space="preserve"> and it creates knee-jerk reactions. The ‘Let women speak’ campaign are an example of this</w:t>
      </w:r>
      <w:r w:rsidR="0D83D2E9" w:rsidRPr="73595A0B">
        <w:rPr>
          <w:rFonts w:ascii="Aptos" w:eastAsia="Aptos" w:hAnsi="Aptos" w:cs="Aptos"/>
        </w:rPr>
        <w:t xml:space="preserve">, their leader Kellie-Jay Keen, also known as Posie Parker, has accused institutions of being too woke. She has cited examples of </w:t>
      </w:r>
      <w:r w:rsidR="2C0736F5" w:rsidRPr="73595A0B">
        <w:rPr>
          <w:rFonts w:ascii="Aptos" w:eastAsia="Aptos" w:hAnsi="Aptos" w:cs="Aptos"/>
        </w:rPr>
        <w:t xml:space="preserve">self-identification policies in prisons and domestic shelters and the erasure of the word woman in </w:t>
      </w:r>
      <w:r w:rsidR="00A17E97" w:rsidRPr="73595A0B">
        <w:rPr>
          <w:rFonts w:ascii="Aptos" w:eastAsia="Aptos" w:hAnsi="Aptos" w:cs="Aptos"/>
        </w:rPr>
        <w:t>some</w:t>
      </w:r>
      <w:r w:rsidR="2C0736F5" w:rsidRPr="73595A0B">
        <w:rPr>
          <w:rFonts w:ascii="Aptos" w:eastAsia="Aptos" w:hAnsi="Aptos" w:cs="Aptos"/>
        </w:rPr>
        <w:t xml:space="preserve"> healthcare institutions. </w:t>
      </w:r>
      <w:r w:rsidR="00A17E97" w:rsidRPr="73595A0B">
        <w:rPr>
          <w:rFonts w:ascii="Aptos" w:eastAsia="Aptos" w:hAnsi="Aptos" w:cs="Aptos"/>
        </w:rPr>
        <w:t>The issue with this is that</w:t>
      </w:r>
      <w:r w:rsidR="51CCECD6" w:rsidRPr="73595A0B">
        <w:rPr>
          <w:rFonts w:ascii="Aptos" w:eastAsia="Aptos" w:hAnsi="Aptos" w:cs="Aptos"/>
        </w:rPr>
        <w:t xml:space="preserve"> these changes are not led by the community they are supposed to represent – instead they were</w:t>
      </w:r>
      <w:r w:rsidR="00E7286F" w:rsidRPr="73595A0B">
        <w:rPr>
          <w:rFonts w:ascii="Aptos" w:eastAsia="Aptos" w:hAnsi="Aptos" w:cs="Aptos"/>
        </w:rPr>
        <w:t xml:space="preserve"> done by </w:t>
      </w:r>
      <w:r w:rsidR="3457F99B" w:rsidRPr="73595A0B">
        <w:rPr>
          <w:rFonts w:ascii="Aptos" w:eastAsia="Aptos" w:hAnsi="Aptos" w:cs="Aptos"/>
        </w:rPr>
        <w:t>leaders</w:t>
      </w:r>
      <w:r w:rsidR="00E7286F" w:rsidRPr="73595A0B">
        <w:rPr>
          <w:rFonts w:ascii="Aptos" w:eastAsia="Aptos" w:hAnsi="Aptos" w:cs="Aptos"/>
        </w:rPr>
        <w:t xml:space="preserve"> as a way to virtue signal and whilst it may make </w:t>
      </w:r>
      <w:r w:rsidR="00493ECD" w:rsidRPr="73595A0B">
        <w:rPr>
          <w:rFonts w:ascii="Aptos" w:eastAsia="Aptos" w:hAnsi="Aptos" w:cs="Aptos"/>
        </w:rPr>
        <w:t>the</w:t>
      </w:r>
      <w:r w:rsidR="00E7286F" w:rsidRPr="73595A0B">
        <w:rPr>
          <w:rFonts w:ascii="Aptos" w:eastAsia="Aptos" w:hAnsi="Aptos" w:cs="Aptos"/>
        </w:rPr>
        <w:t xml:space="preserve"> bosses feel more inclusive it just </w:t>
      </w:r>
      <w:r w:rsidR="001A3547" w:rsidRPr="73595A0B">
        <w:rPr>
          <w:rFonts w:ascii="Aptos" w:eastAsia="Aptos" w:hAnsi="Aptos" w:cs="Aptos"/>
        </w:rPr>
        <w:t xml:space="preserve">stokes </w:t>
      </w:r>
      <w:r w:rsidR="00E7286F" w:rsidRPr="73595A0B">
        <w:rPr>
          <w:rFonts w:ascii="Aptos" w:eastAsia="Aptos" w:hAnsi="Aptos" w:cs="Aptos"/>
        </w:rPr>
        <w:t>the flames of discrimination</w:t>
      </w:r>
      <w:r w:rsidR="6D6983B2" w:rsidRPr="73595A0B">
        <w:rPr>
          <w:rFonts w:ascii="Aptos" w:eastAsia="Aptos" w:hAnsi="Aptos" w:cs="Aptos"/>
        </w:rPr>
        <w:t xml:space="preserve"> due to the provocation of fear it creates</w:t>
      </w:r>
      <w:r w:rsidR="00E7286F" w:rsidRPr="73595A0B">
        <w:rPr>
          <w:rFonts w:ascii="Aptos" w:eastAsia="Aptos" w:hAnsi="Aptos" w:cs="Aptos"/>
        </w:rPr>
        <w:t>.</w:t>
      </w:r>
      <w:r w:rsidR="001A3547" w:rsidRPr="73595A0B">
        <w:rPr>
          <w:rFonts w:ascii="Aptos" w:eastAsia="Aptos" w:hAnsi="Aptos" w:cs="Aptos"/>
        </w:rPr>
        <w:t xml:space="preserve"> </w:t>
      </w:r>
    </w:p>
    <w:p w14:paraId="68286FEC" w14:textId="1B60C40A" w:rsidR="533E9EC5" w:rsidRDefault="46CA24FC" w:rsidP="73595A0B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>If</w:t>
      </w:r>
      <w:r w:rsidR="001A3547" w:rsidRPr="73595A0B">
        <w:rPr>
          <w:rFonts w:ascii="Aptos" w:eastAsia="Aptos" w:hAnsi="Aptos" w:cs="Aptos"/>
        </w:rPr>
        <w:t xml:space="preserve"> those same bosses put their energy into effecting real change like opening third spaces as a </w:t>
      </w:r>
      <w:r w:rsidR="37503646" w:rsidRPr="73595A0B">
        <w:rPr>
          <w:rFonts w:ascii="Aptos" w:eastAsia="Aptos" w:hAnsi="Aptos" w:cs="Aptos"/>
        </w:rPr>
        <w:t>gender-neutral</w:t>
      </w:r>
      <w:r w:rsidR="001A3547" w:rsidRPr="73595A0B">
        <w:rPr>
          <w:rFonts w:ascii="Aptos" w:eastAsia="Aptos" w:hAnsi="Aptos" w:cs="Aptos"/>
        </w:rPr>
        <w:t xml:space="preserve"> </w:t>
      </w:r>
      <w:r w:rsidR="5DC06251" w:rsidRPr="73595A0B">
        <w:rPr>
          <w:rFonts w:ascii="Aptos" w:eastAsia="Aptos" w:hAnsi="Aptos" w:cs="Aptos"/>
        </w:rPr>
        <w:t>option,</w:t>
      </w:r>
      <w:r w:rsidR="00E764EA" w:rsidRPr="73595A0B">
        <w:rPr>
          <w:rFonts w:ascii="Aptos" w:eastAsia="Aptos" w:hAnsi="Aptos" w:cs="Aptos"/>
        </w:rPr>
        <w:t xml:space="preserve"> then the trans and gender questioning community may find that their inequality is addressed</w:t>
      </w:r>
      <w:r w:rsidR="007C4BA0" w:rsidRPr="73595A0B">
        <w:rPr>
          <w:rFonts w:ascii="Aptos" w:eastAsia="Aptos" w:hAnsi="Aptos" w:cs="Aptos"/>
        </w:rPr>
        <w:t xml:space="preserve"> and not just ignored. People like Posie and even the likes of Tommy Robinson are very aware of the furore that they can create when </w:t>
      </w:r>
      <w:r w:rsidR="00F448DA" w:rsidRPr="73595A0B">
        <w:rPr>
          <w:rFonts w:ascii="Aptos" w:eastAsia="Aptos" w:hAnsi="Aptos" w:cs="Aptos"/>
        </w:rPr>
        <w:t>they exaggerate a story. These stories in turn create more ‘social media moments’ that can cause them to become more popular and in turn make more money</w:t>
      </w:r>
      <w:r w:rsidR="06B7D0CB" w:rsidRPr="73595A0B">
        <w:rPr>
          <w:rFonts w:ascii="Aptos" w:eastAsia="Aptos" w:hAnsi="Aptos" w:cs="Aptos"/>
        </w:rPr>
        <w:t xml:space="preserve"> at the expense of already marginalised communities.</w:t>
      </w:r>
    </w:p>
    <w:p w14:paraId="1812BDAC" w14:textId="487B60F0" w:rsidR="000B4410" w:rsidRDefault="000B4410" w:rsidP="2AE981F2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 xml:space="preserve">The largest issue </w:t>
      </w:r>
      <w:r w:rsidR="22847B2C" w:rsidRPr="73595A0B">
        <w:rPr>
          <w:rFonts w:ascii="Aptos" w:eastAsia="Aptos" w:hAnsi="Aptos" w:cs="Aptos"/>
        </w:rPr>
        <w:t>is this</w:t>
      </w:r>
      <w:r w:rsidRPr="73595A0B">
        <w:rPr>
          <w:rFonts w:ascii="Aptos" w:eastAsia="Aptos" w:hAnsi="Aptos" w:cs="Aptos"/>
        </w:rPr>
        <w:t xml:space="preserve"> in turn creates a push towards the movement of the political compass. Whilst small changes have occurred over the years </w:t>
      </w:r>
      <w:r w:rsidR="00005F7B" w:rsidRPr="73595A0B">
        <w:rPr>
          <w:rFonts w:ascii="Aptos" w:eastAsia="Aptos" w:hAnsi="Aptos" w:cs="Aptos"/>
        </w:rPr>
        <w:t>the compass has significantly shifted due to the nature of popular political ‘</w:t>
      </w:r>
      <w:r w:rsidR="4F333FDC" w:rsidRPr="73595A0B">
        <w:rPr>
          <w:rFonts w:ascii="Aptos" w:eastAsia="Aptos" w:hAnsi="Aptos" w:cs="Aptos"/>
        </w:rPr>
        <w:t>outliers’</w:t>
      </w:r>
      <w:r w:rsidR="00005F7B" w:rsidRPr="73595A0B">
        <w:rPr>
          <w:rFonts w:ascii="Aptos" w:eastAsia="Aptos" w:hAnsi="Aptos" w:cs="Aptos"/>
        </w:rPr>
        <w:t xml:space="preserve">. The leader of the Reform party, Nigel Farage, directly commenting on LGBT marriage as being </w:t>
      </w:r>
      <w:r w:rsidR="1A0C60D3" w:rsidRPr="73595A0B">
        <w:rPr>
          <w:rFonts w:ascii="Aptos" w:eastAsia="Aptos" w:hAnsi="Aptos" w:cs="Aptos"/>
        </w:rPr>
        <w:t xml:space="preserve">‘wrong’ </w:t>
      </w:r>
      <w:r w:rsidR="002C44D0">
        <w:rPr>
          <w:rStyle w:val="FootnoteReference"/>
          <w:rFonts w:ascii="Aptos" w:eastAsia="Aptos" w:hAnsi="Aptos" w:cs="Aptos"/>
        </w:rPr>
        <w:footnoteReference w:id="3"/>
      </w:r>
      <w:r w:rsidR="00005F7B" w:rsidRPr="73595A0B">
        <w:rPr>
          <w:rFonts w:ascii="Aptos" w:eastAsia="Aptos" w:hAnsi="Aptos" w:cs="Aptos"/>
        </w:rPr>
        <w:t xml:space="preserve"> is an example of this. Just over ten </w:t>
      </w:r>
      <w:r w:rsidR="00B04498" w:rsidRPr="73595A0B">
        <w:rPr>
          <w:rFonts w:ascii="Aptos" w:eastAsia="Aptos" w:hAnsi="Aptos" w:cs="Aptos"/>
        </w:rPr>
        <w:t>years</w:t>
      </w:r>
      <w:r w:rsidR="00005F7B" w:rsidRPr="73595A0B">
        <w:rPr>
          <w:rFonts w:ascii="Aptos" w:eastAsia="Aptos" w:hAnsi="Aptos" w:cs="Aptos"/>
        </w:rPr>
        <w:t xml:space="preserve"> after the gay marriage debate was </w:t>
      </w:r>
      <w:r w:rsidR="00B04498" w:rsidRPr="73595A0B">
        <w:rPr>
          <w:rFonts w:ascii="Aptos" w:eastAsia="Aptos" w:hAnsi="Aptos" w:cs="Aptos"/>
        </w:rPr>
        <w:t>settled,</w:t>
      </w:r>
      <w:r w:rsidR="004F7661" w:rsidRPr="73595A0B">
        <w:rPr>
          <w:rFonts w:ascii="Aptos" w:eastAsia="Aptos" w:hAnsi="Aptos" w:cs="Aptos"/>
        </w:rPr>
        <w:t xml:space="preserve"> </w:t>
      </w:r>
      <w:r w:rsidR="009305D2" w:rsidRPr="73595A0B">
        <w:rPr>
          <w:rFonts w:ascii="Aptos" w:eastAsia="Aptos" w:hAnsi="Aptos" w:cs="Aptos"/>
        </w:rPr>
        <w:t>we</w:t>
      </w:r>
      <w:r w:rsidR="004F7661" w:rsidRPr="73595A0B">
        <w:rPr>
          <w:rFonts w:ascii="Aptos" w:eastAsia="Aptos" w:hAnsi="Aptos" w:cs="Aptos"/>
        </w:rPr>
        <w:t xml:space="preserve"> have the leader of one of the main political parties openly discussing gay marriage and </w:t>
      </w:r>
      <w:r w:rsidR="009305D2" w:rsidRPr="73595A0B">
        <w:rPr>
          <w:rFonts w:ascii="Aptos" w:eastAsia="Aptos" w:hAnsi="Aptos" w:cs="Aptos"/>
        </w:rPr>
        <w:t xml:space="preserve">indicating that he </w:t>
      </w:r>
      <w:r w:rsidR="000515E5" w:rsidRPr="73595A0B">
        <w:rPr>
          <w:rFonts w:ascii="Aptos" w:eastAsia="Aptos" w:hAnsi="Aptos" w:cs="Aptos"/>
        </w:rPr>
        <w:t>sees it as a negative thing.</w:t>
      </w:r>
    </w:p>
    <w:p w14:paraId="76CE1A11" w14:textId="27D6D029" w:rsidR="00F448DA" w:rsidRDefault="006374A9" w:rsidP="73595A0B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 xml:space="preserve">These issues are indicative of a potentially dark time ahead for minorities. </w:t>
      </w:r>
      <w:r w:rsidR="49D6062E" w:rsidRPr="73595A0B">
        <w:rPr>
          <w:rFonts w:ascii="Aptos" w:eastAsia="Aptos" w:hAnsi="Aptos" w:cs="Aptos"/>
        </w:rPr>
        <w:t>There has been a</w:t>
      </w:r>
      <w:r w:rsidR="3DFC0C5D" w:rsidRPr="73595A0B">
        <w:rPr>
          <w:rFonts w:ascii="Aptos" w:eastAsia="Aptos" w:hAnsi="Aptos" w:cs="Aptos"/>
        </w:rPr>
        <w:t xml:space="preserve"> threefold increase in reported hate crime incidents over the last ten years</w:t>
      </w:r>
    </w:p>
    <w:p w14:paraId="5ACC912E" w14:textId="50CA0A57" w:rsidR="00F448DA" w:rsidRDefault="1D85E918" w:rsidP="73595A0B">
      <w:pPr>
        <w:ind w:left="720"/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lastRenderedPageBreak/>
        <w:t xml:space="preserve"> ‘140,561 hate crime incidents in 2023/24, compared with just 42,255 in 2012/2013’ </w:t>
      </w:r>
      <w:r w:rsidR="002C44D0">
        <w:rPr>
          <w:rStyle w:val="FootnoteReference"/>
          <w:rFonts w:ascii="Aptos" w:eastAsia="Aptos" w:hAnsi="Aptos" w:cs="Aptos"/>
        </w:rPr>
        <w:footnoteReference w:id="4"/>
      </w:r>
    </w:p>
    <w:p w14:paraId="39B53517" w14:textId="2CCB50A1" w:rsidR="00F448DA" w:rsidRDefault="00E97817" w:rsidP="73595A0B">
      <w:pPr>
        <w:rPr>
          <w:rFonts w:ascii="Aptos" w:eastAsia="Aptos" w:hAnsi="Aptos" w:cs="Aptos"/>
        </w:rPr>
      </w:pPr>
      <w:r w:rsidRPr="73595A0B">
        <w:rPr>
          <w:rFonts w:ascii="Aptos" w:eastAsia="Aptos" w:hAnsi="Aptos" w:cs="Aptos"/>
        </w:rPr>
        <w:t xml:space="preserve"> </w:t>
      </w:r>
      <w:r w:rsidR="000B4410" w:rsidRPr="73595A0B">
        <w:rPr>
          <w:rFonts w:ascii="Aptos" w:eastAsia="Aptos" w:hAnsi="Aptos" w:cs="Aptos"/>
        </w:rPr>
        <w:t>If we</w:t>
      </w:r>
      <w:r w:rsidR="0A325BE4" w:rsidRPr="73595A0B">
        <w:rPr>
          <w:rFonts w:ascii="Aptos" w:eastAsia="Aptos" w:hAnsi="Aptos" w:cs="Aptos"/>
        </w:rPr>
        <w:t xml:space="preserve">, </w:t>
      </w:r>
      <w:r w:rsidR="000B4410" w:rsidRPr="73595A0B">
        <w:rPr>
          <w:rFonts w:ascii="Aptos" w:eastAsia="Aptos" w:hAnsi="Aptos" w:cs="Aptos"/>
        </w:rPr>
        <w:t>as a society</w:t>
      </w:r>
      <w:r w:rsidR="06C73CBA" w:rsidRPr="73595A0B">
        <w:rPr>
          <w:rFonts w:ascii="Aptos" w:eastAsia="Aptos" w:hAnsi="Aptos" w:cs="Aptos"/>
        </w:rPr>
        <w:t>,</w:t>
      </w:r>
      <w:r w:rsidR="000B4410" w:rsidRPr="73595A0B">
        <w:rPr>
          <w:rFonts w:ascii="Aptos" w:eastAsia="Aptos" w:hAnsi="Aptos" w:cs="Aptos"/>
        </w:rPr>
        <w:t xml:space="preserve"> </w:t>
      </w:r>
      <w:r w:rsidR="46591D9F" w:rsidRPr="73595A0B">
        <w:rPr>
          <w:rFonts w:ascii="Aptos" w:eastAsia="Aptos" w:hAnsi="Aptos" w:cs="Aptos"/>
        </w:rPr>
        <w:t>cannot</w:t>
      </w:r>
      <w:r w:rsidR="005E5FBD" w:rsidRPr="73595A0B">
        <w:rPr>
          <w:rFonts w:ascii="Aptos" w:eastAsia="Aptos" w:hAnsi="Aptos" w:cs="Aptos"/>
        </w:rPr>
        <w:t xml:space="preserve"> contain the </w:t>
      </w:r>
      <w:r w:rsidR="2A6B96F5" w:rsidRPr="73595A0B">
        <w:rPr>
          <w:rFonts w:ascii="Aptos" w:eastAsia="Aptos" w:hAnsi="Aptos" w:cs="Aptos"/>
        </w:rPr>
        <w:t>a</w:t>
      </w:r>
      <w:r w:rsidR="005E5FBD" w:rsidRPr="73595A0B">
        <w:rPr>
          <w:rFonts w:ascii="Aptos" w:eastAsia="Aptos" w:hAnsi="Aptos" w:cs="Aptos"/>
        </w:rPr>
        <w:t xml:space="preserve">mount of performative wokeness as well as controlling the performative outrage that can occur, we </w:t>
      </w:r>
      <w:r w:rsidR="763E85E7" w:rsidRPr="73595A0B">
        <w:rPr>
          <w:rFonts w:ascii="Aptos" w:eastAsia="Aptos" w:hAnsi="Aptos" w:cs="Aptos"/>
        </w:rPr>
        <w:t>a</w:t>
      </w:r>
      <w:r w:rsidR="005E5FBD" w:rsidRPr="73595A0B">
        <w:rPr>
          <w:rFonts w:ascii="Aptos" w:eastAsia="Aptos" w:hAnsi="Aptos" w:cs="Aptos"/>
        </w:rPr>
        <w:t xml:space="preserve">re at risk of returning to a time when minorities were seen as </w:t>
      </w:r>
      <w:r w:rsidR="00B04498" w:rsidRPr="73595A0B">
        <w:rPr>
          <w:rFonts w:ascii="Aptos" w:eastAsia="Aptos" w:hAnsi="Aptos" w:cs="Aptos"/>
        </w:rPr>
        <w:t>inferior to the majority.</w:t>
      </w:r>
      <w:r w:rsidR="05A6C9B2" w:rsidRPr="73595A0B">
        <w:rPr>
          <w:rFonts w:ascii="Aptos" w:eastAsia="Aptos" w:hAnsi="Aptos" w:cs="Aptos"/>
        </w:rPr>
        <w:t xml:space="preserve"> Performative woke</w:t>
      </w:r>
      <w:r w:rsidR="5AAEE9D6" w:rsidRPr="73595A0B">
        <w:rPr>
          <w:rFonts w:ascii="Aptos" w:eastAsia="Aptos" w:hAnsi="Aptos" w:cs="Aptos"/>
        </w:rPr>
        <w:t>ness</w:t>
      </w:r>
      <w:r w:rsidR="05A6C9B2" w:rsidRPr="73595A0B">
        <w:rPr>
          <w:rFonts w:ascii="Aptos" w:eastAsia="Aptos" w:hAnsi="Aptos" w:cs="Aptos"/>
        </w:rPr>
        <w:t xml:space="preserve"> provides extremists with ammunition </w:t>
      </w:r>
      <w:r w:rsidR="70C424A9" w:rsidRPr="73595A0B">
        <w:rPr>
          <w:rFonts w:ascii="Aptos" w:eastAsia="Aptos" w:hAnsi="Aptos" w:cs="Aptos"/>
        </w:rPr>
        <w:t>to use</w:t>
      </w:r>
      <w:r w:rsidR="05A6C9B2" w:rsidRPr="73595A0B">
        <w:rPr>
          <w:rFonts w:ascii="Aptos" w:eastAsia="Aptos" w:hAnsi="Aptos" w:cs="Aptos"/>
        </w:rPr>
        <w:t xml:space="preserve"> against alre</w:t>
      </w:r>
      <w:r w:rsidR="55BE7329" w:rsidRPr="73595A0B">
        <w:rPr>
          <w:rFonts w:ascii="Aptos" w:eastAsia="Aptos" w:hAnsi="Aptos" w:cs="Aptos"/>
        </w:rPr>
        <w:t>ady</w:t>
      </w:r>
      <w:r w:rsidR="39AE46F0" w:rsidRPr="73595A0B">
        <w:rPr>
          <w:rFonts w:ascii="Aptos" w:eastAsia="Aptos" w:hAnsi="Aptos" w:cs="Aptos"/>
        </w:rPr>
        <w:t xml:space="preserve"> abused</w:t>
      </w:r>
      <w:r w:rsidR="55BE7329" w:rsidRPr="73595A0B">
        <w:rPr>
          <w:rFonts w:ascii="Aptos" w:eastAsia="Aptos" w:hAnsi="Aptos" w:cs="Aptos"/>
        </w:rPr>
        <w:t xml:space="preserve"> minorities. If per</w:t>
      </w:r>
      <w:r w:rsidR="4C4CC988" w:rsidRPr="73595A0B">
        <w:rPr>
          <w:rFonts w:ascii="Aptos" w:eastAsia="Aptos" w:hAnsi="Aptos" w:cs="Aptos"/>
        </w:rPr>
        <w:t>f</w:t>
      </w:r>
      <w:r w:rsidR="55BE7329" w:rsidRPr="73595A0B">
        <w:rPr>
          <w:rFonts w:ascii="Aptos" w:eastAsia="Aptos" w:hAnsi="Aptos" w:cs="Aptos"/>
        </w:rPr>
        <w:t>ormative wokeness</w:t>
      </w:r>
      <w:r w:rsidR="07409586" w:rsidRPr="73595A0B">
        <w:rPr>
          <w:rFonts w:ascii="Aptos" w:eastAsia="Aptos" w:hAnsi="Aptos" w:cs="Aptos"/>
        </w:rPr>
        <w:t xml:space="preserve"> is not </w:t>
      </w:r>
      <w:r w:rsidR="31E2A5C8" w:rsidRPr="73595A0B">
        <w:rPr>
          <w:rFonts w:ascii="Aptos" w:eastAsia="Aptos" w:hAnsi="Aptos" w:cs="Aptos"/>
        </w:rPr>
        <w:t>controlled,</w:t>
      </w:r>
      <w:r w:rsidR="07409586" w:rsidRPr="73595A0B">
        <w:rPr>
          <w:rFonts w:ascii="Aptos" w:eastAsia="Aptos" w:hAnsi="Aptos" w:cs="Aptos"/>
        </w:rPr>
        <w:t xml:space="preserve"> then it will cause not just a stall but a step back </w:t>
      </w:r>
      <w:r w:rsidR="196D6ED1" w:rsidRPr="73595A0B">
        <w:rPr>
          <w:rFonts w:ascii="Aptos" w:eastAsia="Aptos" w:hAnsi="Aptos" w:cs="Aptos"/>
        </w:rPr>
        <w:t>for</w:t>
      </w:r>
      <w:r w:rsidR="07409586" w:rsidRPr="73595A0B">
        <w:rPr>
          <w:rFonts w:ascii="Aptos" w:eastAsia="Aptos" w:hAnsi="Aptos" w:cs="Aptos"/>
        </w:rPr>
        <w:t xml:space="preserve"> </w:t>
      </w:r>
      <w:r w:rsidR="6F93EA8A" w:rsidRPr="73595A0B">
        <w:rPr>
          <w:rFonts w:ascii="Aptos" w:eastAsia="Aptos" w:hAnsi="Aptos" w:cs="Aptos"/>
        </w:rPr>
        <w:t>equality</w:t>
      </w:r>
      <w:r w:rsidR="04BD4DE0" w:rsidRPr="73595A0B">
        <w:rPr>
          <w:rFonts w:ascii="Aptos" w:eastAsia="Aptos" w:hAnsi="Aptos" w:cs="Aptos"/>
        </w:rPr>
        <w:t xml:space="preserve"> and will result in a poorer and less balanced society as well as a less culturally diverse political and social landscape.</w:t>
      </w:r>
    </w:p>
    <w:p w14:paraId="42EEBC08" w14:textId="388E5E8D" w:rsidR="2AE981F2" w:rsidRDefault="2AE981F2" w:rsidP="2AE981F2">
      <w:pPr>
        <w:rPr>
          <w:rFonts w:ascii="Aptos" w:eastAsia="Aptos" w:hAnsi="Aptos" w:cs="Aptos"/>
        </w:rPr>
      </w:pPr>
    </w:p>
    <w:p w14:paraId="6F3B8AB3" w14:textId="5E199703" w:rsidR="2AE981F2" w:rsidRDefault="2AE981F2" w:rsidP="2AE981F2">
      <w:pPr>
        <w:rPr>
          <w:rFonts w:ascii="Aptos" w:eastAsia="Aptos" w:hAnsi="Aptos" w:cs="Aptos"/>
        </w:rPr>
      </w:pPr>
    </w:p>
    <w:p w14:paraId="447CBD13" w14:textId="001E3EAA" w:rsidR="2AE981F2" w:rsidRDefault="2AE981F2" w:rsidP="2AE981F2">
      <w:pPr>
        <w:rPr>
          <w:rFonts w:ascii="Aptos" w:eastAsia="Aptos" w:hAnsi="Aptos" w:cs="Aptos"/>
        </w:rPr>
      </w:pPr>
    </w:p>
    <w:p w14:paraId="4DD87D2A" w14:textId="49699947" w:rsidR="2AE981F2" w:rsidRDefault="2AE981F2" w:rsidP="2AE981F2">
      <w:pPr>
        <w:rPr>
          <w:rFonts w:ascii="Aptos" w:eastAsia="Aptos" w:hAnsi="Aptos" w:cs="Aptos"/>
        </w:rPr>
      </w:pPr>
    </w:p>
    <w:p w14:paraId="5C70F9AD" w14:textId="775BFF83" w:rsidR="2AE981F2" w:rsidRPr="002C44D0" w:rsidRDefault="2AE981F2" w:rsidP="2AE981F2">
      <w:pPr>
        <w:rPr>
          <w:rFonts w:ascii="Aptos" w:eastAsia="Aptos" w:hAnsi="Aptos" w:cs="Aptos"/>
          <w:u w:val="single"/>
        </w:rPr>
      </w:pPr>
    </w:p>
    <w:p w14:paraId="0D3DA176" w14:textId="1BEB1997" w:rsidR="2AE981F2" w:rsidRPr="002C44D0" w:rsidRDefault="002C44D0" w:rsidP="2AE981F2">
      <w:pPr>
        <w:rPr>
          <w:rFonts w:ascii="Aptos" w:eastAsia="Aptos" w:hAnsi="Aptos" w:cs="Aptos"/>
          <w:u w:val="single"/>
        </w:rPr>
      </w:pPr>
      <w:r w:rsidRPr="002C44D0">
        <w:rPr>
          <w:rFonts w:ascii="Aptos" w:eastAsia="Aptos" w:hAnsi="Aptos" w:cs="Aptos"/>
          <w:u w:val="single"/>
        </w:rPr>
        <w:t>Bibliography</w:t>
      </w:r>
    </w:p>
    <w:p w14:paraId="0A2C9284" w14:textId="71735AE7" w:rsidR="2AE981F2" w:rsidRPr="002C44D0" w:rsidRDefault="2AE981F2" w:rsidP="2AE981F2">
      <w:pPr>
        <w:rPr>
          <w:rFonts w:ascii="Aptos" w:eastAsia="Aptos" w:hAnsi="Aptos" w:cs="Aptos"/>
          <w:u w:val="single"/>
        </w:rPr>
      </w:pPr>
    </w:p>
    <w:p w14:paraId="42717017" w14:textId="77777777" w:rsidR="002C44D0" w:rsidRPr="002C44D0" w:rsidRDefault="002C44D0" w:rsidP="002C44D0">
      <w:pPr>
        <w:pStyle w:val="ListParagraph"/>
        <w:numPr>
          <w:ilvl w:val="0"/>
          <w:numId w:val="2"/>
        </w:numPr>
        <w:rPr>
          <w:rFonts w:ascii="Aptos" w:eastAsia="Aptos" w:hAnsi="Aptos" w:cs="Aptos"/>
        </w:rPr>
      </w:pPr>
      <w:r w:rsidRPr="002C44D0">
        <w:rPr>
          <w:rFonts w:ascii="Aptos" w:eastAsia="Aptos" w:hAnsi="Aptos" w:cs="Aptos"/>
        </w:rPr>
        <w:t xml:space="preserve">DeSantis, Ron, </w:t>
      </w:r>
      <w:r w:rsidRPr="002C44D0">
        <w:rPr>
          <w:rFonts w:ascii="Aptos" w:eastAsia="Aptos" w:hAnsi="Aptos" w:cs="Aptos"/>
          <w:i/>
          <w:iCs/>
        </w:rPr>
        <w:t>Governor Announces Legislative Proposal to Stop W.O.K.E. Activism and Critical Race Theory in Schools and Corporations</w:t>
      </w:r>
      <w:r w:rsidRPr="002C44D0">
        <w:rPr>
          <w:rFonts w:ascii="Aptos" w:eastAsia="Aptos" w:hAnsi="Aptos" w:cs="Aptos"/>
        </w:rPr>
        <w:t xml:space="preserve"> (Wildwood, FL, 15 December 2021)</w:t>
      </w:r>
    </w:p>
    <w:p w14:paraId="14E608EF" w14:textId="77777777" w:rsidR="002C44D0" w:rsidRPr="002C44D0" w:rsidRDefault="002C44D0" w:rsidP="002C44D0">
      <w:pPr>
        <w:pStyle w:val="ListParagraph"/>
        <w:numPr>
          <w:ilvl w:val="0"/>
          <w:numId w:val="2"/>
        </w:numPr>
        <w:rPr>
          <w:rFonts w:ascii="Aptos" w:eastAsia="Aptos" w:hAnsi="Aptos" w:cs="Aptos"/>
        </w:rPr>
      </w:pPr>
      <w:r w:rsidRPr="002C44D0">
        <w:rPr>
          <w:rFonts w:ascii="Aptos" w:eastAsia="Aptos" w:hAnsi="Aptos" w:cs="Aptos"/>
        </w:rPr>
        <w:t xml:space="preserve">Schulman, Sarah, </w:t>
      </w:r>
      <w:r w:rsidRPr="002C44D0">
        <w:rPr>
          <w:rFonts w:ascii="Aptos" w:eastAsia="Aptos" w:hAnsi="Aptos" w:cs="Aptos"/>
          <w:i/>
          <w:iCs/>
        </w:rPr>
        <w:t>Israel/Palestine and the Queer International</w:t>
      </w:r>
      <w:r w:rsidRPr="002C44D0">
        <w:rPr>
          <w:rFonts w:ascii="Aptos" w:eastAsia="Aptos" w:hAnsi="Aptos" w:cs="Aptos"/>
        </w:rPr>
        <w:t xml:space="preserve"> (Durham: Duke University Press, 2012)</w:t>
      </w:r>
    </w:p>
    <w:p w14:paraId="57F185D9" w14:textId="77777777" w:rsidR="002C44D0" w:rsidRPr="002C44D0" w:rsidRDefault="002C44D0" w:rsidP="002C44D0">
      <w:pPr>
        <w:pStyle w:val="ListParagraph"/>
        <w:numPr>
          <w:ilvl w:val="0"/>
          <w:numId w:val="2"/>
        </w:numPr>
        <w:rPr>
          <w:rFonts w:ascii="Aptos" w:eastAsia="Aptos" w:hAnsi="Aptos" w:cs="Aptos"/>
        </w:rPr>
      </w:pPr>
      <w:r w:rsidRPr="002C44D0">
        <w:rPr>
          <w:rFonts w:ascii="Aptos" w:eastAsia="Aptos" w:hAnsi="Aptos" w:cs="Aptos"/>
        </w:rPr>
        <w:t xml:space="preserve">Statista, ‘Hate Crime in the UK’, </w:t>
      </w:r>
      <w:r w:rsidRPr="002C44D0">
        <w:rPr>
          <w:rFonts w:ascii="Aptos" w:eastAsia="Aptos" w:hAnsi="Aptos" w:cs="Aptos"/>
          <w:i/>
          <w:iCs/>
        </w:rPr>
        <w:t>Statista</w:t>
      </w:r>
      <w:r w:rsidRPr="002C44D0">
        <w:rPr>
          <w:rFonts w:ascii="Aptos" w:eastAsia="Aptos" w:hAnsi="Aptos" w:cs="Aptos"/>
        </w:rPr>
        <w:t>, 2025 &lt;https://www.statista.com/topics/3311/hate-crime-in-the-uk/\&gt; [accessed 12 July 2025]</w:t>
      </w:r>
    </w:p>
    <w:p w14:paraId="67A8CB8B" w14:textId="77777777" w:rsidR="002C44D0" w:rsidRPr="002C44D0" w:rsidRDefault="002C44D0" w:rsidP="002C44D0">
      <w:pPr>
        <w:pStyle w:val="ListParagraph"/>
        <w:numPr>
          <w:ilvl w:val="0"/>
          <w:numId w:val="2"/>
        </w:numPr>
        <w:rPr>
          <w:rFonts w:ascii="Aptos" w:eastAsia="Aptos" w:hAnsi="Aptos" w:cs="Aptos"/>
        </w:rPr>
      </w:pPr>
      <w:r w:rsidRPr="002C44D0">
        <w:rPr>
          <w:rFonts w:ascii="Aptos" w:eastAsia="Aptos" w:hAnsi="Aptos" w:cs="Aptos"/>
        </w:rPr>
        <w:t>‘Nigel Farage Labels Same</w:t>
      </w:r>
      <w:r w:rsidRPr="002C44D0">
        <w:rPr>
          <w:rFonts w:ascii="Aptos" w:eastAsia="Aptos" w:hAnsi="Aptos" w:cs="Aptos"/>
        </w:rPr>
        <w:noBreakHyphen/>
        <w:t xml:space="preserve">Sex Marriage Law “Wrong”’, </w:t>
      </w:r>
      <w:r w:rsidRPr="002C44D0">
        <w:rPr>
          <w:rFonts w:ascii="Aptos" w:eastAsia="Aptos" w:hAnsi="Aptos" w:cs="Aptos"/>
          <w:i/>
          <w:iCs/>
        </w:rPr>
        <w:t>The London Economic</w:t>
      </w:r>
      <w:r w:rsidRPr="002C44D0">
        <w:rPr>
          <w:rFonts w:ascii="Aptos" w:eastAsia="Aptos" w:hAnsi="Aptos" w:cs="Aptos"/>
        </w:rPr>
        <w:t>, 3 July 2025 &lt;https://www.thelondoneconomic.com/politics/nigel-farage-labels-same-sex-marriage-law-wrong-395108/\&gt; [accessed 12 July 2025]</w:t>
      </w:r>
    </w:p>
    <w:p w14:paraId="6ECBDD97" w14:textId="5A4B76BB" w:rsidR="05CE3D0C" w:rsidRDefault="05CE3D0C" w:rsidP="002C44D0">
      <w:pPr>
        <w:pStyle w:val="ListParagraph"/>
        <w:rPr>
          <w:rFonts w:ascii="Aptos" w:eastAsia="Aptos" w:hAnsi="Aptos" w:cs="Aptos"/>
        </w:rPr>
      </w:pPr>
    </w:p>
    <w:sectPr w:rsidR="05CE3D0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F2E8B" w14:textId="77777777" w:rsidR="00836675" w:rsidRDefault="00836675" w:rsidP="002C44D0">
      <w:pPr>
        <w:spacing w:after="0" w:line="240" w:lineRule="auto"/>
      </w:pPr>
      <w:r>
        <w:separator/>
      </w:r>
    </w:p>
  </w:endnote>
  <w:endnote w:type="continuationSeparator" w:id="0">
    <w:p w14:paraId="309BD003" w14:textId="77777777" w:rsidR="00836675" w:rsidRDefault="00836675" w:rsidP="002C4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FF986" w14:textId="77777777" w:rsidR="00836675" w:rsidRDefault="00836675" w:rsidP="002C44D0">
      <w:pPr>
        <w:spacing w:after="0" w:line="240" w:lineRule="auto"/>
      </w:pPr>
      <w:r>
        <w:separator/>
      </w:r>
    </w:p>
  </w:footnote>
  <w:footnote w:type="continuationSeparator" w:id="0">
    <w:p w14:paraId="6C68684D" w14:textId="77777777" w:rsidR="00836675" w:rsidRDefault="00836675" w:rsidP="002C44D0">
      <w:pPr>
        <w:spacing w:after="0" w:line="240" w:lineRule="auto"/>
      </w:pPr>
      <w:r>
        <w:continuationSeparator/>
      </w:r>
    </w:p>
  </w:footnote>
  <w:footnote w:id="1">
    <w:p w14:paraId="2D820837" w14:textId="2537EDD3" w:rsidR="002C44D0" w:rsidRDefault="002C44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C44D0">
        <w:t xml:space="preserve">Sarah Schulman, </w:t>
      </w:r>
      <w:r w:rsidRPr="002C44D0">
        <w:rPr>
          <w:i/>
          <w:iCs/>
        </w:rPr>
        <w:t>Israel/Palestine and the Queer International</w:t>
      </w:r>
      <w:r w:rsidRPr="002C44D0">
        <w:t xml:space="preserve"> (Durham: Duke University Press, 2012), p. 51.</w:t>
      </w:r>
    </w:p>
  </w:footnote>
  <w:footnote w:id="2">
    <w:p w14:paraId="168CC88F" w14:textId="11AD5E54" w:rsidR="002C44D0" w:rsidRDefault="002C44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C44D0">
        <w:t xml:space="preserve">Ron DeSantis, </w:t>
      </w:r>
      <w:r w:rsidRPr="002C44D0">
        <w:rPr>
          <w:i/>
          <w:iCs/>
        </w:rPr>
        <w:t>Governor Announces Legislative Proposal to Stop W.O.K.E. Activism and Critical Race Theory in Schools and Corporations</w:t>
      </w:r>
      <w:r w:rsidRPr="002C44D0">
        <w:t xml:space="preserve"> (Wildwood, FL, 15 December 2021).</w:t>
      </w:r>
    </w:p>
  </w:footnote>
  <w:footnote w:id="3">
    <w:p w14:paraId="4042AF14" w14:textId="5A789B83" w:rsidR="002C44D0" w:rsidRDefault="002C44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C44D0">
        <w:t>‘Nigel Farage Labels Same</w:t>
      </w:r>
      <w:r w:rsidRPr="002C44D0">
        <w:noBreakHyphen/>
        <w:t xml:space="preserve">Sex Marriage Law “Wrong”’, </w:t>
      </w:r>
      <w:r w:rsidRPr="002C44D0">
        <w:rPr>
          <w:i/>
          <w:iCs/>
        </w:rPr>
        <w:t>The London Economic</w:t>
      </w:r>
      <w:r w:rsidRPr="002C44D0">
        <w:t>, 3 July 2025 &lt;</w:t>
      </w:r>
      <w:hyperlink r:id="rId1" w:tgtFrame="_new" w:history="1">
        <w:r w:rsidRPr="002C44D0">
          <w:rPr>
            <w:rStyle w:val="Hyperlink"/>
          </w:rPr>
          <w:t>https://www.thelondoneconomic.com/politics/nigel-farage-labels-same-sex-marriage-law-wrong-395108/</w:t>
        </w:r>
      </w:hyperlink>
      <w:r w:rsidRPr="002C44D0">
        <w:t>&gt; [accessed 12 July 2025]</w:t>
      </w:r>
    </w:p>
  </w:footnote>
  <w:footnote w:id="4">
    <w:p w14:paraId="71FB9D1E" w14:textId="51FCD246" w:rsidR="002C44D0" w:rsidRDefault="002C44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C44D0">
        <w:t xml:space="preserve">Statista, ‘Hate Crime in the UK’, </w:t>
      </w:r>
      <w:r w:rsidRPr="002C44D0">
        <w:rPr>
          <w:i/>
          <w:iCs/>
        </w:rPr>
        <w:t>Statista</w:t>
      </w:r>
      <w:r w:rsidRPr="002C44D0">
        <w:t>, 2025 &lt;https://www.statista.com/topics/3311/hate-crime-in-the-uk/\&gt; [accessed 12 July 2025].</w:t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FDA03E"/>
    <w:multiLevelType w:val="hybridMultilevel"/>
    <w:tmpl w:val="FFFFFFFF"/>
    <w:lvl w:ilvl="0" w:tplc="C218B9CE">
      <w:start w:val="1"/>
      <w:numFmt w:val="decimal"/>
      <w:lvlText w:val="%1)"/>
      <w:lvlJc w:val="left"/>
      <w:pPr>
        <w:ind w:left="720" w:hanging="360"/>
      </w:pPr>
    </w:lvl>
    <w:lvl w:ilvl="1" w:tplc="98CAE306">
      <w:start w:val="1"/>
      <w:numFmt w:val="lowerLetter"/>
      <w:lvlText w:val="%2."/>
      <w:lvlJc w:val="left"/>
      <w:pPr>
        <w:ind w:left="1440" w:hanging="360"/>
      </w:pPr>
    </w:lvl>
    <w:lvl w:ilvl="2" w:tplc="F8BE3C08">
      <w:start w:val="1"/>
      <w:numFmt w:val="lowerRoman"/>
      <w:lvlText w:val="%3."/>
      <w:lvlJc w:val="right"/>
      <w:pPr>
        <w:ind w:left="2160" w:hanging="180"/>
      </w:pPr>
    </w:lvl>
    <w:lvl w:ilvl="3" w:tplc="59FEC0C0">
      <w:start w:val="1"/>
      <w:numFmt w:val="decimal"/>
      <w:lvlText w:val="%4."/>
      <w:lvlJc w:val="left"/>
      <w:pPr>
        <w:ind w:left="2880" w:hanging="360"/>
      </w:pPr>
    </w:lvl>
    <w:lvl w:ilvl="4" w:tplc="01AECD14">
      <w:start w:val="1"/>
      <w:numFmt w:val="lowerLetter"/>
      <w:lvlText w:val="%5."/>
      <w:lvlJc w:val="left"/>
      <w:pPr>
        <w:ind w:left="3600" w:hanging="360"/>
      </w:pPr>
    </w:lvl>
    <w:lvl w:ilvl="5" w:tplc="24DC89A2">
      <w:start w:val="1"/>
      <w:numFmt w:val="lowerRoman"/>
      <w:lvlText w:val="%6."/>
      <w:lvlJc w:val="right"/>
      <w:pPr>
        <w:ind w:left="4320" w:hanging="180"/>
      </w:pPr>
    </w:lvl>
    <w:lvl w:ilvl="6" w:tplc="AB7E719C">
      <w:start w:val="1"/>
      <w:numFmt w:val="decimal"/>
      <w:lvlText w:val="%7."/>
      <w:lvlJc w:val="left"/>
      <w:pPr>
        <w:ind w:left="5040" w:hanging="360"/>
      </w:pPr>
    </w:lvl>
    <w:lvl w:ilvl="7" w:tplc="C5F868EE">
      <w:start w:val="1"/>
      <w:numFmt w:val="lowerLetter"/>
      <w:lvlText w:val="%8."/>
      <w:lvlJc w:val="left"/>
      <w:pPr>
        <w:ind w:left="5760" w:hanging="360"/>
      </w:pPr>
    </w:lvl>
    <w:lvl w:ilvl="8" w:tplc="D792A17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456F61"/>
    <w:multiLevelType w:val="hybridMultilevel"/>
    <w:tmpl w:val="32D6B92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40207592">
    <w:abstractNumId w:val="0"/>
  </w:num>
  <w:num w:numId="2" w16cid:durableId="4338678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B5F63A1"/>
    <w:rsid w:val="00005F7B"/>
    <w:rsid w:val="000515E5"/>
    <w:rsid w:val="0005CE5B"/>
    <w:rsid w:val="000636F8"/>
    <w:rsid w:val="000B4410"/>
    <w:rsid w:val="001A3547"/>
    <w:rsid w:val="002C44D0"/>
    <w:rsid w:val="002C4810"/>
    <w:rsid w:val="00493ECD"/>
    <w:rsid w:val="004F7661"/>
    <w:rsid w:val="005E5FBD"/>
    <w:rsid w:val="006374A9"/>
    <w:rsid w:val="007C4BA0"/>
    <w:rsid w:val="00836675"/>
    <w:rsid w:val="00903A04"/>
    <w:rsid w:val="009305D2"/>
    <w:rsid w:val="00950E39"/>
    <w:rsid w:val="00A17E97"/>
    <w:rsid w:val="00B04498"/>
    <w:rsid w:val="00E7286F"/>
    <w:rsid w:val="00E764EA"/>
    <w:rsid w:val="00E97817"/>
    <w:rsid w:val="00F448DA"/>
    <w:rsid w:val="01DBA3E4"/>
    <w:rsid w:val="01F8E0A2"/>
    <w:rsid w:val="02A2A0D4"/>
    <w:rsid w:val="02BC2484"/>
    <w:rsid w:val="03051BC4"/>
    <w:rsid w:val="03ECF958"/>
    <w:rsid w:val="04BD4DE0"/>
    <w:rsid w:val="0551B491"/>
    <w:rsid w:val="0561AB88"/>
    <w:rsid w:val="05A6C9B2"/>
    <w:rsid w:val="05CE3D0C"/>
    <w:rsid w:val="065F7098"/>
    <w:rsid w:val="06B7D0CB"/>
    <w:rsid w:val="06C73CBA"/>
    <w:rsid w:val="06CE7395"/>
    <w:rsid w:val="07409586"/>
    <w:rsid w:val="078D1DF6"/>
    <w:rsid w:val="07974E7F"/>
    <w:rsid w:val="0A0A0A08"/>
    <w:rsid w:val="0A325BE4"/>
    <w:rsid w:val="0AFC2578"/>
    <w:rsid w:val="0B3D9CAE"/>
    <w:rsid w:val="0B4A2C7B"/>
    <w:rsid w:val="0D83D2E9"/>
    <w:rsid w:val="0EA603AF"/>
    <w:rsid w:val="0F31B797"/>
    <w:rsid w:val="1019426C"/>
    <w:rsid w:val="109FC7EE"/>
    <w:rsid w:val="13CE64D3"/>
    <w:rsid w:val="13D075D1"/>
    <w:rsid w:val="147D3B37"/>
    <w:rsid w:val="14C255AF"/>
    <w:rsid w:val="16077DD2"/>
    <w:rsid w:val="16E788F4"/>
    <w:rsid w:val="170956BF"/>
    <w:rsid w:val="175E9EC0"/>
    <w:rsid w:val="180D33CC"/>
    <w:rsid w:val="18A180AD"/>
    <w:rsid w:val="18B04887"/>
    <w:rsid w:val="196D6ED1"/>
    <w:rsid w:val="199E6CB8"/>
    <w:rsid w:val="1A0C60D3"/>
    <w:rsid w:val="1A54EC3F"/>
    <w:rsid w:val="1B06CF4B"/>
    <w:rsid w:val="1BC2BDFC"/>
    <w:rsid w:val="1BE59F0A"/>
    <w:rsid w:val="1C5259BE"/>
    <w:rsid w:val="1C9D3D83"/>
    <w:rsid w:val="1D06086E"/>
    <w:rsid w:val="1D85E918"/>
    <w:rsid w:val="1E9778BF"/>
    <w:rsid w:val="1FB40ACB"/>
    <w:rsid w:val="20F06B8A"/>
    <w:rsid w:val="22847B2C"/>
    <w:rsid w:val="22BFA3FA"/>
    <w:rsid w:val="23AE9795"/>
    <w:rsid w:val="258E031F"/>
    <w:rsid w:val="25AC241F"/>
    <w:rsid w:val="2644F006"/>
    <w:rsid w:val="26964664"/>
    <w:rsid w:val="274E9436"/>
    <w:rsid w:val="275EAA3B"/>
    <w:rsid w:val="27ACA9E6"/>
    <w:rsid w:val="27FCB294"/>
    <w:rsid w:val="287657D9"/>
    <w:rsid w:val="2A6B96F5"/>
    <w:rsid w:val="2AE981F2"/>
    <w:rsid w:val="2B374869"/>
    <w:rsid w:val="2B67600C"/>
    <w:rsid w:val="2C0736F5"/>
    <w:rsid w:val="2C937A2C"/>
    <w:rsid w:val="2DF919BA"/>
    <w:rsid w:val="311E5170"/>
    <w:rsid w:val="31D6FABC"/>
    <w:rsid w:val="31E2A5C8"/>
    <w:rsid w:val="31EB03C0"/>
    <w:rsid w:val="326DCCA4"/>
    <w:rsid w:val="33C4FC96"/>
    <w:rsid w:val="3457F99B"/>
    <w:rsid w:val="349ECD50"/>
    <w:rsid w:val="354C3ED7"/>
    <w:rsid w:val="3576B0B3"/>
    <w:rsid w:val="362A3EAC"/>
    <w:rsid w:val="36C3B0F9"/>
    <w:rsid w:val="37503646"/>
    <w:rsid w:val="376B3903"/>
    <w:rsid w:val="37ADD60E"/>
    <w:rsid w:val="38305B64"/>
    <w:rsid w:val="384E34D6"/>
    <w:rsid w:val="39951464"/>
    <w:rsid w:val="39AE46F0"/>
    <w:rsid w:val="39BE466C"/>
    <w:rsid w:val="3AE52BA0"/>
    <w:rsid w:val="3B0DCF65"/>
    <w:rsid w:val="3B558BFC"/>
    <w:rsid w:val="3D0723D5"/>
    <w:rsid w:val="3DD76173"/>
    <w:rsid w:val="3DFC0C5D"/>
    <w:rsid w:val="3E586605"/>
    <w:rsid w:val="3EAD3DF0"/>
    <w:rsid w:val="3EF697B7"/>
    <w:rsid w:val="3EF983D5"/>
    <w:rsid w:val="3F446666"/>
    <w:rsid w:val="3F5AF1B5"/>
    <w:rsid w:val="41AF5873"/>
    <w:rsid w:val="4261BF18"/>
    <w:rsid w:val="4267FEEC"/>
    <w:rsid w:val="43583D59"/>
    <w:rsid w:val="43E3FBFC"/>
    <w:rsid w:val="44A7FCAF"/>
    <w:rsid w:val="46591D9F"/>
    <w:rsid w:val="46CA24FC"/>
    <w:rsid w:val="4798D5EA"/>
    <w:rsid w:val="49D6062E"/>
    <w:rsid w:val="4A4434C9"/>
    <w:rsid w:val="4C4CC988"/>
    <w:rsid w:val="4CC897B4"/>
    <w:rsid w:val="4D321B0F"/>
    <w:rsid w:val="4D64AB8D"/>
    <w:rsid w:val="4D890A3D"/>
    <w:rsid w:val="4E507B0B"/>
    <w:rsid w:val="4F2BEF3E"/>
    <w:rsid w:val="4F333FDC"/>
    <w:rsid w:val="51CCECD6"/>
    <w:rsid w:val="526C001C"/>
    <w:rsid w:val="52D86B72"/>
    <w:rsid w:val="533E9EC5"/>
    <w:rsid w:val="55261F87"/>
    <w:rsid w:val="55BE7329"/>
    <w:rsid w:val="563D0451"/>
    <w:rsid w:val="56574495"/>
    <w:rsid w:val="589E8C84"/>
    <w:rsid w:val="5937A030"/>
    <w:rsid w:val="596B5D44"/>
    <w:rsid w:val="5AAEE9D6"/>
    <w:rsid w:val="5B188D87"/>
    <w:rsid w:val="5B56342F"/>
    <w:rsid w:val="5B5F63A1"/>
    <w:rsid w:val="5C5473D2"/>
    <w:rsid w:val="5C8A65C6"/>
    <w:rsid w:val="5DC06251"/>
    <w:rsid w:val="5E5A7508"/>
    <w:rsid w:val="5F9E44DD"/>
    <w:rsid w:val="601047E5"/>
    <w:rsid w:val="62286878"/>
    <w:rsid w:val="62A5B69B"/>
    <w:rsid w:val="62D32FDA"/>
    <w:rsid w:val="6517EBE2"/>
    <w:rsid w:val="674A621C"/>
    <w:rsid w:val="6824A59C"/>
    <w:rsid w:val="69CB61F2"/>
    <w:rsid w:val="6B5749D2"/>
    <w:rsid w:val="6BE109A5"/>
    <w:rsid w:val="6C565916"/>
    <w:rsid w:val="6D6983B2"/>
    <w:rsid w:val="6E46B604"/>
    <w:rsid w:val="6F57BABC"/>
    <w:rsid w:val="6F93EA8A"/>
    <w:rsid w:val="705A3381"/>
    <w:rsid w:val="70C424A9"/>
    <w:rsid w:val="71DE5714"/>
    <w:rsid w:val="72A55F85"/>
    <w:rsid w:val="73595A0B"/>
    <w:rsid w:val="7446D40F"/>
    <w:rsid w:val="75162D42"/>
    <w:rsid w:val="7629568C"/>
    <w:rsid w:val="763E85E7"/>
    <w:rsid w:val="76952441"/>
    <w:rsid w:val="77F0E6D6"/>
    <w:rsid w:val="7868F007"/>
    <w:rsid w:val="78B00D55"/>
    <w:rsid w:val="79742143"/>
    <w:rsid w:val="7B95ECF6"/>
    <w:rsid w:val="7C623FEC"/>
    <w:rsid w:val="7D2BDBE3"/>
    <w:rsid w:val="7D7F6CAF"/>
    <w:rsid w:val="7D8C3B8E"/>
    <w:rsid w:val="7DD57AA9"/>
    <w:rsid w:val="7DE111BF"/>
    <w:rsid w:val="7F591054"/>
    <w:rsid w:val="7FCF2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F63A1"/>
  <w15:chartTrackingRefBased/>
  <w15:docId w15:val="{F61B3591-1CE3-42FC-B6DB-433EB5B96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2AE981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73595A0B"/>
    <w:rPr>
      <w:color w:val="467886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C44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C44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C44D0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2C44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3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helondoneconomic.com/politics/nigel-farage-labels-same-sex-marriage-law-wrong-39510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BB74B-57B5-4567-AB77-972339D73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1020</Words>
  <Characters>5289</Characters>
  <Application>Microsoft Office Word</Application>
  <DocSecurity>0</DocSecurity>
  <Lines>94</Lines>
  <Paragraphs>22</Paragraphs>
  <ScaleCrop>false</ScaleCrop>
  <Company/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O Dickinson</dc:creator>
  <cp:keywords/>
  <dc:description/>
  <cp:lastModifiedBy>Mr O Dickinson</cp:lastModifiedBy>
  <cp:revision>22</cp:revision>
  <dcterms:created xsi:type="dcterms:W3CDTF">2025-07-05T15:38:00Z</dcterms:created>
  <dcterms:modified xsi:type="dcterms:W3CDTF">2025-07-12T08:06:00Z</dcterms:modified>
</cp:coreProperties>
</file>