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B7016" w14:textId="22CAE8BA" w:rsidR="003C5AA9" w:rsidRDefault="003C5AA9" w:rsidP="003C5AA9">
      <w:pPr>
        <w:jc w:val="center"/>
      </w:pPr>
      <w:r>
        <w:rPr>
          <w:noProof/>
        </w:rPr>
        <w:drawing>
          <wp:anchor distT="0" distB="0" distL="114300" distR="114300" simplePos="0" relativeHeight="251644928" behindDoc="0" locked="0" layoutInCell="1" allowOverlap="1" wp14:anchorId="5CB11A58" wp14:editId="5E90F3EB">
            <wp:simplePos x="0" y="0"/>
            <wp:positionH relativeFrom="margin">
              <wp:align>center</wp:align>
            </wp:positionH>
            <wp:positionV relativeFrom="paragraph">
              <wp:posOffset>0</wp:posOffset>
            </wp:positionV>
            <wp:extent cx="5400675" cy="2400300"/>
            <wp:effectExtent l="0" t="0" r="9525" b="0"/>
            <wp:wrapTopAndBottom/>
            <wp:docPr id="1724548048"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675" cy="2400300"/>
                    </a:xfrm>
                    <a:prstGeom prst="rect">
                      <a:avLst/>
                    </a:prstGeom>
                    <a:noFill/>
                    <a:ln>
                      <a:noFill/>
                    </a:ln>
                  </pic:spPr>
                </pic:pic>
              </a:graphicData>
            </a:graphic>
          </wp:anchor>
        </w:drawing>
      </w:r>
    </w:p>
    <w:p w14:paraId="127FCEEB" w14:textId="7532393E" w:rsidR="003C5AA9" w:rsidRDefault="003C5AA9" w:rsidP="003C5AA9">
      <w:pPr>
        <w:jc w:val="center"/>
      </w:pPr>
    </w:p>
    <w:p w14:paraId="52161571" w14:textId="77777777" w:rsidR="003C5AA9" w:rsidRDefault="003C5AA9" w:rsidP="003C5AA9"/>
    <w:p w14:paraId="4C65A30D" w14:textId="77777777" w:rsidR="003C5AA9" w:rsidRDefault="003C5AA9" w:rsidP="003C5AA9">
      <w:pPr>
        <w:jc w:val="center"/>
      </w:pPr>
    </w:p>
    <w:p w14:paraId="536C8E85" w14:textId="77777777" w:rsidR="003C5AA9" w:rsidRPr="003C5AA9" w:rsidRDefault="003C5AA9" w:rsidP="003C5AA9">
      <w:pPr>
        <w:jc w:val="center"/>
        <w:rPr>
          <w:rFonts w:ascii="Arial" w:hAnsi="Arial" w:cs="Arial"/>
          <w:bCs/>
          <w:sz w:val="28"/>
          <w:szCs w:val="28"/>
        </w:rPr>
      </w:pPr>
      <w:r w:rsidRPr="003C5AA9">
        <w:rPr>
          <w:rFonts w:ascii="Arial" w:hAnsi="Arial" w:cs="Arial"/>
          <w:bCs/>
          <w:sz w:val="28"/>
          <w:szCs w:val="28"/>
        </w:rPr>
        <w:t>Assignment 2: Project Management &amp; Innovation.</w:t>
      </w:r>
    </w:p>
    <w:p w14:paraId="2A0CC2FD" w14:textId="50A4D579" w:rsidR="003C5AA9" w:rsidRPr="003C5AA9" w:rsidRDefault="003C5AA9" w:rsidP="003C5AA9">
      <w:pPr>
        <w:jc w:val="center"/>
        <w:rPr>
          <w:rFonts w:ascii="Arial" w:hAnsi="Arial" w:cs="Arial"/>
          <w:bCs/>
          <w:sz w:val="28"/>
          <w:szCs w:val="28"/>
        </w:rPr>
      </w:pPr>
      <w:r w:rsidRPr="003C5AA9">
        <w:rPr>
          <w:rFonts w:ascii="Arial" w:hAnsi="Arial" w:cs="Arial"/>
          <w:bCs/>
          <w:sz w:val="28"/>
          <w:szCs w:val="28"/>
        </w:rPr>
        <w:t>Module Name: Changemakers: Creativity and Value Creation</w:t>
      </w:r>
    </w:p>
    <w:p w14:paraId="46A13941" w14:textId="77777777" w:rsidR="003C5AA9" w:rsidRPr="003C5AA9" w:rsidRDefault="003C5AA9" w:rsidP="003C5AA9">
      <w:pPr>
        <w:jc w:val="center"/>
        <w:rPr>
          <w:rFonts w:ascii="Arial" w:hAnsi="Arial" w:cs="Arial"/>
          <w:bCs/>
          <w:sz w:val="28"/>
          <w:szCs w:val="28"/>
        </w:rPr>
      </w:pPr>
      <w:r w:rsidRPr="003C5AA9">
        <w:rPr>
          <w:rFonts w:ascii="Arial" w:hAnsi="Arial" w:cs="Arial"/>
          <w:bCs/>
          <w:sz w:val="28"/>
          <w:szCs w:val="28"/>
        </w:rPr>
        <w:t>Module Code: ACCA 5023 </w:t>
      </w:r>
    </w:p>
    <w:p w14:paraId="321E482F" w14:textId="77777777" w:rsidR="003C5AA9" w:rsidRPr="003C5AA9" w:rsidRDefault="003C5AA9" w:rsidP="003C5AA9">
      <w:pPr>
        <w:jc w:val="center"/>
        <w:rPr>
          <w:rFonts w:ascii="Arial" w:hAnsi="Arial" w:cs="Arial"/>
          <w:bCs/>
          <w:sz w:val="28"/>
          <w:szCs w:val="28"/>
        </w:rPr>
      </w:pPr>
      <w:r w:rsidRPr="003C5AA9">
        <w:rPr>
          <w:rFonts w:ascii="Arial" w:hAnsi="Arial" w:cs="Arial"/>
          <w:bCs/>
          <w:sz w:val="28"/>
          <w:szCs w:val="28"/>
        </w:rPr>
        <w:t>Student Name: Kumarage Senevirathne </w:t>
      </w:r>
    </w:p>
    <w:p w14:paraId="4EC3F72F" w14:textId="77777777" w:rsidR="003C5AA9" w:rsidRPr="003C5AA9" w:rsidRDefault="003C5AA9" w:rsidP="003C5AA9">
      <w:pPr>
        <w:jc w:val="center"/>
        <w:rPr>
          <w:rFonts w:ascii="Arial" w:hAnsi="Arial" w:cs="Arial"/>
          <w:bCs/>
          <w:sz w:val="28"/>
          <w:szCs w:val="28"/>
        </w:rPr>
      </w:pPr>
      <w:r w:rsidRPr="003C5AA9">
        <w:rPr>
          <w:rFonts w:ascii="Arial" w:hAnsi="Arial" w:cs="Arial"/>
          <w:bCs/>
          <w:sz w:val="28"/>
          <w:szCs w:val="28"/>
        </w:rPr>
        <w:t>Student ID: 2435087 </w:t>
      </w:r>
    </w:p>
    <w:p w14:paraId="4586AA9F" w14:textId="418F558A" w:rsidR="003C5AA9" w:rsidRPr="003C5AA9" w:rsidRDefault="003C5AA9" w:rsidP="003C5AA9">
      <w:pPr>
        <w:jc w:val="center"/>
        <w:rPr>
          <w:rFonts w:ascii="Arial" w:hAnsi="Arial" w:cs="Arial"/>
          <w:bCs/>
          <w:sz w:val="28"/>
          <w:szCs w:val="28"/>
        </w:rPr>
      </w:pPr>
      <w:r w:rsidRPr="003C5AA9">
        <w:rPr>
          <w:rFonts w:ascii="Arial" w:hAnsi="Arial" w:cs="Arial"/>
          <w:bCs/>
          <w:sz w:val="28"/>
          <w:szCs w:val="28"/>
        </w:rPr>
        <w:t>Lecturer Name: Dr Osman Elgawi</w:t>
      </w:r>
    </w:p>
    <w:p w14:paraId="68684522" w14:textId="77777777" w:rsidR="003C5AA9" w:rsidRDefault="003C5AA9" w:rsidP="003C5AA9">
      <w:pPr>
        <w:jc w:val="center"/>
      </w:pPr>
    </w:p>
    <w:p w14:paraId="0E39B39A" w14:textId="77777777" w:rsidR="003C5AA9" w:rsidRDefault="003C5AA9" w:rsidP="003C5AA9">
      <w:pPr>
        <w:jc w:val="center"/>
      </w:pPr>
    </w:p>
    <w:p w14:paraId="167460EC" w14:textId="77777777" w:rsidR="003C5AA9" w:rsidRDefault="003C5AA9" w:rsidP="003C5AA9">
      <w:pPr>
        <w:jc w:val="center"/>
      </w:pPr>
    </w:p>
    <w:p w14:paraId="762070E4" w14:textId="77777777" w:rsidR="003C5AA9" w:rsidRDefault="003C5AA9" w:rsidP="003C5AA9">
      <w:pPr>
        <w:jc w:val="center"/>
      </w:pPr>
    </w:p>
    <w:p w14:paraId="3B7E8D51" w14:textId="77777777" w:rsidR="003C5AA9" w:rsidRDefault="003C5AA9" w:rsidP="003C5AA9">
      <w:pPr>
        <w:jc w:val="center"/>
      </w:pPr>
    </w:p>
    <w:p w14:paraId="4D6F9256" w14:textId="77777777" w:rsidR="003C5AA9" w:rsidRDefault="003C5AA9" w:rsidP="003C5AA9">
      <w:pPr>
        <w:jc w:val="center"/>
      </w:pPr>
    </w:p>
    <w:p w14:paraId="5F933A06" w14:textId="77777777" w:rsidR="003C5AA9" w:rsidRDefault="003C5AA9" w:rsidP="003C5AA9">
      <w:pPr>
        <w:jc w:val="center"/>
      </w:pPr>
    </w:p>
    <w:p w14:paraId="7C9D93FC" w14:textId="77777777" w:rsidR="003C5AA9" w:rsidRDefault="003C5AA9" w:rsidP="003C5AA9">
      <w:pPr>
        <w:jc w:val="center"/>
      </w:pPr>
    </w:p>
    <w:p w14:paraId="5E676988" w14:textId="77777777" w:rsidR="003C5AA9" w:rsidRDefault="003C5AA9" w:rsidP="003C5AA9">
      <w:pPr>
        <w:jc w:val="center"/>
      </w:pPr>
    </w:p>
    <w:p w14:paraId="3672A219" w14:textId="77777777" w:rsidR="003C5AA9" w:rsidRDefault="003C5AA9" w:rsidP="003C5AA9">
      <w:pPr>
        <w:jc w:val="center"/>
      </w:pPr>
    </w:p>
    <w:p w14:paraId="2687F7BA" w14:textId="77777777" w:rsidR="003C5AA9" w:rsidRDefault="003C5AA9" w:rsidP="003C5AA9">
      <w:pPr>
        <w:jc w:val="center"/>
      </w:pPr>
    </w:p>
    <w:sdt>
      <w:sdtPr>
        <w:rPr>
          <w:rFonts w:asciiTheme="minorHAnsi" w:eastAsiaTheme="minorHAnsi" w:hAnsiTheme="minorHAnsi" w:cstheme="minorBidi"/>
          <w:color w:val="auto"/>
          <w:kern w:val="2"/>
          <w:sz w:val="24"/>
          <w:szCs w:val="24"/>
          <w:lang w:val="en-GB"/>
          <w14:ligatures w14:val="standardContextual"/>
        </w:rPr>
        <w:id w:val="-804845603"/>
        <w:docPartObj>
          <w:docPartGallery w:val="Table of Contents"/>
          <w:docPartUnique/>
        </w:docPartObj>
      </w:sdtPr>
      <w:sdtEndPr>
        <w:rPr>
          <w:b/>
          <w:bCs/>
          <w:noProof/>
        </w:rPr>
      </w:sdtEndPr>
      <w:sdtContent>
        <w:p w14:paraId="58D07775" w14:textId="0E949579" w:rsidR="003C5AA9" w:rsidRDefault="003C5AA9">
          <w:pPr>
            <w:pStyle w:val="TOCHeading"/>
          </w:pPr>
          <w:r>
            <w:t>Contents</w:t>
          </w:r>
        </w:p>
        <w:p w14:paraId="2D3F0BAE" w14:textId="00A85AF8" w:rsidR="00522641" w:rsidRDefault="003C5AA9">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235728826" w:history="1">
            <w:r w:rsidR="00522641" w:rsidRPr="00895E5F">
              <w:rPr>
                <w:rStyle w:val="Hyperlink"/>
                <w:noProof/>
              </w:rPr>
              <w:t>Introduction</w:t>
            </w:r>
            <w:r w:rsidR="00522641">
              <w:rPr>
                <w:noProof/>
                <w:webHidden/>
              </w:rPr>
              <w:tab/>
            </w:r>
            <w:r w:rsidR="00522641">
              <w:rPr>
                <w:noProof/>
                <w:webHidden/>
              </w:rPr>
              <w:fldChar w:fldCharType="begin"/>
            </w:r>
            <w:r w:rsidR="00522641">
              <w:rPr>
                <w:noProof/>
                <w:webHidden/>
              </w:rPr>
              <w:instrText xml:space="preserve"> PAGEREF _Toc235728826 \h </w:instrText>
            </w:r>
            <w:r w:rsidR="00522641">
              <w:rPr>
                <w:noProof/>
                <w:webHidden/>
              </w:rPr>
            </w:r>
            <w:r w:rsidR="00522641">
              <w:rPr>
                <w:noProof/>
                <w:webHidden/>
              </w:rPr>
              <w:fldChar w:fldCharType="separate"/>
            </w:r>
            <w:r w:rsidR="00522641">
              <w:rPr>
                <w:noProof/>
                <w:webHidden/>
              </w:rPr>
              <w:t>3</w:t>
            </w:r>
            <w:r w:rsidR="00522641">
              <w:rPr>
                <w:noProof/>
                <w:webHidden/>
              </w:rPr>
              <w:fldChar w:fldCharType="end"/>
            </w:r>
          </w:hyperlink>
        </w:p>
        <w:p w14:paraId="66AFD725" w14:textId="58721CEB" w:rsidR="00522641" w:rsidRDefault="00522641">
          <w:pPr>
            <w:pStyle w:val="TOC1"/>
            <w:tabs>
              <w:tab w:val="right" w:leader="dot" w:pos="10456"/>
            </w:tabs>
            <w:rPr>
              <w:rFonts w:eastAsiaTheme="minorEastAsia"/>
              <w:noProof/>
              <w:lang w:eastAsia="en-GB"/>
            </w:rPr>
          </w:pPr>
          <w:hyperlink w:anchor="_Toc235728827" w:history="1">
            <w:r w:rsidRPr="00895E5F">
              <w:rPr>
                <w:rStyle w:val="Hyperlink"/>
                <w:noProof/>
              </w:rPr>
              <w:t>Task 1 – Project Management</w:t>
            </w:r>
            <w:r>
              <w:rPr>
                <w:noProof/>
                <w:webHidden/>
              </w:rPr>
              <w:tab/>
            </w:r>
            <w:r>
              <w:rPr>
                <w:noProof/>
                <w:webHidden/>
              </w:rPr>
              <w:fldChar w:fldCharType="begin"/>
            </w:r>
            <w:r>
              <w:rPr>
                <w:noProof/>
                <w:webHidden/>
              </w:rPr>
              <w:instrText xml:space="preserve"> PAGEREF _Toc235728827 \h </w:instrText>
            </w:r>
            <w:r>
              <w:rPr>
                <w:noProof/>
                <w:webHidden/>
              </w:rPr>
            </w:r>
            <w:r>
              <w:rPr>
                <w:noProof/>
                <w:webHidden/>
              </w:rPr>
              <w:fldChar w:fldCharType="separate"/>
            </w:r>
            <w:r>
              <w:rPr>
                <w:noProof/>
                <w:webHidden/>
              </w:rPr>
              <w:t>3</w:t>
            </w:r>
            <w:r>
              <w:rPr>
                <w:noProof/>
                <w:webHidden/>
              </w:rPr>
              <w:fldChar w:fldCharType="end"/>
            </w:r>
          </w:hyperlink>
        </w:p>
        <w:p w14:paraId="02DD847B" w14:textId="323B3374" w:rsidR="00522641" w:rsidRDefault="00522641">
          <w:pPr>
            <w:pStyle w:val="TOC2"/>
            <w:tabs>
              <w:tab w:val="right" w:leader="dot" w:pos="10456"/>
            </w:tabs>
            <w:rPr>
              <w:rFonts w:eastAsiaTheme="minorEastAsia"/>
              <w:noProof/>
              <w:lang w:eastAsia="en-GB"/>
            </w:rPr>
          </w:pPr>
          <w:hyperlink w:anchor="_Toc235728828" w:history="1">
            <w:r w:rsidRPr="00895E5F">
              <w:rPr>
                <w:rStyle w:val="Hyperlink"/>
                <w:noProof/>
              </w:rPr>
              <w:t>Q1. Project Scope and Planning</w:t>
            </w:r>
            <w:r>
              <w:rPr>
                <w:noProof/>
                <w:webHidden/>
              </w:rPr>
              <w:tab/>
            </w:r>
            <w:r>
              <w:rPr>
                <w:noProof/>
                <w:webHidden/>
              </w:rPr>
              <w:fldChar w:fldCharType="begin"/>
            </w:r>
            <w:r>
              <w:rPr>
                <w:noProof/>
                <w:webHidden/>
              </w:rPr>
              <w:instrText xml:space="preserve"> PAGEREF _Toc235728828 \h </w:instrText>
            </w:r>
            <w:r>
              <w:rPr>
                <w:noProof/>
                <w:webHidden/>
              </w:rPr>
            </w:r>
            <w:r>
              <w:rPr>
                <w:noProof/>
                <w:webHidden/>
              </w:rPr>
              <w:fldChar w:fldCharType="separate"/>
            </w:r>
            <w:r>
              <w:rPr>
                <w:noProof/>
                <w:webHidden/>
              </w:rPr>
              <w:t>3</w:t>
            </w:r>
            <w:r>
              <w:rPr>
                <w:noProof/>
                <w:webHidden/>
              </w:rPr>
              <w:fldChar w:fldCharType="end"/>
            </w:r>
          </w:hyperlink>
        </w:p>
        <w:p w14:paraId="07301497" w14:textId="23CFCBD5" w:rsidR="00522641" w:rsidRDefault="00522641">
          <w:pPr>
            <w:pStyle w:val="TOC3"/>
            <w:tabs>
              <w:tab w:val="right" w:leader="dot" w:pos="10456"/>
            </w:tabs>
            <w:rPr>
              <w:rFonts w:eastAsiaTheme="minorEastAsia"/>
              <w:noProof/>
              <w:lang w:eastAsia="en-GB"/>
            </w:rPr>
          </w:pPr>
          <w:hyperlink w:anchor="_Toc235728829" w:history="1">
            <w:r w:rsidRPr="00895E5F">
              <w:rPr>
                <w:rStyle w:val="Hyperlink"/>
                <w:noProof/>
              </w:rPr>
              <w:t>Project Scope</w:t>
            </w:r>
            <w:r>
              <w:rPr>
                <w:noProof/>
                <w:webHidden/>
              </w:rPr>
              <w:tab/>
            </w:r>
            <w:r>
              <w:rPr>
                <w:noProof/>
                <w:webHidden/>
              </w:rPr>
              <w:fldChar w:fldCharType="begin"/>
            </w:r>
            <w:r>
              <w:rPr>
                <w:noProof/>
                <w:webHidden/>
              </w:rPr>
              <w:instrText xml:space="preserve"> PAGEREF _Toc235728829 \h </w:instrText>
            </w:r>
            <w:r>
              <w:rPr>
                <w:noProof/>
                <w:webHidden/>
              </w:rPr>
            </w:r>
            <w:r>
              <w:rPr>
                <w:noProof/>
                <w:webHidden/>
              </w:rPr>
              <w:fldChar w:fldCharType="separate"/>
            </w:r>
            <w:r>
              <w:rPr>
                <w:noProof/>
                <w:webHidden/>
              </w:rPr>
              <w:t>3</w:t>
            </w:r>
            <w:r>
              <w:rPr>
                <w:noProof/>
                <w:webHidden/>
              </w:rPr>
              <w:fldChar w:fldCharType="end"/>
            </w:r>
          </w:hyperlink>
        </w:p>
        <w:p w14:paraId="5A929749" w14:textId="187FEDD7" w:rsidR="00522641" w:rsidRDefault="00522641">
          <w:pPr>
            <w:pStyle w:val="TOC3"/>
            <w:tabs>
              <w:tab w:val="right" w:leader="dot" w:pos="10456"/>
            </w:tabs>
            <w:rPr>
              <w:rFonts w:eastAsiaTheme="minorEastAsia"/>
              <w:noProof/>
              <w:lang w:eastAsia="en-GB"/>
            </w:rPr>
          </w:pPr>
          <w:hyperlink w:anchor="_Toc235728830" w:history="1">
            <w:r w:rsidRPr="00895E5F">
              <w:rPr>
                <w:rStyle w:val="Hyperlink"/>
                <w:noProof/>
              </w:rPr>
              <w:t>Proposed Solution</w:t>
            </w:r>
            <w:r>
              <w:rPr>
                <w:noProof/>
                <w:webHidden/>
              </w:rPr>
              <w:tab/>
            </w:r>
            <w:r>
              <w:rPr>
                <w:noProof/>
                <w:webHidden/>
              </w:rPr>
              <w:fldChar w:fldCharType="begin"/>
            </w:r>
            <w:r>
              <w:rPr>
                <w:noProof/>
                <w:webHidden/>
              </w:rPr>
              <w:instrText xml:space="preserve"> PAGEREF _Toc235728830 \h </w:instrText>
            </w:r>
            <w:r>
              <w:rPr>
                <w:noProof/>
                <w:webHidden/>
              </w:rPr>
            </w:r>
            <w:r>
              <w:rPr>
                <w:noProof/>
                <w:webHidden/>
              </w:rPr>
              <w:fldChar w:fldCharType="separate"/>
            </w:r>
            <w:r>
              <w:rPr>
                <w:noProof/>
                <w:webHidden/>
              </w:rPr>
              <w:t>4</w:t>
            </w:r>
            <w:r>
              <w:rPr>
                <w:noProof/>
                <w:webHidden/>
              </w:rPr>
              <w:fldChar w:fldCharType="end"/>
            </w:r>
          </w:hyperlink>
        </w:p>
        <w:p w14:paraId="44C29F5B" w14:textId="2B0AA866" w:rsidR="00522641" w:rsidRDefault="00522641">
          <w:pPr>
            <w:pStyle w:val="TOC3"/>
            <w:tabs>
              <w:tab w:val="right" w:leader="dot" w:pos="10456"/>
            </w:tabs>
            <w:rPr>
              <w:rFonts w:eastAsiaTheme="minorEastAsia"/>
              <w:noProof/>
              <w:lang w:eastAsia="en-GB"/>
            </w:rPr>
          </w:pPr>
          <w:hyperlink w:anchor="_Toc235728831" w:history="1">
            <w:r w:rsidRPr="00895E5F">
              <w:rPr>
                <w:rStyle w:val="Hyperlink"/>
                <w:noProof/>
              </w:rPr>
              <w:t>Technologies and Resources</w:t>
            </w:r>
            <w:r>
              <w:rPr>
                <w:noProof/>
                <w:webHidden/>
              </w:rPr>
              <w:tab/>
            </w:r>
            <w:r>
              <w:rPr>
                <w:noProof/>
                <w:webHidden/>
              </w:rPr>
              <w:fldChar w:fldCharType="begin"/>
            </w:r>
            <w:r>
              <w:rPr>
                <w:noProof/>
                <w:webHidden/>
              </w:rPr>
              <w:instrText xml:space="preserve"> PAGEREF _Toc235728831 \h </w:instrText>
            </w:r>
            <w:r>
              <w:rPr>
                <w:noProof/>
                <w:webHidden/>
              </w:rPr>
            </w:r>
            <w:r>
              <w:rPr>
                <w:noProof/>
                <w:webHidden/>
              </w:rPr>
              <w:fldChar w:fldCharType="separate"/>
            </w:r>
            <w:r>
              <w:rPr>
                <w:noProof/>
                <w:webHidden/>
              </w:rPr>
              <w:t>4</w:t>
            </w:r>
            <w:r>
              <w:rPr>
                <w:noProof/>
                <w:webHidden/>
              </w:rPr>
              <w:fldChar w:fldCharType="end"/>
            </w:r>
          </w:hyperlink>
        </w:p>
        <w:p w14:paraId="79683A6D" w14:textId="229467F8" w:rsidR="00522641" w:rsidRDefault="00522641">
          <w:pPr>
            <w:pStyle w:val="TOC3"/>
            <w:tabs>
              <w:tab w:val="right" w:leader="dot" w:pos="10456"/>
            </w:tabs>
            <w:rPr>
              <w:rFonts w:eastAsiaTheme="minorEastAsia"/>
              <w:noProof/>
              <w:lang w:eastAsia="en-GB"/>
            </w:rPr>
          </w:pPr>
          <w:hyperlink w:anchor="_Toc235728832" w:history="1">
            <w:r w:rsidRPr="00895E5F">
              <w:rPr>
                <w:rStyle w:val="Hyperlink"/>
                <w:noProof/>
              </w:rPr>
              <w:t>Project Timeline and Schedule</w:t>
            </w:r>
            <w:r>
              <w:rPr>
                <w:noProof/>
                <w:webHidden/>
              </w:rPr>
              <w:tab/>
            </w:r>
            <w:r>
              <w:rPr>
                <w:noProof/>
                <w:webHidden/>
              </w:rPr>
              <w:fldChar w:fldCharType="begin"/>
            </w:r>
            <w:r>
              <w:rPr>
                <w:noProof/>
                <w:webHidden/>
              </w:rPr>
              <w:instrText xml:space="preserve"> PAGEREF _Toc235728832 \h </w:instrText>
            </w:r>
            <w:r>
              <w:rPr>
                <w:noProof/>
                <w:webHidden/>
              </w:rPr>
            </w:r>
            <w:r>
              <w:rPr>
                <w:noProof/>
                <w:webHidden/>
              </w:rPr>
              <w:fldChar w:fldCharType="separate"/>
            </w:r>
            <w:r>
              <w:rPr>
                <w:noProof/>
                <w:webHidden/>
              </w:rPr>
              <w:t>5</w:t>
            </w:r>
            <w:r>
              <w:rPr>
                <w:noProof/>
                <w:webHidden/>
              </w:rPr>
              <w:fldChar w:fldCharType="end"/>
            </w:r>
          </w:hyperlink>
        </w:p>
        <w:p w14:paraId="2E9655AB" w14:textId="75DF7534" w:rsidR="00522641" w:rsidRDefault="00522641">
          <w:pPr>
            <w:pStyle w:val="TOC3"/>
            <w:tabs>
              <w:tab w:val="right" w:leader="dot" w:pos="10456"/>
            </w:tabs>
            <w:rPr>
              <w:rFonts w:eastAsiaTheme="minorEastAsia"/>
              <w:noProof/>
              <w:lang w:eastAsia="en-GB"/>
            </w:rPr>
          </w:pPr>
          <w:hyperlink w:anchor="_Toc235728833" w:history="1">
            <w:r w:rsidRPr="00895E5F">
              <w:rPr>
                <w:rStyle w:val="Hyperlink"/>
                <w:noProof/>
              </w:rPr>
              <w:t>Project Constraints</w:t>
            </w:r>
            <w:r>
              <w:rPr>
                <w:noProof/>
                <w:webHidden/>
              </w:rPr>
              <w:tab/>
            </w:r>
            <w:r>
              <w:rPr>
                <w:noProof/>
                <w:webHidden/>
              </w:rPr>
              <w:fldChar w:fldCharType="begin"/>
            </w:r>
            <w:r>
              <w:rPr>
                <w:noProof/>
                <w:webHidden/>
              </w:rPr>
              <w:instrText xml:space="preserve"> PAGEREF _Toc235728833 \h </w:instrText>
            </w:r>
            <w:r>
              <w:rPr>
                <w:noProof/>
                <w:webHidden/>
              </w:rPr>
            </w:r>
            <w:r>
              <w:rPr>
                <w:noProof/>
                <w:webHidden/>
              </w:rPr>
              <w:fldChar w:fldCharType="separate"/>
            </w:r>
            <w:r>
              <w:rPr>
                <w:noProof/>
                <w:webHidden/>
              </w:rPr>
              <w:t>5</w:t>
            </w:r>
            <w:r>
              <w:rPr>
                <w:noProof/>
                <w:webHidden/>
              </w:rPr>
              <w:fldChar w:fldCharType="end"/>
            </w:r>
          </w:hyperlink>
        </w:p>
        <w:p w14:paraId="58615484" w14:textId="57A29154" w:rsidR="00522641" w:rsidRDefault="00522641">
          <w:pPr>
            <w:pStyle w:val="TOC3"/>
            <w:tabs>
              <w:tab w:val="right" w:leader="dot" w:pos="10456"/>
            </w:tabs>
            <w:rPr>
              <w:rFonts w:eastAsiaTheme="minorEastAsia"/>
              <w:noProof/>
              <w:lang w:eastAsia="en-GB"/>
            </w:rPr>
          </w:pPr>
          <w:hyperlink w:anchor="_Toc235728834" w:history="1">
            <w:r w:rsidRPr="00895E5F">
              <w:rPr>
                <w:rStyle w:val="Hyperlink"/>
                <w:noProof/>
              </w:rPr>
              <w:t>Gantt Chart</w:t>
            </w:r>
            <w:r>
              <w:rPr>
                <w:noProof/>
                <w:webHidden/>
              </w:rPr>
              <w:tab/>
            </w:r>
            <w:r>
              <w:rPr>
                <w:noProof/>
                <w:webHidden/>
              </w:rPr>
              <w:fldChar w:fldCharType="begin"/>
            </w:r>
            <w:r>
              <w:rPr>
                <w:noProof/>
                <w:webHidden/>
              </w:rPr>
              <w:instrText xml:space="preserve"> PAGEREF _Toc235728834 \h </w:instrText>
            </w:r>
            <w:r>
              <w:rPr>
                <w:noProof/>
                <w:webHidden/>
              </w:rPr>
            </w:r>
            <w:r>
              <w:rPr>
                <w:noProof/>
                <w:webHidden/>
              </w:rPr>
              <w:fldChar w:fldCharType="separate"/>
            </w:r>
            <w:r>
              <w:rPr>
                <w:noProof/>
                <w:webHidden/>
              </w:rPr>
              <w:t>6</w:t>
            </w:r>
            <w:r>
              <w:rPr>
                <w:noProof/>
                <w:webHidden/>
              </w:rPr>
              <w:fldChar w:fldCharType="end"/>
            </w:r>
          </w:hyperlink>
        </w:p>
        <w:p w14:paraId="28F42C2A" w14:textId="3DC590ED" w:rsidR="00522641" w:rsidRDefault="00522641">
          <w:pPr>
            <w:pStyle w:val="TOC3"/>
            <w:tabs>
              <w:tab w:val="right" w:leader="dot" w:pos="10456"/>
            </w:tabs>
            <w:rPr>
              <w:rFonts w:eastAsiaTheme="minorEastAsia"/>
              <w:noProof/>
              <w:lang w:eastAsia="en-GB"/>
            </w:rPr>
          </w:pPr>
          <w:hyperlink w:anchor="_Toc235728835" w:history="1">
            <w:r w:rsidRPr="00895E5F">
              <w:rPr>
                <w:rStyle w:val="Hyperlink"/>
                <w:noProof/>
              </w:rPr>
              <w:t>Development Methodology</w:t>
            </w:r>
            <w:r>
              <w:rPr>
                <w:noProof/>
                <w:webHidden/>
              </w:rPr>
              <w:tab/>
            </w:r>
            <w:r>
              <w:rPr>
                <w:noProof/>
                <w:webHidden/>
              </w:rPr>
              <w:fldChar w:fldCharType="begin"/>
            </w:r>
            <w:r>
              <w:rPr>
                <w:noProof/>
                <w:webHidden/>
              </w:rPr>
              <w:instrText xml:space="preserve"> PAGEREF _Toc235728835 \h </w:instrText>
            </w:r>
            <w:r>
              <w:rPr>
                <w:noProof/>
                <w:webHidden/>
              </w:rPr>
            </w:r>
            <w:r>
              <w:rPr>
                <w:noProof/>
                <w:webHidden/>
              </w:rPr>
              <w:fldChar w:fldCharType="separate"/>
            </w:r>
            <w:r>
              <w:rPr>
                <w:noProof/>
                <w:webHidden/>
              </w:rPr>
              <w:t>6</w:t>
            </w:r>
            <w:r>
              <w:rPr>
                <w:noProof/>
                <w:webHidden/>
              </w:rPr>
              <w:fldChar w:fldCharType="end"/>
            </w:r>
          </w:hyperlink>
        </w:p>
        <w:p w14:paraId="3A4F036D" w14:textId="7706EA73" w:rsidR="00522641" w:rsidRDefault="00522641">
          <w:pPr>
            <w:pStyle w:val="TOC2"/>
            <w:tabs>
              <w:tab w:val="right" w:leader="dot" w:pos="10456"/>
            </w:tabs>
            <w:rPr>
              <w:rFonts w:eastAsiaTheme="minorEastAsia"/>
              <w:noProof/>
              <w:lang w:eastAsia="en-GB"/>
            </w:rPr>
          </w:pPr>
          <w:hyperlink w:anchor="_Toc235728836" w:history="1">
            <w:r w:rsidRPr="00895E5F">
              <w:rPr>
                <w:rStyle w:val="Hyperlink"/>
                <w:noProof/>
              </w:rPr>
              <w:t>Q2. Project Design</w:t>
            </w:r>
            <w:r>
              <w:rPr>
                <w:noProof/>
                <w:webHidden/>
              </w:rPr>
              <w:tab/>
            </w:r>
            <w:r>
              <w:rPr>
                <w:noProof/>
                <w:webHidden/>
              </w:rPr>
              <w:fldChar w:fldCharType="begin"/>
            </w:r>
            <w:r>
              <w:rPr>
                <w:noProof/>
                <w:webHidden/>
              </w:rPr>
              <w:instrText xml:space="preserve"> PAGEREF _Toc235728836 \h </w:instrText>
            </w:r>
            <w:r>
              <w:rPr>
                <w:noProof/>
                <w:webHidden/>
              </w:rPr>
            </w:r>
            <w:r>
              <w:rPr>
                <w:noProof/>
                <w:webHidden/>
              </w:rPr>
              <w:fldChar w:fldCharType="separate"/>
            </w:r>
            <w:r>
              <w:rPr>
                <w:noProof/>
                <w:webHidden/>
              </w:rPr>
              <w:t>7</w:t>
            </w:r>
            <w:r>
              <w:rPr>
                <w:noProof/>
                <w:webHidden/>
              </w:rPr>
              <w:fldChar w:fldCharType="end"/>
            </w:r>
          </w:hyperlink>
        </w:p>
        <w:p w14:paraId="044340F9" w14:textId="1481D624" w:rsidR="00522641" w:rsidRDefault="00522641">
          <w:pPr>
            <w:pStyle w:val="TOC2"/>
            <w:tabs>
              <w:tab w:val="right" w:leader="dot" w:pos="10456"/>
            </w:tabs>
            <w:rPr>
              <w:rFonts w:eastAsiaTheme="minorEastAsia"/>
              <w:noProof/>
              <w:lang w:eastAsia="en-GB"/>
            </w:rPr>
          </w:pPr>
          <w:hyperlink w:anchor="_Toc235728837" w:history="1">
            <w:r w:rsidRPr="00895E5F">
              <w:rPr>
                <w:rStyle w:val="Hyperlink"/>
                <w:noProof/>
              </w:rPr>
              <w:t>Design 1 – System Flowchart</w:t>
            </w:r>
            <w:r>
              <w:rPr>
                <w:noProof/>
                <w:webHidden/>
              </w:rPr>
              <w:tab/>
            </w:r>
            <w:r>
              <w:rPr>
                <w:noProof/>
                <w:webHidden/>
              </w:rPr>
              <w:fldChar w:fldCharType="begin"/>
            </w:r>
            <w:r>
              <w:rPr>
                <w:noProof/>
                <w:webHidden/>
              </w:rPr>
              <w:instrText xml:space="preserve"> PAGEREF _Toc235728837 \h </w:instrText>
            </w:r>
            <w:r>
              <w:rPr>
                <w:noProof/>
                <w:webHidden/>
              </w:rPr>
            </w:r>
            <w:r>
              <w:rPr>
                <w:noProof/>
                <w:webHidden/>
              </w:rPr>
              <w:fldChar w:fldCharType="separate"/>
            </w:r>
            <w:r>
              <w:rPr>
                <w:noProof/>
                <w:webHidden/>
              </w:rPr>
              <w:t>7</w:t>
            </w:r>
            <w:r>
              <w:rPr>
                <w:noProof/>
                <w:webHidden/>
              </w:rPr>
              <w:fldChar w:fldCharType="end"/>
            </w:r>
          </w:hyperlink>
        </w:p>
        <w:p w14:paraId="232031CD" w14:textId="41645E0A" w:rsidR="00522641" w:rsidRDefault="00522641">
          <w:pPr>
            <w:pStyle w:val="TOC2"/>
            <w:tabs>
              <w:tab w:val="right" w:leader="dot" w:pos="10456"/>
            </w:tabs>
            <w:rPr>
              <w:rFonts w:eastAsiaTheme="minorEastAsia"/>
              <w:noProof/>
              <w:lang w:eastAsia="en-GB"/>
            </w:rPr>
          </w:pPr>
          <w:hyperlink w:anchor="_Toc235728838" w:history="1">
            <w:r w:rsidRPr="00895E5F">
              <w:rPr>
                <w:rStyle w:val="Hyperlink"/>
                <w:noProof/>
              </w:rPr>
              <w:t>Design 2 – Entity Relationship Diagram (ERD)</w:t>
            </w:r>
            <w:r>
              <w:rPr>
                <w:noProof/>
                <w:webHidden/>
              </w:rPr>
              <w:tab/>
            </w:r>
            <w:r>
              <w:rPr>
                <w:noProof/>
                <w:webHidden/>
              </w:rPr>
              <w:fldChar w:fldCharType="begin"/>
            </w:r>
            <w:r>
              <w:rPr>
                <w:noProof/>
                <w:webHidden/>
              </w:rPr>
              <w:instrText xml:space="preserve"> PAGEREF _Toc235728838 \h </w:instrText>
            </w:r>
            <w:r>
              <w:rPr>
                <w:noProof/>
                <w:webHidden/>
              </w:rPr>
            </w:r>
            <w:r>
              <w:rPr>
                <w:noProof/>
                <w:webHidden/>
              </w:rPr>
              <w:fldChar w:fldCharType="separate"/>
            </w:r>
            <w:r>
              <w:rPr>
                <w:noProof/>
                <w:webHidden/>
              </w:rPr>
              <w:t>9</w:t>
            </w:r>
            <w:r>
              <w:rPr>
                <w:noProof/>
                <w:webHidden/>
              </w:rPr>
              <w:fldChar w:fldCharType="end"/>
            </w:r>
          </w:hyperlink>
        </w:p>
        <w:p w14:paraId="252358CB" w14:textId="23FB73EA" w:rsidR="00522641" w:rsidRDefault="00522641">
          <w:pPr>
            <w:pStyle w:val="TOC3"/>
            <w:tabs>
              <w:tab w:val="right" w:leader="dot" w:pos="10456"/>
            </w:tabs>
            <w:rPr>
              <w:rFonts w:eastAsiaTheme="minorEastAsia"/>
              <w:noProof/>
              <w:lang w:eastAsia="en-GB"/>
            </w:rPr>
          </w:pPr>
          <w:hyperlink w:anchor="_Toc235728839" w:history="1">
            <w:r w:rsidRPr="00895E5F">
              <w:rPr>
                <w:rStyle w:val="Hyperlink"/>
                <w:noProof/>
              </w:rPr>
              <w:t>Design Evaluation</w:t>
            </w:r>
            <w:r>
              <w:rPr>
                <w:noProof/>
                <w:webHidden/>
              </w:rPr>
              <w:tab/>
            </w:r>
            <w:r>
              <w:rPr>
                <w:noProof/>
                <w:webHidden/>
              </w:rPr>
              <w:fldChar w:fldCharType="begin"/>
            </w:r>
            <w:r>
              <w:rPr>
                <w:noProof/>
                <w:webHidden/>
              </w:rPr>
              <w:instrText xml:space="preserve"> PAGEREF _Toc235728839 \h </w:instrText>
            </w:r>
            <w:r>
              <w:rPr>
                <w:noProof/>
                <w:webHidden/>
              </w:rPr>
            </w:r>
            <w:r>
              <w:rPr>
                <w:noProof/>
                <w:webHidden/>
              </w:rPr>
              <w:fldChar w:fldCharType="separate"/>
            </w:r>
            <w:r>
              <w:rPr>
                <w:noProof/>
                <w:webHidden/>
              </w:rPr>
              <w:t>10</w:t>
            </w:r>
            <w:r>
              <w:rPr>
                <w:noProof/>
                <w:webHidden/>
              </w:rPr>
              <w:fldChar w:fldCharType="end"/>
            </w:r>
          </w:hyperlink>
        </w:p>
        <w:p w14:paraId="58123CFC" w14:textId="481BD539" w:rsidR="00522641" w:rsidRDefault="00522641">
          <w:pPr>
            <w:pStyle w:val="TOC1"/>
            <w:tabs>
              <w:tab w:val="right" w:leader="dot" w:pos="10456"/>
            </w:tabs>
            <w:rPr>
              <w:rFonts w:eastAsiaTheme="minorEastAsia"/>
              <w:noProof/>
              <w:lang w:eastAsia="en-GB"/>
            </w:rPr>
          </w:pPr>
          <w:hyperlink w:anchor="_Toc235728840" w:history="1">
            <w:r w:rsidRPr="00895E5F">
              <w:rPr>
                <w:rStyle w:val="Hyperlink"/>
                <w:noProof/>
              </w:rPr>
              <w:t>Task 2 – Enterprise &amp; Innovation (Enterprise)</w:t>
            </w:r>
            <w:r>
              <w:rPr>
                <w:noProof/>
                <w:webHidden/>
              </w:rPr>
              <w:tab/>
            </w:r>
            <w:r>
              <w:rPr>
                <w:noProof/>
                <w:webHidden/>
              </w:rPr>
              <w:fldChar w:fldCharType="begin"/>
            </w:r>
            <w:r>
              <w:rPr>
                <w:noProof/>
                <w:webHidden/>
              </w:rPr>
              <w:instrText xml:space="preserve"> PAGEREF _Toc235728840 \h </w:instrText>
            </w:r>
            <w:r>
              <w:rPr>
                <w:noProof/>
                <w:webHidden/>
              </w:rPr>
            </w:r>
            <w:r>
              <w:rPr>
                <w:noProof/>
                <w:webHidden/>
              </w:rPr>
              <w:fldChar w:fldCharType="separate"/>
            </w:r>
            <w:r>
              <w:rPr>
                <w:noProof/>
                <w:webHidden/>
              </w:rPr>
              <w:t>11</w:t>
            </w:r>
            <w:r>
              <w:rPr>
                <w:noProof/>
                <w:webHidden/>
              </w:rPr>
              <w:fldChar w:fldCharType="end"/>
            </w:r>
          </w:hyperlink>
        </w:p>
        <w:p w14:paraId="4EBA7633" w14:textId="32285C86" w:rsidR="00522641" w:rsidRDefault="00522641">
          <w:pPr>
            <w:pStyle w:val="TOC2"/>
            <w:tabs>
              <w:tab w:val="right" w:leader="dot" w:pos="10456"/>
            </w:tabs>
            <w:rPr>
              <w:rFonts w:eastAsiaTheme="minorEastAsia"/>
              <w:noProof/>
              <w:lang w:eastAsia="en-GB"/>
            </w:rPr>
          </w:pPr>
          <w:hyperlink w:anchor="_Toc235728841" w:history="1">
            <w:r w:rsidRPr="00895E5F">
              <w:rPr>
                <w:rStyle w:val="Hyperlink"/>
                <w:noProof/>
              </w:rPr>
              <w:t>Q1. PEST and SWOT Analysis of Microsoft</w:t>
            </w:r>
            <w:r>
              <w:rPr>
                <w:noProof/>
                <w:webHidden/>
              </w:rPr>
              <w:tab/>
            </w:r>
            <w:r>
              <w:rPr>
                <w:noProof/>
                <w:webHidden/>
              </w:rPr>
              <w:fldChar w:fldCharType="begin"/>
            </w:r>
            <w:r>
              <w:rPr>
                <w:noProof/>
                <w:webHidden/>
              </w:rPr>
              <w:instrText xml:space="preserve"> PAGEREF _Toc235728841 \h </w:instrText>
            </w:r>
            <w:r>
              <w:rPr>
                <w:noProof/>
                <w:webHidden/>
              </w:rPr>
            </w:r>
            <w:r>
              <w:rPr>
                <w:noProof/>
                <w:webHidden/>
              </w:rPr>
              <w:fldChar w:fldCharType="separate"/>
            </w:r>
            <w:r>
              <w:rPr>
                <w:noProof/>
                <w:webHidden/>
              </w:rPr>
              <w:t>11</w:t>
            </w:r>
            <w:r>
              <w:rPr>
                <w:noProof/>
                <w:webHidden/>
              </w:rPr>
              <w:fldChar w:fldCharType="end"/>
            </w:r>
          </w:hyperlink>
        </w:p>
        <w:p w14:paraId="62555685" w14:textId="2B0771FD" w:rsidR="00522641" w:rsidRDefault="00522641">
          <w:pPr>
            <w:pStyle w:val="TOC3"/>
            <w:tabs>
              <w:tab w:val="right" w:leader="dot" w:pos="10456"/>
            </w:tabs>
            <w:rPr>
              <w:rFonts w:eastAsiaTheme="minorEastAsia"/>
              <w:noProof/>
              <w:lang w:eastAsia="en-GB"/>
            </w:rPr>
          </w:pPr>
          <w:hyperlink w:anchor="_Toc235728842" w:history="1">
            <w:r w:rsidRPr="00895E5F">
              <w:rPr>
                <w:rStyle w:val="Hyperlink"/>
                <w:noProof/>
              </w:rPr>
              <w:t>PEST Analysis</w:t>
            </w:r>
            <w:r>
              <w:rPr>
                <w:noProof/>
                <w:webHidden/>
              </w:rPr>
              <w:tab/>
            </w:r>
            <w:r>
              <w:rPr>
                <w:noProof/>
                <w:webHidden/>
              </w:rPr>
              <w:fldChar w:fldCharType="begin"/>
            </w:r>
            <w:r>
              <w:rPr>
                <w:noProof/>
                <w:webHidden/>
              </w:rPr>
              <w:instrText xml:space="preserve"> PAGEREF _Toc235728842 \h </w:instrText>
            </w:r>
            <w:r>
              <w:rPr>
                <w:noProof/>
                <w:webHidden/>
              </w:rPr>
            </w:r>
            <w:r>
              <w:rPr>
                <w:noProof/>
                <w:webHidden/>
              </w:rPr>
              <w:fldChar w:fldCharType="separate"/>
            </w:r>
            <w:r>
              <w:rPr>
                <w:noProof/>
                <w:webHidden/>
              </w:rPr>
              <w:t>11</w:t>
            </w:r>
            <w:r>
              <w:rPr>
                <w:noProof/>
                <w:webHidden/>
              </w:rPr>
              <w:fldChar w:fldCharType="end"/>
            </w:r>
          </w:hyperlink>
        </w:p>
        <w:p w14:paraId="7EE51DE7" w14:textId="1BBFE833" w:rsidR="00522641" w:rsidRDefault="00522641">
          <w:pPr>
            <w:pStyle w:val="TOC3"/>
            <w:tabs>
              <w:tab w:val="right" w:leader="dot" w:pos="10456"/>
            </w:tabs>
            <w:rPr>
              <w:rFonts w:eastAsiaTheme="minorEastAsia"/>
              <w:noProof/>
              <w:lang w:eastAsia="en-GB"/>
            </w:rPr>
          </w:pPr>
          <w:hyperlink w:anchor="_Toc235728843" w:history="1">
            <w:r w:rsidRPr="00895E5F">
              <w:rPr>
                <w:rStyle w:val="Hyperlink"/>
                <w:noProof/>
              </w:rPr>
              <w:t>SWOT Analysis</w:t>
            </w:r>
            <w:r>
              <w:rPr>
                <w:noProof/>
                <w:webHidden/>
              </w:rPr>
              <w:tab/>
            </w:r>
            <w:r>
              <w:rPr>
                <w:noProof/>
                <w:webHidden/>
              </w:rPr>
              <w:fldChar w:fldCharType="begin"/>
            </w:r>
            <w:r>
              <w:rPr>
                <w:noProof/>
                <w:webHidden/>
              </w:rPr>
              <w:instrText xml:space="preserve"> PAGEREF _Toc235728843 \h </w:instrText>
            </w:r>
            <w:r>
              <w:rPr>
                <w:noProof/>
                <w:webHidden/>
              </w:rPr>
            </w:r>
            <w:r>
              <w:rPr>
                <w:noProof/>
                <w:webHidden/>
              </w:rPr>
              <w:fldChar w:fldCharType="separate"/>
            </w:r>
            <w:r>
              <w:rPr>
                <w:noProof/>
                <w:webHidden/>
              </w:rPr>
              <w:t>12</w:t>
            </w:r>
            <w:r>
              <w:rPr>
                <w:noProof/>
                <w:webHidden/>
              </w:rPr>
              <w:fldChar w:fldCharType="end"/>
            </w:r>
          </w:hyperlink>
        </w:p>
        <w:p w14:paraId="36B93535" w14:textId="0A196E23" w:rsidR="00522641" w:rsidRDefault="00522641">
          <w:pPr>
            <w:pStyle w:val="TOC3"/>
            <w:tabs>
              <w:tab w:val="right" w:leader="dot" w:pos="10456"/>
            </w:tabs>
            <w:rPr>
              <w:rFonts w:eastAsiaTheme="minorEastAsia"/>
              <w:noProof/>
              <w:lang w:eastAsia="en-GB"/>
            </w:rPr>
          </w:pPr>
          <w:hyperlink w:anchor="_Toc235728844" w:history="1">
            <w:r w:rsidRPr="00895E5F">
              <w:rPr>
                <w:rStyle w:val="Hyperlink"/>
                <w:noProof/>
              </w:rPr>
              <w:t>Ethical Considerations</w:t>
            </w:r>
            <w:r>
              <w:rPr>
                <w:noProof/>
                <w:webHidden/>
              </w:rPr>
              <w:tab/>
            </w:r>
            <w:r>
              <w:rPr>
                <w:noProof/>
                <w:webHidden/>
              </w:rPr>
              <w:fldChar w:fldCharType="begin"/>
            </w:r>
            <w:r>
              <w:rPr>
                <w:noProof/>
                <w:webHidden/>
              </w:rPr>
              <w:instrText xml:space="preserve"> PAGEREF _Toc235728844 \h </w:instrText>
            </w:r>
            <w:r>
              <w:rPr>
                <w:noProof/>
                <w:webHidden/>
              </w:rPr>
            </w:r>
            <w:r>
              <w:rPr>
                <w:noProof/>
                <w:webHidden/>
              </w:rPr>
              <w:fldChar w:fldCharType="separate"/>
            </w:r>
            <w:r>
              <w:rPr>
                <w:noProof/>
                <w:webHidden/>
              </w:rPr>
              <w:t>12</w:t>
            </w:r>
            <w:r>
              <w:rPr>
                <w:noProof/>
                <w:webHidden/>
              </w:rPr>
              <w:fldChar w:fldCharType="end"/>
            </w:r>
          </w:hyperlink>
        </w:p>
        <w:p w14:paraId="7A3B09B1" w14:textId="61C0A550" w:rsidR="00522641" w:rsidRDefault="00522641">
          <w:pPr>
            <w:pStyle w:val="TOC2"/>
            <w:tabs>
              <w:tab w:val="right" w:leader="dot" w:pos="10456"/>
            </w:tabs>
            <w:rPr>
              <w:rFonts w:eastAsiaTheme="minorEastAsia"/>
              <w:noProof/>
              <w:lang w:eastAsia="en-GB"/>
            </w:rPr>
          </w:pPr>
          <w:hyperlink w:anchor="_Toc235728845" w:history="1">
            <w:r w:rsidRPr="00895E5F">
              <w:rPr>
                <w:rStyle w:val="Hyperlink"/>
                <w:noProof/>
              </w:rPr>
              <w:t>Q2. Gardeners Hub Technology Start-up</w:t>
            </w:r>
            <w:r>
              <w:rPr>
                <w:noProof/>
                <w:webHidden/>
              </w:rPr>
              <w:tab/>
            </w:r>
            <w:r>
              <w:rPr>
                <w:noProof/>
                <w:webHidden/>
              </w:rPr>
              <w:fldChar w:fldCharType="begin"/>
            </w:r>
            <w:r>
              <w:rPr>
                <w:noProof/>
                <w:webHidden/>
              </w:rPr>
              <w:instrText xml:space="preserve"> PAGEREF _Toc235728845 \h </w:instrText>
            </w:r>
            <w:r>
              <w:rPr>
                <w:noProof/>
                <w:webHidden/>
              </w:rPr>
            </w:r>
            <w:r>
              <w:rPr>
                <w:noProof/>
                <w:webHidden/>
              </w:rPr>
              <w:fldChar w:fldCharType="separate"/>
            </w:r>
            <w:r>
              <w:rPr>
                <w:noProof/>
                <w:webHidden/>
              </w:rPr>
              <w:t>13</w:t>
            </w:r>
            <w:r>
              <w:rPr>
                <w:noProof/>
                <w:webHidden/>
              </w:rPr>
              <w:fldChar w:fldCharType="end"/>
            </w:r>
          </w:hyperlink>
        </w:p>
        <w:p w14:paraId="45EFCA87" w14:textId="3D2A7F9E" w:rsidR="00522641" w:rsidRDefault="00522641">
          <w:pPr>
            <w:pStyle w:val="TOC3"/>
            <w:tabs>
              <w:tab w:val="right" w:leader="dot" w:pos="10456"/>
            </w:tabs>
            <w:rPr>
              <w:rFonts w:eastAsiaTheme="minorEastAsia"/>
              <w:noProof/>
              <w:lang w:eastAsia="en-GB"/>
            </w:rPr>
          </w:pPr>
          <w:hyperlink w:anchor="_Toc235728846" w:history="1">
            <w:r w:rsidRPr="00895E5F">
              <w:rPr>
                <w:rStyle w:val="Hyperlink"/>
                <w:noProof/>
              </w:rPr>
              <w:t>Business Type (Legal Classification)</w:t>
            </w:r>
            <w:r>
              <w:rPr>
                <w:noProof/>
                <w:webHidden/>
              </w:rPr>
              <w:tab/>
            </w:r>
            <w:r>
              <w:rPr>
                <w:noProof/>
                <w:webHidden/>
              </w:rPr>
              <w:fldChar w:fldCharType="begin"/>
            </w:r>
            <w:r>
              <w:rPr>
                <w:noProof/>
                <w:webHidden/>
              </w:rPr>
              <w:instrText xml:space="preserve"> PAGEREF _Toc235728846 \h </w:instrText>
            </w:r>
            <w:r>
              <w:rPr>
                <w:noProof/>
                <w:webHidden/>
              </w:rPr>
            </w:r>
            <w:r>
              <w:rPr>
                <w:noProof/>
                <w:webHidden/>
              </w:rPr>
              <w:fldChar w:fldCharType="separate"/>
            </w:r>
            <w:r>
              <w:rPr>
                <w:noProof/>
                <w:webHidden/>
              </w:rPr>
              <w:t>13</w:t>
            </w:r>
            <w:r>
              <w:rPr>
                <w:noProof/>
                <w:webHidden/>
              </w:rPr>
              <w:fldChar w:fldCharType="end"/>
            </w:r>
          </w:hyperlink>
        </w:p>
        <w:p w14:paraId="1B39875E" w14:textId="0A8B7794" w:rsidR="00522641" w:rsidRDefault="00522641">
          <w:pPr>
            <w:pStyle w:val="TOC3"/>
            <w:tabs>
              <w:tab w:val="right" w:leader="dot" w:pos="10456"/>
            </w:tabs>
            <w:rPr>
              <w:rFonts w:eastAsiaTheme="minorEastAsia"/>
              <w:noProof/>
              <w:lang w:eastAsia="en-GB"/>
            </w:rPr>
          </w:pPr>
          <w:hyperlink w:anchor="_Toc235728847" w:history="1">
            <w:r w:rsidRPr="00895E5F">
              <w:rPr>
                <w:rStyle w:val="Hyperlink"/>
                <w:noProof/>
              </w:rPr>
              <w:t>Business Strategy</w:t>
            </w:r>
            <w:r>
              <w:rPr>
                <w:noProof/>
                <w:webHidden/>
              </w:rPr>
              <w:tab/>
            </w:r>
            <w:r>
              <w:rPr>
                <w:noProof/>
                <w:webHidden/>
              </w:rPr>
              <w:fldChar w:fldCharType="begin"/>
            </w:r>
            <w:r>
              <w:rPr>
                <w:noProof/>
                <w:webHidden/>
              </w:rPr>
              <w:instrText xml:space="preserve"> PAGEREF _Toc235728847 \h </w:instrText>
            </w:r>
            <w:r>
              <w:rPr>
                <w:noProof/>
                <w:webHidden/>
              </w:rPr>
            </w:r>
            <w:r>
              <w:rPr>
                <w:noProof/>
                <w:webHidden/>
              </w:rPr>
              <w:fldChar w:fldCharType="separate"/>
            </w:r>
            <w:r>
              <w:rPr>
                <w:noProof/>
                <w:webHidden/>
              </w:rPr>
              <w:t>13</w:t>
            </w:r>
            <w:r>
              <w:rPr>
                <w:noProof/>
                <w:webHidden/>
              </w:rPr>
              <w:fldChar w:fldCharType="end"/>
            </w:r>
          </w:hyperlink>
        </w:p>
        <w:p w14:paraId="090AF153" w14:textId="2A35D733" w:rsidR="00522641" w:rsidRDefault="00522641">
          <w:pPr>
            <w:pStyle w:val="TOC3"/>
            <w:tabs>
              <w:tab w:val="right" w:leader="dot" w:pos="10456"/>
            </w:tabs>
            <w:rPr>
              <w:rFonts w:eastAsiaTheme="minorEastAsia"/>
              <w:noProof/>
              <w:lang w:eastAsia="en-GB"/>
            </w:rPr>
          </w:pPr>
          <w:hyperlink w:anchor="_Toc235728848" w:history="1">
            <w:r w:rsidRPr="00895E5F">
              <w:rPr>
                <w:rStyle w:val="Hyperlink"/>
                <w:noProof/>
              </w:rPr>
              <w:t>Funding Opportunities</w:t>
            </w:r>
            <w:r>
              <w:rPr>
                <w:noProof/>
                <w:webHidden/>
              </w:rPr>
              <w:tab/>
            </w:r>
            <w:r>
              <w:rPr>
                <w:noProof/>
                <w:webHidden/>
              </w:rPr>
              <w:fldChar w:fldCharType="begin"/>
            </w:r>
            <w:r>
              <w:rPr>
                <w:noProof/>
                <w:webHidden/>
              </w:rPr>
              <w:instrText xml:space="preserve"> PAGEREF _Toc235728848 \h </w:instrText>
            </w:r>
            <w:r>
              <w:rPr>
                <w:noProof/>
                <w:webHidden/>
              </w:rPr>
            </w:r>
            <w:r>
              <w:rPr>
                <w:noProof/>
                <w:webHidden/>
              </w:rPr>
              <w:fldChar w:fldCharType="separate"/>
            </w:r>
            <w:r>
              <w:rPr>
                <w:noProof/>
                <w:webHidden/>
              </w:rPr>
              <w:t>14</w:t>
            </w:r>
            <w:r>
              <w:rPr>
                <w:noProof/>
                <w:webHidden/>
              </w:rPr>
              <w:fldChar w:fldCharType="end"/>
            </w:r>
          </w:hyperlink>
        </w:p>
        <w:p w14:paraId="03D8BE45" w14:textId="4616E14A" w:rsidR="00522641" w:rsidRDefault="00522641">
          <w:pPr>
            <w:pStyle w:val="TOC1"/>
            <w:tabs>
              <w:tab w:val="right" w:leader="dot" w:pos="10456"/>
            </w:tabs>
            <w:rPr>
              <w:rFonts w:eastAsiaTheme="minorEastAsia"/>
              <w:noProof/>
              <w:lang w:eastAsia="en-GB"/>
            </w:rPr>
          </w:pPr>
          <w:hyperlink w:anchor="_Toc235728849" w:history="1">
            <w:r w:rsidRPr="00895E5F">
              <w:rPr>
                <w:rStyle w:val="Hyperlink"/>
                <w:noProof/>
              </w:rPr>
              <w:t>Conclusion</w:t>
            </w:r>
            <w:r>
              <w:rPr>
                <w:noProof/>
                <w:webHidden/>
              </w:rPr>
              <w:tab/>
            </w:r>
            <w:r>
              <w:rPr>
                <w:noProof/>
                <w:webHidden/>
              </w:rPr>
              <w:fldChar w:fldCharType="begin"/>
            </w:r>
            <w:r>
              <w:rPr>
                <w:noProof/>
                <w:webHidden/>
              </w:rPr>
              <w:instrText xml:space="preserve"> PAGEREF _Toc235728849 \h </w:instrText>
            </w:r>
            <w:r>
              <w:rPr>
                <w:noProof/>
                <w:webHidden/>
              </w:rPr>
            </w:r>
            <w:r>
              <w:rPr>
                <w:noProof/>
                <w:webHidden/>
              </w:rPr>
              <w:fldChar w:fldCharType="separate"/>
            </w:r>
            <w:r>
              <w:rPr>
                <w:noProof/>
                <w:webHidden/>
              </w:rPr>
              <w:t>14</w:t>
            </w:r>
            <w:r>
              <w:rPr>
                <w:noProof/>
                <w:webHidden/>
              </w:rPr>
              <w:fldChar w:fldCharType="end"/>
            </w:r>
          </w:hyperlink>
        </w:p>
        <w:p w14:paraId="2D080AA0" w14:textId="4D2C5141" w:rsidR="00522641" w:rsidRDefault="00522641">
          <w:pPr>
            <w:pStyle w:val="TOC1"/>
            <w:tabs>
              <w:tab w:val="right" w:leader="dot" w:pos="10456"/>
            </w:tabs>
            <w:rPr>
              <w:rFonts w:eastAsiaTheme="minorEastAsia"/>
              <w:noProof/>
              <w:lang w:eastAsia="en-GB"/>
            </w:rPr>
          </w:pPr>
          <w:hyperlink w:anchor="_Toc235728850" w:history="1">
            <w:r w:rsidRPr="00895E5F">
              <w:rPr>
                <w:rStyle w:val="Hyperlink"/>
                <w:noProof/>
              </w:rPr>
              <w:t>References</w:t>
            </w:r>
            <w:r>
              <w:rPr>
                <w:noProof/>
                <w:webHidden/>
              </w:rPr>
              <w:tab/>
            </w:r>
            <w:r>
              <w:rPr>
                <w:noProof/>
                <w:webHidden/>
              </w:rPr>
              <w:fldChar w:fldCharType="begin"/>
            </w:r>
            <w:r>
              <w:rPr>
                <w:noProof/>
                <w:webHidden/>
              </w:rPr>
              <w:instrText xml:space="preserve"> PAGEREF _Toc235728850 \h </w:instrText>
            </w:r>
            <w:r>
              <w:rPr>
                <w:noProof/>
                <w:webHidden/>
              </w:rPr>
            </w:r>
            <w:r>
              <w:rPr>
                <w:noProof/>
                <w:webHidden/>
              </w:rPr>
              <w:fldChar w:fldCharType="separate"/>
            </w:r>
            <w:r>
              <w:rPr>
                <w:noProof/>
                <w:webHidden/>
              </w:rPr>
              <w:t>15</w:t>
            </w:r>
            <w:r>
              <w:rPr>
                <w:noProof/>
                <w:webHidden/>
              </w:rPr>
              <w:fldChar w:fldCharType="end"/>
            </w:r>
          </w:hyperlink>
        </w:p>
        <w:p w14:paraId="5083BA90" w14:textId="288C6063" w:rsidR="003C5AA9" w:rsidRDefault="003C5AA9">
          <w:r>
            <w:rPr>
              <w:b/>
              <w:bCs/>
              <w:noProof/>
            </w:rPr>
            <w:fldChar w:fldCharType="end"/>
          </w:r>
        </w:p>
      </w:sdtContent>
    </w:sdt>
    <w:p w14:paraId="44720F46" w14:textId="77777777" w:rsidR="003C5AA9" w:rsidRDefault="003C5AA9" w:rsidP="003C5AA9">
      <w:pPr>
        <w:jc w:val="center"/>
      </w:pPr>
    </w:p>
    <w:p w14:paraId="61F5A83C" w14:textId="77777777" w:rsidR="003C5AA9" w:rsidRPr="003C5AA9" w:rsidRDefault="003C5AA9" w:rsidP="003C5AA9"/>
    <w:p w14:paraId="52B5B60B" w14:textId="77777777" w:rsidR="003C5AA9" w:rsidRPr="003C5AA9" w:rsidRDefault="003C5AA9" w:rsidP="003C5AA9"/>
    <w:p w14:paraId="7B9F2685" w14:textId="77777777" w:rsidR="003C5AA9" w:rsidRPr="003C5AA9" w:rsidRDefault="003C5AA9" w:rsidP="003C5AA9"/>
    <w:p w14:paraId="3FA24C57" w14:textId="77777777" w:rsidR="003C5AA9" w:rsidRPr="003C5AA9" w:rsidRDefault="003C5AA9" w:rsidP="003C5AA9"/>
    <w:p w14:paraId="4853A37D" w14:textId="77777777" w:rsidR="003C5AA9" w:rsidRPr="003C5AA9" w:rsidRDefault="003C5AA9" w:rsidP="003C5AA9"/>
    <w:p w14:paraId="5AD8544C" w14:textId="77777777" w:rsidR="003C5AA9" w:rsidRDefault="003C5AA9" w:rsidP="003C5AA9"/>
    <w:p w14:paraId="3C0359FE" w14:textId="77777777" w:rsidR="003C5AA9" w:rsidRPr="003C5AA9" w:rsidRDefault="003C5AA9" w:rsidP="003C5AA9">
      <w:pPr>
        <w:pStyle w:val="Heading1"/>
      </w:pPr>
      <w:bookmarkStart w:id="0" w:name="_Toc235728826"/>
      <w:r w:rsidRPr="003C5AA9">
        <w:t>Introduction</w:t>
      </w:r>
      <w:bookmarkEnd w:id="0"/>
    </w:p>
    <w:p w14:paraId="0D9B8448" w14:textId="7E38A6D0" w:rsidR="00BD0DA4" w:rsidRDefault="003C5AA9" w:rsidP="003C5AA9">
      <w:r w:rsidRPr="003C5AA9">
        <w:t xml:space="preserve">Effective project management, innovation, and strategic planning are fundamental to the successful development of modern digital solutions. </w:t>
      </w:r>
      <w:r w:rsidR="00697EE9" w:rsidRPr="00697EE9">
        <w:t xml:space="preserve">The high project failure rate has led scholars and researchers to </w:t>
      </w:r>
      <w:r w:rsidR="00415C42" w:rsidRPr="00697EE9">
        <w:t>investigate</w:t>
      </w:r>
      <w:r w:rsidR="00697EE9" w:rsidRPr="00697EE9">
        <w:t xml:space="preserve"> the factors that influence project success</w:t>
      </w:r>
      <w:r w:rsidR="00697EE9">
        <w:t xml:space="preserve"> </w:t>
      </w:r>
      <w:r w:rsidR="00BD0DA4">
        <w:t>[1]</w:t>
      </w:r>
      <w:r w:rsidR="00BD0DA4" w:rsidRPr="00BD0DA4">
        <w:t>.</w:t>
      </w:r>
    </w:p>
    <w:p w14:paraId="67A02BA1" w14:textId="4A39C008" w:rsidR="003C5AA9" w:rsidRPr="003C5AA9" w:rsidRDefault="003C5AA9" w:rsidP="003C5AA9">
      <w:r w:rsidRPr="003C5AA9">
        <w:t xml:space="preserve">As environmental sustainability becomes an increasingly important global priority, technology can play a significant role in encouraging environmentally responsible behaviour while strengthening local communities. </w:t>
      </w:r>
      <w:r w:rsidR="00415C42" w:rsidRPr="00415C42">
        <w:t>The importance of environmental sustainability initiatives (ESI) for supply chain management, engineering practice, and research cannot be disputed</w:t>
      </w:r>
      <w:r w:rsidR="00415C42">
        <w:t xml:space="preserve"> </w:t>
      </w:r>
      <w:r w:rsidR="00127153">
        <w:t>[2]</w:t>
      </w:r>
      <w:r w:rsidR="00AE796D" w:rsidRPr="00AE796D">
        <w:t xml:space="preserve">. </w:t>
      </w:r>
      <w:r w:rsidRPr="003C5AA9">
        <w:t xml:space="preserve">This report presents the planning, design, enterprise considerations, and personal reflection for the proposed </w:t>
      </w:r>
      <w:r w:rsidRPr="003C5AA9">
        <w:rPr>
          <w:b/>
          <w:bCs/>
        </w:rPr>
        <w:t>Gardeners Hub</w:t>
      </w:r>
      <w:r w:rsidRPr="003C5AA9">
        <w:t xml:space="preserve"> project, a digital platform designed to connect gardening enthusiasts while promoting sustainable waste management through a compost subscription service.</w:t>
      </w:r>
    </w:p>
    <w:p w14:paraId="06B6AED6" w14:textId="77777777" w:rsidR="003C5AA9" w:rsidRPr="003C5AA9" w:rsidRDefault="003C5AA9" w:rsidP="003C5AA9">
      <w:r w:rsidRPr="003C5AA9">
        <w:t>The Gardeners Hub platform combines a web and mobile application that enables users to share gardening experiences, access educational resources, subscribe to compost collection services, and participate in community gardening activities. By encouraging households to recycle organic waste into compost, the project aims to reduce landfill waste, improve environmental awareness, and promote healthier lifestyles. The project also supports community engagement by allowing users to exchange gardening knowledge and participate in local events.</w:t>
      </w:r>
    </w:p>
    <w:p w14:paraId="3DA52EE8" w14:textId="77777777" w:rsidR="00D068F6" w:rsidRDefault="00D068F6" w:rsidP="003C5AA9">
      <w:r w:rsidRPr="00D068F6">
        <w:t>The report applies project management principles to define scope, technology choices, methodology, scheduling, and system design. It also evaluates enterprise planning through PEST, SWOT, legal and ethical analysis, and start</w:t>
      </w:r>
      <w:r w:rsidRPr="00D068F6">
        <w:noBreakHyphen/>
        <w:t>up development. A reflective section discusses skills gained, societal impact, and risks of implementing the proposed solution.</w:t>
      </w:r>
    </w:p>
    <w:p w14:paraId="1502AA73" w14:textId="73707E2B" w:rsidR="003C5AA9" w:rsidRDefault="003C5AA9" w:rsidP="003C5AA9">
      <w:r w:rsidRPr="003C5AA9">
        <w:t>The report illustrates how effective planning, innovation, and sustainable technology can be combined to develop a practical computing solution that addresses both environmental and community needs while supporting long-term business growth.</w:t>
      </w:r>
    </w:p>
    <w:p w14:paraId="604C65A6" w14:textId="77777777" w:rsidR="00EC0317" w:rsidRDefault="00EC0317" w:rsidP="003C5AA9"/>
    <w:p w14:paraId="3184E3E1" w14:textId="77777777" w:rsidR="00EC0317" w:rsidRPr="00EC0317" w:rsidRDefault="00EC0317" w:rsidP="00EC0317">
      <w:pPr>
        <w:pStyle w:val="Heading1"/>
      </w:pPr>
      <w:bookmarkStart w:id="1" w:name="_Toc235728827"/>
      <w:r w:rsidRPr="00EC0317">
        <w:t>Task 1 – Project Management</w:t>
      </w:r>
      <w:bookmarkEnd w:id="1"/>
    </w:p>
    <w:p w14:paraId="5226EA4E" w14:textId="77777777" w:rsidR="00EC0317" w:rsidRPr="00EC0317" w:rsidRDefault="00EC0317" w:rsidP="00EC0317">
      <w:pPr>
        <w:pStyle w:val="Heading2"/>
      </w:pPr>
      <w:bookmarkStart w:id="2" w:name="_Toc235728828"/>
      <w:r w:rsidRPr="00EC0317">
        <w:t>Q1. Project Scope and Planning</w:t>
      </w:r>
      <w:bookmarkEnd w:id="2"/>
    </w:p>
    <w:p w14:paraId="39F79BB0" w14:textId="77777777" w:rsidR="00EC0317" w:rsidRPr="00EC0317" w:rsidRDefault="00EC0317" w:rsidP="00EC0317">
      <w:pPr>
        <w:pStyle w:val="Heading3"/>
      </w:pPr>
      <w:bookmarkStart w:id="3" w:name="_Toc235728829"/>
      <w:r w:rsidRPr="00EC0317">
        <w:t>Project Scope</w:t>
      </w:r>
      <w:bookmarkEnd w:id="3"/>
    </w:p>
    <w:p w14:paraId="6B1C713F" w14:textId="1C0402F1" w:rsidR="00EC0317" w:rsidRPr="00EC0317" w:rsidRDefault="00EC0317" w:rsidP="00EC0317">
      <w:r w:rsidRPr="00EC0317">
        <w:t xml:space="preserve">The proposed project is </w:t>
      </w:r>
      <w:r w:rsidRPr="00EC0317">
        <w:rPr>
          <w:b/>
          <w:bCs/>
        </w:rPr>
        <w:t>Gardeners Hub</w:t>
      </w:r>
      <w:r w:rsidRPr="00EC0317">
        <w:t xml:space="preserve">, a web and mobile application designed to promote sustainable gardening and reduce household organic waste through a community-based compost subscription service. </w:t>
      </w:r>
      <w:r w:rsidR="00215D01" w:rsidRPr="00215D01">
        <w:t>The development of web applications is at its height because of the ongoing reliance on the Internet and the advancement of technological trends</w:t>
      </w:r>
      <w:r w:rsidR="00460621">
        <w:t xml:space="preserve"> [8]</w:t>
      </w:r>
      <w:r w:rsidR="00215D01" w:rsidRPr="00215D01">
        <w:t xml:space="preserve">. </w:t>
      </w:r>
      <w:r w:rsidRPr="00EC0317">
        <w:t xml:space="preserve">The platform enables users to connect with other gardening enthusiasts, exchange gardening knowledge, participate in local events, and subscribe to scheduled compost collection services. By integrating social networking </w:t>
      </w:r>
      <w:r w:rsidRPr="00EC0317">
        <w:lastRenderedPageBreak/>
        <w:t>with environmental sustainability, the system aims to encourage responsible waste management while supporting healthier lifestyles and stronger community engagement.</w:t>
      </w:r>
    </w:p>
    <w:p w14:paraId="3D317493" w14:textId="77777777" w:rsidR="00EC0317" w:rsidRPr="00EC0317" w:rsidRDefault="00EC0317" w:rsidP="00EC0317">
      <w:r w:rsidRPr="00EC0317">
        <w:t>The primary problem addressed by the project is the increasing amount of organic household waste being sent to landfill due to limited recycling opportunities and a lack of public awareness. Many individuals are interested in gardening but lack access to practical advice, community support, or environmentally friendly composting solutions. Gardeners Hub addresses these challenges by providing a single digital platform that combines educational resources, community interaction, and subscription-based compost services.</w:t>
      </w:r>
    </w:p>
    <w:p w14:paraId="2D51FA74" w14:textId="77777777" w:rsidR="00EC0317" w:rsidRPr="00EC0317" w:rsidRDefault="00EC0317" w:rsidP="00EC0317">
      <w:pPr>
        <w:pStyle w:val="Heading3"/>
      </w:pPr>
      <w:bookmarkStart w:id="4" w:name="_Toc235728830"/>
      <w:r w:rsidRPr="00EC0317">
        <w:t>Proposed Solution</w:t>
      </w:r>
      <w:bookmarkEnd w:id="4"/>
    </w:p>
    <w:p w14:paraId="3D01FFD2" w14:textId="77777777" w:rsidR="00EC0317" w:rsidRPr="00EC0317" w:rsidRDefault="00EC0317" w:rsidP="00EC0317">
      <w:r w:rsidRPr="00EC0317">
        <w:t>The proposed solution consists of two integrated components:</w:t>
      </w:r>
    </w:p>
    <w:p w14:paraId="10BFE04D" w14:textId="77777777" w:rsidR="00EC0317" w:rsidRPr="00EC0317" w:rsidRDefault="00EC0317" w:rsidP="00EC0317">
      <w:pPr>
        <w:numPr>
          <w:ilvl w:val="0"/>
          <w:numId w:val="1"/>
        </w:numPr>
      </w:pPr>
      <w:r w:rsidRPr="00EC0317">
        <w:t>A responsive web and mobile application for users to create accounts, join gardening communities, share posts, and access educational content.</w:t>
      </w:r>
    </w:p>
    <w:p w14:paraId="2C0CA89D" w14:textId="77777777" w:rsidR="00EC0317" w:rsidRPr="00EC0317" w:rsidRDefault="00EC0317" w:rsidP="00EC0317">
      <w:pPr>
        <w:numPr>
          <w:ilvl w:val="0"/>
          <w:numId w:val="1"/>
        </w:numPr>
      </w:pPr>
      <w:r w:rsidRPr="00EC0317">
        <w:t>A subscription management system allowing users to schedule compost collection services, earn rewards for participation, and monitor their compost contributions.</w:t>
      </w:r>
    </w:p>
    <w:p w14:paraId="7CAD632D" w14:textId="77777777" w:rsidR="00EC0317" w:rsidRPr="00EC0317" w:rsidRDefault="00EC0317" w:rsidP="00EC0317">
      <w:r w:rsidRPr="00EC0317">
        <w:t>The platform encourages sustainable behaviour through a reward system that provides discounts or gardening products to active members, promoting long-term user engagement.</w:t>
      </w:r>
    </w:p>
    <w:p w14:paraId="22C2B4E1" w14:textId="77777777" w:rsidR="00EC0317" w:rsidRPr="00EC0317" w:rsidRDefault="00EC0317" w:rsidP="00EC0317">
      <w:pPr>
        <w:pStyle w:val="Heading3"/>
      </w:pPr>
      <w:bookmarkStart w:id="5" w:name="_Toc235728831"/>
      <w:r w:rsidRPr="00EC0317">
        <w:t>Technologies and Resources</w:t>
      </w:r>
      <w:bookmarkEnd w:id="5"/>
    </w:p>
    <w:p w14:paraId="22A1D536" w14:textId="77777777" w:rsidR="00EC0317" w:rsidRDefault="00EC0317" w:rsidP="00EC0317">
      <w:r w:rsidRPr="00EC0317">
        <w:t>The development of Gardeners Hub requires several modern software technologies.</w:t>
      </w:r>
    </w:p>
    <w:p w14:paraId="15926596" w14:textId="77777777" w:rsidR="0025008E" w:rsidRPr="00EC0317" w:rsidRDefault="0025008E" w:rsidP="00EC0317"/>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38"/>
        <w:gridCol w:w="3406"/>
      </w:tblGrid>
      <w:tr w:rsidR="00EC0317" w:rsidRPr="00EC0317" w14:paraId="53674FE5" w14:textId="77777777">
        <w:trPr>
          <w:tblHeader/>
          <w:tblCellSpacing w:w="15" w:type="dxa"/>
        </w:trPr>
        <w:tc>
          <w:tcPr>
            <w:tcW w:w="0" w:type="auto"/>
            <w:vAlign w:val="center"/>
            <w:hideMark/>
          </w:tcPr>
          <w:p w14:paraId="357D384F" w14:textId="77777777" w:rsidR="00EC0317" w:rsidRPr="00EC0317" w:rsidRDefault="00EC0317" w:rsidP="00EC0317">
            <w:pPr>
              <w:rPr>
                <w:b/>
                <w:bCs/>
              </w:rPr>
            </w:pPr>
            <w:r w:rsidRPr="00EC0317">
              <w:rPr>
                <w:b/>
                <w:bCs/>
              </w:rPr>
              <w:t>Technology</w:t>
            </w:r>
          </w:p>
        </w:tc>
        <w:tc>
          <w:tcPr>
            <w:tcW w:w="0" w:type="auto"/>
            <w:vAlign w:val="center"/>
            <w:hideMark/>
          </w:tcPr>
          <w:p w14:paraId="1FE5F150" w14:textId="77777777" w:rsidR="00EC0317" w:rsidRPr="00EC0317" w:rsidRDefault="00EC0317" w:rsidP="00EC0317">
            <w:pPr>
              <w:rPr>
                <w:b/>
                <w:bCs/>
              </w:rPr>
            </w:pPr>
            <w:r w:rsidRPr="00EC0317">
              <w:rPr>
                <w:b/>
                <w:bCs/>
              </w:rPr>
              <w:t>Purpose</w:t>
            </w:r>
          </w:p>
        </w:tc>
      </w:tr>
      <w:tr w:rsidR="00EC0317" w:rsidRPr="00EC0317" w14:paraId="780C00F8" w14:textId="77777777">
        <w:trPr>
          <w:tblCellSpacing w:w="15" w:type="dxa"/>
        </w:trPr>
        <w:tc>
          <w:tcPr>
            <w:tcW w:w="0" w:type="auto"/>
            <w:vAlign w:val="center"/>
            <w:hideMark/>
          </w:tcPr>
          <w:p w14:paraId="3D70E91F" w14:textId="77777777" w:rsidR="00EC0317" w:rsidRPr="00EC0317" w:rsidRDefault="00EC0317" w:rsidP="00EC0317">
            <w:r w:rsidRPr="00EC0317">
              <w:t>React.js</w:t>
            </w:r>
          </w:p>
        </w:tc>
        <w:tc>
          <w:tcPr>
            <w:tcW w:w="0" w:type="auto"/>
            <w:vAlign w:val="center"/>
            <w:hideMark/>
          </w:tcPr>
          <w:p w14:paraId="2FAC1770" w14:textId="77777777" w:rsidR="00EC0317" w:rsidRPr="00EC0317" w:rsidRDefault="00EC0317" w:rsidP="00EC0317">
            <w:r w:rsidRPr="00EC0317">
              <w:t>Front-end web development</w:t>
            </w:r>
          </w:p>
        </w:tc>
      </w:tr>
      <w:tr w:rsidR="00EC0317" w:rsidRPr="00EC0317" w14:paraId="6E7610A3" w14:textId="77777777">
        <w:trPr>
          <w:tblCellSpacing w:w="15" w:type="dxa"/>
        </w:trPr>
        <w:tc>
          <w:tcPr>
            <w:tcW w:w="0" w:type="auto"/>
            <w:vAlign w:val="center"/>
            <w:hideMark/>
          </w:tcPr>
          <w:p w14:paraId="7F8E2FC3" w14:textId="77777777" w:rsidR="00EC0317" w:rsidRPr="00EC0317" w:rsidRDefault="00EC0317" w:rsidP="00EC0317">
            <w:r w:rsidRPr="00EC0317">
              <w:t>Flutter</w:t>
            </w:r>
          </w:p>
        </w:tc>
        <w:tc>
          <w:tcPr>
            <w:tcW w:w="0" w:type="auto"/>
            <w:vAlign w:val="center"/>
            <w:hideMark/>
          </w:tcPr>
          <w:p w14:paraId="0CCB4DD8" w14:textId="77777777" w:rsidR="00EC0317" w:rsidRPr="00EC0317" w:rsidRDefault="00EC0317" w:rsidP="00EC0317">
            <w:r w:rsidRPr="00EC0317">
              <w:t>Mobile application development</w:t>
            </w:r>
          </w:p>
        </w:tc>
      </w:tr>
      <w:tr w:rsidR="00EC0317" w:rsidRPr="00EC0317" w14:paraId="0F2C117B" w14:textId="77777777">
        <w:trPr>
          <w:tblCellSpacing w:w="15" w:type="dxa"/>
        </w:trPr>
        <w:tc>
          <w:tcPr>
            <w:tcW w:w="0" w:type="auto"/>
            <w:vAlign w:val="center"/>
            <w:hideMark/>
          </w:tcPr>
          <w:p w14:paraId="42692DC2" w14:textId="77777777" w:rsidR="00EC0317" w:rsidRPr="00EC0317" w:rsidRDefault="00EC0317" w:rsidP="00EC0317">
            <w:r w:rsidRPr="00EC0317">
              <w:t>Node.js</w:t>
            </w:r>
          </w:p>
        </w:tc>
        <w:tc>
          <w:tcPr>
            <w:tcW w:w="0" w:type="auto"/>
            <w:vAlign w:val="center"/>
            <w:hideMark/>
          </w:tcPr>
          <w:p w14:paraId="580D3EB9" w14:textId="77777777" w:rsidR="00EC0317" w:rsidRPr="00EC0317" w:rsidRDefault="00EC0317" w:rsidP="00EC0317">
            <w:r w:rsidRPr="00EC0317">
              <w:t>Backend server</w:t>
            </w:r>
          </w:p>
        </w:tc>
      </w:tr>
      <w:tr w:rsidR="00EC0317" w:rsidRPr="00EC0317" w14:paraId="7D63745A" w14:textId="77777777">
        <w:trPr>
          <w:tblCellSpacing w:w="15" w:type="dxa"/>
        </w:trPr>
        <w:tc>
          <w:tcPr>
            <w:tcW w:w="0" w:type="auto"/>
            <w:vAlign w:val="center"/>
            <w:hideMark/>
          </w:tcPr>
          <w:p w14:paraId="28A76018" w14:textId="77777777" w:rsidR="00EC0317" w:rsidRPr="00EC0317" w:rsidRDefault="00EC0317" w:rsidP="00EC0317">
            <w:r w:rsidRPr="00EC0317">
              <w:t>MySQL</w:t>
            </w:r>
          </w:p>
        </w:tc>
        <w:tc>
          <w:tcPr>
            <w:tcW w:w="0" w:type="auto"/>
            <w:vAlign w:val="center"/>
            <w:hideMark/>
          </w:tcPr>
          <w:p w14:paraId="381E4C57" w14:textId="77777777" w:rsidR="00EC0317" w:rsidRPr="00EC0317" w:rsidRDefault="00EC0317" w:rsidP="00EC0317">
            <w:r w:rsidRPr="00EC0317">
              <w:t>Relational database</w:t>
            </w:r>
          </w:p>
        </w:tc>
      </w:tr>
      <w:tr w:rsidR="00EC0317" w:rsidRPr="00EC0317" w14:paraId="7F8D2AA1" w14:textId="77777777">
        <w:trPr>
          <w:tblCellSpacing w:w="15" w:type="dxa"/>
        </w:trPr>
        <w:tc>
          <w:tcPr>
            <w:tcW w:w="0" w:type="auto"/>
            <w:vAlign w:val="center"/>
            <w:hideMark/>
          </w:tcPr>
          <w:p w14:paraId="6B739D39" w14:textId="77777777" w:rsidR="00EC0317" w:rsidRPr="00EC0317" w:rsidRDefault="00EC0317" w:rsidP="00EC0317">
            <w:r w:rsidRPr="00EC0317">
              <w:t>Firebase Authentication</w:t>
            </w:r>
          </w:p>
        </w:tc>
        <w:tc>
          <w:tcPr>
            <w:tcW w:w="0" w:type="auto"/>
            <w:vAlign w:val="center"/>
            <w:hideMark/>
          </w:tcPr>
          <w:p w14:paraId="4D638FB6" w14:textId="77777777" w:rsidR="00EC0317" w:rsidRPr="00EC0317" w:rsidRDefault="00EC0317" w:rsidP="00EC0317">
            <w:r w:rsidRPr="00EC0317">
              <w:t>Secure user login</w:t>
            </w:r>
          </w:p>
        </w:tc>
      </w:tr>
      <w:tr w:rsidR="00EC0317" w:rsidRPr="00EC0317" w14:paraId="38E5C234" w14:textId="77777777">
        <w:trPr>
          <w:tblCellSpacing w:w="15" w:type="dxa"/>
        </w:trPr>
        <w:tc>
          <w:tcPr>
            <w:tcW w:w="0" w:type="auto"/>
            <w:vAlign w:val="center"/>
            <w:hideMark/>
          </w:tcPr>
          <w:p w14:paraId="65A969CF" w14:textId="77777777" w:rsidR="00EC0317" w:rsidRPr="00EC0317" w:rsidRDefault="00EC0317" w:rsidP="00EC0317">
            <w:r w:rsidRPr="00EC0317">
              <w:t>AWS Cloud</w:t>
            </w:r>
          </w:p>
        </w:tc>
        <w:tc>
          <w:tcPr>
            <w:tcW w:w="0" w:type="auto"/>
            <w:vAlign w:val="center"/>
            <w:hideMark/>
          </w:tcPr>
          <w:p w14:paraId="2F4D05D6" w14:textId="77777777" w:rsidR="00EC0317" w:rsidRPr="00EC0317" w:rsidRDefault="00EC0317" w:rsidP="00EC0317">
            <w:r w:rsidRPr="00EC0317">
              <w:t>Hosting and storage</w:t>
            </w:r>
          </w:p>
        </w:tc>
      </w:tr>
      <w:tr w:rsidR="00EC0317" w:rsidRPr="00EC0317" w14:paraId="5028D1B8" w14:textId="77777777">
        <w:trPr>
          <w:tblCellSpacing w:w="15" w:type="dxa"/>
        </w:trPr>
        <w:tc>
          <w:tcPr>
            <w:tcW w:w="0" w:type="auto"/>
            <w:vAlign w:val="center"/>
            <w:hideMark/>
          </w:tcPr>
          <w:p w14:paraId="61580819" w14:textId="77777777" w:rsidR="00EC0317" w:rsidRPr="00EC0317" w:rsidRDefault="00EC0317" w:rsidP="00EC0317">
            <w:r w:rsidRPr="00EC0317">
              <w:t>GitHub</w:t>
            </w:r>
          </w:p>
        </w:tc>
        <w:tc>
          <w:tcPr>
            <w:tcW w:w="0" w:type="auto"/>
            <w:vAlign w:val="center"/>
            <w:hideMark/>
          </w:tcPr>
          <w:p w14:paraId="093BA4AA" w14:textId="77777777" w:rsidR="00EC0317" w:rsidRPr="00EC0317" w:rsidRDefault="00EC0317" w:rsidP="00EC0317">
            <w:r w:rsidRPr="00EC0317">
              <w:t>Version control</w:t>
            </w:r>
          </w:p>
        </w:tc>
      </w:tr>
      <w:tr w:rsidR="00EC0317" w:rsidRPr="00EC0317" w14:paraId="27F8CE62" w14:textId="77777777">
        <w:trPr>
          <w:tblCellSpacing w:w="15" w:type="dxa"/>
        </w:trPr>
        <w:tc>
          <w:tcPr>
            <w:tcW w:w="0" w:type="auto"/>
            <w:vAlign w:val="center"/>
            <w:hideMark/>
          </w:tcPr>
          <w:p w14:paraId="49025004" w14:textId="77777777" w:rsidR="00EC0317" w:rsidRPr="00EC0317" w:rsidRDefault="00EC0317" w:rsidP="00EC0317">
            <w:r w:rsidRPr="00EC0317">
              <w:t>Visual Studio Code</w:t>
            </w:r>
          </w:p>
        </w:tc>
        <w:tc>
          <w:tcPr>
            <w:tcW w:w="0" w:type="auto"/>
            <w:vAlign w:val="center"/>
            <w:hideMark/>
          </w:tcPr>
          <w:p w14:paraId="78C490ED" w14:textId="77777777" w:rsidR="00EC0317" w:rsidRPr="00EC0317" w:rsidRDefault="00EC0317" w:rsidP="00EC0317">
            <w:r w:rsidRPr="00EC0317">
              <w:t>Software development</w:t>
            </w:r>
          </w:p>
        </w:tc>
      </w:tr>
    </w:tbl>
    <w:p w14:paraId="7CF658CE" w14:textId="77777777" w:rsidR="001B7776" w:rsidRDefault="001B7776" w:rsidP="00EC0317"/>
    <w:p w14:paraId="0F1249DD" w14:textId="4C7699C8" w:rsidR="00EC0317" w:rsidRDefault="00EC0317" w:rsidP="00EC0317">
      <w:r w:rsidRPr="00EC0317">
        <w:t>Additional project resources include a project manager, software developer, UI/UX designer, testing participants, internet connectivity, laptops, and cloud computing services.</w:t>
      </w:r>
    </w:p>
    <w:p w14:paraId="2431729B" w14:textId="77777777" w:rsidR="00EC0317" w:rsidRDefault="00EC0317" w:rsidP="00EC0317"/>
    <w:p w14:paraId="467C6A87" w14:textId="77777777" w:rsidR="00EC0317" w:rsidRDefault="00EC0317" w:rsidP="00EC0317"/>
    <w:p w14:paraId="50E63265" w14:textId="77777777" w:rsidR="00EC0317" w:rsidRPr="00EC0317" w:rsidRDefault="00EC0317" w:rsidP="00EC0317"/>
    <w:p w14:paraId="4BA868F8" w14:textId="77777777" w:rsidR="00EC0317" w:rsidRPr="00EC0317" w:rsidRDefault="00EC0317" w:rsidP="00EC0317">
      <w:pPr>
        <w:pStyle w:val="Heading3"/>
      </w:pPr>
      <w:bookmarkStart w:id="6" w:name="_Toc235728832"/>
      <w:r w:rsidRPr="00EC0317">
        <w:t>Project Timeline and Schedule</w:t>
      </w:r>
      <w:bookmarkEnd w:id="6"/>
    </w:p>
    <w:p w14:paraId="16CFC917" w14:textId="5949B586" w:rsidR="00EC0317" w:rsidRPr="00EC0317" w:rsidRDefault="00500FB3" w:rsidP="00EC0317">
      <w:r w:rsidRPr="00500FB3">
        <w:t>The concept of project management has grown in significance throughout time. It is true that how you work on and finish the project is crucial, but how you organi</w:t>
      </w:r>
      <w:r>
        <w:t>s</w:t>
      </w:r>
      <w:r w:rsidRPr="00500FB3">
        <w:t>e and oversee its scope is even more crucial</w:t>
      </w:r>
      <w:r>
        <w:t xml:space="preserve"> [3]</w:t>
      </w:r>
      <w:r w:rsidRPr="00500FB3">
        <w:t>.</w:t>
      </w:r>
      <w:r>
        <w:t xml:space="preserve"> </w:t>
      </w:r>
      <w:r w:rsidR="00EC0317" w:rsidRPr="00EC0317">
        <w:t xml:space="preserve">The project is expected to be completed over </w:t>
      </w:r>
      <w:r w:rsidR="00EC0317" w:rsidRPr="00EC0317">
        <w:rPr>
          <w:b/>
          <w:bCs/>
        </w:rPr>
        <w:t>10 weeks</w:t>
      </w:r>
      <w:r w:rsidR="00EC0317" w:rsidRPr="00EC0317">
        <w:t>, with each phase building on the previous stage.</w:t>
      </w:r>
    </w:p>
    <w:tbl>
      <w:tblPr>
        <w:tblW w:w="5588" w:type="dxa"/>
        <w:tblCellSpacing w:w="15" w:type="dxa"/>
        <w:tblCellMar>
          <w:top w:w="15" w:type="dxa"/>
          <w:left w:w="15" w:type="dxa"/>
          <w:bottom w:w="15" w:type="dxa"/>
          <w:right w:w="15" w:type="dxa"/>
        </w:tblCellMar>
        <w:tblLook w:val="04A0" w:firstRow="1" w:lastRow="0" w:firstColumn="1" w:lastColumn="0" w:noHBand="0" w:noVBand="1"/>
      </w:tblPr>
      <w:tblGrid>
        <w:gridCol w:w="787"/>
        <w:gridCol w:w="4801"/>
      </w:tblGrid>
      <w:tr w:rsidR="00EC0317" w:rsidRPr="00EC0317" w14:paraId="6C380790" w14:textId="77777777" w:rsidTr="003E658C">
        <w:trPr>
          <w:trHeight w:val="498"/>
          <w:tblHeader/>
          <w:tblCellSpacing w:w="15" w:type="dxa"/>
        </w:trPr>
        <w:tc>
          <w:tcPr>
            <w:tcW w:w="0" w:type="auto"/>
            <w:vAlign w:val="center"/>
            <w:hideMark/>
          </w:tcPr>
          <w:p w14:paraId="3C622669" w14:textId="77777777" w:rsidR="00EC0317" w:rsidRPr="00EC0317" w:rsidRDefault="00EC0317" w:rsidP="00EC0317">
            <w:pPr>
              <w:rPr>
                <w:b/>
                <w:bCs/>
              </w:rPr>
            </w:pPr>
            <w:r w:rsidRPr="00EC0317">
              <w:rPr>
                <w:b/>
                <w:bCs/>
              </w:rPr>
              <w:t>Week</w:t>
            </w:r>
          </w:p>
        </w:tc>
        <w:tc>
          <w:tcPr>
            <w:tcW w:w="0" w:type="auto"/>
            <w:vAlign w:val="center"/>
            <w:hideMark/>
          </w:tcPr>
          <w:p w14:paraId="1C6866AF" w14:textId="77777777" w:rsidR="00EC0317" w:rsidRPr="00EC0317" w:rsidRDefault="00EC0317" w:rsidP="00EC0317">
            <w:pPr>
              <w:rPr>
                <w:b/>
                <w:bCs/>
              </w:rPr>
            </w:pPr>
            <w:r w:rsidRPr="00EC0317">
              <w:rPr>
                <w:b/>
                <w:bCs/>
              </w:rPr>
              <w:t>Activity</w:t>
            </w:r>
          </w:p>
        </w:tc>
      </w:tr>
      <w:tr w:rsidR="00EC0317" w:rsidRPr="00EC0317" w14:paraId="5DE97C96" w14:textId="77777777" w:rsidTr="003E658C">
        <w:trPr>
          <w:trHeight w:val="513"/>
          <w:tblCellSpacing w:w="15" w:type="dxa"/>
        </w:trPr>
        <w:tc>
          <w:tcPr>
            <w:tcW w:w="0" w:type="auto"/>
            <w:vAlign w:val="center"/>
            <w:hideMark/>
          </w:tcPr>
          <w:p w14:paraId="3C86FDCC" w14:textId="77777777" w:rsidR="00EC0317" w:rsidRPr="00EC0317" w:rsidRDefault="00EC0317" w:rsidP="00EC0317">
            <w:r w:rsidRPr="00EC0317">
              <w:t>1</w:t>
            </w:r>
          </w:p>
        </w:tc>
        <w:tc>
          <w:tcPr>
            <w:tcW w:w="0" w:type="auto"/>
            <w:vAlign w:val="center"/>
            <w:hideMark/>
          </w:tcPr>
          <w:p w14:paraId="21C356E6" w14:textId="77777777" w:rsidR="00EC0317" w:rsidRPr="00EC0317" w:rsidRDefault="00EC0317" w:rsidP="00EC0317">
            <w:r w:rsidRPr="00EC0317">
              <w:t>Project planning</w:t>
            </w:r>
          </w:p>
        </w:tc>
      </w:tr>
      <w:tr w:rsidR="00EC0317" w:rsidRPr="00EC0317" w14:paraId="54304DAD" w14:textId="77777777" w:rsidTr="003E658C">
        <w:trPr>
          <w:trHeight w:val="498"/>
          <w:tblCellSpacing w:w="15" w:type="dxa"/>
        </w:trPr>
        <w:tc>
          <w:tcPr>
            <w:tcW w:w="0" w:type="auto"/>
            <w:vAlign w:val="center"/>
            <w:hideMark/>
          </w:tcPr>
          <w:p w14:paraId="615D67D3" w14:textId="77777777" w:rsidR="00EC0317" w:rsidRPr="00EC0317" w:rsidRDefault="00EC0317" w:rsidP="00EC0317">
            <w:r w:rsidRPr="00EC0317">
              <w:t>2</w:t>
            </w:r>
          </w:p>
        </w:tc>
        <w:tc>
          <w:tcPr>
            <w:tcW w:w="0" w:type="auto"/>
            <w:vAlign w:val="center"/>
            <w:hideMark/>
          </w:tcPr>
          <w:p w14:paraId="5764E19E" w14:textId="77777777" w:rsidR="00EC0317" w:rsidRPr="00EC0317" w:rsidRDefault="00EC0317" w:rsidP="00EC0317">
            <w:r w:rsidRPr="00EC0317">
              <w:t>Requirements gathering</w:t>
            </w:r>
          </w:p>
        </w:tc>
      </w:tr>
      <w:tr w:rsidR="00EC0317" w:rsidRPr="00EC0317" w14:paraId="6A44B256" w14:textId="77777777" w:rsidTr="003E658C">
        <w:trPr>
          <w:trHeight w:val="498"/>
          <w:tblCellSpacing w:w="15" w:type="dxa"/>
        </w:trPr>
        <w:tc>
          <w:tcPr>
            <w:tcW w:w="0" w:type="auto"/>
            <w:vAlign w:val="center"/>
            <w:hideMark/>
          </w:tcPr>
          <w:p w14:paraId="5C20D989" w14:textId="77777777" w:rsidR="00EC0317" w:rsidRPr="00EC0317" w:rsidRDefault="00EC0317" w:rsidP="00EC0317">
            <w:r w:rsidRPr="00EC0317">
              <w:t>3</w:t>
            </w:r>
          </w:p>
        </w:tc>
        <w:tc>
          <w:tcPr>
            <w:tcW w:w="0" w:type="auto"/>
            <w:vAlign w:val="center"/>
            <w:hideMark/>
          </w:tcPr>
          <w:p w14:paraId="734647FD" w14:textId="77777777" w:rsidR="00EC0317" w:rsidRPr="00EC0317" w:rsidRDefault="00EC0317" w:rsidP="00EC0317">
            <w:r w:rsidRPr="00EC0317">
              <w:t>System design</w:t>
            </w:r>
          </w:p>
        </w:tc>
      </w:tr>
      <w:tr w:rsidR="00EC0317" w:rsidRPr="00EC0317" w14:paraId="1C6FA973" w14:textId="77777777" w:rsidTr="003E658C">
        <w:trPr>
          <w:trHeight w:val="498"/>
          <w:tblCellSpacing w:w="15" w:type="dxa"/>
        </w:trPr>
        <w:tc>
          <w:tcPr>
            <w:tcW w:w="0" w:type="auto"/>
            <w:vAlign w:val="center"/>
            <w:hideMark/>
          </w:tcPr>
          <w:p w14:paraId="687A9024" w14:textId="77777777" w:rsidR="00EC0317" w:rsidRPr="00EC0317" w:rsidRDefault="00EC0317" w:rsidP="00EC0317">
            <w:r w:rsidRPr="00EC0317">
              <w:t>4–6</w:t>
            </w:r>
          </w:p>
        </w:tc>
        <w:tc>
          <w:tcPr>
            <w:tcW w:w="0" w:type="auto"/>
            <w:vAlign w:val="center"/>
            <w:hideMark/>
          </w:tcPr>
          <w:p w14:paraId="40F89B6E" w14:textId="77777777" w:rsidR="00EC0317" w:rsidRPr="00EC0317" w:rsidRDefault="00EC0317" w:rsidP="00EC0317">
            <w:r w:rsidRPr="00EC0317">
              <w:t>Software development</w:t>
            </w:r>
          </w:p>
        </w:tc>
      </w:tr>
      <w:tr w:rsidR="00EC0317" w:rsidRPr="00EC0317" w14:paraId="5A8E082D" w14:textId="77777777" w:rsidTr="003E658C">
        <w:trPr>
          <w:trHeight w:val="513"/>
          <w:tblCellSpacing w:w="15" w:type="dxa"/>
        </w:trPr>
        <w:tc>
          <w:tcPr>
            <w:tcW w:w="0" w:type="auto"/>
            <w:vAlign w:val="center"/>
            <w:hideMark/>
          </w:tcPr>
          <w:p w14:paraId="02C45621" w14:textId="77777777" w:rsidR="00EC0317" w:rsidRPr="00EC0317" w:rsidRDefault="00EC0317" w:rsidP="00EC0317">
            <w:r w:rsidRPr="00EC0317">
              <w:t>7</w:t>
            </w:r>
          </w:p>
        </w:tc>
        <w:tc>
          <w:tcPr>
            <w:tcW w:w="0" w:type="auto"/>
            <w:vAlign w:val="center"/>
            <w:hideMark/>
          </w:tcPr>
          <w:p w14:paraId="4128F00D" w14:textId="77777777" w:rsidR="00EC0317" w:rsidRPr="00EC0317" w:rsidRDefault="00EC0317" w:rsidP="00EC0317">
            <w:r w:rsidRPr="00EC0317">
              <w:t>Database integration</w:t>
            </w:r>
          </w:p>
        </w:tc>
      </w:tr>
      <w:tr w:rsidR="00EC0317" w:rsidRPr="00EC0317" w14:paraId="30993647" w14:textId="77777777" w:rsidTr="003E658C">
        <w:trPr>
          <w:trHeight w:val="498"/>
          <w:tblCellSpacing w:w="15" w:type="dxa"/>
        </w:trPr>
        <w:tc>
          <w:tcPr>
            <w:tcW w:w="0" w:type="auto"/>
            <w:vAlign w:val="center"/>
            <w:hideMark/>
          </w:tcPr>
          <w:p w14:paraId="15DC94F2" w14:textId="77777777" w:rsidR="00EC0317" w:rsidRPr="00EC0317" w:rsidRDefault="00EC0317" w:rsidP="00EC0317">
            <w:r w:rsidRPr="00EC0317">
              <w:t>8</w:t>
            </w:r>
          </w:p>
        </w:tc>
        <w:tc>
          <w:tcPr>
            <w:tcW w:w="0" w:type="auto"/>
            <w:vAlign w:val="center"/>
            <w:hideMark/>
          </w:tcPr>
          <w:p w14:paraId="4A4ABF49" w14:textId="77777777" w:rsidR="00EC0317" w:rsidRPr="00EC0317" w:rsidRDefault="00EC0317" w:rsidP="00EC0317">
            <w:r w:rsidRPr="00EC0317">
              <w:t>System testing</w:t>
            </w:r>
          </w:p>
        </w:tc>
      </w:tr>
      <w:tr w:rsidR="00EC0317" w:rsidRPr="00EC0317" w14:paraId="2FE84687" w14:textId="77777777" w:rsidTr="003E658C">
        <w:trPr>
          <w:trHeight w:val="498"/>
          <w:tblCellSpacing w:w="15" w:type="dxa"/>
        </w:trPr>
        <w:tc>
          <w:tcPr>
            <w:tcW w:w="0" w:type="auto"/>
            <w:vAlign w:val="center"/>
            <w:hideMark/>
          </w:tcPr>
          <w:p w14:paraId="00C404B5" w14:textId="77777777" w:rsidR="00EC0317" w:rsidRPr="00EC0317" w:rsidRDefault="00EC0317" w:rsidP="00EC0317">
            <w:r w:rsidRPr="00EC0317">
              <w:t>9</w:t>
            </w:r>
          </w:p>
        </w:tc>
        <w:tc>
          <w:tcPr>
            <w:tcW w:w="0" w:type="auto"/>
            <w:vAlign w:val="center"/>
            <w:hideMark/>
          </w:tcPr>
          <w:p w14:paraId="7AF54F18" w14:textId="77777777" w:rsidR="00EC0317" w:rsidRPr="00EC0317" w:rsidRDefault="00EC0317" w:rsidP="00EC0317">
            <w:r w:rsidRPr="00EC0317">
              <w:t>User evaluation</w:t>
            </w:r>
          </w:p>
        </w:tc>
      </w:tr>
      <w:tr w:rsidR="00EC0317" w:rsidRPr="00EC0317" w14:paraId="3BB6A5AA" w14:textId="77777777" w:rsidTr="0035555A">
        <w:trPr>
          <w:trHeight w:val="513"/>
          <w:tblCellSpacing w:w="15" w:type="dxa"/>
        </w:trPr>
        <w:tc>
          <w:tcPr>
            <w:tcW w:w="0" w:type="auto"/>
            <w:tcBorders>
              <w:bottom w:val="single" w:sz="12" w:space="0" w:color="auto"/>
            </w:tcBorders>
            <w:vAlign w:val="center"/>
            <w:hideMark/>
          </w:tcPr>
          <w:p w14:paraId="7CE68354" w14:textId="77777777" w:rsidR="00EC0317" w:rsidRPr="00EC0317" w:rsidRDefault="00EC0317" w:rsidP="00EC0317">
            <w:r w:rsidRPr="00EC0317">
              <w:t>10</w:t>
            </w:r>
          </w:p>
        </w:tc>
        <w:tc>
          <w:tcPr>
            <w:tcW w:w="0" w:type="auto"/>
            <w:tcBorders>
              <w:bottom w:val="single" w:sz="12" w:space="0" w:color="auto"/>
            </w:tcBorders>
            <w:vAlign w:val="center"/>
            <w:hideMark/>
          </w:tcPr>
          <w:p w14:paraId="32492900" w14:textId="77777777" w:rsidR="00EC0317" w:rsidRPr="00EC0317" w:rsidRDefault="00EC0317" w:rsidP="00EC0317">
            <w:r w:rsidRPr="00EC0317">
              <w:t>Documentation and project submission</w:t>
            </w:r>
          </w:p>
        </w:tc>
      </w:tr>
    </w:tbl>
    <w:p w14:paraId="06F6B1C6" w14:textId="77777777" w:rsidR="00EC0317" w:rsidRDefault="00EC0317" w:rsidP="00EC0317">
      <w:pPr>
        <w:rPr>
          <w:b/>
          <w:bCs/>
        </w:rPr>
      </w:pPr>
    </w:p>
    <w:p w14:paraId="6CD04E3E" w14:textId="77777777" w:rsidR="00EC0317" w:rsidRDefault="00EC0317" w:rsidP="00EC0317">
      <w:pPr>
        <w:rPr>
          <w:b/>
          <w:bCs/>
        </w:rPr>
      </w:pPr>
    </w:p>
    <w:p w14:paraId="68FE3B3B" w14:textId="410EB8B2" w:rsidR="00EC0317" w:rsidRPr="00EC0317" w:rsidRDefault="00EC0317" w:rsidP="00EC0317">
      <w:pPr>
        <w:pStyle w:val="Heading3"/>
      </w:pPr>
      <w:bookmarkStart w:id="7" w:name="_Toc235728833"/>
      <w:r w:rsidRPr="00EC0317">
        <w:t>Project Constraints</w:t>
      </w:r>
      <w:bookmarkEnd w:id="7"/>
    </w:p>
    <w:p w14:paraId="7C33236B" w14:textId="77777777" w:rsidR="00EC0317" w:rsidRPr="00EC0317" w:rsidRDefault="00EC0317" w:rsidP="00EC0317">
      <w:r w:rsidRPr="00EC0317">
        <w:t>Several constraints may affect the successful completion of the project.</w:t>
      </w:r>
    </w:p>
    <w:p w14:paraId="50E2A9AB" w14:textId="394E6E91" w:rsidR="00EC0317" w:rsidRPr="00EC0317" w:rsidRDefault="00EC0317" w:rsidP="00EC0317">
      <w:r w:rsidRPr="00EC0317">
        <w:rPr>
          <w:b/>
          <w:bCs/>
        </w:rPr>
        <w:t>Time Constraints:</w:t>
      </w:r>
      <w:r w:rsidRPr="00EC0317">
        <w:t xml:space="preserve"> </w:t>
      </w:r>
      <w:r w:rsidR="00D61302" w:rsidRPr="00D61302">
        <w:t>A novel idea in project management is the Theory of Constraints (TOC). It has been successfully applied in the manufacturing sector</w:t>
      </w:r>
      <w:r w:rsidR="00E90852">
        <w:t xml:space="preserve"> [4]</w:t>
      </w:r>
      <w:r w:rsidR="00D61302" w:rsidRPr="00D61302">
        <w:t xml:space="preserve">. </w:t>
      </w:r>
      <w:r w:rsidRPr="00EC0317">
        <w:t>The project must be completed within the allocated academic schedule.</w:t>
      </w:r>
    </w:p>
    <w:p w14:paraId="2293F13F" w14:textId="77777777" w:rsidR="00EC0317" w:rsidRPr="00EC0317" w:rsidRDefault="00EC0317" w:rsidP="00EC0317">
      <w:r w:rsidRPr="00EC0317">
        <w:rPr>
          <w:b/>
          <w:bCs/>
        </w:rPr>
        <w:t>Budget Constraints:</w:t>
      </w:r>
      <w:r w:rsidRPr="00EC0317">
        <w:t xml:space="preserve"> Limited financial resources require the use of open-source software and free development tools wherever possible.</w:t>
      </w:r>
    </w:p>
    <w:p w14:paraId="209AB57C" w14:textId="77777777" w:rsidR="00EC0317" w:rsidRPr="00EC0317" w:rsidRDefault="00EC0317" w:rsidP="00EC0317">
      <w:r w:rsidRPr="00EC0317">
        <w:rPr>
          <w:b/>
          <w:bCs/>
        </w:rPr>
        <w:t>Technical Constraints:</w:t>
      </w:r>
      <w:r w:rsidRPr="00EC0317">
        <w:t xml:space="preserve"> Developers must possess knowledge of web development, databases, cloud technologies, and mobile application development.</w:t>
      </w:r>
    </w:p>
    <w:p w14:paraId="6A312758" w14:textId="42B2F3A6" w:rsidR="00EC0317" w:rsidRPr="00EC0317" w:rsidRDefault="00EC0317" w:rsidP="00EC0317">
      <w:r w:rsidRPr="00EC0317">
        <w:rPr>
          <w:b/>
          <w:bCs/>
        </w:rPr>
        <w:t>Legal Constraints:</w:t>
      </w:r>
      <w:r w:rsidRPr="00EC0317">
        <w:t xml:space="preserve"> </w:t>
      </w:r>
      <w:r w:rsidR="00F971E7" w:rsidRPr="00F971E7">
        <w:t>When gathering and keeping user data, the system must abide by the UK General Data Protection Regulation (GDPR)</w:t>
      </w:r>
      <w:r w:rsidR="00F971E7">
        <w:t xml:space="preserve"> </w:t>
      </w:r>
      <w:r w:rsidR="00A87ED8">
        <w:t>[5]</w:t>
      </w:r>
      <w:r w:rsidRPr="00EC0317">
        <w:t>.</w:t>
      </w:r>
    </w:p>
    <w:p w14:paraId="7ABF37E0" w14:textId="77777777" w:rsidR="00EC0317" w:rsidRDefault="00EC0317" w:rsidP="00EC0317">
      <w:r w:rsidRPr="00EC0317">
        <w:rPr>
          <w:b/>
          <w:bCs/>
        </w:rPr>
        <w:t>Resource Constraints:</w:t>
      </w:r>
      <w:r w:rsidRPr="00EC0317">
        <w:t xml:space="preserve"> Limited testing participants and hardware availability may reduce the number of usability tests conducted before deployment.</w:t>
      </w:r>
    </w:p>
    <w:p w14:paraId="1E707787" w14:textId="77777777" w:rsidR="00EC0317" w:rsidRDefault="00EC0317" w:rsidP="00EC0317"/>
    <w:p w14:paraId="14CF543C" w14:textId="77777777" w:rsidR="00EC0317" w:rsidRDefault="00EC0317" w:rsidP="00EC0317"/>
    <w:p w14:paraId="40DD0FA4" w14:textId="77777777" w:rsidR="00EC0317" w:rsidRDefault="00EC0317" w:rsidP="00EC0317"/>
    <w:p w14:paraId="58AF78BB" w14:textId="77777777" w:rsidR="00EC0317" w:rsidRDefault="00EC0317" w:rsidP="00EC0317"/>
    <w:p w14:paraId="42439887" w14:textId="77777777" w:rsidR="00EC0317" w:rsidRPr="00EC0317" w:rsidRDefault="00EC0317" w:rsidP="00EC0317"/>
    <w:p w14:paraId="14CF9592" w14:textId="77777777" w:rsidR="00EC0317" w:rsidRDefault="00EC0317" w:rsidP="00EC0317">
      <w:pPr>
        <w:pStyle w:val="Heading3"/>
      </w:pPr>
      <w:bookmarkStart w:id="8" w:name="_Toc235728834"/>
      <w:r w:rsidRPr="00EC0317">
        <w:t>Gantt Chart</w:t>
      </w:r>
      <w:bookmarkEnd w:id="8"/>
    </w:p>
    <w:p w14:paraId="30A7148F" w14:textId="07DDE1B3" w:rsidR="003E658C" w:rsidRDefault="001611CD" w:rsidP="003E658C">
      <w:r w:rsidRPr="001611CD">
        <w:t>The widespread use of microcomputer-based project management software has led to a rise in the popularity of Gantt charts</w:t>
      </w:r>
      <w:r>
        <w:t xml:space="preserve"> </w:t>
      </w:r>
      <w:r w:rsidR="006C3164">
        <w:t>[</w:t>
      </w:r>
      <w:r w:rsidR="004B0A65">
        <w:t>6]</w:t>
      </w:r>
      <w:r w:rsidR="006C3164" w:rsidRPr="006C3164">
        <w:t>.</w:t>
      </w:r>
    </w:p>
    <w:p w14:paraId="03C5B0F5" w14:textId="52226737" w:rsidR="003E658C" w:rsidRDefault="003E658C" w:rsidP="003E658C">
      <w:r w:rsidRPr="00EC0317">
        <w:t>The project schedule can be represented using the following Gantt chart.</w:t>
      </w:r>
    </w:p>
    <w:p w14:paraId="5321B7DC" w14:textId="6E2A6F23" w:rsidR="003E658C" w:rsidRPr="003E658C" w:rsidRDefault="003E658C" w:rsidP="003E658C"/>
    <w:p w14:paraId="62B7CCC7" w14:textId="77777777" w:rsidR="003E658C" w:rsidRDefault="003E658C" w:rsidP="003E658C">
      <w:pPr>
        <w:keepNext/>
      </w:pPr>
      <w:r>
        <w:rPr>
          <w:noProof/>
        </w:rPr>
        <w:drawing>
          <wp:inline distT="0" distB="0" distL="0" distR="0" wp14:anchorId="0108C905" wp14:editId="3EFEA589">
            <wp:extent cx="5476875" cy="3727478"/>
            <wp:effectExtent l="0" t="0" r="0" b="6350"/>
            <wp:docPr id="1430374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74624" name=""/>
                    <pic:cNvPicPr/>
                  </pic:nvPicPr>
                  <pic:blipFill>
                    <a:blip r:embed="rId9"/>
                    <a:stretch>
                      <a:fillRect/>
                    </a:stretch>
                  </pic:blipFill>
                  <pic:spPr>
                    <a:xfrm>
                      <a:off x="0" y="0"/>
                      <a:ext cx="5480991" cy="3730279"/>
                    </a:xfrm>
                    <a:prstGeom prst="rect">
                      <a:avLst/>
                    </a:prstGeom>
                  </pic:spPr>
                </pic:pic>
              </a:graphicData>
            </a:graphic>
          </wp:inline>
        </w:drawing>
      </w:r>
    </w:p>
    <w:p w14:paraId="01F2F3E4" w14:textId="74D9F775" w:rsidR="003E658C" w:rsidRPr="003E658C" w:rsidRDefault="003E658C" w:rsidP="003E658C">
      <w:pPr>
        <w:pStyle w:val="Caption"/>
      </w:pPr>
      <w:r>
        <w:t xml:space="preserve">Figure </w:t>
      </w:r>
      <w:fldSimple w:instr=" SEQ Figure \* ARABIC ">
        <w:r w:rsidR="00284D9C">
          <w:rPr>
            <w:noProof/>
          </w:rPr>
          <w:t>1</w:t>
        </w:r>
      </w:fldSimple>
      <w:r>
        <w:t xml:space="preserve"> Gannt chart: Created with monday.com</w:t>
      </w:r>
    </w:p>
    <w:p w14:paraId="7AA9CBFD" w14:textId="46C12C3C" w:rsidR="00EC0317" w:rsidRPr="00EC0317" w:rsidRDefault="00EC0317" w:rsidP="00EC0317"/>
    <w:p w14:paraId="58699A37" w14:textId="77777777" w:rsidR="00EC0317" w:rsidRPr="00EC0317" w:rsidRDefault="00EC0317" w:rsidP="00EC0317">
      <w:pPr>
        <w:pStyle w:val="Heading3"/>
      </w:pPr>
      <w:bookmarkStart w:id="9" w:name="_Toc235728835"/>
      <w:r w:rsidRPr="00EC0317">
        <w:t>Development Methodology</w:t>
      </w:r>
      <w:bookmarkEnd w:id="9"/>
    </w:p>
    <w:p w14:paraId="735EA907" w14:textId="1A6B6210" w:rsidR="00EC0317" w:rsidRDefault="00EC0317" w:rsidP="003C5AA9">
      <w:r w:rsidRPr="00EC0317">
        <w:t xml:space="preserve">The project will </w:t>
      </w:r>
      <w:r w:rsidR="004E2814">
        <w:t>follow</w:t>
      </w:r>
      <w:r w:rsidRPr="00EC0317">
        <w:t xml:space="preserve"> the </w:t>
      </w:r>
      <w:r w:rsidRPr="00EC0317">
        <w:rPr>
          <w:b/>
          <w:bCs/>
        </w:rPr>
        <w:t>Agile Scrum</w:t>
      </w:r>
      <w:r w:rsidRPr="00EC0317">
        <w:t xml:space="preserve"> development methodology. Agile is </w:t>
      </w:r>
      <w:r w:rsidR="00F4577F">
        <w:t>commonly</w:t>
      </w:r>
      <w:r w:rsidRPr="00EC0317">
        <w:t xml:space="preserve"> used in software engineering because it supports iterative development, continuous testing, and regular stakeholder feedback</w:t>
      </w:r>
      <w:r w:rsidR="00D3569E">
        <w:t xml:space="preserve"> [7]</w:t>
      </w:r>
      <w:r w:rsidRPr="00EC0317">
        <w:t xml:space="preserve">. The project will be divided into short development sprints, each delivering a functional component of the system. Sprint reviews and retrospective meetings will enable continuous improvement throughout the </w:t>
      </w:r>
      <w:r w:rsidR="007D3DA5">
        <w:t xml:space="preserve">project </w:t>
      </w:r>
      <w:r w:rsidRPr="00EC0317">
        <w:t xml:space="preserve">development lifecycle. This approach reduces project risks, improves </w:t>
      </w:r>
      <w:r w:rsidR="00A73272">
        <w:t xml:space="preserve">the </w:t>
      </w:r>
      <w:r w:rsidRPr="00EC0317">
        <w:t>quality</w:t>
      </w:r>
      <w:r w:rsidR="00A73272">
        <w:t xml:space="preserve"> of the software</w:t>
      </w:r>
      <w:r w:rsidRPr="00EC0317">
        <w:t>, and allows new requirements to be incorporated without significantly disrupting the project schedule.</w:t>
      </w:r>
    </w:p>
    <w:p w14:paraId="58EC4DCE" w14:textId="77777777" w:rsidR="00EC0317" w:rsidRPr="00EC0317" w:rsidRDefault="00EC0317" w:rsidP="00EC0317">
      <w:pPr>
        <w:pStyle w:val="Heading2"/>
      </w:pPr>
      <w:bookmarkStart w:id="10" w:name="_Toc235728836"/>
      <w:r w:rsidRPr="00EC0317">
        <w:lastRenderedPageBreak/>
        <w:t>Q2. Project Design</w:t>
      </w:r>
      <w:bookmarkEnd w:id="10"/>
    </w:p>
    <w:p w14:paraId="7C71BF89" w14:textId="1B982D14" w:rsidR="00EC0317" w:rsidRPr="00EC0317" w:rsidRDefault="00EC0317" w:rsidP="00EC0317">
      <w:r w:rsidRPr="00EC0317">
        <w:t>A well-defined system design provides a clear blueprint for software development and ensures that stakeholder requirements are translated into a practical solution</w:t>
      </w:r>
      <w:r w:rsidR="00F10F60">
        <w:t xml:space="preserve"> [8</w:t>
      </w:r>
      <w:r w:rsidR="00566513">
        <w:t>]</w:t>
      </w:r>
      <w:r w:rsidRPr="00EC0317">
        <w:t xml:space="preserve">. During the planning phase of the Gardeners Hub project, two design artefacts were produced: a </w:t>
      </w:r>
      <w:r w:rsidR="00B34B82">
        <w:rPr>
          <w:b/>
          <w:bCs/>
        </w:rPr>
        <w:t>Flow</w:t>
      </w:r>
      <w:r w:rsidR="00734854">
        <w:rPr>
          <w:b/>
          <w:bCs/>
        </w:rPr>
        <w:t>chart</w:t>
      </w:r>
      <w:r w:rsidRPr="00EC0317">
        <w:t xml:space="preserve"> and </w:t>
      </w:r>
      <w:r w:rsidR="00566513" w:rsidRPr="00EC0317">
        <w:t>an</w:t>
      </w:r>
      <w:r w:rsidRPr="00EC0317">
        <w:t xml:space="preserve"> </w:t>
      </w:r>
      <w:r w:rsidR="00734854">
        <w:rPr>
          <w:b/>
          <w:bCs/>
        </w:rPr>
        <w:t>ERD Entity Relationship</w:t>
      </w:r>
      <w:r w:rsidRPr="00EC0317">
        <w:rPr>
          <w:b/>
          <w:bCs/>
        </w:rPr>
        <w:t xml:space="preserve"> Diagram</w:t>
      </w:r>
      <w:r w:rsidRPr="00EC0317">
        <w:t>. These designs help developers understand the system's functionality, user interactions, and interface layout before implementation begins.</w:t>
      </w:r>
    </w:p>
    <w:p w14:paraId="31859F06" w14:textId="77777777" w:rsidR="00EC0317" w:rsidRDefault="00EC0317" w:rsidP="00EC0317">
      <w:pPr>
        <w:rPr>
          <w:b/>
          <w:bCs/>
        </w:rPr>
      </w:pPr>
    </w:p>
    <w:p w14:paraId="5E265C01" w14:textId="77777777" w:rsidR="009333D3" w:rsidRPr="009333D3" w:rsidRDefault="009333D3" w:rsidP="00522641">
      <w:pPr>
        <w:pStyle w:val="Heading2"/>
      </w:pPr>
      <w:bookmarkStart w:id="11" w:name="_Toc235728837"/>
      <w:r w:rsidRPr="009333D3">
        <w:t>Design 1 – System Flowchart</w:t>
      </w:r>
      <w:bookmarkEnd w:id="11"/>
    </w:p>
    <w:p w14:paraId="00A475F2" w14:textId="572C91A6" w:rsidR="009333D3" w:rsidRPr="00E53B2D" w:rsidRDefault="009333D3" w:rsidP="009333D3">
      <w:r w:rsidRPr="00E53B2D">
        <w:t>The system flowchart illustrates the sequence of activities performed by users when interacting with the Gardeners Hub platform. It demonstrates the logical flow of information from user registration through to compost subscription and community participation.</w:t>
      </w:r>
      <w:r w:rsidR="002D09DA" w:rsidRPr="00E53B2D">
        <w:t xml:space="preserve"> </w:t>
      </w:r>
      <w:r w:rsidR="0047195F" w:rsidRPr="0047195F">
        <w:t>In the context of teaching beginners to programming, programming environments built around a recogni</w:t>
      </w:r>
      <w:r w:rsidR="0047195F">
        <w:t>s</w:t>
      </w:r>
      <w:r w:rsidR="0047195F" w:rsidRPr="0047195F">
        <w:t>able, flowchart-based notation have been utilized extensively</w:t>
      </w:r>
      <w:r w:rsidR="0047195F">
        <w:t xml:space="preserve"> [9]</w:t>
      </w:r>
      <w:r w:rsidR="0047195F" w:rsidRPr="0047195F">
        <w:t>.</w:t>
      </w:r>
    </w:p>
    <w:p w14:paraId="28E0320B" w14:textId="770BAA9A" w:rsidR="00A87ED8" w:rsidRDefault="00A87ED8" w:rsidP="009333D3">
      <w:pPr>
        <w:rPr>
          <w:b/>
          <w:bCs/>
        </w:rPr>
      </w:pPr>
      <w:r>
        <w:rPr>
          <w:noProof/>
        </w:rPr>
        <w:drawing>
          <wp:anchor distT="0" distB="0" distL="114300" distR="114300" simplePos="0" relativeHeight="251669504" behindDoc="0" locked="0" layoutInCell="1" allowOverlap="1" wp14:anchorId="668512E7" wp14:editId="572B7E2C">
            <wp:simplePos x="0" y="0"/>
            <wp:positionH relativeFrom="margin">
              <wp:align>left</wp:align>
            </wp:positionH>
            <wp:positionV relativeFrom="paragraph">
              <wp:posOffset>441960</wp:posOffset>
            </wp:positionV>
            <wp:extent cx="5857875" cy="5222875"/>
            <wp:effectExtent l="0" t="0" r="9525" b="0"/>
            <wp:wrapTopAndBottom/>
            <wp:docPr id="629023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023207" name=""/>
                    <pic:cNvPicPr/>
                  </pic:nvPicPr>
                  <pic:blipFill>
                    <a:blip r:embed="rId10">
                      <a:extLst>
                        <a:ext uri="{28A0092B-C50C-407E-A947-70E740481C1C}">
                          <a14:useLocalDpi xmlns:a14="http://schemas.microsoft.com/office/drawing/2010/main" val="0"/>
                        </a:ext>
                      </a:extLst>
                    </a:blip>
                    <a:stretch>
                      <a:fillRect/>
                    </a:stretch>
                  </pic:blipFill>
                  <pic:spPr>
                    <a:xfrm>
                      <a:off x="0" y="0"/>
                      <a:ext cx="5857875" cy="52228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1552" behindDoc="0" locked="0" layoutInCell="1" allowOverlap="1" wp14:anchorId="3715C02D" wp14:editId="2B5542E7">
                <wp:simplePos x="0" y="0"/>
                <wp:positionH relativeFrom="column">
                  <wp:posOffset>-2540</wp:posOffset>
                </wp:positionH>
                <wp:positionV relativeFrom="paragraph">
                  <wp:posOffset>6421120</wp:posOffset>
                </wp:positionV>
                <wp:extent cx="6645910" cy="635"/>
                <wp:effectExtent l="0" t="0" r="0" b="0"/>
                <wp:wrapTopAndBottom/>
                <wp:docPr id="1469785393" name="Text Box 1"/>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60A73500" w14:textId="77777777" w:rsidR="00A87ED8" w:rsidRPr="00893FEF" w:rsidRDefault="00A87ED8" w:rsidP="00A87ED8">
                            <w:pPr>
                              <w:pStyle w:val="Caption"/>
                              <w:rPr>
                                <w:noProof/>
                              </w:rPr>
                            </w:pPr>
                            <w:r>
                              <w:t xml:space="preserve">Figure </w:t>
                            </w:r>
                            <w:fldSimple w:instr=" SEQ Figure \* ARABIC ">
                              <w:r>
                                <w:rPr>
                                  <w:noProof/>
                                </w:rPr>
                                <w:t>2</w:t>
                              </w:r>
                            </w:fldSimple>
                            <w:r>
                              <w:t xml:space="preserve"> Flow Chart: Created with mermaid.ai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715C02D" id="_x0000_t202" coordsize="21600,21600" o:spt="202" path="m,l,21600r21600,l21600,xe">
                <v:stroke joinstyle="miter"/>
                <v:path gradientshapeok="t" o:connecttype="rect"/>
              </v:shapetype>
              <v:shape id="Text Box 1" o:spid="_x0000_s1026" type="#_x0000_t202" style="position:absolute;margin-left:-.2pt;margin-top:505.6pt;width:523.3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" stroked="f">
                <v:textbox style="mso-fit-shape-to-text:t" inset="0,0,0,0">
                  <w:txbxContent>
                    <w:p w14:paraId="60A73500" w14:textId="77777777" w:rsidR="00A87ED8" w:rsidRPr="00893FEF" w:rsidRDefault="00A87ED8" w:rsidP="00A87ED8">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xml:space="preserve"> Flow Chart: Created with mermaid.ai</w:t>
                      </w:r>
                    </w:p>
                  </w:txbxContent>
                </v:textbox>
                <w10:wrap type="topAndBottom"/>
              </v:shape>
            </w:pict>
          </mc:Fallback>
        </mc:AlternateContent>
      </w:r>
    </w:p>
    <w:p w14:paraId="723C49C5" w14:textId="1079B9F9" w:rsidR="009333D3" w:rsidRPr="009333D3" w:rsidRDefault="009333D3" w:rsidP="009333D3">
      <w:pPr>
        <w:rPr>
          <w:b/>
          <w:bCs/>
        </w:rPr>
      </w:pPr>
      <w:r w:rsidRPr="009333D3">
        <w:rPr>
          <w:b/>
          <w:bCs/>
        </w:rPr>
        <w:lastRenderedPageBreak/>
        <w:t>Flowchart Description</w:t>
      </w:r>
    </w:p>
    <w:p w14:paraId="0DE711D1" w14:textId="77777777" w:rsidR="009333D3" w:rsidRPr="009B383A" w:rsidRDefault="009333D3" w:rsidP="009333D3">
      <w:r w:rsidRPr="009B383A">
        <w:t>The flowchart begins with user registration, followed by secure authentication through the login process. Once authenticated, users are directed to the main dashboard where they can browse community gardening posts, subscribe to compost collection services, monitor reward points, and update their profiles. After completing their activities, users log out of the system. This logical representation assists developers in understanding user interactions and supports efficient implementation of application functionality.</w:t>
      </w:r>
    </w:p>
    <w:p w14:paraId="3818BCFF" w14:textId="77777777" w:rsidR="00EC0317" w:rsidRPr="00EC0317" w:rsidRDefault="00000000" w:rsidP="00EC0317">
      <w:r>
        <w:pict w14:anchorId="484A039D">
          <v:rect id="_x0000_i1025" style="width:0;height:1.5pt" o:hralign="center" o:hrstd="t" o:hr="t" fillcolor="#a0a0a0" stroked="f"/>
        </w:pict>
      </w:r>
    </w:p>
    <w:p w14:paraId="3DB45B8E" w14:textId="77777777" w:rsidR="00C0596A" w:rsidRPr="00C0596A" w:rsidRDefault="00C0596A" w:rsidP="00522641">
      <w:pPr>
        <w:pStyle w:val="Heading2"/>
      </w:pPr>
      <w:bookmarkStart w:id="12" w:name="_Toc235728838"/>
      <w:r w:rsidRPr="00C0596A">
        <w:t>Design 2 – Entity Relationship Diagram (ERD)</w:t>
      </w:r>
      <w:bookmarkEnd w:id="12"/>
    </w:p>
    <w:p w14:paraId="4B291E71" w14:textId="7003FAFF" w:rsidR="00C0596A" w:rsidRPr="00C0596A" w:rsidRDefault="00080B72" w:rsidP="00C0596A">
      <w:r w:rsidRPr="00080B72">
        <w:t xml:space="preserve">An entity relationship diagram, sometimes referred to as an ERD or E-R diagram, is a </w:t>
      </w:r>
      <w:r w:rsidR="007D3DA5">
        <w:t>method</w:t>
      </w:r>
      <w:r w:rsidRPr="00080B72">
        <w:t xml:space="preserve"> that provides a detailed description of how a system's data is kept</w:t>
      </w:r>
      <w:r w:rsidR="006F106E">
        <w:t xml:space="preserve"> [10]</w:t>
      </w:r>
      <w:r w:rsidRPr="00080B72">
        <w:t>.</w:t>
      </w:r>
      <w:r>
        <w:t xml:space="preserve"> It will </w:t>
      </w:r>
      <w:r w:rsidR="006F106E" w:rsidRPr="00C0596A">
        <w:t>illustrate</w:t>
      </w:r>
      <w:r w:rsidR="00C0596A" w:rsidRPr="00C0596A">
        <w:t xml:space="preserve"> how data is organised within the Gardeners Hub database. It identifies the main entities, their attributes, and the relationships between them. A well-designed ERD ensures data consistency, minimises redundancy, and supports efficient database management.</w:t>
      </w:r>
    </w:p>
    <w:p w14:paraId="0381B650" w14:textId="77777777" w:rsidR="00C0596A" w:rsidRPr="00C0596A" w:rsidRDefault="00C0596A" w:rsidP="00C0596A">
      <w:pPr>
        <w:rPr>
          <w:b/>
          <w:bCs/>
        </w:rPr>
      </w:pPr>
      <w:r w:rsidRPr="00C0596A">
        <w:rPr>
          <w:b/>
          <w:bCs/>
        </w:rPr>
        <w:t>Main Entities</w:t>
      </w:r>
    </w:p>
    <w:p w14:paraId="223BC5B3" w14:textId="77777777" w:rsidR="00C0596A" w:rsidRPr="00C0596A" w:rsidRDefault="00C0596A" w:rsidP="00C0596A">
      <w:r w:rsidRPr="00C0596A">
        <w:rPr>
          <w:b/>
          <w:bCs/>
        </w:rPr>
        <w:t>User</w:t>
      </w:r>
    </w:p>
    <w:p w14:paraId="6A1C2510" w14:textId="77777777" w:rsidR="00C0596A" w:rsidRPr="00C0596A" w:rsidRDefault="00C0596A" w:rsidP="00C0596A">
      <w:pPr>
        <w:numPr>
          <w:ilvl w:val="0"/>
          <w:numId w:val="9"/>
        </w:numPr>
      </w:pPr>
      <w:proofErr w:type="spellStart"/>
      <w:r w:rsidRPr="00C0596A">
        <w:t>UserID</w:t>
      </w:r>
      <w:proofErr w:type="spellEnd"/>
      <w:r w:rsidRPr="00C0596A">
        <w:t xml:space="preserve"> (PK)</w:t>
      </w:r>
    </w:p>
    <w:p w14:paraId="54C6CA20" w14:textId="77777777" w:rsidR="00C0596A" w:rsidRPr="00C0596A" w:rsidRDefault="00C0596A" w:rsidP="00C0596A">
      <w:pPr>
        <w:numPr>
          <w:ilvl w:val="0"/>
          <w:numId w:val="9"/>
        </w:numPr>
      </w:pPr>
      <w:proofErr w:type="spellStart"/>
      <w:r w:rsidRPr="00C0596A">
        <w:t>FullName</w:t>
      </w:r>
      <w:proofErr w:type="spellEnd"/>
    </w:p>
    <w:p w14:paraId="69451C5E" w14:textId="77777777" w:rsidR="00C0596A" w:rsidRPr="00C0596A" w:rsidRDefault="00C0596A" w:rsidP="00C0596A">
      <w:pPr>
        <w:numPr>
          <w:ilvl w:val="0"/>
          <w:numId w:val="9"/>
        </w:numPr>
      </w:pPr>
      <w:r w:rsidRPr="00C0596A">
        <w:t>Email</w:t>
      </w:r>
    </w:p>
    <w:p w14:paraId="1B5E2DD3" w14:textId="77777777" w:rsidR="00C0596A" w:rsidRPr="00C0596A" w:rsidRDefault="00C0596A" w:rsidP="00C0596A">
      <w:pPr>
        <w:numPr>
          <w:ilvl w:val="0"/>
          <w:numId w:val="9"/>
        </w:numPr>
      </w:pPr>
      <w:r w:rsidRPr="00C0596A">
        <w:t>Password</w:t>
      </w:r>
    </w:p>
    <w:p w14:paraId="0710ABCE" w14:textId="77777777" w:rsidR="00C0596A" w:rsidRPr="00C0596A" w:rsidRDefault="00C0596A" w:rsidP="00C0596A">
      <w:pPr>
        <w:numPr>
          <w:ilvl w:val="0"/>
          <w:numId w:val="9"/>
        </w:numPr>
      </w:pPr>
      <w:proofErr w:type="spellStart"/>
      <w:r w:rsidRPr="00C0596A">
        <w:t>PhoneNumber</w:t>
      </w:r>
      <w:proofErr w:type="spellEnd"/>
    </w:p>
    <w:p w14:paraId="259BC180" w14:textId="77777777" w:rsidR="00C0596A" w:rsidRPr="00C0596A" w:rsidRDefault="00C0596A" w:rsidP="00C0596A">
      <w:r w:rsidRPr="00C0596A">
        <w:rPr>
          <w:b/>
          <w:bCs/>
        </w:rPr>
        <w:t>Subscription</w:t>
      </w:r>
    </w:p>
    <w:p w14:paraId="635AFFCC" w14:textId="77777777" w:rsidR="00C0596A" w:rsidRPr="00C0596A" w:rsidRDefault="00C0596A" w:rsidP="00C0596A">
      <w:pPr>
        <w:numPr>
          <w:ilvl w:val="0"/>
          <w:numId w:val="10"/>
        </w:numPr>
      </w:pPr>
      <w:proofErr w:type="spellStart"/>
      <w:r w:rsidRPr="00C0596A">
        <w:t>SubscriptionID</w:t>
      </w:r>
      <w:proofErr w:type="spellEnd"/>
      <w:r w:rsidRPr="00C0596A">
        <w:t xml:space="preserve"> (PK)</w:t>
      </w:r>
    </w:p>
    <w:p w14:paraId="35142D12" w14:textId="77777777" w:rsidR="00C0596A" w:rsidRPr="00C0596A" w:rsidRDefault="00C0596A" w:rsidP="00C0596A">
      <w:pPr>
        <w:numPr>
          <w:ilvl w:val="0"/>
          <w:numId w:val="10"/>
        </w:numPr>
      </w:pPr>
      <w:proofErr w:type="spellStart"/>
      <w:r w:rsidRPr="00C0596A">
        <w:t>UserID</w:t>
      </w:r>
      <w:proofErr w:type="spellEnd"/>
      <w:r w:rsidRPr="00C0596A">
        <w:t xml:space="preserve"> (FK)</w:t>
      </w:r>
    </w:p>
    <w:p w14:paraId="6211DDF5" w14:textId="77777777" w:rsidR="00C0596A" w:rsidRPr="00C0596A" w:rsidRDefault="00C0596A" w:rsidP="00C0596A">
      <w:pPr>
        <w:numPr>
          <w:ilvl w:val="0"/>
          <w:numId w:val="10"/>
        </w:numPr>
      </w:pPr>
      <w:proofErr w:type="spellStart"/>
      <w:r w:rsidRPr="00C0596A">
        <w:t>PlanType</w:t>
      </w:r>
      <w:proofErr w:type="spellEnd"/>
    </w:p>
    <w:p w14:paraId="627CF8B6" w14:textId="77777777" w:rsidR="00C0596A" w:rsidRPr="00C0596A" w:rsidRDefault="00C0596A" w:rsidP="00C0596A">
      <w:pPr>
        <w:numPr>
          <w:ilvl w:val="0"/>
          <w:numId w:val="10"/>
        </w:numPr>
      </w:pPr>
      <w:proofErr w:type="spellStart"/>
      <w:r w:rsidRPr="00C0596A">
        <w:t>CollectionDate</w:t>
      </w:r>
      <w:proofErr w:type="spellEnd"/>
    </w:p>
    <w:p w14:paraId="6F5E4FDB" w14:textId="77777777" w:rsidR="00C0596A" w:rsidRPr="00C0596A" w:rsidRDefault="00C0596A" w:rsidP="00C0596A">
      <w:pPr>
        <w:numPr>
          <w:ilvl w:val="0"/>
          <w:numId w:val="10"/>
        </w:numPr>
      </w:pPr>
      <w:r w:rsidRPr="00C0596A">
        <w:t>Status</w:t>
      </w:r>
    </w:p>
    <w:p w14:paraId="102A7A6D" w14:textId="77777777" w:rsidR="00C0596A" w:rsidRPr="00C0596A" w:rsidRDefault="00C0596A" w:rsidP="00C0596A">
      <w:proofErr w:type="spellStart"/>
      <w:r w:rsidRPr="00C0596A">
        <w:rPr>
          <w:b/>
          <w:bCs/>
        </w:rPr>
        <w:t>CommunityPost</w:t>
      </w:r>
      <w:proofErr w:type="spellEnd"/>
    </w:p>
    <w:p w14:paraId="48A7506F" w14:textId="77777777" w:rsidR="00C0596A" w:rsidRPr="00C0596A" w:rsidRDefault="00C0596A" w:rsidP="00C0596A">
      <w:pPr>
        <w:numPr>
          <w:ilvl w:val="0"/>
          <w:numId w:val="11"/>
        </w:numPr>
      </w:pPr>
      <w:proofErr w:type="spellStart"/>
      <w:r w:rsidRPr="00C0596A">
        <w:t>PostID</w:t>
      </w:r>
      <w:proofErr w:type="spellEnd"/>
      <w:r w:rsidRPr="00C0596A">
        <w:t xml:space="preserve"> (PK)</w:t>
      </w:r>
    </w:p>
    <w:p w14:paraId="55C58BF0" w14:textId="77777777" w:rsidR="00C0596A" w:rsidRPr="00C0596A" w:rsidRDefault="00C0596A" w:rsidP="00C0596A">
      <w:pPr>
        <w:numPr>
          <w:ilvl w:val="0"/>
          <w:numId w:val="11"/>
        </w:numPr>
      </w:pPr>
      <w:proofErr w:type="spellStart"/>
      <w:r w:rsidRPr="00C0596A">
        <w:t>UserID</w:t>
      </w:r>
      <w:proofErr w:type="spellEnd"/>
      <w:r w:rsidRPr="00C0596A">
        <w:t xml:space="preserve"> (FK)</w:t>
      </w:r>
    </w:p>
    <w:p w14:paraId="16965952" w14:textId="77777777" w:rsidR="00C0596A" w:rsidRPr="00C0596A" w:rsidRDefault="00C0596A" w:rsidP="00C0596A">
      <w:pPr>
        <w:numPr>
          <w:ilvl w:val="0"/>
          <w:numId w:val="11"/>
        </w:numPr>
      </w:pPr>
      <w:r w:rsidRPr="00C0596A">
        <w:t>Title</w:t>
      </w:r>
    </w:p>
    <w:p w14:paraId="20ED5E2E" w14:textId="77777777" w:rsidR="00C0596A" w:rsidRPr="00C0596A" w:rsidRDefault="00C0596A" w:rsidP="00C0596A">
      <w:pPr>
        <w:numPr>
          <w:ilvl w:val="0"/>
          <w:numId w:val="11"/>
        </w:numPr>
      </w:pPr>
      <w:r w:rsidRPr="00C0596A">
        <w:t>Content</w:t>
      </w:r>
    </w:p>
    <w:p w14:paraId="4D42D7D0" w14:textId="77777777" w:rsidR="00C0596A" w:rsidRPr="00C0596A" w:rsidRDefault="00C0596A" w:rsidP="00C0596A">
      <w:pPr>
        <w:numPr>
          <w:ilvl w:val="0"/>
          <w:numId w:val="11"/>
        </w:numPr>
      </w:pPr>
      <w:proofErr w:type="spellStart"/>
      <w:r w:rsidRPr="00C0596A">
        <w:lastRenderedPageBreak/>
        <w:t>DatePosted</w:t>
      </w:r>
      <w:proofErr w:type="spellEnd"/>
    </w:p>
    <w:p w14:paraId="4339CFE0" w14:textId="77777777" w:rsidR="009D4AF5" w:rsidRDefault="009D4AF5" w:rsidP="00C0596A">
      <w:pPr>
        <w:rPr>
          <w:b/>
          <w:bCs/>
        </w:rPr>
      </w:pPr>
    </w:p>
    <w:p w14:paraId="185E1CE2" w14:textId="5194597C" w:rsidR="00C0596A" w:rsidRPr="00C0596A" w:rsidRDefault="00C0596A" w:rsidP="00C0596A">
      <w:r w:rsidRPr="00C0596A">
        <w:rPr>
          <w:b/>
          <w:bCs/>
        </w:rPr>
        <w:t>Reward</w:t>
      </w:r>
    </w:p>
    <w:p w14:paraId="6D86C72A" w14:textId="77777777" w:rsidR="00C0596A" w:rsidRPr="00C0596A" w:rsidRDefault="00C0596A" w:rsidP="00C0596A">
      <w:pPr>
        <w:numPr>
          <w:ilvl w:val="0"/>
          <w:numId w:val="12"/>
        </w:numPr>
      </w:pPr>
      <w:proofErr w:type="spellStart"/>
      <w:r w:rsidRPr="00C0596A">
        <w:t>RewardID</w:t>
      </w:r>
      <w:proofErr w:type="spellEnd"/>
      <w:r w:rsidRPr="00C0596A">
        <w:t xml:space="preserve"> (PK)</w:t>
      </w:r>
    </w:p>
    <w:p w14:paraId="669397E2" w14:textId="77777777" w:rsidR="00C0596A" w:rsidRPr="00C0596A" w:rsidRDefault="00C0596A" w:rsidP="00C0596A">
      <w:pPr>
        <w:numPr>
          <w:ilvl w:val="0"/>
          <w:numId w:val="12"/>
        </w:numPr>
      </w:pPr>
      <w:proofErr w:type="spellStart"/>
      <w:r w:rsidRPr="00C0596A">
        <w:t>UserID</w:t>
      </w:r>
      <w:proofErr w:type="spellEnd"/>
      <w:r w:rsidRPr="00C0596A">
        <w:t xml:space="preserve"> (FK)</w:t>
      </w:r>
    </w:p>
    <w:p w14:paraId="47369C3B" w14:textId="77777777" w:rsidR="00C0596A" w:rsidRPr="00C0596A" w:rsidRDefault="00C0596A" w:rsidP="00C0596A">
      <w:pPr>
        <w:numPr>
          <w:ilvl w:val="0"/>
          <w:numId w:val="12"/>
        </w:numPr>
      </w:pPr>
      <w:r w:rsidRPr="00C0596A">
        <w:t>Points</w:t>
      </w:r>
    </w:p>
    <w:p w14:paraId="15146930" w14:textId="77777777" w:rsidR="00C0596A" w:rsidRDefault="00C0596A" w:rsidP="00C0596A">
      <w:pPr>
        <w:numPr>
          <w:ilvl w:val="0"/>
          <w:numId w:val="12"/>
        </w:numPr>
      </w:pPr>
      <w:proofErr w:type="spellStart"/>
      <w:r w:rsidRPr="00C0596A">
        <w:t>RewardLevel</w:t>
      </w:r>
      <w:proofErr w:type="spellEnd"/>
    </w:p>
    <w:p w14:paraId="452D1F9C" w14:textId="77777777" w:rsidR="009D4AF5" w:rsidRPr="00C0596A" w:rsidRDefault="009D4AF5" w:rsidP="009D4AF5"/>
    <w:p w14:paraId="2A494942" w14:textId="2083AB55" w:rsidR="00284D9C" w:rsidRDefault="00284D9C" w:rsidP="00C0596A">
      <w:pPr>
        <w:rPr>
          <w:b/>
          <w:bCs/>
        </w:rPr>
      </w:pPr>
      <w:r>
        <w:rPr>
          <w:noProof/>
        </w:rPr>
        <mc:AlternateContent>
          <mc:Choice Requires="wps">
            <w:drawing>
              <wp:anchor distT="0" distB="0" distL="114300" distR="114300" simplePos="0" relativeHeight="251661312" behindDoc="0" locked="0" layoutInCell="1" allowOverlap="1" wp14:anchorId="7650ACB9" wp14:editId="457D916B">
                <wp:simplePos x="0" y="0"/>
                <wp:positionH relativeFrom="column">
                  <wp:posOffset>0</wp:posOffset>
                </wp:positionH>
                <wp:positionV relativeFrom="paragraph">
                  <wp:posOffset>3427730</wp:posOffset>
                </wp:positionV>
                <wp:extent cx="6645910" cy="635"/>
                <wp:effectExtent l="0" t="0" r="0" b="0"/>
                <wp:wrapTopAndBottom/>
                <wp:docPr id="759124196" name="Text Box 1"/>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1D579878" w14:textId="6C31D8BD" w:rsidR="00284D9C" w:rsidRPr="001521EB" w:rsidRDefault="00284D9C" w:rsidP="00284D9C">
                            <w:pPr>
                              <w:pStyle w:val="Caption"/>
                              <w:rPr>
                                <w:b/>
                                <w:bCs/>
                                <w:noProof/>
                              </w:rPr>
                            </w:pPr>
                            <w:r>
                              <w:t xml:space="preserve">Figure </w:t>
                            </w:r>
                            <w:fldSimple w:instr=" SEQ Figure \* ARABIC ">
                              <w:r>
                                <w:rPr>
                                  <w:noProof/>
                                </w:rPr>
                                <w:t>3</w:t>
                              </w:r>
                            </w:fldSimple>
                            <w:r>
                              <w:t xml:space="preserve"> ERD Diagram. </w:t>
                            </w:r>
                            <w:r>
                              <w:rPr>
                                <w:noProof/>
                              </w:rPr>
                              <w:t>Created with lucid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50ACB9" id="_x0000_s1027" type="#_x0000_t202" style="position:absolute;margin-left:0;margin-top:269.9pt;width:523.3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" stroked="f">
                <v:textbox style="mso-fit-shape-to-text:t" inset="0,0,0,0">
                  <w:txbxContent>
                    <w:p w14:paraId="1D579878" w14:textId="6C31D8BD" w:rsidR="00284D9C" w:rsidRPr="001521EB" w:rsidRDefault="00284D9C" w:rsidP="00284D9C">
                      <w:pPr>
                        <w:pStyle w:val="Caption"/>
                        <w:rPr>
                          <w:b/>
                          <w:bCs/>
                          <w:noProof/>
                        </w:rPr>
                      </w:pPr>
                      <w:r>
                        <w:t xml:space="preserve">Figure </w:t>
                      </w:r>
                      <w:fldSimple w:instr=" SEQ Figure \* ARABIC ">
                        <w:r>
                          <w:rPr>
                            <w:noProof/>
                          </w:rPr>
                          <w:t>3</w:t>
                        </w:r>
                      </w:fldSimple>
                      <w:r>
                        <w:t xml:space="preserve"> ERD Diagram. </w:t>
                      </w:r>
                      <w:r>
                        <w:rPr>
                          <w:noProof/>
                        </w:rPr>
                        <w:t>Created with lucid</w:t>
                      </w:r>
                    </w:p>
                  </w:txbxContent>
                </v:textbox>
                <w10:wrap type="topAndBottom"/>
              </v:shape>
            </w:pict>
          </mc:Fallback>
        </mc:AlternateContent>
      </w:r>
      <w:r>
        <w:rPr>
          <w:b/>
          <w:bCs/>
          <w:noProof/>
        </w:rPr>
        <w:drawing>
          <wp:anchor distT="0" distB="0" distL="114300" distR="114300" simplePos="0" relativeHeight="251658240" behindDoc="0" locked="0" layoutInCell="1" allowOverlap="1" wp14:anchorId="43A00935" wp14:editId="4F54C578">
            <wp:simplePos x="0" y="0"/>
            <wp:positionH relativeFrom="column">
              <wp:posOffset>0</wp:posOffset>
            </wp:positionH>
            <wp:positionV relativeFrom="paragraph">
              <wp:posOffset>0</wp:posOffset>
            </wp:positionV>
            <wp:extent cx="6645910" cy="3370580"/>
            <wp:effectExtent l="0" t="0" r="2540" b="1270"/>
            <wp:wrapTopAndBottom/>
            <wp:docPr id="12258204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820434" name="Picture 12258204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3370580"/>
                    </a:xfrm>
                    <a:prstGeom prst="rect">
                      <a:avLst/>
                    </a:prstGeom>
                  </pic:spPr>
                </pic:pic>
              </a:graphicData>
            </a:graphic>
          </wp:anchor>
        </w:drawing>
      </w:r>
    </w:p>
    <w:p w14:paraId="16EC491C" w14:textId="77777777" w:rsidR="00284D9C" w:rsidRDefault="00284D9C" w:rsidP="00C0596A">
      <w:pPr>
        <w:rPr>
          <w:b/>
          <w:bCs/>
        </w:rPr>
      </w:pPr>
    </w:p>
    <w:p w14:paraId="5DD8EFA2" w14:textId="77777777" w:rsidR="00284D9C" w:rsidRDefault="00284D9C" w:rsidP="00C0596A">
      <w:pPr>
        <w:rPr>
          <w:b/>
          <w:bCs/>
        </w:rPr>
      </w:pPr>
    </w:p>
    <w:p w14:paraId="7A63C252" w14:textId="01BD7FB5" w:rsidR="00C0596A" w:rsidRPr="00C0596A" w:rsidRDefault="00C0596A" w:rsidP="00C0596A">
      <w:pPr>
        <w:rPr>
          <w:b/>
          <w:bCs/>
        </w:rPr>
      </w:pPr>
      <w:r w:rsidRPr="00C0596A">
        <w:rPr>
          <w:b/>
          <w:bCs/>
        </w:rPr>
        <w:t>ERD Description</w:t>
      </w:r>
    </w:p>
    <w:p w14:paraId="6022B35B" w14:textId="76D29D68" w:rsidR="00C0596A" w:rsidRPr="00C0596A" w:rsidRDefault="00C0596A" w:rsidP="00C0596A">
      <w:r w:rsidRPr="00C0596A">
        <w:t xml:space="preserve">The </w:t>
      </w:r>
      <w:r w:rsidRPr="00C0596A">
        <w:rPr>
          <w:b/>
          <w:bCs/>
        </w:rPr>
        <w:t>User</w:t>
      </w:r>
      <w:r w:rsidRPr="00C0596A">
        <w:t xml:space="preserve"> entity is the central component of the database. Each registered user may create multiple community posts and maintain one or more compost subscriptions. Every user also has an associated reward record that stores accumulated points and membership level. Primary keys </w:t>
      </w:r>
      <w:r w:rsidR="000D3428">
        <w:t xml:space="preserve">can </w:t>
      </w:r>
      <w:r w:rsidRPr="00C0596A">
        <w:t xml:space="preserve">uniquely </w:t>
      </w:r>
      <w:r w:rsidR="000D3428">
        <w:t>recognise</w:t>
      </w:r>
      <w:r w:rsidRPr="00C0596A">
        <w:t xml:space="preserve"> each record, while foreign keys maintain relationships between tables and ensure referential integrity. This structure enables efficient storage, retrieval, and management of user information while supporting future expansion of the platform.</w:t>
      </w:r>
    </w:p>
    <w:p w14:paraId="10A91BA1" w14:textId="77777777" w:rsidR="00EC0317" w:rsidRPr="00EC0317" w:rsidRDefault="00000000" w:rsidP="00EC0317">
      <w:r>
        <w:pict w14:anchorId="5A797986">
          <v:rect id="_x0000_i1026" style="width:0;height:1.5pt" o:hralign="center" o:hrstd="t" o:hr="t" fillcolor="#a0a0a0" stroked="f"/>
        </w:pict>
      </w:r>
    </w:p>
    <w:p w14:paraId="4295A3A3" w14:textId="77777777" w:rsidR="00EC0317" w:rsidRPr="00EC0317" w:rsidRDefault="00EC0317" w:rsidP="00EC0317">
      <w:pPr>
        <w:pStyle w:val="Heading3"/>
      </w:pPr>
      <w:bookmarkStart w:id="13" w:name="_Toc235728839"/>
      <w:r w:rsidRPr="00EC0317">
        <w:lastRenderedPageBreak/>
        <w:t>Design Evaluation</w:t>
      </w:r>
      <w:bookmarkEnd w:id="13"/>
    </w:p>
    <w:p w14:paraId="01B38E3E" w14:textId="3534A9CB" w:rsidR="00EC0317" w:rsidRPr="00EC0317" w:rsidRDefault="004E1B25" w:rsidP="00EC0317">
      <w:r w:rsidRPr="004E1B25">
        <w:t>Effective design is essential for maintaining user engagement in websites and mobile applications</w:t>
      </w:r>
      <w:r w:rsidR="006E5DC9">
        <w:t xml:space="preserve"> </w:t>
      </w:r>
      <w:r w:rsidR="00E50734">
        <w:t>[11]</w:t>
      </w:r>
      <w:r w:rsidR="00EC0317" w:rsidRPr="00EC0317">
        <w:t xml:space="preserve">. Producing </w:t>
      </w:r>
      <w:r w:rsidR="007367C1">
        <w:t>Flowchart</w:t>
      </w:r>
      <w:r w:rsidR="00EC0317" w:rsidRPr="00EC0317">
        <w:t xml:space="preserve"> during the planning stage helps identify usability issues, reduces development costs, and minimises changes during implementation.</w:t>
      </w:r>
    </w:p>
    <w:p w14:paraId="606494D2" w14:textId="11A96897" w:rsidR="00EC0317" w:rsidRPr="00EC0317" w:rsidRDefault="00EC0317" w:rsidP="00EC0317">
      <w:r w:rsidRPr="00EC0317">
        <w:t xml:space="preserve">Similarly, the </w:t>
      </w:r>
      <w:r w:rsidR="001349FF">
        <w:t>Entity Relation</w:t>
      </w:r>
      <w:r w:rsidRPr="00EC0317">
        <w:t xml:space="preserve"> Diagram clearly identifies the responsibilities of different users within the system. It defines the functional requirements and establishes how users and administrators interact with the application. This improves communication between developers, designers, and stakeholders while supporting accurate software development.</w:t>
      </w:r>
    </w:p>
    <w:p w14:paraId="0DAE3441" w14:textId="77777777" w:rsidR="00EC0317" w:rsidRDefault="00EC0317" w:rsidP="00EC0317">
      <w:r w:rsidRPr="00EC0317">
        <w:t>Together, these two design artefacts provide a solid foundation for implementing Gardeners Hub. They improve project planning, reduce ambiguity, and ensure that the final system aligns with user requirements. By documenting both the interface design and the system functionality before development begins, the project team can minimise errors, improve software quality, and deliver a user-friendly application that supports sustainable gardening and community engagement.</w:t>
      </w:r>
    </w:p>
    <w:p w14:paraId="65A8294B" w14:textId="77777777" w:rsidR="00EC0317" w:rsidRDefault="00EC0317" w:rsidP="00EC0317"/>
    <w:p w14:paraId="305111E0" w14:textId="77777777" w:rsidR="00EC0317" w:rsidRDefault="00EC0317" w:rsidP="00EC0317"/>
    <w:p w14:paraId="7DFFE745" w14:textId="77777777" w:rsidR="00EC0317" w:rsidRPr="00EC0317" w:rsidRDefault="00EC0317" w:rsidP="001161FF">
      <w:pPr>
        <w:pStyle w:val="Heading1"/>
      </w:pPr>
      <w:bookmarkStart w:id="14" w:name="_Toc235728840"/>
      <w:r w:rsidRPr="00EC0317">
        <w:t>Task 2 – Enterprise &amp; Innovation (Enterprise)</w:t>
      </w:r>
      <w:bookmarkEnd w:id="14"/>
    </w:p>
    <w:p w14:paraId="5D584125" w14:textId="77777777" w:rsidR="00EC0317" w:rsidRPr="00EC0317" w:rsidRDefault="00EC0317" w:rsidP="001161FF">
      <w:pPr>
        <w:pStyle w:val="Heading2"/>
      </w:pPr>
      <w:bookmarkStart w:id="15" w:name="_Toc235728841"/>
      <w:r w:rsidRPr="00EC0317">
        <w:t>Q1. PEST and SWOT Analysis of Microsoft</w:t>
      </w:r>
      <w:bookmarkEnd w:id="15"/>
    </w:p>
    <w:p w14:paraId="1DC804AE" w14:textId="52E74CB6" w:rsidR="00EC0317" w:rsidRDefault="00EC0317" w:rsidP="00EC0317">
      <w:r w:rsidRPr="00EC0317">
        <w:t xml:space="preserve">To evaluate the external and internal business environment that influences technology organisations, a PEST analysis and SWOT analysis have been conducted using Microsoft as an example. </w:t>
      </w:r>
      <w:r w:rsidR="00BD243D" w:rsidRPr="00BD243D">
        <w:t>A PEST analysis evaluates political, economic, social, and technological factors, while a SWOT analysis considers internal strengths and weaknesses alongside external opportunities and threats</w:t>
      </w:r>
      <w:r w:rsidR="00BD243D">
        <w:t xml:space="preserve"> </w:t>
      </w:r>
      <w:r w:rsidR="00ED4873">
        <w:t xml:space="preserve"> [12]</w:t>
      </w:r>
      <w:r w:rsidR="00297279" w:rsidRPr="00297279">
        <w:t>.</w:t>
      </w:r>
    </w:p>
    <w:p w14:paraId="69D26510" w14:textId="77777777" w:rsidR="00E62211" w:rsidRDefault="00E62211" w:rsidP="00EC0317"/>
    <w:p w14:paraId="7AB4B25A" w14:textId="77777777" w:rsidR="00E62211" w:rsidRDefault="00E62211" w:rsidP="00EC0317"/>
    <w:p w14:paraId="744F8E27" w14:textId="77777777" w:rsidR="00E62211" w:rsidRDefault="00E62211" w:rsidP="00EC0317"/>
    <w:p w14:paraId="106824E6" w14:textId="77777777" w:rsidR="00E62211" w:rsidRDefault="00E62211" w:rsidP="00EC0317"/>
    <w:p w14:paraId="3B4DA7A6" w14:textId="77777777" w:rsidR="00E62211" w:rsidRDefault="00E62211" w:rsidP="00EC0317"/>
    <w:p w14:paraId="34109B0E" w14:textId="77777777" w:rsidR="00E62211" w:rsidRDefault="00E62211" w:rsidP="00EC0317"/>
    <w:p w14:paraId="0EEDC7C0" w14:textId="77777777" w:rsidR="00E62211" w:rsidRDefault="00E62211" w:rsidP="00EC0317"/>
    <w:p w14:paraId="3F3A07CE" w14:textId="77777777" w:rsidR="00E62211" w:rsidRDefault="00E62211" w:rsidP="00EC0317"/>
    <w:p w14:paraId="76212F47" w14:textId="77777777" w:rsidR="00E62211" w:rsidRDefault="00E62211" w:rsidP="00EC0317"/>
    <w:p w14:paraId="6E087A47" w14:textId="77777777" w:rsidR="00E62211" w:rsidRDefault="00E62211" w:rsidP="00EC0317"/>
    <w:p w14:paraId="2FF77D49" w14:textId="77777777" w:rsidR="00E62211" w:rsidRPr="00EC0317" w:rsidRDefault="00E62211" w:rsidP="00EC0317"/>
    <w:p w14:paraId="75FC8765" w14:textId="7B78BE0B" w:rsidR="00E62211" w:rsidRPr="00C64F82" w:rsidRDefault="00EC0317" w:rsidP="00E62211">
      <w:pPr>
        <w:pStyle w:val="Heading3"/>
      </w:pPr>
      <w:bookmarkStart w:id="16" w:name="_Toc235728842"/>
      <w:r w:rsidRPr="00EC0317">
        <w:lastRenderedPageBreak/>
        <w:t>PEST Analysis</w:t>
      </w:r>
      <w:bookmarkEnd w:id="1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8879"/>
      </w:tblGrid>
      <w:tr w:rsidR="00EC0317" w:rsidRPr="00EC0317" w14:paraId="6AA40F49" w14:textId="77777777">
        <w:trPr>
          <w:tblHeader/>
          <w:tblCellSpacing w:w="15" w:type="dxa"/>
        </w:trPr>
        <w:tc>
          <w:tcPr>
            <w:tcW w:w="0" w:type="auto"/>
            <w:vAlign w:val="center"/>
            <w:hideMark/>
          </w:tcPr>
          <w:p w14:paraId="4612BBE8" w14:textId="77777777" w:rsidR="00EC0317" w:rsidRPr="00EC0317" w:rsidRDefault="00EC0317" w:rsidP="00EC0317">
            <w:pPr>
              <w:rPr>
                <w:b/>
                <w:bCs/>
              </w:rPr>
            </w:pPr>
            <w:r w:rsidRPr="00EC0317">
              <w:rPr>
                <w:b/>
                <w:bCs/>
              </w:rPr>
              <w:t>Factor</w:t>
            </w:r>
          </w:p>
        </w:tc>
        <w:tc>
          <w:tcPr>
            <w:tcW w:w="0" w:type="auto"/>
            <w:vAlign w:val="center"/>
            <w:hideMark/>
          </w:tcPr>
          <w:p w14:paraId="57BF8D7E" w14:textId="77777777" w:rsidR="00EC0317" w:rsidRPr="00EC0317" w:rsidRDefault="00EC0317" w:rsidP="00EC0317">
            <w:pPr>
              <w:rPr>
                <w:b/>
                <w:bCs/>
              </w:rPr>
            </w:pPr>
            <w:r w:rsidRPr="00EC0317">
              <w:rPr>
                <w:b/>
                <w:bCs/>
              </w:rPr>
              <w:t>Key Considerations</w:t>
            </w:r>
          </w:p>
        </w:tc>
      </w:tr>
      <w:tr w:rsidR="00EC0317" w:rsidRPr="00EC0317" w14:paraId="120232DB" w14:textId="77777777">
        <w:trPr>
          <w:tblCellSpacing w:w="15" w:type="dxa"/>
        </w:trPr>
        <w:tc>
          <w:tcPr>
            <w:tcW w:w="0" w:type="auto"/>
            <w:vAlign w:val="center"/>
            <w:hideMark/>
          </w:tcPr>
          <w:p w14:paraId="32EB4EAB" w14:textId="77777777" w:rsidR="00EC0317" w:rsidRPr="00EC0317" w:rsidRDefault="00EC0317" w:rsidP="00EC0317">
            <w:r w:rsidRPr="00EC0317">
              <w:rPr>
                <w:b/>
                <w:bCs/>
              </w:rPr>
              <w:t>Political</w:t>
            </w:r>
          </w:p>
        </w:tc>
        <w:tc>
          <w:tcPr>
            <w:tcW w:w="0" w:type="auto"/>
            <w:vAlign w:val="center"/>
            <w:hideMark/>
          </w:tcPr>
          <w:p w14:paraId="0835C639" w14:textId="05A78D43" w:rsidR="00EC0317" w:rsidRPr="00EC0317" w:rsidRDefault="00EC0317" w:rsidP="00EC0317">
            <w:r w:rsidRPr="00EC0317">
              <w:t>Microsoft operates globally and must comply with different government regulations, including GDPR in Europe, digital privacy laws, cybersecurity legislation, taxation policies, and international trade regulations</w:t>
            </w:r>
            <w:r w:rsidR="00ED4873">
              <w:t xml:space="preserve"> [5]</w:t>
            </w:r>
            <w:r w:rsidRPr="00EC0317">
              <w:t>. Government investment in digital transformation and artificial intelligence also creates new business opportunities.</w:t>
            </w:r>
          </w:p>
        </w:tc>
      </w:tr>
      <w:tr w:rsidR="00EC0317" w:rsidRPr="00EC0317" w14:paraId="2701B2B7" w14:textId="77777777">
        <w:trPr>
          <w:tblCellSpacing w:w="15" w:type="dxa"/>
        </w:trPr>
        <w:tc>
          <w:tcPr>
            <w:tcW w:w="0" w:type="auto"/>
            <w:vAlign w:val="center"/>
            <w:hideMark/>
          </w:tcPr>
          <w:p w14:paraId="7965AD3C" w14:textId="77777777" w:rsidR="00EC0317" w:rsidRPr="00EC0317" w:rsidRDefault="00EC0317" w:rsidP="00EC0317">
            <w:r w:rsidRPr="00EC0317">
              <w:rPr>
                <w:b/>
                <w:bCs/>
              </w:rPr>
              <w:t>Economic</w:t>
            </w:r>
          </w:p>
        </w:tc>
        <w:tc>
          <w:tcPr>
            <w:tcW w:w="0" w:type="auto"/>
            <w:vAlign w:val="center"/>
            <w:hideMark/>
          </w:tcPr>
          <w:p w14:paraId="4CB3C10B" w14:textId="77777777" w:rsidR="00EC0317" w:rsidRPr="00EC0317" w:rsidRDefault="00EC0317" w:rsidP="00EC0317">
            <w:r w:rsidRPr="00EC0317">
              <w:t>Inflation, exchange rate fluctuations, rising cloud infrastructure costs, and global economic uncertainty can affect Microsoft's profitability. However, increasing demand for cloud computing, AI services, and remote working solutions continues to drive business growth.</w:t>
            </w:r>
          </w:p>
        </w:tc>
      </w:tr>
      <w:tr w:rsidR="00EC0317" w:rsidRPr="00EC0317" w14:paraId="6B29F6FC" w14:textId="77777777">
        <w:trPr>
          <w:tblCellSpacing w:w="15" w:type="dxa"/>
        </w:trPr>
        <w:tc>
          <w:tcPr>
            <w:tcW w:w="0" w:type="auto"/>
            <w:vAlign w:val="center"/>
            <w:hideMark/>
          </w:tcPr>
          <w:p w14:paraId="0731E9A8" w14:textId="77777777" w:rsidR="00EC0317" w:rsidRPr="00EC0317" w:rsidRDefault="00EC0317" w:rsidP="00EC0317">
            <w:r w:rsidRPr="00EC0317">
              <w:rPr>
                <w:b/>
                <w:bCs/>
              </w:rPr>
              <w:t>Social</w:t>
            </w:r>
          </w:p>
        </w:tc>
        <w:tc>
          <w:tcPr>
            <w:tcW w:w="0" w:type="auto"/>
            <w:vAlign w:val="center"/>
            <w:hideMark/>
          </w:tcPr>
          <w:p w14:paraId="20DD76F9" w14:textId="5DC51EBB" w:rsidR="00C64F82" w:rsidRPr="00EC0317" w:rsidRDefault="00EC0317" w:rsidP="00EC0317">
            <w:r w:rsidRPr="00EC0317">
              <w:t>Society increasingly relies on digital technology for communication, education, healthcare, and business. Growing awareness of environmental sustainability, accessibility, and digital inclusion encourages Microsoft to develop socially responsible technologies that benefit a wider range of users.</w:t>
            </w:r>
          </w:p>
        </w:tc>
      </w:tr>
      <w:tr w:rsidR="00EC0317" w:rsidRPr="00EC0317" w14:paraId="3145461E" w14:textId="77777777">
        <w:trPr>
          <w:tblCellSpacing w:w="15" w:type="dxa"/>
        </w:trPr>
        <w:tc>
          <w:tcPr>
            <w:tcW w:w="0" w:type="auto"/>
            <w:vAlign w:val="center"/>
            <w:hideMark/>
          </w:tcPr>
          <w:p w14:paraId="43F51B28" w14:textId="77777777" w:rsidR="00EC0317" w:rsidRPr="00EC0317" w:rsidRDefault="00EC0317" w:rsidP="00EC0317">
            <w:r w:rsidRPr="00EC0317">
              <w:rPr>
                <w:b/>
                <w:bCs/>
              </w:rPr>
              <w:t>Technological</w:t>
            </w:r>
          </w:p>
        </w:tc>
        <w:tc>
          <w:tcPr>
            <w:tcW w:w="0" w:type="auto"/>
            <w:vAlign w:val="center"/>
            <w:hideMark/>
          </w:tcPr>
          <w:p w14:paraId="2D1F9FE1" w14:textId="77777777" w:rsidR="00EC0317" w:rsidRPr="00EC0317" w:rsidRDefault="00EC0317" w:rsidP="00EC0317">
            <w:r w:rsidRPr="00EC0317">
              <w:t>Rapid advances in artificial intelligence, cloud computing, cybersecurity, automation, and Internet of Things (IoT) technologies require Microsoft to invest continuously in research and innovation. Maintaining technological leadership is essential in a highly competitive market.</w:t>
            </w:r>
          </w:p>
        </w:tc>
      </w:tr>
    </w:tbl>
    <w:p w14:paraId="499FBC66" w14:textId="77777777" w:rsidR="00EC0317" w:rsidRDefault="00EC0317" w:rsidP="001161FF">
      <w:pPr>
        <w:pStyle w:val="Heading3"/>
      </w:pPr>
      <w:bookmarkStart w:id="17" w:name="_Toc235728843"/>
      <w:r w:rsidRPr="00EC0317">
        <w:t>SWOT Analysis</w:t>
      </w:r>
      <w:bookmarkEnd w:id="17"/>
    </w:p>
    <w:p w14:paraId="71B4EE7C" w14:textId="7503CB35" w:rsidR="005F1A1B" w:rsidRDefault="005F1A1B" w:rsidP="005F1A1B">
      <w:r>
        <w:t>Strengths</w:t>
      </w:r>
      <w:r>
        <w:tab/>
      </w:r>
      <w:r w:rsidR="00746A13">
        <w:tab/>
      </w:r>
      <w:r w:rsidR="00746A13">
        <w:tab/>
      </w:r>
      <w:r w:rsidR="00746A13">
        <w:tab/>
      </w:r>
      <w:r w:rsidR="00746A13">
        <w:tab/>
      </w:r>
      <w:r w:rsidR="00746A13">
        <w:tab/>
      </w:r>
      <w:r>
        <w:t>Weaknesses</w:t>
      </w:r>
    </w:p>
    <w:p w14:paraId="452DF4B2" w14:textId="5C9FA263" w:rsidR="005F1A1B" w:rsidRDefault="005F1A1B" w:rsidP="005F1A1B">
      <w:r>
        <w:t>Global brand recognition</w:t>
      </w:r>
      <w:r>
        <w:tab/>
      </w:r>
      <w:r w:rsidR="00746A13">
        <w:tab/>
      </w:r>
      <w:r w:rsidR="00746A13">
        <w:tab/>
      </w:r>
      <w:r w:rsidR="00746A13">
        <w:tab/>
      </w:r>
      <w:r>
        <w:t>High operational costs</w:t>
      </w:r>
    </w:p>
    <w:p w14:paraId="0F112F01" w14:textId="1AF3B244" w:rsidR="005F1A1B" w:rsidRDefault="005F1A1B" w:rsidP="005F1A1B">
      <w:r>
        <w:t>Market leader in cloud computing (Azure)</w:t>
      </w:r>
      <w:r>
        <w:tab/>
      </w:r>
      <w:r w:rsidR="00746A13">
        <w:tab/>
      </w:r>
      <w:r>
        <w:t>Dependence on enterprise customers</w:t>
      </w:r>
    </w:p>
    <w:p w14:paraId="2144E0C7" w14:textId="7FCD1F14" w:rsidR="005F1A1B" w:rsidRDefault="005F1A1B" w:rsidP="005F1A1B">
      <w:r>
        <w:t>Strong financial resources</w:t>
      </w:r>
      <w:r>
        <w:tab/>
      </w:r>
      <w:r w:rsidR="00746A13">
        <w:tab/>
      </w:r>
      <w:r w:rsidR="00746A13">
        <w:tab/>
      </w:r>
      <w:r w:rsidR="00746A13">
        <w:tab/>
      </w:r>
      <w:r>
        <w:t>Some products require frequent updates</w:t>
      </w:r>
    </w:p>
    <w:p w14:paraId="6F51B890" w14:textId="2D9794D0" w:rsidR="005F1A1B" w:rsidRDefault="005F1A1B" w:rsidP="005F1A1B">
      <w:r>
        <w:t>Continuous investment in AI and research</w:t>
      </w:r>
      <w:r w:rsidR="00746A13">
        <w:tab/>
      </w:r>
      <w:r>
        <w:tab/>
        <w:t>Complex software ecosystem</w:t>
      </w:r>
    </w:p>
    <w:p w14:paraId="4A0A5ED7" w14:textId="77777777" w:rsidR="00746A13" w:rsidRDefault="00746A13" w:rsidP="005F1A1B"/>
    <w:p w14:paraId="51E10086" w14:textId="4FB11075" w:rsidR="00746A13" w:rsidRDefault="00746A13" w:rsidP="00746A13">
      <w:r>
        <w:t>Opportunities</w:t>
      </w:r>
      <w:r>
        <w:tab/>
      </w:r>
      <w:r w:rsidR="00673551">
        <w:tab/>
      </w:r>
      <w:r w:rsidR="00673551">
        <w:tab/>
      </w:r>
      <w:r w:rsidR="00673551">
        <w:tab/>
      </w:r>
      <w:r w:rsidR="00673551">
        <w:tab/>
      </w:r>
      <w:r>
        <w:t>Threats</w:t>
      </w:r>
    </w:p>
    <w:p w14:paraId="3FDDF137" w14:textId="725F2F4F" w:rsidR="00746A13" w:rsidRDefault="00746A13" w:rsidP="00746A13">
      <w:r>
        <w:t>Expansion of AI technologies</w:t>
      </w:r>
      <w:r>
        <w:tab/>
      </w:r>
      <w:r>
        <w:tab/>
        <w:t>Increasing cybersecurity threats</w:t>
      </w:r>
    </w:p>
    <w:p w14:paraId="407BB155" w14:textId="5758526E" w:rsidR="00746A13" w:rsidRDefault="00746A13" w:rsidP="00746A13">
      <w:r>
        <w:t>Growth of cloud computing</w:t>
      </w:r>
      <w:r>
        <w:tab/>
      </w:r>
      <w:r>
        <w:tab/>
      </w:r>
      <w:r>
        <w:tab/>
        <w:t>Strong competition from Google and Amazon</w:t>
      </w:r>
    </w:p>
    <w:p w14:paraId="644EE85D" w14:textId="34D12A80" w:rsidR="00746A13" w:rsidRDefault="00746A13" w:rsidP="00746A13">
      <w:r>
        <w:t>Government digital transformation</w:t>
      </w:r>
      <w:r>
        <w:tab/>
      </w:r>
      <w:r>
        <w:tab/>
        <w:t xml:space="preserve"> programmes</w:t>
      </w:r>
      <w:r>
        <w:tab/>
        <w:t>Rapid technological change</w:t>
      </w:r>
    </w:p>
    <w:p w14:paraId="17D0C2E1" w14:textId="48A6D260" w:rsidR="00746A13" w:rsidRDefault="00746A13" w:rsidP="00746A13">
      <w:r>
        <w:t>Sustainable technology initiatives</w:t>
      </w:r>
      <w:r>
        <w:tab/>
      </w:r>
      <w:r>
        <w:tab/>
        <w:t>Data privacy regulations</w:t>
      </w:r>
    </w:p>
    <w:p w14:paraId="726B98D1" w14:textId="77777777" w:rsidR="00746A13" w:rsidRDefault="00746A13" w:rsidP="005F1A1B"/>
    <w:p w14:paraId="3B7A2C34" w14:textId="77777777" w:rsidR="00746A13" w:rsidRDefault="00746A13" w:rsidP="005F1A1B"/>
    <w:p w14:paraId="38C575FF" w14:textId="77777777" w:rsidR="00746A13" w:rsidRDefault="00746A13" w:rsidP="005F1A1B"/>
    <w:p w14:paraId="37CBD79A" w14:textId="77777777" w:rsidR="00746A13" w:rsidRDefault="00746A13" w:rsidP="005F1A1B"/>
    <w:p w14:paraId="035AAB1E" w14:textId="77777777" w:rsidR="00746A13" w:rsidRPr="005F1A1B" w:rsidRDefault="00746A13" w:rsidP="005F1A1B"/>
    <w:p w14:paraId="2A7E5D1F" w14:textId="77777777" w:rsidR="00EC0317" w:rsidRPr="00EC0317" w:rsidRDefault="00EC0317" w:rsidP="00EC0317">
      <w:pPr>
        <w:rPr>
          <w:vanish/>
        </w:rPr>
      </w:pPr>
    </w:p>
    <w:p w14:paraId="6EB23AD0" w14:textId="77777777" w:rsidR="00EC0317" w:rsidRPr="00EC0317" w:rsidRDefault="00EC0317" w:rsidP="00EC0317">
      <w:r w:rsidRPr="00EC0317">
        <w:t>The analysis demonstrates that successful technology companies continuously adapt to changing political, economic, social, and technological environments while investing in innovation and customer-focused solutions.</w:t>
      </w:r>
    </w:p>
    <w:p w14:paraId="46872EC7" w14:textId="77777777" w:rsidR="00EC0317" w:rsidRPr="00EC0317" w:rsidRDefault="00000000" w:rsidP="00EC0317">
      <w:r>
        <w:pict w14:anchorId="2B29F23B">
          <v:rect id="_x0000_i1027" style="width:0;height:1.5pt" o:hralign="center" o:hrstd="t" o:hr="t" fillcolor="#a0a0a0" stroked="f"/>
        </w:pict>
      </w:r>
    </w:p>
    <w:p w14:paraId="4B1A73D1" w14:textId="77777777" w:rsidR="00EC0317" w:rsidRPr="00EC0317" w:rsidRDefault="00EC0317" w:rsidP="00EC0317">
      <w:pPr>
        <w:rPr>
          <w:b/>
          <w:bCs/>
        </w:rPr>
      </w:pPr>
      <w:r w:rsidRPr="00EC0317">
        <w:rPr>
          <w:b/>
          <w:bCs/>
        </w:rPr>
        <w:t>Legal and Ethical Considerations</w:t>
      </w:r>
    </w:p>
    <w:p w14:paraId="50D9E580" w14:textId="77777777" w:rsidR="00EC0317" w:rsidRPr="00EC0317" w:rsidRDefault="00EC0317" w:rsidP="00EC0317">
      <w:r w:rsidRPr="00EC0317">
        <w:t>Gardeners Hub must comply with several legal and ethical responsibilities throughout its development and operation.</w:t>
      </w:r>
    </w:p>
    <w:p w14:paraId="524651C4" w14:textId="77777777" w:rsidR="00EC0317" w:rsidRPr="00EC0317" w:rsidRDefault="00EC0317" w:rsidP="00746A13">
      <w:pPr>
        <w:pStyle w:val="Heading3"/>
      </w:pPr>
      <w:r w:rsidRPr="00EC0317">
        <w:t>Legal Considerations</w:t>
      </w:r>
    </w:p>
    <w:p w14:paraId="6EBBA61D" w14:textId="0F491E68" w:rsidR="00EC0317" w:rsidRPr="00EC0317" w:rsidRDefault="00EC0317" w:rsidP="00EC0317">
      <w:pPr>
        <w:numPr>
          <w:ilvl w:val="0"/>
          <w:numId w:val="6"/>
        </w:numPr>
      </w:pPr>
      <w:r w:rsidRPr="00EC0317">
        <w:t>Compliance with the UK General Data Protection Regulation (GDPR) when collecting user information</w:t>
      </w:r>
      <w:r w:rsidR="00E62211">
        <w:t xml:space="preserve"> [5]</w:t>
      </w:r>
      <w:r w:rsidRPr="00EC0317">
        <w:t>.</w:t>
      </w:r>
    </w:p>
    <w:p w14:paraId="2FE0A58A" w14:textId="77777777" w:rsidR="00EC0317" w:rsidRPr="00EC0317" w:rsidRDefault="00EC0317" w:rsidP="00EC0317">
      <w:pPr>
        <w:numPr>
          <w:ilvl w:val="0"/>
          <w:numId w:val="6"/>
        </w:numPr>
      </w:pPr>
      <w:r w:rsidRPr="00EC0317">
        <w:t>Secure storage of personal data through encryption and secure authentication.</w:t>
      </w:r>
    </w:p>
    <w:p w14:paraId="583B747A" w14:textId="77777777" w:rsidR="00EC0317" w:rsidRPr="00EC0317" w:rsidRDefault="00EC0317" w:rsidP="00EC0317">
      <w:pPr>
        <w:numPr>
          <w:ilvl w:val="0"/>
          <w:numId w:val="6"/>
        </w:numPr>
      </w:pPr>
      <w:r w:rsidRPr="00EC0317">
        <w:t>Compliance with copyright laws when users upload images, videos, and educational content.</w:t>
      </w:r>
    </w:p>
    <w:p w14:paraId="7BF041E3" w14:textId="77777777" w:rsidR="00EC0317" w:rsidRPr="00EC0317" w:rsidRDefault="00EC0317" w:rsidP="00EC0317">
      <w:pPr>
        <w:numPr>
          <w:ilvl w:val="0"/>
          <w:numId w:val="6"/>
        </w:numPr>
      </w:pPr>
      <w:r w:rsidRPr="00EC0317">
        <w:t>Clear terms and conditions explaining how user data will be processed.</w:t>
      </w:r>
    </w:p>
    <w:p w14:paraId="4B1C8BF0" w14:textId="77777777" w:rsidR="00EC0317" w:rsidRDefault="00EC0317" w:rsidP="00EC0317">
      <w:pPr>
        <w:numPr>
          <w:ilvl w:val="0"/>
          <w:numId w:val="6"/>
        </w:numPr>
      </w:pPr>
      <w:r w:rsidRPr="00EC0317">
        <w:t>Protection of intellectual property, including software code, branding, and digital content.</w:t>
      </w:r>
    </w:p>
    <w:p w14:paraId="4BC73184" w14:textId="77777777" w:rsidR="00F82580" w:rsidRPr="00EC0317" w:rsidRDefault="00F82580" w:rsidP="00F82580"/>
    <w:p w14:paraId="21315460" w14:textId="77777777" w:rsidR="00EC0317" w:rsidRPr="00EC0317" w:rsidRDefault="00EC0317" w:rsidP="001161FF">
      <w:pPr>
        <w:pStyle w:val="Heading3"/>
      </w:pPr>
      <w:bookmarkStart w:id="18" w:name="_Toc235728844"/>
      <w:r w:rsidRPr="00EC0317">
        <w:t>Ethical Considerations</w:t>
      </w:r>
      <w:bookmarkEnd w:id="18"/>
    </w:p>
    <w:p w14:paraId="7C7EA6B6" w14:textId="5F1ECB6C" w:rsidR="00EC0317" w:rsidRPr="00EC0317" w:rsidRDefault="00EC0317" w:rsidP="00EC0317">
      <w:r w:rsidRPr="00EC0317">
        <w:t>The project should operate transparently and responsibly by ensuring user privacy and fairness. Personal information should only be collected where necessary and never shared with third parties without consent. The platform should also provide equal access to all users by following accessibility standards such as the Web Content Accessibility Guidelines (WCAG)</w:t>
      </w:r>
      <w:r w:rsidR="00DC4FD5">
        <w:t xml:space="preserve"> [12</w:t>
      </w:r>
      <w:r w:rsidR="00F82580">
        <w:t>]</w:t>
      </w:r>
      <w:r w:rsidRPr="00EC0317">
        <w:t>. Moderation policies should prevent harmful or misleading content from being shared within the gardening community, creating a safe and inclusive environment.</w:t>
      </w:r>
    </w:p>
    <w:p w14:paraId="21CE8B08" w14:textId="77777777" w:rsidR="00EC0317" w:rsidRPr="00EC0317" w:rsidRDefault="00000000" w:rsidP="00EC0317">
      <w:r>
        <w:pict w14:anchorId="033E7A15">
          <v:rect id="_x0000_i1028" style="width:0;height:1.5pt" o:hralign="center" o:hrstd="t" o:hr="t" fillcolor="#a0a0a0" stroked="f"/>
        </w:pict>
      </w:r>
    </w:p>
    <w:p w14:paraId="0BB86F93" w14:textId="77777777" w:rsidR="00EC0317" w:rsidRPr="00EC0317" w:rsidRDefault="00EC0317" w:rsidP="001161FF">
      <w:pPr>
        <w:pStyle w:val="Heading2"/>
      </w:pPr>
      <w:bookmarkStart w:id="19" w:name="_Toc235728845"/>
      <w:r w:rsidRPr="00EC0317">
        <w:t>Q2. Gardeners Hub Technology Start-up</w:t>
      </w:r>
      <w:bookmarkEnd w:id="19"/>
    </w:p>
    <w:p w14:paraId="4FFBC1F3" w14:textId="5651FE39" w:rsidR="00EC0317" w:rsidRPr="001167DE" w:rsidRDefault="00EC0317" w:rsidP="00EC0317">
      <w:pPr>
        <w:rPr>
          <w:b/>
          <w:bCs/>
        </w:rPr>
      </w:pPr>
      <w:r w:rsidRPr="00EC0317">
        <w:rPr>
          <w:b/>
          <w:bCs/>
        </w:rPr>
        <w:t>Proposed Business Name</w:t>
      </w:r>
      <w:r w:rsidR="001167DE">
        <w:rPr>
          <w:b/>
          <w:bCs/>
        </w:rPr>
        <w:t xml:space="preserve">: </w:t>
      </w:r>
      <w:r w:rsidRPr="001167DE">
        <w:t>Gardeners Hub Ltd</w:t>
      </w:r>
    </w:p>
    <w:p w14:paraId="084C6218" w14:textId="44BB2D57" w:rsidR="00EC0317" w:rsidRPr="00EC0317" w:rsidRDefault="001167DE" w:rsidP="00EC0317">
      <w:pPr>
        <w:rPr>
          <w:b/>
          <w:bCs/>
        </w:rPr>
      </w:pPr>
      <w:r>
        <w:rPr>
          <w:noProof/>
        </w:rPr>
        <w:lastRenderedPageBreak/>
        <w:drawing>
          <wp:anchor distT="0" distB="0" distL="114300" distR="114300" simplePos="0" relativeHeight="251667456" behindDoc="0" locked="0" layoutInCell="1" allowOverlap="1" wp14:anchorId="5AD08BA6" wp14:editId="674EBF1D">
            <wp:simplePos x="0" y="0"/>
            <wp:positionH relativeFrom="column">
              <wp:posOffset>0</wp:posOffset>
            </wp:positionH>
            <wp:positionV relativeFrom="paragraph">
              <wp:posOffset>-2540</wp:posOffset>
            </wp:positionV>
            <wp:extent cx="1905000" cy="2225675"/>
            <wp:effectExtent l="0" t="0" r="0" b="3175"/>
            <wp:wrapSquare wrapText="bothSides"/>
            <wp:docPr id="1071033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033041" name=""/>
                    <pic:cNvPicPr/>
                  </pic:nvPicPr>
                  <pic:blipFill>
                    <a:blip r:embed="rId12">
                      <a:extLst>
                        <a:ext uri="{28A0092B-C50C-407E-A947-70E740481C1C}">
                          <a14:useLocalDpi xmlns:a14="http://schemas.microsoft.com/office/drawing/2010/main" val="0"/>
                        </a:ext>
                      </a:extLst>
                    </a:blip>
                    <a:stretch>
                      <a:fillRect/>
                    </a:stretch>
                  </pic:blipFill>
                  <pic:spPr>
                    <a:xfrm>
                      <a:off x="0" y="0"/>
                      <a:ext cx="1905000" cy="2225675"/>
                    </a:xfrm>
                    <a:prstGeom prst="rect">
                      <a:avLst/>
                    </a:prstGeom>
                  </pic:spPr>
                </pic:pic>
              </a:graphicData>
            </a:graphic>
          </wp:anchor>
        </w:drawing>
      </w:r>
      <w:r w:rsidR="00EC0317" w:rsidRPr="00EC0317">
        <w:rPr>
          <w:b/>
          <w:bCs/>
        </w:rPr>
        <w:t>Proposed Logo</w:t>
      </w:r>
    </w:p>
    <w:p w14:paraId="755BEBE3" w14:textId="0A644BC3" w:rsidR="00EC0317" w:rsidRDefault="00EC0317" w:rsidP="00EC0317">
      <w:pPr>
        <w:rPr>
          <w:i/>
          <w:iCs/>
        </w:rPr>
      </w:pPr>
      <w:r w:rsidRPr="00EC0317">
        <w:rPr>
          <w:i/>
          <w:iCs/>
        </w:rPr>
        <w:t>A green leaf growing from a compost bin, surrounded by a circular arrow representing recycling and sustainability. The logo symbolises environmental responsibility, community collaboration, and continuous growth.</w:t>
      </w:r>
    </w:p>
    <w:p w14:paraId="4479733C" w14:textId="6CF681F4" w:rsidR="001167DE" w:rsidRDefault="001167DE" w:rsidP="00EC0317"/>
    <w:p w14:paraId="42210D11" w14:textId="77777777" w:rsidR="001167DE" w:rsidRDefault="001167DE" w:rsidP="00EC0317"/>
    <w:p w14:paraId="31665984" w14:textId="77777777" w:rsidR="001167DE" w:rsidRDefault="001167DE" w:rsidP="00EC0317"/>
    <w:p w14:paraId="21D9BA4F" w14:textId="77777777" w:rsidR="001167DE" w:rsidRDefault="001167DE" w:rsidP="00EC0317"/>
    <w:p w14:paraId="1F94F870" w14:textId="77777777" w:rsidR="001167DE" w:rsidRPr="00EC0317" w:rsidRDefault="001167DE" w:rsidP="00EC0317"/>
    <w:p w14:paraId="4A24A3F9" w14:textId="77777777" w:rsidR="00EC0317" w:rsidRPr="00EC0317" w:rsidRDefault="00EC0317" w:rsidP="001161FF">
      <w:pPr>
        <w:pStyle w:val="Heading3"/>
      </w:pPr>
      <w:bookmarkStart w:id="20" w:name="_Toc235728846"/>
      <w:r w:rsidRPr="00EC0317">
        <w:t>Business Type (Legal Classification)</w:t>
      </w:r>
      <w:bookmarkEnd w:id="20"/>
    </w:p>
    <w:p w14:paraId="7AB359BA" w14:textId="0AC02851" w:rsidR="00EC0317" w:rsidRPr="00EC0317" w:rsidRDefault="00EC0317" w:rsidP="00EC0317">
      <w:r w:rsidRPr="00EC0317">
        <w:t xml:space="preserve">Gardeners Hub would operate as a </w:t>
      </w:r>
      <w:r w:rsidRPr="00EC0317">
        <w:rPr>
          <w:b/>
          <w:bCs/>
        </w:rPr>
        <w:t>Private Limited Company (Ltd)</w:t>
      </w:r>
      <w:r w:rsidRPr="00EC0317">
        <w:t>. This structure limits the financial liability of shareholders, provides greater credibility with investors and customers, and allows the company to raise investment more easily as it expands</w:t>
      </w:r>
      <w:r w:rsidR="007C6F3F">
        <w:t xml:space="preserve"> </w:t>
      </w:r>
      <w:r w:rsidR="00487AF8">
        <w:t>[13]</w:t>
      </w:r>
      <w:r w:rsidRPr="00EC0317">
        <w:t>.</w:t>
      </w:r>
    </w:p>
    <w:p w14:paraId="4D861F58" w14:textId="77777777" w:rsidR="00EC0317" w:rsidRPr="00EC0317" w:rsidRDefault="00EC0317" w:rsidP="001161FF">
      <w:pPr>
        <w:pStyle w:val="Heading3"/>
      </w:pPr>
      <w:bookmarkStart w:id="21" w:name="_Toc235728847"/>
      <w:r w:rsidRPr="00EC0317">
        <w:t>Business Strategy</w:t>
      </w:r>
      <w:bookmarkEnd w:id="21"/>
    </w:p>
    <w:p w14:paraId="2D6D46AA" w14:textId="77777777" w:rsidR="00EC0317" w:rsidRPr="00EC0317" w:rsidRDefault="00EC0317" w:rsidP="00EC0317">
      <w:r w:rsidRPr="00EC0317">
        <w:t>The company's vision is to become a leading digital platform that connects gardening communities while promoting sustainable waste management.</w:t>
      </w:r>
    </w:p>
    <w:p w14:paraId="543CBD7A" w14:textId="77777777" w:rsidR="00EC0317" w:rsidRPr="00EC0317" w:rsidRDefault="00EC0317" w:rsidP="00EC0317">
      <w:r w:rsidRPr="00EC0317">
        <w:t>Key strategic objectives include:</w:t>
      </w:r>
    </w:p>
    <w:p w14:paraId="393DC35E" w14:textId="77777777" w:rsidR="00EC0317" w:rsidRPr="00EC0317" w:rsidRDefault="00EC0317" w:rsidP="00EC0317">
      <w:pPr>
        <w:numPr>
          <w:ilvl w:val="0"/>
          <w:numId w:val="7"/>
        </w:numPr>
      </w:pPr>
      <w:r w:rsidRPr="00EC0317">
        <w:t>Develop an intuitive web and mobile application.</w:t>
      </w:r>
    </w:p>
    <w:p w14:paraId="117CC305" w14:textId="77777777" w:rsidR="00EC0317" w:rsidRPr="00EC0317" w:rsidRDefault="00EC0317" w:rsidP="00EC0317">
      <w:pPr>
        <w:numPr>
          <w:ilvl w:val="0"/>
          <w:numId w:val="7"/>
        </w:numPr>
      </w:pPr>
      <w:r w:rsidRPr="00EC0317">
        <w:t>Build partnerships with local councils and gardening organisations.</w:t>
      </w:r>
    </w:p>
    <w:p w14:paraId="7A52506F" w14:textId="77777777" w:rsidR="00EC0317" w:rsidRPr="00EC0317" w:rsidRDefault="00EC0317" w:rsidP="00EC0317">
      <w:pPr>
        <w:numPr>
          <w:ilvl w:val="0"/>
          <w:numId w:val="7"/>
        </w:numPr>
      </w:pPr>
      <w:r w:rsidRPr="00EC0317">
        <w:t>Offer flexible monthly and annual compost subscription packages.</w:t>
      </w:r>
    </w:p>
    <w:p w14:paraId="42E4A650" w14:textId="77777777" w:rsidR="00EC0317" w:rsidRPr="00EC0317" w:rsidRDefault="00EC0317" w:rsidP="00EC0317">
      <w:pPr>
        <w:numPr>
          <w:ilvl w:val="0"/>
          <w:numId w:val="7"/>
        </w:numPr>
      </w:pPr>
      <w:r w:rsidRPr="00EC0317">
        <w:t>Encourage customer loyalty through reward points and referral programmes.</w:t>
      </w:r>
    </w:p>
    <w:p w14:paraId="58CD2BCB" w14:textId="77777777" w:rsidR="00EC0317" w:rsidRPr="00EC0317" w:rsidRDefault="00EC0317" w:rsidP="00EC0317">
      <w:pPr>
        <w:numPr>
          <w:ilvl w:val="0"/>
          <w:numId w:val="7"/>
        </w:numPr>
      </w:pPr>
      <w:r w:rsidRPr="00EC0317">
        <w:t>Expand services nationally before entering international markets.</w:t>
      </w:r>
    </w:p>
    <w:p w14:paraId="5215F7B1" w14:textId="77777777" w:rsidR="00EC0317" w:rsidRDefault="00EC0317" w:rsidP="00EC0317">
      <w:r w:rsidRPr="00EC0317">
        <w:t>Revenue will be generated through subscription fees, premium memberships, advertising opportunities, partnerships with gardening retailers, and future marketplace services for gardening products.</w:t>
      </w:r>
    </w:p>
    <w:p w14:paraId="23B6D8F4" w14:textId="77777777" w:rsidR="00487AF8" w:rsidRDefault="00487AF8" w:rsidP="00EC0317"/>
    <w:p w14:paraId="7C0B1D16" w14:textId="77777777" w:rsidR="00487AF8" w:rsidRDefault="00487AF8" w:rsidP="00EC0317"/>
    <w:p w14:paraId="1F8DFE38" w14:textId="77777777" w:rsidR="00487AF8" w:rsidRDefault="00487AF8" w:rsidP="00EC0317"/>
    <w:p w14:paraId="46AAF105" w14:textId="77777777" w:rsidR="00487AF8" w:rsidRDefault="00487AF8" w:rsidP="00EC0317"/>
    <w:p w14:paraId="431D948F" w14:textId="77777777" w:rsidR="00487AF8" w:rsidRPr="00EC0317" w:rsidRDefault="00487AF8" w:rsidP="00EC0317"/>
    <w:p w14:paraId="2FCC1F30" w14:textId="77777777" w:rsidR="00EC0317" w:rsidRPr="00EC0317" w:rsidRDefault="00EC0317" w:rsidP="001161FF">
      <w:pPr>
        <w:pStyle w:val="Heading3"/>
      </w:pPr>
      <w:bookmarkStart w:id="22" w:name="_Toc235728848"/>
      <w:r w:rsidRPr="00EC0317">
        <w:lastRenderedPageBreak/>
        <w:t>Funding Opportunities</w:t>
      </w:r>
      <w:bookmarkEnd w:id="22"/>
    </w:p>
    <w:p w14:paraId="44D53EC4" w14:textId="77777777" w:rsidR="00EC0317" w:rsidRPr="00EC0317" w:rsidRDefault="00EC0317" w:rsidP="00EC0317">
      <w:r w:rsidRPr="00EC0317">
        <w:t>Several funding initiatives could support the development and growth of Gardeners Hub:</w:t>
      </w:r>
    </w:p>
    <w:p w14:paraId="43D5C63C" w14:textId="77777777" w:rsidR="00EC0317" w:rsidRPr="00EC0317" w:rsidRDefault="00EC0317" w:rsidP="00EC0317">
      <w:pPr>
        <w:numPr>
          <w:ilvl w:val="0"/>
          <w:numId w:val="8"/>
        </w:numPr>
      </w:pPr>
      <w:r w:rsidRPr="00EC0317">
        <w:t>Innovate UK innovation grants.</w:t>
      </w:r>
    </w:p>
    <w:p w14:paraId="7B22CE40" w14:textId="77777777" w:rsidR="00EC0317" w:rsidRPr="00EC0317" w:rsidRDefault="00EC0317" w:rsidP="00EC0317">
      <w:pPr>
        <w:numPr>
          <w:ilvl w:val="0"/>
          <w:numId w:val="8"/>
        </w:numPr>
      </w:pPr>
      <w:r w:rsidRPr="00EC0317">
        <w:t>UK Government green technology and sustainability funding programmes.</w:t>
      </w:r>
    </w:p>
    <w:p w14:paraId="014F6105" w14:textId="77777777" w:rsidR="00EC0317" w:rsidRPr="00EC0317" w:rsidRDefault="00EC0317" w:rsidP="00EC0317">
      <w:pPr>
        <w:numPr>
          <w:ilvl w:val="0"/>
          <w:numId w:val="8"/>
        </w:numPr>
      </w:pPr>
      <w:r w:rsidRPr="00EC0317">
        <w:t>University enterprise competitions.</w:t>
      </w:r>
    </w:p>
    <w:p w14:paraId="5D49A25B" w14:textId="77777777" w:rsidR="00EC0317" w:rsidRPr="00EC0317" w:rsidRDefault="00EC0317" w:rsidP="00EC0317">
      <w:pPr>
        <w:numPr>
          <w:ilvl w:val="0"/>
          <w:numId w:val="8"/>
        </w:numPr>
      </w:pPr>
      <w:r w:rsidRPr="00EC0317">
        <w:t>Angel investors interested in environmental technology.</w:t>
      </w:r>
    </w:p>
    <w:p w14:paraId="6CE656F9" w14:textId="77777777" w:rsidR="00EC0317" w:rsidRPr="00EC0317" w:rsidRDefault="00EC0317" w:rsidP="00EC0317">
      <w:pPr>
        <w:numPr>
          <w:ilvl w:val="0"/>
          <w:numId w:val="8"/>
        </w:numPr>
      </w:pPr>
      <w:r w:rsidRPr="00EC0317">
        <w:t>Crowdfunding platforms such as Kickstarter.</w:t>
      </w:r>
    </w:p>
    <w:p w14:paraId="5BA3728F" w14:textId="77777777" w:rsidR="00EC0317" w:rsidRPr="00EC0317" w:rsidRDefault="00EC0317" w:rsidP="00EC0317">
      <w:pPr>
        <w:numPr>
          <w:ilvl w:val="0"/>
          <w:numId w:val="8"/>
        </w:numPr>
      </w:pPr>
      <w:r w:rsidRPr="00EC0317">
        <w:t>Small business loans and accelerator programmes.</w:t>
      </w:r>
    </w:p>
    <w:p w14:paraId="286ECB91" w14:textId="77777777" w:rsidR="00EC0317" w:rsidRPr="00EC0317" w:rsidRDefault="00EC0317" w:rsidP="00EC0317">
      <w:r w:rsidRPr="00EC0317">
        <w:t>Securing multiple funding sources would reduce financial risk while supporting product development, marketing, and future expansion.</w:t>
      </w:r>
    </w:p>
    <w:p w14:paraId="5449E735" w14:textId="3D9C677C" w:rsidR="00EC0317" w:rsidRPr="00EC0317" w:rsidRDefault="00000000" w:rsidP="00EC0317">
      <w:r>
        <w:pict w14:anchorId="0EDE3765">
          <v:rect id="_x0000_i1029" style="width:0;height:1.5pt" o:hralign="center" o:hrstd="t" o:hr="t" fillcolor="#a0a0a0" stroked="f"/>
        </w:pict>
      </w:r>
    </w:p>
    <w:p w14:paraId="6023FC16" w14:textId="77777777" w:rsidR="001167DE" w:rsidRPr="001167DE" w:rsidRDefault="001167DE" w:rsidP="001167DE">
      <w:pPr>
        <w:pStyle w:val="Heading1"/>
      </w:pPr>
      <w:bookmarkStart w:id="23" w:name="_Toc235728849"/>
      <w:r w:rsidRPr="001167DE">
        <w:t>Conclusion</w:t>
      </w:r>
      <w:bookmarkEnd w:id="23"/>
    </w:p>
    <w:p w14:paraId="5F8AAED5" w14:textId="77777777" w:rsidR="001167DE" w:rsidRPr="001167DE" w:rsidRDefault="001167DE" w:rsidP="001167DE">
      <w:r w:rsidRPr="001167DE">
        <w:t xml:space="preserve">This report has presented the planning, design, enterprise considerations, and reflection for the proposed </w:t>
      </w:r>
      <w:r w:rsidRPr="001167DE">
        <w:rPr>
          <w:b/>
          <w:bCs/>
        </w:rPr>
        <w:t>Gardeners Hub</w:t>
      </w:r>
      <w:r w:rsidRPr="001167DE">
        <w:t xml:space="preserve"> project. The project aims to promote sustainable gardening and responsible organic waste management through a digital platform that combines community engagement with a compost subscription service. By integrating modern computing technologies with environmental sustainability, the project offers practical benefits for both individuals and local communities.</w:t>
      </w:r>
    </w:p>
    <w:p w14:paraId="66620F39" w14:textId="77777777" w:rsidR="001167DE" w:rsidRPr="001167DE" w:rsidRDefault="001167DE" w:rsidP="001167DE">
      <w:r w:rsidRPr="001167DE">
        <w:t>The report demonstrated effective project management through a clearly defined scope, project schedule, Agile Scrum methodology, and supporting design artefacts, including a system flowchart and Entity Relationship Diagram (ERD). Enterprise concepts were explored using PEST and SWOT analyses, together with legal and ethical considerations, highlighting the importance of data protection, accessibility, and sustainable business practices. A start-up proposal also illustrated the commercial potential of Gardeners Hub.</w:t>
      </w:r>
    </w:p>
    <w:p w14:paraId="1DCB0DC6" w14:textId="2C5E1E4B" w:rsidR="001167DE" w:rsidRDefault="001167DE" w:rsidP="001167DE">
      <w:r w:rsidRPr="001167DE">
        <w:t>Overall, the project has strengthened my knowledge of software development, database design, project planning, and entrepreneurship while enhancing my problem-solving and research skills. If implemented, Gardeners Hub could contribute to reducing household waste, encouraging sustainable behaviour, and strengthening community collaboration. With continued development and stakeholder support, the platform has the potential to become a valuable digital solution that delivers environmental, social, and commercial benefits.</w:t>
      </w:r>
    </w:p>
    <w:p w14:paraId="67FB736A" w14:textId="77777777" w:rsidR="008E4A96" w:rsidRDefault="008E4A96" w:rsidP="001167DE"/>
    <w:p w14:paraId="073CF966" w14:textId="77777777" w:rsidR="008E4A96" w:rsidRDefault="008E4A96" w:rsidP="001167DE"/>
    <w:p w14:paraId="46D17AB9" w14:textId="16B6883B" w:rsidR="001167DE" w:rsidRDefault="001167DE" w:rsidP="001167DE">
      <w:pPr>
        <w:pStyle w:val="Heading1"/>
      </w:pPr>
      <w:bookmarkStart w:id="24" w:name="_Toc235728850"/>
      <w:r>
        <w:lastRenderedPageBreak/>
        <w:t>References</w:t>
      </w:r>
      <w:bookmarkEnd w:id="24"/>
    </w:p>
    <w:p w14:paraId="2F2D7962" w14:textId="03011F9C" w:rsidR="008D68C8" w:rsidRDefault="008D68C8" w:rsidP="008D68C8">
      <w:r w:rsidRPr="008D68C8">
        <w:t>[1]</w:t>
      </w:r>
      <w:r>
        <w:t xml:space="preserve"> </w:t>
      </w:r>
      <w:r w:rsidRPr="008D68C8">
        <w:t xml:space="preserve">Munther Al-Nimer, M. Anwar, I. B. Hani, and O. </w:t>
      </w:r>
      <w:proofErr w:type="spellStart"/>
      <w:r w:rsidRPr="008D68C8">
        <w:t>Hujran</w:t>
      </w:r>
      <w:proofErr w:type="spellEnd"/>
      <w:r w:rsidRPr="008D68C8">
        <w:t xml:space="preserve">, “Project management team and project success: an overview,” </w:t>
      </w:r>
      <w:r w:rsidRPr="008D68C8">
        <w:rPr>
          <w:i/>
          <w:iCs/>
        </w:rPr>
        <w:t>Management Review Quarterly</w:t>
      </w:r>
      <w:r w:rsidRPr="008D68C8">
        <w:t xml:space="preserve">, Dec. 2024, </w:t>
      </w:r>
      <w:proofErr w:type="spellStart"/>
      <w:r w:rsidRPr="008D68C8">
        <w:t>doi</w:t>
      </w:r>
      <w:proofErr w:type="spellEnd"/>
      <w:r w:rsidRPr="008D68C8">
        <w:t>: 10.1007/s11301-024-00484-3.</w:t>
      </w:r>
    </w:p>
    <w:p w14:paraId="147A5B9C" w14:textId="2D791DFF" w:rsidR="00086CD0" w:rsidRDefault="00086CD0" w:rsidP="00086CD0">
      <w:r w:rsidRPr="00086CD0">
        <w:t>[</w:t>
      </w:r>
      <w:r>
        <w:t>2</w:t>
      </w:r>
      <w:r w:rsidRPr="00086CD0">
        <w:t>]</w:t>
      </w:r>
      <w:r>
        <w:t xml:space="preserve"> </w:t>
      </w:r>
      <w:r w:rsidRPr="00086CD0">
        <w:t xml:space="preserve">T. Schoenherr and S. Talluri, “Environmental Sustainability Initiatives: A Comparative Analysis of Plant Efficiencies in Europe and the U.S.,” </w:t>
      </w:r>
      <w:r w:rsidRPr="00086CD0">
        <w:rPr>
          <w:i/>
          <w:iCs/>
        </w:rPr>
        <w:t>IEEE Transactions on Engineering Management</w:t>
      </w:r>
      <w:r w:rsidRPr="00086CD0">
        <w:t xml:space="preserve">, vol. 60, no. 2, pp. 353–365, May 2013, </w:t>
      </w:r>
      <w:proofErr w:type="spellStart"/>
      <w:r w:rsidRPr="00086CD0">
        <w:t>doi</w:t>
      </w:r>
      <w:proofErr w:type="spellEnd"/>
      <w:r w:rsidRPr="00086CD0">
        <w:t>: 10.1109/tem.2012.2198653.</w:t>
      </w:r>
    </w:p>
    <w:p w14:paraId="68FEC687" w14:textId="700A8EC7" w:rsidR="001B19B3" w:rsidRDefault="001B19B3" w:rsidP="001B19B3">
      <w:r w:rsidRPr="001B19B3">
        <w:t>[</w:t>
      </w:r>
      <w:r>
        <w:t>3</w:t>
      </w:r>
      <w:r w:rsidRPr="001B19B3">
        <w:t>]</w:t>
      </w:r>
      <w:r>
        <w:t xml:space="preserve"> </w:t>
      </w:r>
      <w:r w:rsidRPr="001B19B3">
        <w:t xml:space="preserve">A. Khan, “Business Management,” 2006. Accessed: July 23, 2026. [Online]. Available: </w:t>
      </w:r>
      <w:hyperlink r:id="rId13" w:history="1">
        <w:r w:rsidRPr="00DC03E2">
          <w:rPr>
            <w:rStyle w:val="Hyperlink"/>
          </w:rPr>
          <w:t>https://brainmass.com/business/human-resources-management/business-management-271591</w:t>
        </w:r>
      </w:hyperlink>
    </w:p>
    <w:p w14:paraId="1E63CB9D" w14:textId="61818DC1" w:rsidR="00E90852" w:rsidRDefault="00E90852" w:rsidP="00E90852">
      <w:r w:rsidRPr="00E90852">
        <w:t>[</w:t>
      </w:r>
      <w:r>
        <w:t>4</w:t>
      </w:r>
      <w:r w:rsidRPr="00E90852">
        <w:t>]</w:t>
      </w:r>
      <w:r>
        <w:t xml:space="preserve"> </w:t>
      </w:r>
      <w:r w:rsidRPr="00E90852">
        <w:t xml:space="preserve">A. K. Mishra, “Implication of theory of constraints in project management,” </w:t>
      </w:r>
      <w:r w:rsidRPr="00E90852">
        <w:rPr>
          <w:i/>
          <w:iCs/>
        </w:rPr>
        <w:t>International Journal of Advanced Trends in Engineering and Technology</w:t>
      </w:r>
      <w:r w:rsidRPr="00E90852">
        <w:t xml:space="preserve">, vol. 5, no. 1, Jan. 2020, </w:t>
      </w:r>
      <w:proofErr w:type="spellStart"/>
      <w:r w:rsidRPr="00E90852">
        <w:t>doi</w:t>
      </w:r>
      <w:proofErr w:type="spellEnd"/>
      <w:r w:rsidRPr="00E90852">
        <w:t>: 10.5281/zenodo.3605056.</w:t>
      </w:r>
    </w:p>
    <w:p w14:paraId="265500BE" w14:textId="3801CA68" w:rsidR="00A87ED8" w:rsidRDefault="00A87ED8" w:rsidP="00A87ED8">
      <w:r w:rsidRPr="00A87ED8">
        <w:t>[</w:t>
      </w:r>
      <w:r>
        <w:t>5</w:t>
      </w:r>
      <w:r w:rsidRPr="00A87ED8">
        <w:t>]</w:t>
      </w:r>
      <w:r>
        <w:t xml:space="preserve"> </w:t>
      </w:r>
      <w:r w:rsidRPr="00A87ED8">
        <w:t xml:space="preserve">UK Government, “Data Protection Act,” www.gov.uk, 2025. Accessed: July 23, 2026. [Online]. Available: </w:t>
      </w:r>
      <w:hyperlink r:id="rId14" w:history="1">
        <w:r w:rsidRPr="00DC03E2">
          <w:rPr>
            <w:rStyle w:val="Hyperlink"/>
          </w:rPr>
          <w:t>https://www.gov.uk/data-protection</w:t>
        </w:r>
      </w:hyperlink>
    </w:p>
    <w:p w14:paraId="186ED0A5" w14:textId="34BF7831" w:rsidR="004B0A65" w:rsidRDefault="004B0A65" w:rsidP="004B0A65">
      <w:r w:rsidRPr="004B0A65">
        <w:t>[</w:t>
      </w:r>
      <w:r>
        <w:t>6</w:t>
      </w:r>
      <w:r w:rsidRPr="004B0A65">
        <w:t>]</w:t>
      </w:r>
      <w:r>
        <w:t xml:space="preserve"> </w:t>
      </w:r>
      <w:r w:rsidRPr="004B0A65">
        <w:t xml:space="preserve">J. M. Wilson, “Gantt charts: a Centenary Appreciation,” </w:t>
      </w:r>
      <w:r w:rsidRPr="004B0A65">
        <w:rPr>
          <w:i/>
          <w:iCs/>
        </w:rPr>
        <w:t>European Journal of Operational Research</w:t>
      </w:r>
      <w:r w:rsidRPr="004B0A65">
        <w:t xml:space="preserve">, vol. 149, no. 2, pp. 430–437, Sept. 2003, </w:t>
      </w:r>
      <w:proofErr w:type="spellStart"/>
      <w:r w:rsidRPr="004B0A65">
        <w:t>doi</w:t>
      </w:r>
      <w:proofErr w:type="spellEnd"/>
      <w:r w:rsidRPr="004B0A65">
        <w:t xml:space="preserve">: </w:t>
      </w:r>
      <w:hyperlink r:id="rId15" w:history="1">
        <w:r w:rsidRPr="00DC03E2">
          <w:rPr>
            <w:rStyle w:val="Hyperlink"/>
          </w:rPr>
          <w:t>https://doi.org/10.1016/S0377-2217(02)00769-5</w:t>
        </w:r>
      </w:hyperlink>
      <w:r w:rsidRPr="004B0A65">
        <w:t>.</w:t>
      </w:r>
    </w:p>
    <w:p w14:paraId="45BC9D29" w14:textId="4E1278E9" w:rsidR="00B155BD" w:rsidRDefault="00B155BD" w:rsidP="00B155BD">
      <w:r w:rsidRPr="00B155BD">
        <w:t>[</w:t>
      </w:r>
      <w:r>
        <w:t>7</w:t>
      </w:r>
      <w:r w:rsidRPr="00B155BD">
        <w:t>]</w:t>
      </w:r>
      <w:r>
        <w:t xml:space="preserve"> </w:t>
      </w:r>
      <w:r w:rsidRPr="00B155BD">
        <w:t xml:space="preserve">S. Sharma and N. </w:t>
      </w:r>
      <w:proofErr w:type="spellStart"/>
      <w:r w:rsidRPr="00B155BD">
        <w:t>Hasteer</w:t>
      </w:r>
      <w:proofErr w:type="spellEnd"/>
      <w:r w:rsidRPr="00B155BD">
        <w:t xml:space="preserve">, “A comprehensive study on state of Scrum development,” </w:t>
      </w:r>
      <w:r w:rsidRPr="00B155BD">
        <w:rPr>
          <w:i/>
          <w:iCs/>
        </w:rPr>
        <w:t>2016 International Conference on Computing, Communication and Automation (ICCCA)</w:t>
      </w:r>
      <w:r w:rsidRPr="00B155BD">
        <w:t xml:space="preserve">, pp. 867–872, Apr. 2016, </w:t>
      </w:r>
      <w:proofErr w:type="spellStart"/>
      <w:r w:rsidRPr="00B155BD">
        <w:t>doi</w:t>
      </w:r>
      <w:proofErr w:type="spellEnd"/>
      <w:r w:rsidRPr="00B155BD">
        <w:t>: 10.1109/ccaa.2016.7813837.</w:t>
      </w:r>
    </w:p>
    <w:p w14:paraId="10887691" w14:textId="3799790A" w:rsidR="00460621" w:rsidRDefault="00460621" w:rsidP="00460621">
      <w:r w:rsidRPr="00460621">
        <w:t>[</w:t>
      </w:r>
      <w:r>
        <w:t>8</w:t>
      </w:r>
      <w:r w:rsidRPr="00460621">
        <w:t>]</w:t>
      </w:r>
      <w:r>
        <w:t xml:space="preserve"> </w:t>
      </w:r>
      <w:r w:rsidRPr="00460621">
        <w:t xml:space="preserve">J. Molina-Ríos and N. Pedreira-Souto, “Comparison of development methodologies in web applications,” </w:t>
      </w:r>
      <w:r w:rsidRPr="00460621">
        <w:rPr>
          <w:i/>
          <w:iCs/>
        </w:rPr>
        <w:t>Information and Software Technology</w:t>
      </w:r>
      <w:r w:rsidRPr="00460621">
        <w:t xml:space="preserve">, vol. 119, p. 106238, Mar. 2020, </w:t>
      </w:r>
      <w:proofErr w:type="spellStart"/>
      <w:r w:rsidRPr="00460621">
        <w:t>doi</w:t>
      </w:r>
      <w:proofErr w:type="spellEnd"/>
      <w:r w:rsidRPr="00460621">
        <w:t>: 10.1016/j.infsof.2019.106238.</w:t>
      </w:r>
    </w:p>
    <w:p w14:paraId="3EF8EFA2" w14:textId="12573D64" w:rsidR="0020035A" w:rsidRDefault="0020035A" w:rsidP="0020035A">
      <w:r w:rsidRPr="0020035A">
        <w:t>[</w:t>
      </w:r>
      <w:r>
        <w:t>9</w:t>
      </w:r>
      <w:r w:rsidRPr="0020035A">
        <w:t>]</w:t>
      </w:r>
      <w:r>
        <w:t xml:space="preserve"> </w:t>
      </w:r>
      <w:r w:rsidRPr="0020035A">
        <w:t xml:space="preserve">S. </w:t>
      </w:r>
      <w:proofErr w:type="spellStart"/>
      <w:r w:rsidRPr="0020035A">
        <w:t>Xinogalos</w:t>
      </w:r>
      <w:proofErr w:type="spellEnd"/>
      <w:r w:rsidRPr="0020035A">
        <w:t xml:space="preserve">, “Using flowchart-based programming environments for simplifying programming and software engineering processes,” </w:t>
      </w:r>
      <w:r w:rsidRPr="0020035A">
        <w:rPr>
          <w:i/>
          <w:iCs/>
        </w:rPr>
        <w:t>2013 IEEE Global Engineering Education Conference (EDUCON)</w:t>
      </w:r>
      <w:r w:rsidRPr="0020035A">
        <w:t xml:space="preserve">, pp. 1313–1322, Mar. 2013, </w:t>
      </w:r>
      <w:proofErr w:type="spellStart"/>
      <w:r w:rsidRPr="0020035A">
        <w:t>doi</w:t>
      </w:r>
      <w:proofErr w:type="spellEnd"/>
      <w:r w:rsidRPr="0020035A">
        <w:t>: 10.1109/educon.2013.6530276.</w:t>
      </w:r>
    </w:p>
    <w:p w14:paraId="6F34496D" w14:textId="147D77A9" w:rsidR="006F106E" w:rsidRDefault="006F106E" w:rsidP="006F106E">
      <w:r w:rsidRPr="006F106E">
        <w:t>[1</w:t>
      </w:r>
      <w:r>
        <w:t>0</w:t>
      </w:r>
      <w:r w:rsidRPr="006F106E">
        <w:t>]</w:t>
      </w:r>
      <w:r>
        <w:t xml:space="preserve"> </w:t>
      </w:r>
      <w:r w:rsidRPr="006F106E">
        <w:t xml:space="preserve">J. Frantiska, “Entity-Relationship Diagrams,” </w:t>
      </w:r>
      <w:r w:rsidRPr="006F106E">
        <w:rPr>
          <w:i/>
          <w:iCs/>
        </w:rPr>
        <w:t>Visualization Tools for Learning Environment Development</w:t>
      </w:r>
      <w:r w:rsidRPr="006F106E">
        <w:t xml:space="preserve">, pp. 21–30, Oct. 2017, </w:t>
      </w:r>
      <w:proofErr w:type="spellStart"/>
      <w:r w:rsidRPr="006F106E">
        <w:t>doi</w:t>
      </w:r>
      <w:proofErr w:type="spellEnd"/>
      <w:r w:rsidRPr="006F106E">
        <w:t>: 10.1007/978-3-319-67440-7_4.</w:t>
      </w:r>
    </w:p>
    <w:p w14:paraId="62D60356" w14:textId="3F3B43C0" w:rsidR="00E50734" w:rsidRDefault="00E50734" w:rsidP="00E50734">
      <w:r w:rsidRPr="00E50734">
        <w:t>[1</w:t>
      </w:r>
      <w:r>
        <w:t>1</w:t>
      </w:r>
      <w:r w:rsidRPr="00E50734">
        <w:t>]</w:t>
      </w:r>
      <w:r>
        <w:t xml:space="preserve"> </w:t>
      </w:r>
      <w:r w:rsidRPr="00E50734">
        <w:t xml:space="preserve">R. Garett, J. Chiu, L. Zhang, and S. D Young, “A Literature Review: Website Design and User Engagement,” </w:t>
      </w:r>
      <w:r w:rsidRPr="00E50734">
        <w:rPr>
          <w:i/>
          <w:iCs/>
        </w:rPr>
        <w:t>Online journal of communication and media technologies</w:t>
      </w:r>
      <w:r w:rsidRPr="00E50734">
        <w:t xml:space="preserve">, vol. 6, no. 3, p. 1, July 2016, Accessed: July 23, 2026. [Online]. Available: </w:t>
      </w:r>
      <w:hyperlink r:id="rId16" w:history="1">
        <w:r w:rsidR="007367C1" w:rsidRPr="00DC03E2">
          <w:rPr>
            <w:rStyle w:val="Hyperlink"/>
          </w:rPr>
          <w:t>https://pmc.ncbi.nlm.nih.gov/articles/PMC4974011/</w:t>
        </w:r>
      </w:hyperlink>
    </w:p>
    <w:p w14:paraId="538CFA15" w14:textId="50EB7768" w:rsidR="00F82580" w:rsidRDefault="00F82580" w:rsidP="00F82580">
      <w:r w:rsidRPr="00F82580">
        <w:t>[1</w:t>
      </w:r>
      <w:r>
        <w:t>2</w:t>
      </w:r>
      <w:r w:rsidRPr="00F82580">
        <w:t>]</w:t>
      </w:r>
      <w:r>
        <w:t xml:space="preserve"> </w:t>
      </w:r>
      <w:r w:rsidRPr="00F82580">
        <w:t xml:space="preserve">A. </w:t>
      </w:r>
      <w:proofErr w:type="spellStart"/>
      <w:r w:rsidRPr="00F82580">
        <w:t>Alsaeedi</w:t>
      </w:r>
      <w:proofErr w:type="spellEnd"/>
      <w:r w:rsidRPr="00F82580">
        <w:t xml:space="preserve">, “Comparing Web Accessibility Evaluation Tools and Evaluating the Accessibility of Webpages: Proposed Frameworks,” </w:t>
      </w:r>
      <w:r w:rsidRPr="00F82580">
        <w:rPr>
          <w:i/>
          <w:iCs/>
        </w:rPr>
        <w:t>Information</w:t>
      </w:r>
      <w:r w:rsidRPr="00F82580">
        <w:t xml:space="preserve">, vol. 11, no. 1, p. 40, Jan. 2020, </w:t>
      </w:r>
      <w:proofErr w:type="spellStart"/>
      <w:r w:rsidRPr="00F82580">
        <w:t>doi</w:t>
      </w:r>
      <w:proofErr w:type="spellEnd"/>
      <w:r w:rsidRPr="00F82580">
        <w:t>: 10.3390/info11010040.</w:t>
      </w:r>
    </w:p>
    <w:p w14:paraId="1F087328" w14:textId="33ABDE92" w:rsidR="00487AF8" w:rsidRDefault="00487AF8" w:rsidP="00487AF8">
      <w:r w:rsidRPr="00487AF8">
        <w:t>[1</w:t>
      </w:r>
      <w:r>
        <w:t>3</w:t>
      </w:r>
      <w:r w:rsidRPr="00487AF8">
        <w:t>]</w:t>
      </w:r>
      <w:r>
        <w:t xml:space="preserve"> </w:t>
      </w:r>
      <w:r w:rsidRPr="00487AF8">
        <w:t xml:space="preserve">Companies House, “Companies House,” Mar. 2023. Accessed: July 23, 2026. [Online]. Available: </w:t>
      </w:r>
      <w:hyperlink r:id="rId17" w:history="1">
        <w:r w:rsidRPr="00DC03E2">
          <w:rPr>
            <w:rStyle w:val="Hyperlink"/>
          </w:rPr>
          <w:t>https://www.gov.uk/government/organisations/companies-house</w:t>
        </w:r>
      </w:hyperlink>
    </w:p>
    <w:p w14:paraId="796507B3" w14:textId="77777777" w:rsidR="00487AF8" w:rsidRPr="00487AF8" w:rsidRDefault="00487AF8" w:rsidP="00487AF8"/>
    <w:p w14:paraId="4A212CED" w14:textId="77777777" w:rsidR="00487AF8" w:rsidRDefault="00487AF8" w:rsidP="00F82580"/>
    <w:p w14:paraId="570FF787" w14:textId="77777777" w:rsidR="00F82580" w:rsidRPr="00F82580" w:rsidRDefault="00F82580" w:rsidP="00F82580"/>
    <w:p w14:paraId="24490F37" w14:textId="77777777" w:rsidR="00F82580" w:rsidRDefault="00F82580" w:rsidP="00E50734"/>
    <w:p w14:paraId="7E8219D2" w14:textId="77777777" w:rsidR="007367C1" w:rsidRPr="00E50734" w:rsidRDefault="007367C1" w:rsidP="00E50734"/>
    <w:p w14:paraId="3F1321AD" w14:textId="77777777" w:rsidR="00E50734" w:rsidRDefault="00E50734" w:rsidP="006F106E"/>
    <w:p w14:paraId="1C992130" w14:textId="77777777" w:rsidR="006F106E" w:rsidRPr="006F106E" w:rsidRDefault="006F106E" w:rsidP="006F106E"/>
    <w:p w14:paraId="0466BCE0" w14:textId="77777777" w:rsidR="006F106E" w:rsidRDefault="006F106E" w:rsidP="0020035A"/>
    <w:p w14:paraId="635A15E2" w14:textId="77777777" w:rsidR="0020035A" w:rsidRPr="0020035A" w:rsidRDefault="0020035A" w:rsidP="0020035A"/>
    <w:p w14:paraId="3A62C55F" w14:textId="77777777" w:rsidR="0047195F" w:rsidRDefault="0047195F" w:rsidP="00460621"/>
    <w:p w14:paraId="49D112A0" w14:textId="77777777" w:rsidR="00460621" w:rsidRPr="00460621" w:rsidRDefault="00460621" w:rsidP="00460621"/>
    <w:p w14:paraId="07C6E873" w14:textId="77777777" w:rsidR="00B155BD" w:rsidRPr="00B155BD" w:rsidRDefault="00B155BD" w:rsidP="00B155BD"/>
    <w:p w14:paraId="7A9CF4AE" w14:textId="77777777" w:rsidR="004B0A65" w:rsidRPr="004B0A65" w:rsidRDefault="004B0A65" w:rsidP="004B0A65"/>
    <w:p w14:paraId="29D20080" w14:textId="77777777" w:rsidR="004B0A65" w:rsidRDefault="004B0A65" w:rsidP="00A87ED8"/>
    <w:p w14:paraId="75D947D6" w14:textId="77777777" w:rsidR="00A87ED8" w:rsidRPr="00A87ED8" w:rsidRDefault="00A87ED8" w:rsidP="00A87ED8"/>
    <w:p w14:paraId="13588939" w14:textId="77777777" w:rsidR="00E90852" w:rsidRPr="00E90852" w:rsidRDefault="00E90852" w:rsidP="00E90852"/>
    <w:p w14:paraId="7AF41DC1" w14:textId="77777777" w:rsidR="001B19B3" w:rsidRPr="001B19B3" w:rsidRDefault="001B19B3" w:rsidP="001B19B3"/>
    <w:p w14:paraId="7E3B07D8" w14:textId="77777777" w:rsidR="001B19B3" w:rsidRDefault="001B19B3" w:rsidP="00086CD0"/>
    <w:p w14:paraId="4EAA1BBD" w14:textId="77777777" w:rsidR="00086CD0" w:rsidRPr="00086CD0" w:rsidRDefault="00086CD0" w:rsidP="00086CD0"/>
    <w:p w14:paraId="24516E51" w14:textId="77777777" w:rsidR="008D68C8" w:rsidRPr="008D68C8" w:rsidRDefault="008D68C8" w:rsidP="008D68C8"/>
    <w:p w14:paraId="095E66A9" w14:textId="77777777" w:rsidR="001167DE" w:rsidRPr="001167DE" w:rsidRDefault="001167DE" w:rsidP="001167DE"/>
    <w:p w14:paraId="37A44A2C" w14:textId="77777777" w:rsidR="00EC0317" w:rsidRPr="003C5AA9" w:rsidRDefault="00EC0317" w:rsidP="003C5AA9"/>
    <w:p w14:paraId="44FFE61C" w14:textId="77777777" w:rsidR="003C5AA9" w:rsidRPr="003C5AA9" w:rsidRDefault="003C5AA9" w:rsidP="003C5AA9"/>
    <w:sectPr w:rsidR="003C5AA9" w:rsidRPr="003C5AA9" w:rsidSect="003C5AA9">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768BD" w14:textId="77777777" w:rsidR="00CE3D5B" w:rsidRDefault="00CE3D5B" w:rsidP="003C5AA9">
      <w:pPr>
        <w:spacing w:after="0" w:line="240" w:lineRule="auto"/>
      </w:pPr>
      <w:r>
        <w:separator/>
      </w:r>
    </w:p>
  </w:endnote>
  <w:endnote w:type="continuationSeparator" w:id="0">
    <w:p w14:paraId="5A55BAE0" w14:textId="77777777" w:rsidR="00CE3D5B" w:rsidRDefault="00CE3D5B" w:rsidP="003C5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3874751"/>
      <w:docPartObj>
        <w:docPartGallery w:val="Page Numbers (Bottom of Page)"/>
        <w:docPartUnique/>
      </w:docPartObj>
    </w:sdtPr>
    <w:sdtEndPr>
      <w:rPr>
        <w:color w:val="7F7F7F" w:themeColor="background1" w:themeShade="7F"/>
        <w:spacing w:val="60"/>
      </w:rPr>
    </w:sdtEndPr>
    <w:sdtContent>
      <w:p w14:paraId="10E57493" w14:textId="57BAF250" w:rsidR="003C5AA9" w:rsidRDefault="003C5AA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F744EF9" w14:textId="77777777" w:rsidR="003C5AA9" w:rsidRDefault="003C5A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6B94D" w14:textId="77777777" w:rsidR="00CE3D5B" w:rsidRDefault="00CE3D5B" w:rsidP="003C5AA9">
      <w:pPr>
        <w:spacing w:after="0" w:line="240" w:lineRule="auto"/>
      </w:pPr>
      <w:r>
        <w:separator/>
      </w:r>
    </w:p>
  </w:footnote>
  <w:footnote w:type="continuationSeparator" w:id="0">
    <w:p w14:paraId="39D38FAE" w14:textId="77777777" w:rsidR="00CE3D5B" w:rsidRDefault="00CE3D5B" w:rsidP="003C5A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0723"/>
    <w:multiLevelType w:val="multilevel"/>
    <w:tmpl w:val="F20A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83537"/>
    <w:multiLevelType w:val="multilevel"/>
    <w:tmpl w:val="9C46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B4179"/>
    <w:multiLevelType w:val="multilevel"/>
    <w:tmpl w:val="0612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E45757"/>
    <w:multiLevelType w:val="multilevel"/>
    <w:tmpl w:val="DE8A1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573B7"/>
    <w:multiLevelType w:val="multilevel"/>
    <w:tmpl w:val="11A8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AD06EC"/>
    <w:multiLevelType w:val="multilevel"/>
    <w:tmpl w:val="8F48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F95C7E"/>
    <w:multiLevelType w:val="multilevel"/>
    <w:tmpl w:val="27E2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6B75C2"/>
    <w:multiLevelType w:val="multilevel"/>
    <w:tmpl w:val="C00C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AA7615"/>
    <w:multiLevelType w:val="multilevel"/>
    <w:tmpl w:val="CD02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E654C3"/>
    <w:multiLevelType w:val="multilevel"/>
    <w:tmpl w:val="E6D28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4F79AC"/>
    <w:multiLevelType w:val="multilevel"/>
    <w:tmpl w:val="0B22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DF53CE"/>
    <w:multiLevelType w:val="multilevel"/>
    <w:tmpl w:val="84424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6603323">
    <w:abstractNumId w:val="2"/>
  </w:num>
  <w:num w:numId="2" w16cid:durableId="1369183615">
    <w:abstractNumId w:val="3"/>
  </w:num>
  <w:num w:numId="3" w16cid:durableId="864247428">
    <w:abstractNumId w:val="9"/>
  </w:num>
  <w:num w:numId="4" w16cid:durableId="67577227">
    <w:abstractNumId w:val="4"/>
  </w:num>
  <w:num w:numId="5" w16cid:durableId="596207655">
    <w:abstractNumId w:val="0"/>
  </w:num>
  <w:num w:numId="6" w16cid:durableId="498036149">
    <w:abstractNumId w:val="11"/>
  </w:num>
  <w:num w:numId="7" w16cid:durableId="137889917">
    <w:abstractNumId w:val="1"/>
  </w:num>
  <w:num w:numId="8" w16cid:durableId="1060330376">
    <w:abstractNumId w:val="8"/>
  </w:num>
  <w:num w:numId="9" w16cid:durableId="270356819">
    <w:abstractNumId w:val="5"/>
  </w:num>
  <w:num w:numId="10" w16cid:durableId="1115715533">
    <w:abstractNumId w:val="6"/>
  </w:num>
  <w:num w:numId="11" w16cid:durableId="1240560505">
    <w:abstractNumId w:val="10"/>
  </w:num>
  <w:num w:numId="12" w16cid:durableId="1844441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AA9"/>
    <w:rsid w:val="00080B72"/>
    <w:rsid w:val="00086CD0"/>
    <w:rsid w:val="000D3428"/>
    <w:rsid w:val="00106D69"/>
    <w:rsid w:val="001161FF"/>
    <w:rsid w:val="001167DE"/>
    <w:rsid w:val="00127153"/>
    <w:rsid w:val="001349FF"/>
    <w:rsid w:val="001611CD"/>
    <w:rsid w:val="001B19B3"/>
    <w:rsid w:val="001B7776"/>
    <w:rsid w:val="001E6563"/>
    <w:rsid w:val="0020035A"/>
    <w:rsid w:val="00215D01"/>
    <w:rsid w:val="0025008E"/>
    <w:rsid w:val="00284D9C"/>
    <w:rsid w:val="00297279"/>
    <w:rsid w:val="002D09DA"/>
    <w:rsid w:val="0035555A"/>
    <w:rsid w:val="003C5AA9"/>
    <w:rsid w:val="003E658C"/>
    <w:rsid w:val="00415C42"/>
    <w:rsid w:val="00460621"/>
    <w:rsid w:val="0047195F"/>
    <w:rsid w:val="00487AF8"/>
    <w:rsid w:val="004B0A65"/>
    <w:rsid w:val="004B4EA2"/>
    <w:rsid w:val="004E1B25"/>
    <w:rsid w:val="004E2814"/>
    <w:rsid w:val="00500FB3"/>
    <w:rsid w:val="00522641"/>
    <w:rsid w:val="005378E2"/>
    <w:rsid w:val="00566513"/>
    <w:rsid w:val="005A354A"/>
    <w:rsid w:val="005F1A1B"/>
    <w:rsid w:val="006545C5"/>
    <w:rsid w:val="00673551"/>
    <w:rsid w:val="00697EE9"/>
    <w:rsid w:val="006C3164"/>
    <w:rsid w:val="006E5DC9"/>
    <w:rsid w:val="006F106E"/>
    <w:rsid w:val="00734854"/>
    <w:rsid w:val="007367C1"/>
    <w:rsid w:val="00746A13"/>
    <w:rsid w:val="007A6CDE"/>
    <w:rsid w:val="007C6F3F"/>
    <w:rsid w:val="007D3DA5"/>
    <w:rsid w:val="008D68C8"/>
    <w:rsid w:val="008E4A96"/>
    <w:rsid w:val="009333D3"/>
    <w:rsid w:val="009B383A"/>
    <w:rsid w:val="009D4AF5"/>
    <w:rsid w:val="00A172DA"/>
    <w:rsid w:val="00A73272"/>
    <w:rsid w:val="00A87ED8"/>
    <w:rsid w:val="00AE796D"/>
    <w:rsid w:val="00B155BD"/>
    <w:rsid w:val="00B34B82"/>
    <w:rsid w:val="00BD0DA4"/>
    <w:rsid w:val="00BD243D"/>
    <w:rsid w:val="00BE44CB"/>
    <w:rsid w:val="00C0596A"/>
    <w:rsid w:val="00C64F82"/>
    <w:rsid w:val="00CE3D5B"/>
    <w:rsid w:val="00D068F6"/>
    <w:rsid w:val="00D3569E"/>
    <w:rsid w:val="00D61302"/>
    <w:rsid w:val="00DC4FD5"/>
    <w:rsid w:val="00E50734"/>
    <w:rsid w:val="00E53B2D"/>
    <w:rsid w:val="00E62211"/>
    <w:rsid w:val="00E90852"/>
    <w:rsid w:val="00EC0317"/>
    <w:rsid w:val="00ED4873"/>
    <w:rsid w:val="00F10F60"/>
    <w:rsid w:val="00F4577F"/>
    <w:rsid w:val="00F82580"/>
    <w:rsid w:val="00F971E7"/>
    <w:rsid w:val="00FC4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B85F8"/>
  <w15:chartTrackingRefBased/>
  <w15:docId w15:val="{1B8319F7-3C4A-4325-AF88-578F8E5B5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A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5A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5A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5A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5A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5A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5A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5A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5A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A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5A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5A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5A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5A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5A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5A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5A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5AA9"/>
    <w:rPr>
      <w:rFonts w:eastAsiaTheme="majorEastAsia" w:cstheme="majorBidi"/>
      <w:color w:val="272727" w:themeColor="text1" w:themeTint="D8"/>
    </w:rPr>
  </w:style>
  <w:style w:type="paragraph" w:styleId="Title">
    <w:name w:val="Title"/>
    <w:basedOn w:val="Normal"/>
    <w:next w:val="Normal"/>
    <w:link w:val="TitleChar"/>
    <w:uiPriority w:val="10"/>
    <w:qFormat/>
    <w:rsid w:val="003C5A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5A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5A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5A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5AA9"/>
    <w:pPr>
      <w:spacing w:before="160"/>
      <w:jc w:val="center"/>
    </w:pPr>
    <w:rPr>
      <w:i/>
      <w:iCs/>
      <w:color w:val="404040" w:themeColor="text1" w:themeTint="BF"/>
    </w:rPr>
  </w:style>
  <w:style w:type="character" w:customStyle="1" w:styleId="QuoteChar">
    <w:name w:val="Quote Char"/>
    <w:basedOn w:val="DefaultParagraphFont"/>
    <w:link w:val="Quote"/>
    <w:uiPriority w:val="29"/>
    <w:rsid w:val="003C5AA9"/>
    <w:rPr>
      <w:i/>
      <w:iCs/>
      <w:color w:val="404040" w:themeColor="text1" w:themeTint="BF"/>
    </w:rPr>
  </w:style>
  <w:style w:type="paragraph" w:styleId="ListParagraph">
    <w:name w:val="List Paragraph"/>
    <w:basedOn w:val="Normal"/>
    <w:uiPriority w:val="34"/>
    <w:qFormat/>
    <w:rsid w:val="003C5AA9"/>
    <w:pPr>
      <w:ind w:left="720"/>
      <w:contextualSpacing/>
    </w:pPr>
  </w:style>
  <w:style w:type="character" w:styleId="IntenseEmphasis">
    <w:name w:val="Intense Emphasis"/>
    <w:basedOn w:val="DefaultParagraphFont"/>
    <w:uiPriority w:val="21"/>
    <w:qFormat/>
    <w:rsid w:val="003C5AA9"/>
    <w:rPr>
      <w:i/>
      <w:iCs/>
      <w:color w:val="0F4761" w:themeColor="accent1" w:themeShade="BF"/>
    </w:rPr>
  </w:style>
  <w:style w:type="paragraph" w:styleId="IntenseQuote">
    <w:name w:val="Intense Quote"/>
    <w:basedOn w:val="Normal"/>
    <w:next w:val="Normal"/>
    <w:link w:val="IntenseQuoteChar"/>
    <w:uiPriority w:val="30"/>
    <w:qFormat/>
    <w:rsid w:val="003C5A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5AA9"/>
    <w:rPr>
      <w:i/>
      <w:iCs/>
      <w:color w:val="0F4761" w:themeColor="accent1" w:themeShade="BF"/>
    </w:rPr>
  </w:style>
  <w:style w:type="character" w:styleId="IntenseReference">
    <w:name w:val="Intense Reference"/>
    <w:basedOn w:val="DefaultParagraphFont"/>
    <w:uiPriority w:val="32"/>
    <w:qFormat/>
    <w:rsid w:val="003C5AA9"/>
    <w:rPr>
      <w:b/>
      <w:bCs/>
      <w:smallCaps/>
      <w:color w:val="0F4761" w:themeColor="accent1" w:themeShade="BF"/>
      <w:spacing w:val="5"/>
    </w:rPr>
  </w:style>
  <w:style w:type="paragraph" w:styleId="TOCHeading">
    <w:name w:val="TOC Heading"/>
    <w:basedOn w:val="Heading1"/>
    <w:next w:val="Normal"/>
    <w:uiPriority w:val="39"/>
    <w:unhideWhenUsed/>
    <w:qFormat/>
    <w:rsid w:val="003C5AA9"/>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3C5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AA9"/>
  </w:style>
  <w:style w:type="paragraph" w:styleId="Footer">
    <w:name w:val="footer"/>
    <w:basedOn w:val="Normal"/>
    <w:link w:val="FooterChar"/>
    <w:uiPriority w:val="99"/>
    <w:unhideWhenUsed/>
    <w:rsid w:val="003C5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AA9"/>
  </w:style>
  <w:style w:type="paragraph" w:styleId="TOC1">
    <w:name w:val="toc 1"/>
    <w:basedOn w:val="Normal"/>
    <w:next w:val="Normal"/>
    <w:autoRedefine/>
    <w:uiPriority w:val="39"/>
    <w:unhideWhenUsed/>
    <w:rsid w:val="003C5AA9"/>
    <w:pPr>
      <w:spacing w:after="100"/>
    </w:pPr>
  </w:style>
  <w:style w:type="character" w:styleId="Hyperlink">
    <w:name w:val="Hyperlink"/>
    <w:basedOn w:val="DefaultParagraphFont"/>
    <w:uiPriority w:val="99"/>
    <w:unhideWhenUsed/>
    <w:rsid w:val="003C5AA9"/>
    <w:rPr>
      <w:color w:val="467886" w:themeColor="hyperlink"/>
      <w:u w:val="single"/>
    </w:rPr>
  </w:style>
  <w:style w:type="paragraph" w:styleId="TOC2">
    <w:name w:val="toc 2"/>
    <w:basedOn w:val="Normal"/>
    <w:next w:val="Normal"/>
    <w:autoRedefine/>
    <w:uiPriority w:val="39"/>
    <w:unhideWhenUsed/>
    <w:rsid w:val="001161FF"/>
    <w:pPr>
      <w:spacing w:after="100"/>
      <w:ind w:left="240"/>
    </w:pPr>
  </w:style>
  <w:style w:type="paragraph" w:styleId="TOC3">
    <w:name w:val="toc 3"/>
    <w:basedOn w:val="Normal"/>
    <w:next w:val="Normal"/>
    <w:autoRedefine/>
    <w:uiPriority w:val="39"/>
    <w:unhideWhenUsed/>
    <w:rsid w:val="001161FF"/>
    <w:pPr>
      <w:spacing w:after="100"/>
      <w:ind w:left="480"/>
    </w:pPr>
  </w:style>
  <w:style w:type="paragraph" w:styleId="Caption">
    <w:name w:val="caption"/>
    <w:basedOn w:val="Normal"/>
    <w:next w:val="Normal"/>
    <w:uiPriority w:val="35"/>
    <w:unhideWhenUsed/>
    <w:qFormat/>
    <w:rsid w:val="003E658C"/>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1B1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rainmass.com/business/human-resources-management/business-management-27159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v.uk/government/organisations/companies-house" TargetMode="External"/><Relationship Id="rId2" Type="http://schemas.openxmlformats.org/officeDocument/2006/relationships/numbering" Target="numbering.xml"/><Relationship Id="rId16" Type="http://schemas.openxmlformats.org/officeDocument/2006/relationships/hyperlink" Target="https://pmc.ncbi.nlm.nih.gov/articles/PMC497401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oi.org/10.1016/S0377-2217(02)00769-5"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D3CE5-0001-4BCC-9044-9E0008C65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3505</Words>
  <Characters>19980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Kumarage Don Wajira Sankalpa Senevirathne (2435087)</dc:creator>
  <cp:keywords/>
  <dc:description/>
  <cp:lastModifiedBy>w44jja@outlook.com</cp:lastModifiedBy>
  <cp:revision>14</cp:revision>
  <dcterms:created xsi:type="dcterms:W3CDTF">2026-07-23T19:59:00Z</dcterms:created>
  <dcterms:modified xsi:type="dcterms:W3CDTF">2026-07-23T20:17:00Z</dcterms:modified>
</cp:coreProperties>
</file>