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color w:val="000000"/>
          <w:sz w:val="24"/>
          <w:szCs w:val="24"/>
        </w:rPr>
        <w:id w:val="-544904486"/>
        <w:docPartObj>
          <w:docPartGallery w:val="Cover Pages"/>
          <w:docPartUnique/>
        </w:docPartObj>
      </w:sdtPr>
      <w:sdtContent>
        <w:p w14:paraId="7FF3EEF7" w14:textId="4AE6C3C7" w:rsidR="008E7585" w:rsidRDefault="008E7585">
          <w:r>
            <w:rPr>
              <w:noProof/>
            </w:rPr>
            <mc:AlternateContent>
              <mc:Choice Requires="wpg">
                <w:drawing>
                  <wp:anchor distT="0" distB="0" distL="114300" distR="114300" simplePos="0" relativeHeight="251662336" behindDoc="0" locked="0" layoutInCell="1" allowOverlap="1" wp14:anchorId="4C2379A2" wp14:editId="07FE181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864E291"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9EEF4D6" wp14:editId="1F337E5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8F74DE3" w14:textId="25BFDB72" w:rsidR="00E400EA" w:rsidRDefault="00E400EA">
                                    <w:pPr>
                                      <w:pStyle w:val="NoSpacing"/>
                                      <w:jc w:val="right"/>
                                      <w:rPr>
                                        <w:color w:val="595959" w:themeColor="text1" w:themeTint="A6"/>
                                        <w:sz w:val="28"/>
                                        <w:szCs w:val="28"/>
                                      </w:rPr>
                                    </w:pPr>
                                    <w:r>
                                      <w:rPr>
                                        <w:color w:val="595959" w:themeColor="text1" w:themeTint="A6"/>
                                        <w:sz w:val="28"/>
                                        <w:szCs w:val="28"/>
                                      </w:rPr>
                                      <w:t>Matthew James (1809299)</w:t>
                                    </w:r>
                                  </w:p>
                                </w:sdtContent>
                              </w:sdt>
                              <w:p w14:paraId="2273E8EA" w14:textId="31D2C0A9" w:rsidR="00E400EA" w:rsidRDefault="00E400E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1809299@student.uwtsd.ac.uk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9EEF4D6"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8F74DE3" w14:textId="25BFDB72" w:rsidR="00E400EA" w:rsidRDefault="00E400EA">
                              <w:pPr>
                                <w:pStyle w:val="NoSpacing"/>
                                <w:jc w:val="right"/>
                                <w:rPr>
                                  <w:color w:val="595959" w:themeColor="text1" w:themeTint="A6"/>
                                  <w:sz w:val="28"/>
                                  <w:szCs w:val="28"/>
                                </w:rPr>
                              </w:pPr>
                              <w:r>
                                <w:rPr>
                                  <w:color w:val="595959" w:themeColor="text1" w:themeTint="A6"/>
                                  <w:sz w:val="28"/>
                                  <w:szCs w:val="28"/>
                                </w:rPr>
                                <w:t>Matthew James (1809299)</w:t>
                              </w:r>
                            </w:p>
                          </w:sdtContent>
                        </w:sdt>
                        <w:p w14:paraId="2273E8EA" w14:textId="31D2C0A9" w:rsidR="00E400EA" w:rsidRDefault="00E400E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1809299@student.uwtsd.ac.uk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79A62E0" wp14:editId="11F1875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9AFB3A" w14:textId="7B52786E" w:rsidR="00E400EA" w:rsidRDefault="00E400EA" w:rsidP="008E7585">
                                <w:pPr>
                                  <w:jc w:val="right"/>
                                  <w:rPr>
                                    <w:color w:val="4472C4" w:themeColor="accent1"/>
                                    <w:sz w:val="64"/>
                                    <w:szCs w:val="64"/>
                                  </w:rPr>
                                </w:pPr>
                                <w:sdt>
                                  <w:sdtPr>
                                    <w:rPr>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Pr>
                                        <w:color w:val="4472C4" w:themeColor="accent1"/>
                                        <w:sz w:val="64"/>
                                        <w:szCs w:val="64"/>
                                      </w:rPr>
                                      <w:t>NETWORKING OPERATING SYSTEMS AND SERVICES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7A4D329" w14:textId="044A8FF9" w:rsidR="00E400EA" w:rsidRDefault="00E400EA">
                                    <w:pPr>
                                      <w:jc w:val="right"/>
                                      <w:rPr>
                                        <w:smallCaps/>
                                        <w:color w:val="404040" w:themeColor="text1" w:themeTint="BF"/>
                                        <w:sz w:val="36"/>
                                        <w:szCs w:val="36"/>
                                      </w:rPr>
                                    </w:pPr>
                                    <w:r w:rsidRPr="008E7585">
                                      <w:rPr>
                                        <w:color w:val="404040" w:themeColor="text1" w:themeTint="BF"/>
                                        <w:sz w:val="36"/>
                                        <w:szCs w:val="36"/>
                                      </w:rPr>
                                      <w:t>ACCA5023 – Worksheet</w:t>
                                    </w:r>
                                    <w:r>
                                      <w:rPr>
                                        <w:color w:val="404040" w:themeColor="text1" w:themeTint="BF"/>
                                        <w:sz w:val="36"/>
                                        <w:szCs w:val="36"/>
                                      </w:rPr>
                                      <w:t xml:space="preserve"> 4</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79A62E0"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6F9AFB3A" w14:textId="7B52786E" w:rsidR="00E400EA" w:rsidRDefault="00E400EA" w:rsidP="008E7585">
                          <w:pPr>
                            <w:jc w:val="right"/>
                            <w:rPr>
                              <w:color w:val="4472C4" w:themeColor="accent1"/>
                              <w:sz w:val="64"/>
                              <w:szCs w:val="64"/>
                            </w:rPr>
                          </w:pPr>
                          <w:sdt>
                            <w:sdtPr>
                              <w:rPr>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Pr>
                                  <w:color w:val="4472C4" w:themeColor="accent1"/>
                                  <w:sz w:val="64"/>
                                  <w:szCs w:val="64"/>
                                </w:rPr>
                                <w:t>NETWORKING OPERATING SYSTEMS AND SERVICES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7A4D329" w14:textId="044A8FF9" w:rsidR="00E400EA" w:rsidRDefault="00E400EA">
                              <w:pPr>
                                <w:jc w:val="right"/>
                                <w:rPr>
                                  <w:smallCaps/>
                                  <w:color w:val="404040" w:themeColor="text1" w:themeTint="BF"/>
                                  <w:sz w:val="36"/>
                                  <w:szCs w:val="36"/>
                                </w:rPr>
                              </w:pPr>
                              <w:r w:rsidRPr="008E7585">
                                <w:rPr>
                                  <w:color w:val="404040" w:themeColor="text1" w:themeTint="BF"/>
                                  <w:sz w:val="36"/>
                                  <w:szCs w:val="36"/>
                                </w:rPr>
                                <w:t>ACCA5023 – Worksheet</w:t>
                              </w:r>
                              <w:r>
                                <w:rPr>
                                  <w:color w:val="404040" w:themeColor="text1" w:themeTint="BF"/>
                                  <w:sz w:val="36"/>
                                  <w:szCs w:val="36"/>
                                </w:rPr>
                                <w:t xml:space="preserve"> 4</w:t>
                              </w:r>
                            </w:p>
                          </w:sdtContent>
                        </w:sdt>
                      </w:txbxContent>
                    </v:textbox>
                    <w10:wrap type="square" anchorx="page" anchory="page"/>
                  </v:shape>
                </w:pict>
              </mc:Fallback>
            </mc:AlternateContent>
          </w:r>
        </w:p>
        <w:p w14:paraId="68A7CB60" w14:textId="52FF9CF1" w:rsidR="00CE1460" w:rsidRDefault="008E7585" w:rsidP="00CE1460">
          <w:pPr>
            <w:pStyle w:val="Default"/>
          </w:pPr>
          <w:r>
            <w:br w:type="page"/>
          </w:r>
        </w:p>
      </w:sdtContent>
    </w:sdt>
    <w:sdt>
      <w:sdtPr>
        <w:id w:val="-49680599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40C4AF5" w14:textId="5833F894" w:rsidR="00CE1460" w:rsidRDefault="00CE1460">
          <w:pPr>
            <w:pStyle w:val="TOCHeading"/>
          </w:pPr>
          <w:r>
            <w:t>Table of Contents</w:t>
          </w:r>
        </w:p>
        <w:p w14:paraId="02B7E5B5" w14:textId="7F1E188E" w:rsidR="00CE1460" w:rsidRDefault="00CE1460">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70691677" w:history="1">
            <w:r w:rsidRPr="0093782D">
              <w:rPr>
                <w:rStyle w:val="Hyperlink"/>
                <w:noProof/>
              </w:rPr>
              <w:t>1.</w:t>
            </w:r>
            <w:r>
              <w:rPr>
                <w:rFonts w:eastAsiaTheme="minorEastAsia"/>
                <w:noProof/>
                <w:lang w:eastAsia="en-GB"/>
              </w:rPr>
              <w:tab/>
            </w:r>
            <w:r w:rsidRPr="0093782D">
              <w:rPr>
                <w:rStyle w:val="Hyperlink"/>
                <w:noProof/>
              </w:rPr>
              <w:t>Introduction</w:t>
            </w:r>
            <w:r>
              <w:rPr>
                <w:noProof/>
                <w:webHidden/>
              </w:rPr>
              <w:tab/>
            </w:r>
            <w:r>
              <w:rPr>
                <w:noProof/>
                <w:webHidden/>
              </w:rPr>
              <w:fldChar w:fldCharType="begin"/>
            </w:r>
            <w:r>
              <w:rPr>
                <w:noProof/>
                <w:webHidden/>
              </w:rPr>
              <w:instrText xml:space="preserve"> PAGEREF _Toc70691677 \h </w:instrText>
            </w:r>
            <w:r>
              <w:rPr>
                <w:noProof/>
                <w:webHidden/>
              </w:rPr>
            </w:r>
            <w:r>
              <w:rPr>
                <w:noProof/>
                <w:webHidden/>
              </w:rPr>
              <w:fldChar w:fldCharType="separate"/>
            </w:r>
            <w:r>
              <w:rPr>
                <w:noProof/>
                <w:webHidden/>
              </w:rPr>
              <w:t>2</w:t>
            </w:r>
            <w:r>
              <w:rPr>
                <w:noProof/>
                <w:webHidden/>
              </w:rPr>
              <w:fldChar w:fldCharType="end"/>
            </w:r>
          </w:hyperlink>
        </w:p>
        <w:p w14:paraId="63F40A4C" w14:textId="66B9FA1E" w:rsidR="00CE1460" w:rsidRDefault="00CE1460">
          <w:pPr>
            <w:pStyle w:val="TOC1"/>
            <w:tabs>
              <w:tab w:val="left" w:pos="440"/>
              <w:tab w:val="right" w:leader="dot" w:pos="9016"/>
            </w:tabs>
            <w:rPr>
              <w:rFonts w:eastAsiaTheme="minorEastAsia"/>
              <w:noProof/>
              <w:lang w:eastAsia="en-GB"/>
            </w:rPr>
          </w:pPr>
          <w:hyperlink w:anchor="_Toc70691678" w:history="1">
            <w:r w:rsidRPr="0093782D">
              <w:rPr>
                <w:rStyle w:val="Hyperlink"/>
                <w:noProof/>
              </w:rPr>
              <w:t>2.</w:t>
            </w:r>
            <w:r>
              <w:rPr>
                <w:rFonts w:eastAsiaTheme="minorEastAsia"/>
                <w:noProof/>
                <w:lang w:eastAsia="en-GB"/>
              </w:rPr>
              <w:tab/>
            </w:r>
            <w:r w:rsidRPr="0093782D">
              <w:rPr>
                <w:rStyle w:val="Hyperlink"/>
                <w:noProof/>
              </w:rPr>
              <w:t>Assumptions</w:t>
            </w:r>
            <w:r>
              <w:rPr>
                <w:noProof/>
                <w:webHidden/>
              </w:rPr>
              <w:tab/>
            </w:r>
            <w:r>
              <w:rPr>
                <w:noProof/>
                <w:webHidden/>
              </w:rPr>
              <w:fldChar w:fldCharType="begin"/>
            </w:r>
            <w:r>
              <w:rPr>
                <w:noProof/>
                <w:webHidden/>
              </w:rPr>
              <w:instrText xml:space="preserve"> PAGEREF _Toc70691678 \h </w:instrText>
            </w:r>
            <w:r>
              <w:rPr>
                <w:noProof/>
                <w:webHidden/>
              </w:rPr>
            </w:r>
            <w:r>
              <w:rPr>
                <w:noProof/>
                <w:webHidden/>
              </w:rPr>
              <w:fldChar w:fldCharType="separate"/>
            </w:r>
            <w:r>
              <w:rPr>
                <w:noProof/>
                <w:webHidden/>
              </w:rPr>
              <w:t>2</w:t>
            </w:r>
            <w:r>
              <w:rPr>
                <w:noProof/>
                <w:webHidden/>
              </w:rPr>
              <w:fldChar w:fldCharType="end"/>
            </w:r>
          </w:hyperlink>
        </w:p>
        <w:p w14:paraId="243BF2A2" w14:textId="19AF2B4A" w:rsidR="00CE1460" w:rsidRDefault="00CE1460">
          <w:pPr>
            <w:pStyle w:val="TOC1"/>
            <w:tabs>
              <w:tab w:val="left" w:pos="440"/>
              <w:tab w:val="right" w:leader="dot" w:pos="9016"/>
            </w:tabs>
            <w:rPr>
              <w:rFonts w:eastAsiaTheme="minorEastAsia"/>
              <w:noProof/>
              <w:lang w:eastAsia="en-GB"/>
            </w:rPr>
          </w:pPr>
          <w:hyperlink w:anchor="_Toc70691679" w:history="1">
            <w:r w:rsidRPr="0093782D">
              <w:rPr>
                <w:rStyle w:val="Hyperlink"/>
                <w:noProof/>
              </w:rPr>
              <w:t>3.</w:t>
            </w:r>
            <w:r>
              <w:rPr>
                <w:rFonts w:eastAsiaTheme="minorEastAsia"/>
                <w:noProof/>
                <w:lang w:eastAsia="en-GB"/>
              </w:rPr>
              <w:tab/>
            </w:r>
            <w:r w:rsidRPr="0093782D">
              <w:rPr>
                <w:rStyle w:val="Hyperlink"/>
                <w:noProof/>
              </w:rPr>
              <w:t>Arp Table</w:t>
            </w:r>
            <w:r>
              <w:rPr>
                <w:noProof/>
                <w:webHidden/>
              </w:rPr>
              <w:tab/>
            </w:r>
            <w:r>
              <w:rPr>
                <w:noProof/>
                <w:webHidden/>
              </w:rPr>
              <w:fldChar w:fldCharType="begin"/>
            </w:r>
            <w:r>
              <w:rPr>
                <w:noProof/>
                <w:webHidden/>
              </w:rPr>
              <w:instrText xml:space="preserve"> PAGEREF _Toc70691679 \h </w:instrText>
            </w:r>
            <w:r>
              <w:rPr>
                <w:noProof/>
                <w:webHidden/>
              </w:rPr>
            </w:r>
            <w:r>
              <w:rPr>
                <w:noProof/>
                <w:webHidden/>
              </w:rPr>
              <w:fldChar w:fldCharType="separate"/>
            </w:r>
            <w:r>
              <w:rPr>
                <w:noProof/>
                <w:webHidden/>
              </w:rPr>
              <w:t>2</w:t>
            </w:r>
            <w:r>
              <w:rPr>
                <w:noProof/>
                <w:webHidden/>
              </w:rPr>
              <w:fldChar w:fldCharType="end"/>
            </w:r>
          </w:hyperlink>
        </w:p>
        <w:p w14:paraId="2AD80659" w14:textId="1C074FC6" w:rsidR="00CE1460" w:rsidRDefault="00CE1460">
          <w:pPr>
            <w:pStyle w:val="TOC1"/>
            <w:tabs>
              <w:tab w:val="left" w:pos="440"/>
              <w:tab w:val="right" w:leader="dot" w:pos="9016"/>
            </w:tabs>
            <w:rPr>
              <w:rFonts w:eastAsiaTheme="minorEastAsia"/>
              <w:noProof/>
              <w:lang w:eastAsia="en-GB"/>
            </w:rPr>
          </w:pPr>
          <w:hyperlink w:anchor="_Toc70691680" w:history="1">
            <w:r w:rsidRPr="0093782D">
              <w:rPr>
                <w:rStyle w:val="Hyperlink"/>
                <w:noProof/>
              </w:rPr>
              <w:t>4.</w:t>
            </w:r>
            <w:r>
              <w:rPr>
                <w:rFonts w:eastAsiaTheme="minorEastAsia"/>
                <w:noProof/>
                <w:lang w:eastAsia="en-GB"/>
              </w:rPr>
              <w:tab/>
            </w:r>
            <w:r w:rsidRPr="0093782D">
              <w:rPr>
                <w:rStyle w:val="Hyperlink"/>
                <w:noProof/>
              </w:rPr>
              <w:t>Deploying File Transfer Protocol (FTP) Core Services</w:t>
            </w:r>
            <w:r>
              <w:rPr>
                <w:noProof/>
                <w:webHidden/>
              </w:rPr>
              <w:tab/>
            </w:r>
            <w:r>
              <w:rPr>
                <w:noProof/>
                <w:webHidden/>
              </w:rPr>
              <w:fldChar w:fldCharType="begin"/>
            </w:r>
            <w:r>
              <w:rPr>
                <w:noProof/>
                <w:webHidden/>
              </w:rPr>
              <w:instrText xml:space="preserve"> PAGEREF _Toc70691680 \h </w:instrText>
            </w:r>
            <w:r>
              <w:rPr>
                <w:noProof/>
                <w:webHidden/>
              </w:rPr>
            </w:r>
            <w:r>
              <w:rPr>
                <w:noProof/>
                <w:webHidden/>
              </w:rPr>
              <w:fldChar w:fldCharType="separate"/>
            </w:r>
            <w:r>
              <w:rPr>
                <w:noProof/>
                <w:webHidden/>
              </w:rPr>
              <w:t>3</w:t>
            </w:r>
            <w:r>
              <w:rPr>
                <w:noProof/>
                <w:webHidden/>
              </w:rPr>
              <w:fldChar w:fldCharType="end"/>
            </w:r>
          </w:hyperlink>
        </w:p>
        <w:p w14:paraId="3C784179" w14:textId="02E066B0" w:rsidR="00CE1460" w:rsidRDefault="00CE1460">
          <w:pPr>
            <w:pStyle w:val="TOC1"/>
            <w:tabs>
              <w:tab w:val="left" w:pos="440"/>
              <w:tab w:val="right" w:leader="dot" w:pos="9016"/>
            </w:tabs>
            <w:rPr>
              <w:rFonts w:eastAsiaTheme="minorEastAsia"/>
              <w:noProof/>
              <w:lang w:eastAsia="en-GB"/>
            </w:rPr>
          </w:pPr>
          <w:hyperlink w:anchor="_Toc70691681" w:history="1">
            <w:r w:rsidRPr="0093782D">
              <w:rPr>
                <w:rStyle w:val="Hyperlink"/>
                <w:noProof/>
              </w:rPr>
              <w:t>5.</w:t>
            </w:r>
            <w:r>
              <w:rPr>
                <w:rFonts w:eastAsiaTheme="minorEastAsia"/>
                <w:noProof/>
                <w:lang w:eastAsia="en-GB"/>
              </w:rPr>
              <w:tab/>
            </w:r>
            <w:r w:rsidRPr="0093782D">
              <w:rPr>
                <w:rStyle w:val="Hyperlink"/>
                <w:noProof/>
              </w:rPr>
              <w:t>Installing and Configuring routing and remote access services</w:t>
            </w:r>
            <w:r>
              <w:rPr>
                <w:noProof/>
                <w:webHidden/>
              </w:rPr>
              <w:tab/>
            </w:r>
            <w:r>
              <w:rPr>
                <w:noProof/>
                <w:webHidden/>
              </w:rPr>
              <w:fldChar w:fldCharType="begin"/>
            </w:r>
            <w:r>
              <w:rPr>
                <w:noProof/>
                <w:webHidden/>
              </w:rPr>
              <w:instrText xml:space="preserve"> PAGEREF _Toc70691681 \h </w:instrText>
            </w:r>
            <w:r>
              <w:rPr>
                <w:noProof/>
                <w:webHidden/>
              </w:rPr>
            </w:r>
            <w:r>
              <w:rPr>
                <w:noProof/>
                <w:webHidden/>
              </w:rPr>
              <w:fldChar w:fldCharType="separate"/>
            </w:r>
            <w:r>
              <w:rPr>
                <w:noProof/>
                <w:webHidden/>
              </w:rPr>
              <w:t>17</w:t>
            </w:r>
            <w:r>
              <w:rPr>
                <w:noProof/>
                <w:webHidden/>
              </w:rPr>
              <w:fldChar w:fldCharType="end"/>
            </w:r>
          </w:hyperlink>
        </w:p>
        <w:p w14:paraId="6C74A130" w14:textId="4AB29B13" w:rsidR="00CE1460" w:rsidRDefault="00CE1460">
          <w:pPr>
            <w:pStyle w:val="TOC2"/>
            <w:tabs>
              <w:tab w:val="left" w:pos="880"/>
              <w:tab w:val="right" w:leader="dot" w:pos="9016"/>
            </w:tabs>
            <w:rPr>
              <w:rFonts w:eastAsiaTheme="minorEastAsia"/>
              <w:noProof/>
              <w:lang w:eastAsia="en-GB"/>
            </w:rPr>
          </w:pPr>
          <w:hyperlink w:anchor="_Toc70691682" w:history="1">
            <w:r w:rsidRPr="0093782D">
              <w:rPr>
                <w:rStyle w:val="Hyperlink"/>
                <w:noProof/>
              </w:rPr>
              <w:t>5.1.</w:t>
            </w:r>
            <w:r>
              <w:rPr>
                <w:rFonts w:eastAsiaTheme="minorEastAsia"/>
                <w:noProof/>
                <w:lang w:eastAsia="en-GB"/>
              </w:rPr>
              <w:tab/>
            </w:r>
            <w:r w:rsidRPr="0093782D">
              <w:rPr>
                <w:rStyle w:val="Hyperlink"/>
                <w:noProof/>
              </w:rPr>
              <w:t>How do routers reference which networks they are able to connect to?</w:t>
            </w:r>
            <w:r>
              <w:rPr>
                <w:noProof/>
                <w:webHidden/>
              </w:rPr>
              <w:tab/>
            </w:r>
            <w:r>
              <w:rPr>
                <w:noProof/>
                <w:webHidden/>
              </w:rPr>
              <w:fldChar w:fldCharType="begin"/>
            </w:r>
            <w:r>
              <w:rPr>
                <w:noProof/>
                <w:webHidden/>
              </w:rPr>
              <w:instrText xml:space="preserve"> PAGEREF _Toc70691682 \h </w:instrText>
            </w:r>
            <w:r>
              <w:rPr>
                <w:noProof/>
                <w:webHidden/>
              </w:rPr>
            </w:r>
            <w:r>
              <w:rPr>
                <w:noProof/>
                <w:webHidden/>
              </w:rPr>
              <w:fldChar w:fldCharType="separate"/>
            </w:r>
            <w:r>
              <w:rPr>
                <w:noProof/>
                <w:webHidden/>
              </w:rPr>
              <w:t>29</w:t>
            </w:r>
            <w:r>
              <w:rPr>
                <w:noProof/>
                <w:webHidden/>
              </w:rPr>
              <w:fldChar w:fldCharType="end"/>
            </w:r>
          </w:hyperlink>
        </w:p>
        <w:p w14:paraId="51588D4C" w14:textId="294E9FB8" w:rsidR="00CE1460" w:rsidRDefault="00CE1460">
          <w:pPr>
            <w:pStyle w:val="TOC1"/>
            <w:tabs>
              <w:tab w:val="left" w:pos="440"/>
              <w:tab w:val="right" w:leader="dot" w:pos="9016"/>
            </w:tabs>
            <w:rPr>
              <w:rFonts w:eastAsiaTheme="minorEastAsia"/>
              <w:noProof/>
              <w:lang w:eastAsia="en-GB"/>
            </w:rPr>
          </w:pPr>
          <w:hyperlink w:anchor="_Toc70691683" w:history="1">
            <w:r w:rsidRPr="0093782D">
              <w:rPr>
                <w:rStyle w:val="Hyperlink"/>
                <w:noProof/>
              </w:rPr>
              <w:t>6.</w:t>
            </w:r>
            <w:r>
              <w:rPr>
                <w:rFonts w:eastAsiaTheme="minorEastAsia"/>
                <w:noProof/>
                <w:lang w:eastAsia="en-GB"/>
              </w:rPr>
              <w:tab/>
            </w:r>
            <w:r w:rsidRPr="0093782D">
              <w:rPr>
                <w:rStyle w:val="Hyperlink"/>
                <w:noProof/>
              </w:rPr>
              <w:t>IP Packet Filtering</w:t>
            </w:r>
            <w:r>
              <w:rPr>
                <w:noProof/>
                <w:webHidden/>
              </w:rPr>
              <w:tab/>
            </w:r>
            <w:r>
              <w:rPr>
                <w:noProof/>
                <w:webHidden/>
              </w:rPr>
              <w:fldChar w:fldCharType="begin"/>
            </w:r>
            <w:r>
              <w:rPr>
                <w:noProof/>
                <w:webHidden/>
              </w:rPr>
              <w:instrText xml:space="preserve"> PAGEREF _Toc70691683 \h </w:instrText>
            </w:r>
            <w:r>
              <w:rPr>
                <w:noProof/>
                <w:webHidden/>
              </w:rPr>
            </w:r>
            <w:r>
              <w:rPr>
                <w:noProof/>
                <w:webHidden/>
              </w:rPr>
              <w:fldChar w:fldCharType="separate"/>
            </w:r>
            <w:r>
              <w:rPr>
                <w:noProof/>
                <w:webHidden/>
              </w:rPr>
              <w:t>30</w:t>
            </w:r>
            <w:r>
              <w:rPr>
                <w:noProof/>
                <w:webHidden/>
              </w:rPr>
              <w:fldChar w:fldCharType="end"/>
            </w:r>
          </w:hyperlink>
        </w:p>
        <w:p w14:paraId="4D3174F3" w14:textId="29603B0B" w:rsidR="00CE1460" w:rsidRDefault="00CE1460">
          <w:pPr>
            <w:pStyle w:val="TOC2"/>
            <w:tabs>
              <w:tab w:val="left" w:pos="880"/>
              <w:tab w:val="right" w:leader="dot" w:pos="9016"/>
            </w:tabs>
            <w:rPr>
              <w:rFonts w:eastAsiaTheme="minorEastAsia"/>
              <w:noProof/>
              <w:lang w:eastAsia="en-GB"/>
            </w:rPr>
          </w:pPr>
          <w:hyperlink w:anchor="_Toc70691684" w:history="1">
            <w:r w:rsidRPr="0093782D">
              <w:rPr>
                <w:rStyle w:val="Hyperlink"/>
                <w:noProof/>
              </w:rPr>
              <w:t>6.1.</w:t>
            </w:r>
            <w:r>
              <w:rPr>
                <w:rFonts w:eastAsiaTheme="minorEastAsia"/>
                <w:noProof/>
                <w:lang w:eastAsia="en-GB"/>
              </w:rPr>
              <w:tab/>
            </w:r>
            <w:r w:rsidRPr="0093782D">
              <w:rPr>
                <w:rStyle w:val="Hyperlink"/>
                <w:noProof/>
              </w:rPr>
              <w:t>Prevent anyone pinging firewall.</w:t>
            </w:r>
            <w:r>
              <w:rPr>
                <w:noProof/>
                <w:webHidden/>
              </w:rPr>
              <w:tab/>
            </w:r>
            <w:r>
              <w:rPr>
                <w:noProof/>
                <w:webHidden/>
              </w:rPr>
              <w:fldChar w:fldCharType="begin"/>
            </w:r>
            <w:r>
              <w:rPr>
                <w:noProof/>
                <w:webHidden/>
              </w:rPr>
              <w:instrText xml:space="preserve"> PAGEREF _Toc70691684 \h </w:instrText>
            </w:r>
            <w:r>
              <w:rPr>
                <w:noProof/>
                <w:webHidden/>
              </w:rPr>
            </w:r>
            <w:r>
              <w:rPr>
                <w:noProof/>
                <w:webHidden/>
              </w:rPr>
              <w:fldChar w:fldCharType="separate"/>
            </w:r>
            <w:r>
              <w:rPr>
                <w:noProof/>
                <w:webHidden/>
              </w:rPr>
              <w:t>30</w:t>
            </w:r>
            <w:r>
              <w:rPr>
                <w:noProof/>
                <w:webHidden/>
              </w:rPr>
              <w:fldChar w:fldCharType="end"/>
            </w:r>
          </w:hyperlink>
        </w:p>
        <w:p w14:paraId="7D606E08" w14:textId="5D743045" w:rsidR="00CE1460" w:rsidRDefault="00CE1460">
          <w:pPr>
            <w:pStyle w:val="TOC1"/>
            <w:tabs>
              <w:tab w:val="left" w:pos="660"/>
              <w:tab w:val="right" w:leader="dot" w:pos="9016"/>
            </w:tabs>
            <w:rPr>
              <w:rFonts w:eastAsiaTheme="minorEastAsia"/>
              <w:noProof/>
              <w:lang w:eastAsia="en-GB"/>
            </w:rPr>
          </w:pPr>
          <w:hyperlink w:anchor="_Toc70691685" w:history="1">
            <w:r w:rsidRPr="0093782D">
              <w:rPr>
                <w:rStyle w:val="Hyperlink"/>
                <w:noProof/>
              </w:rPr>
              <w:t>6.2.</w:t>
            </w:r>
            <w:r>
              <w:rPr>
                <w:rFonts w:eastAsiaTheme="minorEastAsia"/>
                <w:noProof/>
                <w:lang w:eastAsia="en-GB"/>
              </w:rPr>
              <w:tab/>
            </w:r>
            <w:r w:rsidRPr="0093782D">
              <w:rPr>
                <w:rStyle w:val="Hyperlink"/>
                <w:noProof/>
              </w:rPr>
              <w:t>Restricting access to FTP Service</w:t>
            </w:r>
            <w:r>
              <w:rPr>
                <w:noProof/>
                <w:webHidden/>
              </w:rPr>
              <w:tab/>
            </w:r>
            <w:r>
              <w:rPr>
                <w:noProof/>
                <w:webHidden/>
              </w:rPr>
              <w:fldChar w:fldCharType="begin"/>
            </w:r>
            <w:r>
              <w:rPr>
                <w:noProof/>
                <w:webHidden/>
              </w:rPr>
              <w:instrText xml:space="preserve"> PAGEREF _Toc70691685 \h </w:instrText>
            </w:r>
            <w:r>
              <w:rPr>
                <w:noProof/>
                <w:webHidden/>
              </w:rPr>
            </w:r>
            <w:r>
              <w:rPr>
                <w:noProof/>
                <w:webHidden/>
              </w:rPr>
              <w:fldChar w:fldCharType="separate"/>
            </w:r>
            <w:r>
              <w:rPr>
                <w:noProof/>
                <w:webHidden/>
              </w:rPr>
              <w:t>31</w:t>
            </w:r>
            <w:r>
              <w:rPr>
                <w:noProof/>
                <w:webHidden/>
              </w:rPr>
              <w:fldChar w:fldCharType="end"/>
            </w:r>
          </w:hyperlink>
        </w:p>
        <w:p w14:paraId="776A2E5A" w14:textId="6845110E" w:rsidR="00CE1460" w:rsidRDefault="00CE1460">
          <w:pPr>
            <w:pStyle w:val="TOC2"/>
            <w:tabs>
              <w:tab w:val="left" w:pos="880"/>
              <w:tab w:val="right" w:leader="dot" w:pos="9016"/>
            </w:tabs>
            <w:rPr>
              <w:rFonts w:eastAsiaTheme="minorEastAsia"/>
              <w:noProof/>
              <w:lang w:eastAsia="en-GB"/>
            </w:rPr>
          </w:pPr>
          <w:hyperlink w:anchor="_Toc70691686" w:history="1">
            <w:r w:rsidRPr="0093782D">
              <w:rPr>
                <w:rStyle w:val="Hyperlink"/>
                <w:noProof/>
              </w:rPr>
              <w:t>6.3.</w:t>
            </w:r>
            <w:r>
              <w:rPr>
                <w:rFonts w:eastAsiaTheme="minorEastAsia"/>
                <w:noProof/>
                <w:lang w:eastAsia="en-GB"/>
              </w:rPr>
              <w:tab/>
            </w:r>
            <w:r w:rsidRPr="0093782D">
              <w:rPr>
                <w:rStyle w:val="Hyperlink"/>
                <w:noProof/>
              </w:rPr>
              <w:t>Only Allow Specific hosts access within PrviateNet1 to access FTP Services.</w:t>
            </w:r>
            <w:r>
              <w:rPr>
                <w:noProof/>
                <w:webHidden/>
              </w:rPr>
              <w:tab/>
            </w:r>
            <w:r>
              <w:rPr>
                <w:noProof/>
                <w:webHidden/>
              </w:rPr>
              <w:fldChar w:fldCharType="begin"/>
            </w:r>
            <w:r>
              <w:rPr>
                <w:noProof/>
                <w:webHidden/>
              </w:rPr>
              <w:instrText xml:space="preserve"> PAGEREF _Toc70691686 \h </w:instrText>
            </w:r>
            <w:r>
              <w:rPr>
                <w:noProof/>
                <w:webHidden/>
              </w:rPr>
            </w:r>
            <w:r>
              <w:rPr>
                <w:noProof/>
                <w:webHidden/>
              </w:rPr>
              <w:fldChar w:fldCharType="separate"/>
            </w:r>
            <w:r>
              <w:rPr>
                <w:noProof/>
                <w:webHidden/>
              </w:rPr>
              <w:t>32</w:t>
            </w:r>
            <w:r>
              <w:rPr>
                <w:noProof/>
                <w:webHidden/>
              </w:rPr>
              <w:fldChar w:fldCharType="end"/>
            </w:r>
          </w:hyperlink>
        </w:p>
        <w:p w14:paraId="3F811FDE" w14:textId="0C1766AB" w:rsidR="00CE1460" w:rsidRDefault="00CE1460">
          <w:pPr>
            <w:pStyle w:val="TOC1"/>
            <w:tabs>
              <w:tab w:val="left" w:pos="440"/>
              <w:tab w:val="right" w:leader="dot" w:pos="9016"/>
            </w:tabs>
            <w:rPr>
              <w:rFonts w:eastAsiaTheme="minorEastAsia"/>
              <w:noProof/>
              <w:lang w:eastAsia="en-GB"/>
            </w:rPr>
          </w:pPr>
          <w:hyperlink w:anchor="_Toc70691687" w:history="1">
            <w:r w:rsidRPr="0093782D">
              <w:rPr>
                <w:rStyle w:val="Hyperlink"/>
                <w:noProof/>
              </w:rPr>
              <w:t>7.</w:t>
            </w:r>
            <w:r>
              <w:rPr>
                <w:rFonts w:eastAsiaTheme="minorEastAsia"/>
                <w:noProof/>
                <w:lang w:eastAsia="en-GB"/>
              </w:rPr>
              <w:tab/>
            </w:r>
            <w:r w:rsidRPr="0093782D">
              <w:rPr>
                <w:rStyle w:val="Hyperlink"/>
                <w:noProof/>
              </w:rPr>
              <w:t>Failover Clustering for high availability systems/services</w:t>
            </w:r>
            <w:r>
              <w:rPr>
                <w:noProof/>
                <w:webHidden/>
              </w:rPr>
              <w:tab/>
            </w:r>
            <w:r>
              <w:rPr>
                <w:noProof/>
                <w:webHidden/>
              </w:rPr>
              <w:fldChar w:fldCharType="begin"/>
            </w:r>
            <w:r>
              <w:rPr>
                <w:noProof/>
                <w:webHidden/>
              </w:rPr>
              <w:instrText xml:space="preserve"> PAGEREF _Toc70691687 \h </w:instrText>
            </w:r>
            <w:r>
              <w:rPr>
                <w:noProof/>
                <w:webHidden/>
              </w:rPr>
            </w:r>
            <w:r>
              <w:rPr>
                <w:noProof/>
                <w:webHidden/>
              </w:rPr>
              <w:fldChar w:fldCharType="separate"/>
            </w:r>
            <w:r>
              <w:rPr>
                <w:noProof/>
                <w:webHidden/>
              </w:rPr>
              <w:t>34</w:t>
            </w:r>
            <w:r>
              <w:rPr>
                <w:noProof/>
                <w:webHidden/>
              </w:rPr>
              <w:fldChar w:fldCharType="end"/>
            </w:r>
          </w:hyperlink>
        </w:p>
        <w:p w14:paraId="57B05426" w14:textId="1D27C11B" w:rsidR="00CE1460" w:rsidRDefault="00CE1460">
          <w:pPr>
            <w:pStyle w:val="TOC2"/>
            <w:tabs>
              <w:tab w:val="left" w:pos="880"/>
              <w:tab w:val="right" w:leader="dot" w:pos="9016"/>
            </w:tabs>
            <w:rPr>
              <w:rFonts w:eastAsiaTheme="minorEastAsia"/>
              <w:noProof/>
              <w:lang w:eastAsia="en-GB"/>
            </w:rPr>
          </w:pPr>
          <w:hyperlink w:anchor="_Toc70691688" w:history="1">
            <w:r w:rsidRPr="0093782D">
              <w:rPr>
                <w:rStyle w:val="Hyperlink"/>
                <w:noProof/>
              </w:rPr>
              <w:t>7.1.</w:t>
            </w:r>
            <w:r>
              <w:rPr>
                <w:rFonts w:eastAsiaTheme="minorEastAsia"/>
                <w:noProof/>
                <w:lang w:eastAsia="en-GB"/>
              </w:rPr>
              <w:tab/>
            </w:r>
            <w:r w:rsidRPr="0093782D">
              <w:rPr>
                <w:rStyle w:val="Hyperlink"/>
                <w:noProof/>
              </w:rPr>
              <w:t>High Availability (HA)</w:t>
            </w:r>
            <w:r>
              <w:rPr>
                <w:noProof/>
                <w:webHidden/>
              </w:rPr>
              <w:tab/>
            </w:r>
            <w:r>
              <w:rPr>
                <w:noProof/>
                <w:webHidden/>
              </w:rPr>
              <w:fldChar w:fldCharType="begin"/>
            </w:r>
            <w:r>
              <w:rPr>
                <w:noProof/>
                <w:webHidden/>
              </w:rPr>
              <w:instrText xml:space="preserve"> PAGEREF _Toc70691688 \h </w:instrText>
            </w:r>
            <w:r>
              <w:rPr>
                <w:noProof/>
                <w:webHidden/>
              </w:rPr>
            </w:r>
            <w:r>
              <w:rPr>
                <w:noProof/>
                <w:webHidden/>
              </w:rPr>
              <w:fldChar w:fldCharType="separate"/>
            </w:r>
            <w:r>
              <w:rPr>
                <w:noProof/>
                <w:webHidden/>
              </w:rPr>
              <w:t>35</w:t>
            </w:r>
            <w:r>
              <w:rPr>
                <w:noProof/>
                <w:webHidden/>
              </w:rPr>
              <w:fldChar w:fldCharType="end"/>
            </w:r>
          </w:hyperlink>
        </w:p>
        <w:p w14:paraId="2299211B" w14:textId="178B850D" w:rsidR="00CE1460" w:rsidRDefault="00CE1460">
          <w:pPr>
            <w:pStyle w:val="TOC2"/>
            <w:tabs>
              <w:tab w:val="left" w:pos="880"/>
              <w:tab w:val="right" w:leader="dot" w:pos="9016"/>
            </w:tabs>
            <w:rPr>
              <w:rFonts w:eastAsiaTheme="minorEastAsia"/>
              <w:noProof/>
              <w:lang w:eastAsia="en-GB"/>
            </w:rPr>
          </w:pPr>
          <w:hyperlink w:anchor="_Toc70691689" w:history="1">
            <w:r w:rsidRPr="0093782D">
              <w:rPr>
                <w:rStyle w:val="Hyperlink"/>
                <w:noProof/>
              </w:rPr>
              <w:t>7.2.</w:t>
            </w:r>
            <w:r>
              <w:rPr>
                <w:rFonts w:eastAsiaTheme="minorEastAsia"/>
                <w:noProof/>
                <w:lang w:eastAsia="en-GB"/>
              </w:rPr>
              <w:tab/>
            </w:r>
            <w:r w:rsidRPr="0093782D">
              <w:rPr>
                <w:rStyle w:val="Hyperlink"/>
                <w:noProof/>
              </w:rPr>
              <w:t>Continuous Availability (CA)</w:t>
            </w:r>
            <w:r>
              <w:rPr>
                <w:noProof/>
                <w:webHidden/>
              </w:rPr>
              <w:tab/>
            </w:r>
            <w:r>
              <w:rPr>
                <w:noProof/>
                <w:webHidden/>
              </w:rPr>
              <w:fldChar w:fldCharType="begin"/>
            </w:r>
            <w:r>
              <w:rPr>
                <w:noProof/>
                <w:webHidden/>
              </w:rPr>
              <w:instrText xml:space="preserve"> PAGEREF _Toc70691689 \h </w:instrText>
            </w:r>
            <w:r>
              <w:rPr>
                <w:noProof/>
                <w:webHidden/>
              </w:rPr>
            </w:r>
            <w:r>
              <w:rPr>
                <w:noProof/>
                <w:webHidden/>
              </w:rPr>
              <w:fldChar w:fldCharType="separate"/>
            </w:r>
            <w:r>
              <w:rPr>
                <w:noProof/>
                <w:webHidden/>
              </w:rPr>
              <w:t>35</w:t>
            </w:r>
            <w:r>
              <w:rPr>
                <w:noProof/>
                <w:webHidden/>
              </w:rPr>
              <w:fldChar w:fldCharType="end"/>
            </w:r>
          </w:hyperlink>
        </w:p>
        <w:p w14:paraId="6797C07A" w14:textId="3D2BEA5F" w:rsidR="00CE1460" w:rsidRDefault="00CE1460">
          <w:pPr>
            <w:pStyle w:val="TOC2"/>
            <w:tabs>
              <w:tab w:val="left" w:pos="880"/>
              <w:tab w:val="right" w:leader="dot" w:pos="9016"/>
            </w:tabs>
            <w:rPr>
              <w:rFonts w:eastAsiaTheme="minorEastAsia"/>
              <w:noProof/>
              <w:lang w:eastAsia="en-GB"/>
            </w:rPr>
          </w:pPr>
          <w:hyperlink w:anchor="_Toc70691690" w:history="1">
            <w:r w:rsidRPr="0093782D">
              <w:rPr>
                <w:rStyle w:val="Hyperlink"/>
                <w:noProof/>
              </w:rPr>
              <w:t>7.3.</w:t>
            </w:r>
            <w:r>
              <w:rPr>
                <w:rFonts w:eastAsiaTheme="minorEastAsia"/>
                <w:noProof/>
                <w:lang w:eastAsia="en-GB"/>
              </w:rPr>
              <w:tab/>
            </w:r>
            <w:r w:rsidRPr="0093782D">
              <w:rPr>
                <w:rStyle w:val="Hyperlink"/>
                <w:noProof/>
              </w:rPr>
              <w:t>Considerations when setting up a Failover Cluster using Microsoft Server 2016</w:t>
            </w:r>
            <w:r>
              <w:rPr>
                <w:noProof/>
                <w:webHidden/>
              </w:rPr>
              <w:tab/>
            </w:r>
            <w:r>
              <w:rPr>
                <w:noProof/>
                <w:webHidden/>
              </w:rPr>
              <w:fldChar w:fldCharType="begin"/>
            </w:r>
            <w:r>
              <w:rPr>
                <w:noProof/>
                <w:webHidden/>
              </w:rPr>
              <w:instrText xml:space="preserve"> PAGEREF _Toc70691690 \h </w:instrText>
            </w:r>
            <w:r>
              <w:rPr>
                <w:noProof/>
                <w:webHidden/>
              </w:rPr>
            </w:r>
            <w:r>
              <w:rPr>
                <w:noProof/>
                <w:webHidden/>
              </w:rPr>
              <w:fldChar w:fldCharType="separate"/>
            </w:r>
            <w:r>
              <w:rPr>
                <w:noProof/>
                <w:webHidden/>
              </w:rPr>
              <w:t>35</w:t>
            </w:r>
            <w:r>
              <w:rPr>
                <w:noProof/>
                <w:webHidden/>
              </w:rPr>
              <w:fldChar w:fldCharType="end"/>
            </w:r>
          </w:hyperlink>
        </w:p>
        <w:p w14:paraId="43C006F3" w14:textId="795C4236" w:rsidR="00CE1460" w:rsidRDefault="00CE1460">
          <w:pPr>
            <w:pStyle w:val="TOC3"/>
            <w:tabs>
              <w:tab w:val="left" w:pos="1320"/>
              <w:tab w:val="right" w:leader="dot" w:pos="9016"/>
            </w:tabs>
            <w:rPr>
              <w:rFonts w:eastAsiaTheme="minorEastAsia"/>
              <w:noProof/>
              <w:lang w:eastAsia="en-GB"/>
            </w:rPr>
          </w:pPr>
          <w:hyperlink w:anchor="_Toc70691691" w:history="1">
            <w:r w:rsidRPr="0093782D">
              <w:rPr>
                <w:rStyle w:val="Hyperlink"/>
                <w:noProof/>
              </w:rPr>
              <w:t>7.3.1.</w:t>
            </w:r>
            <w:r>
              <w:rPr>
                <w:rFonts w:eastAsiaTheme="minorEastAsia"/>
                <w:noProof/>
                <w:lang w:eastAsia="en-GB"/>
              </w:rPr>
              <w:tab/>
            </w:r>
            <w:r w:rsidRPr="0093782D">
              <w:rPr>
                <w:rStyle w:val="Hyperlink"/>
                <w:noProof/>
              </w:rPr>
              <w:t>Server Requirements</w:t>
            </w:r>
            <w:r>
              <w:rPr>
                <w:noProof/>
                <w:webHidden/>
              </w:rPr>
              <w:tab/>
            </w:r>
            <w:r>
              <w:rPr>
                <w:noProof/>
                <w:webHidden/>
              </w:rPr>
              <w:fldChar w:fldCharType="begin"/>
            </w:r>
            <w:r>
              <w:rPr>
                <w:noProof/>
                <w:webHidden/>
              </w:rPr>
              <w:instrText xml:space="preserve"> PAGEREF _Toc70691691 \h </w:instrText>
            </w:r>
            <w:r>
              <w:rPr>
                <w:noProof/>
                <w:webHidden/>
              </w:rPr>
            </w:r>
            <w:r>
              <w:rPr>
                <w:noProof/>
                <w:webHidden/>
              </w:rPr>
              <w:fldChar w:fldCharType="separate"/>
            </w:r>
            <w:r>
              <w:rPr>
                <w:noProof/>
                <w:webHidden/>
              </w:rPr>
              <w:t>35</w:t>
            </w:r>
            <w:r>
              <w:rPr>
                <w:noProof/>
                <w:webHidden/>
              </w:rPr>
              <w:fldChar w:fldCharType="end"/>
            </w:r>
          </w:hyperlink>
        </w:p>
        <w:p w14:paraId="38D77111" w14:textId="1F3B6889" w:rsidR="00CE1460" w:rsidRDefault="00CE1460">
          <w:pPr>
            <w:pStyle w:val="TOC3"/>
            <w:tabs>
              <w:tab w:val="left" w:pos="1320"/>
              <w:tab w:val="right" w:leader="dot" w:pos="9016"/>
            </w:tabs>
            <w:rPr>
              <w:rFonts w:eastAsiaTheme="minorEastAsia"/>
              <w:noProof/>
              <w:lang w:eastAsia="en-GB"/>
            </w:rPr>
          </w:pPr>
          <w:hyperlink w:anchor="_Toc70691692" w:history="1">
            <w:r w:rsidRPr="0093782D">
              <w:rPr>
                <w:rStyle w:val="Hyperlink"/>
                <w:noProof/>
              </w:rPr>
              <w:t>7.3.2.</w:t>
            </w:r>
            <w:r>
              <w:rPr>
                <w:rFonts w:eastAsiaTheme="minorEastAsia"/>
                <w:noProof/>
                <w:lang w:eastAsia="en-GB"/>
              </w:rPr>
              <w:tab/>
            </w:r>
            <w:r w:rsidRPr="0093782D">
              <w:rPr>
                <w:rStyle w:val="Hyperlink"/>
                <w:noProof/>
              </w:rPr>
              <w:t>User Accounts Requirements</w:t>
            </w:r>
            <w:r>
              <w:rPr>
                <w:noProof/>
                <w:webHidden/>
              </w:rPr>
              <w:tab/>
            </w:r>
            <w:r>
              <w:rPr>
                <w:noProof/>
                <w:webHidden/>
              </w:rPr>
              <w:fldChar w:fldCharType="begin"/>
            </w:r>
            <w:r>
              <w:rPr>
                <w:noProof/>
                <w:webHidden/>
              </w:rPr>
              <w:instrText xml:space="preserve"> PAGEREF _Toc70691692 \h </w:instrText>
            </w:r>
            <w:r>
              <w:rPr>
                <w:noProof/>
                <w:webHidden/>
              </w:rPr>
            </w:r>
            <w:r>
              <w:rPr>
                <w:noProof/>
                <w:webHidden/>
              </w:rPr>
              <w:fldChar w:fldCharType="separate"/>
            </w:r>
            <w:r>
              <w:rPr>
                <w:noProof/>
                <w:webHidden/>
              </w:rPr>
              <w:t>35</w:t>
            </w:r>
            <w:r>
              <w:rPr>
                <w:noProof/>
                <w:webHidden/>
              </w:rPr>
              <w:fldChar w:fldCharType="end"/>
            </w:r>
          </w:hyperlink>
        </w:p>
        <w:p w14:paraId="3C197C62" w14:textId="7D9526BB" w:rsidR="00CE1460" w:rsidRDefault="00CE1460">
          <w:pPr>
            <w:pStyle w:val="TOC1"/>
            <w:tabs>
              <w:tab w:val="left" w:pos="440"/>
              <w:tab w:val="right" w:leader="dot" w:pos="9016"/>
            </w:tabs>
            <w:rPr>
              <w:rFonts w:eastAsiaTheme="minorEastAsia"/>
              <w:noProof/>
              <w:lang w:eastAsia="en-GB"/>
            </w:rPr>
          </w:pPr>
          <w:hyperlink w:anchor="_Toc70691693" w:history="1">
            <w:r w:rsidRPr="0093782D">
              <w:rPr>
                <w:rStyle w:val="Hyperlink"/>
                <w:noProof/>
              </w:rPr>
              <w:t>8.</w:t>
            </w:r>
            <w:r>
              <w:rPr>
                <w:rFonts w:eastAsiaTheme="minorEastAsia"/>
                <w:noProof/>
                <w:lang w:eastAsia="en-GB"/>
              </w:rPr>
              <w:tab/>
            </w:r>
            <w:r w:rsidRPr="0093782D">
              <w:rPr>
                <w:rStyle w:val="Hyperlink"/>
                <w:noProof/>
              </w:rPr>
              <w:t>Observational Tasks</w:t>
            </w:r>
            <w:r>
              <w:rPr>
                <w:noProof/>
                <w:webHidden/>
              </w:rPr>
              <w:tab/>
            </w:r>
            <w:r>
              <w:rPr>
                <w:noProof/>
                <w:webHidden/>
              </w:rPr>
              <w:fldChar w:fldCharType="begin"/>
            </w:r>
            <w:r>
              <w:rPr>
                <w:noProof/>
                <w:webHidden/>
              </w:rPr>
              <w:instrText xml:space="preserve"> PAGEREF _Toc70691693 \h </w:instrText>
            </w:r>
            <w:r>
              <w:rPr>
                <w:noProof/>
                <w:webHidden/>
              </w:rPr>
            </w:r>
            <w:r>
              <w:rPr>
                <w:noProof/>
                <w:webHidden/>
              </w:rPr>
              <w:fldChar w:fldCharType="separate"/>
            </w:r>
            <w:r>
              <w:rPr>
                <w:noProof/>
                <w:webHidden/>
              </w:rPr>
              <w:t>35</w:t>
            </w:r>
            <w:r>
              <w:rPr>
                <w:noProof/>
                <w:webHidden/>
              </w:rPr>
              <w:fldChar w:fldCharType="end"/>
            </w:r>
          </w:hyperlink>
        </w:p>
        <w:p w14:paraId="38C581F6" w14:textId="67795912" w:rsidR="00CE1460" w:rsidRDefault="00CE1460">
          <w:pPr>
            <w:pStyle w:val="TOC2"/>
            <w:tabs>
              <w:tab w:val="left" w:pos="880"/>
              <w:tab w:val="right" w:leader="dot" w:pos="9016"/>
            </w:tabs>
            <w:rPr>
              <w:rFonts w:eastAsiaTheme="minorEastAsia"/>
              <w:noProof/>
              <w:lang w:eastAsia="en-GB"/>
            </w:rPr>
          </w:pPr>
          <w:hyperlink w:anchor="_Toc70691694" w:history="1">
            <w:r w:rsidRPr="0093782D">
              <w:rPr>
                <w:rStyle w:val="Hyperlink"/>
                <w:noProof/>
              </w:rPr>
              <w:t>8.1.</w:t>
            </w:r>
            <w:r>
              <w:rPr>
                <w:rFonts w:eastAsiaTheme="minorEastAsia"/>
                <w:noProof/>
                <w:lang w:eastAsia="en-GB"/>
              </w:rPr>
              <w:tab/>
            </w:r>
            <w:r w:rsidRPr="0093782D">
              <w:rPr>
                <w:rStyle w:val="Hyperlink"/>
                <w:noProof/>
              </w:rPr>
              <w:t>Assumption</w:t>
            </w:r>
            <w:r>
              <w:rPr>
                <w:noProof/>
                <w:webHidden/>
              </w:rPr>
              <w:tab/>
            </w:r>
            <w:r>
              <w:rPr>
                <w:noProof/>
                <w:webHidden/>
              </w:rPr>
              <w:fldChar w:fldCharType="begin"/>
            </w:r>
            <w:r>
              <w:rPr>
                <w:noProof/>
                <w:webHidden/>
              </w:rPr>
              <w:instrText xml:space="preserve"> PAGEREF _Toc70691694 \h </w:instrText>
            </w:r>
            <w:r>
              <w:rPr>
                <w:noProof/>
                <w:webHidden/>
              </w:rPr>
            </w:r>
            <w:r>
              <w:rPr>
                <w:noProof/>
                <w:webHidden/>
              </w:rPr>
              <w:fldChar w:fldCharType="separate"/>
            </w:r>
            <w:r>
              <w:rPr>
                <w:noProof/>
                <w:webHidden/>
              </w:rPr>
              <w:t>35</w:t>
            </w:r>
            <w:r>
              <w:rPr>
                <w:noProof/>
                <w:webHidden/>
              </w:rPr>
              <w:fldChar w:fldCharType="end"/>
            </w:r>
          </w:hyperlink>
        </w:p>
        <w:p w14:paraId="0C17835A" w14:textId="7DE46BD6" w:rsidR="00CE1460" w:rsidRDefault="00CE1460">
          <w:pPr>
            <w:pStyle w:val="TOC2"/>
            <w:tabs>
              <w:tab w:val="left" w:pos="880"/>
              <w:tab w:val="right" w:leader="dot" w:pos="9016"/>
            </w:tabs>
            <w:rPr>
              <w:rFonts w:eastAsiaTheme="minorEastAsia"/>
              <w:noProof/>
              <w:lang w:eastAsia="en-GB"/>
            </w:rPr>
          </w:pPr>
          <w:hyperlink w:anchor="_Toc70691695" w:history="1">
            <w:r w:rsidRPr="0093782D">
              <w:rPr>
                <w:rStyle w:val="Hyperlink"/>
                <w:noProof/>
              </w:rPr>
              <w:t>8.2.</w:t>
            </w:r>
            <w:r>
              <w:rPr>
                <w:rFonts w:eastAsiaTheme="minorEastAsia"/>
                <w:noProof/>
                <w:lang w:eastAsia="en-GB"/>
              </w:rPr>
              <w:tab/>
            </w:r>
            <w:r w:rsidRPr="0093782D">
              <w:rPr>
                <w:rStyle w:val="Hyperlink"/>
                <w:noProof/>
              </w:rPr>
              <w:t>Network Po</w:t>
            </w:r>
            <w:r w:rsidRPr="0093782D">
              <w:rPr>
                <w:rStyle w:val="Hyperlink"/>
                <w:noProof/>
              </w:rPr>
              <w:t>l</w:t>
            </w:r>
            <w:r w:rsidRPr="0093782D">
              <w:rPr>
                <w:rStyle w:val="Hyperlink"/>
                <w:noProof/>
              </w:rPr>
              <w:t>icy</w:t>
            </w:r>
            <w:r>
              <w:rPr>
                <w:noProof/>
                <w:webHidden/>
              </w:rPr>
              <w:tab/>
            </w:r>
            <w:r>
              <w:rPr>
                <w:noProof/>
                <w:webHidden/>
              </w:rPr>
              <w:fldChar w:fldCharType="begin"/>
            </w:r>
            <w:r>
              <w:rPr>
                <w:noProof/>
                <w:webHidden/>
              </w:rPr>
              <w:instrText xml:space="preserve"> PAGEREF _Toc70691695 \h </w:instrText>
            </w:r>
            <w:r>
              <w:rPr>
                <w:noProof/>
                <w:webHidden/>
              </w:rPr>
            </w:r>
            <w:r>
              <w:rPr>
                <w:noProof/>
                <w:webHidden/>
              </w:rPr>
              <w:fldChar w:fldCharType="separate"/>
            </w:r>
            <w:r>
              <w:rPr>
                <w:noProof/>
                <w:webHidden/>
              </w:rPr>
              <w:t>36</w:t>
            </w:r>
            <w:r>
              <w:rPr>
                <w:noProof/>
                <w:webHidden/>
              </w:rPr>
              <w:fldChar w:fldCharType="end"/>
            </w:r>
          </w:hyperlink>
        </w:p>
        <w:p w14:paraId="56A47264" w14:textId="7D16C405" w:rsidR="00CE1460" w:rsidRDefault="00CE1460">
          <w:r>
            <w:rPr>
              <w:b/>
              <w:bCs/>
              <w:noProof/>
            </w:rPr>
            <w:fldChar w:fldCharType="end"/>
          </w:r>
        </w:p>
      </w:sdtContent>
    </w:sdt>
    <w:p w14:paraId="00E5C968" w14:textId="0A6C4964" w:rsidR="00CE1460" w:rsidRDefault="00CE1460" w:rsidP="000B4C03"/>
    <w:p w14:paraId="7748340D" w14:textId="2801E14E" w:rsidR="00CE1460" w:rsidRDefault="00CE1460" w:rsidP="000B4C03"/>
    <w:p w14:paraId="6B2D31E5" w14:textId="3FDFFFC0" w:rsidR="00CE1460" w:rsidRDefault="00CE1460" w:rsidP="000B4C03"/>
    <w:p w14:paraId="0F632F69" w14:textId="6B1E8DA2" w:rsidR="00CE1460" w:rsidRDefault="00CE1460" w:rsidP="000B4C03"/>
    <w:p w14:paraId="0E2C6C6D" w14:textId="59484CB7" w:rsidR="00CE1460" w:rsidRDefault="00CE1460" w:rsidP="000B4C03"/>
    <w:p w14:paraId="45B3EE62" w14:textId="22CD00A4" w:rsidR="00CE1460" w:rsidRDefault="00CE1460" w:rsidP="000B4C03"/>
    <w:p w14:paraId="2D9E61A8" w14:textId="301527D9" w:rsidR="00CE1460" w:rsidRDefault="00CE1460" w:rsidP="000B4C03"/>
    <w:p w14:paraId="36A6840D" w14:textId="2D24C6DB" w:rsidR="00CE1460" w:rsidRDefault="00CE1460" w:rsidP="000B4C03"/>
    <w:p w14:paraId="36CCD34E" w14:textId="0E137CD9" w:rsidR="00CE1460" w:rsidRDefault="00CE1460" w:rsidP="000B4C03"/>
    <w:p w14:paraId="1CA959BD" w14:textId="77777777" w:rsidR="00CE1460" w:rsidRDefault="00CE1460" w:rsidP="000B4C03"/>
    <w:p w14:paraId="2E8744B0" w14:textId="1D613E5E" w:rsidR="000B4C03" w:rsidRDefault="009D0BD1" w:rsidP="002D73D9">
      <w:pPr>
        <w:pStyle w:val="Heading1"/>
        <w:numPr>
          <w:ilvl w:val="0"/>
          <w:numId w:val="34"/>
        </w:numPr>
      </w:pPr>
      <w:bookmarkStart w:id="0" w:name="_Toc70691677"/>
      <w:r>
        <w:t>Introduction</w:t>
      </w:r>
      <w:bookmarkEnd w:id="0"/>
    </w:p>
    <w:p w14:paraId="36A26A86" w14:textId="14684CF5" w:rsidR="002D73D9" w:rsidRPr="002D73D9" w:rsidRDefault="002D73D9" w:rsidP="002D73D9">
      <w:r>
        <w:t xml:space="preserve">The purpose of the following report will showcase the various actions that the author took </w:t>
      </w:r>
      <w:proofErr w:type="gramStart"/>
      <w:r>
        <w:t>in order to</w:t>
      </w:r>
      <w:proofErr w:type="gramEnd"/>
      <w:r>
        <w:t xml:space="preserve"> successful communicate private and public networks while also configuring an FTP server which devices can access and utilise with appropriate IP Filtering to reduce access.</w:t>
      </w:r>
    </w:p>
    <w:p w14:paraId="5622AA11" w14:textId="0AE33701" w:rsidR="002D73D9" w:rsidRDefault="009D0BD1" w:rsidP="002D73D9">
      <w:pPr>
        <w:pStyle w:val="Heading1"/>
        <w:numPr>
          <w:ilvl w:val="0"/>
          <w:numId w:val="34"/>
        </w:numPr>
      </w:pPr>
      <w:bookmarkStart w:id="1" w:name="_Toc70691678"/>
      <w:r>
        <w:t>Assumptions</w:t>
      </w:r>
      <w:bookmarkEnd w:id="1"/>
      <w:r w:rsidR="002D73D9" w:rsidRPr="002D73D9">
        <w:t xml:space="preserve"> </w:t>
      </w:r>
    </w:p>
    <w:p w14:paraId="34C5398B" w14:textId="233C29F7" w:rsidR="002D73D9" w:rsidRDefault="002D73D9" w:rsidP="002D73D9">
      <w:r>
        <w:t>It is assumed that the read has adequate knowledge of information technology and can understand a variety of common terms within the field.</w:t>
      </w:r>
    </w:p>
    <w:p w14:paraId="06145973" w14:textId="0D3D686F" w:rsidR="009D0BD1" w:rsidRDefault="009D0BD1" w:rsidP="000B4C03"/>
    <w:p w14:paraId="4DC017EC" w14:textId="7388F81C" w:rsidR="009D0BD1" w:rsidRDefault="00563708" w:rsidP="002D73D9">
      <w:pPr>
        <w:pStyle w:val="Heading1"/>
        <w:numPr>
          <w:ilvl w:val="0"/>
          <w:numId w:val="34"/>
        </w:numPr>
      </w:pPr>
      <w:bookmarkStart w:id="2" w:name="_Toc70691679"/>
      <w:r>
        <w:lastRenderedPageBreak/>
        <w:t>Arp Table</w:t>
      </w:r>
      <w:bookmarkEnd w:id="2"/>
    </w:p>
    <w:p w14:paraId="08395DBB" w14:textId="77777777" w:rsidR="001B788D" w:rsidRDefault="001B788D" w:rsidP="001B788D">
      <w:pPr>
        <w:keepNext/>
      </w:pPr>
      <w:r w:rsidRPr="001B788D">
        <w:rPr>
          <w:noProof/>
        </w:rPr>
        <w:drawing>
          <wp:inline distT="0" distB="0" distL="0" distR="0" wp14:anchorId="5834BE4D" wp14:editId="052CBD97">
            <wp:extent cx="5731510" cy="4302760"/>
            <wp:effectExtent l="0" t="0" r="254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4302760"/>
                    </a:xfrm>
                    <a:prstGeom prst="rect">
                      <a:avLst/>
                    </a:prstGeom>
                  </pic:spPr>
                </pic:pic>
              </a:graphicData>
            </a:graphic>
          </wp:inline>
        </w:drawing>
      </w:r>
    </w:p>
    <w:p w14:paraId="1DC343C9" w14:textId="5EA12182" w:rsidR="009D0BD1" w:rsidRDefault="001B788D" w:rsidP="001B788D">
      <w:pPr>
        <w:pStyle w:val="Caption"/>
        <w:jc w:val="center"/>
        <w:rPr>
          <w:b/>
          <w:bCs/>
          <w:i w:val="0"/>
          <w:iCs w:val="0"/>
          <w:color w:val="000000" w:themeColor="text1"/>
        </w:rPr>
      </w:pPr>
      <w:r w:rsidRPr="001B788D">
        <w:rPr>
          <w:b/>
          <w:bCs/>
          <w:i w:val="0"/>
          <w:iCs w:val="0"/>
          <w:color w:val="000000" w:themeColor="text1"/>
        </w:rPr>
        <w:t xml:space="preserve">Figure </w:t>
      </w:r>
      <w:r w:rsidRPr="001B788D">
        <w:rPr>
          <w:b/>
          <w:bCs/>
          <w:i w:val="0"/>
          <w:iCs w:val="0"/>
          <w:color w:val="000000" w:themeColor="text1"/>
        </w:rPr>
        <w:fldChar w:fldCharType="begin"/>
      </w:r>
      <w:r w:rsidRPr="001B788D">
        <w:rPr>
          <w:b/>
          <w:bCs/>
          <w:i w:val="0"/>
          <w:iCs w:val="0"/>
          <w:color w:val="000000" w:themeColor="text1"/>
        </w:rPr>
        <w:instrText xml:space="preserve"> SEQ Figure \* ARABIC </w:instrText>
      </w:r>
      <w:r w:rsidRPr="001B788D">
        <w:rPr>
          <w:b/>
          <w:bCs/>
          <w:i w:val="0"/>
          <w:iCs w:val="0"/>
          <w:color w:val="000000" w:themeColor="text1"/>
        </w:rPr>
        <w:fldChar w:fldCharType="separate"/>
      </w:r>
      <w:r w:rsidR="003A671E">
        <w:rPr>
          <w:b/>
          <w:bCs/>
          <w:i w:val="0"/>
          <w:iCs w:val="0"/>
          <w:noProof/>
          <w:color w:val="000000" w:themeColor="text1"/>
        </w:rPr>
        <w:t>1</w:t>
      </w:r>
      <w:r w:rsidRPr="001B788D">
        <w:rPr>
          <w:b/>
          <w:bCs/>
          <w:i w:val="0"/>
          <w:iCs w:val="0"/>
          <w:color w:val="000000" w:themeColor="text1"/>
        </w:rPr>
        <w:fldChar w:fldCharType="end"/>
      </w:r>
      <w:r w:rsidRPr="001B788D">
        <w:rPr>
          <w:b/>
          <w:bCs/>
          <w:i w:val="0"/>
          <w:iCs w:val="0"/>
          <w:color w:val="000000" w:themeColor="text1"/>
        </w:rPr>
        <w:t xml:space="preserve"> - Server 1 Arp Table</w:t>
      </w:r>
    </w:p>
    <w:p w14:paraId="16A7DA41" w14:textId="406CB3F3" w:rsidR="001B788D" w:rsidRDefault="001B788D" w:rsidP="001B788D"/>
    <w:p w14:paraId="0A4257E3" w14:textId="77777777" w:rsidR="001B788D" w:rsidRDefault="001B788D" w:rsidP="001B788D">
      <w:pPr>
        <w:keepNext/>
      </w:pPr>
      <w:r w:rsidRPr="001B788D">
        <w:rPr>
          <w:noProof/>
        </w:rPr>
        <w:drawing>
          <wp:inline distT="0" distB="0" distL="0" distR="0" wp14:anchorId="471EBEC4" wp14:editId="3255AA5E">
            <wp:extent cx="5731510" cy="221107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211070"/>
                    </a:xfrm>
                    <a:prstGeom prst="rect">
                      <a:avLst/>
                    </a:prstGeom>
                  </pic:spPr>
                </pic:pic>
              </a:graphicData>
            </a:graphic>
          </wp:inline>
        </w:drawing>
      </w:r>
    </w:p>
    <w:p w14:paraId="25403DEE" w14:textId="73DF212C" w:rsidR="001B788D" w:rsidRDefault="001B788D" w:rsidP="001B788D">
      <w:pPr>
        <w:pStyle w:val="Caption"/>
        <w:jc w:val="center"/>
        <w:rPr>
          <w:b/>
          <w:bCs/>
          <w:i w:val="0"/>
          <w:iCs w:val="0"/>
          <w:color w:val="000000" w:themeColor="text1"/>
        </w:rPr>
      </w:pPr>
      <w:r w:rsidRPr="001B788D">
        <w:rPr>
          <w:b/>
          <w:bCs/>
          <w:i w:val="0"/>
          <w:iCs w:val="0"/>
          <w:color w:val="000000" w:themeColor="text1"/>
        </w:rPr>
        <w:t xml:space="preserve">Figure </w:t>
      </w:r>
      <w:r w:rsidRPr="001B788D">
        <w:rPr>
          <w:b/>
          <w:bCs/>
          <w:i w:val="0"/>
          <w:iCs w:val="0"/>
          <w:color w:val="000000" w:themeColor="text1"/>
        </w:rPr>
        <w:fldChar w:fldCharType="begin"/>
      </w:r>
      <w:r w:rsidRPr="001B788D">
        <w:rPr>
          <w:b/>
          <w:bCs/>
          <w:i w:val="0"/>
          <w:iCs w:val="0"/>
          <w:color w:val="000000" w:themeColor="text1"/>
        </w:rPr>
        <w:instrText xml:space="preserve"> SEQ Figure \* ARABIC </w:instrText>
      </w:r>
      <w:r w:rsidRPr="001B788D">
        <w:rPr>
          <w:b/>
          <w:bCs/>
          <w:i w:val="0"/>
          <w:iCs w:val="0"/>
          <w:color w:val="000000" w:themeColor="text1"/>
        </w:rPr>
        <w:fldChar w:fldCharType="separate"/>
      </w:r>
      <w:r w:rsidR="003A671E">
        <w:rPr>
          <w:b/>
          <w:bCs/>
          <w:i w:val="0"/>
          <w:iCs w:val="0"/>
          <w:noProof/>
          <w:color w:val="000000" w:themeColor="text1"/>
        </w:rPr>
        <w:t>2</w:t>
      </w:r>
      <w:r w:rsidRPr="001B788D">
        <w:rPr>
          <w:b/>
          <w:bCs/>
          <w:i w:val="0"/>
          <w:iCs w:val="0"/>
          <w:color w:val="000000" w:themeColor="text1"/>
        </w:rPr>
        <w:fldChar w:fldCharType="end"/>
      </w:r>
      <w:r w:rsidRPr="001B788D">
        <w:rPr>
          <w:b/>
          <w:bCs/>
          <w:i w:val="0"/>
          <w:iCs w:val="0"/>
          <w:color w:val="000000" w:themeColor="text1"/>
        </w:rPr>
        <w:t xml:space="preserve"> - Client 1 Pinging Server 1</w:t>
      </w:r>
    </w:p>
    <w:p w14:paraId="60A3DAE1" w14:textId="77777777" w:rsidR="001B788D" w:rsidRDefault="001B788D" w:rsidP="001B788D">
      <w:pPr>
        <w:keepNext/>
      </w:pPr>
      <w:r w:rsidRPr="001B788D">
        <w:rPr>
          <w:noProof/>
        </w:rPr>
        <w:lastRenderedPageBreak/>
        <w:drawing>
          <wp:inline distT="0" distB="0" distL="0" distR="0" wp14:anchorId="52623829" wp14:editId="610AB6A2">
            <wp:extent cx="5731510" cy="2475230"/>
            <wp:effectExtent l="0" t="0" r="2540" b="127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475230"/>
                    </a:xfrm>
                    <a:prstGeom prst="rect">
                      <a:avLst/>
                    </a:prstGeom>
                  </pic:spPr>
                </pic:pic>
              </a:graphicData>
            </a:graphic>
          </wp:inline>
        </w:drawing>
      </w:r>
    </w:p>
    <w:p w14:paraId="23BEB324" w14:textId="5EC66076" w:rsidR="001B788D" w:rsidRDefault="001B788D" w:rsidP="001B788D">
      <w:pPr>
        <w:pStyle w:val="Caption"/>
        <w:jc w:val="center"/>
        <w:rPr>
          <w:b/>
          <w:bCs/>
          <w:i w:val="0"/>
          <w:iCs w:val="0"/>
          <w:color w:val="000000" w:themeColor="text1"/>
        </w:rPr>
      </w:pPr>
      <w:r w:rsidRPr="001B788D">
        <w:rPr>
          <w:b/>
          <w:bCs/>
          <w:i w:val="0"/>
          <w:iCs w:val="0"/>
          <w:color w:val="000000" w:themeColor="text1"/>
        </w:rPr>
        <w:t xml:space="preserve">Figure </w:t>
      </w:r>
      <w:r w:rsidRPr="001B788D">
        <w:rPr>
          <w:b/>
          <w:bCs/>
          <w:i w:val="0"/>
          <w:iCs w:val="0"/>
          <w:color w:val="000000" w:themeColor="text1"/>
        </w:rPr>
        <w:fldChar w:fldCharType="begin"/>
      </w:r>
      <w:r w:rsidRPr="001B788D">
        <w:rPr>
          <w:b/>
          <w:bCs/>
          <w:i w:val="0"/>
          <w:iCs w:val="0"/>
          <w:color w:val="000000" w:themeColor="text1"/>
        </w:rPr>
        <w:instrText xml:space="preserve"> SEQ Figure \* ARABIC </w:instrText>
      </w:r>
      <w:r w:rsidRPr="001B788D">
        <w:rPr>
          <w:b/>
          <w:bCs/>
          <w:i w:val="0"/>
          <w:iCs w:val="0"/>
          <w:color w:val="000000" w:themeColor="text1"/>
        </w:rPr>
        <w:fldChar w:fldCharType="separate"/>
      </w:r>
      <w:r w:rsidR="003A671E">
        <w:rPr>
          <w:b/>
          <w:bCs/>
          <w:i w:val="0"/>
          <w:iCs w:val="0"/>
          <w:noProof/>
          <w:color w:val="000000" w:themeColor="text1"/>
        </w:rPr>
        <w:t>3</w:t>
      </w:r>
      <w:r w:rsidRPr="001B788D">
        <w:rPr>
          <w:b/>
          <w:bCs/>
          <w:i w:val="0"/>
          <w:iCs w:val="0"/>
          <w:color w:val="000000" w:themeColor="text1"/>
        </w:rPr>
        <w:fldChar w:fldCharType="end"/>
      </w:r>
      <w:r w:rsidRPr="001B788D">
        <w:rPr>
          <w:b/>
          <w:bCs/>
          <w:i w:val="0"/>
          <w:iCs w:val="0"/>
          <w:color w:val="000000" w:themeColor="text1"/>
        </w:rPr>
        <w:t xml:space="preserve"> - Verifying Routing Table</w:t>
      </w:r>
    </w:p>
    <w:p w14:paraId="117256D6" w14:textId="364D374E" w:rsidR="001B788D" w:rsidRPr="001B788D" w:rsidRDefault="001B788D" w:rsidP="001B788D"/>
    <w:p w14:paraId="278B1F3C" w14:textId="7ECD92A5" w:rsidR="009D0BD1" w:rsidRDefault="009D0BD1" w:rsidP="00CE1460">
      <w:pPr>
        <w:pStyle w:val="Heading1"/>
        <w:numPr>
          <w:ilvl w:val="0"/>
          <w:numId w:val="34"/>
        </w:numPr>
      </w:pPr>
      <w:bookmarkStart w:id="3" w:name="_Toc70691680"/>
      <w:r>
        <w:t>Deploying File Transfer Protocol (FTP) Core Services</w:t>
      </w:r>
      <w:bookmarkEnd w:id="3"/>
    </w:p>
    <w:p w14:paraId="2F7FB529" w14:textId="5320AB30" w:rsidR="00563708" w:rsidRPr="00563708" w:rsidRDefault="00563708" w:rsidP="00563708"/>
    <w:p w14:paraId="2AF47939" w14:textId="77777777" w:rsidR="00563708" w:rsidRDefault="00563708" w:rsidP="00563708">
      <w:pPr>
        <w:keepNext/>
      </w:pPr>
      <w:r w:rsidRPr="00563708">
        <w:rPr>
          <w:noProof/>
        </w:rPr>
        <w:drawing>
          <wp:inline distT="0" distB="0" distL="0" distR="0" wp14:anchorId="66113C71" wp14:editId="50735D40">
            <wp:extent cx="5731510" cy="4331970"/>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4331970"/>
                    </a:xfrm>
                    <a:prstGeom prst="rect">
                      <a:avLst/>
                    </a:prstGeom>
                  </pic:spPr>
                </pic:pic>
              </a:graphicData>
            </a:graphic>
          </wp:inline>
        </w:drawing>
      </w:r>
    </w:p>
    <w:p w14:paraId="57C5C086" w14:textId="5D5E7449" w:rsidR="00563708" w:rsidRDefault="00563708" w:rsidP="00563708">
      <w:pPr>
        <w:pStyle w:val="Caption"/>
        <w:jc w:val="center"/>
        <w:rPr>
          <w:b/>
          <w:bCs/>
          <w:i w:val="0"/>
          <w:iCs w:val="0"/>
          <w:color w:val="000000" w:themeColor="text1"/>
        </w:rPr>
      </w:pPr>
      <w:r w:rsidRPr="00563708">
        <w:rPr>
          <w:b/>
          <w:bCs/>
          <w:i w:val="0"/>
          <w:iCs w:val="0"/>
          <w:color w:val="000000" w:themeColor="text1"/>
        </w:rPr>
        <w:t xml:space="preserve">Figure </w:t>
      </w:r>
      <w:r w:rsidRPr="00563708">
        <w:rPr>
          <w:b/>
          <w:bCs/>
          <w:i w:val="0"/>
          <w:iCs w:val="0"/>
          <w:color w:val="000000" w:themeColor="text1"/>
        </w:rPr>
        <w:fldChar w:fldCharType="begin"/>
      </w:r>
      <w:r w:rsidRPr="00563708">
        <w:rPr>
          <w:b/>
          <w:bCs/>
          <w:i w:val="0"/>
          <w:iCs w:val="0"/>
          <w:color w:val="000000" w:themeColor="text1"/>
        </w:rPr>
        <w:instrText xml:space="preserve"> SEQ Figure \* ARABIC </w:instrText>
      </w:r>
      <w:r w:rsidRPr="00563708">
        <w:rPr>
          <w:b/>
          <w:bCs/>
          <w:i w:val="0"/>
          <w:iCs w:val="0"/>
          <w:color w:val="000000" w:themeColor="text1"/>
        </w:rPr>
        <w:fldChar w:fldCharType="separate"/>
      </w:r>
      <w:r w:rsidR="003A671E">
        <w:rPr>
          <w:b/>
          <w:bCs/>
          <w:i w:val="0"/>
          <w:iCs w:val="0"/>
          <w:noProof/>
          <w:color w:val="000000" w:themeColor="text1"/>
        </w:rPr>
        <w:t>4</w:t>
      </w:r>
      <w:r w:rsidRPr="00563708">
        <w:rPr>
          <w:b/>
          <w:bCs/>
          <w:i w:val="0"/>
          <w:iCs w:val="0"/>
          <w:color w:val="000000" w:themeColor="text1"/>
        </w:rPr>
        <w:fldChar w:fldCharType="end"/>
      </w:r>
      <w:r w:rsidRPr="00563708">
        <w:rPr>
          <w:b/>
          <w:bCs/>
          <w:i w:val="0"/>
          <w:iCs w:val="0"/>
          <w:color w:val="000000" w:themeColor="text1"/>
        </w:rPr>
        <w:t xml:space="preserve"> - Creation of a Role-Based or Feature-Based installation</w:t>
      </w:r>
    </w:p>
    <w:p w14:paraId="23AA96DB" w14:textId="77777777" w:rsidR="00563708" w:rsidRDefault="00563708" w:rsidP="00563708">
      <w:pPr>
        <w:keepNext/>
      </w:pPr>
      <w:r w:rsidRPr="00563708">
        <w:rPr>
          <w:noProof/>
        </w:rPr>
        <w:lastRenderedPageBreak/>
        <w:drawing>
          <wp:inline distT="0" distB="0" distL="0" distR="0" wp14:anchorId="27B5DE09" wp14:editId="356948ED">
            <wp:extent cx="5731510" cy="4329430"/>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4329430"/>
                    </a:xfrm>
                    <a:prstGeom prst="rect">
                      <a:avLst/>
                    </a:prstGeom>
                  </pic:spPr>
                </pic:pic>
              </a:graphicData>
            </a:graphic>
          </wp:inline>
        </w:drawing>
      </w:r>
    </w:p>
    <w:p w14:paraId="6B1E2804" w14:textId="210EC78C" w:rsidR="00563708" w:rsidRDefault="00563708" w:rsidP="00563708">
      <w:pPr>
        <w:pStyle w:val="Caption"/>
        <w:jc w:val="center"/>
        <w:rPr>
          <w:b/>
          <w:bCs/>
          <w:i w:val="0"/>
          <w:iCs w:val="0"/>
          <w:color w:val="000000" w:themeColor="text1"/>
        </w:rPr>
      </w:pPr>
      <w:r w:rsidRPr="00563708">
        <w:rPr>
          <w:b/>
          <w:bCs/>
          <w:i w:val="0"/>
          <w:iCs w:val="0"/>
          <w:color w:val="000000" w:themeColor="text1"/>
        </w:rPr>
        <w:t xml:space="preserve">Figure </w:t>
      </w:r>
      <w:r w:rsidRPr="00563708">
        <w:rPr>
          <w:b/>
          <w:bCs/>
          <w:i w:val="0"/>
          <w:iCs w:val="0"/>
          <w:color w:val="000000" w:themeColor="text1"/>
        </w:rPr>
        <w:fldChar w:fldCharType="begin"/>
      </w:r>
      <w:r w:rsidRPr="00563708">
        <w:rPr>
          <w:b/>
          <w:bCs/>
          <w:i w:val="0"/>
          <w:iCs w:val="0"/>
          <w:color w:val="000000" w:themeColor="text1"/>
        </w:rPr>
        <w:instrText xml:space="preserve"> SEQ Figure \* ARABIC </w:instrText>
      </w:r>
      <w:r w:rsidRPr="00563708">
        <w:rPr>
          <w:b/>
          <w:bCs/>
          <w:i w:val="0"/>
          <w:iCs w:val="0"/>
          <w:color w:val="000000" w:themeColor="text1"/>
        </w:rPr>
        <w:fldChar w:fldCharType="separate"/>
      </w:r>
      <w:r w:rsidR="003A671E">
        <w:rPr>
          <w:b/>
          <w:bCs/>
          <w:i w:val="0"/>
          <w:iCs w:val="0"/>
          <w:noProof/>
          <w:color w:val="000000" w:themeColor="text1"/>
        </w:rPr>
        <w:t>5</w:t>
      </w:r>
      <w:r w:rsidRPr="00563708">
        <w:rPr>
          <w:b/>
          <w:bCs/>
          <w:i w:val="0"/>
          <w:iCs w:val="0"/>
          <w:color w:val="000000" w:themeColor="text1"/>
        </w:rPr>
        <w:fldChar w:fldCharType="end"/>
      </w:r>
      <w:r w:rsidRPr="00563708">
        <w:rPr>
          <w:b/>
          <w:bCs/>
          <w:i w:val="0"/>
          <w:iCs w:val="0"/>
          <w:color w:val="000000" w:themeColor="text1"/>
        </w:rPr>
        <w:t xml:space="preserve"> - Selecting Destination Server</w:t>
      </w:r>
    </w:p>
    <w:p w14:paraId="00BD19B2" w14:textId="77777777" w:rsidR="006D1B15" w:rsidRDefault="006D1B15" w:rsidP="00563708"/>
    <w:p w14:paraId="263D66E2" w14:textId="77777777" w:rsidR="006D1B15" w:rsidRDefault="006D1B15" w:rsidP="00563708"/>
    <w:p w14:paraId="59DACC52" w14:textId="06A668B2" w:rsidR="00563708" w:rsidRDefault="006D1B15" w:rsidP="00563708">
      <w:r>
        <w:rPr>
          <w:noProof/>
        </w:rPr>
        <mc:AlternateContent>
          <mc:Choice Requires="wps">
            <w:drawing>
              <wp:anchor distT="0" distB="0" distL="114300" distR="114300" simplePos="0" relativeHeight="251643904" behindDoc="0" locked="0" layoutInCell="1" allowOverlap="1" wp14:anchorId="390B36C0" wp14:editId="329A9D0C">
                <wp:simplePos x="0" y="0"/>
                <wp:positionH relativeFrom="column">
                  <wp:posOffset>1600200</wp:posOffset>
                </wp:positionH>
                <wp:positionV relativeFrom="paragraph">
                  <wp:posOffset>1480185</wp:posOffset>
                </wp:positionV>
                <wp:extent cx="2438400" cy="635"/>
                <wp:effectExtent l="0" t="0" r="0" b="0"/>
                <wp:wrapTopAndBottom/>
                <wp:docPr id="40" name="Text Box 40"/>
                <wp:cNvGraphicFramePr/>
                <a:graphic xmlns:a="http://schemas.openxmlformats.org/drawingml/2006/main">
                  <a:graphicData uri="http://schemas.microsoft.com/office/word/2010/wordprocessingShape">
                    <wps:wsp>
                      <wps:cNvSpPr txBox="1"/>
                      <wps:spPr>
                        <a:xfrm>
                          <a:off x="0" y="0"/>
                          <a:ext cx="2438400" cy="635"/>
                        </a:xfrm>
                        <a:prstGeom prst="rect">
                          <a:avLst/>
                        </a:prstGeom>
                        <a:solidFill>
                          <a:prstClr val="white"/>
                        </a:solidFill>
                        <a:ln>
                          <a:noFill/>
                        </a:ln>
                      </wps:spPr>
                      <wps:txbx>
                        <w:txbxContent>
                          <w:p w14:paraId="07B0046C" w14:textId="4452C23E" w:rsidR="00E400EA" w:rsidRPr="006D1B15" w:rsidRDefault="00E400EA" w:rsidP="006D1B15">
                            <w:pPr>
                              <w:pStyle w:val="Caption"/>
                              <w:jc w:val="center"/>
                              <w:rPr>
                                <w:b/>
                                <w:bCs/>
                                <w:i w:val="0"/>
                                <w:iCs w:val="0"/>
                                <w:color w:val="000000" w:themeColor="text1"/>
                              </w:rPr>
                            </w:pPr>
                            <w:r w:rsidRPr="006D1B15">
                              <w:rPr>
                                <w:b/>
                                <w:bCs/>
                                <w:i w:val="0"/>
                                <w:iCs w:val="0"/>
                                <w:color w:val="000000" w:themeColor="text1"/>
                              </w:rPr>
                              <w:t xml:space="preserve">Figure </w:t>
                            </w:r>
                            <w:r w:rsidRPr="006D1B15">
                              <w:rPr>
                                <w:b/>
                                <w:bCs/>
                                <w:i w:val="0"/>
                                <w:iCs w:val="0"/>
                                <w:color w:val="000000" w:themeColor="text1"/>
                              </w:rPr>
                              <w:fldChar w:fldCharType="begin"/>
                            </w:r>
                            <w:r w:rsidRPr="006D1B15">
                              <w:rPr>
                                <w:b/>
                                <w:bCs/>
                                <w:i w:val="0"/>
                                <w:iCs w:val="0"/>
                                <w:color w:val="000000" w:themeColor="text1"/>
                              </w:rPr>
                              <w:instrText xml:space="preserve"> SEQ Figure \* ARABIC </w:instrText>
                            </w:r>
                            <w:r w:rsidRPr="006D1B15">
                              <w:rPr>
                                <w:b/>
                                <w:bCs/>
                                <w:i w:val="0"/>
                                <w:iCs w:val="0"/>
                                <w:color w:val="000000" w:themeColor="text1"/>
                              </w:rPr>
                              <w:fldChar w:fldCharType="separate"/>
                            </w:r>
                            <w:r>
                              <w:rPr>
                                <w:b/>
                                <w:bCs/>
                                <w:i w:val="0"/>
                                <w:iCs w:val="0"/>
                                <w:noProof/>
                                <w:color w:val="000000" w:themeColor="text1"/>
                              </w:rPr>
                              <w:t>6</w:t>
                            </w:r>
                            <w:r w:rsidRPr="006D1B15">
                              <w:rPr>
                                <w:b/>
                                <w:bCs/>
                                <w:i w:val="0"/>
                                <w:iCs w:val="0"/>
                                <w:color w:val="000000" w:themeColor="text1"/>
                              </w:rPr>
                              <w:fldChar w:fldCharType="end"/>
                            </w:r>
                            <w:r w:rsidRPr="006D1B15">
                              <w:rPr>
                                <w:b/>
                                <w:bCs/>
                                <w:i w:val="0"/>
                                <w:iCs w:val="0"/>
                                <w:color w:val="000000" w:themeColor="text1"/>
                              </w:rPr>
                              <w:t xml:space="preserve"> - Selecting Web Server (IIS)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90B36C0" id="Text Box 40" o:spid="_x0000_s1028" type="#_x0000_t202" style="position:absolute;margin-left:126pt;margin-top:116.55pt;width:192pt;height:.05pt;z-index:2516439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" stroked="f">
                <v:textbox style="mso-fit-shape-to-text:t" inset="0,0,0,0">
                  <w:txbxContent>
                    <w:p w14:paraId="07B0046C" w14:textId="4452C23E" w:rsidR="00E400EA" w:rsidRPr="006D1B15" w:rsidRDefault="00E400EA" w:rsidP="006D1B15">
                      <w:pPr>
                        <w:pStyle w:val="Caption"/>
                        <w:jc w:val="center"/>
                        <w:rPr>
                          <w:b/>
                          <w:bCs/>
                          <w:i w:val="0"/>
                          <w:iCs w:val="0"/>
                          <w:color w:val="000000" w:themeColor="text1"/>
                        </w:rPr>
                      </w:pPr>
                      <w:r w:rsidRPr="006D1B15">
                        <w:rPr>
                          <w:b/>
                          <w:bCs/>
                          <w:i w:val="0"/>
                          <w:iCs w:val="0"/>
                          <w:color w:val="000000" w:themeColor="text1"/>
                        </w:rPr>
                        <w:t xml:space="preserve">Figure </w:t>
                      </w:r>
                      <w:r w:rsidRPr="006D1B15">
                        <w:rPr>
                          <w:b/>
                          <w:bCs/>
                          <w:i w:val="0"/>
                          <w:iCs w:val="0"/>
                          <w:color w:val="000000" w:themeColor="text1"/>
                        </w:rPr>
                        <w:fldChar w:fldCharType="begin"/>
                      </w:r>
                      <w:r w:rsidRPr="006D1B15">
                        <w:rPr>
                          <w:b/>
                          <w:bCs/>
                          <w:i w:val="0"/>
                          <w:iCs w:val="0"/>
                          <w:color w:val="000000" w:themeColor="text1"/>
                        </w:rPr>
                        <w:instrText xml:space="preserve"> SEQ Figure \* ARABIC </w:instrText>
                      </w:r>
                      <w:r w:rsidRPr="006D1B15">
                        <w:rPr>
                          <w:b/>
                          <w:bCs/>
                          <w:i w:val="0"/>
                          <w:iCs w:val="0"/>
                          <w:color w:val="000000" w:themeColor="text1"/>
                        </w:rPr>
                        <w:fldChar w:fldCharType="separate"/>
                      </w:r>
                      <w:r>
                        <w:rPr>
                          <w:b/>
                          <w:bCs/>
                          <w:i w:val="0"/>
                          <w:iCs w:val="0"/>
                          <w:noProof/>
                          <w:color w:val="000000" w:themeColor="text1"/>
                        </w:rPr>
                        <w:t>6</w:t>
                      </w:r>
                      <w:r w:rsidRPr="006D1B15">
                        <w:rPr>
                          <w:b/>
                          <w:bCs/>
                          <w:i w:val="0"/>
                          <w:iCs w:val="0"/>
                          <w:color w:val="000000" w:themeColor="text1"/>
                        </w:rPr>
                        <w:fldChar w:fldCharType="end"/>
                      </w:r>
                      <w:r w:rsidRPr="006D1B15">
                        <w:rPr>
                          <w:b/>
                          <w:bCs/>
                          <w:i w:val="0"/>
                          <w:iCs w:val="0"/>
                          <w:color w:val="000000" w:themeColor="text1"/>
                        </w:rPr>
                        <w:t xml:space="preserve"> - Selecting Web Server (IIS)</w:t>
                      </w:r>
                    </w:p>
                  </w:txbxContent>
                </v:textbox>
                <w10:wrap type="topAndBottom"/>
              </v:shape>
            </w:pict>
          </mc:Fallback>
        </mc:AlternateContent>
      </w:r>
      <w:r w:rsidRPr="006D1B15">
        <w:rPr>
          <w:noProof/>
        </w:rPr>
        <w:drawing>
          <wp:anchor distT="0" distB="0" distL="114300" distR="114300" simplePos="0" relativeHeight="251639808" behindDoc="0" locked="0" layoutInCell="1" allowOverlap="1" wp14:anchorId="78982721" wp14:editId="1B0D196C">
            <wp:simplePos x="0" y="0"/>
            <wp:positionH relativeFrom="column">
              <wp:posOffset>1600200</wp:posOffset>
            </wp:positionH>
            <wp:positionV relativeFrom="paragraph">
              <wp:posOffset>213360</wp:posOffset>
            </wp:positionV>
            <wp:extent cx="2438740" cy="1209844"/>
            <wp:effectExtent l="0" t="0" r="0" b="9525"/>
            <wp:wrapTopAndBottom/>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2438740" cy="1209844"/>
                    </a:xfrm>
                    <a:prstGeom prst="rect">
                      <a:avLst/>
                    </a:prstGeom>
                  </pic:spPr>
                </pic:pic>
              </a:graphicData>
            </a:graphic>
          </wp:anchor>
        </w:drawing>
      </w:r>
    </w:p>
    <w:p w14:paraId="0CB4ACCB" w14:textId="0A55AF9B" w:rsidR="006D1B15" w:rsidRPr="006D1B15" w:rsidRDefault="006D1B15" w:rsidP="006D1B15"/>
    <w:p w14:paraId="143E8835" w14:textId="61E4C44B" w:rsidR="006D1B15" w:rsidRPr="006D1B15" w:rsidRDefault="006D1B15" w:rsidP="006D1B15">
      <w:r>
        <w:rPr>
          <w:noProof/>
        </w:rPr>
        <mc:AlternateContent>
          <mc:Choice Requires="wps">
            <w:drawing>
              <wp:anchor distT="0" distB="0" distL="114300" distR="114300" simplePos="0" relativeHeight="251652096" behindDoc="0" locked="0" layoutInCell="1" allowOverlap="1" wp14:anchorId="204B4B03" wp14:editId="40219E4A">
                <wp:simplePos x="0" y="0"/>
                <wp:positionH relativeFrom="column">
                  <wp:posOffset>2019300</wp:posOffset>
                </wp:positionH>
                <wp:positionV relativeFrom="paragraph">
                  <wp:posOffset>895985</wp:posOffset>
                </wp:positionV>
                <wp:extent cx="1466850" cy="635"/>
                <wp:effectExtent l="0" t="0" r="0" b="0"/>
                <wp:wrapTopAndBottom/>
                <wp:docPr id="44" name="Text Box 44"/>
                <wp:cNvGraphicFramePr/>
                <a:graphic xmlns:a="http://schemas.openxmlformats.org/drawingml/2006/main">
                  <a:graphicData uri="http://schemas.microsoft.com/office/word/2010/wordprocessingShape">
                    <wps:wsp>
                      <wps:cNvSpPr txBox="1"/>
                      <wps:spPr>
                        <a:xfrm>
                          <a:off x="0" y="0"/>
                          <a:ext cx="1466850" cy="635"/>
                        </a:xfrm>
                        <a:prstGeom prst="rect">
                          <a:avLst/>
                        </a:prstGeom>
                        <a:solidFill>
                          <a:prstClr val="white"/>
                        </a:solidFill>
                        <a:ln>
                          <a:noFill/>
                        </a:ln>
                      </wps:spPr>
                      <wps:txbx>
                        <w:txbxContent>
                          <w:p w14:paraId="7D57FDC3" w14:textId="47999A3D" w:rsidR="00E400EA" w:rsidRPr="006D1B15" w:rsidRDefault="00E400EA" w:rsidP="006D1B15">
                            <w:pPr>
                              <w:pStyle w:val="Caption"/>
                              <w:jc w:val="center"/>
                              <w:rPr>
                                <w:b/>
                                <w:bCs/>
                                <w:i w:val="0"/>
                                <w:iCs w:val="0"/>
                                <w:color w:val="000000" w:themeColor="text1"/>
                              </w:rPr>
                            </w:pPr>
                            <w:r w:rsidRPr="006D1B15">
                              <w:rPr>
                                <w:b/>
                                <w:bCs/>
                                <w:i w:val="0"/>
                                <w:iCs w:val="0"/>
                                <w:color w:val="000000" w:themeColor="text1"/>
                              </w:rPr>
                              <w:t xml:space="preserve">Figure </w:t>
                            </w:r>
                            <w:r w:rsidRPr="006D1B15">
                              <w:rPr>
                                <w:b/>
                                <w:bCs/>
                                <w:i w:val="0"/>
                                <w:iCs w:val="0"/>
                                <w:color w:val="000000" w:themeColor="text1"/>
                              </w:rPr>
                              <w:fldChar w:fldCharType="begin"/>
                            </w:r>
                            <w:r w:rsidRPr="006D1B15">
                              <w:rPr>
                                <w:b/>
                                <w:bCs/>
                                <w:i w:val="0"/>
                                <w:iCs w:val="0"/>
                                <w:color w:val="000000" w:themeColor="text1"/>
                              </w:rPr>
                              <w:instrText xml:space="preserve"> SEQ Figure \* ARABIC </w:instrText>
                            </w:r>
                            <w:r w:rsidRPr="006D1B15">
                              <w:rPr>
                                <w:b/>
                                <w:bCs/>
                                <w:i w:val="0"/>
                                <w:iCs w:val="0"/>
                                <w:color w:val="000000" w:themeColor="text1"/>
                              </w:rPr>
                              <w:fldChar w:fldCharType="separate"/>
                            </w:r>
                            <w:r>
                              <w:rPr>
                                <w:b/>
                                <w:bCs/>
                                <w:i w:val="0"/>
                                <w:iCs w:val="0"/>
                                <w:noProof/>
                                <w:color w:val="000000" w:themeColor="text1"/>
                              </w:rPr>
                              <w:t>7</w:t>
                            </w:r>
                            <w:r w:rsidRPr="006D1B15">
                              <w:rPr>
                                <w:b/>
                                <w:bCs/>
                                <w:i w:val="0"/>
                                <w:iCs w:val="0"/>
                                <w:color w:val="000000" w:themeColor="text1"/>
                              </w:rPr>
                              <w:fldChar w:fldCharType="end"/>
                            </w:r>
                            <w:r w:rsidRPr="006D1B15">
                              <w:rPr>
                                <w:b/>
                                <w:bCs/>
                                <w:i w:val="0"/>
                                <w:iCs w:val="0"/>
                                <w:color w:val="000000" w:themeColor="text1"/>
                              </w:rPr>
                              <w:t xml:space="preserve"> - Ensuring FTP Server is Selected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4B4B03" id="Text Box 44" o:spid="_x0000_s1029" type="#_x0000_t202" style="position:absolute;margin-left:159pt;margin-top:70.55pt;width:115.5pt;height:.05pt;z-index:2516520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" stroked="f">
                <v:textbox style="mso-fit-shape-to-text:t" inset="0,0,0,0">
                  <w:txbxContent>
                    <w:p w14:paraId="7D57FDC3" w14:textId="47999A3D" w:rsidR="00E400EA" w:rsidRPr="006D1B15" w:rsidRDefault="00E400EA" w:rsidP="006D1B15">
                      <w:pPr>
                        <w:pStyle w:val="Caption"/>
                        <w:jc w:val="center"/>
                        <w:rPr>
                          <w:b/>
                          <w:bCs/>
                          <w:i w:val="0"/>
                          <w:iCs w:val="0"/>
                          <w:color w:val="000000" w:themeColor="text1"/>
                        </w:rPr>
                      </w:pPr>
                      <w:r w:rsidRPr="006D1B15">
                        <w:rPr>
                          <w:b/>
                          <w:bCs/>
                          <w:i w:val="0"/>
                          <w:iCs w:val="0"/>
                          <w:color w:val="000000" w:themeColor="text1"/>
                        </w:rPr>
                        <w:t xml:space="preserve">Figure </w:t>
                      </w:r>
                      <w:r w:rsidRPr="006D1B15">
                        <w:rPr>
                          <w:b/>
                          <w:bCs/>
                          <w:i w:val="0"/>
                          <w:iCs w:val="0"/>
                          <w:color w:val="000000" w:themeColor="text1"/>
                        </w:rPr>
                        <w:fldChar w:fldCharType="begin"/>
                      </w:r>
                      <w:r w:rsidRPr="006D1B15">
                        <w:rPr>
                          <w:b/>
                          <w:bCs/>
                          <w:i w:val="0"/>
                          <w:iCs w:val="0"/>
                          <w:color w:val="000000" w:themeColor="text1"/>
                        </w:rPr>
                        <w:instrText xml:space="preserve"> SEQ Figure \* ARABIC </w:instrText>
                      </w:r>
                      <w:r w:rsidRPr="006D1B15">
                        <w:rPr>
                          <w:b/>
                          <w:bCs/>
                          <w:i w:val="0"/>
                          <w:iCs w:val="0"/>
                          <w:color w:val="000000" w:themeColor="text1"/>
                        </w:rPr>
                        <w:fldChar w:fldCharType="separate"/>
                      </w:r>
                      <w:r>
                        <w:rPr>
                          <w:b/>
                          <w:bCs/>
                          <w:i w:val="0"/>
                          <w:iCs w:val="0"/>
                          <w:noProof/>
                          <w:color w:val="000000" w:themeColor="text1"/>
                        </w:rPr>
                        <w:t>7</w:t>
                      </w:r>
                      <w:r w:rsidRPr="006D1B15">
                        <w:rPr>
                          <w:b/>
                          <w:bCs/>
                          <w:i w:val="0"/>
                          <w:iCs w:val="0"/>
                          <w:color w:val="000000" w:themeColor="text1"/>
                        </w:rPr>
                        <w:fldChar w:fldCharType="end"/>
                      </w:r>
                      <w:r w:rsidRPr="006D1B15">
                        <w:rPr>
                          <w:b/>
                          <w:bCs/>
                          <w:i w:val="0"/>
                          <w:iCs w:val="0"/>
                          <w:color w:val="000000" w:themeColor="text1"/>
                        </w:rPr>
                        <w:t xml:space="preserve"> - Ensuring FTP Server is Selected</w:t>
                      </w:r>
                    </w:p>
                  </w:txbxContent>
                </v:textbox>
                <w10:wrap type="topAndBottom"/>
              </v:shape>
            </w:pict>
          </mc:Fallback>
        </mc:AlternateContent>
      </w:r>
      <w:r w:rsidRPr="006D1B15">
        <w:rPr>
          <w:noProof/>
        </w:rPr>
        <w:drawing>
          <wp:anchor distT="0" distB="0" distL="114300" distR="114300" simplePos="0" relativeHeight="251648000" behindDoc="0" locked="0" layoutInCell="1" allowOverlap="1" wp14:anchorId="685A4E05" wp14:editId="7E842F00">
            <wp:simplePos x="0" y="0"/>
            <wp:positionH relativeFrom="column">
              <wp:posOffset>2019300</wp:posOffset>
            </wp:positionH>
            <wp:positionV relativeFrom="paragraph">
              <wp:posOffset>276860</wp:posOffset>
            </wp:positionV>
            <wp:extent cx="1467055" cy="562053"/>
            <wp:effectExtent l="0" t="0" r="0" b="0"/>
            <wp:wrapTopAndBottom/>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1467055" cy="562053"/>
                    </a:xfrm>
                    <a:prstGeom prst="rect">
                      <a:avLst/>
                    </a:prstGeom>
                  </pic:spPr>
                </pic:pic>
              </a:graphicData>
            </a:graphic>
          </wp:anchor>
        </w:drawing>
      </w:r>
    </w:p>
    <w:p w14:paraId="082E02DF" w14:textId="0E009CF3" w:rsidR="006D1B15" w:rsidRDefault="006D1B15" w:rsidP="006D1B15"/>
    <w:p w14:paraId="39B5FBA4" w14:textId="77777777" w:rsidR="006D1B15" w:rsidRDefault="006D1B15" w:rsidP="006D1B15"/>
    <w:p w14:paraId="52AF120E" w14:textId="77777777" w:rsidR="006D1B15" w:rsidRDefault="006D1B15" w:rsidP="006D1B15">
      <w:pPr>
        <w:keepNext/>
      </w:pPr>
      <w:r w:rsidRPr="006D1B15">
        <w:rPr>
          <w:noProof/>
        </w:rPr>
        <w:drawing>
          <wp:inline distT="0" distB="0" distL="0" distR="0" wp14:anchorId="0A62910F" wp14:editId="27F45A41">
            <wp:extent cx="5731510" cy="4255770"/>
            <wp:effectExtent l="0" t="0" r="254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4255770"/>
                    </a:xfrm>
                    <a:prstGeom prst="rect">
                      <a:avLst/>
                    </a:prstGeom>
                  </pic:spPr>
                </pic:pic>
              </a:graphicData>
            </a:graphic>
          </wp:inline>
        </w:drawing>
      </w:r>
    </w:p>
    <w:p w14:paraId="653D29B3" w14:textId="4A848A59" w:rsidR="006D1B15" w:rsidRDefault="006D1B15" w:rsidP="006D1B15">
      <w:pPr>
        <w:pStyle w:val="Caption"/>
        <w:jc w:val="center"/>
        <w:rPr>
          <w:b/>
          <w:bCs/>
          <w:i w:val="0"/>
          <w:iCs w:val="0"/>
          <w:color w:val="000000" w:themeColor="text1"/>
        </w:rPr>
      </w:pPr>
      <w:r w:rsidRPr="006D1B15">
        <w:rPr>
          <w:b/>
          <w:bCs/>
          <w:i w:val="0"/>
          <w:iCs w:val="0"/>
          <w:color w:val="000000" w:themeColor="text1"/>
        </w:rPr>
        <w:t xml:space="preserve">Figure </w:t>
      </w:r>
      <w:r w:rsidRPr="006D1B15">
        <w:rPr>
          <w:b/>
          <w:bCs/>
          <w:i w:val="0"/>
          <w:iCs w:val="0"/>
          <w:color w:val="000000" w:themeColor="text1"/>
        </w:rPr>
        <w:fldChar w:fldCharType="begin"/>
      </w:r>
      <w:r w:rsidRPr="006D1B15">
        <w:rPr>
          <w:b/>
          <w:bCs/>
          <w:i w:val="0"/>
          <w:iCs w:val="0"/>
          <w:color w:val="000000" w:themeColor="text1"/>
        </w:rPr>
        <w:instrText xml:space="preserve"> SEQ Figure \* ARABIC </w:instrText>
      </w:r>
      <w:r w:rsidRPr="006D1B15">
        <w:rPr>
          <w:b/>
          <w:bCs/>
          <w:i w:val="0"/>
          <w:iCs w:val="0"/>
          <w:color w:val="000000" w:themeColor="text1"/>
        </w:rPr>
        <w:fldChar w:fldCharType="separate"/>
      </w:r>
      <w:r w:rsidR="003A671E">
        <w:rPr>
          <w:b/>
          <w:bCs/>
          <w:i w:val="0"/>
          <w:iCs w:val="0"/>
          <w:noProof/>
          <w:color w:val="000000" w:themeColor="text1"/>
        </w:rPr>
        <w:t>8</w:t>
      </w:r>
      <w:r w:rsidRPr="006D1B15">
        <w:rPr>
          <w:b/>
          <w:bCs/>
          <w:i w:val="0"/>
          <w:iCs w:val="0"/>
          <w:color w:val="000000" w:themeColor="text1"/>
        </w:rPr>
        <w:fldChar w:fldCharType="end"/>
      </w:r>
      <w:r w:rsidRPr="006D1B15">
        <w:rPr>
          <w:b/>
          <w:bCs/>
          <w:i w:val="0"/>
          <w:iCs w:val="0"/>
          <w:color w:val="000000" w:themeColor="text1"/>
        </w:rPr>
        <w:t xml:space="preserve"> - Creation of FTPuser</w:t>
      </w:r>
      <w:r>
        <w:rPr>
          <w:b/>
          <w:bCs/>
          <w:i w:val="0"/>
          <w:iCs w:val="0"/>
          <w:color w:val="000000" w:themeColor="text1"/>
        </w:rPr>
        <w:t>.</w:t>
      </w:r>
    </w:p>
    <w:p w14:paraId="251419E9" w14:textId="77777777" w:rsidR="006D1B15" w:rsidRPr="006D1B15" w:rsidRDefault="006D1B15" w:rsidP="006D1B15"/>
    <w:p w14:paraId="32FF9B54" w14:textId="12F6AAD4" w:rsidR="006D1B15" w:rsidRPr="006D1B15" w:rsidRDefault="006D1B15" w:rsidP="006D1B15"/>
    <w:p w14:paraId="1C043B2B" w14:textId="695EA447" w:rsidR="006D1B15" w:rsidRPr="006D1B15" w:rsidRDefault="006D1B15" w:rsidP="006D1B15"/>
    <w:p w14:paraId="14A06BBE" w14:textId="77777777" w:rsidR="006D1B15" w:rsidRDefault="006D1B15" w:rsidP="006D1B15">
      <w:pPr>
        <w:keepNext/>
      </w:pPr>
      <w:r w:rsidRPr="006D1B15">
        <w:rPr>
          <w:noProof/>
        </w:rPr>
        <w:lastRenderedPageBreak/>
        <w:drawing>
          <wp:inline distT="0" distB="0" distL="0" distR="0" wp14:anchorId="125DB5D9" wp14:editId="2BD7C1FF">
            <wp:extent cx="5731510" cy="4263390"/>
            <wp:effectExtent l="0" t="0" r="2540" b="381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4263390"/>
                    </a:xfrm>
                    <a:prstGeom prst="rect">
                      <a:avLst/>
                    </a:prstGeom>
                  </pic:spPr>
                </pic:pic>
              </a:graphicData>
            </a:graphic>
          </wp:inline>
        </w:drawing>
      </w:r>
    </w:p>
    <w:p w14:paraId="6ED138D1" w14:textId="719F1604" w:rsidR="006D1B15" w:rsidRPr="006D1B15" w:rsidRDefault="006D1B15" w:rsidP="006D1B15">
      <w:pPr>
        <w:pStyle w:val="Caption"/>
        <w:jc w:val="center"/>
        <w:rPr>
          <w:b/>
          <w:bCs/>
          <w:i w:val="0"/>
          <w:iCs w:val="0"/>
          <w:color w:val="000000" w:themeColor="text1"/>
        </w:rPr>
      </w:pPr>
      <w:r w:rsidRPr="006D1B15">
        <w:rPr>
          <w:b/>
          <w:bCs/>
          <w:i w:val="0"/>
          <w:iCs w:val="0"/>
          <w:color w:val="000000" w:themeColor="text1"/>
        </w:rPr>
        <w:t xml:space="preserve">Figure </w:t>
      </w:r>
      <w:r w:rsidRPr="006D1B15">
        <w:rPr>
          <w:b/>
          <w:bCs/>
          <w:i w:val="0"/>
          <w:iCs w:val="0"/>
          <w:color w:val="000000" w:themeColor="text1"/>
        </w:rPr>
        <w:fldChar w:fldCharType="begin"/>
      </w:r>
      <w:r w:rsidRPr="006D1B15">
        <w:rPr>
          <w:b/>
          <w:bCs/>
          <w:i w:val="0"/>
          <w:iCs w:val="0"/>
          <w:color w:val="000000" w:themeColor="text1"/>
        </w:rPr>
        <w:instrText xml:space="preserve"> SEQ Figure \* ARABIC </w:instrText>
      </w:r>
      <w:r w:rsidRPr="006D1B15">
        <w:rPr>
          <w:b/>
          <w:bCs/>
          <w:i w:val="0"/>
          <w:iCs w:val="0"/>
          <w:color w:val="000000" w:themeColor="text1"/>
        </w:rPr>
        <w:fldChar w:fldCharType="separate"/>
      </w:r>
      <w:r w:rsidR="003A671E">
        <w:rPr>
          <w:b/>
          <w:bCs/>
          <w:i w:val="0"/>
          <w:iCs w:val="0"/>
          <w:noProof/>
          <w:color w:val="000000" w:themeColor="text1"/>
        </w:rPr>
        <w:t>9</w:t>
      </w:r>
      <w:r w:rsidRPr="006D1B15">
        <w:rPr>
          <w:b/>
          <w:bCs/>
          <w:i w:val="0"/>
          <w:iCs w:val="0"/>
          <w:color w:val="000000" w:themeColor="text1"/>
        </w:rPr>
        <w:fldChar w:fldCharType="end"/>
      </w:r>
      <w:r w:rsidRPr="006D1B15">
        <w:rPr>
          <w:b/>
          <w:bCs/>
          <w:i w:val="0"/>
          <w:iCs w:val="0"/>
          <w:color w:val="000000" w:themeColor="text1"/>
        </w:rPr>
        <w:t xml:space="preserve"> - Creation of FTP Site</w:t>
      </w:r>
    </w:p>
    <w:p w14:paraId="4DB853F6" w14:textId="52A87907" w:rsidR="006D1B15" w:rsidRDefault="006D1B15" w:rsidP="006D1B15"/>
    <w:p w14:paraId="1DD6F399" w14:textId="77777777" w:rsidR="00BE4387" w:rsidRDefault="00BE4387" w:rsidP="00BE4387">
      <w:pPr>
        <w:keepNext/>
      </w:pPr>
      <w:r w:rsidRPr="00BE4387">
        <w:rPr>
          <w:noProof/>
        </w:rPr>
        <w:lastRenderedPageBreak/>
        <w:drawing>
          <wp:inline distT="0" distB="0" distL="0" distR="0" wp14:anchorId="48DA8F8F" wp14:editId="7DB9A89A">
            <wp:extent cx="5731510" cy="4253865"/>
            <wp:effectExtent l="0" t="0" r="254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4253865"/>
                    </a:xfrm>
                    <a:prstGeom prst="rect">
                      <a:avLst/>
                    </a:prstGeom>
                  </pic:spPr>
                </pic:pic>
              </a:graphicData>
            </a:graphic>
          </wp:inline>
        </w:drawing>
      </w:r>
    </w:p>
    <w:p w14:paraId="2437E8F2" w14:textId="7A3BB514" w:rsidR="006D1B15" w:rsidRDefault="00BE4387" w:rsidP="00BE4387">
      <w:pPr>
        <w:pStyle w:val="Caption"/>
        <w:jc w:val="center"/>
        <w:rPr>
          <w:b/>
          <w:bCs/>
          <w:i w:val="0"/>
          <w:iCs w:val="0"/>
          <w:color w:val="000000" w:themeColor="text1"/>
        </w:rPr>
      </w:pPr>
      <w:r w:rsidRPr="00BE4387">
        <w:rPr>
          <w:b/>
          <w:bCs/>
          <w:i w:val="0"/>
          <w:iCs w:val="0"/>
          <w:color w:val="000000" w:themeColor="text1"/>
        </w:rPr>
        <w:t xml:space="preserve">Figure </w:t>
      </w:r>
      <w:r w:rsidRPr="00BE4387">
        <w:rPr>
          <w:b/>
          <w:bCs/>
          <w:i w:val="0"/>
          <w:iCs w:val="0"/>
          <w:color w:val="000000" w:themeColor="text1"/>
        </w:rPr>
        <w:fldChar w:fldCharType="begin"/>
      </w:r>
      <w:r w:rsidRPr="00BE4387">
        <w:rPr>
          <w:b/>
          <w:bCs/>
          <w:i w:val="0"/>
          <w:iCs w:val="0"/>
          <w:color w:val="000000" w:themeColor="text1"/>
        </w:rPr>
        <w:instrText xml:space="preserve"> SEQ Figure \* ARABIC </w:instrText>
      </w:r>
      <w:r w:rsidRPr="00BE4387">
        <w:rPr>
          <w:b/>
          <w:bCs/>
          <w:i w:val="0"/>
          <w:iCs w:val="0"/>
          <w:color w:val="000000" w:themeColor="text1"/>
        </w:rPr>
        <w:fldChar w:fldCharType="separate"/>
      </w:r>
      <w:r w:rsidR="003A671E">
        <w:rPr>
          <w:b/>
          <w:bCs/>
          <w:i w:val="0"/>
          <w:iCs w:val="0"/>
          <w:noProof/>
          <w:color w:val="000000" w:themeColor="text1"/>
        </w:rPr>
        <w:t>10</w:t>
      </w:r>
      <w:r w:rsidRPr="00BE4387">
        <w:rPr>
          <w:b/>
          <w:bCs/>
          <w:i w:val="0"/>
          <w:iCs w:val="0"/>
          <w:color w:val="000000" w:themeColor="text1"/>
        </w:rPr>
        <w:fldChar w:fldCharType="end"/>
      </w:r>
      <w:r w:rsidRPr="00BE4387">
        <w:rPr>
          <w:b/>
          <w:bCs/>
          <w:i w:val="0"/>
          <w:iCs w:val="0"/>
          <w:color w:val="000000" w:themeColor="text1"/>
        </w:rPr>
        <w:t xml:space="preserve"> - Unselecting No SSL</w:t>
      </w:r>
    </w:p>
    <w:p w14:paraId="63F86A1D" w14:textId="4C0BB57F" w:rsidR="00BE4387" w:rsidRDefault="00BE4387" w:rsidP="00BE4387"/>
    <w:p w14:paraId="35643739" w14:textId="02AC5FB2" w:rsidR="00BE4387" w:rsidRDefault="00DE1FC2" w:rsidP="00BE4387">
      <w:pPr>
        <w:keepNext/>
      </w:pPr>
      <w:r w:rsidRPr="00DE1FC2">
        <w:rPr>
          <w:noProof/>
        </w:rPr>
        <w:lastRenderedPageBreak/>
        <w:drawing>
          <wp:inline distT="0" distB="0" distL="0" distR="0" wp14:anchorId="29DFD6C7" wp14:editId="33C667A4">
            <wp:extent cx="5731510" cy="4333240"/>
            <wp:effectExtent l="0" t="0" r="254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4333240"/>
                    </a:xfrm>
                    <a:prstGeom prst="rect">
                      <a:avLst/>
                    </a:prstGeom>
                  </pic:spPr>
                </pic:pic>
              </a:graphicData>
            </a:graphic>
          </wp:inline>
        </w:drawing>
      </w:r>
    </w:p>
    <w:p w14:paraId="783EB69B" w14:textId="04C59643" w:rsidR="00BE4387" w:rsidRDefault="00BE4387" w:rsidP="00DE1FC2">
      <w:pPr>
        <w:pStyle w:val="Caption"/>
        <w:jc w:val="center"/>
        <w:rPr>
          <w:b/>
          <w:bCs/>
          <w:i w:val="0"/>
          <w:iCs w:val="0"/>
          <w:color w:val="000000" w:themeColor="text1"/>
        </w:rPr>
      </w:pPr>
      <w:r w:rsidRPr="00DE1FC2">
        <w:rPr>
          <w:b/>
          <w:bCs/>
          <w:i w:val="0"/>
          <w:iCs w:val="0"/>
          <w:color w:val="000000" w:themeColor="text1"/>
        </w:rPr>
        <w:t xml:space="preserve">Figure </w:t>
      </w:r>
      <w:r w:rsidRPr="00DE1FC2">
        <w:rPr>
          <w:b/>
          <w:bCs/>
          <w:i w:val="0"/>
          <w:iCs w:val="0"/>
          <w:color w:val="000000" w:themeColor="text1"/>
        </w:rPr>
        <w:fldChar w:fldCharType="begin"/>
      </w:r>
      <w:r w:rsidRPr="00DE1FC2">
        <w:rPr>
          <w:b/>
          <w:bCs/>
          <w:i w:val="0"/>
          <w:iCs w:val="0"/>
          <w:color w:val="000000" w:themeColor="text1"/>
        </w:rPr>
        <w:instrText xml:space="preserve"> SEQ Figure \* ARABIC </w:instrText>
      </w:r>
      <w:r w:rsidRPr="00DE1FC2">
        <w:rPr>
          <w:b/>
          <w:bCs/>
          <w:i w:val="0"/>
          <w:iCs w:val="0"/>
          <w:color w:val="000000" w:themeColor="text1"/>
        </w:rPr>
        <w:fldChar w:fldCharType="separate"/>
      </w:r>
      <w:r w:rsidR="003A671E">
        <w:rPr>
          <w:b/>
          <w:bCs/>
          <w:i w:val="0"/>
          <w:iCs w:val="0"/>
          <w:noProof/>
          <w:color w:val="000000" w:themeColor="text1"/>
        </w:rPr>
        <w:t>11</w:t>
      </w:r>
      <w:r w:rsidRPr="00DE1FC2">
        <w:rPr>
          <w:b/>
          <w:bCs/>
          <w:i w:val="0"/>
          <w:iCs w:val="0"/>
          <w:color w:val="000000" w:themeColor="text1"/>
        </w:rPr>
        <w:fldChar w:fldCharType="end"/>
      </w:r>
      <w:r w:rsidRPr="00DE1FC2">
        <w:rPr>
          <w:b/>
          <w:bCs/>
          <w:i w:val="0"/>
          <w:iCs w:val="0"/>
          <w:color w:val="000000" w:themeColor="text1"/>
        </w:rPr>
        <w:t xml:space="preserve"> - Selecting Basic Authentication</w:t>
      </w:r>
    </w:p>
    <w:p w14:paraId="50CD802D" w14:textId="77777777" w:rsidR="00DE1FC2" w:rsidRDefault="00DE1FC2" w:rsidP="00DE1FC2">
      <w:pPr>
        <w:keepNext/>
      </w:pPr>
      <w:r w:rsidRPr="00DE1FC2">
        <w:rPr>
          <w:noProof/>
        </w:rPr>
        <w:lastRenderedPageBreak/>
        <w:drawing>
          <wp:inline distT="0" distB="0" distL="0" distR="0" wp14:anchorId="571C510D" wp14:editId="00857CE4">
            <wp:extent cx="5731510" cy="4262120"/>
            <wp:effectExtent l="0" t="0" r="2540" b="508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4262120"/>
                    </a:xfrm>
                    <a:prstGeom prst="rect">
                      <a:avLst/>
                    </a:prstGeom>
                  </pic:spPr>
                </pic:pic>
              </a:graphicData>
            </a:graphic>
          </wp:inline>
        </w:drawing>
      </w:r>
    </w:p>
    <w:p w14:paraId="7519C244" w14:textId="28DDB119" w:rsidR="00DE1FC2" w:rsidRDefault="00DE1FC2" w:rsidP="00DE1FC2">
      <w:pPr>
        <w:pStyle w:val="Caption"/>
        <w:jc w:val="center"/>
        <w:rPr>
          <w:b/>
          <w:bCs/>
          <w:i w:val="0"/>
          <w:iCs w:val="0"/>
          <w:color w:val="000000" w:themeColor="text1"/>
        </w:rPr>
      </w:pPr>
      <w:r w:rsidRPr="00DE1FC2">
        <w:rPr>
          <w:b/>
          <w:bCs/>
          <w:i w:val="0"/>
          <w:iCs w:val="0"/>
          <w:color w:val="000000" w:themeColor="text1"/>
        </w:rPr>
        <w:t xml:space="preserve">Figure </w:t>
      </w:r>
      <w:r w:rsidRPr="00DE1FC2">
        <w:rPr>
          <w:b/>
          <w:bCs/>
          <w:i w:val="0"/>
          <w:iCs w:val="0"/>
          <w:color w:val="000000" w:themeColor="text1"/>
        </w:rPr>
        <w:fldChar w:fldCharType="begin"/>
      </w:r>
      <w:r w:rsidRPr="00DE1FC2">
        <w:rPr>
          <w:b/>
          <w:bCs/>
          <w:i w:val="0"/>
          <w:iCs w:val="0"/>
          <w:color w:val="000000" w:themeColor="text1"/>
        </w:rPr>
        <w:instrText xml:space="preserve"> SEQ Figure \* ARABIC </w:instrText>
      </w:r>
      <w:r w:rsidRPr="00DE1FC2">
        <w:rPr>
          <w:b/>
          <w:bCs/>
          <w:i w:val="0"/>
          <w:iCs w:val="0"/>
          <w:color w:val="000000" w:themeColor="text1"/>
        </w:rPr>
        <w:fldChar w:fldCharType="separate"/>
      </w:r>
      <w:r w:rsidR="003A671E">
        <w:rPr>
          <w:b/>
          <w:bCs/>
          <w:i w:val="0"/>
          <w:iCs w:val="0"/>
          <w:noProof/>
          <w:color w:val="000000" w:themeColor="text1"/>
        </w:rPr>
        <w:t>12</w:t>
      </w:r>
      <w:r w:rsidRPr="00DE1FC2">
        <w:rPr>
          <w:b/>
          <w:bCs/>
          <w:i w:val="0"/>
          <w:iCs w:val="0"/>
          <w:color w:val="000000" w:themeColor="text1"/>
        </w:rPr>
        <w:fldChar w:fldCharType="end"/>
      </w:r>
      <w:r w:rsidRPr="00DE1FC2">
        <w:rPr>
          <w:b/>
          <w:bCs/>
          <w:i w:val="0"/>
          <w:iCs w:val="0"/>
          <w:color w:val="000000" w:themeColor="text1"/>
        </w:rPr>
        <w:t xml:space="preserve"> - Adding Banner to FTP Site</w:t>
      </w:r>
    </w:p>
    <w:p w14:paraId="7FC3483C" w14:textId="77777777" w:rsidR="00DE1FC2" w:rsidRDefault="00DE1FC2" w:rsidP="00DE1FC2">
      <w:pPr>
        <w:keepNext/>
      </w:pPr>
      <w:r w:rsidRPr="00DE1FC2">
        <w:rPr>
          <w:noProof/>
        </w:rPr>
        <w:lastRenderedPageBreak/>
        <w:drawing>
          <wp:inline distT="0" distB="0" distL="0" distR="0" wp14:anchorId="0414BF26" wp14:editId="52F6C7D8">
            <wp:extent cx="5731510" cy="4281805"/>
            <wp:effectExtent l="0" t="0" r="2540" b="444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4281805"/>
                    </a:xfrm>
                    <a:prstGeom prst="rect">
                      <a:avLst/>
                    </a:prstGeom>
                  </pic:spPr>
                </pic:pic>
              </a:graphicData>
            </a:graphic>
          </wp:inline>
        </w:drawing>
      </w:r>
    </w:p>
    <w:p w14:paraId="3D163AC2" w14:textId="309A52B4" w:rsidR="00DE1FC2" w:rsidRDefault="00DE1FC2" w:rsidP="00DE1FC2">
      <w:pPr>
        <w:pStyle w:val="Caption"/>
        <w:jc w:val="center"/>
        <w:rPr>
          <w:b/>
          <w:bCs/>
          <w:i w:val="0"/>
          <w:iCs w:val="0"/>
          <w:color w:val="000000" w:themeColor="text1"/>
        </w:rPr>
      </w:pPr>
      <w:r w:rsidRPr="00DE1FC2">
        <w:rPr>
          <w:b/>
          <w:bCs/>
          <w:i w:val="0"/>
          <w:iCs w:val="0"/>
          <w:color w:val="000000" w:themeColor="text1"/>
        </w:rPr>
        <w:t xml:space="preserve">Figure </w:t>
      </w:r>
      <w:r w:rsidRPr="00DE1FC2">
        <w:rPr>
          <w:b/>
          <w:bCs/>
          <w:i w:val="0"/>
          <w:iCs w:val="0"/>
          <w:color w:val="000000" w:themeColor="text1"/>
        </w:rPr>
        <w:fldChar w:fldCharType="begin"/>
      </w:r>
      <w:r w:rsidRPr="00DE1FC2">
        <w:rPr>
          <w:b/>
          <w:bCs/>
          <w:i w:val="0"/>
          <w:iCs w:val="0"/>
          <w:color w:val="000000" w:themeColor="text1"/>
        </w:rPr>
        <w:instrText xml:space="preserve"> SEQ Figure \* ARABIC </w:instrText>
      </w:r>
      <w:r w:rsidRPr="00DE1FC2">
        <w:rPr>
          <w:b/>
          <w:bCs/>
          <w:i w:val="0"/>
          <w:iCs w:val="0"/>
          <w:color w:val="000000" w:themeColor="text1"/>
        </w:rPr>
        <w:fldChar w:fldCharType="separate"/>
      </w:r>
      <w:r w:rsidR="003A671E">
        <w:rPr>
          <w:b/>
          <w:bCs/>
          <w:i w:val="0"/>
          <w:iCs w:val="0"/>
          <w:noProof/>
          <w:color w:val="000000" w:themeColor="text1"/>
        </w:rPr>
        <w:t>13</w:t>
      </w:r>
      <w:r w:rsidRPr="00DE1FC2">
        <w:rPr>
          <w:b/>
          <w:bCs/>
          <w:i w:val="0"/>
          <w:iCs w:val="0"/>
          <w:color w:val="000000" w:themeColor="text1"/>
        </w:rPr>
        <w:fldChar w:fldCharType="end"/>
      </w:r>
      <w:r w:rsidRPr="00DE1FC2">
        <w:rPr>
          <w:b/>
          <w:bCs/>
          <w:i w:val="0"/>
          <w:iCs w:val="0"/>
          <w:color w:val="000000" w:themeColor="text1"/>
        </w:rPr>
        <w:t xml:space="preserve"> - Adding </w:t>
      </w:r>
      <w:proofErr w:type="spellStart"/>
      <w:r w:rsidRPr="00DE1FC2">
        <w:rPr>
          <w:b/>
          <w:bCs/>
          <w:i w:val="0"/>
          <w:iCs w:val="0"/>
          <w:color w:val="000000" w:themeColor="text1"/>
        </w:rPr>
        <w:t>FTPuser</w:t>
      </w:r>
      <w:proofErr w:type="spellEnd"/>
      <w:r w:rsidRPr="00DE1FC2">
        <w:rPr>
          <w:b/>
          <w:bCs/>
          <w:i w:val="0"/>
          <w:iCs w:val="0"/>
          <w:color w:val="000000" w:themeColor="text1"/>
        </w:rPr>
        <w:t xml:space="preserve"> into </w:t>
      </w:r>
      <w:proofErr w:type="spellStart"/>
      <w:r w:rsidRPr="00DE1FC2">
        <w:rPr>
          <w:b/>
          <w:bCs/>
          <w:i w:val="0"/>
          <w:iCs w:val="0"/>
          <w:color w:val="000000" w:themeColor="text1"/>
        </w:rPr>
        <w:t>FTProot</w:t>
      </w:r>
      <w:proofErr w:type="spellEnd"/>
      <w:r w:rsidRPr="00DE1FC2">
        <w:rPr>
          <w:b/>
          <w:bCs/>
          <w:i w:val="0"/>
          <w:iCs w:val="0"/>
          <w:color w:val="000000" w:themeColor="text1"/>
        </w:rPr>
        <w:t xml:space="preserve"> Folder</w:t>
      </w:r>
    </w:p>
    <w:p w14:paraId="43EF15F2" w14:textId="77777777" w:rsidR="00DE1FC2" w:rsidRDefault="00DE1FC2" w:rsidP="00DE1FC2">
      <w:pPr>
        <w:keepNext/>
      </w:pPr>
      <w:r w:rsidRPr="00DE1FC2">
        <w:rPr>
          <w:noProof/>
        </w:rPr>
        <w:lastRenderedPageBreak/>
        <w:drawing>
          <wp:inline distT="0" distB="0" distL="0" distR="0" wp14:anchorId="1295492E" wp14:editId="00A7F957">
            <wp:extent cx="5731510" cy="4277360"/>
            <wp:effectExtent l="0" t="0" r="2540" b="889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4277360"/>
                    </a:xfrm>
                    <a:prstGeom prst="rect">
                      <a:avLst/>
                    </a:prstGeom>
                  </pic:spPr>
                </pic:pic>
              </a:graphicData>
            </a:graphic>
          </wp:inline>
        </w:drawing>
      </w:r>
    </w:p>
    <w:p w14:paraId="11E2DC14" w14:textId="3175E34D" w:rsidR="00DE1FC2" w:rsidRDefault="00DE1FC2" w:rsidP="00DE1FC2">
      <w:pPr>
        <w:pStyle w:val="Caption"/>
        <w:jc w:val="center"/>
        <w:rPr>
          <w:b/>
          <w:bCs/>
          <w:i w:val="0"/>
          <w:iCs w:val="0"/>
          <w:color w:val="000000" w:themeColor="text1"/>
        </w:rPr>
      </w:pPr>
      <w:r w:rsidRPr="00DE1FC2">
        <w:rPr>
          <w:b/>
          <w:bCs/>
          <w:i w:val="0"/>
          <w:iCs w:val="0"/>
          <w:color w:val="000000" w:themeColor="text1"/>
        </w:rPr>
        <w:t xml:space="preserve">Figure </w:t>
      </w:r>
      <w:r w:rsidRPr="00DE1FC2">
        <w:rPr>
          <w:b/>
          <w:bCs/>
          <w:i w:val="0"/>
          <w:iCs w:val="0"/>
          <w:color w:val="000000" w:themeColor="text1"/>
        </w:rPr>
        <w:fldChar w:fldCharType="begin"/>
      </w:r>
      <w:r w:rsidRPr="00DE1FC2">
        <w:rPr>
          <w:b/>
          <w:bCs/>
          <w:i w:val="0"/>
          <w:iCs w:val="0"/>
          <w:color w:val="000000" w:themeColor="text1"/>
        </w:rPr>
        <w:instrText xml:space="preserve"> SEQ Figure \* ARABIC </w:instrText>
      </w:r>
      <w:r w:rsidRPr="00DE1FC2">
        <w:rPr>
          <w:b/>
          <w:bCs/>
          <w:i w:val="0"/>
          <w:iCs w:val="0"/>
          <w:color w:val="000000" w:themeColor="text1"/>
        </w:rPr>
        <w:fldChar w:fldCharType="separate"/>
      </w:r>
      <w:r w:rsidR="003A671E">
        <w:rPr>
          <w:b/>
          <w:bCs/>
          <w:i w:val="0"/>
          <w:iCs w:val="0"/>
          <w:noProof/>
          <w:color w:val="000000" w:themeColor="text1"/>
        </w:rPr>
        <w:t>14</w:t>
      </w:r>
      <w:r w:rsidRPr="00DE1FC2">
        <w:rPr>
          <w:b/>
          <w:bCs/>
          <w:i w:val="0"/>
          <w:iCs w:val="0"/>
          <w:color w:val="000000" w:themeColor="text1"/>
        </w:rPr>
        <w:fldChar w:fldCharType="end"/>
      </w:r>
      <w:r w:rsidRPr="00DE1FC2">
        <w:rPr>
          <w:b/>
          <w:bCs/>
          <w:i w:val="0"/>
          <w:iCs w:val="0"/>
          <w:color w:val="000000" w:themeColor="text1"/>
        </w:rPr>
        <w:t xml:space="preserve"> - Creation of </w:t>
      </w:r>
      <w:proofErr w:type="spellStart"/>
      <w:r w:rsidRPr="00DE1FC2">
        <w:rPr>
          <w:b/>
          <w:bCs/>
          <w:i w:val="0"/>
          <w:iCs w:val="0"/>
          <w:color w:val="000000" w:themeColor="text1"/>
        </w:rPr>
        <w:t>FTPUploads</w:t>
      </w:r>
      <w:proofErr w:type="spellEnd"/>
      <w:r>
        <w:rPr>
          <w:b/>
          <w:bCs/>
          <w:i w:val="0"/>
          <w:iCs w:val="0"/>
          <w:color w:val="000000" w:themeColor="text1"/>
        </w:rPr>
        <w:t xml:space="preserve"> also ensuring Firewalls have been turned </w:t>
      </w:r>
      <w:proofErr w:type="gramStart"/>
      <w:r>
        <w:rPr>
          <w:b/>
          <w:bCs/>
          <w:i w:val="0"/>
          <w:iCs w:val="0"/>
          <w:color w:val="000000" w:themeColor="text1"/>
        </w:rPr>
        <w:t>off</w:t>
      </w:r>
      <w:proofErr w:type="gramEnd"/>
    </w:p>
    <w:p w14:paraId="77B24933" w14:textId="77777777" w:rsidR="00AE15BF" w:rsidRDefault="00AE15BF" w:rsidP="00AE15BF">
      <w:pPr>
        <w:keepNext/>
      </w:pPr>
      <w:r w:rsidRPr="00AE15BF">
        <w:rPr>
          <w:noProof/>
        </w:rPr>
        <w:lastRenderedPageBreak/>
        <w:drawing>
          <wp:inline distT="0" distB="0" distL="0" distR="0" wp14:anchorId="68D7329C" wp14:editId="7247C962">
            <wp:extent cx="5731510" cy="4294505"/>
            <wp:effectExtent l="0" t="0" r="254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4294505"/>
                    </a:xfrm>
                    <a:prstGeom prst="rect">
                      <a:avLst/>
                    </a:prstGeom>
                  </pic:spPr>
                </pic:pic>
              </a:graphicData>
            </a:graphic>
          </wp:inline>
        </w:drawing>
      </w:r>
    </w:p>
    <w:p w14:paraId="4F50B169" w14:textId="088ED03F" w:rsidR="00DE1FC2" w:rsidRDefault="00AE15BF" w:rsidP="00AE15BF">
      <w:pPr>
        <w:pStyle w:val="Caption"/>
        <w:jc w:val="center"/>
        <w:rPr>
          <w:b/>
          <w:bCs/>
          <w:i w:val="0"/>
          <w:iCs w:val="0"/>
          <w:color w:val="000000" w:themeColor="text1"/>
        </w:rPr>
      </w:pPr>
      <w:r w:rsidRPr="00AE15BF">
        <w:rPr>
          <w:b/>
          <w:bCs/>
          <w:i w:val="0"/>
          <w:iCs w:val="0"/>
          <w:color w:val="000000" w:themeColor="text1"/>
        </w:rPr>
        <w:t xml:space="preserve">Figure </w:t>
      </w:r>
      <w:r w:rsidRPr="00AE15BF">
        <w:rPr>
          <w:b/>
          <w:bCs/>
          <w:i w:val="0"/>
          <w:iCs w:val="0"/>
          <w:color w:val="000000" w:themeColor="text1"/>
        </w:rPr>
        <w:fldChar w:fldCharType="begin"/>
      </w:r>
      <w:r w:rsidRPr="00AE15BF">
        <w:rPr>
          <w:b/>
          <w:bCs/>
          <w:i w:val="0"/>
          <w:iCs w:val="0"/>
          <w:color w:val="000000" w:themeColor="text1"/>
        </w:rPr>
        <w:instrText xml:space="preserve"> SEQ Figure \* ARABIC </w:instrText>
      </w:r>
      <w:r w:rsidRPr="00AE15BF">
        <w:rPr>
          <w:b/>
          <w:bCs/>
          <w:i w:val="0"/>
          <w:iCs w:val="0"/>
          <w:color w:val="000000" w:themeColor="text1"/>
        </w:rPr>
        <w:fldChar w:fldCharType="separate"/>
      </w:r>
      <w:r w:rsidR="003A671E">
        <w:rPr>
          <w:b/>
          <w:bCs/>
          <w:i w:val="0"/>
          <w:iCs w:val="0"/>
          <w:noProof/>
          <w:color w:val="000000" w:themeColor="text1"/>
        </w:rPr>
        <w:t>15</w:t>
      </w:r>
      <w:r w:rsidRPr="00AE15BF">
        <w:rPr>
          <w:b/>
          <w:bCs/>
          <w:i w:val="0"/>
          <w:iCs w:val="0"/>
          <w:color w:val="000000" w:themeColor="text1"/>
        </w:rPr>
        <w:fldChar w:fldCharType="end"/>
      </w:r>
      <w:r w:rsidRPr="00AE15BF">
        <w:rPr>
          <w:b/>
          <w:bCs/>
          <w:i w:val="0"/>
          <w:iCs w:val="0"/>
          <w:color w:val="000000" w:themeColor="text1"/>
        </w:rPr>
        <w:t xml:space="preserve"> - Creation of </w:t>
      </w:r>
      <w:proofErr w:type="spellStart"/>
      <w:r w:rsidRPr="00AE15BF">
        <w:rPr>
          <w:b/>
          <w:bCs/>
          <w:i w:val="0"/>
          <w:iCs w:val="0"/>
          <w:color w:val="000000" w:themeColor="text1"/>
        </w:rPr>
        <w:t>FTPFiles</w:t>
      </w:r>
      <w:proofErr w:type="spellEnd"/>
      <w:r w:rsidRPr="00AE15BF">
        <w:rPr>
          <w:b/>
          <w:bCs/>
          <w:i w:val="0"/>
          <w:iCs w:val="0"/>
          <w:color w:val="000000" w:themeColor="text1"/>
        </w:rPr>
        <w:t xml:space="preserve"> within Client2</w:t>
      </w:r>
    </w:p>
    <w:p w14:paraId="624038DE" w14:textId="54D28FF6" w:rsidR="00AE15BF" w:rsidRDefault="00AE15BF" w:rsidP="00AE15BF"/>
    <w:p w14:paraId="6556BAC2" w14:textId="77777777" w:rsidR="00AE15BF" w:rsidRDefault="00AE15BF" w:rsidP="00AE15BF">
      <w:pPr>
        <w:keepNext/>
      </w:pPr>
      <w:r w:rsidRPr="00AE15BF">
        <w:rPr>
          <w:noProof/>
        </w:rPr>
        <w:lastRenderedPageBreak/>
        <w:drawing>
          <wp:inline distT="0" distB="0" distL="0" distR="0" wp14:anchorId="40786A5D" wp14:editId="4527C51E">
            <wp:extent cx="5731510" cy="4304030"/>
            <wp:effectExtent l="0" t="0" r="2540" b="127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4304030"/>
                    </a:xfrm>
                    <a:prstGeom prst="rect">
                      <a:avLst/>
                    </a:prstGeom>
                  </pic:spPr>
                </pic:pic>
              </a:graphicData>
            </a:graphic>
          </wp:inline>
        </w:drawing>
      </w:r>
    </w:p>
    <w:p w14:paraId="1A6CE5A4" w14:textId="41FB9602" w:rsidR="00AE15BF" w:rsidRPr="00EE0D5B" w:rsidRDefault="00AE15BF" w:rsidP="00EE0D5B">
      <w:pPr>
        <w:pStyle w:val="Caption"/>
        <w:jc w:val="center"/>
        <w:rPr>
          <w:b/>
          <w:bCs/>
          <w:i w:val="0"/>
          <w:iCs w:val="0"/>
          <w:color w:val="000000" w:themeColor="text1"/>
        </w:rPr>
      </w:pPr>
      <w:r w:rsidRPr="00AE15BF">
        <w:rPr>
          <w:noProof/>
        </w:rPr>
        <w:drawing>
          <wp:anchor distT="0" distB="0" distL="114300" distR="114300" simplePos="0" relativeHeight="251656192" behindDoc="0" locked="0" layoutInCell="1" allowOverlap="1" wp14:anchorId="1F43B5F2" wp14:editId="40C2572F">
            <wp:simplePos x="0" y="0"/>
            <wp:positionH relativeFrom="margin">
              <wp:align>center</wp:align>
            </wp:positionH>
            <wp:positionV relativeFrom="paragraph">
              <wp:posOffset>266065</wp:posOffset>
            </wp:positionV>
            <wp:extent cx="4391638" cy="2591162"/>
            <wp:effectExtent l="0" t="0" r="0" b="0"/>
            <wp:wrapTopAndBottom/>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4391638" cy="2591162"/>
                    </a:xfrm>
                    <a:prstGeom prst="rect">
                      <a:avLst/>
                    </a:prstGeom>
                  </pic:spPr>
                </pic:pic>
              </a:graphicData>
            </a:graphic>
          </wp:anchor>
        </w:drawing>
      </w:r>
      <w:r w:rsidRPr="00AE15BF">
        <w:rPr>
          <w:b/>
          <w:bCs/>
          <w:i w:val="0"/>
          <w:iCs w:val="0"/>
          <w:color w:val="000000" w:themeColor="text1"/>
        </w:rPr>
        <w:t xml:space="preserve">Figure </w:t>
      </w:r>
      <w:r w:rsidRPr="00AE15BF">
        <w:rPr>
          <w:b/>
          <w:bCs/>
          <w:i w:val="0"/>
          <w:iCs w:val="0"/>
          <w:color w:val="000000" w:themeColor="text1"/>
        </w:rPr>
        <w:fldChar w:fldCharType="begin"/>
      </w:r>
      <w:r w:rsidRPr="00AE15BF">
        <w:rPr>
          <w:b/>
          <w:bCs/>
          <w:i w:val="0"/>
          <w:iCs w:val="0"/>
          <w:color w:val="000000" w:themeColor="text1"/>
        </w:rPr>
        <w:instrText xml:space="preserve"> SEQ Figure \* ARABIC </w:instrText>
      </w:r>
      <w:r w:rsidRPr="00AE15BF">
        <w:rPr>
          <w:b/>
          <w:bCs/>
          <w:i w:val="0"/>
          <w:iCs w:val="0"/>
          <w:color w:val="000000" w:themeColor="text1"/>
        </w:rPr>
        <w:fldChar w:fldCharType="separate"/>
      </w:r>
      <w:r w:rsidR="003A671E">
        <w:rPr>
          <w:b/>
          <w:bCs/>
          <w:i w:val="0"/>
          <w:iCs w:val="0"/>
          <w:noProof/>
          <w:color w:val="000000" w:themeColor="text1"/>
        </w:rPr>
        <w:t>16</w:t>
      </w:r>
      <w:r w:rsidRPr="00AE15BF">
        <w:rPr>
          <w:b/>
          <w:bCs/>
          <w:i w:val="0"/>
          <w:iCs w:val="0"/>
          <w:color w:val="000000" w:themeColor="text1"/>
        </w:rPr>
        <w:fldChar w:fldCharType="end"/>
      </w:r>
      <w:r w:rsidRPr="00AE15BF">
        <w:rPr>
          <w:b/>
          <w:bCs/>
          <w:i w:val="0"/>
          <w:iCs w:val="0"/>
          <w:color w:val="000000" w:themeColor="text1"/>
        </w:rPr>
        <w:t xml:space="preserve"> - Connecting to FTP Server (Server2) from Client 2</w:t>
      </w:r>
    </w:p>
    <w:p w14:paraId="62A27348" w14:textId="046FCA11" w:rsidR="00AE15BF" w:rsidRDefault="00AE15BF" w:rsidP="00AE15BF">
      <w:pPr>
        <w:pStyle w:val="Caption"/>
        <w:jc w:val="center"/>
        <w:rPr>
          <w:b/>
          <w:bCs/>
          <w:i w:val="0"/>
          <w:iCs w:val="0"/>
          <w:color w:val="000000" w:themeColor="text1"/>
        </w:rPr>
      </w:pPr>
      <w:r w:rsidRPr="00AE15BF">
        <w:rPr>
          <w:b/>
          <w:bCs/>
          <w:i w:val="0"/>
          <w:iCs w:val="0"/>
          <w:color w:val="000000" w:themeColor="text1"/>
        </w:rPr>
        <w:t xml:space="preserve">Figure </w:t>
      </w:r>
      <w:r w:rsidRPr="00AE15BF">
        <w:rPr>
          <w:b/>
          <w:bCs/>
          <w:i w:val="0"/>
          <w:iCs w:val="0"/>
          <w:color w:val="000000" w:themeColor="text1"/>
        </w:rPr>
        <w:fldChar w:fldCharType="begin"/>
      </w:r>
      <w:r w:rsidRPr="00AE15BF">
        <w:rPr>
          <w:b/>
          <w:bCs/>
          <w:i w:val="0"/>
          <w:iCs w:val="0"/>
          <w:color w:val="000000" w:themeColor="text1"/>
        </w:rPr>
        <w:instrText xml:space="preserve"> SEQ Figure \* ARABIC </w:instrText>
      </w:r>
      <w:r w:rsidRPr="00AE15BF">
        <w:rPr>
          <w:b/>
          <w:bCs/>
          <w:i w:val="0"/>
          <w:iCs w:val="0"/>
          <w:color w:val="000000" w:themeColor="text1"/>
        </w:rPr>
        <w:fldChar w:fldCharType="separate"/>
      </w:r>
      <w:r w:rsidR="003A671E">
        <w:rPr>
          <w:b/>
          <w:bCs/>
          <w:i w:val="0"/>
          <w:iCs w:val="0"/>
          <w:noProof/>
          <w:color w:val="000000" w:themeColor="text1"/>
        </w:rPr>
        <w:t>17</w:t>
      </w:r>
      <w:r w:rsidRPr="00AE15BF">
        <w:rPr>
          <w:b/>
          <w:bCs/>
          <w:i w:val="0"/>
          <w:iCs w:val="0"/>
          <w:color w:val="000000" w:themeColor="text1"/>
        </w:rPr>
        <w:fldChar w:fldCharType="end"/>
      </w:r>
      <w:r w:rsidRPr="00AE15BF">
        <w:rPr>
          <w:b/>
          <w:bCs/>
          <w:i w:val="0"/>
          <w:iCs w:val="0"/>
          <w:color w:val="000000" w:themeColor="text1"/>
        </w:rPr>
        <w:t xml:space="preserve"> - Logging into FTP Server</w:t>
      </w:r>
    </w:p>
    <w:p w14:paraId="23774A23" w14:textId="085591A4" w:rsidR="00AE15BF" w:rsidRDefault="00AE15BF" w:rsidP="00AE15BF"/>
    <w:p w14:paraId="4C946368" w14:textId="77777777" w:rsidR="00EE0D5B" w:rsidRDefault="00EE0D5B" w:rsidP="00EE0D5B">
      <w:pPr>
        <w:keepNext/>
      </w:pPr>
      <w:r w:rsidRPr="00EE0D5B">
        <w:rPr>
          <w:noProof/>
        </w:rPr>
        <w:lastRenderedPageBreak/>
        <w:drawing>
          <wp:anchor distT="0" distB="0" distL="114300" distR="114300" simplePos="0" relativeHeight="251660288" behindDoc="0" locked="0" layoutInCell="1" allowOverlap="1" wp14:anchorId="79E39528" wp14:editId="7D41C470">
            <wp:simplePos x="0" y="0"/>
            <wp:positionH relativeFrom="margin">
              <wp:align>center</wp:align>
            </wp:positionH>
            <wp:positionV relativeFrom="paragraph">
              <wp:posOffset>19050</wp:posOffset>
            </wp:positionV>
            <wp:extent cx="4648849" cy="3248478"/>
            <wp:effectExtent l="0" t="0" r="0" b="9525"/>
            <wp:wrapTopAndBottom/>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4648849" cy="3248478"/>
                    </a:xfrm>
                    <a:prstGeom prst="rect">
                      <a:avLst/>
                    </a:prstGeom>
                  </pic:spPr>
                </pic:pic>
              </a:graphicData>
            </a:graphic>
          </wp:anchor>
        </w:drawing>
      </w:r>
    </w:p>
    <w:p w14:paraId="55C1018A" w14:textId="37DE4882" w:rsidR="00EE0D5B" w:rsidRDefault="00EE0D5B" w:rsidP="00EE0D5B">
      <w:pPr>
        <w:pStyle w:val="Caption"/>
        <w:jc w:val="center"/>
        <w:rPr>
          <w:b/>
          <w:bCs/>
          <w:i w:val="0"/>
          <w:iCs w:val="0"/>
          <w:color w:val="000000" w:themeColor="text1"/>
        </w:rPr>
      </w:pPr>
      <w:r w:rsidRPr="00EE0D5B">
        <w:rPr>
          <w:b/>
          <w:bCs/>
          <w:i w:val="0"/>
          <w:iCs w:val="0"/>
          <w:color w:val="000000" w:themeColor="text1"/>
        </w:rPr>
        <w:t xml:space="preserve">Figure </w:t>
      </w:r>
      <w:r w:rsidRPr="00EE0D5B">
        <w:rPr>
          <w:b/>
          <w:bCs/>
          <w:i w:val="0"/>
          <w:iCs w:val="0"/>
          <w:color w:val="000000" w:themeColor="text1"/>
        </w:rPr>
        <w:fldChar w:fldCharType="begin"/>
      </w:r>
      <w:r w:rsidRPr="00EE0D5B">
        <w:rPr>
          <w:b/>
          <w:bCs/>
          <w:i w:val="0"/>
          <w:iCs w:val="0"/>
          <w:color w:val="000000" w:themeColor="text1"/>
        </w:rPr>
        <w:instrText xml:space="preserve"> SEQ Figure \* ARABIC </w:instrText>
      </w:r>
      <w:r w:rsidRPr="00EE0D5B">
        <w:rPr>
          <w:b/>
          <w:bCs/>
          <w:i w:val="0"/>
          <w:iCs w:val="0"/>
          <w:color w:val="000000" w:themeColor="text1"/>
        </w:rPr>
        <w:fldChar w:fldCharType="separate"/>
      </w:r>
      <w:r w:rsidR="003A671E">
        <w:rPr>
          <w:b/>
          <w:bCs/>
          <w:i w:val="0"/>
          <w:iCs w:val="0"/>
          <w:noProof/>
          <w:color w:val="000000" w:themeColor="text1"/>
        </w:rPr>
        <w:t>18</w:t>
      </w:r>
      <w:r w:rsidRPr="00EE0D5B">
        <w:rPr>
          <w:b/>
          <w:bCs/>
          <w:i w:val="0"/>
          <w:iCs w:val="0"/>
          <w:color w:val="000000" w:themeColor="text1"/>
        </w:rPr>
        <w:fldChar w:fldCharType="end"/>
      </w:r>
      <w:r w:rsidRPr="00EE0D5B">
        <w:rPr>
          <w:b/>
          <w:bCs/>
          <w:i w:val="0"/>
          <w:iCs w:val="0"/>
          <w:color w:val="000000" w:themeColor="text1"/>
        </w:rPr>
        <w:t xml:space="preserve"> - Changing Local File Directory</w:t>
      </w:r>
    </w:p>
    <w:p w14:paraId="3757F401" w14:textId="77777777" w:rsidR="00EE0D5B" w:rsidRDefault="00EE0D5B" w:rsidP="00EE0D5B">
      <w:pPr>
        <w:keepNext/>
      </w:pPr>
      <w:r w:rsidRPr="00EE0D5B">
        <w:rPr>
          <w:noProof/>
        </w:rPr>
        <w:drawing>
          <wp:inline distT="0" distB="0" distL="0" distR="0" wp14:anchorId="12409445" wp14:editId="5284CDA4">
            <wp:extent cx="4229690" cy="1752845"/>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229690" cy="1752845"/>
                    </a:xfrm>
                    <a:prstGeom prst="rect">
                      <a:avLst/>
                    </a:prstGeom>
                  </pic:spPr>
                </pic:pic>
              </a:graphicData>
            </a:graphic>
          </wp:inline>
        </w:drawing>
      </w:r>
    </w:p>
    <w:p w14:paraId="04B0F570" w14:textId="647FB1B4" w:rsidR="00EE0D5B" w:rsidRPr="00EE0D5B" w:rsidRDefault="00EE0D5B" w:rsidP="00EE0D5B">
      <w:pPr>
        <w:pStyle w:val="Caption"/>
        <w:jc w:val="center"/>
        <w:rPr>
          <w:b/>
          <w:bCs/>
          <w:color w:val="000000" w:themeColor="text1"/>
        </w:rPr>
      </w:pPr>
      <w:r w:rsidRPr="00EE0D5B">
        <w:rPr>
          <w:b/>
          <w:bCs/>
          <w:color w:val="000000" w:themeColor="text1"/>
        </w:rPr>
        <w:t xml:space="preserve">Figure </w:t>
      </w:r>
      <w:r w:rsidRPr="00EE0D5B">
        <w:rPr>
          <w:b/>
          <w:bCs/>
          <w:color w:val="000000" w:themeColor="text1"/>
        </w:rPr>
        <w:fldChar w:fldCharType="begin"/>
      </w:r>
      <w:r w:rsidRPr="00EE0D5B">
        <w:rPr>
          <w:b/>
          <w:bCs/>
          <w:color w:val="000000" w:themeColor="text1"/>
        </w:rPr>
        <w:instrText xml:space="preserve"> SEQ Figure \* ARABIC </w:instrText>
      </w:r>
      <w:r w:rsidRPr="00EE0D5B">
        <w:rPr>
          <w:b/>
          <w:bCs/>
          <w:color w:val="000000" w:themeColor="text1"/>
        </w:rPr>
        <w:fldChar w:fldCharType="separate"/>
      </w:r>
      <w:r w:rsidR="003A671E">
        <w:rPr>
          <w:b/>
          <w:bCs/>
          <w:noProof/>
          <w:color w:val="000000" w:themeColor="text1"/>
        </w:rPr>
        <w:t>19</w:t>
      </w:r>
      <w:r w:rsidRPr="00EE0D5B">
        <w:rPr>
          <w:b/>
          <w:bCs/>
          <w:color w:val="000000" w:themeColor="text1"/>
        </w:rPr>
        <w:fldChar w:fldCharType="end"/>
      </w:r>
      <w:r w:rsidRPr="00EE0D5B">
        <w:rPr>
          <w:b/>
          <w:bCs/>
          <w:color w:val="000000" w:themeColor="text1"/>
        </w:rPr>
        <w:t xml:space="preserve"> - Listing of what is currently stored within the directory.</w:t>
      </w:r>
    </w:p>
    <w:p w14:paraId="4AD659A7" w14:textId="77777777" w:rsidR="00EE0D5B" w:rsidRDefault="00EE0D5B" w:rsidP="00EE0D5B">
      <w:pPr>
        <w:keepNext/>
      </w:pPr>
      <w:r w:rsidRPr="00EE0D5B">
        <w:rPr>
          <w:noProof/>
        </w:rPr>
        <w:lastRenderedPageBreak/>
        <w:drawing>
          <wp:inline distT="0" distB="0" distL="0" distR="0" wp14:anchorId="6B00D3D9" wp14:editId="19CC1209">
            <wp:extent cx="4896533" cy="4887007"/>
            <wp:effectExtent l="0" t="0" r="0" b="889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896533" cy="4887007"/>
                    </a:xfrm>
                    <a:prstGeom prst="rect">
                      <a:avLst/>
                    </a:prstGeom>
                  </pic:spPr>
                </pic:pic>
              </a:graphicData>
            </a:graphic>
          </wp:inline>
        </w:drawing>
      </w:r>
    </w:p>
    <w:p w14:paraId="51FF6052" w14:textId="7FBE3CF4" w:rsidR="00EE0D5B" w:rsidRDefault="00EE0D5B" w:rsidP="00EE0D5B">
      <w:pPr>
        <w:pStyle w:val="Caption"/>
        <w:jc w:val="center"/>
        <w:rPr>
          <w:b/>
          <w:bCs/>
          <w:i w:val="0"/>
          <w:iCs w:val="0"/>
          <w:color w:val="000000" w:themeColor="text1"/>
        </w:rPr>
      </w:pPr>
      <w:r w:rsidRPr="00EE0D5B">
        <w:rPr>
          <w:b/>
          <w:bCs/>
          <w:i w:val="0"/>
          <w:iCs w:val="0"/>
          <w:color w:val="000000" w:themeColor="text1"/>
        </w:rPr>
        <w:t xml:space="preserve">Figure </w:t>
      </w:r>
      <w:r w:rsidRPr="00EE0D5B">
        <w:rPr>
          <w:b/>
          <w:bCs/>
          <w:i w:val="0"/>
          <w:iCs w:val="0"/>
          <w:color w:val="000000" w:themeColor="text1"/>
        </w:rPr>
        <w:fldChar w:fldCharType="begin"/>
      </w:r>
      <w:r w:rsidRPr="00EE0D5B">
        <w:rPr>
          <w:b/>
          <w:bCs/>
          <w:i w:val="0"/>
          <w:iCs w:val="0"/>
          <w:color w:val="000000" w:themeColor="text1"/>
        </w:rPr>
        <w:instrText xml:space="preserve"> SEQ Figure \* ARABIC </w:instrText>
      </w:r>
      <w:r w:rsidRPr="00EE0D5B">
        <w:rPr>
          <w:b/>
          <w:bCs/>
          <w:i w:val="0"/>
          <w:iCs w:val="0"/>
          <w:color w:val="000000" w:themeColor="text1"/>
        </w:rPr>
        <w:fldChar w:fldCharType="separate"/>
      </w:r>
      <w:r w:rsidR="003A671E">
        <w:rPr>
          <w:b/>
          <w:bCs/>
          <w:i w:val="0"/>
          <w:iCs w:val="0"/>
          <w:noProof/>
          <w:color w:val="000000" w:themeColor="text1"/>
        </w:rPr>
        <w:t>20</w:t>
      </w:r>
      <w:r w:rsidRPr="00EE0D5B">
        <w:rPr>
          <w:b/>
          <w:bCs/>
          <w:i w:val="0"/>
          <w:iCs w:val="0"/>
          <w:color w:val="000000" w:themeColor="text1"/>
        </w:rPr>
        <w:fldChar w:fldCharType="end"/>
      </w:r>
      <w:r w:rsidRPr="00EE0D5B">
        <w:rPr>
          <w:b/>
          <w:bCs/>
          <w:i w:val="0"/>
          <w:iCs w:val="0"/>
          <w:color w:val="000000" w:themeColor="text1"/>
        </w:rPr>
        <w:t xml:space="preserve"> - Successful Upload of File</w:t>
      </w:r>
    </w:p>
    <w:p w14:paraId="6A8F0544" w14:textId="77777777" w:rsidR="004B5478" w:rsidRDefault="004B5478" w:rsidP="004B5478">
      <w:pPr>
        <w:keepNext/>
      </w:pPr>
      <w:r w:rsidRPr="004B5478">
        <w:rPr>
          <w:noProof/>
        </w:rPr>
        <w:lastRenderedPageBreak/>
        <w:drawing>
          <wp:inline distT="0" distB="0" distL="0" distR="0" wp14:anchorId="11326F00" wp14:editId="056230ED">
            <wp:extent cx="5731510" cy="5154930"/>
            <wp:effectExtent l="0" t="0" r="2540" b="762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5154930"/>
                    </a:xfrm>
                    <a:prstGeom prst="rect">
                      <a:avLst/>
                    </a:prstGeom>
                  </pic:spPr>
                </pic:pic>
              </a:graphicData>
            </a:graphic>
          </wp:inline>
        </w:drawing>
      </w:r>
    </w:p>
    <w:p w14:paraId="03FE51CE" w14:textId="51B9B094" w:rsidR="00EE0D5B" w:rsidRDefault="004B5478" w:rsidP="004B5478">
      <w:pPr>
        <w:pStyle w:val="Caption"/>
        <w:jc w:val="center"/>
        <w:rPr>
          <w:b/>
          <w:bCs/>
          <w:i w:val="0"/>
          <w:iCs w:val="0"/>
          <w:color w:val="000000" w:themeColor="text1"/>
        </w:rPr>
      </w:pPr>
      <w:r w:rsidRPr="004B5478">
        <w:rPr>
          <w:b/>
          <w:bCs/>
          <w:i w:val="0"/>
          <w:iCs w:val="0"/>
          <w:color w:val="000000" w:themeColor="text1"/>
        </w:rPr>
        <w:t xml:space="preserve">Figure </w:t>
      </w:r>
      <w:r w:rsidRPr="004B5478">
        <w:rPr>
          <w:b/>
          <w:bCs/>
          <w:i w:val="0"/>
          <w:iCs w:val="0"/>
          <w:color w:val="000000" w:themeColor="text1"/>
        </w:rPr>
        <w:fldChar w:fldCharType="begin"/>
      </w:r>
      <w:r w:rsidRPr="004B5478">
        <w:rPr>
          <w:b/>
          <w:bCs/>
          <w:i w:val="0"/>
          <w:iCs w:val="0"/>
          <w:color w:val="000000" w:themeColor="text1"/>
        </w:rPr>
        <w:instrText xml:space="preserve"> SEQ Figure \* ARABIC </w:instrText>
      </w:r>
      <w:r w:rsidRPr="004B5478">
        <w:rPr>
          <w:b/>
          <w:bCs/>
          <w:i w:val="0"/>
          <w:iCs w:val="0"/>
          <w:color w:val="000000" w:themeColor="text1"/>
        </w:rPr>
        <w:fldChar w:fldCharType="separate"/>
      </w:r>
      <w:r w:rsidR="003A671E">
        <w:rPr>
          <w:b/>
          <w:bCs/>
          <w:i w:val="0"/>
          <w:iCs w:val="0"/>
          <w:noProof/>
          <w:color w:val="000000" w:themeColor="text1"/>
        </w:rPr>
        <w:t>21</w:t>
      </w:r>
      <w:r w:rsidRPr="004B5478">
        <w:rPr>
          <w:b/>
          <w:bCs/>
          <w:i w:val="0"/>
          <w:iCs w:val="0"/>
          <w:color w:val="000000" w:themeColor="text1"/>
        </w:rPr>
        <w:fldChar w:fldCharType="end"/>
      </w:r>
      <w:r w:rsidRPr="004B5478">
        <w:rPr>
          <w:b/>
          <w:bCs/>
          <w:i w:val="0"/>
          <w:iCs w:val="0"/>
          <w:color w:val="000000" w:themeColor="text1"/>
        </w:rPr>
        <w:t xml:space="preserve"> - Confirmation of File Upload</w:t>
      </w:r>
      <w:r>
        <w:rPr>
          <w:b/>
          <w:bCs/>
          <w:i w:val="0"/>
          <w:iCs w:val="0"/>
          <w:color w:val="000000" w:themeColor="text1"/>
        </w:rPr>
        <w:t>.</w:t>
      </w:r>
    </w:p>
    <w:p w14:paraId="52D48278" w14:textId="3D9E08C4" w:rsidR="004B5478" w:rsidRDefault="004B5478" w:rsidP="004B5478"/>
    <w:p w14:paraId="72C31281" w14:textId="66E27861" w:rsidR="004B5478" w:rsidRDefault="00884D29" w:rsidP="002D73D9">
      <w:pPr>
        <w:pStyle w:val="Heading1"/>
        <w:numPr>
          <w:ilvl w:val="0"/>
          <w:numId w:val="34"/>
        </w:numPr>
      </w:pPr>
      <w:bookmarkStart w:id="4" w:name="_Toc70691681"/>
      <w:r>
        <w:t>Installing and Configuring routing and remote access services</w:t>
      </w:r>
      <w:bookmarkEnd w:id="4"/>
    </w:p>
    <w:p w14:paraId="19311228" w14:textId="0A92581C" w:rsidR="00884D29" w:rsidRDefault="00884D29" w:rsidP="00884D29"/>
    <w:p w14:paraId="35C01ED8" w14:textId="77777777" w:rsidR="00483C4D" w:rsidRDefault="00483C4D" w:rsidP="00483C4D">
      <w:pPr>
        <w:keepNext/>
      </w:pPr>
      <w:r w:rsidRPr="00483C4D">
        <w:rPr>
          <w:noProof/>
        </w:rPr>
        <w:lastRenderedPageBreak/>
        <w:drawing>
          <wp:inline distT="0" distB="0" distL="0" distR="0" wp14:anchorId="733011F3" wp14:editId="6446AFFD">
            <wp:extent cx="5731510" cy="4406900"/>
            <wp:effectExtent l="0" t="0" r="254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4406900"/>
                    </a:xfrm>
                    <a:prstGeom prst="rect">
                      <a:avLst/>
                    </a:prstGeom>
                  </pic:spPr>
                </pic:pic>
              </a:graphicData>
            </a:graphic>
          </wp:inline>
        </w:drawing>
      </w:r>
    </w:p>
    <w:p w14:paraId="2B4AD9E7" w14:textId="33C29A33" w:rsidR="00884D29" w:rsidRDefault="00483C4D" w:rsidP="00483C4D">
      <w:pPr>
        <w:pStyle w:val="Caption"/>
        <w:jc w:val="center"/>
        <w:rPr>
          <w:b/>
          <w:bCs/>
          <w:i w:val="0"/>
          <w:iCs w:val="0"/>
          <w:color w:val="000000" w:themeColor="text1"/>
        </w:rPr>
      </w:pPr>
      <w:r w:rsidRPr="00483C4D">
        <w:rPr>
          <w:b/>
          <w:bCs/>
          <w:i w:val="0"/>
          <w:iCs w:val="0"/>
          <w:color w:val="000000" w:themeColor="text1"/>
        </w:rPr>
        <w:t xml:space="preserve">Figure </w:t>
      </w:r>
      <w:r w:rsidRPr="00483C4D">
        <w:rPr>
          <w:b/>
          <w:bCs/>
          <w:i w:val="0"/>
          <w:iCs w:val="0"/>
          <w:color w:val="000000" w:themeColor="text1"/>
        </w:rPr>
        <w:fldChar w:fldCharType="begin"/>
      </w:r>
      <w:r w:rsidRPr="00483C4D">
        <w:rPr>
          <w:b/>
          <w:bCs/>
          <w:i w:val="0"/>
          <w:iCs w:val="0"/>
          <w:color w:val="000000" w:themeColor="text1"/>
        </w:rPr>
        <w:instrText xml:space="preserve"> SEQ Figure \* ARABIC </w:instrText>
      </w:r>
      <w:r w:rsidRPr="00483C4D">
        <w:rPr>
          <w:b/>
          <w:bCs/>
          <w:i w:val="0"/>
          <w:iCs w:val="0"/>
          <w:color w:val="000000" w:themeColor="text1"/>
        </w:rPr>
        <w:fldChar w:fldCharType="separate"/>
      </w:r>
      <w:r w:rsidR="003A671E">
        <w:rPr>
          <w:b/>
          <w:bCs/>
          <w:i w:val="0"/>
          <w:iCs w:val="0"/>
          <w:noProof/>
          <w:color w:val="000000" w:themeColor="text1"/>
        </w:rPr>
        <w:t>22</w:t>
      </w:r>
      <w:r w:rsidRPr="00483C4D">
        <w:rPr>
          <w:b/>
          <w:bCs/>
          <w:i w:val="0"/>
          <w:iCs w:val="0"/>
          <w:color w:val="000000" w:themeColor="text1"/>
        </w:rPr>
        <w:fldChar w:fldCharType="end"/>
      </w:r>
      <w:r w:rsidRPr="00483C4D">
        <w:rPr>
          <w:b/>
          <w:bCs/>
          <w:i w:val="0"/>
          <w:iCs w:val="0"/>
          <w:color w:val="000000" w:themeColor="text1"/>
        </w:rPr>
        <w:t xml:space="preserve"> - Creation of a Role-Based or Feature-Based installation</w:t>
      </w:r>
    </w:p>
    <w:p w14:paraId="5101296F" w14:textId="77777777" w:rsidR="00483C4D" w:rsidRDefault="00483C4D" w:rsidP="00483C4D">
      <w:pPr>
        <w:keepNext/>
      </w:pPr>
      <w:r w:rsidRPr="00483C4D">
        <w:rPr>
          <w:noProof/>
        </w:rPr>
        <w:lastRenderedPageBreak/>
        <w:drawing>
          <wp:inline distT="0" distB="0" distL="0" distR="0" wp14:anchorId="69FA04EE" wp14:editId="443E7055">
            <wp:extent cx="5731510" cy="4570730"/>
            <wp:effectExtent l="0" t="0" r="2540" b="1270"/>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4570730"/>
                    </a:xfrm>
                    <a:prstGeom prst="rect">
                      <a:avLst/>
                    </a:prstGeom>
                  </pic:spPr>
                </pic:pic>
              </a:graphicData>
            </a:graphic>
          </wp:inline>
        </w:drawing>
      </w:r>
    </w:p>
    <w:p w14:paraId="6FB52F58" w14:textId="53729F0A" w:rsidR="00483C4D" w:rsidRDefault="00483C4D" w:rsidP="00483C4D">
      <w:pPr>
        <w:pStyle w:val="Caption"/>
        <w:jc w:val="center"/>
        <w:rPr>
          <w:b/>
          <w:bCs/>
          <w:i w:val="0"/>
          <w:iCs w:val="0"/>
          <w:color w:val="000000" w:themeColor="text1"/>
        </w:rPr>
      </w:pPr>
      <w:r w:rsidRPr="00483C4D">
        <w:rPr>
          <w:b/>
          <w:bCs/>
          <w:i w:val="0"/>
          <w:iCs w:val="0"/>
          <w:color w:val="000000" w:themeColor="text1"/>
        </w:rPr>
        <w:t xml:space="preserve">Figure </w:t>
      </w:r>
      <w:r w:rsidRPr="00483C4D">
        <w:rPr>
          <w:b/>
          <w:bCs/>
          <w:i w:val="0"/>
          <w:iCs w:val="0"/>
          <w:color w:val="000000" w:themeColor="text1"/>
        </w:rPr>
        <w:fldChar w:fldCharType="begin"/>
      </w:r>
      <w:r w:rsidRPr="00483C4D">
        <w:rPr>
          <w:b/>
          <w:bCs/>
          <w:i w:val="0"/>
          <w:iCs w:val="0"/>
          <w:color w:val="000000" w:themeColor="text1"/>
        </w:rPr>
        <w:instrText xml:space="preserve"> SEQ Figure \* ARABIC </w:instrText>
      </w:r>
      <w:r w:rsidRPr="00483C4D">
        <w:rPr>
          <w:b/>
          <w:bCs/>
          <w:i w:val="0"/>
          <w:iCs w:val="0"/>
          <w:color w:val="000000" w:themeColor="text1"/>
        </w:rPr>
        <w:fldChar w:fldCharType="separate"/>
      </w:r>
      <w:r w:rsidR="003A671E">
        <w:rPr>
          <w:b/>
          <w:bCs/>
          <w:i w:val="0"/>
          <w:iCs w:val="0"/>
          <w:noProof/>
          <w:color w:val="000000" w:themeColor="text1"/>
        </w:rPr>
        <w:t>23</w:t>
      </w:r>
      <w:r w:rsidRPr="00483C4D">
        <w:rPr>
          <w:b/>
          <w:bCs/>
          <w:i w:val="0"/>
          <w:iCs w:val="0"/>
          <w:color w:val="000000" w:themeColor="text1"/>
        </w:rPr>
        <w:fldChar w:fldCharType="end"/>
      </w:r>
      <w:r w:rsidRPr="00483C4D">
        <w:rPr>
          <w:b/>
          <w:bCs/>
          <w:i w:val="0"/>
          <w:iCs w:val="0"/>
          <w:color w:val="000000" w:themeColor="text1"/>
        </w:rPr>
        <w:t xml:space="preserve"> - Selecting Server Destination</w:t>
      </w:r>
    </w:p>
    <w:p w14:paraId="597047A3" w14:textId="77777777" w:rsidR="00483C4D" w:rsidRDefault="00483C4D" w:rsidP="00483C4D">
      <w:pPr>
        <w:keepNext/>
      </w:pPr>
      <w:r w:rsidRPr="00483C4D">
        <w:rPr>
          <w:noProof/>
        </w:rPr>
        <w:lastRenderedPageBreak/>
        <w:drawing>
          <wp:inline distT="0" distB="0" distL="0" distR="0" wp14:anchorId="53D27960" wp14:editId="6302E9DA">
            <wp:extent cx="5731510" cy="4209415"/>
            <wp:effectExtent l="0" t="0" r="2540" b="635"/>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4209415"/>
                    </a:xfrm>
                    <a:prstGeom prst="rect">
                      <a:avLst/>
                    </a:prstGeom>
                  </pic:spPr>
                </pic:pic>
              </a:graphicData>
            </a:graphic>
          </wp:inline>
        </w:drawing>
      </w:r>
    </w:p>
    <w:p w14:paraId="208AEA2F" w14:textId="1A9A5173" w:rsidR="00483C4D" w:rsidRDefault="00483C4D" w:rsidP="00483C4D">
      <w:pPr>
        <w:pStyle w:val="Caption"/>
        <w:jc w:val="center"/>
        <w:rPr>
          <w:b/>
          <w:bCs/>
          <w:i w:val="0"/>
          <w:iCs w:val="0"/>
          <w:color w:val="000000" w:themeColor="text1"/>
        </w:rPr>
      </w:pPr>
      <w:r w:rsidRPr="00483C4D">
        <w:rPr>
          <w:b/>
          <w:bCs/>
          <w:i w:val="0"/>
          <w:iCs w:val="0"/>
          <w:color w:val="000000" w:themeColor="text1"/>
        </w:rPr>
        <w:t xml:space="preserve">Figure </w:t>
      </w:r>
      <w:r w:rsidRPr="00483C4D">
        <w:rPr>
          <w:b/>
          <w:bCs/>
          <w:i w:val="0"/>
          <w:iCs w:val="0"/>
          <w:color w:val="000000" w:themeColor="text1"/>
        </w:rPr>
        <w:fldChar w:fldCharType="begin"/>
      </w:r>
      <w:r w:rsidRPr="00483C4D">
        <w:rPr>
          <w:b/>
          <w:bCs/>
          <w:i w:val="0"/>
          <w:iCs w:val="0"/>
          <w:color w:val="000000" w:themeColor="text1"/>
        </w:rPr>
        <w:instrText xml:space="preserve"> SEQ Figure \* ARABIC </w:instrText>
      </w:r>
      <w:r w:rsidRPr="00483C4D">
        <w:rPr>
          <w:b/>
          <w:bCs/>
          <w:i w:val="0"/>
          <w:iCs w:val="0"/>
          <w:color w:val="000000" w:themeColor="text1"/>
        </w:rPr>
        <w:fldChar w:fldCharType="separate"/>
      </w:r>
      <w:r w:rsidR="003A671E">
        <w:rPr>
          <w:b/>
          <w:bCs/>
          <w:i w:val="0"/>
          <w:iCs w:val="0"/>
          <w:noProof/>
          <w:color w:val="000000" w:themeColor="text1"/>
        </w:rPr>
        <w:t>24</w:t>
      </w:r>
      <w:r w:rsidRPr="00483C4D">
        <w:rPr>
          <w:b/>
          <w:bCs/>
          <w:i w:val="0"/>
          <w:iCs w:val="0"/>
          <w:color w:val="000000" w:themeColor="text1"/>
        </w:rPr>
        <w:fldChar w:fldCharType="end"/>
      </w:r>
      <w:r w:rsidRPr="00483C4D">
        <w:rPr>
          <w:b/>
          <w:bCs/>
          <w:i w:val="0"/>
          <w:iCs w:val="0"/>
          <w:color w:val="000000" w:themeColor="text1"/>
        </w:rPr>
        <w:t xml:space="preserve"> - Selecting Remote Access as Server Role</w:t>
      </w:r>
    </w:p>
    <w:p w14:paraId="04F7F014" w14:textId="77777777" w:rsidR="00483C4D" w:rsidRDefault="00483C4D" w:rsidP="00483C4D">
      <w:pPr>
        <w:keepNext/>
      </w:pPr>
      <w:r w:rsidRPr="00483C4D">
        <w:rPr>
          <w:noProof/>
        </w:rPr>
        <w:lastRenderedPageBreak/>
        <w:drawing>
          <wp:inline distT="0" distB="0" distL="0" distR="0" wp14:anchorId="70C16346" wp14:editId="18C521A0">
            <wp:extent cx="5731510" cy="4173855"/>
            <wp:effectExtent l="0" t="0" r="2540" b="0"/>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4173855"/>
                    </a:xfrm>
                    <a:prstGeom prst="rect">
                      <a:avLst/>
                    </a:prstGeom>
                  </pic:spPr>
                </pic:pic>
              </a:graphicData>
            </a:graphic>
          </wp:inline>
        </w:drawing>
      </w:r>
    </w:p>
    <w:p w14:paraId="42825A8E" w14:textId="71952050" w:rsidR="00483C4D" w:rsidRDefault="00483C4D" w:rsidP="00483C4D">
      <w:pPr>
        <w:pStyle w:val="Caption"/>
        <w:jc w:val="center"/>
        <w:rPr>
          <w:b/>
          <w:bCs/>
          <w:i w:val="0"/>
          <w:iCs w:val="0"/>
          <w:color w:val="000000" w:themeColor="text1"/>
        </w:rPr>
      </w:pPr>
      <w:r w:rsidRPr="00483C4D">
        <w:rPr>
          <w:b/>
          <w:bCs/>
          <w:i w:val="0"/>
          <w:iCs w:val="0"/>
          <w:color w:val="000000" w:themeColor="text1"/>
        </w:rPr>
        <w:t xml:space="preserve">Figure </w:t>
      </w:r>
      <w:r w:rsidRPr="00483C4D">
        <w:rPr>
          <w:b/>
          <w:bCs/>
          <w:i w:val="0"/>
          <w:iCs w:val="0"/>
          <w:color w:val="000000" w:themeColor="text1"/>
        </w:rPr>
        <w:fldChar w:fldCharType="begin"/>
      </w:r>
      <w:r w:rsidRPr="00483C4D">
        <w:rPr>
          <w:b/>
          <w:bCs/>
          <w:i w:val="0"/>
          <w:iCs w:val="0"/>
          <w:color w:val="000000" w:themeColor="text1"/>
        </w:rPr>
        <w:instrText xml:space="preserve"> SEQ Figure \* ARABIC </w:instrText>
      </w:r>
      <w:r w:rsidRPr="00483C4D">
        <w:rPr>
          <w:b/>
          <w:bCs/>
          <w:i w:val="0"/>
          <w:iCs w:val="0"/>
          <w:color w:val="000000" w:themeColor="text1"/>
        </w:rPr>
        <w:fldChar w:fldCharType="separate"/>
      </w:r>
      <w:r w:rsidR="003A671E">
        <w:rPr>
          <w:b/>
          <w:bCs/>
          <w:i w:val="0"/>
          <w:iCs w:val="0"/>
          <w:noProof/>
          <w:color w:val="000000" w:themeColor="text1"/>
        </w:rPr>
        <w:t>25</w:t>
      </w:r>
      <w:r w:rsidRPr="00483C4D">
        <w:rPr>
          <w:b/>
          <w:bCs/>
          <w:i w:val="0"/>
          <w:iCs w:val="0"/>
          <w:color w:val="000000" w:themeColor="text1"/>
        </w:rPr>
        <w:fldChar w:fldCharType="end"/>
      </w:r>
      <w:r w:rsidRPr="00483C4D">
        <w:rPr>
          <w:b/>
          <w:bCs/>
          <w:i w:val="0"/>
          <w:iCs w:val="0"/>
          <w:color w:val="000000" w:themeColor="text1"/>
        </w:rPr>
        <w:t xml:space="preserve"> - Selecting Routing and DirectAccess and VPN</w:t>
      </w:r>
    </w:p>
    <w:p w14:paraId="1DB4AAE5" w14:textId="77777777" w:rsidR="00483C4D" w:rsidRDefault="00483C4D" w:rsidP="00483C4D">
      <w:pPr>
        <w:keepNext/>
      </w:pPr>
      <w:r w:rsidRPr="00483C4D">
        <w:rPr>
          <w:noProof/>
        </w:rPr>
        <w:lastRenderedPageBreak/>
        <w:drawing>
          <wp:inline distT="0" distB="0" distL="0" distR="0" wp14:anchorId="438B6D3F" wp14:editId="1555E85B">
            <wp:extent cx="5731510" cy="4267835"/>
            <wp:effectExtent l="0" t="0" r="2540" b="0"/>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4267835"/>
                    </a:xfrm>
                    <a:prstGeom prst="rect">
                      <a:avLst/>
                    </a:prstGeom>
                  </pic:spPr>
                </pic:pic>
              </a:graphicData>
            </a:graphic>
          </wp:inline>
        </w:drawing>
      </w:r>
    </w:p>
    <w:p w14:paraId="2A8FE0C6" w14:textId="7CB95318" w:rsidR="00483C4D" w:rsidRDefault="00483C4D" w:rsidP="00483C4D">
      <w:pPr>
        <w:pStyle w:val="Caption"/>
        <w:jc w:val="center"/>
        <w:rPr>
          <w:b/>
          <w:bCs/>
          <w:i w:val="0"/>
          <w:iCs w:val="0"/>
          <w:color w:val="000000" w:themeColor="text1"/>
        </w:rPr>
      </w:pPr>
      <w:r w:rsidRPr="00483C4D">
        <w:rPr>
          <w:b/>
          <w:bCs/>
          <w:i w:val="0"/>
          <w:iCs w:val="0"/>
          <w:color w:val="000000" w:themeColor="text1"/>
        </w:rPr>
        <w:t xml:space="preserve">Figure </w:t>
      </w:r>
      <w:r w:rsidRPr="00483C4D">
        <w:rPr>
          <w:b/>
          <w:bCs/>
          <w:i w:val="0"/>
          <w:iCs w:val="0"/>
          <w:color w:val="000000" w:themeColor="text1"/>
        </w:rPr>
        <w:fldChar w:fldCharType="begin"/>
      </w:r>
      <w:r w:rsidRPr="00483C4D">
        <w:rPr>
          <w:b/>
          <w:bCs/>
          <w:i w:val="0"/>
          <w:iCs w:val="0"/>
          <w:color w:val="000000" w:themeColor="text1"/>
        </w:rPr>
        <w:instrText xml:space="preserve"> SEQ Figure \* ARABIC </w:instrText>
      </w:r>
      <w:r w:rsidRPr="00483C4D">
        <w:rPr>
          <w:b/>
          <w:bCs/>
          <w:i w:val="0"/>
          <w:iCs w:val="0"/>
          <w:color w:val="000000" w:themeColor="text1"/>
        </w:rPr>
        <w:fldChar w:fldCharType="separate"/>
      </w:r>
      <w:r w:rsidR="003A671E">
        <w:rPr>
          <w:b/>
          <w:bCs/>
          <w:i w:val="0"/>
          <w:iCs w:val="0"/>
          <w:noProof/>
          <w:color w:val="000000" w:themeColor="text1"/>
        </w:rPr>
        <w:t>26</w:t>
      </w:r>
      <w:r w:rsidRPr="00483C4D">
        <w:rPr>
          <w:b/>
          <w:bCs/>
          <w:i w:val="0"/>
          <w:iCs w:val="0"/>
          <w:color w:val="000000" w:themeColor="text1"/>
        </w:rPr>
        <w:fldChar w:fldCharType="end"/>
      </w:r>
      <w:r w:rsidRPr="00483C4D">
        <w:rPr>
          <w:b/>
          <w:bCs/>
          <w:i w:val="0"/>
          <w:iCs w:val="0"/>
          <w:color w:val="000000" w:themeColor="text1"/>
        </w:rPr>
        <w:t xml:space="preserve"> - Installing Server</w:t>
      </w:r>
      <w:r>
        <w:rPr>
          <w:b/>
          <w:bCs/>
          <w:i w:val="0"/>
          <w:iCs w:val="0"/>
          <w:color w:val="000000" w:themeColor="text1"/>
        </w:rPr>
        <w:t>.</w:t>
      </w:r>
    </w:p>
    <w:p w14:paraId="2667D540" w14:textId="77777777" w:rsidR="00483C4D" w:rsidRDefault="00483C4D" w:rsidP="00483C4D">
      <w:pPr>
        <w:keepNext/>
      </w:pPr>
      <w:r w:rsidRPr="00483C4D">
        <w:rPr>
          <w:noProof/>
        </w:rPr>
        <w:lastRenderedPageBreak/>
        <w:drawing>
          <wp:inline distT="0" distB="0" distL="0" distR="0" wp14:anchorId="365C4CDC" wp14:editId="67B2A35B">
            <wp:extent cx="5731510" cy="4352290"/>
            <wp:effectExtent l="0" t="0" r="2540" b="0"/>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4352290"/>
                    </a:xfrm>
                    <a:prstGeom prst="rect">
                      <a:avLst/>
                    </a:prstGeom>
                  </pic:spPr>
                </pic:pic>
              </a:graphicData>
            </a:graphic>
          </wp:inline>
        </w:drawing>
      </w:r>
    </w:p>
    <w:p w14:paraId="7B60344A" w14:textId="6F33815B" w:rsidR="00483C4D" w:rsidRDefault="00483C4D" w:rsidP="00483C4D">
      <w:pPr>
        <w:pStyle w:val="Caption"/>
        <w:jc w:val="center"/>
        <w:rPr>
          <w:b/>
          <w:bCs/>
          <w:i w:val="0"/>
          <w:iCs w:val="0"/>
          <w:color w:val="000000" w:themeColor="text1"/>
        </w:rPr>
      </w:pPr>
      <w:r w:rsidRPr="00483C4D">
        <w:rPr>
          <w:b/>
          <w:bCs/>
          <w:i w:val="0"/>
          <w:iCs w:val="0"/>
          <w:color w:val="000000" w:themeColor="text1"/>
        </w:rPr>
        <w:t xml:space="preserve">Figure </w:t>
      </w:r>
      <w:r w:rsidRPr="00483C4D">
        <w:rPr>
          <w:b/>
          <w:bCs/>
          <w:i w:val="0"/>
          <w:iCs w:val="0"/>
          <w:color w:val="000000" w:themeColor="text1"/>
        </w:rPr>
        <w:fldChar w:fldCharType="begin"/>
      </w:r>
      <w:r w:rsidRPr="00483C4D">
        <w:rPr>
          <w:b/>
          <w:bCs/>
          <w:i w:val="0"/>
          <w:iCs w:val="0"/>
          <w:color w:val="000000" w:themeColor="text1"/>
        </w:rPr>
        <w:instrText xml:space="preserve"> SEQ Figure \* ARABIC </w:instrText>
      </w:r>
      <w:r w:rsidRPr="00483C4D">
        <w:rPr>
          <w:b/>
          <w:bCs/>
          <w:i w:val="0"/>
          <w:iCs w:val="0"/>
          <w:color w:val="000000" w:themeColor="text1"/>
        </w:rPr>
        <w:fldChar w:fldCharType="separate"/>
      </w:r>
      <w:r w:rsidR="003A671E">
        <w:rPr>
          <w:b/>
          <w:bCs/>
          <w:i w:val="0"/>
          <w:iCs w:val="0"/>
          <w:noProof/>
          <w:color w:val="000000" w:themeColor="text1"/>
        </w:rPr>
        <w:t>27</w:t>
      </w:r>
      <w:r w:rsidRPr="00483C4D">
        <w:rPr>
          <w:b/>
          <w:bCs/>
          <w:i w:val="0"/>
          <w:iCs w:val="0"/>
          <w:color w:val="000000" w:themeColor="text1"/>
        </w:rPr>
        <w:fldChar w:fldCharType="end"/>
      </w:r>
      <w:r w:rsidRPr="00483C4D">
        <w:rPr>
          <w:b/>
          <w:bCs/>
          <w:i w:val="0"/>
          <w:iCs w:val="0"/>
          <w:color w:val="000000" w:themeColor="text1"/>
        </w:rPr>
        <w:t xml:space="preserve"> - Configuring Remote Access</w:t>
      </w:r>
    </w:p>
    <w:p w14:paraId="3738B091" w14:textId="77777777" w:rsidR="00483C4D" w:rsidRDefault="00483C4D" w:rsidP="00483C4D">
      <w:pPr>
        <w:keepNext/>
      </w:pPr>
      <w:r w:rsidRPr="00483C4D">
        <w:rPr>
          <w:noProof/>
        </w:rPr>
        <w:lastRenderedPageBreak/>
        <w:drawing>
          <wp:inline distT="0" distB="0" distL="0" distR="0" wp14:anchorId="6062DE87" wp14:editId="50B1527A">
            <wp:extent cx="5731510" cy="4311015"/>
            <wp:effectExtent l="0" t="0" r="2540" b="0"/>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4311015"/>
                    </a:xfrm>
                    <a:prstGeom prst="rect">
                      <a:avLst/>
                    </a:prstGeom>
                  </pic:spPr>
                </pic:pic>
              </a:graphicData>
            </a:graphic>
          </wp:inline>
        </w:drawing>
      </w:r>
    </w:p>
    <w:p w14:paraId="54638E95" w14:textId="61FF5E81" w:rsidR="00483C4D" w:rsidRDefault="00483C4D" w:rsidP="00483C4D">
      <w:pPr>
        <w:pStyle w:val="Caption"/>
        <w:jc w:val="center"/>
        <w:rPr>
          <w:b/>
          <w:bCs/>
          <w:i w:val="0"/>
          <w:iCs w:val="0"/>
          <w:color w:val="000000" w:themeColor="text1"/>
        </w:rPr>
      </w:pPr>
      <w:r w:rsidRPr="00483C4D">
        <w:rPr>
          <w:b/>
          <w:bCs/>
          <w:i w:val="0"/>
          <w:iCs w:val="0"/>
          <w:color w:val="000000" w:themeColor="text1"/>
        </w:rPr>
        <w:t xml:space="preserve">Figure </w:t>
      </w:r>
      <w:r w:rsidRPr="00483C4D">
        <w:rPr>
          <w:b/>
          <w:bCs/>
          <w:i w:val="0"/>
          <w:iCs w:val="0"/>
          <w:color w:val="000000" w:themeColor="text1"/>
        </w:rPr>
        <w:fldChar w:fldCharType="begin"/>
      </w:r>
      <w:r w:rsidRPr="00483C4D">
        <w:rPr>
          <w:b/>
          <w:bCs/>
          <w:i w:val="0"/>
          <w:iCs w:val="0"/>
          <w:color w:val="000000" w:themeColor="text1"/>
        </w:rPr>
        <w:instrText xml:space="preserve"> SEQ Figure \* ARABIC </w:instrText>
      </w:r>
      <w:r w:rsidRPr="00483C4D">
        <w:rPr>
          <w:b/>
          <w:bCs/>
          <w:i w:val="0"/>
          <w:iCs w:val="0"/>
          <w:color w:val="000000" w:themeColor="text1"/>
        </w:rPr>
        <w:fldChar w:fldCharType="separate"/>
      </w:r>
      <w:r w:rsidR="003A671E">
        <w:rPr>
          <w:b/>
          <w:bCs/>
          <w:i w:val="0"/>
          <w:iCs w:val="0"/>
          <w:noProof/>
          <w:color w:val="000000" w:themeColor="text1"/>
        </w:rPr>
        <w:t>28</w:t>
      </w:r>
      <w:r w:rsidRPr="00483C4D">
        <w:rPr>
          <w:b/>
          <w:bCs/>
          <w:i w:val="0"/>
          <w:iCs w:val="0"/>
          <w:color w:val="000000" w:themeColor="text1"/>
        </w:rPr>
        <w:fldChar w:fldCharType="end"/>
      </w:r>
      <w:r w:rsidRPr="00483C4D">
        <w:rPr>
          <w:b/>
          <w:bCs/>
          <w:i w:val="0"/>
          <w:iCs w:val="0"/>
          <w:color w:val="000000" w:themeColor="text1"/>
        </w:rPr>
        <w:t xml:space="preserve"> - Selecting Custom Configuration</w:t>
      </w:r>
    </w:p>
    <w:p w14:paraId="4A72CEB8" w14:textId="77777777" w:rsidR="00483C4D" w:rsidRDefault="00483C4D" w:rsidP="00483C4D">
      <w:pPr>
        <w:keepNext/>
      </w:pPr>
      <w:r w:rsidRPr="00483C4D">
        <w:rPr>
          <w:noProof/>
        </w:rPr>
        <w:lastRenderedPageBreak/>
        <w:drawing>
          <wp:inline distT="0" distB="0" distL="0" distR="0" wp14:anchorId="1945CD1C" wp14:editId="5DA70A8E">
            <wp:extent cx="5731510" cy="4366895"/>
            <wp:effectExtent l="0" t="0" r="2540" b="0"/>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4366895"/>
                    </a:xfrm>
                    <a:prstGeom prst="rect">
                      <a:avLst/>
                    </a:prstGeom>
                  </pic:spPr>
                </pic:pic>
              </a:graphicData>
            </a:graphic>
          </wp:inline>
        </w:drawing>
      </w:r>
    </w:p>
    <w:p w14:paraId="13DCE771" w14:textId="03C7BB1A" w:rsidR="00483C4D" w:rsidRDefault="00483C4D" w:rsidP="00483C4D">
      <w:pPr>
        <w:pStyle w:val="Caption"/>
        <w:jc w:val="center"/>
        <w:rPr>
          <w:b/>
          <w:bCs/>
          <w:i w:val="0"/>
          <w:iCs w:val="0"/>
          <w:color w:val="000000" w:themeColor="text1"/>
        </w:rPr>
      </w:pPr>
      <w:r w:rsidRPr="00483C4D">
        <w:rPr>
          <w:b/>
          <w:bCs/>
          <w:i w:val="0"/>
          <w:iCs w:val="0"/>
          <w:color w:val="000000" w:themeColor="text1"/>
        </w:rPr>
        <w:t xml:space="preserve">Figure </w:t>
      </w:r>
      <w:r w:rsidRPr="00483C4D">
        <w:rPr>
          <w:b/>
          <w:bCs/>
          <w:i w:val="0"/>
          <w:iCs w:val="0"/>
          <w:color w:val="000000" w:themeColor="text1"/>
        </w:rPr>
        <w:fldChar w:fldCharType="begin"/>
      </w:r>
      <w:r w:rsidRPr="00483C4D">
        <w:rPr>
          <w:b/>
          <w:bCs/>
          <w:i w:val="0"/>
          <w:iCs w:val="0"/>
          <w:color w:val="000000" w:themeColor="text1"/>
        </w:rPr>
        <w:instrText xml:space="preserve"> SEQ Figure \* ARABIC </w:instrText>
      </w:r>
      <w:r w:rsidRPr="00483C4D">
        <w:rPr>
          <w:b/>
          <w:bCs/>
          <w:i w:val="0"/>
          <w:iCs w:val="0"/>
          <w:color w:val="000000" w:themeColor="text1"/>
        </w:rPr>
        <w:fldChar w:fldCharType="separate"/>
      </w:r>
      <w:r w:rsidR="003A671E">
        <w:rPr>
          <w:b/>
          <w:bCs/>
          <w:i w:val="0"/>
          <w:iCs w:val="0"/>
          <w:noProof/>
          <w:color w:val="000000" w:themeColor="text1"/>
        </w:rPr>
        <w:t>29</w:t>
      </w:r>
      <w:r w:rsidRPr="00483C4D">
        <w:rPr>
          <w:b/>
          <w:bCs/>
          <w:i w:val="0"/>
          <w:iCs w:val="0"/>
          <w:color w:val="000000" w:themeColor="text1"/>
        </w:rPr>
        <w:fldChar w:fldCharType="end"/>
      </w:r>
      <w:r w:rsidRPr="00483C4D">
        <w:rPr>
          <w:b/>
          <w:bCs/>
          <w:i w:val="0"/>
          <w:iCs w:val="0"/>
          <w:color w:val="000000" w:themeColor="text1"/>
        </w:rPr>
        <w:t xml:space="preserve"> - Selecting LAN as the Routing Method</w:t>
      </w:r>
    </w:p>
    <w:p w14:paraId="2D9A7F68" w14:textId="77777777" w:rsidR="00483C4D" w:rsidRDefault="00483C4D" w:rsidP="00483C4D">
      <w:pPr>
        <w:keepNext/>
      </w:pPr>
      <w:r w:rsidRPr="00483C4D">
        <w:rPr>
          <w:noProof/>
        </w:rPr>
        <w:lastRenderedPageBreak/>
        <w:drawing>
          <wp:inline distT="0" distB="0" distL="0" distR="0" wp14:anchorId="5B586C19" wp14:editId="4B85FF5C">
            <wp:extent cx="5731510" cy="4334510"/>
            <wp:effectExtent l="0" t="0" r="2540" b="8890"/>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4334510"/>
                    </a:xfrm>
                    <a:prstGeom prst="rect">
                      <a:avLst/>
                    </a:prstGeom>
                  </pic:spPr>
                </pic:pic>
              </a:graphicData>
            </a:graphic>
          </wp:inline>
        </w:drawing>
      </w:r>
    </w:p>
    <w:p w14:paraId="356D73B6" w14:textId="1B4D90DF" w:rsidR="00483C4D" w:rsidRDefault="00483C4D" w:rsidP="00483C4D">
      <w:pPr>
        <w:pStyle w:val="Caption"/>
        <w:jc w:val="center"/>
        <w:rPr>
          <w:b/>
          <w:bCs/>
          <w:i w:val="0"/>
          <w:iCs w:val="0"/>
          <w:color w:val="000000" w:themeColor="text1"/>
        </w:rPr>
      </w:pPr>
      <w:r>
        <w:rPr>
          <w:noProof/>
        </w:rPr>
        <mc:AlternateContent>
          <mc:Choice Requires="wps">
            <w:drawing>
              <wp:anchor distT="0" distB="0" distL="114300" distR="114300" simplePos="0" relativeHeight="251668480" behindDoc="0" locked="0" layoutInCell="1" allowOverlap="1" wp14:anchorId="316F20E5" wp14:editId="6A6E0073">
                <wp:simplePos x="0" y="0"/>
                <wp:positionH relativeFrom="column">
                  <wp:posOffset>1941830</wp:posOffset>
                </wp:positionH>
                <wp:positionV relativeFrom="paragraph">
                  <wp:posOffset>2094865</wp:posOffset>
                </wp:positionV>
                <wp:extent cx="1838325" cy="635"/>
                <wp:effectExtent l="0" t="0" r="0" b="0"/>
                <wp:wrapTopAndBottom/>
                <wp:docPr id="137" name="Text Box 137"/>
                <wp:cNvGraphicFramePr/>
                <a:graphic xmlns:a="http://schemas.openxmlformats.org/drawingml/2006/main">
                  <a:graphicData uri="http://schemas.microsoft.com/office/word/2010/wordprocessingShape">
                    <wps:wsp>
                      <wps:cNvSpPr txBox="1"/>
                      <wps:spPr>
                        <a:xfrm>
                          <a:off x="0" y="0"/>
                          <a:ext cx="1838325" cy="635"/>
                        </a:xfrm>
                        <a:prstGeom prst="rect">
                          <a:avLst/>
                        </a:prstGeom>
                        <a:solidFill>
                          <a:prstClr val="white"/>
                        </a:solidFill>
                        <a:ln>
                          <a:noFill/>
                        </a:ln>
                      </wps:spPr>
                      <wps:txbx>
                        <w:txbxContent>
                          <w:p w14:paraId="53112E21" w14:textId="0DA477E0" w:rsidR="00E400EA" w:rsidRPr="00483C4D" w:rsidRDefault="00E400EA" w:rsidP="00483C4D">
                            <w:pPr>
                              <w:pStyle w:val="Caption"/>
                              <w:jc w:val="center"/>
                              <w:rPr>
                                <w:b/>
                                <w:bCs/>
                                <w:i w:val="0"/>
                                <w:iCs w:val="0"/>
                                <w:color w:val="000000" w:themeColor="text1"/>
                              </w:rPr>
                            </w:pPr>
                            <w:r w:rsidRPr="00483C4D">
                              <w:rPr>
                                <w:b/>
                                <w:bCs/>
                                <w:i w:val="0"/>
                                <w:iCs w:val="0"/>
                                <w:color w:val="000000" w:themeColor="text1"/>
                              </w:rPr>
                              <w:t xml:space="preserve">Figure </w:t>
                            </w:r>
                            <w:r w:rsidRPr="00483C4D">
                              <w:rPr>
                                <w:b/>
                                <w:bCs/>
                                <w:i w:val="0"/>
                                <w:iCs w:val="0"/>
                                <w:color w:val="000000" w:themeColor="text1"/>
                              </w:rPr>
                              <w:fldChar w:fldCharType="begin"/>
                            </w:r>
                            <w:r w:rsidRPr="00483C4D">
                              <w:rPr>
                                <w:b/>
                                <w:bCs/>
                                <w:i w:val="0"/>
                                <w:iCs w:val="0"/>
                                <w:color w:val="000000" w:themeColor="text1"/>
                              </w:rPr>
                              <w:instrText xml:space="preserve"> SEQ Figure \* ARABIC </w:instrText>
                            </w:r>
                            <w:r w:rsidRPr="00483C4D">
                              <w:rPr>
                                <w:b/>
                                <w:bCs/>
                                <w:i w:val="0"/>
                                <w:iCs w:val="0"/>
                                <w:color w:val="000000" w:themeColor="text1"/>
                              </w:rPr>
                              <w:fldChar w:fldCharType="separate"/>
                            </w:r>
                            <w:r>
                              <w:rPr>
                                <w:b/>
                                <w:bCs/>
                                <w:i w:val="0"/>
                                <w:iCs w:val="0"/>
                                <w:noProof/>
                                <w:color w:val="000000" w:themeColor="text1"/>
                              </w:rPr>
                              <w:t>30</w:t>
                            </w:r>
                            <w:r w:rsidRPr="00483C4D">
                              <w:rPr>
                                <w:b/>
                                <w:bCs/>
                                <w:i w:val="0"/>
                                <w:iCs w:val="0"/>
                                <w:color w:val="000000" w:themeColor="text1"/>
                              </w:rPr>
                              <w:fldChar w:fldCharType="end"/>
                            </w:r>
                            <w:r w:rsidRPr="00483C4D">
                              <w:rPr>
                                <w:b/>
                                <w:bCs/>
                                <w:i w:val="0"/>
                                <w:iCs w:val="0"/>
                                <w:color w:val="000000" w:themeColor="text1"/>
                              </w:rPr>
                              <w:t xml:space="preserve"> - Confirmation that Services have started.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6F20E5" id="Text Box 137" o:spid="_x0000_s1030" type="#_x0000_t202" style="position:absolute;left:0;text-align:left;margin-left:152.9pt;margin-top:164.95pt;width:144.75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" stroked="f">
                <v:textbox style="mso-fit-shape-to-text:t" inset="0,0,0,0">
                  <w:txbxContent>
                    <w:p w14:paraId="53112E21" w14:textId="0DA477E0" w:rsidR="00E400EA" w:rsidRPr="00483C4D" w:rsidRDefault="00E400EA" w:rsidP="00483C4D">
                      <w:pPr>
                        <w:pStyle w:val="Caption"/>
                        <w:jc w:val="center"/>
                        <w:rPr>
                          <w:b/>
                          <w:bCs/>
                          <w:i w:val="0"/>
                          <w:iCs w:val="0"/>
                          <w:color w:val="000000" w:themeColor="text1"/>
                        </w:rPr>
                      </w:pPr>
                      <w:r w:rsidRPr="00483C4D">
                        <w:rPr>
                          <w:b/>
                          <w:bCs/>
                          <w:i w:val="0"/>
                          <w:iCs w:val="0"/>
                          <w:color w:val="000000" w:themeColor="text1"/>
                        </w:rPr>
                        <w:t xml:space="preserve">Figure </w:t>
                      </w:r>
                      <w:r w:rsidRPr="00483C4D">
                        <w:rPr>
                          <w:b/>
                          <w:bCs/>
                          <w:i w:val="0"/>
                          <w:iCs w:val="0"/>
                          <w:color w:val="000000" w:themeColor="text1"/>
                        </w:rPr>
                        <w:fldChar w:fldCharType="begin"/>
                      </w:r>
                      <w:r w:rsidRPr="00483C4D">
                        <w:rPr>
                          <w:b/>
                          <w:bCs/>
                          <w:i w:val="0"/>
                          <w:iCs w:val="0"/>
                          <w:color w:val="000000" w:themeColor="text1"/>
                        </w:rPr>
                        <w:instrText xml:space="preserve"> SEQ Figure \* ARABIC </w:instrText>
                      </w:r>
                      <w:r w:rsidRPr="00483C4D">
                        <w:rPr>
                          <w:b/>
                          <w:bCs/>
                          <w:i w:val="0"/>
                          <w:iCs w:val="0"/>
                          <w:color w:val="000000" w:themeColor="text1"/>
                        </w:rPr>
                        <w:fldChar w:fldCharType="separate"/>
                      </w:r>
                      <w:r>
                        <w:rPr>
                          <w:b/>
                          <w:bCs/>
                          <w:i w:val="0"/>
                          <w:iCs w:val="0"/>
                          <w:noProof/>
                          <w:color w:val="000000" w:themeColor="text1"/>
                        </w:rPr>
                        <w:t>30</w:t>
                      </w:r>
                      <w:r w:rsidRPr="00483C4D">
                        <w:rPr>
                          <w:b/>
                          <w:bCs/>
                          <w:i w:val="0"/>
                          <w:iCs w:val="0"/>
                          <w:color w:val="000000" w:themeColor="text1"/>
                        </w:rPr>
                        <w:fldChar w:fldCharType="end"/>
                      </w:r>
                      <w:r w:rsidRPr="00483C4D">
                        <w:rPr>
                          <w:b/>
                          <w:bCs/>
                          <w:i w:val="0"/>
                          <w:iCs w:val="0"/>
                          <w:color w:val="000000" w:themeColor="text1"/>
                        </w:rPr>
                        <w:t xml:space="preserve"> - Confirmation that Services have started.</w:t>
                      </w:r>
                    </w:p>
                  </w:txbxContent>
                </v:textbox>
                <w10:wrap type="topAndBottom"/>
              </v:shape>
            </w:pict>
          </mc:Fallback>
        </mc:AlternateContent>
      </w:r>
      <w:r w:rsidRPr="00483C4D">
        <w:rPr>
          <w:noProof/>
        </w:rPr>
        <w:drawing>
          <wp:anchor distT="0" distB="0" distL="114300" distR="114300" simplePos="0" relativeHeight="251664384" behindDoc="0" locked="0" layoutInCell="1" allowOverlap="1" wp14:anchorId="2332FF84" wp14:editId="3CA8694A">
            <wp:simplePos x="0" y="0"/>
            <wp:positionH relativeFrom="margin">
              <wp:align>center</wp:align>
            </wp:positionH>
            <wp:positionV relativeFrom="paragraph">
              <wp:posOffset>323215</wp:posOffset>
            </wp:positionV>
            <wp:extent cx="1838582" cy="1714739"/>
            <wp:effectExtent l="0" t="0" r="9525" b="0"/>
            <wp:wrapTopAndBottom/>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extLst>
                        <a:ext uri="{28A0092B-C50C-407E-A947-70E740481C1C}">
                          <a14:useLocalDpi xmlns:a14="http://schemas.microsoft.com/office/drawing/2010/main" val="0"/>
                        </a:ext>
                      </a:extLst>
                    </a:blip>
                    <a:stretch>
                      <a:fillRect/>
                    </a:stretch>
                  </pic:blipFill>
                  <pic:spPr>
                    <a:xfrm>
                      <a:off x="0" y="0"/>
                      <a:ext cx="1838582" cy="1714739"/>
                    </a:xfrm>
                    <a:prstGeom prst="rect">
                      <a:avLst/>
                    </a:prstGeom>
                  </pic:spPr>
                </pic:pic>
              </a:graphicData>
            </a:graphic>
          </wp:anchor>
        </w:drawing>
      </w:r>
      <w:r w:rsidRPr="00483C4D">
        <w:rPr>
          <w:b/>
          <w:bCs/>
          <w:i w:val="0"/>
          <w:iCs w:val="0"/>
          <w:color w:val="000000" w:themeColor="text1"/>
        </w:rPr>
        <w:t xml:space="preserve">Figure </w:t>
      </w:r>
      <w:r w:rsidRPr="00483C4D">
        <w:rPr>
          <w:b/>
          <w:bCs/>
          <w:i w:val="0"/>
          <w:iCs w:val="0"/>
          <w:color w:val="000000" w:themeColor="text1"/>
        </w:rPr>
        <w:fldChar w:fldCharType="begin"/>
      </w:r>
      <w:r w:rsidRPr="00483C4D">
        <w:rPr>
          <w:b/>
          <w:bCs/>
          <w:i w:val="0"/>
          <w:iCs w:val="0"/>
          <w:color w:val="000000" w:themeColor="text1"/>
        </w:rPr>
        <w:instrText xml:space="preserve"> SEQ Figure \* ARABIC </w:instrText>
      </w:r>
      <w:r w:rsidRPr="00483C4D">
        <w:rPr>
          <w:b/>
          <w:bCs/>
          <w:i w:val="0"/>
          <w:iCs w:val="0"/>
          <w:color w:val="000000" w:themeColor="text1"/>
        </w:rPr>
        <w:fldChar w:fldCharType="separate"/>
      </w:r>
      <w:r w:rsidR="003A671E">
        <w:rPr>
          <w:b/>
          <w:bCs/>
          <w:i w:val="0"/>
          <w:iCs w:val="0"/>
          <w:noProof/>
          <w:color w:val="000000" w:themeColor="text1"/>
        </w:rPr>
        <w:t>31</w:t>
      </w:r>
      <w:r w:rsidRPr="00483C4D">
        <w:rPr>
          <w:b/>
          <w:bCs/>
          <w:i w:val="0"/>
          <w:iCs w:val="0"/>
          <w:color w:val="000000" w:themeColor="text1"/>
        </w:rPr>
        <w:fldChar w:fldCharType="end"/>
      </w:r>
      <w:r w:rsidRPr="00483C4D">
        <w:rPr>
          <w:b/>
          <w:bCs/>
          <w:i w:val="0"/>
          <w:iCs w:val="0"/>
          <w:color w:val="000000" w:themeColor="text1"/>
        </w:rPr>
        <w:t xml:space="preserve"> - Wizard Complete, Starting Service</w:t>
      </w:r>
    </w:p>
    <w:p w14:paraId="6C102B26" w14:textId="77777777" w:rsidR="00610A7F" w:rsidRDefault="00610A7F" w:rsidP="00610A7F">
      <w:pPr>
        <w:keepNext/>
      </w:pPr>
      <w:r w:rsidRPr="00610A7F">
        <w:rPr>
          <w:noProof/>
        </w:rPr>
        <w:lastRenderedPageBreak/>
        <w:drawing>
          <wp:inline distT="0" distB="0" distL="0" distR="0" wp14:anchorId="450DC059" wp14:editId="5C944AE0">
            <wp:extent cx="5731510" cy="4308475"/>
            <wp:effectExtent l="0" t="0" r="2540" b="0"/>
            <wp:docPr id="138" name="Picture 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4308475"/>
                    </a:xfrm>
                    <a:prstGeom prst="rect">
                      <a:avLst/>
                    </a:prstGeom>
                  </pic:spPr>
                </pic:pic>
              </a:graphicData>
            </a:graphic>
          </wp:inline>
        </w:drawing>
      </w:r>
    </w:p>
    <w:p w14:paraId="719C9760" w14:textId="7C918DBC" w:rsidR="00483C4D" w:rsidRDefault="00610A7F" w:rsidP="00610A7F">
      <w:pPr>
        <w:pStyle w:val="Caption"/>
        <w:jc w:val="center"/>
        <w:rPr>
          <w:b/>
          <w:bCs/>
          <w:i w:val="0"/>
          <w:iCs w:val="0"/>
          <w:color w:val="000000" w:themeColor="text1"/>
        </w:rPr>
      </w:pPr>
      <w:r w:rsidRPr="00610A7F">
        <w:rPr>
          <w:b/>
          <w:bCs/>
          <w:i w:val="0"/>
          <w:iCs w:val="0"/>
          <w:color w:val="000000" w:themeColor="text1"/>
        </w:rPr>
        <w:t xml:space="preserve">Figure </w:t>
      </w:r>
      <w:r w:rsidRPr="00610A7F">
        <w:rPr>
          <w:b/>
          <w:bCs/>
          <w:i w:val="0"/>
          <w:iCs w:val="0"/>
          <w:color w:val="000000" w:themeColor="text1"/>
        </w:rPr>
        <w:fldChar w:fldCharType="begin"/>
      </w:r>
      <w:r w:rsidRPr="00610A7F">
        <w:rPr>
          <w:b/>
          <w:bCs/>
          <w:i w:val="0"/>
          <w:iCs w:val="0"/>
          <w:color w:val="000000" w:themeColor="text1"/>
        </w:rPr>
        <w:instrText xml:space="preserve"> SEQ Figure \* ARABIC </w:instrText>
      </w:r>
      <w:r w:rsidRPr="00610A7F">
        <w:rPr>
          <w:b/>
          <w:bCs/>
          <w:i w:val="0"/>
          <w:iCs w:val="0"/>
          <w:color w:val="000000" w:themeColor="text1"/>
        </w:rPr>
        <w:fldChar w:fldCharType="separate"/>
      </w:r>
      <w:r w:rsidR="003A671E">
        <w:rPr>
          <w:b/>
          <w:bCs/>
          <w:i w:val="0"/>
          <w:iCs w:val="0"/>
          <w:noProof/>
          <w:color w:val="000000" w:themeColor="text1"/>
        </w:rPr>
        <w:t>32</w:t>
      </w:r>
      <w:r w:rsidRPr="00610A7F">
        <w:rPr>
          <w:b/>
          <w:bCs/>
          <w:i w:val="0"/>
          <w:iCs w:val="0"/>
          <w:color w:val="000000" w:themeColor="text1"/>
        </w:rPr>
        <w:fldChar w:fldCharType="end"/>
      </w:r>
      <w:r w:rsidRPr="00610A7F">
        <w:rPr>
          <w:b/>
          <w:bCs/>
          <w:i w:val="0"/>
          <w:iCs w:val="0"/>
          <w:color w:val="000000" w:themeColor="text1"/>
        </w:rPr>
        <w:t xml:space="preserve"> - Selecting new IPv4 Route</w:t>
      </w:r>
      <w:r>
        <w:rPr>
          <w:b/>
          <w:bCs/>
          <w:i w:val="0"/>
          <w:iCs w:val="0"/>
          <w:color w:val="000000" w:themeColor="text1"/>
        </w:rPr>
        <w:t>.</w:t>
      </w:r>
    </w:p>
    <w:p w14:paraId="0E352C6C" w14:textId="77777777" w:rsidR="004147F5" w:rsidRDefault="004147F5" w:rsidP="004147F5">
      <w:pPr>
        <w:keepNext/>
      </w:pPr>
      <w:r w:rsidRPr="004147F5">
        <w:rPr>
          <w:noProof/>
        </w:rPr>
        <w:lastRenderedPageBreak/>
        <w:drawing>
          <wp:inline distT="0" distB="0" distL="0" distR="0" wp14:anchorId="7A694C0A" wp14:editId="42D6403A">
            <wp:extent cx="5731510" cy="4333240"/>
            <wp:effectExtent l="0" t="0" r="254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4333240"/>
                    </a:xfrm>
                    <a:prstGeom prst="rect">
                      <a:avLst/>
                    </a:prstGeom>
                  </pic:spPr>
                </pic:pic>
              </a:graphicData>
            </a:graphic>
          </wp:inline>
        </w:drawing>
      </w:r>
    </w:p>
    <w:p w14:paraId="23F3550D" w14:textId="2009EF49" w:rsidR="00610A7F" w:rsidRDefault="004147F5" w:rsidP="004147F5">
      <w:pPr>
        <w:pStyle w:val="Caption"/>
        <w:jc w:val="center"/>
        <w:rPr>
          <w:b/>
          <w:bCs/>
          <w:i w:val="0"/>
          <w:iCs w:val="0"/>
          <w:color w:val="000000" w:themeColor="text1"/>
        </w:rPr>
      </w:pPr>
      <w:r w:rsidRPr="004147F5">
        <w:rPr>
          <w:b/>
          <w:bCs/>
          <w:i w:val="0"/>
          <w:iCs w:val="0"/>
          <w:color w:val="000000" w:themeColor="text1"/>
        </w:rPr>
        <w:t xml:space="preserve">Figure </w:t>
      </w:r>
      <w:r w:rsidRPr="004147F5">
        <w:rPr>
          <w:b/>
          <w:bCs/>
          <w:i w:val="0"/>
          <w:iCs w:val="0"/>
          <w:color w:val="000000" w:themeColor="text1"/>
        </w:rPr>
        <w:fldChar w:fldCharType="begin"/>
      </w:r>
      <w:r w:rsidRPr="004147F5">
        <w:rPr>
          <w:b/>
          <w:bCs/>
          <w:i w:val="0"/>
          <w:iCs w:val="0"/>
          <w:color w:val="000000" w:themeColor="text1"/>
        </w:rPr>
        <w:instrText xml:space="preserve"> SEQ Figure \* ARABIC </w:instrText>
      </w:r>
      <w:r w:rsidRPr="004147F5">
        <w:rPr>
          <w:b/>
          <w:bCs/>
          <w:i w:val="0"/>
          <w:iCs w:val="0"/>
          <w:color w:val="000000" w:themeColor="text1"/>
        </w:rPr>
        <w:fldChar w:fldCharType="separate"/>
      </w:r>
      <w:r w:rsidR="003A671E">
        <w:rPr>
          <w:b/>
          <w:bCs/>
          <w:i w:val="0"/>
          <w:iCs w:val="0"/>
          <w:noProof/>
          <w:color w:val="000000" w:themeColor="text1"/>
        </w:rPr>
        <w:t>33</w:t>
      </w:r>
      <w:r w:rsidRPr="004147F5">
        <w:rPr>
          <w:b/>
          <w:bCs/>
          <w:i w:val="0"/>
          <w:iCs w:val="0"/>
          <w:color w:val="000000" w:themeColor="text1"/>
        </w:rPr>
        <w:fldChar w:fldCharType="end"/>
      </w:r>
      <w:r w:rsidRPr="004147F5">
        <w:rPr>
          <w:b/>
          <w:bCs/>
          <w:i w:val="0"/>
          <w:iCs w:val="0"/>
          <w:color w:val="000000" w:themeColor="text1"/>
        </w:rPr>
        <w:t xml:space="preserve"> - Server set up with identical settings to Server</w:t>
      </w:r>
      <w:r>
        <w:rPr>
          <w:b/>
          <w:bCs/>
          <w:i w:val="0"/>
          <w:iCs w:val="0"/>
          <w:color w:val="000000" w:themeColor="text1"/>
        </w:rPr>
        <w:t xml:space="preserve"> </w:t>
      </w:r>
      <w:r w:rsidRPr="004147F5">
        <w:rPr>
          <w:b/>
          <w:bCs/>
          <w:i w:val="0"/>
          <w:iCs w:val="0"/>
          <w:color w:val="000000" w:themeColor="text1"/>
        </w:rPr>
        <w:t>1</w:t>
      </w:r>
      <w:r>
        <w:rPr>
          <w:b/>
          <w:bCs/>
          <w:i w:val="0"/>
          <w:iCs w:val="0"/>
          <w:color w:val="000000" w:themeColor="text1"/>
        </w:rPr>
        <w:t>.</w:t>
      </w:r>
    </w:p>
    <w:p w14:paraId="168F6C44" w14:textId="77777777" w:rsidR="004147F5" w:rsidRDefault="004147F5" w:rsidP="004147F5">
      <w:pPr>
        <w:keepNext/>
      </w:pPr>
      <w:r w:rsidRPr="004147F5">
        <w:rPr>
          <w:noProof/>
        </w:rPr>
        <w:drawing>
          <wp:inline distT="0" distB="0" distL="0" distR="0" wp14:anchorId="00102423" wp14:editId="1D6BFF02">
            <wp:extent cx="5731510" cy="1726565"/>
            <wp:effectExtent l="0" t="0" r="2540" b="6985"/>
            <wp:docPr id="140" name="Picture 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1726565"/>
                    </a:xfrm>
                    <a:prstGeom prst="rect">
                      <a:avLst/>
                    </a:prstGeom>
                  </pic:spPr>
                </pic:pic>
              </a:graphicData>
            </a:graphic>
          </wp:inline>
        </w:drawing>
      </w:r>
    </w:p>
    <w:p w14:paraId="49641838" w14:textId="0276F5AA" w:rsidR="004147F5" w:rsidRDefault="004147F5" w:rsidP="004147F5">
      <w:pPr>
        <w:pStyle w:val="Caption"/>
        <w:jc w:val="center"/>
        <w:rPr>
          <w:b/>
          <w:bCs/>
          <w:i w:val="0"/>
          <w:iCs w:val="0"/>
          <w:color w:val="000000" w:themeColor="text1"/>
        </w:rPr>
      </w:pPr>
      <w:r w:rsidRPr="004147F5">
        <w:rPr>
          <w:b/>
          <w:bCs/>
          <w:i w:val="0"/>
          <w:iCs w:val="0"/>
          <w:color w:val="000000" w:themeColor="text1"/>
        </w:rPr>
        <w:t xml:space="preserve">Figure </w:t>
      </w:r>
      <w:r w:rsidRPr="004147F5">
        <w:rPr>
          <w:b/>
          <w:bCs/>
          <w:i w:val="0"/>
          <w:iCs w:val="0"/>
          <w:color w:val="000000" w:themeColor="text1"/>
        </w:rPr>
        <w:fldChar w:fldCharType="begin"/>
      </w:r>
      <w:r w:rsidRPr="004147F5">
        <w:rPr>
          <w:b/>
          <w:bCs/>
          <w:i w:val="0"/>
          <w:iCs w:val="0"/>
          <w:color w:val="000000" w:themeColor="text1"/>
        </w:rPr>
        <w:instrText xml:space="preserve"> SEQ Figure \* ARABIC </w:instrText>
      </w:r>
      <w:r w:rsidRPr="004147F5">
        <w:rPr>
          <w:b/>
          <w:bCs/>
          <w:i w:val="0"/>
          <w:iCs w:val="0"/>
          <w:color w:val="000000" w:themeColor="text1"/>
        </w:rPr>
        <w:fldChar w:fldCharType="separate"/>
      </w:r>
      <w:r w:rsidR="003A671E">
        <w:rPr>
          <w:b/>
          <w:bCs/>
          <w:i w:val="0"/>
          <w:iCs w:val="0"/>
          <w:noProof/>
          <w:color w:val="000000" w:themeColor="text1"/>
        </w:rPr>
        <w:t>34</w:t>
      </w:r>
      <w:r w:rsidRPr="004147F5">
        <w:rPr>
          <w:b/>
          <w:bCs/>
          <w:i w:val="0"/>
          <w:iCs w:val="0"/>
          <w:color w:val="000000" w:themeColor="text1"/>
        </w:rPr>
        <w:fldChar w:fldCharType="end"/>
      </w:r>
      <w:r w:rsidRPr="004147F5">
        <w:rPr>
          <w:b/>
          <w:bCs/>
          <w:i w:val="0"/>
          <w:iCs w:val="0"/>
          <w:color w:val="000000" w:themeColor="text1"/>
        </w:rPr>
        <w:t xml:space="preserve"> - Pinging Server1 </w:t>
      </w:r>
      <w:proofErr w:type="spellStart"/>
      <w:r>
        <w:rPr>
          <w:b/>
          <w:bCs/>
          <w:i w:val="0"/>
          <w:iCs w:val="0"/>
          <w:color w:val="000000" w:themeColor="text1"/>
        </w:rPr>
        <w:t>PublicNet</w:t>
      </w:r>
      <w:proofErr w:type="spellEnd"/>
      <w:r>
        <w:rPr>
          <w:b/>
          <w:bCs/>
          <w:i w:val="0"/>
          <w:iCs w:val="0"/>
          <w:color w:val="000000" w:themeColor="text1"/>
        </w:rPr>
        <w:t xml:space="preserve"> </w:t>
      </w:r>
      <w:r w:rsidRPr="004147F5">
        <w:rPr>
          <w:b/>
          <w:bCs/>
          <w:i w:val="0"/>
          <w:iCs w:val="0"/>
          <w:color w:val="000000" w:themeColor="text1"/>
        </w:rPr>
        <w:t>to Server2</w:t>
      </w:r>
      <w:r>
        <w:rPr>
          <w:b/>
          <w:bCs/>
          <w:i w:val="0"/>
          <w:iCs w:val="0"/>
          <w:color w:val="000000" w:themeColor="text1"/>
        </w:rPr>
        <w:t xml:space="preserve"> </w:t>
      </w:r>
      <w:proofErr w:type="spellStart"/>
      <w:r>
        <w:rPr>
          <w:b/>
          <w:bCs/>
          <w:i w:val="0"/>
          <w:iCs w:val="0"/>
          <w:color w:val="000000" w:themeColor="text1"/>
        </w:rPr>
        <w:t>PublicNet</w:t>
      </w:r>
      <w:proofErr w:type="spellEnd"/>
      <w:r w:rsidRPr="004147F5">
        <w:rPr>
          <w:b/>
          <w:bCs/>
          <w:i w:val="0"/>
          <w:iCs w:val="0"/>
          <w:color w:val="000000" w:themeColor="text1"/>
        </w:rPr>
        <w:t xml:space="preserve"> and Vice Versa</w:t>
      </w:r>
      <w:r>
        <w:rPr>
          <w:b/>
          <w:bCs/>
          <w:i w:val="0"/>
          <w:iCs w:val="0"/>
          <w:color w:val="000000" w:themeColor="text1"/>
        </w:rPr>
        <w:t>.</w:t>
      </w:r>
    </w:p>
    <w:p w14:paraId="5F571799" w14:textId="77777777" w:rsidR="004147F5" w:rsidRDefault="004147F5" w:rsidP="004147F5">
      <w:pPr>
        <w:keepNext/>
      </w:pPr>
      <w:r w:rsidRPr="004147F5">
        <w:rPr>
          <w:noProof/>
        </w:rPr>
        <w:lastRenderedPageBreak/>
        <w:drawing>
          <wp:inline distT="0" distB="0" distL="0" distR="0" wp14:anchorId="78AEEB7C" wp14:editId="270E4227">
            <wp:extent cx="5731510" cy="2019935"/>
            <wp:effectExtent l="0" t="0" r="2540" b="0"/>
            <wp:docPr id="141" name="Picture 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2019935"/>
                    </a:xfrm>
                    <a:prstGeom prst="rect">
                      <a:avLst/>
                    </a:prstGeom>
                  </pic:spPr>
                </pic:pic>
              </a:graphicData>
            </a:graphic>
          </wp:inline>
        </w:drawing>
      </w:r>
    </w:p>
    <w:p w14:paraId="317E4885" w14:textId="313789A2" w:rsidR="004147F5" w:rsidRDefault="004147F5" w:rsidP="00372565">
      <w:pPr>
        <w:pStyle w:val="Caption"/>
        <w:jc w:val="center"/>
        <w:rPr>
          <w:b/>
          <w:bCs/>
          <w:i w:val="0"/>
          <w:iCs w:val="0"/>
          <w:color w:val="000000" w:themeColor="text1"/>
        </w:rPr>
      </w:pPr>
      <w:r w:rsidRPr="00372565">
        <w:rPr>
          <w:b/>
          <w:bCs/>
          <w:i w:val="0"/>
          <w:iCs w:val="0"/>
          <w:color w:val="000000" w:themeColor="text1"/>
        </w:rPr>
        <w:t xml:space="preserve">Figure </w:t>
      </w:r>
      <w:r w:rsidRPr="00372565">
        <w:rPr>
          <w:b/>
          <w:bCs/>
          <w:i w:val="0"/>
          <w:iCs w:val="0"/>
          <w:color w:val="000000" w:themeColor="text1"/>
        </w:rPr>
        <w:fldChar w:fldCharType="begin"/>
      </w:r>
      <w:r w:rsidRPr="00372565">
        <w:rPr>
          <w:b/>
          <w:bCs/>
          <w:i w:val="0"/>
          <w:iCs w:val="0"/>
          <w:color w:val="000000" w:themeColor="text1"/>
        </w:rPr>
        <w:instrText xml:space="preserve"> SEQ Figure \* ARABIC </w:instrText>
      </w:r>
      <w:r w:rsidRPr="00372565">
        <w:rPr>
          <w:b/>
          <w:bCs/>
          <w:i w:val="0"/>
          <w:iCs w:val="0"/>
          <w:color w:val="000000" w:themeColor="text1"/>
        </w:rPr>
        <w:fldChar w:fldCharType="separate"/>
      </w:r>
      <w:r w:rsidR="003A671E">
        <w:rPr>
          <w:b/>
          <w:bCs/>
          <w:i w:val="0"/>
          <w:iCs w:val="0"/>
          <w:noProof/>
          <w:color w:val="000000" w:themeColor="text1"/>
        </w:rPr>
        <w:t>35</w:t>
      </w:r>
      <w:r w:rsidRPr="00372565">
        <w:rPr>
          <w:b/>
          <w:bCs/>
          <w:i w:val="0"/>
          <w:iCs w:val="0"/>
          <w:color w:val="000000" w:themeColor="text1"/>
        </w:rPr>
        <w:fldChar w:fldCharType="end"/>
      </w:r>
      <w:r w:rsidRPr="00372565">
        <w:rPr>
          <w:b/>
          <w:bCs/>
          <w:i w:val="0"/>
          <w:iCs w:val="0"/>
          <w:color w:val="000000" w:themeColor="text1"/>
        </w:rPr>
        <w:t xml:space="preserve">Pinging Server1 </w:t>
      </w:r>
      <w:proofErr w:type="spellStart"/>
      <w:r w:rsidRPr="00372565">
        <w:rPr>
          <w:b/>
          <w:bCs/>
          <w:i w:val="0"/>
          <w:iCs w:val="0"/>
          <w:color w:val="000000" w:themeColor="text1"/>
        </w:rPr>
        <w:t>PrivateNet</w:t>
      </w:r>
      <w:proofErr w:type="spellEnd"/>
      <w:r w:rsidRPr="00372565">
        <w:rPr>
          <w:b/>
          <w:bCs/>
          <w:i w:val="0"/>
          <w:iCs w:val="0"/>
          <w:color w:val="000000" w:themeColor="text1"/>
        </w:rPr>
        <w:t xml:space="preserve"> to Server2 </w:t>
      </w:r>
      <w:proofErr w:type="spellStart"/>
      <w:r w:rsidRPr="00372565">
        <w:rPr>
          <w:b/>
          <w:bCs/>
          <w:i w:val="0"/>
          <w:iCs w:val="0"/>
          <w:color w:val="000000" w:themeColor="text1"/>
        </w:rPr>
        <w:t>PrivateNet</w:t>
      </w:r>
      <w:proofErr w:type="spellEnd"/>
      <w:r w:rsidRPr="00372565">
        <w:rPr>
          <w:b/>
          <w:bCs/>
          <w:i w:val="0"/>
          <w:iCs w:val="0"/>
          <w:color w:val="000000" w:themeColor="text1"/>
        </w:rPr>
        <w:t xml:space="preserve"> and Vice Versa</w:t>
      </w:r>
    </w:p>
    <w:p w14:paraId="12E6A7F1" w14:textId="77777777" w:rsidR="00BF6B86" w:rsidRDefault="00BF6B86" w:rsidP="00BF6B86">
      <w:pPr>
        <w:keepNext/>
      </w:pPr>
      <w:r w:rsidRPr="00BF6B86">
        <w:rPr>
          <w:noProof/>
        </w:rPr>
        <w:drawing>
          <wp:inline distT="0" distB="0" distL="0" distR="0" wp14:anchorId="473700FF" wp14:editId="271A1023">
            <wp:extent cx="4524375" cy="885825"/>
            <wp:effectExtent l="0" t="0" r="0" b="9525"/>
            <wp:docPr id="142" name="Picture 1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srcRect b="21848"/>
                    <a:stretch/>
                  </pic:blipFill>
                  <pic:spPr bwMode="auto">
                    <a:xfrm>
                      <a:off x="0" y="0"/>
                      <a:ext cx="4525006" cy="885949"/>
                    </a:xfrm>
                    <a:prstGeom prst="rect">
                      <a:avLst/>
                    </a:prstGeom>
                    <a:ln>
                      <a:noFill/>
                    </a:ln>
                    <a:extLst>
                      <a:ext uri="{53640926-AAD7-44D8-BBD7-CCE9431645EC}">
                        <a14:shadowObscured xmlns:a14="http://schemas.microsoft.com/office/drawing/2010/main"/>
                      </a:ext>
                    </a:extLst>
                  </pic:spPr>
                </pic:pic>
              </a:graphicData>
            </a:graphic>
          </wp:inline>
        </w:drawing>
      </w:r>
    </w:p>
    <w:p w14:paraId="460AD58C" w14:textId="49EDA138" w:rsidR="00372565" w:rsidRDefault="00BF6B86" w:rsidP="00BF6B86">
      <w:pPr>
        <w:pStyle w:val="Caption"/>
        <w:jc w:val="center"/>
        <w:rPr>
          <w:b/>
          <w:bCs/>
          <w:i w:val="0"/>
          <w:iCs w:val="0"/>
          <w:color w:val="000000" w:themeColor="text1"/>
        </w:rPr>
      </w:pPr>
      <w:r w:rsidRPr="00BF6B86">
        <w:rPr>
          <w:b/>
          <w:bCs/>
          <w:i w:val="0"/>
          <w:iCs w:val="0"/>
          <w:color w:val="000000" w:themeColor="text1"/>
        </w:rPr>
        <w:t xml:space="preserve">Figure </w:t>
      </w:r>
      <w:r w:rsidRPr="00BF6B86">
        <w:rPr>
          <w:b/>
          <w:bCs/>
          <w:i w:val="0"/>
          <w:iCs w:val="0"/>
          <w:color w:val="000000" w:themeColor="text1"/>
        </w:rPr>
        <w:fldChar w:fldCharType="begin"/>
      </w:r>
      <w:r w:rsidRPr="00BF6B86">
        <w:rPr>
          <w:b/>
          <w:bCs/>
          <w:i w:val="0"/>
          <w:iCs w:val="0"/>
          <w:color w:val="000000" w:themeColor="text1"/>
        </w:rPr>
        <w:instrText xml:space="preserve"> SEQ Figure \* ARABIC </w:instrText>
      </w:r>
      <w:r w:rsidRPr="00BF6B86">
        <w:rPr>
          <w:b/>
          <w:bCs/>
          <w:i w:val="0"/>
          <w:iCs w:val="0"/>
          <w:color w:val="000000" w:themeColor="text1"/>
        </w:rPr>
        <w:fldChar w:fldCharType="separate"/>
      </w:r>
      <w:r w:rsidR="003A671E">
        <w:rPr>
          <w:b/>
          <w:bCs/>
          <w:i w:val="0"/>
          <w:iCs w:val="0"/>
          <w:noProof/>
          <w:color w:val="000000" w:themeColor="text1"/>
        </w:rPr>
        <w:t>36</w:t>
      </w:r>
      <w:r w:rsidRPr="00BF6B86">
        <w:rPr>
          <w:b/>
          <w:bCs/>
          <w:i w:val="0"/>
          <w:iCs w:val="0"/>
          <w:color w:val="000000" w:themeColor="text1"/>
        </w:rPr>
        <w:fldChar w:fldCharType="end"/>
      </w:r>
      <w:r w:rsidRPr="00BF6B86">
        <w:rPr>
          <w:b/>
          <w:bCs/>
          <w:i w:val="0"/>
          <w:iCs w:val="0"/>
          <w:color w:val="000000" w:themeColor="text1"/>
        </w:rPr>
        <w:t xml:space="preserve"> - Client 1 Pinging Client 2</w:t>
      </w:r>
    </w:p>
    <w:p w14:paraId="2725552F" w14:textId="5E41ABB9" w:rsidR="00BF6B86" w:rsidRDefault="00BF6B86" w:rsidP="00BF6B86"/>
    <w:p w14:paraId="2D079541" w14:textId="77777777" w:rsidR="00BF6B86" w:rsidRDefault="00BF6B86" w:rsidP="00BF6B86">
      <w:pPr>
        <w:keepNext/>
      </w:pPr>
      <w:r w:rsidRPr="00BF6B86">
        <w:rPr>
          <w:noProof/>
        </w:rPr>
        <w:drawing>
          <wp:inline distT="0" distB="0" distL="0" distR="0" wp14:anchorId="7D41163C" wp14:editId="44FF0511">
            <wp:extent cx="3982006" cy="70494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3982006" cy="704948"/>
                    </a:xfrm>
                    <a:prstGeom prst="rect">
                      <a:avLst/>
                    </a:prstGeom>
                  </pic:spPr>
                </pic:pic>
              </a:graphicData>
            </a:graphic>
          </wp:inline>
        </w:drawing>
      </w:r>
    </w:p>
    <w:p w14:paraId="1865D0E2" w14:textId="6FF29AB0" w:rsidR="00BF6B86" w:rsidRDefault="00BF6B86" w:rsidP="00BF6B86">
      <w:pPr>
        <w:pStyle w:val="Caption"/>
        <w:jc w:val="center"/>
        <w:rPr>
          <w:b/>
          <w:bCs/>
          <w:i w:val="0"/>
          <w:iCs w:val="0"/>
          <w:color w:val="000000" w:themeColor="text1"/>
        </w:rPr>
      </w:pPr>
      <w:r w:rsidRPr="00BF6B86">
        <w:rPr>
          <w:b/>
          <w:bCs/>
          <w:i w:val="0"/>
          <w:iCs w:val="0"/>
          <w:color w:val="000000" w:themeColor="text1"/>
        </w:rPr>
        <w:t xml:space="preserve">Figure </w:t>
      </w:r>
      <w:r w:rsidRPr="00BF6B86">
        <w:rPr>
          <w:b/>
          <w:bCs/>
          <w:i w:val="0"/>
          <w:iCs w:val="0"/>
          <w:color w:val="000000" w:themeColor="text1"/>
        </w:rPr>
        <w:fldChar w:fldCharType="begin"/>
      </w:r>
      <w:r w:rsidRPr="00BF6B86">
        <w:rPr>
          <w:b/>
          <w:bCs/>
          <w:i w:val="0"/>
          <w:iCs w:val="0"/>
          <w:color w:val="000000" w:themeColor="text1"/>
        </w:rPr>
        <w:instrText xml:space="preserve"> SEQ Figure \* ARABIC </w:instrText>
      </w:r>
      <w:r w:rsidRPr="00BF6B86">
        <w:rPr>
          <w:b/>
          <w:bCs/>
          <w:i w:val="0"/>
          <w:iCs w:val="0"/>
          <w:color w:val="000000" w:themeColor="text1"/>
        </w:rPr>
        <w:fldChar w:fldCharType="separate"/>
      </w:r>
      <w:r w:rsidR="003A671E">
        <w:rPr>
          <w:b/>
          <w:bCs/>
          <w:i w:val="0"/>
          <w:iCs w:val="0"/>
          <w:noProof/>
          <w:color w:val="000000" w:themeColor="text1"/>
        </w:rPr>
        <w:t>37</w:t>
      </w:r>
      <w:r w:rsidRPr="00BF6B86">
        <w:rPr>
          <w:b/>
          <w:bCs/>
          <w:i w:val="0"/>
          <w:iCs w:val="0"/>
          <w:color w:val="000000" w:themeColor="text1"/>
        </w:rPr>
        <w:fldChar w:fldCharType="end"/>
      </w:r>
      <w:r w:rsidRPr="00BF6B86">
        <w:rPr>
          <w:b/>
          <w:bCs/>
          <w:i w:val="0"/>
          <w:iCs w:val="0"/>
          <w:color w:val="000000" w:themeColor="text1"/>
        </w:rPr>
        <w:t xml:space="preserve"> - Client 2 Pinging Client 1</w:t>
      </w:r>
    </w:p>
    <w:p w14:paraId="7B52A734" w14:textId="768D0C5D" w:rsidR="00BF6B86" w:rsidRDefault="004E1F53" w:rsidP="002D73D9">
      <w:pPr>
        <w:pStyle w:val="Heading2"/>
        <w:numPr>
          <w:ilvl w:val="1"/>
          <w:numId w:val="34"/>
        </w:numPr>
      </w:pPr>
      <w:bookmarkStart w:id="5" w:name="_Toc70691682"/>
      <w:r>
        <w:t>How do routers reference which networks they are able to connect to?</w:t>
      </w:r>
      <w:bookmarkEnd w:id="5"/>
    </w:p>
    <w:p w14:paraId="1C204818" w14:textId="3637AF6D" w:rsidR="004E1F53" w:rsidRDefault="004E1F53" w:rsidP="00BF6B86">
      <w:r>
        <w:t>Router/s are network devices that forward data packets between multiple computer networks, routers form the backbone for various traffic and can direct this traffic</w:t>
      </w:r>
      <w:r w:rsidR="00A22508">
        <w:t xml:space="preserve"> to</w:t>
      </w:r>
      <w:r>
        <w:t xml:space="preserve"> any place</w:t>
      </w:r>
      <w:r w:rsidR="009A7DB7">
        <w:t xml:space="preserve"> that it is connect to</w:t>
      </w:r>
      <w:r>
        <w:t>. Data sent through the internet such as Webpage or an email is in the form of a data packet. The packet is forwarded from one router to the next until reaching it destination node. A router gathers network address information from data packets headers and can be used to determine the destination and a path to that destination. Routing tables or routing policies contain this information.</w:t>
      </w:r>
      <w:r w:rsidR="009A7DB7">
        <w:t xml:space="preserve"> You can see this information when using the ARP table</w:t>
      </w:r>
      <w:sdt>
        <w:sdtPr>
          <w:id w:val="-663856559"/>
          <w:citation/>
        </w:sdtPr>
        <w:sdtContent>
          <w:r w:rsidR="006A6011">
            <w:fldChar w:fldCharType="begin"/>
          </w:r>
          <w:r w:rsidR="006A6011">
            <w:instrText xml:space="preserve"> CITATION Cis21 \l 2057 </w:instrText>
          </w:r>
          <w:r w:rsidR="006A6011">
            <w:fldChar w:fldCharType="separate"/>
          </w:r>
          <w:r w:rsidR="007F2A5F">
            <w:rPr>
              <w:noProof/>
            </w:rPr>
            <w:t xml:space="preserve"> </w:t>
          </w:r>
          <w:r w:rsidR="007F2A5F" w:rsidRPr="007F2A5F">
            <w:rPr>
              <w:noProof/>
            </w:rPr>
            <w:t>[1]</w:t>
          </w:r>
          <w:r w:rsidR="006A6011">
            <w:fldChar w:fldCharType="end"/>
          </w:r>
        </w:sdtContent>
      </w:sdt>
      <w:r w:rsidR="009A7DB7">
        <w:t xml:space="preserve"> command, for Microsoft Windows this is ‘ARP – </w:t>
      </w:r>
      <w:r w:rsidR="009D609F">
        <w:t>A’</w:t>
      </w:r>
      <w:r w:rsidR="00D61ED1">
        <w:t xml:space="preserve"> as shown in figure 3. </w:t>
      </w:r>
      <w:r w:rsidR="00BB6B23">
        <w:t xml:space="preserve"> Routing Policies such as RIP which is one of the oldest lasting distance vector routing protocol </w:t>
      </w:r>
      <w:r w:rsidR="003E3990">
        <w:t>uses hop count as a routing metric. This in</w:t>
      </w:r>
      <w:r w:rsidR="00ED667F">
        <w:t xml:space="preserve"> </w:t>
      </w:r>
      <w:r w:rsidR="003E3990">
        <w:t>turn means that RIP can find all hosts within a 15 hop distance</w:t>
      </w:r>
      <w:r w:rsidR="00ED667F">
        <w:t xml:space="preserve"> (the limit size which RIP can support).</w:t>
      </w:r>
      <w:sdt>
        <w:sdtPr>
          <w:id w:val="705601153"/>
          <w:citation/>
        </w:sdtPr>
        <w:sdtContent>
          <w:r w:rsidR="00ED667F">
            <w:fldChar w:fldCharType="begin"/>
          </w:r>
          <w:r w:rsidR="00ED667F">
            <w:instrText xml:space="preserve"> CITATION Met21 \l 2057 </w:instrText>
          </w:r>
          <w:r w:rsidR="00ED667F">
            <w:fldChar w:fldCharType="separate"/>
          </w:r>
          <w:r w:rsidR="007F2A5F">
            <w:rPr>
              <w:noProof/>
            </w:rPr>
            <w:t xml:space="preserve"> </w:t>
          </w:r>
          <w:r w:rsidR="007F2A5F" w:rsidRPr="007F2A5F">
            <w:rPr>
              <w:noProof/>
            </w:rPr>
            <w:t>[2]</w:t>
          </w:r>
          <w:r w:rsidR="00ED667F">
            <w:fldChar w:fldCharType="end"/>
          </w:r>
        </w:sdtContent>
      </w:sdt>
      <w:r w:rsidR="00ED667F">
        <w:t xml:space="preserve"> </w:t>
      </w:r>
      <w:r>
        <w:t xml:space="preserve">Routing tables contain various information from </w:t>
      </w:r>
      <w:r w:rsidR="00881E9E">
        <w:t>a variety of different sources such as a default or static routes which have been inputted manually, or dynamic entries from routing protocols on which the router learn routes from other routers.</w:t>
      </w:r>
    </w:p>
    <w:p w14:paraId="5268F0BC" w14:textId="1EE82E0C" w:rsidR="00881E9E" w:rsidRDefault="00881E9E" w:rsidP="00BF6B86"/>
    <w:p w14:paraId="4179A0D9" w14:textId="09B69F3A" w:rsidR="002D73D9" w:rsidRDefault="002D73D9" w:rsidP="002D73D9">
      <w:pPr>
        <w:pStyle w:val="Heading1"/>
        <w:numPr>
          <w:ilvl w:val="0"/>
          <w:numId w:val="34"/>
        </w:numPr>
      </w:pPr>
      <w:bookmarkStart w:id="6" w:name="_Toc70691683"/>
      <w:r>
        <w:lastRenderedPageBreak/>
        <w:t>I</w:t>
      </w:r>
      <w:r w:rsidR="00CE1460">
        <w:t>P</w:t>
      </w:r>
      <w:r>
        <w:t xml:space="preserve"> Packet Filtering</w:t>
      </w:r>
      <w:bookmarkEnd w:id="6"/>
    </w:p>
    <w:p w14:paraId="4C3B3C5A" w14:textId="3384F788" w:rsidR="00881E9E" w:rsidRDefault="00CE1460" w:rsidP="002D73D9">
      <w:pPr>
        <w:pStyle w:val="Heading2"/>
        <w:numPr>
          <w:ilvl w:val="1"/>
          <w:numId w:val="34"/>
        </w:numPr>
      </w:pPr>
      <w:bookmarkStart w:id="7" w:name="_Toc70691684"/>
      <w:r>
        <w:t>P</w:t>
      </w:r>
      <w:r w:rsidR="006D2E64">
        <w:t xml:space="preserve">revent anyone pinging </w:t>
      </w:r>
      <w:r w:rsidR="005E7FF1">
        <w:t>firewall.</w:t>
      </w:r>
      <w:bookmarkEnd w:id="7"/>
    </w:p>
    <w:p w14:paraId="42CF78F9" w14:textId="77777777" w:rsidR="00845EC8" w:rsidRDefault="00845EC8" w:rsidP="00845EC8">
      <w:pPr>
        <w:keepNext/>
      </w:pPr>
      <w:r w:rsidRPr="00845EC8">
        <w:rPr>
          <w:noProof/>
        </w:rPr>
        <w:drawing>
          <wp:inline distT="0" distB="0" distL="0" distR="0" wp14:anchorId="4E7E4F00" wp14:editId="55275B8A">
            <wp:extent cx="5731510" cy="4298315"/>
            <wp:effectExtent l="0" t="0" r="2540" b="6985"/>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31510" cy="4298315"/>
                    </a:xfrm>
                    <a:prstGeom prst="rect">
                      <a:avLst/>
                    </a:prstGeom>
                  </pic:spPr>
                </pic:pic>
              </a:graphicData>
            </a:graphic>
          </wp:inline>
        </w:drawing>
      </w:r>
    </w:p>
    <w:p w14:paraId="4BC05E36" w14:textId="6093F8A4" w:rsidR="00845EC8" w:rsidRDefault="00845EC8" w:rsidP="00845EC8">
      <w:pPr>
        <w:pStyle w:val="Caption"/>
        <w:jc w:val="center"/>
        <w:rPr>
          <w:b/>
          <w:bCs/>
          <w:i w:val="0"/>
          <w:iCs w:val="0"/>
          <w:color w:val="000000" w:themeColor="text1"/>
        </w:rPr>
      </w:pPr>
      <w:r w:rsidRPr="00845EC8">
        <w:rPr>
          <w:b/>
          <w:bCs/>
          <w:i w:val="0"/>
          <w:iCs w:val="0"/>
          <w:color w:val="000000" w:themeColor="text1"/>
        </w:rPr>
        <w:t xml:space="preserve">Figure </w:t>
      </w:r>
      <w:r w:rsidRPr="00845EC8">
        <w:rPr>
          <w:b/>
          <w:bCs/>
          <w:i w:val="0"/>
          <w:iCs w:val="0"/>
          <w:color w:val="000000" w:themeColor="text1"/>
        </w:rPr>
        <w:fldChar w:fldCharType="begin"/>
      </w:r>
      <w:r w:rsidRPr="00845EC8">
        <w:rPr>
          <w:b/>
          <w:bCs/>
          <w:i w:val="0"/>
          <w:iCs w:val="0"/>
          <w:color w:val="000000" w:themeColor="text1"/>
        </w:rPr>
        <w:instrText xml:space="preserve"> SEQ Figure \* ARABIC </w:instrText>
      </w:r>
      <w:r w:rsidRPr="00845EC8">
        <w:rPr>
          <w:b/>
          <w:bCs/>
          <w:i w:val="0"/>
          <w:iCs w:val="0"/>
          <w:color w:val="000000" w:themeColor="text1"/>
        </w:rPr>
        <w:fldChar w:fldCharType="separate"/>
      </w:r>
      <w:r w:rsidR="003A671E">
        <w:rPr>
          <w:b/>
          <w:bCs/>
          <w:i w:val="0"/>
          <w:iCs w:val="0"/>
          <w:noProof/>
          <w:color w:val="000000" w:themeColor="text1"/>
        </w:rPr>
        <w:t>38</w:t>
      </w:r>
      <w:r w:rsidRPr="00845EC8">
        <w:rPr>
          <w:b/>
          <w:bCs/>
          <w:i w:val="0"/>
          <w:iCs w:val="0"/>
          <w:color w:val="000000" w:themeColor="text1"/>
        </w:rPr>
        <w:fldChar w:fldCharType="end"/>
      </w:r>
      <w:r w:rsidRPr="00845EC8">
        <w:rPr>
          <w:b/>
          <w:bCs/>
          <w:i w:val="0"/>
          <w:iCs w:val="0"/>
          <w:color w:val="000000" w:themeColor="text1"/>
        </w:rPr>
        <w:t xml:space="preserve"> - Implementing IP Filtering for ICMP</w:t>
      </w:r>
    </w:p>
    <w:p w14:paraId="4B37AEAE" w14:textId="77777777" w:rsidR="00845EC8" w:rsidRDefault="00845EC8" w:rsidP="00845EC8">
      <w:pPr>
        <w:keepNext/>
      </w:pPr>
      <w:r w:rsidRPr="00845EC8">
        <w:rPr>
          <w:noProof/>
        </w:rPr>
        <w:lastRenderedPageBreak/>
        <w:drawing>
          <wp:inline distT="0" distB="0" distL="0" distR="0" wp14:anchorId="125EAD08" wp14:editId="5520C2D4">
            <wp:extent cx="4534533" cy="3524742"/>
            <wp:effectExtent l="0" t="0" r="0" b="0"/>
            <wp:docPr id="145" name="Picture 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4534533" cy="3524742"/>
                    </a:xfrm>
                    <a:prstGeom prst="rect">
                      <a:avLst/>
                    </a:prstGeom>
                  </pic:spPr>
                </pic:pic>
              </a:graphicData>
            </a:graphic>
          </wp:inline>
        </w:drawing>
      </w:r>
    </w:p>
    <w:p w14:paraId="10A63C7B" w14:textId="67E550CF" w:rsidR="00845EC8" w:rsidRDefault="00845EC8" w:rsidP="00845EC8">
      <w:pPr>
        <w:pStyle w:val="Caption"/>
        <w:jc w:val="center"/>
        <w:rPr>
          <w:b/>
          <w:bCs/>
          <w:i w:val="0"/>
          <w:iCs w:val="0"/>
          <w:color w:val="000000" w:themeColor="text1"/>
        </w:rPr>
      </w:pPr>
      <w:r w:rsidRPr="00845EC8">
        <w:rPr>
          <w:b/>
          <w:bCs/>
          <w:i w:val="0"/>
          <w:iCs w:val="0"/>
          <w:color w:val="000000" w:themeColor="text1"/>
        </w:rPr>
        <w:t xml:space="preserve">Figure </w:t>
      </w:r>
      <w:r w:rsidRPr="00845EC8">
        <w:rPr>
          <w:b/>
          <w:bCs/>
          <w:i w:val="0"/>
          <w:iCs w:val="0"/>
          <w:color w:val="000000" w:themeColor="text1"/>
        </w:rPr>
        <w:fldChar w:fldCharType="begin"/>
      </w:r>
      <w:r w:rsidRPr="00845EC8">
        <w:rPr>
          <w:b/>
          <w:bCs/>
          <w:i w:val="0"/>
          <w:iCs w:val="0"/>
          <w:color w:val="000000" w:themeColor="text1"/>
        </w:rPr>
        <w:instrText xml:space="preserve"> SEQ Figure \* ARABIC </w:instrText>
      </w:r>
      <w:r w:rsidRPr="00845EC8">
        <w:rPr>
          <w:b/>
          <w:bCs/>
          <w:i w:val="0"/>
          <w:iCs w:val="0"/>
          <w:color w:val="000000" w:themeColor="text1"/>
        </w:rPr>
        <w:fldChar w:fldCharType="separate"/>
      </w:r>
      <w:r w:rsidR="003A671E">
        <w:rPr>
          <w:b/>
          <w:bCs/>
          <w:i w:val="0"/>
          <w:iCs w:val="0"/>
          <w:noProof/>
          <w:color w:val="000000" w:themeColor="text1"/>
        </w:rPr>
        <w:t>39</w:t>
      </w:r>
      <w:r w:rsidRPr="00845EC8">
        <w:rPr>
          <w:b/>
          <w:bCs/>
          <w:i w:val="0"/>
          <w:iCs w:val="0"/>
          <w:color w:val="000000" w:themeColor="text1"/>
        </w:rPr>
        <w:fldChar w:fldCharType="end"/>
      </w:r>
      <w:r w:rsidRPr="00845EC8">
        <w:rPr>
          <w:b/>
          <w:bCs/>
          <w:i w:val="0"/>
          <w:iCs w:val="0"/>
          <w:color w:val="000000" w:themeColor="text1"/>
        </w:rPr>
        <w:t xml:space="preserve"> - Correct Settings Applied</w:t>
      </w:r>
    </w:p>
    <w:p w14:paraId="25C3FB37" w14:textId="77777777" w:rsidR="006D2E64" w:rsidRDefault="006D2E64" w:rsidP="006D2E64">
      <w:pPr>
        <w:keepNext/>
      </w:pPr>
      <w:r w:rsidRPr="006D2E64">
        <w:rPr>
          <w:noProof/>
        </w:rPr>
        <w:drawing>
          <wp:inline distT="0" distB="0" distL="0" distR="0" wp14:anchorId="41D53661" wp14:editId="7D5B9905">
            <wp:extent cx="4552950" cy="1600200"/>
            <wp:effectExtent l="0" t="0" r="0" b="0"/>
            <wp:docPr id="146" name="Picture 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srcRect t="12500" b="9722"/>
                    <a:stretch/>
                  </pic:blipFill>
                  <pic:spPr bwMode="auto">
                    <a:xfrm>
                      <a:off x="0" y="0"/>
                      <a:ext cx="4553585" cy="1600423"/>
                    </a:xfrm>
                    <a:prstGeom prst="rect">
                      <a:avLst/>
                    </a:prstGeom>
                    <a:ln>
                      <a:noFill/>
                    </a:ln>
                    <a:extLst>
                      <a:ext uri="{53640926-AAD7-44D8-BBD7-CCE9431645EC}">
                        <a14:shadowObscured xmlns:a14="http://schemas.microsoft.com/office/drawing/2010/main"/>
                      </a:ext>
                    </a:extLst>
                  </pic:spPr>
                </pic:pic>
              </a:graphicData>
            </a:graphic>
          </wp:inline>
        </w:drawing>
      </w:r>
    </w:p>
    <w:p w14:paraId="47531E38" w14:textId="0761B60B" w:rsidR="006D2E64" w:rsidRDefault="006D2E64" w:rsidP="006D2E64">
      <w:pPr>
        <w:pStyle w:val="Caption"/>
        <w:keepNext/>
        <w:jc w:val="center"/>
      </w:pPr>
      <w:r w:rsidRPr="006D2E64">
        <w:rPr>
          <w:b/>
          <w:bCs/>
          <w:i w:val="0"/>
          <w:iCs w:val="0"/>
          <w:color w:val="000000" w:themeColor="text1"/>
        </w:rPr>
        <w:t xml:space="preserve">Figure </w:t>
      </w:r>
      <w:r w:rsidRPr="006D2E64">
        <w:rPr>
          <w:b/>
          <w:bCs/>
          <w:i w:val="0"/>
          <w:iCs w:val="0"/>
          <w:color w:val="000000" w:themeColor="text1"/>
        </w:rPr>
        <w:fldChar w:fldCharType="begin"/>
      </w:r>
      <w:r w:rsidRPr="006D2E64">
        <w:rPr>
          <w:b/>
          <w:bCs/>
          <w:i w:val="0"/>
          <w:iCs w:val="0"/>
          <w:color w:val="000000" w:themeColor="text1"/>
        </w:rPr>
        <w:instrText xml:space="preserve"> SEQ Figure \* ARABIC </w:instrText>
      </w:r>
      <w:r w:rsidRPr="006D2E64">
        <w:rPr>
          <w:b/>
          <w:bCs/>
          <w:i w:val="0"/>
          <w:iCs w:val="0"/>
          <w:color w:val="000000" w:themeColor="text1"/>
        </w:rPr>
        <w:fldChar w:fldCharType="separate"/>
      </w:r>
      <w:r w:rsidR="003A671E">
        <w:rPr>
          <w:b/>
          <w:bCs/>
          <w:i w:val="0"/>
          <w:iCs w:val="0"/>
          <w:noProof/>
          <w:color w:val="000000" w:themeColor="text1"/>
        </w:rPr>
        <w:t>40</w:t>
      </w:r>
      <w:r w:rsidRPr="006D2E64">
        <w:rPr>
          <w:b/>
          <w:bCs/>
          <w:i w:val="0"/>
          <w:iCs w:val="0"/>
          <w:color w:val="000000" w:themeColor="text1"/>
        </w:rPr>
        <w:fldChar w:fldCharType="end"/>
      </w:r>
      <w:r w:rsidRPr="006D2E64">
        <w:rPr>
          <w:b/>
          <w:bCs/>
          <w:i w:val="0"/>
          <w:iCs w:val="0"/>
          <w:color w:val="000000" w:themeColor="text1"/>
        </w:rPr>
        <w:t xml:space="preserve"> - Failed to Ping due to IP filtering.</w:t>
      </w:r>
      <w:r w:rsidRPr="006D2E64">
        <w:rPr>
          <w:noProof/>
        </w:rPr>
        <w:t xml:space="preserve"> </w:t>
      </w:r>
      <w:r w:rsidRPr="006D2E64">
        <w:rPr>
          <w:b/>
          <w:bCs/>
          <w:i w:val="0"/>
          <w:iCs w:val="0"/>
          <w:noProof/>
          <w:color w:val="000000" w:themeColor="text1"/>
        </w:rPr>
        <w:drawing>
          <wp:inline distT="0" distB="0" distL="0" distR="0" wp14:anchorId="35742844" wp14:editId="44398CD9">
            <wp:extent cx="4048690" cy="905001"/>
            <wp:effectExtent l="0" t="0" r="9525" b="9525"/>
            <wp:docPr id="147"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4048690" cy="905001"/>
                    </a:xfrm>
                    <a:prstGeom prst="rect">
                      <a:avLst/>
                    </a:prstGeom>
                  </pic:spPr>
                </pic:pic>
              </a:graphicData>
            </a:graphic>
          </wp:inline>
        </w:drawing>
      </w:r>
    </w:p>
    <w:p w14:paraId="158DB019" w14:textId="3159424F" w:rsidR="00845EC8" w:rsidRDefault="006D2E64" w:rsidP="006D2E64">
      <w:pPr>
        <w:pStyle w:val="Caption"/>
        <w:jc w:val="center"/>
        <w:rPr>
          <w:b/>
          <w:bCs/>
          <w:i w:val="0"/>
          <w:iCs w:val="0"/>
          <w:color w:val="000000" w:themeColor="text1"/>
        </w:rPr>
      </w:pPr>
      <w:r w:rsidRPr="006D2E64">
        <w:rPr>
          <w:b/>
          <w:bCs/>
          <w:i w:val="0"/>
          <w:iCs w:val="0"/>
          <w:color w:val="000000" w:themeColor="text1"/>
        </w:rPr>
        <w:t xml:space="preserve">Figure </w:t>
      </w:r>
      <w:r w:rsidRPr="006D2E64">
        <w:rPr>
          <w:b/>
          <w:bCs/>
          <w:i w:val="0"/>
          <w:iCs w:val="0"/>
          <w:color w:val="000000" w:themeColor="text1"/>
        </w:rPr>
        <w:fldChar w:fldCharType="begin"/>
      </w:r>
      <w:r w:rsidRPr="006D2E64">
        <w:rPr>
          <w:b/>
          <w:bCs/>
          <w:i w:val="0"/>
          <w:iCs w:val="0"/>
          <w:color w:val="000000" w:themeColor="text1"/>
        </w:rPr>
        <w:instrText xml:space="preserve"> SEQ Figure \* ARABIC </w:instrText>
      </w:r>
      <w:r w:rsidRPr="006D2E64">
        <w:rPr>
          <w:b/>
          <w:bCs/>
          <w:i w:val="0"/>
          <w:iCs w:val="0"/>
          <w:color w:val="000000" w:themeColor="text1"/>
        </w:rPr>
        <w:fldChar w:fldCharType="separate"/>
      </w:r>
      <w:r w:rsidR="003A671E">
        <w:rPr>
          <w:b/>
          <w:bCs/>
          <w:i w:val="0"/>
          <w:iCs w:val="0"/>
          <w:noProof/>
          <w:color w:val="000000" w:themeColor="text1"/>
        </w:rPr>
        <w:t>41</w:t>
      </w:r>
      <w:r w:rsidRPr="006D2E64">
        <w:rPr>
          <w:b/>
          <w:bCs/>
          <w:i w:val="0"/>
          <w:iCs w:val="0"/>
          <w:color w:val="000000" w:themeColor="text1"/>
        </w:rPr>
        <w:fldChar w:fldCharType="end"/>
      </w:r>
      <w:r w:rsidRPr="006D2E64">
        <w:rPr>
          <w:b/>
          <w:bCs/>
          <w:i w:val="0"/>
          <w:iCs w:val="0"/>
          <w:color w:val="000000" w:themeColor="text1"/>
        </w:rPr>
        <w:t xml:space="preserve"> - Client 1 pinged Server 2</w:t>
      </w:r>
    </w:p>
    <w:p w14:paraId="79B6B290" w14:textId="78F4384C" w:rsidR="006D2E64" w:rsidRDefault="006D2E64" w:rsidP="002D73D9">
      <w:pPr>
        <w:pStyle w:val="Heading1"/>
        <w:numPr>
          <w:ilvl w:val="1"/>
          <w:numId w:val="34"/>
        </w:numPr>
      </w:pPr>
      <w:bookmarkStart w:id="8" w:name="_Toc70691685"/>
      <w:r>
        <w:t>Restricting access to FTP Service</w:t>
      </w:r>
      <w:bookmarkEnd w:id="8"/>
    </w:p>
    <w:p w14:paraId="7F4EF863" w14:textId="77777777" w:rsidR="006D2E64" w:rsidRPr="006D2E64" w:rsidRDefault="006D2E64" w:rsidP="006D2E64"/>
    <w:p w14:paraId="035F22FC" w14:textId="77777777" w:rsidR="006D2E64" w:rsidRDefault="006D2E64" w:rsidP="006D2E64">
      <w:pPr>
        <w:keepNext/>
      </w:pPr>
      <w:r w:rsidRPr="006D2E64">
        <w:rPr>
          <w:noProof/>
        </w:rPr>
        <w:lastRenderedPageBreak/>
        <w:drawing>
          <wp:inline distT="0" distB="0" distL="0" distR="0" wp14:anchorId="0185E210" wp14:editId="7DF59A04">
            <wp:extent cx="5731510" cy="4324985"/>
            <wp:effectExtent l="0" t="0" r="2540" b="0"/>
            <wp:docPr id="148" name="Picture 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731510" cy="4324985"/>
                    </a:xfrm>
                    <a:prstGeom prst="rect">
                      <a:avLst/>
                    </a:prstGeom>
                  </pic:spPr>
                </pic:pic>
              </a:graphicData>
            </a:graphic>
          </wp:inline>
        </w:drawing>
      </w:r>
    </w:p>
    <w:p w14:paraId="4624CCC6" w14:textId="1FE4C0B9" w:rsidR="006D2E64" w:rsidRDefault="006D2E64" w:rsidP="006D2E64">
      <w:pPr>
        <w:pStyle w:val="Caption"/>
        <w:jc w:val="center"/>
        <w:rPr>
          <w:b/>
          <w:bCs/>
          <w:i w:val="0"/>
          <w:iCs w:val="0"/>
          <w:color w:val="000000" w:themeColor="text1"/>
        </w:rPr>
      </w:pPr>
      <w:r w:rsidRPr="006D2E64">
        <w:rPr>
          <w:b/>
          <w:bCs/>
          <w:i w:val="0"/>
          <w:iCs w:val="0"/>
          <w:color w:val="000000" w:themeColor="text1"/>
        </w:rPr>
        <w:t xml:space="preserve">Figure </w:t>
      </w:r>
      <w:r w:rsidRPr="006D2E64">
        <w:rPr>
          <w:b/>
          <w:bCs/>
          <w:i w:val="0"/>
          <w:iCs w:val="0"/>
          <w:color w:val="000000" w:themeColor="text1"/>
        </w:rPr>
        <w:fldChar w:fldCharType="begin"/>
      </w:r>
      <w:r w:rsidRPr="006D2E64">
        <w:rPr>
          <w:b/>
          <w:bCs/>
          <w:i w:val="0"/>
          <w:iCs w:val="0"/>
          <w:color w:val="000000" w:themeColor="text1"/>
        </w:rPr>
        <w:instrText xml:space="preserve"> SEQ Figure \* ARABIC </w:instrText>
      </w:r>
      <w:r w:rsidRPr="006D2E64">
        <w:rPr>
          <w:b/>
          <w:bCs/>
          <w:i w:val="0"/>
          <w:iCs w:val="0"/>
          <w:color w:val="000000" w:themeColor="text1"/>
        </w:rPr>
        <w:fldChar w:fldCharType="separate"/>
      </w:r>
      <w:r w:rsidR="003A671E">
        <w:rPr>
          <w:b/>
          <w:bCs/>
          <w:i w:val="0"/>
          <w:iCs w:val="0"/>
          <w:noProof/>
          <w:color w:val="000000" w:themeColor="text1"/>
        </w:rPr>
        <w:t>42</w:t>
      </w:r>
      <w:r w:rsidRPr="006D2E64">
        <w:rPr>
          <w:b/>
          <w:bCs/>
          <w:i w:val="0"/>
          <w:iCs w:val="0"/>
          <w:color w:val="000000" w:themeColor="text1"/>
        </w:rPr>
        <w:fldChar w:fldCharType="end"/>
      </w:r>
      <w:r w:rsidRPr="006D2E64">
        <w:rPr>
          <w:b/>
          <w:bCs/>
          <w:i w:val="0"/>
          <w:iCs w:val="0"/>
          <w:color w:val="000000" w:themeColor="text1"/>
        </w:rPr>
        <w:t xml:space="preserve"> - Implementing IP Filtering for Outbound Port21</w:t>
      </w:r>
    </w:p>
    <w:p w14:paraId="380A86D6" w14:textId="06E38F2C" w:rsidR="006D2E64" w:rsidRDefault="006D2E64" w:rsidP="006D2E64"/>
    <w:p w14:paraId="764F0723" w14:textId="77777777" w:rsidR="009976F9" w:rsidRDefault="009976F9" w:rsidP="009976F9">
      <w:pPr>
        <w:keepNext/>
      </w:pPr>
      <w:r w:rsidRPr="009976F9">
        <w:rPr>
          <w:noProof/>
        </w:rPr>
        <w:drawing>
          <wp:inline distT="0" distB="0" distL="0" distR="0" wp14:anchorId="7187E1A7" wp14:editId="04E8B20B">
            <wp:extent cx="4324954" cy="1352739"/>
            <wp:effectExtent l="0" t="0" r="0" b="0"/>
            <wp:docPr id="153" name="Picture 1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4324954" cy="1352739"/>
                    </a:xfrm>
                    <a:prstGeom prst="rect">
                      <a:avLst/>
                    </a:prstGeom>
                  </pic:spPr>
                </pic:pic>
              </a:graphicData>
            </a:graphic>
          </wp:inline>
        </w:drawing>
      </w:r>
    </w:p>
    <w:p w14:paraId="62F82CC6" w14:textId="13D56686" w:rsidR="006D2E64" w:rsidRDefault="009976F9" w:rsidP="009976F9">
      <w:pPr>
        <w:pStyle w:val="Caption"/>
        <w:jc w:val="center"/>
        <w:rPr>
          <w:b/>
          <w:bCs/>
          <w:i w:val="0"/>
          <w:iCs w:val="0"/>
          <w:color w:val="000000" w:themeColor="text1"/>
        </w:rPr>
      </w:pPr>
      <w:r w:rsidRPr="009976F9">
        <w:rPr>
          <w:b/>
          <w:bCs/>
          <w:i w:val="0"/>
          <w:iCs w:val="0"/>
          <w:color w:val="000000" w:themeColor="text1"/>
        </w:rPr>
        <w:t xml:space="preserve">Figure </w:t>
      </w:r>
      <w:r w:rsidRPr="009976F9">
        <w:rPr>
          <w:b/>
          <w:bCs/>
          <w:i w:val="0"/>
          <w:iCs w:val="0"/>
          <w:color w:val="000000" w:themeColor="text1"/>
        </w:rPr>
        <w:fldChar w:fldCharType="begin"/>
      </w:r>
      <w:r w:rsidRPr="009976F9">
        <w:rPr>
          <w:b/>
          <w:bCs/>
          <w:i w:val="0"/>
          <w:iCs w:val="0"/>
          <w:color w:val="000000" w:themeColor="text1"/>
        </w:rPr>
        <w:instrText xml:space="preserve"> SEQ Figure \* ARABIC </w:instrText>
      </w:r>
      <w:r w:rsidRPr="009976F9">
        <w:rPr>
          <w:b/>
          <w:bCs/>
          <w:i w:val="0"/>
          <w:iCs w:val="0"/>
          <w:color w:val="000000" w:themeColor="text1"/>
        </w:rPr>
        <w:fldChar w:fldCharType="separate"/>
      </w:r>
      <w:r w:rsidR="003A671E">
        <w:rPr>
          <w:b/>
          <w:bCs/>
          <w:i w:val="0"/>
          <w:iCs w:val="0"/>
          <w:noProof/>
          <w:color w:val="000000" w:themeColor="text1"/>
        </w:rPr>
        <w:t>43</w:t>
      </w:r>
      <w:r w:rsidRPr="009976F9">
        <w:rPr>
          <w:b/>
          <w:bCs/>
          <w:i w:val="0"/>
          <w:iCs w:val="0"/>
          <w:color w:val="000000" w:themeColor="text1"/>
        </w:rPr>
        <w:fldChar w:fldCharType="end"/>
      </w:r>
      <w:r w:rsidRPr="009976F9">
        <w:rPr>
          <w:b/>
          <w:bCs/>
          <w:i w:val="0"/>
          <w:iCs w:val="0"/>
          <w:color w:val="000000" w:themeColor="text1"/>
        </w:rPr>
        <w:t xml:space="preserve"> - Client 1 Failing to connect to FTP on Server</w:t>
      </w:r>
      <w:r>
        <w:rPr>
          <w:b/>
          <w:bCs/>
          <w:i w:val="0"/>
          <w:iCs w:val="0"/>
          <w:color w:val="000000" w:themeColor="text1"/>
        </w:rPr>
        <w:t xml:space="preserve"> </w:t>
      </w:r>
      <w:r w:rsidRPr="009976F9">
        <w:rPr>
          <w:b/>
          <w:bCs/>
          <w:i w:val="0"/>
          <w:iCs w:val="0"/>
          <w:color w:val="000000" w:themeColor="text1"/>
        </w:rPr>
        <w:t>2</w:t>
      </w:r>
      <w:r>
        <w:rPr>
          <w:b/>
          <w:bCs/>
          <w:i w:val="0"/>
          <w:iCs w:val="0"/>
          <w:color w:val="000000" w:themeColor="text1"/>
        </w:rPr>
        <w:t>.</w:t>
      </w:r>
    </w:p>
    <w:p w14:paraId="38A6F3C6" w14:textId="15EB5B35" w:rsidR="009976F9" w:rsidRDefault="009976F9" w:rsidP="002D73D9">
      <w:pPr>
        <w:pStyle w:val="Heading2"/>
        <w:numPr>
          <w:ilvl w:val="1"/>
          <w:numId w:val="34"/>
        </w:numPr>
      </w:pPr>
      <w:bookmarkStart w:id="9" w:name="_Toc70691686"/>
      <w:r>
        <w:t>Only Allow Specific hosts access within PrviateNet1 to access FTP Services.</w:t>
      </w:r>
      <w:bookmarkEnd w:id="9"/>
    </w:p>
    <w:p w14:paraId="12AEB732" w14:textId="407543BE" w:rsidR="009976F9" w:rsidRDefault="009976F9" w:rsidP="009976F9"/>
    <w:p w14:paraId="2C706672" w14:textId="77777777" w:rsidR="009976F9" w:rsidRDefault="009976F9" w:rsidP="009976F9">
      <w:pPr>
        <w:keepNext/>
      </w:pPr>
      <w:r w:rsidRPr="009976F9">
        <w:rPr>
          <w:noProof/>
        </w:rPr>
        <w:lastRenderedPageBreak/>
        <w:drawing>
          <wp:inline distT="0" distB="0" distL="0" distR="0" wp14:anchorId="56850A5C" wp14:editId="0BA5897D">
            <wp:extent cx="5731510" cy="4655185"/>
            <wp:effectExtent l="0" t="0" r="2540" b="0"/>
            <wp:docPr id="155" name="Picture 1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731510" cy="4655185"/>
                    </a:xfrm>
                    <a:prstGeom prst="rect">
                      <a:avLst/>
                    </a:prstGeom>
                  </pic:spPr>
                </pic:pic>
              </a:graphicData>
            </a:graphic>
          </wp:inline>
        </w:drawing>
      </w:r>
    </w:p>
    <w:p w14:paraId="6DB4B70C" w14:textId="75294788" w:rsidR="009976F9" w:rsidRDefault="009976F9" w:rsidP="009976F9">
      <w:pPr>
        <w:pStyle w:val="Caption"/>
        <w:jc w:val="center"/>
        <w:rPr>
          <w:b/>
          <w:bCs/>
          <w:i w:val="0"/>
          <w:iCs w:val="0"/>
          <w:color w:val="000000" w:themeColor="text1"/>
        </w:rPr>
      </w:pPr>
      <w:r w:rsidRPr="009976F9">
        <w:rPr>
          <w:b/>
          <w:bCs/>
          <w:i w:val="0"/>
          <w:iCs w:val="0"/>
          <w:color w:val="000000" w:themeColor="text1"/>
        </w:rPr>
        <w:t xml:space="preserve">Figure </w:t>
      </w:r>
      <w:r w:rsidRPr="009976F9">
        <w:rPr>
          <w:b/>
          <w:bCs/>
          <w:i w:val="0"/>
          <w:iCs w:val="0"/>
          <w:color w:val="000000" w:themeColor="text1"/>
        </w:rPr>
        <w:fldChar w:fldCharType="begin"/>
      </w:r>
      <w:r w:rsidRPr="009976F9">
        <w:rPr>
          <w:b/>
          <w:bCs/>
          <w:i w:val="0"/>
          <w:iCs w:val="0"/>
          <w:color w:val="000000" w:themeColor="text1"/>
        </w:rPr>
        <w:instrText xml:space="preserve"> SEQ Figure \* ARABIC </w:instrText>
      </w:r>
      <w:r w:rsidRPr="009976F9">
        <w:rPr>
          <w:b/>
          <w:bCs/>
          <w:i w:val="0"/>
          <w:iCs w:val="0"/>
          <w:color w:val="000000" w:themeColor="text1"/>
        </w:rPr>
        <w:fldChar w:fldCharType="separate"/>
      </w:r>
      <w:r w:rsidR="003A671E">
        <w:rPr>
          <w:b/>
          <w:bCs/>
          <w:i w:val="0"/>
          <w:iCs w:val="0"/>
          <w:noProof/>
          <w:color w:val="000000" w:themeColor="text1"/>
        </w:rPr>
        <w:t>44</w:t>
      </w:r>
      <w:r w:rsidRPr="009976F9">
        <w:rPr>
          <w:b/>
          <w:bCs/>
          <w:i w:val="0"/>
          <w:iCs w:val="0"/>
          <w:color w:val="000000" w:themeColor="text1"/>
        </w:rPr>
        <w:fldChar w:fldCharType="end"/>
      </w:r>
      <w:r w:rsidRPr="009976F9">
        <w:rPr>
          <w:b/>
          <w:bCs/>
          <w:i w:val="0"/>
          <w:iCs w:val="0"/>
          <w:color w:val="000000" w:themeColor="text1"/>
        </w:rPr>
        <w:t xml:space="preserve"> - constructing IP Filtering Rule for Port 21</w:t>
      </w:r>
    </w:p>
    <w:p w14:paraId="53561DB3" w14:textId="77777777" w:rsidR="003A671E" w:rsidRDefault="007D5EFA" w:rsidP="003A671E">
      <w:pPr>
        <w:keepNext/>
      </w:pPr>
      <w:r w:rsidRPr="007D5EFA">
        <w:rPr>
          <w:noProof/>
        </w:rPr>
        <w:drawing>
          <wp:inline distT="0" distB="0" distL="0" distR="0" wp14:anchorId="61747653" wp14:editId="4BEC3122">
            <wp:extent cx="4334480" cy="866896"/>
            <wp:effectExtent l="0" t="0" r="9525" b="9525"/>
            <wp:docPr id="156" name="Picture 1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4334480" cy="866896"/>
                    </a:xfrm>
                    <a:prstGeom prst="rect">
                      <a:avLst/>
                    </a:prstGeom>
                  </pic:spPr>
                </pic:pic>
              </a:graphicData>
            </a:graphic>
          </wp:inline>
        </w:drawing>
      </w:r>
    </w:p>
    <w:p w14:paraId="7F1DC21B" w14:textId="01BD40DB" w:rsidR="007D5EFA" w:rsidRDefault="003A671E" w:rsidP="003A671E">
      <w:pPr>
        <w:pStyle w:val="Caption"/>
        <w:jc w:val="center"/>
        <w:rPr>
          <w:b/>
          <w:bCs/>
          <w:i w:val="0"/>
          <w:iCs w:val="0"/>
          <w:color w:val="000000" w:themeColor="text1"/>
        </w:rPr>
      </w:pPr>
      <w:r w:rsidRPr="003A671E">
        <w:rPr>
          <w:b/>
          <w:bCs/>
          <w:i w:val="0"/>
          <w:iCs w:val="0"/>
          <w:color w:val="000000" w:themeColor="text1"/>
        </w:rPr>
        <w:t xml:space="preserve">Figure </w:t>
      </w:r>
      <w:r w:rsidRPr="003A671E">
        <w:rPr>
          <w:b/>
          <w:bCs/>
          <w:i w:val="0"/>
          <w:iCs w:val="0"/>
          <w:color w:val="000000" w:themeColor="text1"/>
        </w:rPr>
        <w:fldChar w:fldCharType="begin"/>
      </w:r>
      <w:r w:rsidRPr="003A671E">
        <w:rPr>
          <w:b/>
          <w:bCs/>
          <w:i w:val="0"/>
          <w:iCs w:val="0"/>
          <w:color w:val="000000" w:themeColor="text1"/>
        </w:rPr>
        <w:instrText xml:space="preserve"> SEQ Figure \* ARABIC </w:instrText>
      </w:r>
      <w:r w:rsidRPr="003A671E">
        <w:rPr>
          <w:b/>
          <w:bCs/>
          <w:i w:val="0"/>
          <w:iCs w:val="0"/>
          <w:color w:val="000000" w:themeColor="text1"/>
        </w:rPr>
        <w:fldChar w:fldCharType="separate"/>
      </w:r>
      <w:r>
        <w:rPr>
          <w:b/>
          <w:bCs/>
          <w:i w:val="0"/>
          <w:iCs w:val="0"/>
          <w:noProof/>
          <w:color w:val="000000" w:themeColor="text1"/>
        </w:rPr>
        <w:t>45</w:t>
      </w:r>
      <w:r w:rsidRPr="003A671E">
        <w:rPr>
          <w:b/>
          <w:bCs/>
          <w:i w:val="0"/>
          <w:iCs w:val="0"/>
          <w:color w:val="000000" w:themeColor="text1"/>
        </w:rPr>
        <w:fldChar w:fldCharType="end"/>
      </w:r>
      <w:r w:rsidRPr="003A671E">
        <w:rPr>
          <w:b/>
          <w:bCs/>
          <w:i w:val="0"/>
          <w:iCs w:val="0"/>
          <w:color w:val="000000" w:themeColor="text1"/>
        </w:rPr>
        <w:t xml:space="preserve"> - Connection from Client 1 to FTP Successful</w:t>
      </w:r>
    </w:p>
    <w:p w14:paraId="7E4758E2" w14:textId="77777777" w:rsidR="003A671E" w:rsidRDefault="003A671E" w:rsidP="003A671E">
      <w:pPr>
        <w:keepNext/>
      </w:pPr>
      <w:r w:rsidRPr="003A671E">
        <w:rPr>
          <w:noProof/>
        </w:rPr>
        <w:lastRenderedPageBreak/>
        <w:drawing>
          <wp:anchor distT="0" distB="0" distL="114300" distR="114300" simplePos="0" relativeHeight="251678720" behindDoc="0" locked="0" layoutInCell="1" allowOverlap="1" wp14:anchorId="5E67186B" wp14:editId="650441BD">
            <wp:simplePos x="0" y="0"/>
            <wp:positionH relativeFrom="margin">
              <wp:align>center</wp:align>
            </wp:positionH>
            <wp:positionV relativeFrom="paragraph">
              <wp:posOffset>0</wp:posOffset>
            </wp:positionV>
            <wp:extent cx="3686175" cy="3724275"/>
            <wp:effectExtent l="0" t="0" r="9525" b="9525"/>
            <wp:wrapTopAndBottom/>
            <wp:docPr id="157" name="Picture 1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4">
                      <a:extLst>
                        <a:ext uri="{28A0092B-C50C-407E-A947-70E740481C1C}">
                          <a14:useLocalDpi xmlns:a14="http://schemas.microsoft.com/office/drawing/2010/main" val="0"/>
                        </a:ext>
                      </a:extLst>
                    </a:blip>
                    <a:srcRect l="32813"/>
                    <a:stretch/>
                  </pic:blipFill>
                  <pic:spPr bwMode="auto">
                    <a:xfrm>
                      <a:off x="0" y="0"/>
                      <a:ext cx="3686175" cy="3724275"/>
                    </a:xfrm>
                    <a:prstGeom prst="rect">
                      <a:avLst/>
                    </a:prstGeom>
                    <a:ln>
                      <a:noFill/>
                    </a:ln>
                    <a:extLst>
                      <a:ext uri="{53640926-AAD7-44D8-BBD7-CCE9431645EC}">
                        <a14:shadowObscured xmlns:a14="http://schemas.microsoft.com/office/drawing/2010/main"/>
                      </a:ext>
                    </a:extLst>
                  </pic:spPr>
                </pic:pic>
              </a:graphicData>
            </a:graphic>
          </wp:anchor>
        </w:drawing>
      </w:r>
    </w:p>
    <w:p w14:paraId="0274A026" w14:textId="6EC4F904" w:rsidR="003A671E" w:rsidRDefault="00406CE4" w:rsidP="003A671E">
      <w:pPr>
        <w:pStyle w:val="Caption"/>
        <w:jc w:val="center"/>
        <w:rPr>
          <w:b/>
          <w:bCs/>
          <w:i w:val="0"/>
          <w:iCs w:val="0"/>
          <w:color w:val="000000" w:themeColor="text1"/>
        </w:rPr>
      </w:pPr>
      <w:r w:rsidRPr="003A671E">
        <w:rPr>
          <w:noProof/>
        </w:rPr>
        <w:drawing>
          <wp:anchor distT="0" distB="0" distL="114300" distR="114300" simplePos="0" relativeHeight="251673600" behindDoc="0" locked="0" layoutInCell="1" allowOverlap="1" wp14:anchorId="02A471E9" wp14:editId="6BCC81AB">
            <wp:simplePos x="0" y="0"/>
            <wp:positionH relativeFrom="margin">
              <wp:align>center</wp:align>
            </wp:positionH>
            <wp:positionV relativeFrom="paragraph">
              <wp:posOffset>370840</wp:posOffset>
            </wp:positionV>
            <wp:extent cx="2829320" cy="342948"/>
            <wp:effectExtent l="0" t="0" r="0" b="0"/>
            <wp:wrapTopAndBottom/>
            <wp:docPr id="158" name="Picture 1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extLst>
                        <a:ext uri="{28A0092B-C50C-407E-A947-70E740481C1C}">
                          <a14:useLocalDpi xmlns:a14="http://schemas.microsoft.com/office/drawing/2010/main" val="0"/>
                        </a:ext>
                      </a:extLst>
                    </a:blip>
                    <a:stretch>
                      <a:fillRect/>
                    </a:stretch>
                  </pic:blipFill>
                  <pic:spPr>
                    <a:xfrm>
                      <a:off x="0" y="0"/>
                      <a:ext cx="2829320" cy="342948"/>
                    </a:xfrm>
                    <a:prstGeom prst="rect">
                      <a:avLst/>
                    </a:prstGeom>
                  </pic:spPr>
                </pic:pic>
              </a:graphicData>
            </a:graphic>
          </wp:anchor>
        </w:drawing>
      </w:r>
      <w:r w:rsidR="003A671E" w:rsidRPr="003A671E">
        <w:rPr>
          <w:b/>
          <w:bCs/>
          <w:i w:val="0"/>
          <w:iCs w:val="0"/>
          <w:color w:val="000000" w:themeColor="text1"/>
        </w:rPr>
        <w:t xml:space="preserve">Figure </w:t>
      </w:r>
      <w:r w:rsidR="003A671E" w:rsidRPr="003A671E">
        <w:rPr>
          <w:b/>
          <w:bCs/>
          <w:i w:val="0"/>
          <w:iCs w:val="0"/>
          <w:color w:val="000000" w:themeColor="text1"/>
        </w:rPr>
        <w:fldChar w:fldCharType="begin"/>
      </w:r>
      <w:r w:rsidR="003A671E" w:rsidRPr="003A671E">
        <w:rPr>
          <w:b/>
          <w:bCs/>
          <w:i w:val="0"/>
          <w:iCs w:val="0"/>
          <w:color w:val="000000" w:themeColor="text1"/>
        </w:rPr>
        <w:instrText xml:space="preserve"> SEQ Figure \* ARABIC </w:instrText>
      </w:r>
      <w:r w:rsidR="003A671E" w:rsidRPr="003A671E">
        <w:rPr>
          <w:b/>
          <w:bCs/>
          <w:i w:val="0"/>
          <w:iCs w:val="0"/>
          <w:color w:val="000000" w:themeColor="text1"/>
        </w:rPr>
        <w:fldChar w:fldCharType="separate"/>
      </w:r>
      <w:r w:rsidR="003A671E">
        <w:rPr>
          <w:b/>
          <w:bCs/>
          <w:i w:val="0"/>
          <w:iCs w:val="0"/>
          <w:noProof/>
          <w:color w:val="000000" w:themeColor="text1"/>
        </w:rPr>
        <w:t>46</w:t>
      </w:r>
      <w:r w:rsidR="003A671E" w:rsidRPr="003A671E">
        <w:rPr>
          <w:b/>
          <w:bCs/>
          <w:i w:val="0"/>
          <w:iCs w:val="0"/>
          <w:color w:val="000000" w:themeColor="text1"/>
        </w:rPr>
        <w:fldChar w:fldCharType="end"/>
      </w:r>
      <w:r w:rsidR="003A671E" w:rsidRPr="003A671E">
        <w:rPr>
          <w:b/>
          <w:bCs/>
          <w:i w:val="0"/>
          <w:iCs w:val="0"/>
          <w:color w:val="000000" w:themeColor="text1"/>
        </w:rPr>
        <w:t xml:space="preserve"> - Inputting incorrect Source IP</w:t>
      </w:r>
    </w:p>
    <w:p w14:paraId="49E76042" w14:textId="3DC5F7EC" w:rsidR="003A671E" w:rsidRDefault="003A671E" w:rsidP="003A671E">
      <w:pPr>
        <w:keepNext/>
      </w:pPr>
    </w:p>
    <w:p w14:paraId="0F18721F" w14:textId="734E3229" w:rsidR="003A671E" w:rsidRDefault="003A671E" w:rsidP="003A671E">
      <w:pPr>
        <w:pStyle w:val="Caption"/>
        <w:jc w:val="center"/>
        <w:rPr>
          <w:b/>
          <w:bCs/>
          <w:i w:val="0"/>
          <w:iCs w:val="0"/>
          <w:color w:val="000000" w:themeColor="text1"/>
        </w:rPr>
      </w:pPr>
      <w:r w:rsidRPr="003A671E">
        <w:rPr>
          <w:b/>
          <w:bCs/>
          <w:i w:val="0"/>
          <w:iCs w:val="0"/>
          <w:color w:val="000000" w:themeColor="text1"/>
        </w:rPr>
        <w:t xml:space="preserve">Figure </w:t>
      </w:r>
      <w:r w:rsidRPr="003A671E">
        <w:rPr>
          <w:b/>
          <w:bCs/>
          <w:i w:val="0"/>
          <w:iCs w:val="0"/>
          <w:color w:val="000000" w:themeColor="text1"/>
        </w:rPr>
        <w:fldChar w:fldCharType="begin"/>
      </w:r>
      <w:r w:rsidRPr="003A671E">
        <w:rPr>
          <w:b/>
          <w:bCs/>
          <w:i w:val="0"/>
          <w:iCs w:val="0"/>
          <w:color w:val="000000" w:themeColor="text1"/>
        </w:rPr>
        <w:instrText xml:space="preserve"> SEQ Figure \* ARABIC </w:instrText>
      </w:r>
      <w:r w:rsidRPr="003A671E">
        <w:rPr>
          <w:b/>
          <w:bCs/>
          <w:i w:val="0"/>
          <w:iCs w:val="0"/>
          <w:color w:val="000000" w:themeColor="text1"/>
        </w:rPr>
        <w:fldChar w:fldCharType="separate"/>
      </w:r>
      <w:r w:rsidRPr="003A671E">
        <w:rPr>
          <w:b/>
          <w:bCs/>
          <w:i w:val="0"/>
          <w:iCs w:val="0"/>
          <w:noProof/>
          <w:color w:val="000000" w:themeColor="text1"/>
        </w:rPr>
        <w:t>47</w:t>
      </w:r>
      <w:r w:rsidRPr="003A671E">
        <w:rPr>
          <w:b/>
          <w:bCs/>
          <w:i w:val="0"/>
          <w:iCs w:val="0"/>
          <w:color w:val="000000" w:themeColor="text1"/>
        </w:rPr>
        <w:fldChar w:fldCharType="end"/>
      </w:r>
      <w:r w:rsidRPr="003A671E">
        <w:rPr>
          <w:b/>
          <w:bCs/>
          <w:i w:val="0"/>
          <w:iCs w:val="0"/>
          <w:color w:val="000000" w:themeColor="text1"/>
        </w:rPr>
        <w:t xml:space="preserve"> - Client 1 Failed to Connect to FTP</w:t>
      </w:r>
    </w:p>
    <w:p w14:paraId="19E73CAB" w14:textId="570F23A4" w:rsidR="00FF184A" w:rsidRDefault="00FF184A" w:rsidP="00FF184A"/>
    <w:p w14:paraId="508AFF7F" w14:textId="4E9B9379" w:rsidR="008D52EE" w:rsidRDefault="00FF184A" w:rsidP="002D73D9">
      <w:pPr>
        <w:pStyle w:val="Heading1"/>
        <w:numPr>
          <w:ilvl w:val="0"/>
          <w:numId w:val="34"/>
        </w:numPr>
      </w:pPr>
      <w:bookmarkStart w:id="10" w:name="_Toc70691687"/>
      <w:r w:rsidRPr="00FF184A">
        <w:t>Failover Clustering for high availability systems/services</w:t>
      </w:r>
      <w:bookmarkEnd w:id="10"/>
    </w:p>
    <w:p w14:paraId="35484C6C" w14:textId="77777777" w:rsidR="001148BB" w:rsidRDefault="001148BB" w:rsidP="000630D2"/>
    <w:p w14:paraId="0016F2CC" w14:textId="207EA338" w:rsidR="00CA6461" w:rsidRDefault="00CA6461" w:rsidP="000630D2">
      <w:r>
        <w:t>When organisations and network experts begin to design a system</w:t>
      </w:r>
      <w:r w:rsidR="00040BEB">
        <w:t xml:space="preserve"> for a product</w:t>
      </w:r>
      <w:r>
        <w:t>, there are a variety of variables that must be considered.</w:t>
      </w:r>
    </w:p>
    <w:p w14:paraId="56D1C289" w14:textId="76D2799D" w:rsidR="003E2016" w:rsidRDefault="003E2016" w:rsidP="000630D2">
      <w:r>
        <w:t>The network must be created to support the product or system in its entirety</w:t>
      </w:r>
      <w:r w:rsidR="007B1F00">
        <w:t xml:space="preserve"> and </w:t>
      </w:r>
      <w:proofErr w:type="gramStart"/>
      <w:r w:rsidR="007B1F00">
        <w:t>in the event that</w:t>
      </w:r>
      <w:proofErr w:type="gramEnd"/>
      <w:r w:rsidR="007B1F00">
        <w:t xml:space="preserve"> this network </w:t>
      </w:r>
      <w:r w:rsidR="0050106B">
        <w:t>does support the system, disaster recovery techniques will need to be put in place to prevent downtime. In this section, the author will be discussing Fail</w:t>
      </w:r>
      <w:r w:rsidR="00B33655">
        <w:t>over Clusters.</w:t>
      </w:r>
    </w:p>
    <w:p w14:paraId="4A347589" w14:textId="2ADA91E0" w:rsidR="00030309" w:rsidRDefault="00C00C50" w:rsidP="000630D2">
      <w:r>
        <w:t>Failover Clusters are a group of independent computers that work together to increase the availability and scalability of clustered roles within a network. The clustered servers also known as nodes, are connected</w:t>
      </w:r>
      <w:r w:rsidR="00753FB9">
        <w:t xml:space="preserve"> using physical cables such as ethernet and by software such as Microsoft </w:t>
      </w:r>
      <w:r w:rsidR="00AA7E69">
        <w:t>Failover Cluster</w:t>
      </w:r>
      <w:r w:rsidR="00657140">
        <w:t xml:space="preserve"> on Server 2016</w:t>
      </w:r>
      <w:r w:rsidR="00086C06">
        <w:t xml:space="preserve"> which the author has been utilising in the previous sections</w:t>
      </w:r>
      <w:sdt>
        <w:sdtPr>
          <w:id w:val="-1456563713"/>
          <w:citation/>
        </w:sdtPr>
        <w:sdtContent>
          <w:r w:rsidR="001A2137">
            <w:fldChar w:fldCharType="begin"/>
          </w:r>
          <w:r w:rsidR="001A2137">
            <w:instrText xml:space="preserve"> CITATION Mic19 \l 2057 </w:instrText>
          </w:r>
          <w:r w:rsidR="001A2137">
            <w:fldChar w:fldCharType="separate"/>
          </w:r>
          <w:r w:rsidR="007F2A5F">
            <w:rPr>
              <w:noProof/>
            </w:rPr>
            <w:t xml:space="preserve"> </w:t>
          </w:r>
          <w:r w:rsidR="007F2A5F" w:rsidRPr="007F2A5F">
            <w:rPr>
              <w:noProof/>
            </w:rPr>
            <w:t>[3]</w:t>
          </w:r>
          <w:r w:rsidR="001A2137">
            <w:fldChar w:fldCharType="end"/>
          </w:r>
        </w:sdtContent>
      </w:sdt>
      <w:r w:rsidR="00086C06">
        <w:t>.</w:t>
      </w:r>
    </w:p>
    <w:p w14:paraId="5A4550C7" w14:textId="2C72F8E7" w:rsidR="00086C06" w:rsidRDefault="00FE5B5D" w:rsidP="000630D2">
      <w:r>
        <w:t xml:space="preserve">Failover clusters provide cluster shared volumes (CSV) which provide </w:t>
      </w:r>
      <w:r w:rsidR="006D5A9D">
        <w:t>consistent</w:t>
      </w:r>
      <w:r>
        <w:t>, distributed namespace that clustered roles can use to access shared storage from nodes.</w:t>
      </w:r>
      <w:r w:rsidR="006D5A9D">
        <w:t xml:space="preserve"> Utilizing this </w:t>
      </w:r>
      <w:r w:rsidR="001A2137">
        <w:t>technology,</w:t>
      </w:r>
      <w:r w:rsidR="006D5A9D">
        <w:t xml:space="preserve"> it drastically reduces the likelihood of service disruptions.</w:t>
      </w:r>
    </w:p>
    <w:p w14:paraId="1846D3A4" w14:textId="3C6ACCF7" w:rsidR="001148BB" w:rsidRDefault="006D5A9D" w:rsidP="000630D2">
      <w:r>
        <w:lastRenderedPageBreak/>
        <w:t>Failover Cluste</w:t>
      </w:r>
      <w:r w:rsidR="00B87D91">
        <w:t xml:space="preserve">rs come in a variety of </w:t>
      </w:r>
      <w:r w:rsidR="001A2137">
        <w:t>forms;</w:t>
      </w:r>
      <w:r w:rsidR="00B87D91">
        <w:t xml:space="preserve"> </w:t>
      </w:r>
      <w:r w:rsidR="00BD3D58">
        <w:t>however,</w:t>
      </w:r>
      <w:r w:rsidR="00B87D91">
        <w:t xml:space="preserve"> the author will only be discussing High and Con</w:t>
      </w:r>
      <w:r w:rsidR="00AC2E89">
        <w:t>tinuously availability file share storage.</w:t>
      </w:r>
    </w:p>
    <w:p w14:paraId="07AC0D6E" w14:textId="24FED06B" w:rsidR="00A75CCB" w:rsidRDefault="00C73D7D" w:rsidP="002D73D9">
      <w:pPr>
        <w:pStyle w:val="Heading2"/>
        <w:numPr>
          <w:ilvl w:val="1"/>
          <w:numId w:val="34"/>
        </w:numPr>
      </w:pPr>
      <w:bookmarkStart w:id="11" w:name="_Toc70691688"/>
      <w:r>
        <w:t>High Availability (HA)</w:t>
      </w:r>
      <w:bookmarkEnd w:id="11"/>
    </w:p>
    <w:p w14:paraId="06EE130C" w14:textId="42AE52EF" w:rsidR="00A75CCB" w:rsidRDefault="00A75CCB" w:rsidP="000630D2">
      <w:r>
        <w:t>High Availability refers to the business being able to avoid unplanned downtime of services</w:t>
      </w:r>
      <w:r w:rsidR="000F71A4">
        <w:t xml:space="preserve"> by eliminating any single pint of failures within the network.</w:t>
      </w:r>
      <w:r w:rsidR="003556ED">
        <w:t xml:space="preserve"> High availability measures the </w:t>
      </w:r>
      <w:r w:rsidR="003879C6">
        <w:t>reliability</w:t>
      </w:r>
      <w:r w:rsidR="003556ED">
        <w:t xml:space="preserve"> of various network components such as hardware, operating system, middleware and database software.</w:t>
      </w:r>
      <w:r w:rsidR="003879C6">
        <w:t xml:space="preserve"> Another measure of this is the ability to minimize the effects of unplanned outages.</w:t>
      </w:r>
    </w:p>
    <w:p w14:paraId="73A01D00" w14:textId="507045BD" w:rsidR="00C73D7D" w:rsidRDefault="00C73D7D" w:rsidP="002D73D9">
      <w:pPr>
        <w:pStyle w:val="Heading2"/>
        <w:numPr>
          <w:ilvl w:val="1"/>
          <w:numId w:val="34"/>
        </w:numPr>
      </w:pPr>
      <w:bookmarkStart w:id="12" w:name="_Toc70691689"/>
      <w:r>
        <w:t>Continuous Availability (CA)</w:t>
      </w:r>
      <w:bookmarkEnd w:id="12"/>
    </w:p>
    <w:p w14:paraId="7E303926" w14:textId="7BF994E5" w:rsidR="00C73D7D" w:rsidRDefault="00ED50C1" w:rsidP="000630D2">
      <w:r>
        <w:t xml:space="preserve">Continuous Availability refers to the ability of being able to avoid planned outages. In this example we </w:t>
      </w:r>
      <w:r w:rsidR="004A7FA0">
        <w:t>are going to use a</w:t>
      </w:r>
      <w:r w:rsidR="00E91292">
        <w:t xml:space="preserve"> system requiring a reboot after software updates have occurre</w:t>
      </w:r>
      <w:r w:rsidR="00CD34E7">
        <w:t xml:space="preserve">d. During this period </w:t>
      </w:r>
      <w:r w:rsidR="00655253">
        <w:t xml:space="preserve">users are sent to another available server while this server is unavailable. </w:t>
      </w:r>
    </w:p>
    <w:p w14:paraId="37E08F27" w14:textId="23CAE2D2" w:rsidR="00025029" w:rsidRDefault="008F12DD" w:rsidP="002D73D9">
      <w:pPr>
        <w:pStyle w:val="Heading2"/>
        <w:numPr>
          <w:ilvl w:val="1"/>
          <w:numId w:val="34"/>
        </w:numPr>
      </w:pPr>
      <w:bookmarkStart w:id="13" w:name="_Toc70691690"/>
      <w:r>
        <w:t>Considerations when setting up a Fail</w:t>
      </w:r>
      <w:r w:rsidR="003F48F4">
        <w:t>o</w:t>
      </w:r>
      <w:r>
        <w:t>ver Cluster using Microsoft Server 2016</w:t>
      </w:r>
      <w:bookmarkEnd w:id="13"/>
    </w:p>
    <w:p w14:paraId="6B415448" w14:textId="4F3FDC63" w:rsidR="000A3BE4" w:rsidRDefault="002966CC" w:rsidP="003F48F4">
      <w:r>
        <w:t xml:space="preserve">Microsoft Server 2016 has the capability to </w:t>
      </w:r>
      <w:r w:rsidR="00BE630A">
        <w:t>create Failover Clusters utilising the Role-based or Feature-based system within the Server Management area.</w:t>
      </w:r>
    </w:p>
    <w:p w14:paraId="53FE4C49" w14:textId="53E6B6AC" w:rsidR="000A1E87" w:rsidRDefault="000A1E87" w:rsidP="003F48F4">
      <w:r>
        <w:t>There are various pre-requisites before this can be completed.</w:t>
      </w:r>
    </w:p>
    <w:p w14:paraId="54FAD34D" w14:textId="286B5F00" w:rsidR="000A3BE4" w:rsidRDefault="000A3BE4" w:rsidP="002D73D9">
      <w:pPr>
        <w:pStyle w:val="Heading3"/>
        <w:numPr>
          <w:ilvl w:val="2"/>
          <w:numId w:val="34"/>
        </w:numPr>
      </w:pPr>
      <w:bookmarkStart w:id="14" w:name="_Toc70691691"/>
      <w:r>
        <w:t>Server Requirements</w:t>
      </w:r>
      <w:bookmarkEnd w:id="14"/>
    </w:p>
    <w:p w14:paraId="793EAFE3" w14:textId="7971BDA8" w:rsidR="000A1E87" w:rsidRDefault="000A1E87" w:rsidP="000A3BE4">
      <w:pPr>
        <w:pStyle w:val="ListParagraph"/>
        <w:numPr>
          <w:ilvl w:val="0"/>
          <w:numId w:val="26"/>
        </w:numPr>
      </w:pPr>
      <w:r>
        <w:t xml:space="preserve">All servers that will be added as a cluster node must be running the same version of Windows </w:t>
      </w:r>
      <w:r w:rsidR="007D161E">
        <w:t>Server.</w:t>
      </w:r>
    </w:p>
    <w:p w14:paraId="347D68B3" w14:textId="0A62D9FF" w:rsidR="000A1E87" w:rsidRDefault="00E570AD" w:rsidP="000A3BE4">
      <w:pPr>
        <w:pStyle w:val="ListParagraph"/>
        <w:numPr>
          <w:ilvl w:val="0"/>
          <w:numId w:val="26"/>
        </w:numPr>
      </w:pPr>
      <w:r>
        <w:t xml:space="preserve">Hardware within the Servers must be </w:t>
      </w:r>
      <w:r w:rsidR="007F1BF4">
        <w:t>one of the supported configurations.</w:t>
      </w:r>
    </w:p>
    <w:p w14:paraId="0D51B1DB" w14:textId="1B85D63C" w:rsidR="007F1BF4" w:rsidRDefault="007F1BF4" w:rsidP="000A3BE4">
      <w:pPr>
        <w:pStyle w:val="ListParagraph"/>
        <w:numPr>
          <w:ilvl w:val="0"/>
          <w:numId w:val="26"/>
        </w:numPr>
      </w:pPr>
      <w:r>
        <w:t>Clusters must be able to reach</w:t>
      </w:r>
      <w:r w:rsidR="00D23ECC">
        <w:t xml:space="preserve"> the Servers storage.</w:t>
      </w:r>
    </w:p>
    <w:p w14:paraId="78788D8A" w14:textId="114ACC1E" w:rsidR="007D161E" w:rsidRDefault="007D161E" w:rsidP="000A3BE4">
      <w:pPr>
        <w:pStyle w:val="ListParagraph"/>
        <w:numPr>
          <w:ilvl w:val="0"/>
          <w:numId w:val="26"/>
        </w:numPr>
      </w:pPr>
      <w:r>
        <w:t>With best practice</w:t>
      </w:r>
      <w:r w:rsidR="00FC54DA">
        <w:t>, the creation of an OU is recommended and place all computer accounts for the servers within that group</w:t>
      </w:r>
      <w:r w:rsidR="000A3BE4">
        <w:t xml:space="preserve"> within Active Directory. This ensures that account requirements can be effectively provided and manged.</w:t>
      </w:r>
    </w:p>
    <w:p w14:paraId="7D856274" w14:textId="14EF1FE9" w:rsidR="00E00DB8" w:rsidRDefault="00E00DB8" w:rsidP="000A3BE4">
      <w:pPr>
        <w:pStyle w:val="ListParagraph"/>
        <w:numPr>
          <w:ilvl w:val="0"/>
          <w:numId w:val="26"/>
        </w:numPr>
      </w:pPr>
      <w:r>
        <w:t>Discs within the Server must be configured to have the correct LUN</w:t>
      </w:r>
      <w:r w:rsidR="000D5C9E">
        <w:t xml:space="preserve"> to read-</w:t>
      </w:r>
      <w:proofErr w:type="gramStart"/>
      <w:r w:rsidR="000D5C9E">
        <w:t>write</w:t>
      </w:r>
      <w:proofErr w:type="gramEnd"/>
    </w:p>
    <w:p w14:paraId="3628D391" w14:textId="07102695" w:rsidR="000A3BE4" w:rsidRDefault="000A3BE4" w:rsidP="002D73D9">
      <w:pPr>
        <w:pStyle w:val="Heading3"/>
        <w:numPr>
          <w:ilvl w:val="2"/>
          <w:numId w:val="34"/>
        </w:numPr>
      </w:pPr>
      <w:bookmarkStart w:id="15" w:name="_Toc70691692"/>
      <w:r>
        <w:t>User Accounts Requirements</w:t>
      </w:r>
      <w:bookmarkEnd w:id="15"/>
    </w:p>
    <w:p w14:paraId="015A3B4C" w14:textId="453E9A0B" w:rsidR="001E22F3" w:rsidRDefault="000A3BE4" w:rsidP="000A3BE4">
      <w:r>
        <w:t xml:space="preserve">Accounts that require access to </w:t>
      </w:r>
      <w:r w:rsidR="00014E36">
        <w:t>create the cluster is a domain user who has administrator rights on all servers that you want to be a cluster node.</w:t>
      </w:r>
      <w:r w:rsidR="001E22F3">
        <w:t xml:space="preserve"> As mentioned above, this is done effectively using Group Policy as it </w:t>
      </w:r>
      <w:r w:rsidR="0074310B">
        <w:t>ensures</w:t>
      </w:r>
      <w:r w:rsidR="001E22F3">
        <w:t xml:space="preserve"> once set up correctly that </w:t>
      </w:r>
      <w:r w:rsidR="00217384">
        <w:t xml:space="preserve">administrative users can </w:t>
      </w:r>
      <w:r w:rsidR="000010B0">
        <w:t>access all servers.</w:t>
      </w:r>
    </w:p>
    <w:p w14:paraId="29E9DDAA" w14:textId="0BE97D21" w:rsidR="00FF184A" w:rsidRDefault="00FF184A" w:rsidP="00FF184A"/>
    <w:p w14:paraId="17722193" w14:textId="340FCA20" w:rsidR="00FF184A" w:rsidRDefault="00FF184A" w:rsidP="002D73D9">
      <w:pPr>
        <w:pStyle w:val="Heading1"/>
        <w:numPr>
          <w:ilvl w:val="0"/>
          <w:numId w:val="34"/>
        </w:numPr>
      </w:pPr>
      <w:bookmarkStart w:id="16" w:name="_Toc70691693"/>
      <w:r w:rsidRPr="00FF184A">
        <w:t>Observational Tasks</w:t>
      </w:r>
      <w:bookmarkEnd w:id="16"/>
    </w:p>
    <w:p w14:paraId="4B1D7B25" w14:textId="77777777" w:rsidR="00475630" w:rsidRPr="00475630" w:rsidRDefault="00475630" w:rsidP="00475630"/>
    <w:p w14:paraId="43496DF7" w14:textId="450A1362" w:rsidR="00475630" w:rsidRDefault="00475630" w:rsidP="002D73D9">
      <w:pPr>
        <w:pStyle w:val="Heading2"/>
        <w:numPr>
          <w:ilvl w:val="1"/>
          <w:numId w:val="34"/>
        </w:numPr>
      </w:pPr>
      <w:bookmarkStart w:id="17" w:name="_Toc70691694"/>
      <w:r>
        <w:t>Assumption</w:t>
      </w:r>
      <w:bookmarkEnd w:id="17"/>
    </w:p>
    <w:p w14:paraId="2E966162" w14:textId="08CDC2F3" w:rsidR="00475630" w:rsidRDefault="00475630" w:rsidP="00475630">
      <w:r>
        <w:t xml:space="preserve">The organisation </w:t>
      </w:r>
      <w:r w:rsidR="00A819DE">
        <w:t xml:space="preserve">is leading in digital transformation </w:t>
      </w:r>
      <w:proofErr w:type="gramStart"/>
      <w:r w:rsidR="00A819DE">
        <w:t>in order to</w:t>
      </w:r>
      <w:proofErr w:type="gramEnd"/>
      <w:r w:rsidR="00A819DE">
        <w:t xml:space="preserve"> make services more accessible and sustainable.</w:t>
      </w:r>
    </w:p>
    <w:p w14:paraId="58BC93EE" w14:textId="67CAF22B" w:rsidR="00A819DE" w:rsidRDefault="00A819DE" w:rsidP="00475630">
      <w:r>
        <w:t>The key responsibilities of this organisation are:</w:t>
      </w:r>
    </w:p>
    <w:p w14:paraId="6FB95B72" w14:textId="31500205" w:rsidR="00A819DE" w:rsidRDefault="00A819DE" w:rsidP="00A819DE">
      <w:pPr>
        <w:pStyle w:val="ListParagraph"/>
        <w:numPr>
          <w:ilvl w:val="0"/>
          <w:numId w:val="29"/>
        </w:numPr>
      </w:pPr>
      <w:r>
        <w:t>Expanding access to the wider world and clients</w:t>
      </w:r>
    </w:p>
    <w:p w14:paraId="656A4292" w14:textId="2DF201B5" w:rsidR="00A819DE" w:rsidRDefault="00A819DE" w:rsidP="00A819DE">
      <w:pPr>
        <w:pStyle w:val="ListParagraph"/>
        <w:numPr>
          <w:ilvl w:val="0"/>
          <w:numId w:val="29"/>
        </w:numPr>
      </w:pPr>
      <w:r>
        <w:t>Delivering high-quality digital services</w:t>
      </w:r>
    </w:p>
    <w:p w14:paraId="7870BB50" w14:textId="78A47702" w:rsidR="00764731" w:rsidRDefault="00A819DE" w:rsidP="00E400EA">
      <w:pPr>
        <w:pStyle w:val="ListParagraph"/>
        <w:numPr>
          <w:ilvl w:val="0"/>
          <w:numId w:val="29"/>
        </w:numPr>
      </w:pPr>
      <w:r>
        <w:t>Enabling big data analysis for better outcome</w:t>
      </w:r>
    </w:p>
    <w:p w14:paraId="58767173" w14:textId="7092C30E" w:rsidR="00E47CFE" w:rsidRDefault="00E47CFE" w:rsidP="00E47CFE"/>
    <w:p w14:paraId="4951E127" w14:textId="77777777" w:rsidR="00E47CFE" w:rsidRDefault="00E47CFE" w:rsidP="00E47CFE"/>
    <w:p w14:paraId="79B4EE27" w14:textId="13BA2DA0" w:rsidR="00764731" w:rsidRPr="00A819DE" w:rsidRDefault="00764731" w:rsidP="002D73D9">
      <w:pPr>
        <w:pStyle w:val="Heading2"/>
        <w:numPr>
          <w:ilvl w:val="1"/>
          <w:numId w:val="34"/>
        </w:numPr>
      </w:pPr>
      <w:bookmarkStart w:id="18" w:name="_Toc70691695"/>
      <w:r w:rsidRPr="00A819DE">
        <w:t>Network Policy</w:t>
      </w:r>
      <w:bookmarkEnd w:id="18"/>
    </w:p>
    <w:p w14:paraId="687509E5" w14:textId="154339F1" w:rsidR="001E7AE2" w:rsidRPr="00A819DE" w:rsidRDefault="001E7AE2" w:rsidP="00764731">
      <w:pPr>
        <w:rPr>
          <w:b/>
          <w:bCs/>
          <w:u w:val="single"/>
        </w:rPr>
      </w:pPr>
      <w:r w:rsidRPr="00A819DE">
        <w:rPr>
          <w:b/>
          <w:bCs/>
          <w:u w:val="single"/>
        </w:rPr>
        <w:t>Purpose:</w:t>
      </w:r>
    </w:p>
    <w:p w14:paraId="25ACDE70" w14:textId="0EC4846A" w:rsidR="001E7AE2" w:rsidRDefault="001E7AE2" w:rsidP="00764731">
      <w:r>
        <w:t>The purpose of the policy is to set out the responsibilities of all staff members within the organisations in relation to the security of the network. Security of the network broadly means accessing, disclosing, sharing, retaining of data.</w:t>
      </w:r>
    </w:p>
    <w:p w14:paraId="24189320" w14:textId="3C610550" w:rsidR="001E7AE2" w:rsidRDefault="001E7AE2" w:rsidP="00764731">
      <w:r>
        <w:t>These responsibilities include but are not restricted to ensuring that:</w:t>
      </w:r>
    </w:p>
    <w:p w14:paraId="71159DEF" w14:textId="01154EAF" w:rsidR="001E7AE2" w:rsidRDefault="001E7AE2" w:rsidP="001E7AE2">
      <w:pPr>
        <w:pStyle w:val="ListParagraph"/>
        <w:numPr>
          <w:ilvl w:val="0"/>
          <w:numId w:val="27"/>
        </w:numPr>
      </w:pPr>
      <w:r>
        <w:t>All staff members access systems and information safely and securely</w:t>
      </w:r>
    </w:p>
    <w:p w14:paraId="29784094" w14:textId="17FEB7D7" w:rsidR="001E7AE2" w:rsidRDefault="001E7AE2" w:rsidP="001E7AE2">
      <w:pPr>
        <w:pStyle w:val="ListParagraph"/>
        <w:numPr>
          <w:ilvl w:val="0"/>
          <w:numId w:val="27"/>
        </w:numPr>
      </w:pPr>
      <w:r>
        <w:t>The confidentiality, integrity and availability and suitability of information is maintained.</w:t>
      </w:r>
    </w:p>
    <w:p w14:paraId="41BE79B8" w14:textId="0430BE16" w:rsidR="001E7AE2" w:rsidRDefault="001E7AE2" w:rsidP="001E7AE2">
      <w:pPr>
        <w:pStyle w:val="ListParagraph"/>
        <w:numPr>
          <w:ilvl w:val="0"/>
          <w:numId w:val="27"/>
        </w:numPr>
      </w:pPr>
      <w:r>
        <w:t xml:space="preserve">All individuals as referenced within the scope of this policy are aware of the obligations. </w:t>
      </w:r>
    </w:p>
    <w:p w14:paraId="32B4B6E0" w14:textId="3B39DB6F" w:rsidR="001E7AE2" w:rsidRPr="00A819DE" w:rsidRDefault="001E7AE2" w:rsidP="00764731">
      <w:pPr>
        <w:rPr>
          <w:b/>
          <w:bCs/>
          <w:u w:val="single"/>
        </w:rPr>
      </w:pPr>
      <w:r w:rsidRPr="00A819DE">
        <w:rPr>
          <w:b/>
          <w:bCs/>
          <w:u w:val="single"/>
        </w:rPr>
        <w:t>Scope:</w:t>
      </w:r>
    </w:p>
    <w:p w14:paraId="7E56B85D" w14:textId="134FA8D8" w:rsidR="00985E15" w:rsidRDefault="001E7AE2" w:rsidP="00764731">
      <w:r>
        <w:t xml:space="preserve">This policy applies to the workforce of all members of staff within the organisations, including staff, student, </w:t>
      </w:r>
      <w:r w:rsidR="00985E15">
        <w:t>trainees</w:t>
      </w:r>
      <w:r>
        <w:t>/apprenticeships</w:t>
      </w:r>
      <w:r w:rsidR="00985E15">
        <w:t xml:space="preserve"> and contracted third parties and any other person performing duties within the organisation.</w:t>
      </w:r>
    </w:p>
    <w:p w14:paraId="720D216F" w14:textId="5958E3F5" w:rsidR="00985E15" w:rsidRPr="00A819DE" w:rsidRDefault="00985E15" w:rsidP="00764731">
      <w:pPr>
        <w:rPr>
          <w:b/>
          <w:bCs/>
          <w:u w:val="single"/>
        </w:rPr>
      </w:pPr>
      <w:r w:rsidRPr="00A819DE">
        <w:rPr>
          <w:b/>
          <w:bCs/>
          <w:u w:val="single"/>
        </w:rPr>
        <w:t>Roles and Responsibilities:</w:t>
      </w:r>
    </w:p>
    <w:p w14:paraId="422E1854" w14:textId="75E1D658" w:rsidR="00985E15" w:rsidRDefault="00985E15" w:rsidP="00764731">
      <w:r>
        <w:t>The CEO is responsible for ensuring the highest level of organisational commitment to the policy and the available of resources to support the implementation and any associated legal requirements such as General Date Protection Regulations (GDPR)</w:t>
      </w:r>
      <w:r w:rsidR="0011295D">
        <w:t xml:space="preserve"> </w:t>
      </w:r>
      <w:sdt>
        <w:sdtPr>
          <w:id w:val="1245611204"/>
          <w:citation/>
        </w:sdtPr>
        <w:sdtContent>
          <w:r w:rsidR="0011295D">
            <w:fldChar w:fldCharType="begin"/>
          </w:r>
          <w:r w:rsidR="0011295D">
            <w:instrText xml:space="preserve"> CITATION Int19 \l 2057 </w:instrText>
          </w:r>
          <w:r w:rsidR="0011295D">
            <w:fldChar w:fldCharType="separate"/>
          </w:r>
          <w:r w:rsidR="007F2A5F" w:rsidRPr="007F2A5F">
            <w:rPr>
              <w:noProof/>
            </w:rPr>
            <w:t>[4]</w:t>
          </w:r>
          <w:r w:rsidR="0011295D">
            <w:fldChar w:fldCharType="end"/>
          </w:r>
        </w:sdtContent>
      </w:sdt>
      <w:r>
        <w:t>.</w:t>
      </w:r>
    </w:p>
    <w:p w14:paraId="565A6C3C" w14:textId="06B485A5" w:rsidR="00985E15" w:rsidRDefault="00985E15" w:rsidP="00764731">
      <w:r>
        <w:t>Specific responsibilities will be delegated to the approached member of staff within the following roles, Data Protection, Senior information Risk owner, Networking Lead, Cyber Security Lead.</w:t>
      </w:r>
    </w:p>
    <w:p w14:paraId="5677CFCD" w14:textId="3A95C66A" w:rsidR="00985E15" w:rsidRDefault="00985E15" w:rsidP="00764731">
      <w:r>
        <w:t>Managers are responsible for implementing this policy within their department/directorate. This is to ensure staff are aware of the policy and understand their responsibility to adhere to the policy.</w:t>
      </w:r>
    </w:p>
    <w:p w14:paraId="04EB1BF5" w14:textId="570F47DD" w:rsidR="00A819DE" w:rsidRPr="00A819DE" w:rsidRDefault="00A819DE" w:rsidP="00764731">
      <w:pPr>
        <w:rPr>
          <w:b/>
          <w:bCs/>
          <w:u w:val="single"/>
        </w:rPr>
      </w:pPr>
      <w:r w:rsidRPr="00A819DE">
        <w:rPr>
          <w:b/>
          <w:bCs/>
          <w:u w:val="single"/>
        </w:rPr>
        <w:t>Policy:</w:t>
      </w:r>
    </w:p>
    <w:p w14:paraId="6847C4A5" w14:textId="0AC288AE" w:rsidR="001E7AE2" w:rsidRPr="00A819DE" w:rsidRDefault="00A819DE" w:rsidP="00764731">
      <w:pPr>
        <w:rPr>
          <w:b/>
          <w:bCs/>
        </w:rPr>
      </w:pPr>
      <w:r w:rsidRPr="00A819DE">
        <w:rPr>
          <w:b/>
          <w:bCs/>
        </w:rPr>
        <w:t>User Access Control:</w:t>
      </w:r>
    </w:p>
    <w:p w14:paraId="64024324" w14:textId="11A2CBD9" w:rsidR="00A819DE" w:rsidRDefault="00A819DE" w:rsidP="00764731">
      <w:r>
        <w:t xml:space="preserve">Access to information will be controlled </w:t>
      </w:r>
      <w:proofErr w:type="gramStart"/>
      <w:r>
        <w:t>on the basis of</w:t>
      </w:r>
      <w:proofErr w:type="gramEnd"/>
      <w:r>
        <w:t xml:space="preserve"> the business requirements.</w:t>
      </w:r>
    </w:p>
    <w:p w14:paraId="1F90CCBF" w14:textId="4E9AC447" w:rsidR="00A819DE" w:rsidRDefault="00A819DE" w:rsidP="00764731">
      <w:r>
        <w:t>System managers or equivalent will ensure that security controls and data validation process, this includes and not limited to Audit trails and monitoring will be designed into any application systems that store any information, including Person information, business information or special class information.</w:t>
      </w:r>
    </w:p>
    <w:p w14:paraId="2268C02C" w14:textId="717F52D6" w:rsidR="00A819DE" w:rsidRDefault="00A819DE" w:rsidP="00764731">
      <w:r>
        <w:t xml:space="preserve">Workforce has responsibilities to access only to information which they need to know </w:t>
      </w:r>
      <w:proofErr w:type="gramStart"/>
      <w:r>
        <w:t>in order to</w:t>
      </w:r>
      <w:proofErr w:type="gramEnd"/>
      <w:r>
        <w:t xml:space="preserve"> carry out their duties, this is also known as segregation of duty</w:t>
      </w:r>
      <w:sdt>
        <w:sdtPr>
          <w:id w:val="-494953284"/>
          <w:citation/>
        </w:sdtPr>
        <w:sdtContent>
          <w:r>
            <w:fldChar w:fldCharType="begin"/>
          </w:r>
          <w:r>
            <w:instrText xml:space="preserve"> CITATION aic21 \l 2057 </w:instrText>
          </w:r>
          <w:r>
            <w:fldChar w:fldCharType="separate"/>
          </w:r>
          <w:r w:rsidR="007F2A5F">
            <w:rPr>
              <w:noProof/>
            </w:rPr>
            <w:t xml:space="preserve"> </w:t>
          </w:r>
          <w:r w:rsidR="007F2A5F" w:rsidRPr="007F2A5F">
            <w:rPr>
              <w:noProof/>
            </w:rPr>
            <w:t>[5]</w:t>
          </w:r>
          <w:r>
            <w:fldChar w:fldCharType="end"/>
          </w:r>
        </w:sdtContent>
      </w:sdt>
    </w:p>
    <w:p w14:paraId="7899AC4E" w14:textId="381494FF" w:rsidR="00A819DE" w:rsidRDefault="00A819DE" w:rsidP="00764731">
      <w:r>
        <w:t>Example of inappropriate access includes but are not limited to:</w:t>
      </w:r>
    </w:p>
    <w:p w14:paraId="108694BA" w14:textId="0B53D8B6" w:rsidR="00475630" w:rsidRDefault="00A819DE" w:rsidP="00A819DE">
      <w:pPr>
        <w:pStyle w:val="ListParagraph"/>
        <w:numPr>
          <w:ilvl w:val="0"/>
          <w:numId w:val="28"/>
        </w:numPr>
      </w:pPr>
      <w:r>
        <w:t>Accessing other staff personal information</w:t>
      </w:r>
    </w:p>
    <w:p w14:paraId="10842575" w14:textId="2AC8B07A" w:rsidR="00A819DE" w:rsidRDefault="00A819DE" w:rsidP="00A819DE">
      <w:pPr>
        <w:pStyle w:val="ListParagraph"/>
        <w:numPr>
          <w:ilvl w:val="0"/>
          <w:numId w:val="28"/>
        </w:numPr>
      </w:pPr>
      <w:r>
        <w:t>Accessing records that your job role does not require.</w:t>
      </w:r>
    </w:p>
    <w:p w14:paraId="7026F862" w14:textId="2729BD77" w:rsidR="00A819DE" w:rsidRDefault="00A819DE" w:rsidP="00A819DE">
      <w:pPr>
        <w:rPr>
          <w:b/>
          <w:bCs/>
        </w:rPr>
      </w:pPr>
      <w:r w:rsidRPr="00A819DE">
        <w:rPr>
          <w:b/>
          <w:bCs/>
        </w:rPr>
        <w:t>Physical Access Controls:</w:t>
      </w:r>
    </w:p>
    <w:p w14:paraId="24ADE00A" w14:textId="63DD1226" w:rsidR="00764731" w:rsidRDefault="00E547D7" w:rsidP="00764731">
      <w:r w:rsidRPr="00E547D7">
        <w:t>All organisations are responsible for determining the security measures required based on a local physical risk assessment.</w:t>
      </w:r>
      <w:r>
        <w:t xml:space="preserve"> </w:t>
      </w:r>
    </w:p>
    <w:p w14:paraId="330E381D" w14:textId="76E6A4D5" w:rsidR="00E547D7" w:rsidRDefault="00E547D7" w:rsidP="00764731">
      <w:r>
        <w:lastRenderedPageBreak/>
        <w:t>Maintaining confidentiality in a business environment can be challenging and the need to preserve this confidentiality must be carefully balanced with the appropriate care, treatment and safety of the business and its clients.</w:t>
      </w:r>
    </w:p>
    <w:p w14:paraId="094E85CE" w14:textId="7CB9A8CF" w:rsidR="00E547D7" w:rsidRDefault="00E547D7" w:rsidP="00764731">
      <w:r>
        <w:t xml:space="preserve">Where physical security measure exists, it must be ensured that they are </w:t>
      </w:r>
      <w:proofErr w:type="gramStart"/>
      <w:r>
        <w:t>employed at all times</w:t>
      </w:r>
      <w:proofErr w:type="gramEnd"/>
      <w:r>
        <w:t>.</w:t>
      </w:r>
    </w:p>
    <w:p w14:paraId="2DB5DAF3" w14:textId="6EA067B4" w:rsidR="00E547D7" w:rsidRDefault="00E547D7" w:rsidP="00764731">
      <w:r>
        <w:t>Examples of this includes but are not limited to:</w:t>
      </w:r>
    </w:p>
    <w:p w14:paraId="1AB74893" w14:textId="2B7BDEEC" w:rsidR="00E547D7" w:rsidRDefault="00E547D7" w:rsidP="00E547D7">
      <w:pPr>
        <w:pStyle w:val="ListParagraph"/>
        <w:numPr>
          <w:ilvl w:val="0"/>
          <w:numId w:val="30"/>
        </w:numPr>
      </w:pPr>
      <w:r>
        <w:t>Ensuring door access is appropriately managed.</w:t>
      </w:r>
    </w:p>
    <w:p w14:paraId="4A23C034" w14:textId="159BFE0C" w:rsidR="00E547D7" w:rsidRDefault="00E547D7" w:rsidP="00E547D7">
      <w:pPr>
        <w:pStyle w:val="ListParagraph"/>
        <w:numPr>
          <w:ilvl w:val="0"/>
          <w:numId w:val="30"/>
        </w:numPr>
      </w:pPr>
      <w:r>
        <w:t>Windows security locked when no staff are in the building.</w:t>
      </w:r>
    </w:p>
    <w:p w14:paraId="033E0D20" w14:textId="1CC5E22F" w:rsidR="00E547D7" w:rsidRDefault="00E547D7" w:rsidP="00764731">
      <w:pPr>
        <w:pStyle w:val="ListParagraph"/>
        <w:numPr>
          <w:ilvl w:val="0"/>
          <w:numId w:val="30"/>
        </w:numPr>
      </w:pPr>
      <w:r>
        <w:t>Access Card, PIN codes or keycodes implemented.</w:t>
      </w:r>
    </w:p>
    <w:p w14:paraId="6E82E908" w14:textId="57C43596" w:rsidR="00E547D7" w:rsidRDefault="00E547D7" w:rsidP="00E547D7">
      <w:r>
        <w:t>Workforce must ensure clear desk and clear screen policies are enforced when away from work ensuring that confidential information in any format is secure and not visible to anyone who may not be authorised to see it.</w:t>
      </w:r>
    </w:p>
    <w:p w14:paraId="2A77557D" w14:textId="12172806" w:rsidR="00E547D7" w:rsidRDefault="00E547D7" w:rsidP="00E547D7">
      <w:pPr>
        <w:rPr>
          <w:b/>
          <w:bCs/>
        </w:rPr>
      </w:pPr>
      <w:r w:rsidRPr="00E547D7">
        <w:rPr>
          <w:b/>
          <w:bCs/>
        </w:rPr>
        <w:t>Remote Working:</w:t>
      </w:r>
    </w:p>
    <w:p w14:paraId="201A11D5" w14:textId="57EFE2E8" w:rsidR="00A54321" w:rsidRDefault="00E547D7" w:rsidP="00E547D7">
      <w:r w:rsidRPr="00E547D7">
        <w:t>The Organisations recognises that there is a need for flexible</w:t>
      </w:r>
      <w:r>
        <w:t xml:space="preserve"> work as members of staff may be offsite and require access to the network. Handling confidential information outside of your normal working environment brings risks that must be </w:t>
      </w:r>
      <w:r w:rsidR="00E400EA">
        <w:t>managed</w:t>
      </w:r>
      <w:r w:rsidR="00A54321">
        <w:t>. Remote working Risk assessment may be conducted to ensure that confidentiality of information is maintained.</w:t>
      </w:r>
      <w:r w:rsidR="00AF58E7">
        <w:t xml:space="preserve"> All networking connections inbound will be controlled via Virtual Private Network (VPN)</w:t>
      </w:r>
      <w:r w:rsidR="0011295D">
        <w:t xml:space="preserve"> </w:t>
      </w:r>
      <w:sdt>
        <w:sdtPr>
          <w:id w:val="-869520999"/>
          <w:citation/>
        </w:sdtPr>
        <w:sdtContent>
          <w:r w:rsidR="0011295D">
            <w:fldChar w:fldCharType="begin"/>
          </w:r>
          <w:r w:rsidR="0011295D">
            <w:instrText xml:space="preserve"> CITATION Kas21 \l 2057 </w:instrText>
          </w:r>
          <w:r w:rsidR="0011295D">
            <w:fldChar w:fldCharType="separate"/>
          </w:r>
          <w:r w:rsidR="007F2A5F" w:rsidRPr="007F2A5F">
            <w:rPr>
              <w:noProof/>
            </w:rPr>
            <w:t>[6]</w:t>
          </w:r>
          <w:r w:rsidR="0011295D">
            <w:fldChar w:fldCharType="end"/>
          </w:r>
        </w:sdtContent>
      </w:sdt>
      <w:r w:rsidR="00AF58E7">
        <w:t xml:space="preserve"> solution to ensure confidentiality and secure of information in transit.</w:t>
      </w:r>
    </w:p>
    <w:p w14:paraId="23D8A769" w14:textId="36A70208" w:rsidR="00A54321" w:rsidRDefault="00A54321" w:rsidP="00E547D7">
      <w:r>
        <w:t>Examples of this includes but are not limited to:</w:t>
      </w:r>
    </w:p>
    <w:p w14:paraId="4005B9DC" w14:textId="70E7D355" w:rsidR="00A54321" w:rsidRDefault="00A54321" w:rsidP="00A54321">
      <w:pPr>
        <w:pStyle w:val="ListParagraph"/>
        <w:numPr>
          <w:ilvl w:val="0"/>
          <w:numId w:val="31"/>
        </w:numPr>
      </w:pPr>
      <w:r>
        <w:t>Working from home</w:t>
      </w:r>
    </w:p>
    <w:p w14:paraId="08A34A03" w14:textId="58582552" w:rsidR="00A54321" w:rsidRDefault="00A54321" w:rsidP="00A54321">
      <w:pPr>
        <w:pStyle w:val="ListParagraph"/>
        <w:numPr>
          <w:ilvl w:val="0"/>
          <w:numId w:val="31"/>
        </w:numPr>
      </w:pPr>
      <w:r>
        <w:t>Working while travelling on public/share transport</w:t>
      </w:r>
    </w:p>
    <w:p w14:paraId="564E6C52" w14:textId="3F2C48C9" w:rsidR="00A54321" w:rsidRDefault="00A54321" w:rsidP="00A54321">
      <w:pPr>
        <w:pStyle w:val="ListParagraph"/>
        <w:numPr>
          <w:ilvl w:val="0"/>
          <w:numId w:val="31"/>
        </w:numPr>
      </w:pPr>
      <w:r>
        <w:t>Working from public venues (such as Coffee Shops, hotels)</w:t>
      </w:r>
    </w:p>
    <w:p w14:paraId="68862005" w14:textId="61F00585" w:rsidR="00A54321" w:rsidRDefault="00A54321" w:rsidP="00A54321">
      <w:pPr>
        <w:pStyle w:val="ListParagraph"/>
        <w:numPr>
          <w:ilvl w:val="0"/>
          <w:numId w:val="31"/>
        </w:numPr>
      </w:pPr>
      <w:r>
        <w:t>Other organisations buildings (Other sites, third party or client locations)</w:t>
      </w:r>
    </w:p>
    <w:p w14:paraId="5010B58D" w14:textId="3DEFD112" w:rsidR="00A54321" w:rsidRDefault="00A54321" w:rsidP="00A54321">
      <w:pPr>
        <w:pStyle w:val="ListParagraph"/>
        <w:numPr>
          <w:ilvl w:val="0"/>
          <w:numId w:val="31"/>
        </w:numPr>
      </w:pPr>
      <w:r>
        <w:t>Working abroad</w:t>
      </w:r>
    </w:p>
    <w:p w14:paraId="343486A4" w14:textId="1763F54B" w:rsidR="00A54321" w:rsidRPr="00E547D7" w:rsidRDefault="00A54321" w:rsidP="00A54321">
      <w:r>
        <w:t>Regarding the above, control measures must be in place to ensure the appropriate risks involved can be mitigated. No member of staff will work remotely unless they have been authorised to do so.</w:t>
      </w:r>
    </w:p>
    <w:p w14:paraId="641C5C8D" w14:textId="6250FF1F" w:rsidR="00377DAE" w:rsidRPr="00890595" w:rsidRDefault="00377DAE" w:rsidP="00E547D7">
      <w:pPr>
        <w:rPr>
          <w:b/>
          <w:bCs/>
        </w:rPr>
      </w:pPr>
      <w:r w:rsidRPr="00890595">
        <w:rPr>
          <w:b/>
          <w:bCs/>
        </w:rPr>
        <w:t xml:space="preserve">Monitoring </w:t>
      </w:r>
    </w:p>
    <w:p w14:paraId="2A749DF4" w14:textId="683CFC71" w:rsidR="00787B44" w:rsidRDefault="00787B44" w:rsidP="00E547D7">
      <w:r>
        <w:t>The organisation trusts its workforce; however, the organisation reserves the right to monitor all work related process to ensure the effectiveness of the service/s. this in turn means that any personal activities that the employees may be completing within a work environment may come under scrutiny.</w:t>
      </w:r>
    </w:p>
    <w:p w14:paraId="06AD671A" w14:textId="0D0561B5" w:rsidR="00787B44" w:rsidRDefault="00787B44" w:rsidP="00E547D7">
      <w:r>
        <w:t>Members of staff can be reassured that the organisation take a considered approach to monitoring, however, it reserves the right to adopt different monitoring patterns as required.</w:t>
      </w:r>
    </w:p>
    <w:p w14:paraId="22821554" w14:textId="47A5E98C" w:rsidR="00787B44" w:rsidRDefault="00787B44" w:rsidP="00E547D7">
      <w:r>
        <w:t>Example of this includes but are not limited to:</w:t>
      </w:r>
    </w:p>
    <w:p w14:paraId="42FD7C2C" w14:textId="2F191756" w:rsidR="00787B44" w:rsidRDefault="00787B44" w:rsidP="00787B44">
      <w:pPr>
        <w:pStyle w:val="ListParagraph"/>
        <w:numPr>
          <w:ilvl w:val="0"/>
          <w:numId w:val="32"/>
        </w:numPr>
      </w:pPr>
      <w:r>
        <w:t>Utilizing the Security information and event management (SIEM LogRhythm</w:t>
      </w:r>
      <w:sdt>
        <w:sdtPr>
          <w:id w:val="2085721689"/>
          <w:citation/>
        </w:sdtPr>
        <w:sdtContent>
          <w:r>
            <w:fldChar w:fldCharType="begin"/>
          </w:r>
          <w:r>
            <w:instrText xml:space="preserve"> CITATION Log21 \l 2057 </w:instrText>
          </w:r>
          <w:r>
            <w:fldChar w:fldCharType="separate"/>
          </w:r>
          <w:r w:rsidR="007F2A5F">
            <w:rPr>
              <w:noProof/>
            </w:rPr>
            <w:t xml:space="preserve"> </w:t>
          </w:r>
          <w:r w:rsidR="007F2A5F" w:rsidRPr="007F2A5F">
            <w:rPr>
              <w:noProof/>
            </w:rPr>
            <w:t>[7]</w:t>
          </w:r>
          <w:r>
            <w:fldChar w:fldCharType="end"/>
          </w:r>
        </w:sdtContent>
      </w:sdt>
      <w:r>
        <w:t>)</w:t>
      </w:r>
    </w:p>
    <w:p w14:paraId="33D0124D" w14:textId="6C5EE883" w:rsidR="00787B44" w:rsidRDefault="00787B44" w:rsidP="00787B44">
      <w:pPr>
        <w:pStyle w:val="ListParagraph"/>
        <w:numPr>
          <w:ilvl w:val="0"/>
          <w:numId w:val="32"/>
        </w:numPr>
      </w:pPr>
      <w:r>
        <w:t>Wireshark</w:t>
      </w:r>
      <w:sdt>
        <w:sdtPr>
          <w:id w:val="-1427106933"/>
          <w:citation/>
        </w:sdtPr>
        <w:sdtContent>
          <w:r>
            <w:fldChar w:fldCharType="begin"/>
          </w:r>
          <w:r>
            <w:instrText xml:space="preserve"> CITATION Wir21 \l 2057 </w:instrText>
          </w:r>
          <w:r>
            <w:fldChar w:fldCharType="separate"/>
          </w:r>
          <w:r w:rsidR="007F2A5F">
            <w:rPr>
              <w:noProof/>
            </w:rPr>
            <w:t xml:space="preserve"> </w:t>
          </w:r>
          <w:r w:rsidR="007F2A5F" w:rsidRPr="007F2A5F">
            <w:rPr>
              <w:noProof/>
            </w:rPr>
            <w:t>[8]</w:t>
          </w:r>
          <w:r>
            <w:fldChar w:fldCharType="end"/>
          </w:r>
        </w:sdtContent>
      </w:sdt>
      <w:r>
        <w:t xml:space="preserve"> Passive monitoring </w:t>
      </w:r>
    </w:p>
    <w:p w14:paraId="447B09DB" w14:textId="3870A6B4" w:rsidR="00617389" w:rsidRDefault="00AF58E7" w:rsidP="00567B5D">
      <w:pPr>
        <w:pStyle w:val="ListParagraph"/>
        <w:numPr>
          <w:ilvl w:val="0"/>
          <w:numId w:val="32"/>
        </w:numPr>
      </w:pPr>
      <w:r>
        <w:t xml:space="preserve">Ping </w:t>
      </w:r>
      <w:r w:rsidR="00617389">
        <w:t>M</w:t>
      </w:r>
      <w:r>
        <w:t>onitorin</w:t>
      </w:r>
      <w:r w:rsidR="00617389">
        <w:t>g</w:t>
      </w:r>
      <w:sdt>
        <w:sdtPr>
          <w:id w:val="-601960271"/>
          <w:citation/>
        </w:sdtPr>
        <w:sdtContent>
          <w:r w:rsidR="0011295D">
            <w:fldChar w:fldCharType="begin"/>
          </w:r>
          <w:r w:rsidR="0011295D">
            <w:instrText xml:space="preserve"> CITATION pow21 \l 2057 </w:instrText>
          </w:r>
          <w:r w:rsidR="0011295D">
            <w:fldChar w:fldCharType="separate"/>
          </w:r>
          <w:r w:rsidR="007F2A5F">
            <w:rPr>
              <w:noProof/>
            </w:rPr>
            <w:t xml:space="preserve"> </w:t>
          </w:r>
          <w:r w:rsidR="007F2A5F" w:rsidRPr="007F2A5F">
            <w:rPr>
              <w:noProof/>
            </w:rPr>
            <w:t>[9]</w:t>
          </w:r>
          <w:r w:rsidR="0011295D">
            <w:fldChar w:fldCharType="end"/>
          </w:r>
        </w:sdtContent>
      </w:sdt>
    </w:p>
    <w:p w14:paraId="1503EF26" w14:textId="57B8A25B" w:rsidR="00AF58E7" w:rsidRDefault="00AF58E7" w:rsidP="00AF58E7">
      <w:pPr>
        <w:pStyle w:val="ListParagraph"/>
        <w:numPr>
          <w:ilvl w:val="0"/>
          <w:numId w:val="32"/>
        </w:numPr>
      </w:pPr>
      <w:r>
        <w:t>SNMP Monitoring</w:t>
      </w:r>
      <w:sdt>
        <w:sdtPr>
          <w:id w:val="1719776690"/>
          <w:citation/>
        </w:sdtPr>
        <w:sdtContent>
          <w:r w:rsidR="0011295D">
            <w:fldChar w:fldCharType="begin"/>
          </w:r>
          <w:r w:rsidR="0011295D">
            <w:instrText xml:space="preserve"> CITATION man21 \l 2057 </w:instrText>
          </w:r>
          <w:r w:rsidR="0011295D">
            <w:fldChar w:fldCharType="separate"/>
          </w:r>
          <w:r w:rsidR="007F2A5F">
            <w:rPr>
              <w:noProof/>
            </w:rPr>
            <w:t xml:space="preserve"> </w:t>
          </w:r>
          <w:r w:rsidR="007F2A5F" w:rsidRPr="007F2A5F">
            <w:rPr>
              <w:noProof/>
            </w:rPr>
            <w:t>[10]</w:t>
          </w:r>
          <w:r w:rsidR="0011295D">
            <w:fldChar w:fldCharType="end"/>
          </w:r>
        </w:sdtContent>
      </w:sdt>
    </w:p>
    <w:p w14:paraId="5167DB66" w14:textId="77777777" w:rsidR="000C0B65" w:rsidRDefault="000C0B65" w:rsidP="000C0B65">
      <w:pPr>
        <w:ind w:left="360"/>
      </w:pPr>
    </w:p>
    <w:p w14:paraId="7A812041" w14:textId="70EDBEA7" w:rsidR="00AF58E7" w:rsidRDefault="00377DAE" w:rsidP="00E547D7">
      <w:pPr>
        <w:rPr>
          <w:b/>
          <w:bCs/>
        </w:rPr>
      </w:pPr>
      <w:r w:rsidRPr="00617389">
        <w:rPr>
          <w:b/>
          <w:bCs/>
        </w:rPr>
        <w:t xml:space="preserve">Disaster recovery </w:t>
      </w:r>
    </w:p>
    <w:p w14:paraId="0B1DA93A" w14:textId="0B0FC5C3" w:rsidR="00617389" w:rsidRDefault="00617389" w:rsidP="00E547D7">
      <w:r>
        <w:lastRenderedPageBreak/>
        <w:t>The organisation recognises that there is a need for additional disaster recovery measure to ensure the availability of information and services. It is the responsibility of the service manager to implement the appropriate disaster recovery and availability solutions to ensure downtime is kept at a minimum. Considerations of loss of data, loss of service and loss of client trust will need to be considered</w:t>
      </w:r>
      <w:sdt>
        <w:sdtPr>
          <w:id w:val="380521176"/>
          <w:citation/>
        </w:sdtPr>
        <w:sdtContent>
          <w:r>
            <w:fldChar w:fldCharType="begin"/>
          </w:r>
          <w:r>
            <w:instrText xml:space="preserve"> CITATION IBM21 \l 2057 </w:instrText>
          </w:r>
          <w:r>
            <w:fldChar w:fldCharType="separate"/>
          </w:r>
          <w:r w:rsidR="007F2A5F">
            <w:rPr>
              <w:noProof/>
            </w:rPr>
            <w:t xml:space="preserve"> </w:t>
          </w:r>
          <w:r w:rsidR="007F2A5F" w:rsidRPr="007F2A5F">
            <w:rPr>
              <w:noProof/>
            </w:rPr>
            <w:t>[11]</w:t>
          </w:r>
          <w:r>
            <w:fldChar w:fldCharType="end"/>
          </w:r>
        </w:sdtContent>
      </w:sdt>
      <w:r>
        <w:t>. It is recommended to implement one of the following solutions to ensure the above does not happen:</w:t>
      </w:r>
    </w:p>
    <w:p w14:paraId="55923CA5" w14:textId="37AA32B8" w:rsidR="00617389" w:rsidRDefault="00617389" w:rsidP="00617389">
      <w:pPr>
        <w:pStyle w:val="ListParagraph"/>
        <w:numPr>
          <w:ilvl w:val="0"/>
          <w:numId w:val="33"/>
        </w:numPr>
      </w:pPr>
      <w:r>
        <w:t>Implementation of redundancy checks</w:t>
      </w:r>
    </w:p>
    <w:p w14:paraId="4FB784E3" w14:textId="56B7652D" w:rsidR="00617389" w:rsidRDefault="00617389" w:rsidP="00617389">
      <w:pPr>
        <w:pStyle w:val="ListParagraph"/>
        <w:numPr>
          <w:ilvl w:val="0"/>
          <w:numId w:val="33"/>
        </w:numPr>
      </w:pPr>
      <w:r>
        <w:t>Implementation of Failover Clusters (High-availability or Continuous-availability)</w:t>
      </w:r>
      <w:sdt>
        <w:sdtPr>
          <w:id w:val="509036388"/>
          <w:citation/>
        </w:sdtPr>
        <w:sdtContent>
          <w:r w:rsidR="007F2A5F">
            <w:fldChar w:fldCharType="begin"/>
          </w:r>
          <w:r w:rsidR="007F2A5F">
            <w:instrText xml:space="preserve"> CITATION Mic19 \l 2057 </w:instrText>
          </w:r>
          <w:r w:rsidR="007F2A5F">
            <w:fldChar w:fldCharType="separate"/>
          </w:r>
          <w:r w:rsidR="007F2A5F">
            <w:rPr>
              <w:noProof/>
            </w:rPr>
            <w:t xml:space="preserve"> </w:t>
          </w:r>
          <w:r w:rsidR="007F2A5F" w:rsidRPr="007F2A5F">
            <w:rPr>
              <w:noProof/>
            </w:rPr>
            <w:t>[3]</w:t>
          </w:r>
          <w:r w:rsidR="007F2A5F">
            <w:fldChar w:fldCharType="end"/>
          </w:r>
        </w:sdtContent>
      </w:sdt>
    </w:p>
    <w:p w14:paraId="60A9096E" w14:textId="372CB8BA" w:rsidR="00617389" w:rsidRDefault="00617389" w:rsidP="00617389">
      <w:pPr>
        <w:pStyle w:val="ListParagraph"/>
        <w:numPr>
          <w:ilvl w:val="0"/>
          <w:numId w:val="33"/>
        </w:numPr>
      </w:pPr>
      <w:r>
        <w:t>Implementation of a Hot Site for backup recovery</w:t>
      </w:r>
      <w:sdt>
        <w:sdtPr>
          <w:id w:val="-1927414187"/>
          <w:citation/>
        </w:sdtPr>
        <w:sdtContent>
          <w:r w:rsidR="007F2A5F">
            <w:fldChar w:fldCharType="begin"/>
          </w:r>
          <w:r w:rsidR="007F2A5F">
            <w:instrText xml:space="preserve"> CITATION Tec10 \l 2057 </w:instrText>
          </w:r>
          <w:r w:rsidR="007F2A5F">
            <w:fldChar w:fldCharType="separate"/>
          </w:r>
          <w:r w:rsidR="007F2A5F">
            <w:rPr>
              <w:noProof/>
            </w:rPr>
            <w:t xml:space="preserve"> </w:t>
          </w:r>
          <w:r w:rsidR="007F2A5F" w:rsidRPr="007F2A5F">
            <w:rPr>
              <w:noProof/>
            </w:rPr>
            <w:t>[12]</w:t>
          </w:r>
          <w:r w:rsidR="007F2A5F">
            <w:fldChar w:fldCharType="end"/>
          </w:r>
        </w:sdtContent>
      </w:sdt>
    </w:p>
    <w:p w14:paraId="19593740" w14:textId="1854B22B" w:rsidR="00617389" w:rsidRDefault="00AA321E" w:rsidP="00617389">
      <w:pPr>
        <w:pStyle w:val="ListParagraph"/>
        <w:numPr>
          <w:ilvl w:val="0"/>
          <w:numId w:val="33"/>
        </w:numPr>
      </w:pPr>
      <w:r>
        <w:t>Implementation of resilient networking</w:t>
      </w:r>
      <w:sdt>
        <w:sdtPr>
          <w:id w:val="-1754502391"/>
          <w:citation/>
        </w:sdtPr>
        <w:sdtContent>
          <w:r w:rsidR="007F2A5F">
            <w:fldChar w:fldCharType="begin"/>
          </w:r>
          <w:r w:rsidR="007F2A5F">
            <w:instrText xml:space="preserve"> CITATION der21 \l 2057 </w:instrText>
          </w:r>
          <w:r w:rsidR="007F2A5F">
            <w:fldChar w:fldCharType="separate"/>
          </w:r>
          <w:r w:rsidR="007F2A5F">
            <w:rPr>
              <w:noProof/>
            </w:rPr>
            <w:t xml:space="preserve"> </w:t>
          </w:r>
          <w:r w:rsidR="007F2A5F" w:rsidRPr="007F2A5F">
            <w:rPr>
              <w:noProof/>
            </w:rPr>
            <w:t>[13]</w:t>
          </w:r>
          <w:r w:rsidR="007F2A5F">
            <w:fldChar w:fldCharType="end"/>
          </w:r>
        </w:sdtContent>
      </w:sdt>
    </w:p>
    <w:p w14:paraId="4B38E564" w14:textId="77777777" w:rsidR="00764731" w:rsidRDefault="00764731" w:rsidP="00764731"/>
    <w:p w14:paraId="5CB5CD2C" w14:textId="2F88563A" w:rsidR="00764731" w:rsidRDefault="00764731" w:rsidP="00764731"/>
    <w:sdt>
      <w:sdtPr>
        <w:id w:val="33549456"/>
        <w:docPartObj>
          <w:docPartGallery w:val="Bibliographies"/>
          <w:docPartUnique/>
        </w:docPartObj>
      </w:sdtPr>
      <w:sdtEndPr>
        <w:rPr>
          <w:rFonts w:asciiTheme="minorHAnsi" w:eastAsiaTheme="minorHAnsi" w:hAnsiTheme="minorHAnsi" w:cstheme="minorBidi"/>
          <w:color w:val="auto"/>
          <w:sz w:val="22"/>
          <w:szCs w:val="22"/>
        </w:rPr>
      </w:sdtEndPr>
      <w:sdtContent>
        <w:p w14:paraId="1A38E287" w14:textId="185E9ED4" w:rsidR="00E862D4" w:rsidRDefault="00E862D4">
          <w:pPr>
            <w:pStyle w:val="Heading1"/>
          </w:pPr>
          <w:r>
            <w:t>Bibliography</w:t>
          </w:r>
        </w:p>
        <w:sdt>
          <w:sdtPr>
            <w:id w:val="111145805"/>
            <w:bibliography/>
          </w:sdtPr>
          <w:sdtContent>
            <w:p w14:paraId="61864AC9" w14:textId="77777777" w:rsidR="007F2A5F" w:rsidRDefault="00E862D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46"/>
                <w:gridCol w:w="8780"/>
              </w:tblGrid>
              <w:tr w:rsidR="007F2A5F" w14:paraId="583382B3" w14:textId="77777777">
                <w:trPr>
                  <w:divId w:val="1240098393"/>
                  <w:tblCellSpacing w:w="15" w:type="dxa"/>
                </w:trPr>
                <w:tc>
                  <w:tcPr>
                    <w:tcW w:w="50" w:type="pct"/>
                    <w:hideMark/>
                  </w:tcPr>
                  <w:p w14:paraId="1C7BE689" w14:textId="0FB65923" w:rsidR="007F2A5F" w:rsidRDefault="007F2A5F">
                    <w:pPr>
                      <w:pStyle w:val="Bibliography"/>
                      <w:rPr>
                        <w:noProof/>
                        <w:sz w:val="24"/>
                        <w:szCs w:val="24"/>
                      </w:rPr>
                    </w:pPr>
                    <w:r>
                      <w:rPr>
                        <w:noProof/>
                      </w:rPr>
                      <w:t xml:space="preserve">[1] </w:t>
                    </w:r>
                  </w:p>
                </w:tc>
                <w:tc>
                  <w:tcPr>
                    <w:tcW w:w="0" w:type="auto"/>
                    <w:hideMark/>
                  </w:tcPr>
                  <w:p w14:paraId="5847DE99" w14:textId="77777777" w:rsidR="007F2A5F" w:rsidRDefault="007F2A5F">
                    <w:pPr>
                      <w:pStyle w:val="Bibliography"/>
                      <w:rPr>
                        <w:noProof/>
                      </w:rPr>
                    </w:pPr>
                    <w:r>
                      <w:rPr>
                        <w:noProof/>
                      </w:rPr>
                      <w:t>Cisco, “Creating ARP Tables,” Cisco, [Online]. Available: https://www.cisco.com/assets/sol/sb/Switches_Emulators_v2_2_015/help/nk_configuring_ip_information19.html. [Accessed 30 April 2021].</w:t>
                    </w:r>
                  </w:p>
                </w:tc>
              </w:tr>
              <w:tr w:rsidR="007F2A5F" w14:paraId="2557B84C" w14:textId="77777777">
                <w:trPr>
                  <w:divId w:val="1240098393"/>
                  <w:tblCellSpacing w:w="15" w:type="dxa"/>
                </w:trPr>
                <w:tc>
                  <w:tcPr>
                    <w:tcW w:w="50" w:type="pct"/>
                    <w:hideMark/>
                  </w:tcPr>
                  <w:p w14:paraId="4B29F52D" w14:textId="77777777" w:rsidR="007F2A5F" w:rsidRDefault="007F2A5F">
                    <w:pPr>
                      <w:pStyle w:val="Bibliography"/>
                      <w:rPr>
                        <w:noProof/>
                      </w:rPr>
                    </w:pPr>
                    <w:r>
                      <w:rPr>
                        <w:noProof/>
                      </w:rPr>
                      <w:t xml:space="preserve">[2] </w:t>
                    </w:r>
                  </w:p>
                </w:tc>
                <w:tc>
                  <w:tcPr>
                    <w:tcW w:w="0" w:type="auto"/>
                    <w:hideMark/>
                  </w:tcPr>
                  <w:p w14:paraId="23AFAB9F" w14:textId="77777777" w:rsidR="007F2A5F" w:rsidRDefault="007F2A5F">
                    <w:pPr>
                      <w:pStyle w:val="Bibliography"/>
                      <w:rPr>
                        <w:noProof/>
                      </w:rPr>
                    </w:pPr>
                    <w:r>
                      <w:rPr>
                        <w:noProof/>
                      </w:rPr>
                      <w:t>MetaSwitch, “What is Routing Information Protocol (RIP)?,” MetaSwitch, [Online]. Available: https://www.metaswitch.com/knowledge-center/reference/what-is-routing-information-protocol-rip. [Accessed 30 April 2021].</w:t>
                    </w:r>
                  </w:p>
                </w:tc>
              </w:tr>
              <w:tr w:rsidR="007F2A5F" w14:paraId="05E1A3AA" w14:textId="77777777">
                <w:trPr>
                  <w:divId w:val="1240098393"/>
                  <w:tblCellSpacing w:w="15" w:type="dxa"/>
                </w:trPr>
                <w:tc>
                  <w:tcPr>
                    <w:tcW w:w="50" w:type="pct"/>
                    <w:hideMark/>
                  </w:tcPr>
                  <w:p w14:paraId="314604AA" w14:textId="77777777" w:rsidR="007F2A5F" w:rsidRDefault="007F2A5F">
                    <w:pPr>
                      <w:pStyle w:val="Bibliography"/>
                      <w:rPr>
                        <w:noProof/>
                      </w:rPr>
                    </w:pPr>
                    <w:r>
                      <w:rPr>
                        <w:noProof/>
                      </w:rPr>
                      <w:t xml:space="preserve">[3] </w:t>
                    </w:r>
                  </w:p>
                </w:tc>
                <w:tc>
                  <w:tcPr>
                    <w:tcW w:w="0" w:type="auto"/>
                    <w:hideMark/>
                  </w:tcPr>
                  <w:p w14:paraId="662DCB6B" w14:textId="77777777" w:rsidR="007F2A5F" w:rsidRDefault="007F2A5F">
                    <w:pPr>
                      <w:pStyle w:val="Bibliography"/>
                      <w:rPr>
                        <w:noProof/>
                      </w:rPr>
                    </w:pPr>
                    <w:r>
                      <w:rPr>
                        <w:noProof/>
                      </w:rPr>
                      <w:t>Microsoft, “Failover Clustering in Windows Server,” Microsoft, 06 June 2019. [Online]. Available: https://docs.microsoft.com/en-us/windows-server/failover-clustering/failover-clustering-overview. [Accessed 30 April 2021].</w:t>
                    </w:r>
                  </w:p>
                </w:tc>
              </w:tr>
              <w:tr w:rsidR="007F2A5F" w14:paraId="60ADB96D" w14:textId="77777777">
                <w:trPr>
                  <w:divId w:val="1240098393"/>
                  <w:tblCellSpacing w:w="15" w:type="dxa"/>
                </w:trPr>
                <w:tc>
                  <w:tcPr>
                    <w:tcW w:w="50" w:type="pct"/>
                    <w:hideMark/>
                  </w:tcPr>
                  <w:p w14:paraId="3C50516D" w14:textId="77777777" w:rsidR="007F2A5F" w:rsidRDefault="007F2A5F">
                    <w:pPr>
                      <w:pStyle w:val="Bibliography"/>
                      <w:rPr>
                        <w:noProof/>
                      </w:rPr>
                    </w:pPr>
                    <w:r>
                      <w:rPr>
                        <w:noProof/>
                      </w:rPr>
                      <w:t xml:space="preserve">[4] </w:t>
                    </w:r>
                  </w:p>
                </w:tc>
                <w:tc>
                  <w:tcPr>
                    <w:tcW w:w="0" w:type="auto"/>
                    <w:hideMark/>
                  </w:tcPr>
                  <w:p w14:paraId="7050A3ED" w14:textId="77777777" w:rsidR="007F2A5F" w:rsidRDefault="007F2A5F">
                    <w:pPr>
                      <w:pStyle w:val="Bibliography"/>
                      <w:rPr>
                        <w:noProof/>
                      </w:rPr>
                    </w:pPr>
                    <w:r>
                      <w:rPr>
                        <w:noProof/>
                      </w:rPr>
                      <w:t>I. Consulting, “General Data Protection Regulation,” Intersoft Consulting, 25 May 2019. [Online]. Available: https://gdpr-info.eu/. [Accessed 30 April 2021].</w:t>
                    </w:r>
                  </w:p>
                </w:tc>
              </w:tr>
              <w:tr w:rsidR="007F2A5F" w14:paraId="7A760AD0" w14:textId="77777777">
                <w:trPr>
                  <w:divId w:val="1240098393"/>
                  <w:tblCellSpacing w:w="15" w:type="dxa"/>
                </w:trPr>
                <w:tc>
                  <w:tcPr>
                    <w:tcW w:w="50" w:type="pct"/>
                    <w:hideMark/>
                  </w:tcPr>
                  <w:p w14:paraId="03AF6E08" w14:textId="77777777" w:rsidR="007F2A5F" w:rsidRDefault="007F2A5F">
                    <w:pPr>
                      <w:pStyle w:val="Bibliography"/>
                      <w:rPr>
                        <w:noProof/>
                      </w:rPr>
                    </w:pPr>
                    <w:r>
                      <w:rPr>
                        <w:noProof/>
                      </w:rPr>
                      <w:t xml:space="preserve">[5] </w:t>
                    </w:r>
                  </w:p>
                </w:tc>
                <w:tc>
                  <w:tcPr>
                    <w:tcW w:w="0" w:type="auto"/>
                    <w:hideMark/>
                  </w:tcPr>
                  <w:p w14:paraId="7C1CDDCD" w14:textId="77777777" w:rsidR="007F2A5F" w:rsidRDefault="007F2A5F">
                    <w:pPr>
                      <w:pStyle w:val="Bibliography"/>
                      <w:rPr>
                        <w:noProof/>
                      </w:rPr>
                    </w:pPr>
                    <w:r>
                      <w:rPr>
                        <w:noProof/>
                      </w:rPr>
                      <w:t>aicpa., “Segregation of Duties,” aicpa., [Online]. Available: https://www.aicpa.org/interestareas/informationtechnology/resources/value-strategy-through-segregation-of-duties.html. [Accessed 30 April 2021].</w:t>
                    </w:r>
                  </w:p>
                </w:tc>
              </w:tr>
              <w:tr w:rsidR="007F2A5F" w14:paraId="6A08EE7A" w14:textId="77777777">
                <w:trPr>
                  <w:divId w:val="1240098393"/>
                  <w:tblCellSpacing w:w="15" w:type="dxa"/>
                </w:trPr>
                <w:tc>
                  <w:tcPr>
                    <w:tcW w:w="50" w:type="pct"/>
                    <w:hideMark/>
                  </w:tcPr>
                  <w:p w14:paraId="1D89CBD2" w14:textId="77777777" w:rsidR="007F2A5F" w:rsidRDefault="007F2A5F">
                    <w:pPr>
                      <w:pStyle w:val="Bibliography"/>
                      <w:rPr>
                        <w:noProof/>
                      </w:rPr>
                    </w:pPr>
                    <w:r>
                      <w:rPr>
                        <w:noProof/>
                      </w:rPr>
                      <w:t xml:space="preserve">[6] </w:t>
                    </w:r>
                  </w:p>
                </w:tc>
                <w:tc>
                  <w:tcPr>
                    <w:tcW w:w="0" w:type="auto"/>
                    <w:hideMark/>
                  </w:tcPr>
                  <w:p w14:paraId="4A5CED50" w14:textId="77777777" w:rsidR="007F2A5F" w:rsidRDefault="007F2A5F">
                    <w:pPr>
                      <w:pStyle w:val="Bibliography"/>
                      <w:rPr>
                        <w:noProof/>
                      </w:rPr>
                    </w:pPr>
                    <w:r>
                      <w:rPr>
                        <w:noProof/>
                      </w:rPr>
                      <w:t>Kaspersky, “What is VPN? How It Works, Types of VPN,” Kaspersky, [Online]. Available: https://www.kaspersky.com/resource-center/definitions/what-is-a-vpn. [Accessed 30 april 2021].</w:t>
                    </w:r>
                  </w:p>
                </w:tc>
              </w:tr>
              <w:tr w:rsidR="007F2A5F" w14:paraId="34816F69" w14:textId="77777777">
                <w:trPr>
                  <w:divId w:val="1240098393"/>
                  <w:tblCellSpacing w:w="15" w:type="dxa"/>
                </w:trPr>
                <w:tc>
                  <w:tcPr>
                    <w:tcW w:w="50" w:type="pct"/>
                    <w:hideMark/>
                  </w:tcPr>
                  <w:p w14:paraId="73B1A50B" w14:textId="77777777" w:rsidR="007F2A5F" w:rsidRDefault="007F2A5F">
                    <w:pPr>
                      <w:pStyle w:val="Bibliography"/>
                      <w:rPr>
                        <w:noProof/>
                      </w:rPr>
                    </w:pPr>
                    <w:r>
                      <w:rPr>
                        <w:noProof/>
                      </w:rPr>
                      <w:t xml:space="preserve">[7] </w:t>
                    </w:r>
                  </w:p>
                </w:tc>
                <w:tc>
                  <w:tcPr>
                    <w:tcW w:w="0" w:type="auto"/>
                    <w:hideMark/>
                  </w:tcPr>
                  <w:p w14:paraId="01159854" w14:textId="77777777" w:rsidR="007F2A5F" w:rsidRDefault="007F2A5F">
                    <w:pPr>
                      <w:pStyle w:val="Bibliography"/>
                      <w:rPr>
                        <w:noProof/>
                      </w:rPr>
                    </w:pPr>
                    <w:r>
                      <w:rPr>
                        <w:noProof/>
                      </w:rPr>
                      <w:t>Logrhythm, “LogtRhythm,” LogtRhythm, 30 April 2021. [Online]. Available: https://logrhythm.com/products/logrhythm-netmon/. [Accessed 30 April 2021].</w:t>
                    </w:r>
                  </w:p>
                </w:tc>
              </w:tr>
              <w:tr w:rsidR="007F2A5F" w14:paraId="6668BF75" w14:textId="77777777">
                <w:trPr>
                  <w:divId w:val="1240098393"/>
                  <w:tblCellSpacing w:w="15" w:type="dxa"/>
                </w:trPr>
                <w:tc>
                  <w:tcPr>
                    <w:tcW w:w="50" w:type="pct"/>
                    <w:hideMark/>
                  </w:tcPr>
                  <w:p w14:paraId="649BDF04" w14:textId="77777777" w:rsidR="007F2A5F" w:rsidRDefault="007F2A5F">
                    <w:pPr>
                      <w:pStyle w:val="Bibliography"/>
                      <w:rPr>
                        <w:noProof/>
                      </w:rPr>
                    </w:pPr>
                    <w:r>
                      <w:rPr>
                        <w:noProof/>
                      </w:rPr>
                      <w:t xml:space="preserve">[8] </w:t>
                    </w:r>
                  </w:p>
                </w:tc>
                <w:tc>
                  <w:tcPr>
                    <w:tcW w:w="0" w:type="auto"/>
                    <w:hideMark/>
                  </w:tcPr>
                  <w:p w14:paraId="4AC799EC" w14:textId="77777777" w:rsidR="007F2A5F" w:rsidRDefault="007F2A5F">
                    <w:pPr>
                      <w:pStyle w:val="Bibliography"/>
                      <w:rPr>
                        <w:noProof/>
                      </w:rPr>
                    </w:pPr>
                    <w:r>
                      <w:rPr>
                        <w:noProof/>
                      </w:rPr>
                      <w:t>WireShark, “WireShark,” WireShark, [Online]. Available: https://www.wireshark.org/. [Accessed 30 April 2021].</w:t>
                    </w:r>
                  </w:p>
                </w:tc>
              </w:tr>
              <w:tr w:rsidR="007F2A5F" w14:paraId="760A3EFC" w14:textId="77777777">
                <w:trPr>
                  <w:divId w:val="1240098393"/>
                  <w:tblCellSpacing w:w="15" w:type="dxa"/>
                </w:trPr>
                <w:tc>
                  <w:tcPr>
                    <w:tcW w:w="50" w:type="pct"/>
                    <w:hideMark/>
                  </w:tcPr>
                  <w:p w14:paraId="5B85EBB4" w14:textId="77777777" w:rsidR="007F2A5F" w:rsidRDefault="007F2A5F">
                    <w:pPr>
                      <w:pStyle w:val="Bibliography"/>
                      <w:rPr>
                        <w:noProof/>
                      </w:rPr>
                    </w:pPr>
                    <w:r>
                      <w:rPr>
                        <w:noProof/>
                      </w:rPr>
                      <w:t xml:space="preserve">[9] </w:t>
                    </w:r>
                  </w:p>
                </w:tc>
                <w:tc>
                  <w:tcPr>
                    <w:tcW w:w="0" w:type="auto"/>
                    <w:hideMark/>
                  </w:tcPr>
                  <w:p w14:paraId="3BB0506D" w14:textId="77777777" w:rsidR="007F2A5F" w:rsidRDefault="007F2A5F">
                    <w:pPr>
                      <w:pStyle w:val="Bibliography"/>
                      <w:rPr>
                        <w:noProof/>
                      </w:rPr>
                    </w:pPr>
                    <w:r>
                      <w:rPr>
                        <w:noProof/>
                      </w:rPr>
                      <w:t>poweradmin, “What is Ping Monitoring?,” poweradmin, [Online]. Available: https://www.poweradmin.com/glossary/ping-monitoring/#:~:text=Ping%20Monitoring%20is%20a%20practice,it%20is%20received%20too%20late.&amp;text=The%20time%20between%20sending%20the,is%20usually%20measure%20in%20milliseconds.. [Accessed 30 April 2021].</w:t>
                    </w:r>
                  </w:p>
                </w:tc>
              </w:tr>
              <w:tr w:rsidR="007F2A5F" w14:paraId="1B761793" w14:textId="77777777">
                <w:trPr>
                  <w:divId w:val="1240098393"/>
                  <w:tblCellSpacing w:w="15" w:type="dxa"/>
                </w:trPr>
                <w:tc>
                  <w:tcPr>
                    <w:tcW w:w="50" w:type="pct"/>
                    <w:hideMark/>
                  </w:tcPr>
                  <w:p w14:paraId="021F3E24" w14:textId="77777777" w:rsidR="007F2A5F" w:rsidRDefault="007F2A5F">
                    <w:pPr>
                      <w:pStyle w:val="Bibliography"/>
                      <w:rPr>
                        <w:noProof/>
                      </w:rPr>
                    </w:pPr>
                    <w:r>
                      <w:rPr>
                        <w:noProof/>
                      </w:rPr>
                      <w:t xml:space="preserve">[10] </w:t>
                    </w:r>
                  </w:p>
                </w:tc>
                <w:tc>
                  <w:tcPr>
                    <w:tcW w:w="0" w:type="auto"/>
                    <w:hideMark/>
                  </w:tcPr>
                  <w:p w14:paraId="039F9079" w14:textId="77777777" w:rsidR="007F2A5F" w:rsidRDefault="007F2A5F">
                    <w:pPr>
                      <w:pStyle w:val="Bibliography"/>
                      <w:rPr>
                        <w:noProof/>
                      </w:rPr>
                    </w:pPr>
                    <w:r>
                      <w:rPr>
                        <w:noProof/>
                      </w:rPr>
                      <w:t>manageengine, “SNMP tutorial,” manageengine, [Online]. Available: https://www.manageengine.com/network-monitoring/what-is-snmp.html. [Accessed 30 April 2021].</w:t>
                    </w:r>
                  </w:p>
                </w:tc>
              </w:tr>
              <w:tr w:rsidR="007F2A5F" w14:paraId="09BA4471" w14:textId="77777777">
                <w:trPr>
                  <w:divId w:val="1240098393"/>
                  <w:tblCellSpacing w:w="15" w:type="dxa"/>
                </w:trPr>
                <w:tc>
                  <w:tcPr>
                    <w:tcW w:w="50" w:type="pct"/>
                    <w:hideMark/>
                  </w:tcPr>
                  <w:p w14:paraId="1C7333EB" w14:textId="77777777" w:rsidR="007F2A5F" w:rsidRDefault="007F2A5F">
                    <w:pPr>
                      <w:pStyle w:val="Bibliography"/>
                      <w:rPr>
                        <w:noProof/>
                      </w:rPr>
                    </w:pPr>
                    <w:r>
                      <w:rPr>
                        <w:noProof/>
                      </w:rPr>
                      <w:t xml:space="preserve">[11] </w:t>
                    </w:r>
                  </w:p>
                </w:tc>
                <w:tc>
                  <w:tcPr>
                    <w:tcW w:w="0" w:type="auto"/>
                    <w:hideMark/>
                  </w:tcPr>
                  <w:p w14:paraId="0A9B7A94" w14:textId="77777777" w:rsidR="007F2A5F" w:rsidRDefault="007F2A5F">
                    <w:pPr>
                      <w:pStyle w:val="Bibliography"/>
                      <w:rPr>
                        <w:noProof/>
                      </w:rPr>
                    </w:pPr>
                    <w:r>
                      <w:rPr>
                        <w:noProof/>
                      </w:rPr>
                      <w:t>IBM, “disaster-recovery-plan,” IBM, [Online]. Available: https://www.ibm.com/services/business-continuity/disaster-recovery-plan. [Accessed 30 April 2021].</w:t>
                    </w:r>
                  </w:p>
                </w:tc>
              </w:tr>
              <w:tr w:rsidR="007F2A5F" w14:paraId="57DC9262" w14:textId="77777777">
                <w:trPr>
                  <w:divId w:val="1240098393"/>
                  <w:tblCellSpacing w:w="15" w:type="dxa"/>
                </w:trPr>
                <w:tc>
                  <w:tcPr>
                    <w:tcW w:w="50" w:type="pct"/>
                    <w:hideMark/>
                  </w:tcPr>
                  <w:p w14:paraId="49E05584" w14:textId="77777777" w:rsidR="007F2A5F" w:rsidRDefault="007F2A5F">
                    <w:pPr>
                      <w:pStyle w:val="Bibliography"/>
                      <w:rPr>
                        <w:noProof/>
                      </w:rPr>
                    </w:pPr>
                    <w:r>
                      <w:rPr>
                        <w:noProof/>
                      </w:rPr>
                      <w:t xml:space="preserve">[12] </w:t>
                    </w:r>
                  </w:p>
                </w:tc>
                <w:tc>
                  <w:tcPr>
                    <w:tcW w:w="0" w:type="auto"/>
                    <w:hideMark/>
                  </w:tcPr>
                  <w:p w14:paraId="3E3D7C76" w14:textId="77777777" w:rsidR="007F2A5F" w:rsidRDefault="007F2A5F">
                    <w:pPr>
                      <w:pStyle w:val="Bibliography"/>
                      <w:rPr>
                        <w:noProof/>
                      </w:rPr>
                    </w:pPr>
                    <w:r>
                      <w:rPr>
                        <w:noProof/>
                      </w:rPr>
                      <w:t>TechTarget, “hot site and cold site,” TechTarget, November 2010. [Online]. Available: https://searchcio.techtarget.com/definition/hot-site-and-cold-site. [Accessed 30 April 2021].</w:t>
                    </w:r>
                  </w:p>
                </w:tc>
              </w:tr>
              <w:tr w:rsidR="007F2A5F" w14:paraId="089AD4DA" w14:textId="77777777">
                <w:trPr>
                  <w:divId w:val="1240098393"/>
                  <w:tblCellSpacing w:w="15" w:type="dxa"/>
                </w:trPr>
                <w:tc>
                  <w:tcPr>
                    <w:tcW w:w="50" w:type="pct"/>
                    <w:hideMark/>
                  </w:tcPr>
                  <w:p w14:paraId="43E8996F" w14:textId="77777777" w:rsidR="007F2A5F" w:rsidRDefault="007F2A5F">
                    <w:pPr>
                      <w:pStyle w:val="Bibliography"/>
                      <w:rPr>
                        <w:noProof/>
                      </w:rPr>
                    </w:pPr>
                    <w:r>
                      <w:rPr>
                        <w:noProof/>
                      </w:rPr>
                      <w:t xml:space="preserve">[13] </w:t>
                    </w:r>
                  </w:p>
                </w:tc>
                <w:tc>
                  <w:tcPr>
                    <w:tcW w:w="0" w:type="auto"/>
                    <w:hideMark/>
                  </w:tcPr>
                  <w:p w14:paraId="4D531D60" w14:textId="77777777" w:rsidR="007F2A5F" w:rsidRDefault="007F2A5F">
                    <w:pPr>
                      <w:pStyle w:val="Bibliography"/>
                      <w:rPr>
                        <w:noProof/>
                      </w:rPr>
                    </w:pPr>
                    <w:r>
                      <w:rPr>
                        <w:noProof/>
                      </w:rPr>
                      <w:t>derbyshire government, “A resilient network and network hierarchy,” derbyshire government, [Online]. Available: https://www.derbyshire.gov.uk/transport-roads/highways-infrastructure-asset-management/a-resilient-network-and-network-hierarchy/a-resilient-network-and-network-hierarchy.aspx. [Accessed 30 April 2021].</w:t>
                    </w:r>
                  </w:p>
                </w:tc>
              </w:tr>
            </w:tbl>
            <w:p w14:paraId="36E47508" w14:textId="77777777" w:rsidR="007F2A5F" w:rsidRDefault="007F2A5F">
              <w:pPr>
                <w:divId w:val="1240098393"/>
                <w:rPr>
                  <w:rFonts w:eastAsia="Times New Roman"/>
                  <w:noProof/>
                </w:rPr>
              </w:pPr>
            </w:p>
            <w:p w14:paraId="1357145C" w14:textId="2A2995A5" w:rsidR="00E862D4" w:rsidRDefault="00E862D4">
              <w:r>
                <w:rPr>
                  <w:b/>
                  <w:bCs/>
                  <w:noProof/>
                </w:rPr>
                <w:fldChar w:fldCharType="end"/>
              </w:r>
            </w:p>
          </w:sdtContent>
        </w:sdt>
      </w:sdtContent>
    </w:sdt>
    <w:p w14:paraId="1C60B56E" w14:textId="77777777" w:rsidR="00E862D4" w:rsidRPr="00764731" w:rsidRDefault="00E862D4" w:rsidP="00764731"/>
    <w:sectPr w:rsidR="00E862D4" w:rsidRPr="00764731" w:rsidSect="008E758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F4B8C"/>
    <w:multiLevelType w:val="multilevel"/>
    <w:tmpl w:val="0809001F"/>
    <w:lvl w:ilvl="0">
      <w:start w:val="1"/>
      <w:numFmt w:val="decimal"/>
      <w:lvlText w:val="%1."/>
      <w:lvlJc w:val="left"/>
      <w:pPr>
        <w:ind w:left="360" w:hanging="360"/>
      </w:pPr>
    </w:lvl>
    <w:lvl w:ilvl="1">
      <w:start w:val="1"/>
      <w:numFmt w:val="decimal"/>
      <w:lvlText w:val="%1.%2."/>
      <w:lvlJc w:val="left"/>
      <w:pPr>
        <w:ind w:left="432" w:hanging="432"/>
      </w:pPr>
    </w:lvl>
    <w:lvl w:ilvl="2">
      <w:start w:val="1"/>
      <w:numFmt w:val="decimal"/>
      <w:lvlText w:val="%1.%2.%3."/>
      <w:lvlJc w:val="left"/>
      <w:pPr>
        <w:ind w:left="1071"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162457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0480593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0EEA661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10F6738D"/>
    <w:multiLevelType w:val="hybridMultilevel"/>
    <w:tmpl w:val="531CD8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02C76"/>
    <w:multiLevelType w:val="hybridMultilevel"/>
    <w:tmpl w:val="08C494A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5691FD8"/>
    <w:multiLevelType w:val="hybridMultilevel"/>
    <w:tmpl w:val="D8523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28E613C"/>
    <w:multiLevelType w:val="multilevel"/>
    <w:tmpl w:val="67408780"/>
    <w:lvl w:ilvl="0">
      <w:start w:val="8"/>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22CD405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23F70665"/>
    <w:multiLevelType w:val="hybridMultilevel"/>
    <w:tmpl w:val="17DA51A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269D7E8D"/>
    <w:multiLevelType w:val="multilevel"/>
    <w:tmpl w:val="67408780"/>
    <w:lvl w:ilvl="0">
      <w:start w:val="8"/>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28F91A5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2F5D4154"/>
    <w:multiLevelType w:val="multilevel"/>
    <w:tmpl w:val="67408780"/>
    <w:lvl w:ilvl="0">
      <w:start w:val="8"/>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3866528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391770A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43141284"/>
    <w:multiLevelType w:val="multilevel"/>
    <w:tmpl w:val="CFBCEB46"/>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45701FE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494D5143"/>
    <w:multiLevelType w:val="hybridMultilevel"/>
    <w:tmpl w:val="75C210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C201B90"/>
    <w:multiLevelType w:val="hybridMultilevel"/>
    <w:tmpl w:val="153E47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D5613B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4F1475DB"/>
    <w:multiLevelType w:val="multilevel"/>
    <w:tmpl w:val="0809001F"/>
    <w:lvl w:ilvl="0">
      <w:start w:val="1"/>
      <w:numFmt w:val="decimal"/>
      <w:lvlText w:val="%1."/>
      <w:lvlJc w:val="left"/>
      <w:pPr>
        <w:ind w:left="360" w:hanging="360"/>
      </w:pPr>
    </w:lvl>
    <w:lvl w:ilvl="1">
      <w:start w:val="1"/>
      <w:numFmt w:val="decimal"/>
      <w:lvlText w:val="%1.%2."/>
      <w:lvlJc w:val="left"/>
      <w:pPr>
        <w:ind w:left="432" w:hanging="432"/>
      </w:pPr>
    </w:lvl>
    <w:lvl w:ilvl="2">
      <w:start w:val="1"/>
      <w:numFmt w:val="decimal"/>
      <w:lvlText w:val="%1.%2.%3."/>
      <w:lvlJc w:val="left"/>
      <w:pPr>
        <w:ind w:left="788"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508670B2"/>
    <w:multiLevelType w:val="multilevel"/>
    <w:tmpl w:val="CFBCEB46"/>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53E8402E"/>
    <w:multiLevelType w:val="hybridMultilevel"/>
    <w:tmpl w:val="AB5A3A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CF85A10"/>
    <w:multiLevelType w:val="hybridMultilevel"/>
    <w:tmpl w:val="BF18A8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D265237"/>
    <w:multiLevelType w:val="multilevel"/>
    <w:tmpl w:val="67408780"/>
    <w:lvl w:ilvl="0">
      <w:start w:val="8"/>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5" w15:restartNumberingAfterBreak="0">
    <w:nsid w:val="5EC450AC"/>
    <w:multiLevelType w:val="hybridMultilevel"/>
    <w:tmpl w:val="369C8C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4C944F5"/>
    <w:multiLevelType w:val="hybridMultilevel"/>
    <w:tmpl w:val="64B87F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70A3094"/>
    <w:multiLevelType w:val="multilevel"/>
    <w:tmpl w:val="67408780"/>
    <w:lvl w:ilvl="0">
      <w:start w:val="8"/>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8" w15:restartNumberingAfterBreak="0">
    <w:nsid w:val="681119FD"/>
    <w:multiLevelType w:val="hybridMultilevel"/>
    <w:tmpl w:val="8EE2D7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88C0420"/>
    <w:multiLevelType w:val="hybridMultilevel"/>
    <w:tmpl w:val="09C887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99D06F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1" w15:restartNumberingAfterBreak="0">
    <w:nsid w:val="69EC5A52"/>
    <w:multiLevelType w:val="hybridMultilevel"/>
    <w:tmpl w:val="988CB2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BF7305B"/>
    <w:multiLevelType w:val="multilevel"/>
    <w:tmpl w:val="C03C3916"/>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3" w15:restartNumberingAfterBreak="0">
    <w:nsid w:val="6E5170B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4" w15:restartNumberingAfterBreak="0">
    <w:nsid w:val="72A165E8"/>
    <w:multiLevelType w:val="hybridMultilevel"/>
    <w:tmpl w:val="8ABE4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EA71417"/>
    <w:multiLevelType w:val="multilevel"/>
    <w:tmpl w:val="67408780"/>
    <w:lvl w:ilvl="0">
      <w:start w:val="8"/>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2"/>
  </w:num>
  <w:num w:numId="2">
    <w:abstractNumId w:val="14"/>
  </w:num>
  <w:num w:numId="3">
    <w:abstractNumId w:val="19"/>
  </w:num>
  <w:num w:numId="4">
    <w:abstractNumId w:val="16"/>
  </w:num>
  <w:num w:numId="5">
    <w:abstractNumId w:val="11"/>
  </w:num>
  <w:num w:numId="6">
    <w:abstractNumId w:val="20"/>
  </w:num>
  <w:num w:numId="7">
    <w:abstractNumId w:val="5"/>
  </w:num>
  <w:num w:numId="8">
    <w:abstractNumId w:val="30"/>
  </w:num>
  <w:num w:numId="9">
    <w:abstractNumId w:val="21"/>
  </w:num>
  <w:num w:numId="10">
    <w:abstractNumId w:val="15"/>
  </w:num>
  <w:num w:numId="11">
    <w:abstractNumId w:val="1"/>
  </w:num>
  <w:num w:numId="12">
    <w:abstractNumId w:val="13"/>
  </w:num>
  <w:num w:numId="13">
    <w:abstractNumId w:val="0"/>
  </w:num>
  <w:num w:numId="14">
    <w:abstractNumId w:val="8"/>
  </w:num>
  <w:num w:numId="15">
    <w:abstractNumId w:val="6"/>
  </w:num>
  <w:num w:numId="16">
    <w:abstractNumId w:val="9"/>
  </w:num>
  <w:num w:numId="17">
    <w:abstractNumId w:val="10"/>
  </w:num>
  <w:num w:numId="18">
    <w:abstractNumId w:val="35"/>
  </w:num>
  <w:num w:numId="19">
    <w:abstractNumId w:val="7"/>
  </w:num>
  <w:num w:numId="20">
    <w:abstractNumId w:val="12"/>
  </w:num>
  <w:num w:numId="21">
    <w:abstractNumId w:val="27"/>
  </w:num>
  <w:num w:numId="22">
    <w:abstractNumId w:val="24"/>
  </w:num>
  <w:num w:numId="23">
    <w:abstractNumId w:val="32"/>
  </w:num>
  <w:num w:numId="24">
    <w:abstractNumId w:val="31"/>
  </w:num>
  <w:num w:numId="25">
    <w:abstractNumId w:val="29"/>
  </w:num>
  <w:num w:numId="26">
    <w:abstractNumId w:val="4"/>
  </w:num>
  <w:num w:numId="27">
    <w:abstractNumId w:val="23"/>
  </w:num>
  <w:num w:numId="28">
    <w:abstractNumId w:val="26"/>
  </w:num>
  <w:num w:numId="29">
    <w:abstractNumId w:val="17"/>
  </w:num>
  <w:num w:numId="30">
    <w:abstractNumId w:val="28"/>
  </w:num>
  <w:num w:numId="31">
    <w:abstractNumId w:val="25"/>
  </w:num>
  <w:num w:numId="32">
    <w:abstractNumId w:val="22"/>
  </w:num>
  <w:num w:numId="33">
    <w:abstractNumId w:val="34"/>
  </w:num>
  <w:num w:numId="34">
    <w:abstractNumId w:val="3"/>
  </w:num>
  <w:num w:numId="35">
    <w:abstractNumId w:val="18"/>
  </w:num>
  <w:num w:numId="36">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69BD"/>
    <w:rsid w:val="000010B0"/>
    <w:rsid w:val="00014E36"/>
    <w:rsid w:val="00017E08"/>
    <w:rsid w:val="00025029"/>
    <w:rsid w:val="000252AB"/>
    <w:rsid w:val="00030309"/>
    <w:rsid w:val="00040BEB"/>
    <w:rsid w:val="00053A1E"/>
    <w:rsid w:val="000628DD"/>
    <w:rsid w:val="000630D2"/>
    <w:rsid w:val="00086C06"/>
    <w:rsid w:val="00095CFE"/>
    <w:rsid w:val="00097258"/>
    <w:rsid w:val="000A1E87"/>
    <w:rsid w:val="000A3BE4"/>
    <w:rsid w:val="000B4C03"/>
    <w:rsid w:val="000B4D4F"/>
    <w:rsid w:val="000C0B65"/>
    <w:rsid w:val="000C0BFD"/>
    <w:rsid w:val="000D2A20"/>
    <w:rsid w:val="000D5C9E"/>
    <w:rsid w:val="000F5728"/>
    <w:rsid w:val="000F71A4"/>
    <w:rsid w:val="0011295D"/>
    <w:rsid w:val="001148BB"/>
    <w:rsid w:val="00115658"/>
    <w:rsid w:val="001360F9"/>
    <w:rsid w:val="001414E6"/>
    <w:rsid w:val="00147371"/>
    <w:rsid w:val="00157B31"/>
    <w:rsid w:val="001664E4"/>
    <w:rsid w:val="00167A7F"/>
    <w:rsid w:val="001A2137"/>
    <w:rsid w:val="001B7773"/>
    <w:rsid w:val="001B788D"/>
    <w:rsid w:val="001C3FFD"/>
    <w:rsid w:val="001E22F3"/>
    <w:rsid w:val="001E7AE2"/>
    <w:rsid w:val="001F3998"/>
    <w:rsid w:val="001F4E95"/>
    <w:rsid w:val="001F7B99"/>
    <w:rsid w:val="00201FCE"/>
    <w:rsid w:val="00204D61"/>
    <w:rsid w:val="002065DB"/>
    <w:rsid w:val="0021091E"/>
    <w:rsid w:val="002156C4"/>
    <w:rsid w:val="00217384"/>
    <w:rsid w:val="00225FBC"/>
    <w:rsid w:val="002774F3"/>
    <w:rsid w:val="002966CC"/>
    <w:rsid w:val="002967CE"/>
    <w:rsid w:val="002C1DCF"/>
    <w:rsid w:val="002D17AA"/>
    <w:rsid w:val="002D73D9"/>
    <w:rsid w:val="002F6B16"/>
    <w:rsid w:val="00320611"/>
    <w:rsid w:val="00335718"/>
    <w:rsid w:val="003415DF"/>
    <w:rsid w:val="003556ED"/>
    <w:rsid w:val="00372322"/>
    <w:rsid w:val="00372565"/>
    <w:rsid w:val="00377DAE"/>
    <w:rsid w:val="003879C6"/>
    <w:rsid w:val="003A4A85"/>
    <w:rsid w:val="003A671E"/>
    <w:rsid w:val="003E2016"/>
    <w:rsid w:val="003E3990"/>
    <w:rsid w:val="003F46F9"/>
    <w:rsid w:val="003F48F4"/>
    <w:rsid w:val="00406CE4"/>
    <w:rsid w:val="004147F5"/>
    <w:rsid w:val="0042719F"/>
    <w:rsid w:val="0047063F"/>
    <w:rsid w:val="00475630"/>
    <w:rsid w:val="004769E1"/>
    <w:rsid w:val="00483C4D"/>
    <w:rsid w:val="004860F4"/>
    <w:rsid w:val="004A7FA0"/>
    <w:rsid w:val="004B5478"/>
    <w:rsid w:val="004D5C02"/>
    <w:rsid w:val="004E1F53"/>
    <w:rsid w:val="004F354A"/>
    <w:rsid w:val="004F71AF"/>
    <w:rsid w:val="0050106B"/>
    <w:rsid w:val="00511F54"/>
    <w:rsid w:val="005303F9"/>
    <w:rsid w:val="0054403F"/>
    <w:rsid w:val="00563708"/>
    <w:rsid w:val="00582D75"/>
    <w:rsid w:val="00596863"/>
    <w:rsid w:val="005A3DF4"/>
    <w:rsid w:val="005B3D13"/>
    <w:rsid w:val="005C0315"/>
    <w:rsid w:val="005C3E5D"/>
    <w:rsid w:val="005C4C73"/>
    <w:rsid w:val="005D1FE6"/>
    <w:rsid w:val="005E7FF1"/>
    <w:rsid w:val="005F6365"/>
    <w:rsid w:val="00610A7F"/>
    <w:rsid w:val="00617389"/>
    <w:rsid w:val="00655253"/>
    <w:rsid w:val="00657140"/>
    <w:rsid w:val="0067206E"/>
    <w:rsid w:val="00685696"/>
    <w:rsid w:val="006A6011"/>
    <w:rsid w:val="006B230A"/>
    <w:rsid w:val="006D1B15"/>
    <w:rsid w:val="006D2E64"/>
    <w:rsid w:val="006D5A9D"/>
    <w:rsid w:val="006E7F8A"/>
    <w:rsid w:val="006F03AB"/>
    <w:rsid w:val="006F0962"/>
    <w:rsid w:val="0071501A"/>
    <w:rsid w:val="00717F2D"/>
    <w:rsid w:val="00722529"/>
    <w:rsid w:val="00734F02"/>
    <w:rsid w:val="0074310B"/>
    <w:rsid w:val="00753FB9"/>
    <w:rsid w:val="00764731"/>
    <w:rsid w:val="00782426"/>
    <w:rsid w:val="00787B44"/>
    <w:rsid w:val="00787EC0"/>
    <w:rsid w:val="007B1F00"/>
    <w:rsid w:val="007B69BD"/>
    <w:rsid w:val="007C6DF8"/>
    <w:rsid w:val="007D161E"/>
    <w:rsid w:val="007D2473"/>
    <w:rsid w:val="007D5EFA"/>
    <w:rsid w:val="007D6D42"/>
    <w:rsid w:val="007F192D"/>
    <w:rsid w:val="007F1BF4"/>
    <w:rsid w:val="007F2A5F"/>
    <w:rsid w:val="008138B1"/>
    <w:rsid w:val="008446BF"/>
    <w:rsid w:val="00845EC8"/>
    <w:rsid w:val="008543F0"/>
    <w:rsid w:val="00860FC8"/>
    <w:rsid w:val="00881E9E"/>
    <w:rsid w:val="00884D29"/>
    <w:rsid w:val="00890595"/>
    <w:rsid w:val="00891184"/>
    <w:rsid w:val="008B57B0"/>
    <w:rsid w:val="008C0CAF"/>
    <w:rsid w:val="008D52EE"/>
    <w:rsid w:val="008E7585"/>
    <w:rsid w:val="008F12DD"/>
    <w:rsid w:val="009049FD"/>
    <w:rsid w:val="00985E15"/>
    <w:rsid w:val="00993EB6"/>
    <w:rsid w:val="00994642"/>
    <w:rsid w:val="009976F9"/>
    <w:rsid w:val="009A7DB7"/>
    <w:rsid w:val="009B0099"/>
    <w:rsid w:val="009B56C0"/>
    <w:rsid w:val="009C5BC9"/>
    <w:rsid w:val="009D05B5"/>
    <w:rsid w:val="009D0BD1"/>
    <w:rsid w:val="009D609F"/>
    <w:rsid w:val="009E722B"/>
    <w:rsid w:val="009F5B9D"/>
    <w:rsid w:val="00A012CF"/>
    <w:rsid w:val="00A0272A"/>
    <w:rsid w:val="00A2222E"/>
    <w:rsid w:val="00A22508"/>
    <w:rsid w:val="00A3052E"/>
    <w:rsid w:val="00A47F89"/>
    <w:rsid w:val="00A54321"/>
    <w:rsid w:val="00A62E79"/>
    <w:rsid w:val="00A6504A"/>
    <w:rsid w:val="00A65ACE"/>
    <w:rsid w:val="00A74B65"/>
    <w:rsid w:val="00A75CCB"/>
    <w:rsid w:val="00A819DE"/>
    <w:rsid w:val="00A90845"/>
    <w:rsid w:val="00A948A3"/>
    <w:rsid w:val="00AA321E"/>
    <w:rsid w:val="00AA5FB9"/>
    <w:rsid w:val="00AA627F"/>
    <w:rsid w:val="00AA7E69"/>
    <w:rsid w:val="00AC2E89"/>
    <w:rsid w:val="00AD52D1"/>
    <w:rsid w:val="00AE15BF"/>
    <w:rsid w:val="00AF58E7"/>
    <w:rsid w:val="00B22C3E"/>
    <w:rsid w:val="00B33655"/>
    <w:rsid w:val="00B433D8"/>
    <w:rsid w:val="00B87D91"/>
    <w:rsid w:val="00B97A4F"/>
    <w:rsid w:val="00BB6B23"/>
    <w:rsid w:val="00BC5C10"/>
    <w:rsid w:val="00BD3D58"/>
    <w:rsid w:val="00BE097E"/>
    <w:rsid w:val="00BE4387"/>
    <w:rsid w:val="00BE630A"/>
    <w:rsid w:val="00BE76A8"/>
    <w:rsid w:val="00BF50A6"/>
    <w:rsid w:val="00BF6B86"/>
    <w:rsid w:val="00C00C50"/>
    <w:rsid w:val="00C11711"/>
    <w:rsid w:val="00C4061E"/>
    <w:rsid w:val="00C43CD9"/>
    <w:rsid w:val="00C62A03"/>
    <w:rsid w:val="00C73D7D"/>
    <w:rsid w:val="00C95EC4"/>
    <w:rsid w:val="00CA6461"/>
    <w:rsid w:val="00CB713A"/>
    <w:rsid w:val="00CD34E7"/>
    <w:rsid w:val="00CD581C"/>
    <w:rsid w:val="00CE1460"/>
    <w:rsid w:val="00CE28B2"/>
    <w:rsid w:val="00CF2186"/>
    <w:rsid w:val="00CF6B23"/>
    <w:rsid w:val="00D06D94"/>
    <w:rsid w:val="00D11128"/>
    <w:rsid w:val="00D130E6"/>
    <w:rsid w:val="00D23ECC"/>
    <w:rsid w:val="00D37A8F"/>
    <w:rsid w:val="00D51445"/>
    <w:rsid w:val="00D61ED1"/>
    <w:rsid w:val="00D80C32"/>
    <w:rsid w:val="00DB63DF"/>
    <w:rsid w:val="00DB74C4"/>
    <w:rsid w:val="00DC774A"/>
    <w:rsid w:val="00DE1FC2"/>
    <w:rsid w:val="00DE778F"/>
    <w:rsid w:val="00DF5E96"/>
    <w:rsid w:val="00E00DB8"/>
    <w:rsid w:val="00E24BF3"/>
    <w:rsid w:val="00E400EA"/>
    <w:rsid w:val="00E425CC"/>
    <w:rsid w:val="00E47CFE"/>
    <w:rsid w:val="00E547D7"/>
    <w:rsid w:val="00E570AD"/>
    <w:rsid w:val="00E805E3"/>
    <w:rsid w:val="00E85873"/>
    <w:rsid w:val="00E862D4"/>
    <w:rsid w:val="00E91292"/>
    <w:rsid w:val="00E9236B"/>
    <w:rsid w:val="00EB5B3A"/>
    <w:rsid w:val="00EC4F65"/>
    <w:rsid w:val="00EC608B"/>
    <w:rsid w:val="00ED50C1"/>
    <w:rsid w:val="00ED667F"/>
    <w:rsid w:val="00EE0D5B"/>
    <w:rsid w:val="00EE2DE1"/>
    <w:rsid w:val="00F006DB"/>
    <w:rsid w:val="00F129DC"/>
    <w:rsid w:val="00F332CC"/>
    <w:rsid w:val="00F351E7"/>
    <w:rsid w:val="00F376EB"/>
    <w:rsid w:val="00F40FCD"/>
    <w:rsid w:val="00F55F5B"/>
    <w:rsid w:val="00F63CB6"/>
    <w:rsid w:val="00F771B4"/>
    <w:rsid w:val="00FB3B9C"/>
    <w:rsid w:val="00FC54DA"/>
    <w:rsid w:val="00FE5B5D"/>
    <w:rsid w:val="00FF18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FE5473"/>
  <w15:chartTrackingRefBased/>
  <w15:docId w15:val="{B0C9A030-F36D-435C-BDA0-927DE2BEDB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05E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805E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A3BE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05E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805E3"/>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E805E3"/>
    <w:pPr>
      <w:spacing w:after="200" w:line="240" w:lineRule="auto"/>
    </w:pPr>
    <w:rPr>
      <w:i/>
      <w:iCs/>
      <w:color w:val="44546A" w:themeColor="text2"/>
      <w:sz w:val="18"/>
      <w:szCs w:val="18"/>
    </w:rPr>
  </w:style>
  <w:style w:type="paragraph" w:styleId="NoSpacing">
    <w:name w:val="No Spacing"/>
    <w:link w:val="NoSpacingChar"/>
    <w:uiPriority w:val="1"/>
    <w:qFormat/>
    <w:rsid w:val="008E758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E7585"/>
    <w:rPr>
      <w:rFonts w:eastAsiaTheme="minorEastAsia"/>
      <w:lang w:val="en-US"/>
    </w:rPr>
  </w:style>
  <w:style w:type="paragraph" w:styleId="ListParagraph">
    <w:name w:val="List Paragraph"/>
    <w:basedOn w:val="Normal"/>
    <w:uiPriority w:val="34"/>
    <w:qFormat/>
    <w:rsid w:val="00B433D8"/>
    <w:pPr>
      <w:ind w:left="720"/>
      <w:contextualSpacing/>
    </w:pPr>
  </w:style>
  <w:style w:type="character" w:styleId="Hyperlink">
    <w:name w:val="Hyperlink"/>
    <w:basedOn w:val="DefaultParagraphFont"/>
    <w:uiPriority w:val="99"/>
    <w:unhideWhenUsed/>
    <w:rsid w:val="00A948A3"/>
    <w:rPr>
      <w:color w:val="0563C1" w:themeColor="hyperlink"/>
      <w:u w:val="single"/>
    </w:rPr>
  </w:style>
  <w:style w:type="character" w:styleId="UnresolvedMention">
    <w:name w:val="Unresolved Mention"/>
    <w:basedOn w:val="DefaultParagraphFont"/>
    <w:uiPriority w:val="99"/>
    <w:semiHidden/>
    <w:unhideWhenUsed/>
    <w:rsid w:val="00A948A3"/>
    <w:rPr>
      <w:color w:val="605E5C"/>
      <w:shd w:val="clear" w:color="auto" w:fill="E1DFDD"/>
    </w:rPr>
  </w:style>
  <w:style w:type="paragraph" w:styleId="Bibliography">
    <w:name w:val="Bibliography"/>
    <w:basedOn w:val="Normal"/>
    <w:next w:val="Normal"/>
    <w:uiPriority w:val="37"/>
    <w:unhideWhenUsed/>
    <w:rsid w:val="00E425CC"/>
  </w:style>
  <w:style w:type="paragraph" w:styleId="TOCHeading">
    <w:name w:val="TOC Heading"/>
    <w:basedOn w:val="Heading1"/>
    <w:next w:val="Normal"/>
    <w:uiPriority w:val="39"/>
    <w:unhideWhenUsed/>
    <w:qFormat/>
    <w:rsid w:val="00F771B4"/>
    <w:pPr>
      <w:outlineLvl w:val="9"/>
    </w:pPr>
    <w:rPr>
      <w:lang w:val="en-US"/>
    </w:rPr>
  </w:style>
  <w:style w:type="paragraph" w:styleId="TOC1">
    <w:name w:val="toc 1"/>
    <w:basedOn w:val="Normal"/>
    <w:next w:val="Normal"/>
    <w:autoRedefine/>
    <w:uiPriority w:val="39"/>
    <w:unhideWhenUsed/>
    <w:rsid w:val="00F771B4"/>
    <w:pPr>
      <w:spacing w:after="100"/>
    </w:pPr>
  </w:style>
  <w:style w:type="paragraph" w:styleId="TOC2">
    <w:name w:val="toc 2"/>
    <w:basedOn w:val="Normal"/>
    <w:next w:val="Normal"/>
    <w:autoRedefine/>
    <w:uiPriority w:val="39"/>
    <w:unhideWhenUsed/>
    <w:rsid w:val="00F771B4"/>
    <w:pPr>
      <w:spacing w:after="100"/>
      <w:ind w:left="220"/>
    </w:pPr>
  </w:style>
  <w:style w:type="paragraph" w:customStyle="1" w:styleId="Default">
    <w:name w:val="Default"/>
    <w:rsid w:val="005F6365"/>
    <w:pPr>
      <w:autoSpaceDE w:val="0"/>
      <w:autoSpaceDN w:val="0"/>
      <w:adjustRightInd w:val="0"/>
      <w:spacing w:after="0" w:line="240" w:lineRule="auto"/>
    </w:pPr>
    <w:rPr>
      <w:rFonts w:ascii="Arial" w:hAnsi="Arial" w:cs="Arial"/>
      <w:color w:val="000000"/>
      <w:sz w:val="24"/>
      <w:szCs w:val="24"/>
    </w:rPr>
  </w:style>
  <w:style w:type="character" w:customStyle="1" w:styleId="Heading3Char">
    <w:name w:val="Heading 3 Char"/>
    <w:basedOn w:val="DefaultParagraphFont"/>
    <w:link w:val="Heading3"/>
    <w:uiPriority w:val="9"/>
    <w:rsid w:val="000A3BE4"/>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CE1460"/>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171016">
      <w:bodyDiv w:val="1"/>
      <w:marLeft w:val="0"/>
      <w:marRight w:val="0"/>
      <w:marTop w:val="0"/>
      <w:marBottom w:val="0"/>
      <w:divBdr>
        <w:top w:val="none" w:sz="0" w:space="0" w:color="auto"/>
        <w:left w:val="none" w:sz="0" w:space="0" w:color="auto"/>
        <w:bottom w:val="none" w:sz="0" w:space="0" w:color="auto"/>
        <w:right w:val="none" w:sz="0" w:space="0" w:color="auto"/>
      </w:divBdr>
    </w:div>
    <w:div w:id="199513137">
      <w:bodyDiv w:val="1"/>
      <w:marLeft w:val="0"/>
      <w:marRight w:val="0"/>
      <w:marTop w:val="0"/>
      <w:marBottom w:val="0"/>
      <w:divBdr>
        <w:top w:val="none" w:sz="0" w:space="0" w:color="auto"/>
        <w:left w:val="none" w:sz="0" w:space="0" w:color="auto"/>
        <w:bottom w:val="none" w:sz="0" w:space="0" w:color="auto"/>
        <w:right w:val="none" w:sz="0" w:space="0" w:color="auto"/>
      </w:divBdr>
    </w:div>
    <w:div w:id="231622734">
      <w:bodyDiv w:val="1"/>
      <w:marLeft w:val="0"/>
      <w:marRight w:val="0"/>
      <w:marTop w:val="0"/>
      <w:marBottom w:val="0"/>
      <w:divBdr>
        <w:top w:val="none" w:sz="0" w:space="0" w:color="auto"/>
        <w:left w:val="none" w:sz="0" w:space="0" w:color="auto"/>
        <w:bottom w:val="none" w:sz="0" w:space="0" w:color="auto"/>
        <w:right w:val="none" w:sz="0" w:space="0" w:color="auto"/>
      </w:divBdr>
    </w:div>
    <w:div w:id="265040318">
      <w:bodyDiv w:val="1"/>
      <w:marLeft w:val="0"/>
      <w:marRight w:val="0"/>
      <w:marTop w:val="0"/>
      <w:marBottom w:val="0"/>
      <w:divBdr>
        <w:top w:val="none" w:sz="0" w:space="0" w:color="auto"/>
        <w:left w:val="none" w:sz="0" w:space="0" w:color="auto"/>
        <w:bottom w:val="none" w:sz="0" w:space="0" w:color="auto"/>
        <w:right w:val="none" w:sz="0" w:space="0" w:color="auto"/>
      </w:divBdr>
    </w:div>
    <w:div w:id="339242356">
      <w:bodyDiv w:val="1"/>
      <w:marLeft w:val="0"/>
      <w:marRight w:val="0"/>
      <w:marTop w:val="0"/>
      <w:marBottom w:val="0"/>
      <w:divBdr>
        <w:top w:val="none" w:sz="0" w:space="0" w:color="auto"/>
        <w:left w:val="none" w:sz="0" w:space="0" w:color="auto"/>
        <w:bottom w:val="none" w:sz="0" w:space="0" w:color="auto"/>
        <w:right w:val="none" w:sz="0" w:space="0" w:color="auto"/>
      </w:divBdr>
    </w:div>
    <w:div w:id="346296286">
      <w:bodyDiv w:val="1"/>
      <w:marLeft w:val="0"/>
      <w:marRight w:val="0"/>
      <w:marTop w:val="0"/>
      <w:marBottom w:val="0"/>
      <w:divBdr>
        <w:top w:val="none" w:sz="0" w:space="0" w:color="auto"/>
        <w:left w:val="none" w:sz="0" w:space="0" w:color="auto"/>
        <w:bottom w:val="none" w:sz="0" w:space="0" w:color="auto"/>
        <w:right w:val="none" w:sz="0" w:space="0" w:color="auto"/>
      </w:divBdr>
    </w:div>
    <w:div w:id="464930124">
      <w:bodyDiv w:val="1"/>
      <w:marLeft w:val="0"/>
      <w:marRight w:val="0"/>
      <w:marTop w:val="0"/>
      <w:marBottom w:val="0"/>
      <w:divBdr>
        <w:top w:val="none" w:sz="0" w:space="0" w:color="auto"/>
        <w:left w:val="none" w:sz="0" w:space="0" w:color="auto"/>
        <w:bottom w:val="none" w:sz="0" w:space="0" w:color="auto"/>
        <w:right w:val="none" w:sz="0" w:space="0" w:color="auto"/>
      </w:divBdr>
    </w:div>
    <w:div w:id="534468194">
      <w:bodyDiv w:val="1"/>
      <w:marLeft w:val="0"/>
      <w:marRight w:val="0"/>
      <w:marTop w:val="0"/>
      <w:marBottom w:val="0"/>
      <w:divBdr>
        <w:top w:val="none" w:sz="0" w:space="0" w:color="auto"/>
        <w:left w:val="none" w:sz="0" w:space="0" w:color="auto"/>
        <w:bottom w:val="none" w:sz="0" w:space="0" w:color="auto"/>
        <w:right w:val="none" w:sz="0" w:space="0" w:color="auto"/>
      </w:divBdr>
    </w:div>
    <w:div w:id="581065026">
      <w:bodyDiv w:val="1"/>
      <w:marLeft w:val="0"/>
      <w:marRight w:val="0"/>
      <w:marTop w:val="0"/>
      <w:marBottom w:val="0"/>
      <w:divBdr>
        <w:top w:val="none" w:sz="0" w:space="0" w:color="auto"/>
        <w:left w:val="none" w:sz="0" w:space="0" w:color="auto"/>
        <w:bottom w:val="none" w:sz="0" w:space="0" w:color="auto"/>
        <w:right w:val="none" w:sz="0" w:space="0" w:color="auto"/>
      </w:divBdr>
    </w:div>
    <w:div w:id="629751932">
      <w:bodyDiv w:val="1"/>
      <w:marLeft w:val="0"/>
      <w:marRight w:val="0"/>
      <w:marTop w:val="0"/>
      <w:marBottom w:val="0"/>
      <w:divBdr>
        <w:top w:val="none" w:sz="0" w:space="0" w:color="auto"/>
        <w:left w:val="none" w:sz="0" w:space="0" w:color="auto"/>
        <w:bottom w:val="none" w:sz="0" w:space="0" w:color="auto"/>
        <w:right w:val="none" w:sz="0" w:space="0" w:color="auto"/>
      </w:divBdr>
    </w:div>
    <w:div w:id="671492640">
      <w:bodyDiv w:val="1"/>
      <w:marLeft w:val="0"/>
      <w:marRight w:val="0"/>
      <w:marTop w:val="0"/>
      <w:marBottom w:val="0"/>
      <w:divBdr>
        <w:top w:val="none" w:sz="0" w:space="0" w:color="auto"/>
        <w:left w:val="none" w:sz="0" w:space="0" w:color="auto"/>
        <w:bottom w:val="none" w:sz="0" w:space="0" w:color="auto"/>
        <w:right w:val="none" w:sz="0" w:space="0" w:color="auto"/>
      </w:divBdr>
    </w:div>
    <w:div w:id="676886206">
      <w:bodyDiv w:val="1"/>
      <w:marLeft w:val="0"/>
      <w:marRight w:val="0"/>
      <w:marTop w:val="0"/>
      <w:marBottom w:val="0"/>
      <w:divBdr>
        <w:top w:val="none" w:sz="0" w:space="0" w:color="auto"/>
        <w:left w:val="none" w:sz="0" w:space="0" w:color="auto"/>
        <w:bottom w:val="none" w:sz="0" w:space="0" w:color="auto"/>
        <w:right w:val="none" w:sz="0" w:space="0" w:color="auto"/>
      </w:divBdr>
    </w:div>
    <w:div w:id="680276500">
      <w:bodyDiv w:val="1"/>
      <w:marLeft w:val="0"/>
      <w:marRight w:val="0"/>
      <w:marTop w:val="0"/>
      <w:marBottom w:val="0"/>
      <w:divBdr>
        <w:top w:val="none" w:sz="0" w:space="0" w:color="auto"/>
        <w:left w:val="none" w:sz="0" w:space="0" w:color="auto"/>
        <w:bottom w:val="none" w:sz="0" w:space="0" w:color="auto"/>
        <w:right w:val="none" w:sz="0" w:space="0" w:color="auto"/>
      </w:divBdr>
    </w:div>
    <w:div w:id="729883386">
      <w:bodyDiv w:val="1"/>
      <w:marLeft w:val="0"/>
      <w:marRight w:val="0"/>
      <w:marTop w:val="0"/>
      <w:marBottom w:val="0"/>
      <w:divBdr>
        <w:top w:val="none" w:sz="0" w:space="0" w:color="auto"/>
        <w:left w:val="none" w:sz="0" w:space="0" w:color="auto"/>
        <w:bottom w:val="none" w:sz="0" w:space="0" w:color="auto"/>
        <w:right w:val="none" w:sz="0" w:space="0" w:color="auto"/>
      </w:divBdr>
    </w:div>
    <w:div w:id="775760145">
      <w:bodyDiv w:val="1"/>
      <w:marLeft w:val="0"/>
      <w:marRight w:val="0"/>
      <w:marTop w:val="0"/>
      <w:marBottom w:val="0"/>
      <w:divBdr>
        <w:top w:val="none" w:sz="0" w:space="0" w:color="auto"/>
        <w:left w:val="none" w:sz="0" w:space="0" w:color="auto"/>
        <w:bottom w:val="none" w:sz="0" w:space="0" w:color="auto"/>
        <w:right w:val="none" w:sz="0" w:space="0" w:color="auto"/>
      </w:divBdr>
    </w:div>
    <w:div w:id="818419071">
      <w:bodyDiv w:val="1"/>
      <w:marLeft w:val="0"/>
      <w:marRight w:val="0"/>
      <w:marTop w:val="0"/>
      <w:marBottom w:val="0"/>
      <w:divBdr>
        <w:top w:val="none" w:sz="0" w:space="0" w:color="auto"/>
        <w:left w:val="none" w:sz="0" w:space="0" w:color="auto"/>
        <w:bottom w:val="none" w:sz="0" w:space="0" w:color="auto"/>
        <w:right w:val="none" w:sz="0" w:space="0" w:color="auto"/>
      </w:divBdr>
    </w:div>
    <w:div w:id="835071209">
      <w:bodyDiv w:val="1"/>
      <w:marLeft w:val="0"/>
      <w:marRight w:val="0"/>
      <w:marTop w:val="0"/>
      <w:marBottom w:val="0"/>
      <w:divBdr>
        <w:top w:val="none" w:sz="0" w:space="0" w:color="auto"/>
        <w:left w:val="none" w:sz="0" w:space="0" w:color="auto"/>
        <w:bottom w:val="none" w:sz="0" w:space="0" w:color="auto"/>
        <w:right w:val="none" w:sz="0" w:space="0" w:color="auto"/>
      </w:divBdr>
    </w:div>
    <w:div w:id="921987278">
      <w:bodyDiv w:val="1"/>
      <w:marLeft w:val="0"/>
      <w:marRight w:val="0"/>
      <w:marTop w:val="0"/>
      <w:marBottom w:val="0"/>
      <w:divBdr>
        <w:top w:val="none" w:sz="0" w:space="0" w:color="auto"/>
        <w:left w:val="none" w:sz="0" w:space="0" w:color="auto"/>
        <w:bottom w:val="none" w:sz="0" w:space="0" w:color="auto"/>
        <w:right w:val="none" w:sz="0" w:space="0" w:color="auto"/>
      </w:divBdr>
    </w:div>
    <w:div w:id="925530605">
      <w:bodyDiv w:val="1"/>
      <w:marLeft w:val="0"/>
      <w:marRight w:val="0"/>
      <w:marTop w:val="0"/>
      <w:marBottom w:val="0"/>
      <w:divBdr>
        <w:top w:val="none" w:sz="0" w:space="0" w:color="auto"/>
        <w:left w:val="none" w:sz="0" w:space="0" w:color="auto"/>
        <w:bottom w:val="none" w:sz="0" w:space="0" w:color="auto"/>
        <w:right w:val="none" w:sz="0" w:space="0" w:color="auto"/>
      </w:divBdr>
    </w:div>
    <w:div w:id="942105945">
      <w:bodyDiv w:val="1"/>
      <w:marLeft w:val="0"/>
      <w:marRight w:val="0"/>
      <w:marTop w:val="0"/>
      <w:marBottom w:val="0"/>
      <w:divBdr>
        <w:top w:val="none" w:sz="0" w:space="0" w:color="auto"/>
        <w:left w:val="none" w:sz="0" w:space="0" w:color="auto"/>
        <w:bottom w:val="none" w:sz="0" w:space="0" w:color="auto"/>
        <w:right w:val="none" w:sz="0" w:space="0" w:color="auto"/>
      </w:divBdr>
    </w:div>
    <w:div w:id="945582104">
      <w:bodyDiv w:val="1"/>
      <w:marLeft w:val="0"/>
      <w:marRight w:val="0"/>
      <w:marTop w:val="0"/>
      <w:marBottom w:val="0"/>
      <w:divBdr>
        <w:top w:val="none" w:sz="0" w:space="0" w:color="auto"/>
        <w:left w:val="none" w:sz="0" w:space="0" w:color="auto"/>
        <w:bottom w:val="none" w:sz="0" w:space="0" w:color="auto"/>
        <w:right w:val="none" w:sz="0" w:space="0" w:color="auto"/>
      </w:divBdr>
    </w:div>
    <w:div w:id="1055011529">
      <w:bodyDiv w:val="1"/>
      <w:marLeft w:val="0"/>
      <w:marRight w:val="0"/>
      <w:marTop w:val="0"/>
      <w:marBottom w:val="0"/>
      <w:divBdr>
        <w:top w:val="none" w:sz="0" w:space="0" w:color="auto"/>
        <w:left w:val="none" w:sz="0" w:space="0" w:color="auto"/>
        <w:bottom w:val="none" w:sz="0" w:space="0" w:color="auto"/>
        <w:right w:val="none" w:sz="0" w:space="0" w:color="auto"/>
      </w:divBdr>
    </w:div>
    <w:div w:id="1072002465">
      <w:bodyDiv w:val="1"/>
      <w:marLeft w:val="0"/>
      <w:marRight w:val="0"/>
      <w:marTop w:val="0"/>
      <w:marBottom w:val="0"/>
      <w:divBdr>
        <w:top w:val="none" w:sz="0" w:space="0" w:color="auto"/>
        <w:left w:val="none" w:sz="0" w:space="0" w:color="auto"/>
        <w:bottom w:val="none" w:sz="0" w:space="0" w:color="auto"/>
        <w:right w:val="none" w:sz="0" w:space="0" w:color="auto"/>
      </w:divBdr>
    </w:div>
    <w:div w:id="1096974118">
      <w:bodyDiv w:val="1"/>
      <w:marLeft w:val="0"/>
      <w:marRight w:val="0"/>
      <w:marTop w:val="0"/>
      <w:marBottom w:val="0"/>
      <w:divBdr>
        <w:top w:val="none" w:sz="0" w:space="0" w:color="auto"/>
        <w:left w:val="none" w:sz="0" w:space="0" w:color="auto"/>
        <w:bottom w:val="none" w:sz="0" w:space="0" w:color="auto"/>
        <w:right w:val="none" w:sz="0" w:space="0" w:color="auto"/>
      </w:divBdr>
    </w:div>
    <w:div w:id="1132749873">
      <w:bodyDiv w:val="1"/>
      <w:marLeft w:val="0"/>
      <w:marRight w:val="0"/>
      <w:marTop w:val="0"/>
      <w:marBottom w:val="0"/>
      <w:divBdr>
        <w:top w:val="none" w:sz="0" w:space="0" w:color="auto"/>
        <w:left w:val="none" w:sz="0" w:space="0" w:color="auto"/>
        <w:bottom w:val="none" w:sz="0" w:space="0" w:color="auto"/>
        <w:right w:val="none" w:sz="0" w:space="0" w:color="auto"/>
      </w:divBdr>
    </w:div>
    <w:div w:id="1209957822">
      <w:bodyDiv w:val="1"/>
      <w:marLeft w:val="0"/>
      <w:marRight w:val="0"/>
      <w:marTop w:val="0"/>
      <w:marBottom w:val="0"/>
      <w:divBdr>
        <w:top w:val="none" w:sz="0" w:space="0" w:color="auto"/>
        <w:left w:val="none" w:sz="0" w:space="0" w:color="auto"/>
        <w:bottom w:val="none" w:sz="0" w:space="0" w:color="auto"/>
        <w:right w:val="none" w:sz="0" w:space="0" w:color="auto"/>
      </w:divBdr>
    </w:div>
    <w:div w:id="1226646081">
      <w:bodyDiv w:val="1"/>
      <w:marLeft w:val="0"/>
      <w:marRight w:val="0"/>
      <w:marTop w:val="0"/>
      <w:marBottom w:val="0"/>
      <w:divBdr>
        <w:top w:val="none" w:sz="0" w:space="0" w:color="auto"/>
        <w:left w:val="none" w:sz="0" w:space="0" w:color="auto"/>
        <w:bottom w:val="none" w:sz="0" w:space="0" w:color="auto"/>
        <w:right w:val="none" w:sz="0" w:space="0" w:color="auto"/>
      </w:divBdr>
    </w:div>
    <w:div w:id="1240098393">
      <w:bodyDiv w:val="1"/>
      <w:marLeft w:val="0"/>
      <w:marRight w:val="0"/>
      <w:marTop w:val="0"/>
      <w:marBottom w:val="0"/>
      <w:divBdr>
        <w:top w:val="none" w:sz="0" w:space="0" w:color="auto"/>
        <w:left w:val="none" w:sz="0" w:space="0" w:color="auto"/>
        <w:bottom w:val="none" w:sz="0" w:space="0" w:color="auto"/>
        <w:right w:val="none" w:sz="0" w:space="0" w:color="auto"/>
      </w:divBdr>
    </w:div>
    <w:div w:id="1242639318">
      <w:bodyDiv w:val="1"/>
      <w:marLeft w:val="0"/>
      <w:marRight w:val="0"/>
      <w:marTop w:val="0"/>
      <w:marBottom w:val="0"/>
      <w:divBdr>
        <w:top w:val="none" w:sz="0" w:space="0" w:color="auto"/>
        <w:left w:val="none" w:sz="0" w:space="0" w:color="auto"/>
        <w:bottom w:val="none" w:sz="0" w:space="0" w:color="auto"/>
        <w:right w:val="none" w:sz="0" w:space="0" w:color="auto"/>
      </w:divBdr>
    </w:div>
    <w:div w:id="1247544076">
      <w:bodyDiv w:val="1"/>
      <w:marLeft w:val="0"/>
      <w:marRight w:val="0"/>
      <w:marTop w:val="0"/>
      <w:marBottom w:val="0"/>
      <w:divBdr>
        <w:top w:val="none" w:sz="0" w:space="0" w:color="auto"/>
        <w:left w:val="none" w:sz="0" w:space="0" w:color="auto"/>
        <w:bottom w:val="none" w:sz="0" w:space="0" w:color="auto"/>
        <w:right w:val="none" w:sz="0" w:space="0" w:color="auto"/>
      </w:divBdr>
    </w:div>
    <w:div w:id="1309087212">
      <w:bodyDiv w:val="1"/>
      <w:marLeft w:val="0"/>
      <w:marRight w:val="0"/>
      <w:marTop w:val="0"/>
      <w:marBottom w:val="0"/>
      <w:divBdr>
        <w:top w:val="none" w:sz="0" w:space="0" w:color="auto"/>
        <w:left w:val="none" w:sz="0" w:space="0" w:color="auto"/>
        <w:bottom w:val="none" w:sz="0" w:space="0" w:color="auto"/>
        <w:right w:val="none" w:sz="0" w:space="0" w:color="auto"/>
      </w:divBdr>
    </w:div>
    <w:div w:id="1324698275">
      <w:bodyDiv w:val="1"/>
      <w:marLeft w:val="0"/>
      <w:marRight w:val="0"/>
      <w:marTop w:val="0"/>
      <w:marBottom w:val="0"/>
      <w:divBdr>
        <w:top w:val="none" w:sz="0" w:space="0" w:color="auto"/>
        <w:left w:val="none" w:sz="0" w:space="0" w:color="auto"/>
        <w:bottom w:val="none" w:sz="0" w:space="0" w:color="auto"/>
        <w:right w:val="none" w:sz="0" w:space="0" w:color="auto"/>
      </w:divBdr>
    </w:div>
    <w:div w:id="1329212888">
      <w:bodyDiv w:val="1"/>
      <w:marLeft w:val="0"/>
      <w:marRight w:val="0"/>
      <w:marTop w:val="0"/>
      <w:marBottom w:val="0"/>
      <w:divBdr>
        <w:top w:val="none" w:sz="0" w:space="0" w:color="auto"/>
        <w:left w:val="none" w:sz="0" w:space="0" w:color="auto"/>
        <w:bottom w:val="none" w:sz="0" w:space="0" w:color="auto"/>
        <w:right w:val="none" w:sz="0" w:space="0" w:color="auto"/>
      </w:divBdr>
    </w:div>
    <w:div w:id="1330399609">
      <w:bodyDiv w:val="1"/>
      <w:marLeft w:val="0"/>
      <w:marRight w:val="0"/>
      <w:marTop w:val="0"/>
      <w:marBottom w:val="0"/>
      <w:divBdr>
        <w:top w:val="none" w:sz="0" w:space="0" w:color="auto"/>
        <w:left w:val="none" w:sz="0" w:space="0" w:color="auto"/>
        <w:bottom w:val="none" w:sz="0" w:space="0" w:color="auto"/>
        <w:right w:val="none" w:sz="0" w:space="0" w:color="auto"/>
      </w:divBdr>
    </w:div>
    <w:div w:id="1369987981">
      <w:bodyDiv w:val="1"/>
      <w:marLeft w:val="0"/>
      <w:marRight w:val="0"/>
      <w:marTop w:val="0"/>
      <w:marBottom w:val="0"/>
      <w:divBdr>
        <w:top w:val="none" w:sz="0" w:space="0" w:color="auto"/>
        <w:left w:val="none" w:sz="0" w:space="0" w:color="auto"/>
        <w:bottom w:val="none" w:sz="0" w:space="0" w:color="auto"/>
        <w:right w:val="none" w:sz="0" w:space="0" w:color="auto"/>
      </w:divBdr>
    </w:div>
    <w:div w:id="1417510612">
      <w:bodyDiv w:val="1"/>
      <w:marLeft w:val="0"/>
      <w:marRight w:val="0"/>
      <w:marTop w:val="0"/>
      <w:marBottom w:val="0"/>
      <w:divBdr>
        <w:top w:val="none" w:sz="0" w:space="0" w:color="auto"/>
        <w:left w:val="none" w:sz="0" w:space="0" w:color="auto"/>
        <w:bottom w:val="none" w:sz="0" w:space="0" w:color="auto"/>
        <w:right w:val="none" w:sz="0" w:space="0" w:color="auto"/>
      </w:divBdr>
    </w:div>
    <w:div w:id="1431928668">
      <w:bodyDiv w:val="1"/>
      <w:marLeft w:val="0"/>
      <w:marRight w:val="0"/>
      <w:marTop w:val="0"/>
      <w:marBottom w:val="0"/>
      <w:divBdr>
        <w:top w:val="none" w:sz="0" w:space="0" w:color="auto"/>
        <w:left w:val="none" w:sz="0" w:space="0" w:color="auto"/>
        <w:bottom w:val="none" w:sz="0" w:space="0" w:color="auto"/>
        <w:right w:val="none" w:sz="0" w:space="0" w:color="auto"/>
      </w:divBdr>
    </w:div>
    <w:div w:id="1437797408">
      <w:bodyDiv w:val="1"/>
      <w:marLeft w:val="0"/>
      <w:marRight w:val="0"/>
      <w:marTop w:val="0"/>
      <w:marBottom w:val="0"/>
      <w:divBdr>
        <w:top w:val="none" w:sz="0" w:space="0" w:color="auto"/>
        <w:left w:val="none" w:sz="0" w:space="0" w:color="auto"/>
        <w:bottom w:val="none" w:sz="0" w:space="0" w:color="auto"/>
        <w:right w:val="none" w:sz="0" w:space="0" w:color="auto"/>
      </w:divBdr>
    </w:div>
    <w:div w:id="1448817742">
      <w:bodyDiv w:val="1"/>
      <w:marLeft w:val="0"/>
      <w:marRight w:val="0"/>
      <w:marTop w:val="0"/>
      <w:marBottom w:val="0"/>
      <w:divBdr>
        <w:top w:val="none" w:sz="0" w:space="0" w:color="auto"/>
        <w:left w:val="none" w:sz="0" w:space="0" w:color="auto"/>
        <w:bottom w:val="none" w:sz="0" w:space="0" w:color="auto"/>
        <w:right w:val="none" w:sz="0" w:space="0" w:color="auto"/>
      </w:divBdr>
    </w:div>
    <w:div w:id="1539005346">
      <w:bodyDiv w:val="1"/>
      <w:marLeft w:val="0"/>
      <w:marRight w:val="0"/>
      <w:marTop w:val="0"/>
      <w:marBottom w:val="0"/>
      <w:divBdr>
        <w:top w:val="none" w:sz="0" w:space="0" w:color="auto"/>
        <w:left w:val="none" w:sz="0" w:space="0" w:color="auto"/>
        <w:bottom w:val="none" w:sz="0" w:space="0" w:color="auto"/>
        <w:right w:val="none" w:sz="0" w:space="0" w:color="auto"/>
      </w:divBdr>
    </w:div>
    <w:div w:id="1572738657">
      <w:bodyDiv w:val="1"/>
      <w:marLeft w:val="0"/>
      <w:marRight w:val="0"/>
      <w:marTop w:val="0"/>
      <w:marBottom w:val="0"/>
      <w:divBdr>
        <w:top w:val="none" w:sz="0" w:space="0" w:color="auto"/>
        <w:left w:val="none" w:sz="0" w:space="0" w:color="auto"/>
        <w:bottom w:val="none" w:sz="0" w:space="0" w:color="auto"/>
        <w:right w:val="none" w:sz="0" w:space="0" w:color="auto"/>
      </w:divBdr>
    </w:div>
    <w:div w:id="1696230177">
      <w:bodyDiv w:val="1"/>
      <w:marLeft w:val="0"/>
      <w:marRight w:val="0"/>
      <w:marTop w:val="0"/>
      <w:marBottom w:val="0"/>
      <w:divBdr>
        <w:top w:val="none" w:sz="0" w:space="0" w:color="auto"/>
        <w:left w:val="none" w:sz="0" w:space="0" w:color="auto"/>
        <w:bottom w:val="none" w:sz="0" w:space="0" w:color="auto"/>
        <w:right w:val="none" w:sz="0" w:space="0" w:color="auto"/>
      </w:divBdr>
    </w:div>
    <w:div w:id="1714578109">
      <w:bodyDiv w:val="1"/>
      <w:marLeft w:val="0"/>
      <w:marRight w:val="0"/>
      <w:marTop w:val="0"/>
      <w:marBottom w:val="0"/>
      <w:divBdr>
        <w:top w:val="none" w:sz="0" w:space="0" w:color="auto"/>
        <w:left w:val="none" w:sz="0" w:space="0" w:color="auto"/>
        <w:bottom w:val="none" w:sz="0" w:space="0" w:color="auto"/>
        <w:right w:val="none" w:sz="0" w:space="0" w:color="auto"/>
      </w:divBdr>
    </w:div>
    <w:div w:id="1802261757">
      <w:bodyDiv w:val="1"/>
      <w:marLeft w:val="0"/>
      <w:marRight w:val="0"/>
      <w:marTop w:val="0"/>
      <w:marBottom w:val="0"/>
      <w:divBdr>
        <w:top w:val="none" w:sz="0" w:space="0" w:color="auto"/>
        <w:left w:val="none" w:sz="0" w:space="0" w:color="auto"/>
        <w:bottom w:val="none" w:sz="0" w:space="0" w:color="auto"/>
        <w:right w:val="none" w:sz="0" w:space="0" w:color="auto"/>
      </w:divBdr>
    </w:div>
    <w:div w:id="1855874401">
      <w:bodyDiv w:val="1"/>
      <w:marLeft w:val="0"/>
      <w:marRight w:val="0"/>
      <w:marTop w:val="0"/>
      <w:marBottom w:val="0"/>
      <w:divBdr>
        <w:top w:val="none" w:sz="0" w:space="0" w:color="auto"/>
        <w:left w:val="none" w:sz="0" w:space="0" w:color="auto"/>
        <w:bottom w:val="none" w:sz="0" w:space="0" w:color="auto"/>
        <w:right w:val="none" w:sz="0" w:space="0" w:color="auto"/>
      </w:divBdr>
    </w:div>
    <w:div w:id="1870096243">
      <w:bodyDiv w:val="1"/>
      <w:marLeft w:val="0"/>
      <w:marRight w:val="0"/>
      <w:marTop w:val="0"/>
      <w:marBottom w:val="0"/>
      <w:divBdr>
        <w:top w:val="none" w:sz="0" w:space="0" w:color="auto"/>
        <w:left w:val="none" w:sz="0" w:space="0" w:color="auto"/>
        <w:bottom w:val="none" w:sz="0" w:space="0" w:color="auto"/>
        <w:right w:val="none" w:sz="0" w:space="0" w:color="auto"/>
      </w:divBdr>
    </w:div>
    <w:div w:id="1897349728">
      <w:bodyDiv w:val="1"/>
      <w:marLeft w:val="0"/>
      <w:marRight w:val="0"/>
      <w:marTop w:val="0"/>
      <w:marBottom w:val="0"/>
      <w:divBdr>
        <w:top w:val="none" w:sz="0" w:space="0" w:color="auto"/>
        <w:left w:val="none" w:sz="0" w:space="0" w:color="auto"/>
        <w:bottom w:val="none" w:sz="0" w:space="0" w:color="auto"/>
        <w:right w:val="none" w:sz="0" w:space="0" w:color="auto"/>
      </w:divBdr>
    </w:div>
    <w:div w:id="1925842911">
      <w:bodyDiv w:val="1"/>
      <w:marLeft w:val="0"/>
      <w:marRight w:val="0"/>
      <w:marTop w:val="0"/>
      <w:marBottom w:val="0"/>
      <w:divBdr>
        <w:top w:val="none" w:sz="0" w:space="0" w:color="auto"/>
        <w:left w:val="none" w:sz="0" w:space="0" w:color="auto"/>
        <w:bottom w:val="none" w:sz="0" w:space="0" w:color="auto"/>
        <w:right w:val="none" w:sz="0" w:space="0" w:color="auto"/>
      </w:divBdr>
    </w:div>
    <w:div w:id="1929580706">
      <w:bodyDiv w:val="1"/>
      <w:marLeft w:val="0"/>
      <w:marRight w:val="0"/>
      <w:marTop w:val="0"/>
      <w:marBottom w:val="0"/>
      <w:divBdr>
        <w:top w:val="none" w:sz="0" w:space="0" w:color="auto"/>
        <w:left w:val="none" w:sz="0" w:space="0" w:color="auto"/>
        <w:bottom w:val="none" w:sz="0" w:space="0" w:color="auto"/>
        <w:right w:val="none" w:sz="0" w:space="0" w:color="auto"/>
      </w:divBdr>
    </w:div>
    <w:div w:id="1953396689">
      <w:bodyDiv w:val="1"/>
      <w:marLeft w:val="0"/>
      <w:marRight w:val="0"/>
      <w:marTop w:val="0"/>
      <w:marBottom w:val="0"/>
      <w:divBdr>
        <w:top w:val="none" w:sz="0" w:space="0" w:color="auto"/>
        <w:left w:val="none" w:sz="0" w:space="0" w:color="auto"/>
        <w:bottom w:val="none" w:sz="0" w:space="0" w:color="auto"/>
        <w:right w:val="none" w:sz="0" w:space="0" w:color="auto"/>
      </w:divBdr>
    </w:div>
    <w:div w:id="2015067471">
      <w:bodyDiv w:val="1"/>
      <w:marLeft w:val="0"/>
      <w:marRight w:val="0"/>
      <w:marTop w:val="0"/>
      <w:marBottom w:val="0"/>
      <w:divBdr>
        <w:top w:val="none" w:sz="0" w:space="0" w:color="auto"/>
        <w:left w:val="none" w:sz="0" w:space="0" w:color="auto"/>
        <w:bottom w:val="none" w:sz="0" w:space="0" w:color="auto"/>
        <w:right w:val="none" w:sz="0" w:space="0" w:color="auto"/>
      </w:divBdr>
    </w:div>
    <w:div w:id="2078283172">
      <w:bodyDiv w:val="1"/>
      <w:marLeft w:val="0"/>
      <w:marRight w:val="0"/>
      <w:marTop w:val="0"/>
      <w:marBottom w:val="0"/>
      <w:divBdr>
        <w:top w:val="none" w:sz="0" w:space="0" w:color="auto"/>
        <w:left w:val="none" w:sz="0" w:space="0" w:color="auto"/>
        <w:bottom w:val="none" w:sz="0" w:space="0" w:color="auto"/>
        <w:right w:val="none" w:sz="0" w:space="0" w:color="auto"/>
      </w:divBdr>
    </w:div>
    <w:div w:id="2099210193">
      <w:bodyDiv w:val="1"/>
      <w:marLeft w:val="0"/>
      <w:marRight w:val="0"/>
      <w:marTop w:val="0"/>
      <w:marBottom w:val="0"/>
      <w:divBdr>
        <w:top w:val="none" w:sz="0" w:space="0" w:color="auto"/>
        <w:left w:val="none" w:sz="0" w:space="0" w:color="auto"/>
        <w:bottom w:val="none" w:sz="0" w:space="0" w:color="auto"/>
        <w:right w:val="none" w:sz="0" w:space="0" w:color="auto"/>
      </w:divBdr>
    </w:div>
    <w:div w:id="2111656765">
      <w:bodyDiv w:val="1"/>
      <w:marLeft w:val="0"/>
      <w:marRight w:val="0"/>
      <w:marTop w:val="0"/>
      <w:marBottom w:val="0"/>
      <w:divBdr>
        <w:top w:val="none" w:sz="0" w:space="0" w:color="auto"/>
        <w:left w:val="none" w:sz="0" w:space="0" w:color="auto"/>
        <w:bottom w:val="none" w:sz="0" w:space="0" w:color="auto"/>
        <w:right w:val="none" w:sz="0" w:space="0" w:color="auto"/>
      </w:divBdr>
    </w:div>
    <w:div w:id="21444179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6.png"/><Relationship Id="rId47" Type="http://schemas.openxmlformats.org/officeDocument/2006/relationships/image" Target="media/image41.png"/><Relationship Id="rId50" Type="http://schemas.openxmlformats.org/officeDocument/2006/relationships/image" Target="media/image44.png"/><Relationship Id="rId55" Type="http://schemas.openxmlformats.org/officeDocument/2006/relationships/image" Target="media/image49.png"/><Relationship Id="rId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image" Target="media/image10.png"/><Relationship Id="rId29" Type="http://schemas.openxmlformats.org/officeDocument/2006/relationships/image" Target="media/image23.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image" Target="media/image39.png"/><Relationship Id="rId53" Type="http://schemas.openxmlformats.org/officeDocument/2006/relationships/image" Target="media/image47.png"/><Relationship Id="rId5" Type="http://schemas.openxmlformats.org/officeDocument/2006/relationships/settings" Target="settings.xml"/><Relationship Id="rId19" Type="http://schemas.openxmlformats.org/officeDocument/2006/relationships/image" Target="media/image13.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image" Target="media/image42.png"/><Relationship Id="rId56" Type="http://schemas.openxmlformats.org/officeDocument/2006/relationships/fontTable" Target="fontTable.xml"/><Relationship Id="rId8" Type="http://schemas.openxmlformats.org/officeDocument/2006/relationships/image" Target="media/image2.png"/><Relationship Id="rId51" Type="http://schemas.openxmlformats.org/officeDocument/2006/relationships/image" Target="media/image45.png"/><Relationship Id="rId3" Type="http://schemas.openxmlformats.org/officeDocument/2006/relationships/numbering" Target="numbering.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40.png"/><Relationship Id="rId20" Type="http://schemas.openxmlformats.org/officeDocument/2006/relationships/image" Target="media/image14.png"/><Relationship Id="rId41" Type="http://schemas.openxmlformats.org/officeDocument/2006/relationships/image" Target="media/image35.png"/><Relationship Id="rId54" Type="http://schemas.openxmlformats.org/officeDocument/2006/relationships/image" Target="media/image48.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image" Target="media/image43.png"/><Relationship Id="rId57" Type="http://schemas.openxmlformats.org/officeDocument/2006/relationships/theme" Target="theme/theme1.xml"/><Relationship Id="rId10" Type="http://schemas.openxmlformats.org/officeDocument/2006/relationships/image" Target="media/image4.pn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image" Target="media/image4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1809299@student.uwtsd.ac.uk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Met21</b:Tag>
    <b:SourceType>InternetSite</b:SourceType>
    <b:Guid>{E27C8BAC-D8A9-454C-B96B-A29DD1490F1E}</b:Guid>
    <b:Author>
      <b:Author>
        <b:Corporate>MetaSwitch</b:Corporate>
      </b:Author>
    </b:Author>
    <b:Title>What is Routing Information Protocol (RIP)?</b:Title>
    <b:ProductionCompany>MetaSwitch</b:ProductionCompany>
    <b:YearAccessed>2021</b:YearAccessed>
    <b:MonthAccessed>April</b:MonthAccessed>
    <b:DayAccessed>30</b:DayAccessed>
    <b:URL>https://www.metaswitch.com/knowledge-center/reference/what-is-routing-information-protocol-rip</b:URL>
    <b:RefOrder>2</b:RefOrder>
  </b:Source>
  <b:Source>
    <b:Tag>Cis21</b:Tag>
    <b:SourceType>InternetSite</b:SourceType>
    <b:Guid>{508B2FA8-1319-4DEE-87CC-AC691AB67BC6}</b:Guid>
    <b:Author>
      <b:Author>
        <b:Corporate>Cisco</b:Corporate>
      </b:Author>
    </b:Author>
    <b:Title>Creating ARP Tables</b:Title>
    <b:ProductionCompany>Cisco</b:ProductionCompany>
    <b:YearAccessed>2021</b:YearAccessed>
    <b:MonthAccessed>April</b:MonthAccessed>
    <b:DayAccessed>30</b:DayAccessed>
    <b:URL>https://www.cisco.com/assets/sol/sb/Switches_Emulators_v2_2_015/help/nk_configuring_ip_information19.html</b:URL>
    <b:RefOrder>1</b:RefOrder>
  </b:Source>
  <b:Source>
    <b:Tag>Mic19</b:Tag>
    <b:SourceType>InternetSite</b:SourceType>
    <b:Guid>{68B09C18-1E8C-48E1-B4BC-33E1436F96E0}</b:Guid>
    <b:Author>
      <b:Author>
        <b:NameList>
          <b:Person>
            <b:Last>Microsoft</b:Last>
          </b:Person>
        </b:NameList>
      </b:Author>
    </b:Author>
    <b:Title>Failover Clustering in Windows Server</b:Title>
    <b:ProductionCompany>Microsoft</b:ProductionCompany>
    <b:Year>2019</b:Year>
    <b:Month>June</b:Month>
    <b:Day>06</b:Day>
    <b:YearAccessed>2021</b:YearAccessed>
    <b:MonthAccessed>April</b:MonthAccessed>
    <b:DayAccessed>30</b:DayAccessed>
    <b:URL>https://docs.microsoft.com/en-us/windows-server/failover-clustering/failover-clustering-overview</b:URL>
    <b:RefOrder>3</b:RefOrder>
  </b:Source>
  <b:Source>
    <b:Tag>aic21</b:Tag>
    <b:SourceType>InternetSite</b:SourceType>
    <b:Guid>{790B209F-9FAC-46BD-8B71-04262DA19D5E}</b:Guid>
    <b:Author>
      <b:Author>
        <b:Corporate>aicpa.</b:Corporate>
      </b:Author>
    </b:Author>
    <b:Title>Segregation of Duties</b:Title>
    <b:ProductionCompany>aicpa.</b:ProductionCompany>
    <b:YearAccessed>2021</b:YearAccessed>
    <b:MonthAccessed>April</b:MonthAccessed>
    <b:DayAccessed>30</b:DayAccessed>
    <b:URL>https://www.aicpa.org/interestareas/informationtechnology/resources/value-strategy-through-segregation-of-duties.html</b:URL>
    <b:RefOrder>5</b:RefOrder>
  </b:Source>
  <b:Source>
    <b:Tag>Log21</b:Tag>
    <b:SourceType>InternetSite</b:SourceType>
    <b:Guid>{E51E1740-6D5E-42CF-8C0E-F6A90DF22890}</b:Guid>
    <b:Author>
      <b:Author>
        <b:Corporate>Logrhythm</b:Corporate>
      </b:Author>
    </b:Author>
    <b:Title>LogtRhythm</b:Title>
    <b:ProductionCompany>LogtRhythm</b:ProductionCompany>
    <b:Year>2021</b:Year>
    <b:Month>April</b:Month>
    <b:Day>30</b:Day>
    <b:YearAccessed>2021</b:YearAccessed>
    <b:MonthAccessed>April</b:MonthAccessed>
    <b:DayAccessed>30</b:DayAccessed>
    <b:URL>https://logrhythm.com/products/logrhythm-netmon/</b:URL>
    <b:RefOrder>7</b:RefOrder>
  </b:Source>
  <b:Source>
    <b:Tag>Wir21</b:Tag>
    <b:SourceType>InternetSite</b:SourceType>
    <b:Guid>{E561F045-047D-425E-B094-A394E211E7AA}</b:Guid>
    <b:Author>
      <b:Author>
        <b:Corporate>WireShark</b:Corporate>
      </b:Author>
    </b:Author>
    <b:Title>WireShark</b:Title>
    <b:ProductionCompany>WireShark</b:ProductionCompany>
    <b:YearAccessed>2021</b:YearAccessed>
    <b:MonthAccessed>April</b:MonthAccessed>
    <b:DayAccessed>30</b:DayAccessed>
    <b:URL>https://www.wireshark.org/</b:URL>
    <b:RefOrder>8</b:RefOrder>
  </b:Source>
  <b:Source>
    <b:Tag>IBM21</b:Tag>
    <b:SourceType>InternetSite</b:SourceType>
    <b:Guid>{D19FCCA9-B071-4FAE-9904-8FAD11AA2243}</b:Guid>
    <b:Author>
      <b:Author>
        <b:Corporate>IBM</b:Corporate>
      </b:Author>
    </b:Author>
    <b:Title>disaster-recovery-plan</b:Title>
    <b:ProductionCompany>IBM</b:ProductionCompany>
    <b:YearAccessed>2021</b:YearAccessed>
    <b:MonthAccessed>April</b:MonthAccessed>
    <b:DayAccessed>30</b:DayAccessed>
    <b:URL>https://www.ibm.com/services/business-continuity/disaster-recovery-plan</b:URL>
    <b:RefOrder>11</b:RefOrder>
  </b:Source>
  <b:Source>
    <b:Tag>Int19</b:Tag>
    <b:SourceType>InternetSite</b:SourceType>
    <b:Guid>{759F2E72-73AF-4927-AEB1-804169A82BF5}</b:Guid>
    <b:Author>
      <b:Author>
        <b:NameList>
          <b:Person>
            <b:Last>Consulting</b:Last>
            <b:First>Intersoft</b:First>
          </b:Person>
        </b:NameList>
      </b:Author>
    </b:Author>
    <b:Title>General Data Protection Regulation</b:Title>
    <b:ProductionCompany>Intersoft Consulting</b:ProductionCompany>
    <b:Year>2019</b:Year>
    <b:Month>May</b:Month>
    <b:Day>25</b:Day>
    <b:YearAccessed>2021</b:YearAccessed>
    <b:MonthAccessed>April</b:MonthAccessed>
    <b:DayAccessed>30</b:DayAccessed>
    <b:URL>https://gdpr-info.eu/</b:URL>
    <b:RefOrder>4</b:RefOrder>
  </b:Source>
  <b:Source>
    <b:Tag>Kas21</b:Tag>
    <b:SourceType>InternetSite</b:SourceType>
    <b:Guid>{A5789C0E-9DBB-4E2D-96D6-5C8C53019459}</b:Guid>
    <b:Author>
      <b:Author>
        <b:NameList>
          <b:Person>
            <b:Last>Kaspersky</b:Last>
          </b:Person>
        </b:NameList>
      </b:Author>
    </b:Author>
    <b:Title>What is VPN? How It Works, Types of VPN</b:Title>
    <b:ProductionCompany>Kaspersky</b:ProductionCompany>
    <b:YearAccessed>2021</b:YearAccessed>
    <b:MonthAccessed>april</b:MonthAccessed>
    <b:DayAccessed>30</b:DayAccessed>
    <b:URL>https://www.kaspersky.com/resource-center/definitions/what-is-a-vpn</b:URL>
    <b:RefOrder>6</b:RefOrder>
  </b:Source>
  <b:Source>
    <b:Tag>pow21</b:Tag>
    <b:SourceType>InternetSite</b:SourceType>
    <b:Guid>{C2F20654-2904-48FA-A720-4BB945A35F76}</b:Guid>
    <b:Author>
      <b:Author>
        <b:Corporate>poweradmin</b:Corporate>
      </b:Author>
    </b:Author>
    <b:Title>What is Ping Monitoring?</b:Title>
    <b:ProductionCompany>poweradmin</b:ProductionCompany>
    <b:YearAccessed>2021</b:YearAccessed>
    <b:MonthAccessed>April</b:MonthAccessed>
    <b:DayAccessed>30</b:DayAccessed>
    <b:URL>https://www.poweradmin.com/glossary/ping-monitoring/#:~:text=Ping%20Monitoring%20is%20a%20practice,it%20is%20received%20too%20late.&amp;text=The%20time%20between%20sending%20the,is%20usually%20measure%20in%20milliseconds.</b:URL>
    <b:RefOrder>9</b:RefOrder>
  </b:Source>
  <b:Source>
    <b:Tag>man21</b:Tag>
    <b:SourceType>InternetSite</b:SourceType>
    <b:Guid>{4FE394C3-2BE9-4A52-B018-054B44B1EF72}</b:Guid>
    <b:Author>
      <b:Author>
        <b:Corporate>manageengine</b:Corporate>
      </b:Author>
    </b:Author>
    <b:Title>SNMP tutorial</b:Title>
    <b:ProductionCompany>manageengine</b:ProductionCompany>
    <b:YearAccessed>2021</b:YearAccessed>
    <b:MonthAccessed>April</b:MonthAccessed>
    <b:DayAccessed>30</b:DayAccessed>
    <b:URL>https://www.manageengine.com/network-monitoring/what-is-snmp.html</b:URL>
    <b:RefOrder>10</b:RefOrder>
  </b:Source>
  <b:Source>
    <b:Tag>Tec10</b:Tag>
    <b:SourceType>InternetSite</b:SourceType>
    <b:Guid>{4993C947-D613-4D27-9059-CF8CC42742EF}</b:Guid>
    <b:Author>
      <b:Author>
        <b:Corporate>TechTarget</b:Corporate>
      </b:Author>
    </b:Author>
    <b:Title>hot site and cold site</b:Title>
    <b:ProductionCompany>TechTarget</b:ProductionCompany>
    <b:Year>2010</b:Year>
    <b:Month>November</b:Month>
    <b:YearAccessed>2021</b:YearAccessed>
    <b:MonthAccessed>April</b:MonthAccessed>
    <b:DayAccessed>30</b:DayAccessed>
    <b:URL>https://searchcio.techtarget.com/definition/hot-site-and-cold-site</b:URL>
    <b:RefOrder>12</b:RefOrder>
  </b:Source>
  <b:Source>
    <b:Tag>der21</b:Tag>
    <b:SourceType>InternetSite</b:SourceType>
    <b:Guid>{4F726769-F036-4E1E-A3B7-9BE3D9E35FB7}</b:Guid>
    <b:Author>
      <b:Author>
        <b:Corporate>derbyshire government</b:Corporate>
      </b:Author>
    </b:Author>
    <b:Title>A resilient network and network hierarchy</b:Title>
    <b:ProductionCompany>derbyshire government</b:ProductionCompany>
    <b:YearAccessed>2021</b:YearAccessed>
    <b:MonthAccessed>April</b:MonthAccessed>
    <b:DayAccessed>30</b:DayAccessed>
    <b:URL>https://www.derbyshire.gov.uk/transport-roads/highways-infrastructure-asset-management/a-resilient-network-and-network-hierarchy/a-resilient-network-and-network-hierarchy.aspx</b:URL>
    <b:RefOrder>13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CF6EBA8-7441-4B16-BA86-F70257A087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40</Pages>
  <Words>2916</Words>
  <Characters>16622</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NETWORKING OPERATING SYSTEMS AND SERVICES</vt:lpstr>
    </vt:vector>
  </TitlesOfParts>
  <Company/>
  <LinksUpToDate>false</LinksUpToDate>
  <CharactersWithSpaces>19500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NETWORKING OPERATING SYSTEMS AND SERVICES</dc:title>
  <dc:subject>ACCA5023 – Worksheet 4</dc:subject>
  <dc:creator>Matthew James (1809299)</dc:creator>
  <cp:keywords/>
  <dc:description/>
  <cp:lastModifiedBy>matthew james</cp:lastModifiedBy>
  <cp:revision>2</cp:revision>
  <dcterms:created xsi:type="dcterms:W3CDTF">2021-04-30T15:20:00Z</dcterms:created>
  <dcterms:modified xsi:type="dcterms:W3CDTF">2021-04-30T15:20:00Z</dcterms:modified>
</cp:coreProperties>
</file>