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D7E511" w14:textId="3E5F29DD" w:rsidR="00940916" w:rsidRPr="00BB5ED9" w:rsidRDefault="00940916" w:rsidP="00940916">
      <w:pPr>
        <w:jc w:val="center"/>
        <w:rPr>
          <w:rFonts w:ascii="Arial" w:hAnsi="Arial" w:cs="Arial"/>
          <w:sz w:val="22"/>
          <w:szCs w:val="22"/>
        </w:rPr>
      </w:pPr>
      <w:r w:rsidRPr="00BB5ED9">
        <w:rPr>
          <w:rFonts w:ascii="Arial" w:hAnsi="Arial" w:cs="Arial"/>
          <w:sz w:val="22"/>
          <w:szCs w:val="22"/>
        </w:rPr>
        <w:t xml:space="preserve">Aneela khan </w:t>
      </w:r>
    </w:p>
    <w:p w14:paraId="1EAAC523" w14:textId="2EEE7D3B" w:rsidR="00940916" w:rsidRPr="00BB5ED9" w:rsidRDefault="00940916" w:rsidP="00940916">
      <w:pPr>
        <w:jc w:val="center"/>
        <w:rPr>
          <w:rFonts w:ascii="Arial" w:hAnsi="Arial" w:cs="Arial"/>
          <w:sz w:val="22"/>
          <w:szCs w:val="22"/>
        </w:rPr>
      </w:pPr>
      <w:r w:rsidRPr="00BB5ED9">
        <w:rPr>
          <w:rFonts w:ascii="Arial" w:hAnsi="Arial" w:cs="Arial"/>
          <w:sz w:val="22"/>
          <w:szCs w:val="22"/>
        </w:rPr>
        <w:t>2</w:t>
      </w:r>
      <w:r w:rsidR="000D3304" w:rsidRPr="00BB5ED9">
        <w:rPr>
          <w:rFonts w:ascii="Arial" w:hAnsi="Arial" w:cs="Arial"/>
          <w:sz w:val="22"/>
          <w:szCs w:val="22"/>
        </w:rPr>
        <w:t xml:space="preserve">522884 </w:t>
      </w:r>
    </w:p>
    <w:p w14:paraId="55E22277" w14:textId="0C6240D2" w:rsidR="000D3304" w:rsidRPr="00BB5ED9" w:rsidRDefault="00912A14" w:rsidP="00940916">
      <w:pPr>
        <w:jc w:val="center"/>
        <w:rPr>
          <w:rFonts w:ascii="Arial" w:hAnsi="Arial" w:cs="Arial"/>
          <w:sz w:val="22"/>
          <w:szCs w:val="22"/>
        </w:rPr>
      </w:pPr>
      <w:r w:rsidRPr="00BB5ED9">
        <w:rPr>
          <w:rFonts w:ascii="Arial" w:hAnsi="Arial" w:cs="Arial"/>
          <w:sz w:val="22"/>
          <w:szCs w:val="22"/>
        </w:rPr>
        <w:t>LCHS</w:t>
      </w:r>
      <w:r w:rsidR="00F516C3" w:rsidRPr="00BB5ED9">
        <w:rPr>
          <w:rFonts w:ascii="Arial" w:hAnsi="Arial" w:cs="Arial"/>
          <w:sz w:val="22"/>
          <w:szCs w:val="22"/>
        </w:rPr>
        <w:t>4007</w:t>
      </w:r>
    </w:p>
    <w:p w14:paraId="0C1E62D1" w14:textId="0FEF215F" w:rsidR="00D938B6" w:rsidRDefault="00F516C3" w:rsidP="00940916">
      <w:pPr>
        <w:jc w:val="center"/>
        <w:rPr>
          <w:rFonts w:ascii="Arial" w:hAnsi="Arial" w:cs="Arial"/>
          <w:sz w:val="22"/>
          <w:szCs w:val="22"/>
        </w:rPr>
      </w:pPr>
      <w:r w:rsidRPr="00BB5ED9">
        <w:rPr>
          <w:rFonts w:ascii="Arial" w:hAnsi="Arial" w:cs="Arial"/>
          <w:sz w:val="22"/>
          <w:szCs w:val="22"/>
        </w:rPr>
        <w:t xml:space="preserve">Digital skills and research menthols </w:t>
      </w:r>
    </w:p>
    <w:p w14:paraId="1C139EE5" w14:textId="43806F54" w:rsidR="00A428AC" w:rsidRDefault="00A428AC" w:rsidP="00940916">
      <w:pPr>
        <w:jc w:val="center"/>
        <w:rPr>
          <w:rFonts w:ascii="Arial" w:hAnsi="Arial" w:cs="Arial"/>
          <w:sz w:val="22"/>
          <w:szCs w:val="22"/>
        </w:rPr>
      </w:pPr>
      <w:r>
        <w:rPr>
          <w:rFonts w:ascii="Arial" w:hAnsi="Arial" w:cs="Arial"/>
          <w:sz w:val="22"/>
          <w:szCs w:val="22"/>
        </w:rPr>
        <w:t xml:space="preserve">Bianca </w:t>
      </w:r>
      <w:proofErr w:type="spellStart"/>
      <w:r>
        <w:rPr>
          <w:rFonts w:ascii="Arial" w:hAnsi="Arial" w:cs="Arial"/>
          <w:sz w:val="22"/>
          <w:szCs w:val="22"/>
        </w:rPr>
        <w:t>dodgen</w:t>
      </w:r>
      <w:proofErr w:type="spellEnd"/>
      <w:r>
        <w:rPr>
          <w:rFonts w:ascii="Arial" w:hAnsi="Arial" w:cs="Arial"/>
          <w:sz w:val="22"/>
          <w:szCs w:val="22"/>
        </w:rPr>
        <w:t xml:space="preserve"> </w:t>
      </w:r>
    </w:p>
    <w:p w14:paraId="6241C353" w14:textId="142554CC" w:rsidR="00D938B6" w:rsidRDefault="00D938B6" w:rsidP="00D938B6">
      <w:pPr>
        <w:rPr>
          <w:rFonts w:ascii="Arial" w:hAnsi="Arial" w:cs="Arial"/>
          <w:sz w:val="22"/>
          <w:szCs w:val="22"/>
        </w:rPr>
      </w:pPr>
      <w:r>
        <w:rPr>
          <w:rFonts w:ascii="Arial" w:hAnsi="Arial" w:cs="Arial"/>
          <w:sz w:val="22"/>
          <w:szCs w:val="22"/>
        </w:rPr>
        <w:br w:type="page"/>
      </w:r>
    </w:p>
    <w:p w14:paraId="4A3A0670" w14:textId="6291F95F" w:rsidR="00DD4825" w:rsidRDefault="007052D0" w:rsidP="001F12A9">
      <w:pPr>
        <w:jc w:val="both"/>
        <w:rPr>
          <w:rFonts w:ascii="Arial" w:hAnsi="Arial" w:cs="Arial"/>
          <w:sz w:val="22"/>
          <w:szCs w:val="22"/>
        </w:rPr>
      </w:pPr>
      <w:r>
        <w:rPr>
          <w:rFonts w:ascii="Arial" w:hAnsi="Arial" w:cs="Arial"/>
          <w:sz w:val="22"/>
          <w:szCs w:val="22"/>
        </w:rPr>
        <w:lastRenderedPageBreak/>
        <w:t>Task 1</w:t>
      </w:r>
    </w:p>
    <w:p w14:paraId="19BB9BAC" w14:textId="77777777" w:rsidR="007052D0" w:rsidRDefault="007052D0" w:rsidP="001F12A9">
      <w:pPr>
        <w:jc w:val="both"/>
        <w:rPr>
          <w:rFonts w:ascii="Arial" w:hAnsi="Arial" w:cs="Arial"/>
          <w:sz w:val="22"/>
          <w:szCs w:val="22"/>
        </w:rPr>
      </w:pPr>
    </w:p>
    <w:p w14:paraId="714FBDF7" w14:textId="6144714E" w:rsidR="001F12A9" w:rsidRDefault="00682AA5" w:rsidP="001F12A9">
      <w:pPr>
        <w:jc w:val="both"/>
        <w:rPr>
          <w:rFonts w:ascii="Arial" w:hAnsi="Arial" w:cs="Arial"/>
          <w:sz w:val="22"/>
          <w:szCs w:val="22"/>
        </w:rPr>
      </w:pPr>
      <w:r>
        <w:rPr>
          <w:rFonts w:ascii="Arial" w:hAnsi="Arial" w:cs="Arial"/>
          <w:sz w:val="22"/>
          <w:szCs w:val="22"/>
        </w:rPr>
        <w:t xml:space="preserve">Stuff burner is a significant and growing issue within the UK health and social care sector, particularly within the NHS. </w:t>
      </w:r>
      <w:r w:rsidR="00D3160F">
        <w:rPr>
          <w:rFonts w:ascii="Arial" w:hAnsi="Arial" w:cs="Arial"/>
          <w:sz w:val="22"/>
          <w:szCs w:val="22"/>
        </w:rPr>
        <w:t xml:space="preserve">burnout refers to a state of emotional, physical, and mental exhaustion caused by prolonged stress, </w:t>
      </w:r>
      <w:r w:rsidR="00B90C4A">
        <w:rPr>
          <w:rFonts w:ascii="Arial" w:hAnsi="Arial" w:cs="Arial"/>
          <w:sz w:val="22"/>
          <w:szCs w:val="22"/>
        </w:rPr>
        <w:t xml:space="preserve">excessive workload, and insufficient support. This issue affects a wide range of healthcare professionals, including nurses, </w:t>
      </w:r>
      <w:r w:rsidR="00461074">
        <w:rPr>
          <w:rFonts w:ascii="Arial" w:hAnsi="Arial" w:cs="Arial"/>
          <w:sz w:val="22"/>
          <w:szCs w:val="22"/>
        </w:rPr>
        <w:t>doctors,</w:t>
      </w:r>
      <w:r w:rsidR="00B90C4A">
        <w:rPr>
          <w:rFonts w:ascii="Arial" w:hAnsi="Arial" w:cs="Arial"/>
          <w:sz w:val="22"/>
          <w:szCs w:val="22"/>
        </w:rPr>
        <w:t xml:space="preserve"> and care workers,</w:t>
      </w:r>
      <w:r w:rsidR="00767EA5">
        <w:rPr>
          <w:rFonts w:ascii="Arial" w:hAnsi="Arial" w:cs="Arial"/>
          <w:sz w:val="22"/>
          <w:szCs w:val="22"/>
        </w:rPr>
        <w:t xml:space="preserve"> and can negatively </w:t>
      </w:r>
      <w:r w:rsidR="00461074">
        <w:rPr>
          <w:rFonts w:ascii="Arial" w:hAnsi="Arial" w:cs="Arial"/>
          <w:sz w:val="22"/>
          <w:szCs w:val="22"/>
        </w:rPr>
        <w:t>affect</w:t>
      </w:r>
      <w:r w:rsidR="00767EA5">
        <w:rPr>
          <w:rFonts w:ascii="Arial" w:hAnsi="Arial" w:cs="Arial"/>
          <w:sz w:val="22"/>
          <w:szCs w:val="22"/>
        </w:rPr>
        <w:t xml:space="preserve"> both stuff well-being, impatient safety. </w:t>
      </w:r>
      <w:r w:rsidR="00966A60">
        <w:rPr>
          <w:rFonts w:ascii="Arial" w:hAnsi="Arial" w:cs="Arial"/>
          <w:sz w:val="22"/>
          <w:szCs w:val="22"/>
        </w:rPr>
        <w:t xml:space="preserve">This report will explore the problem of stuff burnout, explain its importance, evaluate Key research </w:t>
      </w:r>
      <w:r w:rsidR="00461074">
        <w:rPr>
          <w:rFonts w:ascii="Arial" w:hAnsi="Arial" w:cs="Arial"/>
          <w:sz w:val="22"/>
          <w:szCs w:val="22"/>
        </w:rPr>
        <w:t>sources,</w:t>
      </w:r>
      <w:r w:rsidR="00966A60">
        <w:rPr>
          <w:rFonts w:ascii="Arial" w:hAnsi="Arial" w:cs="Arial"/>
          <w:sz w:val="22"/>
          <w:szCs w:val="22"/>
        </w:rPr>
        <w:t xml:space="preserve"> and discuss appropriate research methods and data collection approaches to investigate the issue further.</w:t>
      </w:r>
    </w:p>
    <w:p w14:paraId="13EA5651" w14:textId="77777777" w:rsidR="00461074" w:rsidRDefault="00461074" w:rsidP="001F12A9">
      <w:pPr>
        <w:jc w:val="both"/>
        <w:rPr>
          <w:rFonts w:ascii="Arial" w:hAnsi="Arial" w:cs="Arial"/>
          <w:sz w:val="22"/>
          <w:szCs w:val="22"/>
        </w:rPr>
      </w:pPr>
    </w:p>
    <w:p w14:paraId="5A282492" w14:textId="2DB40EF6" w:rsidR="00195265" w:rsidRDefault="0016568A" w:rsidP="001F12A9">
      <w:pPr>
        <w:jc w:val="both"/>
        <w:rPr>
          <w:rFonts w:ascii="Arial" w:hAnsi="Arial" w:cs="Arial"/>
          <w:sz w:val="22"/>
          <w:szCs w:val="22"/>
        </w:rPr>
      </w:pPr>
      <w:r>
        <w:rPr>
          <w:rFonts w:ascii="Arial" w:hAnsi="Arial" w:cs="Arial"/>
          <w:sz w:val="22"/>
          <w:szCs w:val="22"/>
        </w:rPr>
        <w:t xml:space="preserve">Stuff Burnett has become an increasingly serious issue in the UK health and social care sector. </w:t>
      </w:r>
      <w:r w:rsidR="00F53380">
        <w:rPr>
          <w:rFonts w:ascii="Arial" w:hAnsi="Arial" w:cs="Arial"/>
          <w:sz w:val="22"/>
          <w:szCs w:val="22"/>
        </w:rPr>
        <w:t>It is often caused by factors such as staff shortages, long working hours, emotional strain,</w:t>
      </w:r>
      <w:r w:rsidR="00195265">
        <w:rPr>
          <w:rFonts w:ascii="Arial" w:hAnsi="Arial" w:cs="Arial"/>
          <w:sz w:val="22"/>
          <w:szCs w:val="22"/>
        </w:rPr>
        <w:t xml:space="preserve"> and high patient demand. Burner can lead to reduce job satisfaction, increased abs</w:t>
      </w:r>
      <w:r w:rsidR="0087506F">
        <w:rPr>
          <w:rFonts w:ascii="Arial" w:hAnsi="Arial" w:cs="Arial"/>
          <w:sz w:val="22"/>
          <w:szCs w:val="22"/>
        </w:rPr>
        <w:t xml:space="preserve">enteeism, and higher </w:t>
      </w:r>
      <w:r w:rsidR="00197091">
        <w:rPr>
          <w:rFonts w:ascii="Arial" w:hAnsi="Arial" w:cs="Arial"/>
          <w:sz w:val="22"/>
          <w:szCs w:val="22"/>
        </w:rPr>
        <w:t>staff</w:t>
      </w:r>
      <w:r w:rsidR="0087506F">
        <w:rPr>
          <w:rFonts w:ascii="Arial" w:hAnsi="Arial" w:cs="Arial"/>
          <w:sz w:val="22"/>
          <w:szCs w:val="22"/>
        </w:rPr>
        <w:t xml:space="preserve"> turnover,</w:t>
      </w:r>
      <w:r w:rsidR="00197091">
        <w:rPr>
          <w:rFonts w:ascii="Arial" w:hAnsi="Arial" w:cs="Arial"/>
          <w:sz w:val="22"/>
          <w:szCs w:val="22"/>
        </w:rPr>
        <w:t xml:space="preserve"> </w:t>
      </w:r>
      <w:r w:rsidR="00A84E0F">
        <w:rPr>
          <w:rFonts w:ascii="Arial" w:hAnsi="Arial" w:cs="Arial"/>
          <w:sz w:val="22"/>
          <w:szCs w:val="22"/>
        </w:rPr>
        <w:t xml:space="preserve">which in turn places additional pressure on remaining staff and reduces the quality of care provided to patients. </w:t>
      </w:r>
    </w:p>
    <w:p w14:paraId="1C1DC8CE" w14:textId="77777777" w:rsidR="00A84E0F" w:rsidRDefault="00A84E0F" w:rsidP="001F12A9">
      <w:pPr>
        <w:jc w:val="both"/>
        <w:rPr>
          <w:rFonts w:ascii="Arial" w:hAnsi="Arial" w:cs="Arial"/>
          <w:sz w:val="22"/>
          <w:szCs w:val="22"/>
        </w:rPr>
      </w:pPr>
    </w:p>
    <w:p w14:paraId="3B29CF26" w14:textId="0B6B4E6D" w:rsidR="00A84E0F" w:rsidRDefault="004E6C83" w:rsidP="001F12A9">
      <w:pPr>
        <w:jc w:val="both"/>
        <w:rPr>
          <w:rFonts w:ascii="Arial" w:hAnsi="Arial" w:cs="Arial"/>
          <w:sz w:val="22"/>
          <w:szCs w:val="22"/>
        </w:rPr>
      </w:pPr>
      <w:r>
        <w:rPr>
          <w:rFonts w:ascii="Arial" w:hAnsi="Arial" w:cs="Arial"/>
          <w:sz w:val="22"/>
          <w:szCs w:val="22"/>
        </w:rPr>
        <w:t>This issue affects healthcare professionals across different settings, including hospitals</w:t>
      </w:r>
      <w:r w:rsidR="00E57E27">
        <w:rPr>
          <w:rFonts w:ascii="Arial" w:hAnsi="Arial" w:cs="Arial"/>
          <w:sz w:val="22"/>
          <w:szCs w:val="22"/>
        </w:rPr>
        <w:t>,</w:t>
      </w:r>
      <w:r>
        <w:rPr>
          <w:rFonts w:ascii="Arial" w:hAnsi="Arial" w:cs="Arial"/>
          <w:sz w:val="22"/>
          <w:szCs w:val="22"/>
        </w:rPr>
        <w:t xml:space="preserve"> care homes</w:t>
      </w:r>
      <w:r w:rsidR="004867BA">
        <w:rPr>
          <w:rFonts w:ascii="Arial" w:hAnsi="Arial" w:cs="Arial"/>
          <w:sz w:val="22"/>
          <w:szCs w:val="22"/>
        </w:rPr>
        <w:t xml:space="preserve">, </w:t>
      </w:r>
      <w:r>
        <w:rPr>
          <w:rFonts w:ascii="Arial" w:hAnsi="Arial" w:cs="Arial"/>
          <w:sz w:val="22"/>
          <w:szCs w:val="22"/>
        </w:rPr>
        <w:t>and community services</w:t>
      </w:r>
      <w:r w:rsidR="004867BA">
        <w:rPr>
          <w:rFonts w:ascii="Arial" w:hAnsi="Arial" w:cs="Arial"/>
          <w:sz w:val="22"/>
          <w:szCs w:val="22"/>
        </w:rPr>
        <w:t>.</w:t>
      </w:r>
      <w:r>
        <w:rPr>
          <w:rFonts w:ascii="Arial" w:hAnsi="Arial" w:cs="Arial"/>
          <w:sz w:val="22"/>
          <w:szCs w:val="22"/>
        </w:rPr>
        <w:t xml:space="preserve"> nurses and frontline staff are particularly vulnerable due to the direct and continuous interaction with patients</w:t>
      </w:r>
      <w:r w:rsidR="004867BA">
        <w:rPr>
          <w:rFonts w:ascii="Arial" w:hAnsi="Arial" w:cs="Arial"/>
          <w:sz w:val="22"/>
          <w:szCs w:val="22"/>
        </w:rPr>
        <w:t>.</w:t>
      </w:r>
      <w:r>
        <w:rPr>
          <w:rFonts w:ascii="Arial" w:hAnsi="Arial" w:cs="Arial"/>
          <w:sz w:val="22"/>
          <w:szCs w:val="22"/>
        </w:rPr>
        <w:t xml:space="preserve"> burn</w:t>
      </w:r>
      <w:r w:rsidR="008D7712">
        <w:rPr>
          <w:rFonts w:ascii="Arial" w:hAnsi="Arial" w:cs="Arial"/>
          <w:sz w:val="22"/>
          <w:szCs w:val="22"/>
        </w:rPr>
        <w:t>out</w:t>
      </w:r>
      <w:r>
        <w:rPr>
          <w:rFonts w:ascii="Arial" w:hAnsi="Arial" w:cs="Arial"/>
          <w:sz w:val="22"/>
          <w:szCs w:val="22"/>
        </w:rPr>
        <w:t xml:space="preserve"> also impacts organisations by increasing recruitment cost and reducing overall efficiency. Most importantly</w:t>
      </w:r>
      <w:r w:rsidR="00DD358A">
        <w:rPr>
          <w:rFonts w:ascii="Arial" w:hAnsi="Arial" w:cs="Arial"/>
          <w:sz w:val="22"/>
          <w:szCs w:val="22"/>
        </w:rPr>
        <w:t>,</w:t>
      </w:r>
      <w:r>
        <w:rPr>
          <w:rFonts w:ascii="Arial" w:hAnsi="Arial" w:cs="Arial"/>
          <w:sz w:val="22"/>
          <w:szCs w:val="22"/>
        </w:rPr>
        <w:t xml:space="preserve"> it affects service users as tired and stressed stuff are </w:t>
      </w:r>
      <w:r w:rsidR="00E57E27">
        <w:rPr>
          <w:rFonts w:ascii="Arial" w:hAnsi="Arial" w:cs="Arial"/>
          <w:sz w:val="22"/>
          <w:szCs w:val="22"/>
        </w:rPr>
        <w:t>more</w:t>
      </w:r>
      <w:r>
        <w:rPr>
          <w:rFonts w:ascii="Arial" w:hAnsi="Arial" w:cs="Arial"/>
          <w:sz w:val="22"/>
          <w:szCs w:val="22"/>
        </w:rPr>
        <w:t xml:space="preserve"> likely to make mistakes</w:t>
      </w:r>
      <w:r w:rsidR="00DD358A">
        <w:rPr>
          <w:rFonts w:ascii="Arial" w:hAnsi="Arial" w:cs="Arial"/>
          <w:sz w:val="22"/>
          <w:szCs w:val="22"/>
        </w:rPr>
        <w:t xml:space="preserve">, </w:t>
      </w:r>
      <w:r>
        <w:rPr>
          <w:rFonts w:ascii="Arial" w:hAnsi="Arial" w:cs="Arial"/>
          <w:sz w:val="22"/>
          <w:szCs w:val="22"/>
        </w:rPr>
        <w:t xml:space="preserve">which can compromise patient safety and care quality. </w:t>
      </w:r>
    </w:p>
    <w:p w14:paraId="240AA19F" w14:textId="77777777" w:rsidR="00DD358A" w:rsidRDefault="00DD358A" w:rsidP="001F12A9">
      <w:pPr>
        <w:jc w:val="both"/>
        <w:rPr>
          <w:rFonts w:ascii="Arial" w:hAnsi="Arial" w:cs="Arial"/>
          <w:sz w:val="22"/>
          <w:szCs w:val="22"/>
        </w:rPr>
      </w:pPr>
    </w:p>
    <w:p w14:paraId="2B465F8B" w14:textId="065B6A71" w:rsidR="00DD358A" w:rsidRDefault="00BE4F0B" w:rsidP="001F12A9">
      <w:pPr>
        <w:jc w:val="both"/>
        <w:rPr>
          <w:rFonts w:ascii="Arial" w:hAnsi="Arial" w:cs="Arial"/>
          <w:sz w:val="22"/>
          <w:szCs w:val="22"/>
        </w:rPr>
      </w:pPr>
      <w:r>
        <w:rPr>
          <w:rFonts w:ascii="Arial" w:hAnsi="Arial" w:cs="Arial"/>
          <w:sz w:val="22"/>
          <w:szCs w:val="22"/>
        </w:rPr>
        <w:t>I chose this topic because it is highly relevant to current challenges within the NHS and frequently discussed in the media and academic research. It is an important issue that directly affects both stuff well-being impatient outcomes</w:t>
      </w:r>
      <w:r w:rsidR="00B703EB">
        <w:rPr>
          <w:rFonts w:ascii="Arial" w:hAnsi="Arial" w:cs="Arial"/>
          <w:sz w:val="22"/>
          <w:szCs w:val="22"/>
        </w:rPr>
        <w:t>.</w:t>
      </w:r>
      <w:r>
        <w:rPr>
          <w:rFonts w:ascii="Arial" w:hAnsi="Arial" w:cs="Arial"/>
          <w:sz w:val="22"/>
          <w:szCs w:val="22"/>
        </w:rPr>
        <w:t xml:space="preserve"> additionally</w:t>
      </w:r>
      <w:r w:rsidR="00B703EB">
        <w:rPr>
          <w:rFonts w:ascii="Arial" w:hAnsi="Arial" w:cs="Arial"/>
          <w:sz w:val="22"/>
          <w:szCs w:val="22"/>
        </w:rPr>
        <w:t>, this</w:t>
      </w:r>
      <w:r>
        <w:rPr>
          <w:rFonts w:ascii="Arial" w:hAnsi="Arial" w:cs="Arial"/>
          <w:sz w:val="22"/>
          <w:szCs w:val="22"/>
        </w:rPr>
        <w:t xml:space="preserve"> topic is relevant to my studies in health and social care</w:t>
      </w:r>
      <w:r w:rsidR="00B703EB">
        <w:rPr>
          <w:rFonts w:ascii="Arial" w:hAnsi="Arial" w:cs="Arial"/>
          <w:sz w:val="22"/>
          <w:szCs w:val="22"/>
        </w:rPr>
        <w:t>,</w:t>
      </w:r>
      <w:r>
        <w:rPr>
          <w:rFonts w:ascii="Arial" w:hAnsi="Arial" w:cs="Arial"/>
          <w:sz w:val="22"/>
          <w:szCs w:val="22"/>
        </w:rPr>
        <w:t xml:space="preserve"> as understanding stuff well-being is essential for providing safe and effective care</w:t>
      </w:r>
      <w:r w:rsidR="0031559F">
        <w:rPr>
          <w:rFonts w:ascii="Arial" w:hAnsi="Arial" w:cs="Arial"/>
          <w:sz w:val="22"/>
          <w:szCs w:val="22"/>
        </w:rPr>
        <w:t>.</w:t>
      </w:r>
      <w:r>
        <w:rPr>
          <w:rFonts w:ascii="Arial" w:hAnsi="Arial" w:cs="Arial"/>
          <w:sz w:val="22"/>
          <w:szCs w:val="22"/>
        </w:rPr>
        <w:t xml:space="preserve"> </w:t>
      </w:r>
      <w:r w:rsidR="0031559F">
        <w:rPr>
          <w:rFonts w:ascii="Arial" w:hAnsi="Arial" w:cs="Arial"/>
          <w:sz w:val="22"/>
          <w:szCs w:val="22"/>
        </w:rPr>
        <w:t>In</w:t>
      </w:r>
      <w:r>
        <w:rPr>
          <w:rFonts w:ascii="Arial" w:hAnsi="Arial" w:cs="Arial"/>
          <w:sz w:val="22"/>
          <w:szCs w:val="22"/>
        </w:rPr>
        <w:t xml:space="preserve"> terms of my future career</w:t>
      </w:r>
      <w:r w:rsidR="00F51BB1">
        <w:rPr>
          <w:rFonts w:ascii="Arial" w:hAnsi="Arial" w:cs="Arial"/>
          <w:sz w:val="22"/>
          <w:szCs w:val="22"/>
        </w:rPr>
        <w:t>,</w:t>
      </w:r>
      <w:r>
        <w:rPr>
          <w:rFonts w:ascii="Arial" w:hAnsi="Arial" w:cs="Arial"/>
          <w:sz w:val="22"/>
          <w:szCs w:val="22"/>
        </w:rPr>
        <w:t xml:space="preserve"> gaining knowledge about my burnout will help me recognise its sign and understand how to support both myself and others in a professional healthcare setting. </w:t>
      </w:r>
      <w:r w:rsidR="006C5B12">
        <w:rPr>
          <w:rFonts w:ascii="Arial" w:hAnsi="Arial" w:cs="Arial"/>
          <w:sz w:val="22"/>
          <w:szCs w:val="22"/>
        </w:rPr>
        <w:t xml:space="preserve"> </w:t>
      </w:r>
    </w:p>
    <w:p w14:paraId="6E0CE8C9" w14:textId="77777777" w:rsidR="006C5B12" w:rsidRDefault="006C5B12" w:rsidP="001F12A9">
      <w:pPr>
        <w:jc w:val="both"/>
        <w:rPr>
          <w:rFonts w:ascii="Arial" w:hAnsi="Arial" w:cs="Arial"/>
          <w:sz w:val="22"/>
          <w:szCs w:val="22"/>
        </w:rPr>
      </w:pPr>
    </w:p>
    <w:p w14:paraId="68703FB1" w14:textId="3AF6D6A5" w:rsidR="006C5B12" w:rsidRDefault="006C5B12" w:rsidP="001F12A9">
      <w:pPr>
        <w:jc w:val="both"/>
        <w:rPr>
          <w:rFonts w:ascii="Arial" w:hAnsi="Arial" w:cs="Arial"/>
          <w:sz w:val="22"/>
          <w:szCs w:val="22"/>
        </w:rPr>
      </w:pPr>
      <w:r>
        <w:rPr>
          <w:rFonts w:ascii="Arial" w:hAnsi="Arial" w:cs="Arial"/>
          <w:sz w:val="22"/>
          <w:szCs w:val="22"/>
        </w:rPr>
        <w:t xml:space="preserve">In addition to the immediate effects, stuff burning can have long-term consequences for the health and social care system. High levels of stress and exhaustion can lead to increase staff turnover, as employees may choose to leave their roles and reduce their working hours to protect their well-being. This creates further pressure on remaining staff, contributing to a cycle of ongoing burnout. According to recent research work for shortages and burnout are closely linked, making it more difficult for organisations to maintain Safe stuffing levels (NHS employers, 2023). Furthermore, burnout negatively affect communication and teamwork among healthcare professionals, which are essential for delivering effective patient care. Addressing burner is therefore not only important for individual staff members but also for improving overall service quality and sustainability within the NHS. This highlights the need </w:t>
      </w:r>
      <w:r>
        <w:rPr>
          <w:rFonts w:ascii="Arial" w:hAnsi="Arial" w:cs="Arial"/>
          <w:sz w:val="22"/>
          <w:szCs w:val="22"/>
        </w:rPr>
        <w:lastRenderedPageBreak/>
        <w:t>for better support systems, including mental health resources and improve improved working conditions.</w:t>
      </w:r>
    </w:p>
    <w:p w14:paraId="2378728E" w14:textId="77777777" w:rsidR="00B75398" w:rsidRDefault="00B75398" w:rsidP="001F12A9">
      <w:pPr>
        <w:jc w:val="both"/>
        <w:rPr>
          <w:rFonts w:ascii="Arial" w:hAnsi="Arial" w:cs="Arial"/>
          <w:sz w:val="22"/>
          <w:szCs w:val="22"/>
        </w:rPr>
      </w:pPr>
    </w:p>
    <w:p w14:paraId="59477BBD" w14:textId="7817AC76" w:rsidR="00B75398" w:rsidRDefault="007052D0" w:rsidP="001F12A9">
      <w:pPr>
        <w:jc w:val="both"/>
        <w:rPr>
          <w:rFonts w:ascii="Arial" w:hAnsi="Arial" w:cs="Arial"/>
          <w:sz w:val="22"/>
          <w:szCs w:val="22"/>
        </w:rPr>
      </w:pPr>
      <w:r>
        <w:rPr>
          <w:rFonts w:ascii="Arial" w:hAnsi="Arial" w:cs="Arial"/>
          <w:sz w:val="22"/>
          <w:szCs w:val="22"/>
        </w:rPr>
        <w:t xml:space="preserve">Task 2 </w:t>
      </w:r>
    </w:p>
    <w:p w14:paraId="0CCE49A6" w14:textId="77777777" w:rsidR="007052D0" w:rsidRDefault="007052D0" w:rsidP="001F12A9">
      <w:pPr>
        <w:jc w:val="both"/>
        <w:rPr>
          <w:rFonts w:ascii="Arial" w:hAnsi="Arial" w:cs="Arial"/>
          <w:sz w:val="22"/>
          <w:szCs w:val="22"/>
        </w:rPr>
      </w:pPr>
    </w:p>
    <w:p w14:paraId="21E0E096" w14:textId="3D2CABAA" w:rsidR="00A45C7F" w:rsidRDefault="00AB18D4" w:rsidP="001F12A9">
      <w:pPr>
        <w:jc w:val="both"/>
        <w:rPr>
          <w:rFonts w:ascii="Arial" w:hAnsi="Arial" w:cs="Arial"/>
          <w:sz w:val="22"/>
          <w:szCs w:val="22"/>
        </w:rPr>
      </w:pPr>
      <w:r>
        <w:rPr>
          <w:rFonts w:ascii="Arial" w:hAnsi="Arial" w:cs="Arial"/>
          <w:sz w:val="22"/>
          <w:szCs w:val="22"/>
        </w:rPr>
        <w:t xml:space="preserve">One useful source is the report by the NHS which highlights the increasing levels of staff burnout and workforce pressure. </w:t>
      </w:r>
      <w:r w:rsidR="00711AB2">
        <w:rPr>
          <w:rFonts w:ascii="Arial" w:hAnsi="Arial" w:cs="Arial"/>
          <w:sz w:val="22"/>
          <w:szCs w:val="22"/>
        </w:rPr>
        <w:t xml:space="preserve">The report explains that High patient demand., combined with staff shortages, </w:t>
      </w:r>
      <w:r w:rsidR="006814DF">
        <w:rPr>
          <w:rFonts w:ascii="Arial" w:hAnsi="Arial" w:cs="Arial"/>
          <w:sz w:val="22"/>
          <w:szCs w:val="22"/>
        </w:rPr>
        <w:t>has created successful working conditions. It provides statis</w:t>
      </w:r>
      <w:r w:rsidR="001A646E">
        <w:rPr>
          <w:rFonts w:ascii="Arial" w:hAnsi="Arial" w:cs="Arial"/>
          <w:sz w:val="22"/>
          <w:szCs w:val="22"/>
        </w:rPr>
        <w:t>tical</w:t>
      </w:r>
      <w:r w:rsidR="00655BEA">
        <w:rPr>
          <w:rFonts w:ascii="Arial" w:hAnsi="Arial" w:cs="Arial"/>
          <w:sz w:val="22"/>
          <w:szCs w:val="22"/>
        </w:rPr>
        <w:t xml:space="preserve"> </w:t>
      </w:r>
      <w:r w:rsidR="00A45C7F">
        <w:rPr>
          <w:rFonts w:ascii="Arial" w:hAnsi="Arial" w:cs="Arial"/>
          <w:sz w:val="22"/>
          <w:szCs w:val="22"/>
        </w:rPr>
        <w:t xml:space="preserve">data showing rising levels of stress and absenteeism among healthcare workers. </w:t>
      </w:r>
      <w:r w:rsidR="00934D46">
        <w:rPr>
          <w:rFonts w:ascii="Arial" w:hAnsi="Arial" w:cs="Arial"/>
          <w:sz w:val="22"/>
          <w:szCs w:val="22"/>
        </w:rPr>
        <w:t xml:space="preserve">This source is valuable because it is produced by a credible organisation and provide provides up-to-date information directly related to the UK healthcare system. </w:t>
      </w:r>
      <w:r w:rsidR="00FC4DB6">
        <w:rPr>
          <w:rFonts w:ascii="Arial" w:hAnsi="Arial" w:cs="Arial"/>
          <w:sz w:val="22"/>
          <w:szCs w:val="22"/>
        </w:rPr>
        <w:t>However, a limitation is that it may focus more on organisational perspectives rather than individual staff experiences.</w:t>
      </w:r>
    </w:p>
    <w:p w14:paraId="1B23241F" w14:textId="3ADEF12D" w:rsidR="00BB56DC" w:rsidRDefault="00FC4DB6" w:rsidP="001F12A9">
      <w:pPr>
        <w:jc w:val="both"/>
        <w:rPr>
          <w:rFonts w:ascii="Arial" w:hAnsi="Arial" w:cs="Arial"/>
          <w:sz w:val="22"/>
          <w:szCs w:val="22"/>
        </w:rPr>
      </w:pPr>
      <w:r>
        <w:rPr>
          <w:rFonts w:ascii="Arial" w:hAnsi="Arial" w:cs="Arial"/>
          <w:sz w:val="22"/>
          <w:szCs w:val="22"/>
        </w:rPr>
        <w:t xml:space="preserve">The second source is a journal article that examines burnout among nurses. </w:t>
      </w:r>
      <w:r w:rsidR="00135445">
        <w:rPr>
          <w:rFonts w:ascii="Arial" w:hAnsi="Arial" w:cs="Arial"/>
          <w:sz w:val="22"/>
          <w:szCs w:val="22"/>
        </w:rPr>
        <w:t xml:space="preserve">This study uses qualitative research methods, </w:t>
      </w:r>
      <w:r w:rsidR="00BD0DCE">
        <w:rPr>
          <w:rFonts w:ascii="Arial" w:hAnsi="Arial" w:cs="Arial"/>
          <w:sz w:val="22"/>
          <w:szCs w:val="22"/>
        </w:rPr>
        <w:t>including interviews</w:t>
      </w:r>
      <w:r w:rsidR="00135445">
        <w:rPr>
          <w:rFonts w:ascii="Arial" w:hAnsi="Arial" w:cs="Arial"/>
          <w:sz w:val="22"/>
          <w:szCs w:val="22"/>
        </w:rPr>
        <w:t xml:space="preserve"> to explore </w:t>
      </w:r>
      <w:r w:rsidR="00BD0DCE">
        <w:rPr>
          <w:rFonts w:ascii="Arial" w:hAnsi="Arial" w:cs="Arial"/>
          <w:sz w:val="22"/>
          <w:szCs w:val="22"/>
        </w:rPr>
        <w:t xml:space="preserve">how nurses </w:t>
      </w:r>
      <w:r w:rsidR="00135445">
        <w:rPr>
          <w:rFonts w:ascii="Arial" w:hAnsi="Arial" w:cs="Arial"/>
          <w:sz w:val="22"/>
          <w:szCs w:val="22"/>
        </w:rPr>
        <w:t>experience stress in their daily work</w:t>
      </w:r>
      <w:r w:rsidR="00BD0DCE">
        <w:rPr>
          <w:rFonts w:ascii="Arial" w:hAnsi="Arial" w:cs="Arial"/>
          <w:sz w:val="22"/>
          <w:szCs w:val="22"/>
        </w:rPr>
        <w:t xml:space="preserve">. </w:t>
      </w:r>
      <w:r w:rsidR="00B67AA7">
        <w:rPr>
          <w:rFonts w:ascii="Arial" w:hAnsi="Arial" w:cs="Arial"/>
          <w:sz w:val="22"/>
          <w:szCs w:val="22"/>
        </w:rPr>
        <w:t xml:space="preserve">It highlights factors such as emotional exhaustion, lack of support, and workplace pressures. </w:t>
      </w:r>
      <w:r w:rsidR="00BB56DC">
        <w:rPr>
          <w:rFonts w:ascii="Arial" w:hAnsi="Arial" w:cs="Arial"/>
          <w:sz w:val="22"/>
          <w:szCs w:val="22"/>
        </w:rPr>
        <w:t>This source is useful because it provides detailed insights into personal experiences</w:t>
      </w:r>
      <w:r w:rsidR="0010179B">
        <w:rPr>
          <w:rFonts w:ascii="Arial" w:hAnsi="Arial" w:cs="Arial"/>
          <w:sz w:val="22"/>
          <w:szCs w:val="22"/>
        </w:rPr>
        <w:t xml:space="preserve">, </w:t>
      </w:r>
      <w:r w:rsidR="00BB56DC">
        <w:rPr>
          <w:rFonts w:ascii="Arial" w:hAnsi="Arial" w:cs="Arial"/>
          <w:sz w:val="22"/>
          <w:szCs w:val="22"/>
        </w:rPr>
        <w:t>helping to understand the human impact of burnout</w:t>
      </w:r>
      <w:r w:rsidR="00925FC0">
        <w:rPr>
          <w:rFonts w:ascii="Arial" w:hAnsi="Arial" w:cs="Arial"/>
          <w:sz w:val="22"/>
          <w:szCs w:val="22"/>
        </w:rPr>
        <w:t>.</w:t>
      </w:r>
      <w:r w:rsidR="00BB56DC">
        <w:rPr>
          <w:rFonts w:ascii="Arial" w:hAnsi="Arial" w:cs="Arial"/>
          <w:sz w:val="22"/>
          <w:szCs w:val="22"/>
        </w:rPr>
        <w:t xml:space="preserve"> </w:t>
      </w:r>
      <w:r w:rsidR="00925FC0">
        <w:rPr>
          <w:rFonts w:ascii="Arial" w:hAnsi="Arial" w:cs="Arial"/>
          <w:sz w:val="22"/>
          <w:szCs w:val="22"/>
        </w:rPr>
        <w:t>H</w:t>
      </w:r>
      <w:r w:rsidR="00BB56DC">
        <w:rPr>
          <w:rFonts w:ascii="Arial" w:hAnsi="Arial" w:cs="Arial"/>
          <w:sz w:val="22"/>
          <w:szCs w:val="22"/>
        </w:rPr>
        <w:t>owever</w:t>
      </w:r>
      <w:r w:rsidR="00925FC0">
        <w:rPr>
          <w:rFonts w:ascii="Arial" w:hAnsi="Arial" w:cs="Arial"/>
          <w:sz w:val="22"/>
          <w:szCs w:val="22"/>
        </w:rPr>
        <w:t>,</w:t>
      </w:r>
      <w:r w:rsidR="00BB56DC">
        <w:rPr>
          <w:rFonts w:ascii="Arial" w:hAnsi="Arial" w:cs="Arial"/>
          <w:sz w:val="22"/>
          <w:szCs w:val="22"/>
        </w:rPr>
        <w:t xml:space="preserve"> it may have a smaller sample size</w:t>
      </w:r>
      <w:r w:rsidR="00925FC0">
        <w:rPr>
          <w:rFonts w:ascii="Arial" w:hAnsi="Arial" w:cs="Arial"/>
          <w:sz w:val="22"/>
          <w:szCs w:val="22"/>
        </w:rPr>
        <w:t>,</w:t>
      </w:r>
      <w:r w:rsidR="00BB56DC">
        <w:rPr>
          <w:rFonts w:ascii="Arial" w:hAnsi="Arial" w:cs="Arial"/>
          <w:sz w:val="22"/>
          <w:szCs w:val="22"/>
        </w:rPr>
        <w:t xml:space="preserve"> which can limit how widely the findings can </w:t>
      </w:r>
      <w:bookmarkStart w:id="0" w:name="_Int_EnC13pJZ"/>
      <w:r w:rsidR="00BB56DC">
        <w:rPr>
          <w:rFonts w:ascii="Arial" w:hAnsi="Arial" w:cs="Arial"/>
          <w:sz w:val="22"/>
          <w:szCs w:val="22"/>
        </w:rPr>
        <w:t>be applied</w:t>
      </w:r>
      <w:bookmarkEnd w:id="0"/>
      <w:r w:rsidR="00BB56DC">
        <w:rPr>
          <w:rFonts w:ascii="Arial" w:hAnsi="Arial" w:cs="Arial"/>
          <w:sz w:val="22"/>
          <w:szCs w:val="22"/>
        </w:rPr>
        <w:t>.</w:t>
      </w:r>
      <w:r w:rsidR="0010179B">
        <w:rPr>
          <w:rFonts w:ascii="Arial" w:hAnsi="Arial" w:cs="Arial"/>
          <w:sz w:val="22"/>
          <w:szCs w:val="22"/>
        </w:rPr>
        <w:t xml:space="preserve"> </w:t>
      </w:r>
    </w:p>
    <w:p w14:paraId="7719D25E" w14:textId="77777777" w:rsidR="00925FC0" w:rsidRDefault="00925FC0" w:rsidP="001F12A9">
      <w:pPr>
        <w:jc w:val="both"/>
        <w:rPr>
          <w:rFonts w:ascii="Arial" w:hAnsi="Arial" w:cs="Arial"/>
          <w:sz w:val="22"/>
          <w:szCs w:val="22"/>
        </w:rPr>
      </w:pPr>
    </w:p>
    <w:p w14:paraId="7159DDD4" w14:textId="53DDF9D3" w:rsidR="00013FC0" w:rsidRDefault="00761693" w:rsidP="001F12A9">
      <w:pPr>
        <w:jc w:val="both"/>
        <w:rPr>
          <w:rFonts w:ascii="Arial" w:hAnsi="Arial" w:cs="Arial"/>
          <w:sz w:val="22"/>
          <w:szCs w:val="22"/>
        </w:rPr>
      </w:pPr>
      <w:r>
        <w:rPr>
          <w:rFonts w:ascii="Arial" w:hAnsi="Arial" w:cs="Arial"/>
          <w:sz w:val="22"/>
          <w:szCs w:val="22"/>
        </w:rPr>
        <w:t xml:space="preserve">The third source is a report from a health organisation such as the world health organisation, which defines burnout as an occupational phenomenon. </w:t>
      </w:r>
      <w:r w:rsidR="00442B39">
        <w:rPr>
          <w:rFonts w:ascii="Arial" w:hAnsi="Arial" w:cs="Arial"/>
          <w:sz w:val="22"/>
          <w:szCs w:val="22"/>
        </w:rPr>
        <w:t xml:space="preserve">This source explains the causes and effects of burnout and provides a global perspective. </w:t>
      </w:r>
      <w:r w:rsidR="00DE5972">
        <w:rPr>
          <w:rFonts w:ascii="Arial" w:hAnsi="Arial" w:cs="Arial"/>
          <w:sz w:val="22"/>
          <w:szCs w:val="22"/>
        </w:rPr>
        <w:t xml:space="preserve">Is useful because it helps to understand burnout beyond the UK and supports the idea that it is a widespread issue. However, </w:t>
      </w:r>
      <w:r w:rsidR="00013FC0">
        <w:rPr>
          <w:rFonts w:ascii="Arial" w:hAnsi="Arial" w:cs="Arial"/>
          <w:sz w:val="22"/>
          <w:szCs w:val="22"/>
        </w:rPr>
        <w:t xml:space="preserve">it may not focus specifically on the UK health system, which limits its direct reverence to the NHS. </w:t>
      </w:r>
    </w:p>
    <w:p w14:paraId="17DB2DED" w14:textId="77777777" w:rsidR="00013FC0" w:rsidRDefault="00013FC0" w:rsidP="001F12A9">
      <w:pPr>
        <w:jc w:val="both"/>
        <w:rPr>
          <w:rFonts w:ascii="Arial" w:hAnsi="Arial" w:cs="Arial"/>
          <w:sz w:val="22"/>
          <w:szCs w:val="22"/>
        </w:rPr>
      </w:pPr>
    </w:p>
    <w:p w14:paraId="45C93EEA" w14:textId="673EE6B7" w:rsidR="00013FC0" w:rsidRDefault="009273AE" w:rsidP="001F12A9">
      <w:pPr>
        <w:jc w:val="both"/>
        <w:rPr>
          <w:rFonts w:ascii="Arial" w:hAnsi="Arial" w:cs="Arial"/>
          <w:sz w:val="22"/>
          <w:szCs w:val="22"/>
        </w:rPr>
      </w:pPr>
      <w:r>
        <w:rPr>
          <w:rFonts w:ascii="Arial" w:hAnsi="Arial" w:cs="Arial"/>
          <w:sz w:val="22"/>
          <w:szCs w:val="22"/>
        </w:rPr>
        <w:t xml:space="preserve">Over all these sources provide a strong understanding of stuff burnout from the different perspectives, including an </w:t>
      </w:r>
      <w:r w:rsidR="00F2056D">
        <w:rPr>
          <w:rFonts w:ascii="Arial" w:hAnsi="Arial" w:cs="Arial"/>
          <w:sz w:val="22"/>
          <w:szCs w:val="22"/>
        </w:rPr>
        <w:t>organisation</w:t>
      </w:r>
      <w:r>
        <w:rPr>
          <w:rFonts w:ascii="Arial" w:hAnsi="Arial" w:cs="Arial"/>
          <w:sz w:val="22"/>
          <w:szCs w:val="22"/>
        </w:rPr>
        <w:t>, individual,</w:t>
      </w:r>
      <w:r w:rsidR="00F27E95">
        <w:rPr>
          <w:rFonts w:ascii="Arial" w:hAnsi="Arial" w:cs="Arial"/>
          <w:sz w:val="22"/>
          <w:szCs w:val="22"/>
        </w:rPr>
        <w:t xml:space="preserve"> and global viewpoints. </w:t>
      </w:r>
      <w:r w:rsidR="00102117">
        <w:rPr>
          <w:rFonts w:ascii="Arial" w:hAnsi="Arial" w:cs="Arial"/>
          <w:sz w:val="22"/>
          <w:szCs w:val="22"/>
        </w:rPr>
        <w:t xml:space="preserve">However, </w:t>
      </w:r>
      <w:r w:rsidR="00CC3FBA">
        <w:rPr>
          <w:rFonts w:ascii="Arial" w:hAnsi="Arial" w:cs="Arial"/>
          <w:sz w:val="22"/>
          <w:szCs w:val="22"/>
        </w:rPr>
        <w:t>there are some gaps in research. For example</w:t>
      </w:r>
      <w:r w:rsidR="00F2056D">
        <w:rPr>
          <w:rFonts w:ascii="Arial" w:hAnsi="Arial" w:cs="Arial"/>
          <w:sz w:val="22"/>
          <w:szCs w:val="22"/>
        </w:rPr>
        <w:t xml:space="preserve">, there is limited focus on long-term solutions and how organisations can effectively reduce burnout. Additionally, </w:t>
      </w:r>
      <w:r w:rsidR="003760C7">
        <w:rPr>
          <w:rFonts w:ascii="Arial" w:hAnsi="Arial" w:cs="Arial"/>
          <w:sz w:val="22"/>
          <w:szCs w:val="22"/>
        </w:rPr>
        <w:t xml:space="preserve">more research </w:t>
      </w:r>
      <w:bookmarkStart w:id="1" w:name="_Int_Uxx6leIW"/>
      <w:r w:rsidR="003760C7">
        <w:rPr>
          <w:rFonts w:ascii="Arial" w:hAnsi="Arial" w:cs="Arial"/>
          <w:sz w:val="22"/>
          <w:szCs w:val="22"/>
        </w:rPr>
        <w:t>is needed</w:t>
      </w:r>
      <w:bookmarkEnd w:id="1"/>
      <w:r w:rsidR="003760C7">
        <w:rPr>
          <w:rFonts w:ascii="Arial" w:hAnsi="Arial" w:cs="Arial"/>
          <w:sz w:val="22"/>
          <w:szCs w:val="22"/>
        </w:rPr>
        <w:t xml:space="preserve"> on the experiences of several types of healthcare workers</w:t>
      </w:r>
      <w:r w:rsidR="007E3688">
        <w:rPr>
          <w:rFonts w:ascii="Arial" w:hAnsi="Arial" w:cs="Arial"/>
          <w:sz w:val="22"/>
          <w:szCs w:val="22"/>
        </w:rPr>
        <w:t>,</w:t>
      </w:r>
      <w:r w:rsidR="003760C7">
        <w:rPr>
          <w:rFonts w:ascii="Arial" w:hAnsi="Arial" w:cs="Arial"/>
          <w:sz w:val="22"/>
          <w:szCs w:val="22"/>
        </w:rPr>
        <w:t xml:space="preserve"> such as care </w:t>
      </w:r>
      <w:bookmarkStart w:id="2" w:name="_Int_cNJiXgOC"/>
      <w:r w:rsidR="003760C7">
        <w:rPr>
          <w:rFonts w:ascii="Arial" w:hAnsi="Arial" w:cs="Arial"/>
          <w:sz w:val="22"/>
          <w:szCs w:val="22"/>
        </w:rPr>
        <w:t>assistance</w:t>
      </w:r>
      <w:bookmarkEnd w:id="2"/>
      <w:r w:rsidR="003760C7">
        <w:rPr>
          <w:rFonts w:ascii="Arial" w:hAnsi="Arial" w:cs="Arial"/>
          <w:sz w:val="22"/>
          <w:szCs w:val="22"/>
        </w:rPr>
        <w:t xml:space="preserve"> and support </w:t>
      </w:r>
      <w:r w:rsidR="007E3688">
        <w:rPr>
          <w:rFonts w:ascii="Arial" w:hAnsi="Arial" w:cs="Arial"/>
          <w:sz w:val="22"/>
          <w:szCs w:val="22"/>
        </w:rPr>
        <w:t>staff</w:t>
      </w:r>
      <w:r w:rsidR="003760C7">
        <w:rPr>
          <w:rFonts w:ascii="Arial" w:hAnsi="Arial" w:cs="Arial"/>
          <w:sz w:val="22"/>
          <w:szCs w:val="22"/>
        </w:rPr>
        <w:t>.</w:t>
      </w:r>
    </w:p>
    <w:p w14:paraId="0DC4FA29" w14:textId="77777777" w:rsidR="007E3688" w:rsidRDefault="007E3688" w:rsidP="001F12A9">
      <w:pPr>
        <w:jc w:val="both"/>
        <w:rPr>
          <w:rFonts w:ascii="Arial" w:hAnsi="Arial" w:cs="Arial"/>
          <w:sz w:val="22"/>
          <w:szCs w:val="22"/>
        </w:rPr>
      </w:pPr>
    </w:p>
    <w:p w14:paraId="029C2964" w14:textId="00D9A3CE" w:rsidR="007E3688" w:rsidRDefault="007E3688" w:rsidP="001F12A9">
      <w:pPr>
        <w:jc w:val="both"/>
        <w:rPr>
          <w:rFonts w:ascii="Arial" w:hAnsi="Arial" w:cs="Arial"/>
          <w:sz w:val="22"/>
          <w:szCs w:val="22"/>
        </w:rPr>
      </w:pPr>
      <w:r>
        <w:rPr>
          <w:rFonts w:ascii="Arial" w:hAnsi="Arial" w:cs="Arial"/>
          <w:sz w:val="22"/>
          <w:szCs w:val="22"/>
        </w:rPr>
        <w:t xml:space="preserve">Task 3 </w:t>
      </w:r>
    </w:p>
    <w:p w14:paraId="669D1610" w14:textId="39522901" w:rsidR="007E3688" w:rsidRDefault="00575214" w:rsidP="001F12A9">
      <w:pPr>
        <w:jc w:val="both"/>
        <w:rPr>
          <w:rFonts w:ascii="Arial" w:hAnsi="Arial" w:cs="Arial"/>
          <w:sz w:val="22"/>
          <w:szCs w:val="22"/>
        </w:rPr>
      </w:pPr>
      <w:r>
        <w:rPr>
          <w:rFonts w:ascii="Arial" w:hAnsi="Arial" w:cs="Arial"/>
          <w:sz w:val="22"/>
          <w:szCs w:val="22"/>
        </w:rPr>
        <w:t xml:space="preserve">Research methodologies referred to the </w:t>
      </w:r>
      <w:r w:rsidR="00A428AC">
        <w:rPr>
          <w:rFonts w:ascii="Arial" w:hAnsi="Arial" w:cs="Arial"/>
          <w:sz w:val="22"/>
          <w:szCs w:val="22"/>
        </w:rPr>
        <w:t>diverse ways</w:t>
      </w:r>
      <w:r>
        <w:rPr>
          <w:rFonts w:ascii="Arial" w:hAnsi="Arial" w:cs="Arial"/>
          <w:sz w:val="22"/>
          <w:szCs w:val="22"/>
        </w:rPr>
        <w:t xml:space="preserve"> in which research researchers collect and analysed data. </w:t>
      </w:r>
      <w:r w:rsidR="007E34A9">
        <w:rPr>
          <w:rFonts w:ascii="Arial" w:hAnsi="Arial" w:cs="Arial"/>
          <w:sz w:val="22"/>
          <w:szCs w:val="22"/>
        </w:rPr>
        <w:t>There are three main types of quantitative, qualitative, and mixed methods.</w:t>
      </w:r>
    </w:p>
    <w:p w14:paraId="64606CFB" w14:textId="77777777" w:rsidR="00191E1A" w:rsidRDefault="00191E1A" w:rsidP="001F12A9">
      <w:pPr>
        <w:jc w:val="both"/>
        <w:rPr>
          <w:rFonts w:ascii="Arial" w:hAnsi="Arial" w:cs="Arial"/>
          <w:sz w:val="22"/>
          <w:szCs w:val="22"/>
        </w:rPr>
      </w:pPr>
    </w:p>
    <w:p w14:paraId="58C9899A" w14:textId="3C6E44D6" w:rsidR="007E34A9" w:rsidRDefault="008537CB" w:rsidP="001F12A9">
      <w:pPr>
        <w:jc w:val="both"/>
        <w:rPr>
          <w:rFonts w:ascii="Arial" w:hAnsi="Arial" w:cs="Arial"/>
          <w:sz w:val="22"/>
          <w:szCs w:val="22"/>
        </w:rPr>
      </w:pPr>
      <w:r>
        <w:rPr>
          <w:rFonts w:ascii="Arial" w:hAnsi="Arial" w:cs="Arial"/>
          <w:sz w:val="22"/>
          <w:szCs w:val="22"/>
        </w:rPr>
        <w:t>Quantitative research involves collected numerical data and analysing it using statistics. For example,</w:t>
      </w:r>
      <w:r w:rsidR="00AA3389">
        <w:rPr>
          <w:rFonts w:ascii="Arial" w:hAnsi="Arial" w:cs="Arial"/>
          <w:sz w:val="22"/>
          <w:szCs w:val="22"/>
        </w:rPr>
        <w:t xml:space="preserve"> surveys could </w:t>
      </w:r>
      <w:bookmarkStart w:id="3" w:name="_Int_3ORm0TGP"/>
      <w:r w:rsidR="00AA3389">
        <w:rPr>
          <w:rFonts w:ascii="Arial" w:hAnsi="Arial" w:cs="Arial"/>
          <w:sz w:val="22"/>
          <w:szCs w:val="22"/>
        </w:rPr>
        <w:t>be used</w:t>
      </w:r>
      <w:bookmarkEnd w:id="3"/>
      <w:r w:rsidR="00AA3389">
        <w:rPr>
          <w:rFonts w:ascii="Arial" w:hAnsi="Arial" w:cs="Arial"/>
          <w:sz w:val="22"/>
          <w:szCs w:val="22"/>
        </w:rPr>
        <w:t xml:space="preserve"> to measure levels of stress among healthcare workers. This method is useful for </w:t>
      </w:r>
      <w:r w:rsidR="00A428AC">
        <w:rPr>
          <w:rFonts w:ascii="Arial" w:hAnsi="Arial" w:cs="Arial"/>
          <w:sz w:val="22"/>
          <w:szCs w:val="22"/>
        </w:rPr>
        <w:t>finding</w:t>
      </w:r>
      <w:r w:rsidR="00AA3389">
        <w:rPr>
          <w:rFonts w:ascii="Arial" w:hAnsi="Arial" w:cs="Arial"/>
          <w:sz w:val="22"/>
          <w:szCs w:val="22"/>
        </w:rPr>
        <w:t xml:space="preserve"> patterns and trends but may not </w:t>
      </w:r>
      <w:r w:rsidR="009B26C7">
        <w:rPr>
          <w:rFonts w:ascii="Arial" w:hAnsi="Arial" w:cs="Arial"/>
          <w:sz w:val="22"/>
          <w:szCs w:val="22"/>
        </w:rPr>
        <w:t>offer</w:t>
      </w:r>
      <w:r w:rsidR="00AA3389">
        <w:rPr>
          <w:rFonts w:ascii="Arial" w:hAnsi="Arial" w:cs="Arial"/>
          <w:sz w:val="22"/>
          <w:szCs w:val="22"/>
        </w:rPr>
        <w:t xml:space="preserve"> detailed insights into individual experiences.</w:t>
      </w:r>
    </w:p>
    <w:p w14:paraId="0DEAF9F1" w14:textId="77777777" w:rsidR="00191E1A" w:rsidRDefault="00191E1A" w:rsidP="001F12A9">
      <w:pPr>
        <w:jc w:val="both"/>
        <w:rPr>
          <w:rFonts w:ascii="Arial" w:hAnsi="Arial" w:cs="Arial"/>
          <w:sz w:val="22"/>
          <w:szCs w:val="22"/>
        </w:rPr>
      </w:pPr>
    </w:p>
    <w:p w14:paraId="23AFC61B" w14:textId="0D7D8D10" w:rsidR="00191E1A" w:rsidRDefault="00191E1A" w:rsidP="001F12A9">
      <w:pPr>
        <w:jc w:val="both"/>
        <w:rPr>
          <w:rFonts w:ascii="Arial" w:hAnsi="Arial" w:cs="Arial"/>
          <w:sz w:val="22"/>
          <w:szCs w:val="22"/>
        </w:rPr>
      </w:pPr>
      <w:r>
        <w:rPr>
          <w:rFonts w:ascii="Arial" w:hAnsi="Arial" w:cs="Arial"/>
          <w:sz w:val="22"/>
          <w:szCs w:val="22"/>
        </w:rPr>
        <w:t xml:space="preserve">Qualitative research focuses on understanding people’s experience experiences and perspectives. </w:t>
      </w:r>
      <w:r w:rsidR="00E44CE5">
        <w:rPr>
          <w:rFonts w:ascii="Arial" w:hAnsi="Arial" w:cs="Arial"/>
          <w:sz w:val="22"/>
          <w:szCs w:val="22"/>
        </w:rPr>
        <w:t>Method such as interviews or focus groups allow researchers to explore how staff feel about their work and the challenges they face. This approach provides deeper understanding but may involve smaller size samples.</w:t>
      </w:r>
    </w:p>
    <w:p w14:paraId="29F3A72D" w14:textId="77777777" w:rsidR="00E44CE5" w:rsidRDefault="00E44CE5" w:rsidP="001F12A9">
      <w:pPr>
        <w:jc w:val="both"/>
        <w:rPr>
          <w:rFonts w:ascii="Arial" w:hAnsi="Arial" w:cs="Arial"/>
          <w:sz w:val="22"/>
          <w:szCs w:val="22"/>
        </w:rPr>
      </w:pPr>
    </w:p>
    <w:p w14:paraId="42AF38E4" w14:textId="793E5545" w:rsidR="00E44CE5" w:rsidRDefault="00E40599" w:rsidP="001F12A9">
      <w:pPr>
        <w:jc w:val="both"/>
        <w:rPr>
          <w:rFonts w:ascii="Arial" w:hAnsi="Arial" w:cs="Arial"/>
          <w:sz w:val="22"/>
          <w:szCs w:val="22"/>
        </w:rPr>
      </w:pPr>
      <w:r>
        <w:rPr>
          <w:rFonts w:ascii="Arial" w:hAnsi="Arial" w:cs="Arial"/>
          <w:sz w:val="22"/>
          <w:szCs w:val="22"/>
        </w:rPr>
        <w:t xml:space="preserve">Mixed methods research combines both quantitive and qualitative approaches. For </w:t>
      </w:r>
      <w:r w:rsidR="0048253E">
        <w:rPr>
          <w:rFonts w:ascii="Arial" w:hAnsi="Arial" w:cs="Arial"/>
          <w:sz w:val="22"/>
          <w:szCs w:val="22"/>
        </w:rPr>
        <w:t>example,</w:t>
      </w:r>
      <w:r>
        <w:rPr>
          <w:rFonts w:ascii="Arial" w:hAnsi="Arial" w:cs="Arial"/>
          <w:sz w:val="22"/>
          <w:szCs w:val="22"/>
        </w:rPr>
        <w:t xml:space="preserve"> </w:t>
      </w:r>
      <w:r w:rsidR="0048253E">
        <w:rPr>
          <w:rFonts w:ascii="Arial" w:hAnsi="Arial" w:cs="Arial"/>
          <w:sz w:val="22"/>
          <w:szCs w:val="22"/>
        </w:rPr>
        <w:t>a</w:t>
      </w:r>
      <w:r>
        <w:rPr>
          <w:rFonts w:ascii="Arial" w:hAnsi="Arial" w:cs="Arial"/>
          <w:sz w:val="22"/>
          <w:szCs w:val="22"/>
        </w:rPr>
        <w:t xml:space="preserve"> researcher could use surveys </w:t>
      </w:r>
      <w:r w:rsidR="0048253E">
        <w:rPr>
          <w:rFonts w:ascii="Arial" w:hAnsi="Arial" w:cs="Arial"/>
          <w:sz w:val="22"/>
          <w:szCs w:val="22"/>
        </w:rPr>
        <w:t>to gather</w:t>
      </w:r>
      <w:r>
        <w:rPr>
          <w:rFonts w:ascii="Arial" w:hAnsi="Arial" w:cs="Arial"/>
          <w:sz w:val="22"/>
          <w:szCs w:val="22"/>
        </w:rPr>
        <w:t xml:space="preserve"> data and stress levels and then conduct interviews to explore the reason behind those results. This approach provides a more comprehensive understanding of the issue.</w:t>
      </w:r>
    </w:p>
    <w:p w14:paraId="439F087F" w14:textId="77777777" w:rsidR="003A6584" w:rsidRDefault="003A6584" w:rsidP="001F12A9">
      <w:pPr>
        <w:jc w:val="both"/>
        <w:rPr>
          <w:rFonts w:ascii="Arial" w:hAnsi="Arial" w:cs="Arial"/>
          <w:sz w:val="22"/>
          <w:szCs w:val="22"/>
        </w:rPr>
      </w:pPr>
    </w:p>
    <w:p w14:paraId="27998886" w14:textId="37E69184" w:rsidR="003A6584" w:rsidRDefault="00C1465C" w:rsidP="001F12A9">
      <w:pPr>
        <w:jc w:val="both"/>
        <w:rPr>
          <w:rFonts w:ascii="Arial" w:hAnsi="Arial" w:cs="Arial"/>
          <w:sz w:val="22"/>
          <w:szCs w:val="22"/>
        </w:rPr>
      </w:pPr>
      <w:r>
        <w:rPr>
          <w:rFonts w:ascii="Arial" w:hAnsi="Arial" w:cs="Arial"/>
          <w:sz w:val="22"/>
          <w:szCs w:val="22"/>
        </w:rPr>
        <w:t>For the study mixed methods approach would be most appropriate. This is because it allows both measurements of burnout levels and a deeper understanding of stuff experiences</w:t>
      </w:r>
      <w:r w:rsidR="00E37F74">
        <w:rPr>
          <w:rFonts w:ascii="Arial" w:hAnsi="Arial" w:cs="Arial"/>
          <w:sz w:val="22"/>
          <w:szCs w:val="22"/>
        </w:rPr>
        <w:t>.</w:t>
      </w:r>
      <w:r>
        <w:rPr>
          <w:rFonts w:ascii="Arial" w:hAnsi="Arial" w:cs="Arial"/>
          <w:sz w:val="22"/>
          <w:szCs w:val="22"/>
        </w:rPr>
        <w:t xml:space="preserve"> by combining data</w:t>
      </w:r>
      <w:r w:rsidR="00E37F74">
        <w:rPr>
          <w:rFonts w:ascii="Arial" w:hAnsi="Arial" w:cs="Arial"/>
          <w:sz w:val="22"/>
          <w:szCs w:val="22"/>
        </w:rPr>
        <w:t xml:space="preserve">, </w:t>
      </w:r>
      <w:bookmarkStart w:id="4" w:name="_Int_jmmCbmVG"/>
      <w:r>
        <w:rPr>
          <w:rFonts w:ascii="Arial" w:hAnsi="Arial" w:cs="Arial"/>
          <w:sz w:val="22"/>
          <w:szCs w:val="22"/>
        </w:rPr>
        <w:t>The</w:t>
      </w:r>
      <w:bookmarkEnd w:id="4"/>
      <w:r>
        <w:rPr>
          <w:rFonts w:ascii="Arial" w:hAnsi="Arial" w:cs="Arial"/>
          <w:sz w:val="22"/>
          <w:szCs w:val="22"/>
        </w:rPr>
        <w:t xml:space="preserve"> research would be more reliable and provide a fuller picture of the issue.</w:t>
      </w:r>
    </w:p>
    <w:p w14:paraId="332EFF84" w14:textId="77777777" w:rsidR="00E40599" w:rsidRDefault="00E40599" w:rsidP="001F12A9">
      <w:pPr>
        <w:jc w:val="both"/>
        <w:rPr>
          <w:rFonts w:ascii="Arial" w:hAnsi="Arial" w:cs="Arial"/>
          <w:sz w:val="22"/>
          <w:szCs w:val="22"/>
        </w:rPr>
      </w:pPr>
    </w:p>
    <w:p w14:paraId="176B712A" w14:textId="23DD2498" w:rsidR="00E37F74" w:rsidRDefault="00E37F74" w:rsidP="001F12A9">
      <w:pPr>
        <w:jc w:val="both"/>
        <w:rPr>
          <w:rFonts w:ascii="Arial" w:hAnsi="Arial" w:cs="Arial"/>
          <w:sz w:val="22"/>
          <w:szCs w:val="22"/>
        </w:rPr>
      </w:pPr>
      <w:r>
        <w:rPr>
          <w:rFonts w:ascii="Arial" w:hAnsi="Arial" w:cs="Arial"/>
          <w:sz w:val="22"/>
          <w:szCs w:val="22"/>
        </w:rPr>
        <w:t xml:space="preserve">Task 4 </w:t>
      </w:r>
    </w:p>
    <w:p w14:paraId="060555B1" w14:textId="77777777" w:rsidR="00E37F74" w:rsidRDefault="00E37F74" w:rsidP="001F12A9">
      <w:pPr>
        <w:jc w:val="both"/>
        <w:rPr>
          <w:rFonts w:ascii="Arial" w:hAnsi="Arial" w:cs="Arial"/>
          <w:sz w:val="22"/>
          <w:szCs w:val="22"/>
        </w:rPr>
      </w:pPr>
    </w:p>
    <w:p w14:paraId="5D1F3500" w14:textId="05191E80" w:rsidR="00E37F74" w:rsidRDefault="003368DB" w:rsidP="001F12A9">
      <w:pPr>
        <w:jc w:val="both"/>
        <w:rPr>
          <w:rFonts w:ascii="Arial" w:hAnsi="Arial" w:cs="Arial"/>
          <w:sz w:val="22"/>
          <w:szCs w:val="22"/>
        </w:rPr>
      </w:pPr>
      <w:r>
        <w:rPr>
          <w:rFonts w:ascii="Arial" w:hAnsi="Arial" w:cs="Arial"/>
          <w:sz w:val="22"/>
          <w:szCs w:val="22"/>
        </w:rPr>
        <w:t xml:space="preserve">The collection refers to have information </w:t>
      </w:r>
      <w:bookmarkStart w:id="5" w:name="_Int_8bIVgoNF"/>
      <w:r>
        <w:rPr>
          <w:rFonts w:ascii="Arial" w:hAnsi="Arial" w:cs="Arial"/>
          <w:sz w:val="22"/>
          <w:szCs w:val="22"/>
        </w:rPr>
        <w:t>is gathered</w:t>
      </w:r>
      <w:bookmarkEnd w:id="5"/>
      <w:r>
        <w:rPr>
          <w:rFonts w:ascii="Arial" w:hAnsi="Arial" w:cs="Arial"/>
          <w:sz w:val="22"/>
          <w:szCs w:val="22"/>
        </w:rPr>
        <w:t xml:space="preserve"> for research. There are two main types: primary and secondary data.</w:t>
      </w:r>
    </w:p>
    <w:p w14:paraId="20EE7DC5" w14:textId="77777777" w:rsidR="003368DB" w:rsidRDefault="003368DB" w:rsidP="001F12A9">
      <w:pPr>
        <w:jc w:val="both"/>
        <w:rPr>
          <w:rFonts w:ascii="Arial" w:hAnsi="Arial" w:cs="Arial"/>
          <w:sz w:val="22"/>
          <w:szCs w:val="22"/>
        </w:rPr>
      </w:pPr>
    </w:p>
    <w:p w14:paraId="6E0E158C" w14:textId="100E8147" w:rsidR="003368DB" w:rsidRDefault="00E6122E" w:rsidP="001F12A9">
      <w:pPr>
        <w:jc w:val="both"/>
        <w:rPr>
          <w:rFonts w:ascii="Arial" w:hAnsi="Arial" w:cs="Arial"/>
          <w:sz w:val="22"/>
          <w:szCs w:val="22"/>
        </w:rPr>
      </w:pPr>
      <w:r>
        <w:rPr>
          <w:rFonts w:ascii="Arial" w:hAnsi="Arial" w:cs="Arial"/>
          <w:sz w:val="22"/>
          <w:szCs w:val="22"/>
        </w:rPr>
        <w:t>The researcher collects primary data directly. This can include surveys, interviews, or observations.</w:t>
      </w:r>
      <w:r w:rsidR="007E0E0C">
        <w:rPr>
          <w:rFonts w:ascii="Arial" w:hAnsi="Arial" w:cs="Arial"/>
          <w:sz w:val="22"/>
          <w:szCs w:val="22"/>
        </w:rPr>
        <w:t xml:space="preserve"> for example, a researcher could conduct interviews with NHS staff to understand their experience of burnout. The advantage of primary data is that it is specific to the research questions and up-to-date. </w:t>
      </w:r>
      <w:r w:rsidR="000358FC">
        <w:rPr>
          <w:rFonts w:ascii="Arial" w:hAnsi="Arial" w:cs="Arial"/>
          <w:sz w:val="22"/>
          <w:szCs w:val="22"/>
        </w:rPr>
        <w:t>However, it can be time-consuming and may require ethical approval.</w:t>
      </w:r>
    </w:p>
    <w:p w14:paraId="78ABF1C7" w14:textId="77777777" w:rsidR="000358FC" w:rsidRDefault="000358FC" w:rsidP="001F12A9">
      <w:pPr>
        <w:jc w:val="both"/>
        <w:rPr>
          <w:rFonts w:ascii="Arial" w:hAnsi="Arial" w:cs="Arial"/>
          <w:sz w:val="22"/>
          <w:szCs w:val="22"/>
        </w:rPr>
      </w:pPr>
    </w:p>
    <w:p w14:paraId="54CCF10A" w14:textId="1DEB5472" w:rsidR="000358FC" w:rsidRDefault="000358FC" w:rsidP="001F12A9">
      <w:pPr>
        <w:jc w:val="both"/>
        <w:rPr>
          <w:rFonts w:ascii="Arial" w:hAnsi="Arial" w:cs="Arial"/>
          <w:sz w:val="22"/>
          <w:szCs w:val="22"/>
        </w:rPr>
      </w:pPr>
      <w:r>
        <w:rPr>
          <w:rFonts w:ascii="Arial" w:hAnsi="Arial" w:cs="Arial"/>
          <w:sz w:val="22"/>
          <w:szCs w:val="22"/>
        </w:rPr>
        <w:t xml:space="preserve">Secondary data involves using existing information such as reports, academic articles, or statistics. </w:t>
      </w:r>
      <w:r w:rsidR="00EC17C3">
        <w:rPr>
          <w:rFonts w:ascii="Arial" w:hAnsi="Arial" w:cs="Arial"/>
          <w:sz w:val="22"/>
          <w:szCs w:val="22"/>
        </w:rPr>
        <w:t xml:space="preserve">For example, NHS workforce data can be used to analyse trends in staff stress or </w:t>
      </w:r>
      <w:r w:rsidR="000642CA">
        <w:rPr>
          <w:rFonts w:ascii="Arial" w:hAnsi="Arial" w:cs="Arial"/>
          <w:sz w:val="22"/>
          <w:szCs w:val="22"/>
        </w:rPr>
        <w:t>absenteeism. Secondary data is easy to access unless time-consuming but it may not fully match the research question.</w:t>
      </w:r>
    </w:p>
    <w:p w14:paraId="489BEB70" w14:textId="77777777" w:rsidR="000642CA" w:rsidRDefault="000642CA" w:rsidP="001F12A9">
      <w:pPr>
        <w:jc w:val="both"/>
        <w:rPr>
          <w:rFonts w:ascii="Arial" w:hAnsi="Arial" w:cs="Arial"/>
          <w:sz w:val="22"/>
          <w:szCs w:val="22"/>
        </w:rPr>
      </w:pPr>
    </w:p>
    <w:p w14:paraId="1AD07ED3" w14:textId="3E9FFBA9" w:rsidR="00D26B6E" w:rsidRDefault="00D26B6E" w:rsidP="001F12A9">
      <w:pPr>
        <w:jc w:val="both"/>
        <w:rPr>
          <w:rFonts w:ascii="Arial" w:hAnsi="Arial" w:cs="Arial"/>
          <w:sz w:val="22"/>
          <w:szCs w:val="22"/>
        </w:rPr>
      </w:pPr>
      <w:r>
        <w:rPr>
          <w:rFonts w:ascii="Arial" w:hAnsi="Arial" w:cs="Arial"/>
          <w:sz w:val="22"/>
          <w:szCs w:val="22"/>
        </w:rPr>
        <w:t xml:space="preserve">For this research, a combination of primary and secondary data would be most effective. </w:t>
      </w:r>
      <w:r w:rsidR="00362147">
        <w:rPr>
          <w:rFonts w:ascii="Arial" w:hAnsi="Arial" w:cs="Arial"/>
          <w:sz w:val="22"/>
          <w:szCs w:val="22"/>
        </w:rPr>
        <w:t xml:space="preserve">Surveys and interviews could offer firsthand insights, what existing reports could support the findings with wider data. </w:t>
      </w:r>
    </w:p>
    <w:p w14:paraId="2C4BB7FA" w14:textId="77777777" w:rsidR="00362147" w:rsidRDefault="00362147" w:rsidP="001F12A9">
      <w:pPr>
        <w:jc w:val="both"/>
        <w:rPr>
          <w:rFonts w:ascii="Arial" w:hAnsi="Arial" w:cs="Arial"/>
          <w:sz w:val="22"/>
          <w:szCs w:val="22"/>
        </w:rPr>
      </w:pPr>
    </w:p>
    <w:p w14:paraId="2A4E0A68" w14:textId="562BD0AF" w:rsidR="00362147" w:rsidRDefault="0088578D" w:rsidP="001F12A9">
      <w:pPr>
        <w:jc w:val="both"/>
        <w:rPr>
          <w:rFonts w:ascii="Arial" w:hAnsi="Arial" w:cs="Arial"/>
          <w:sz w:val="22"/>
          <w:szCs w:val="22"/>
        </w:rPr>
      </w:pPr>
      <w:r>
        <w:rPr>
          <w:rFonts w:ascii="Arial" w:hAnsi="Arial" w:cs="Arial"/>
          <w:sz w:val="22"/>
          <w:szCs w:val="22"/>
        </w:rPr>
        <w:t>The advantages of this approach include a more comprehensive understanding of burnout and increased reliability of results. However, challenges may include time constraints</w:t>
      </w:r>
      <w:r w:rsidR="004B1AEA">
        <w:rPr>
          <w:rFonts w:ascii="Arial" w:hAnsi="Arial" w:cs="Arial"/>
          <w:sz w:val="22"/>
          <w:szCs w:val="22"/>
        </w:rPr>
        <w:t>,</w:t>
      </w:r>
      <w:r>
        <w:rPr>
          <w:rFonts w:ascii="Arial" w:hAnsi="Arial" w:cs="Arial"/>
          <w:sz w:val="22"/>
          <w:szCs w:val="22"/>
        </w:rPr>
        <w:t xml:space="preserve"> access </w:t>
      </w:r>
      <w:r>
        <w:rPr>
          <w:rFonts w:ascii="Arial" w:hAnsi="Arial" w:cs="Arial"/>
          <w:sz w:val="22"/>
          <w:szCs w:val="22"/>
        </w:rPr>
        <w:lastRenderedPageBreak/>
        <w:t>to participants</w:t>
      </w:r>
      <w:r w:rsidR="004B1AEA">
        <w:rPr>
          <w:rFonts w:ascii="Arial" w:hAnsi="Arial" w:cs="Arial"/>
          <w:sz w:val="22"/>
          <w:szCs w:val="22"/>
        </w:rPr>
        <w:t xml:space="preserve">, </w:t>
      </w:r>
      <w:r>
        <w:rPr>
          <w:rFonts w:ascii="Arial" w:hAnsi="Arial" w:cs="Arial"/>
          <w:sz w:val="22"/>
          <w:szCs w:val="22"/>
        </w:rPr>
        <w:t xml:space="preserve">and ensuring ethical considerations such as confidently and informed consent </w:t>
      </w:r>
      <w:bookmarkStart w:id="6" w:name="_Int_zEpYLLGV"/>
      <w:r>
        <w:rPr>
          <w:rFonts w:ascii="Arial" w:hAnsi="Arial" w:cs="Arial"/>
          <w:sz w:val="22"/>
          <w:szCs w:val="22"/>
        </w:rPr>
        <w:t>are followed</w:t>
      </w:r>
      <w:bookmarkEnd w:id="6"/>
      <w:r w:rsidR="004B1AEA">
        <w:rPr>
          <w:rFonts w:ascii="Arial" w:hAnsi="Arial" w:cs="Arial"/>
          <w:sz w:val="22"/>
          <w:szCs w:val="22"/>
        </w:rPr>
        <w:t>.</w:t>
      </w:r>
    </w:p>
    <w:p w14:paraId="3A62C2EF" w14:textId="77777777" w:rsidR="00362147" w:rsidRDefault="00362147" w:rsidP="001F12A9">
      <w:pPr>
        <w:jc w:val="both"/>
        <w:rPr>
          <w:rFonts w:ascii="Arial" w:hAnsi="Arial" w:cs="Arial"/>
          <w:sz w:val="22"/>
          <w:szCs w:val="22"/>
        </w:rPr>
      </w:pPr>
    </w:p>
    <w:p w14:paraId="19B018DA" w14:textId="68CDAEBA" w:rsidR="006B40C1" w:rsidRDefault="00037E86" w:rsidP="001F12A9">
      <w:pPr>
        <w:jc w:val="both"/>
        <w:rPr>
          <w:rFonts w:ascii="Arial" w:hAnsi="Arial" w:cs="Arial"/>
          <w:sz w:val="22"/>
          <w:szCs w:val="22"/>
        </w:rPr>
      </w:pPr>
      <w:r>
        <w:rPr>
          <w:rFonts w:ascii="Arial" w:hAnsi="Arial" w:cs="Arial"/>
          <w:sz w:val="22"/>
          <w:szCs w:val="22"/>
        </w:rPr>
        <w:t xml:space="preserve">Conclusion </w:t>
      </w:r>
    </w:p>
    <w:p w14:paraId="7BA745EA" w14:textId="77777777" w:rsidR="00037E86" w:rsidRDefault="00037E86" w:rsidP="001F12A9">
      <w:pPr>
        <w:jc w:val="both"/>
        <w:rPr>
          <w:rFonts w:ascii="Arial" w:hAnsi="Arial" w:cs="Arial"/>
          <w:sz w:val="22"/>
          <w:szCs w:val="22"/>
        </w:rPr>
      </w:pPr>
    </w:p>
    <w:p w14:paraId="2B4C1AE7" w14:textId="7E8FCAF1" w:rsidR="00037E86" w:rsidRDefault="00037E86" w:rsidP="001F12A9">
      <w:pPr>
        <w:jc w:val="both"/>
        <w:rPr>
          <w:rFonts w:ascii="Arial" w:hAnsi="Arial" w:cs="Arial"/>
          <w:sz w:val="22"/>
          <w:szCs w:val="22"/>
        </w:rPr>
      </w:pPr>
      <w:r>
        <w:rPr>
          <w:rFonts w:ascii="Arial" w:hAnsi="Arial" w:cs="Arial"/>
          <w:sz w:val="22"/>
          <w:szCs w:val="22"/>
        </w:rPr>
        <w:t>In conclusion stuff burner is a major issue within the UK health and social care sector that affects both healthcare workers and patients.</w:t>
      </w:r>
      <w:r w:rsidR="00260862">
        <w:rPr>
          <w:rFonts w:ascii="Arial" w:hAnsi="Arial" w:cs="Arial"/>
          <w:sz w:val="22"/>
          <w:szCs w:val="22"/>
        </w:rPr>
        <w:t xml:space="preserve"> This report has highlighted the causes and impacts of burnout, evaluated Key sources, and discussed </w:t>
      </w:r>
      <w:r w:rsidR="00881897">
        <w:rPr>
          <w:rFonts w:ascii="Arial" w:hAnsi="Arial" w:cs="Arial"/>
          <w:sz w:val="22"/>
          <w:szCs w:val="22"/>
        </w:rPr>
        <w:t>proper research</w:t>
      </w:r>
      <w:r w:rsidR="00260862">
        <w:rPr>
          <w:rFonts w:ascii="Arial" w:hAnsi="Arial" w:cs="Arial"/>
          <w:sz w:val="22"/>
          <w:szCs w:val="22"/>
        </w:rPr>
        <w:t xml:space="preserve"> methods and data collection strategies. </w:t>
      </w:r>
      <w:r w:rsidR="00F45020">
        <w:rPr>
          <w:rFonts w:ascii="Arial" w:hAnsi="Arial" w:cs="Arial"/>
          <w:sz w:val="22"/>
          <w:szCs w:val="22"/>
        </w:rPr>
        <w:t xml:space="preserve">Understanding burner is essential for improving staff well-being and </w:t>
      </w:r>
      <w:r w:rsidR="00ED677F">
        <w:rPr>
          <w:rFonts w:ascii="Arial" w:hAnsi="Arial" w:cs="Arial"/>
          <w:sz w:val="22"/>
          <w:szCs w:val="22"/>
        </w:rPr>
        <w:t>supporting</w:t>
      </w:r>
      <w:r w:rsidR="00F45020">
        <w:rPr>
          <w:rFonts w:ascii="Arial" w:hAnsi="Arial" w:cs="Arial"/>
          <w:sz w:val="22"/>
          <w:szCs w:val="22"/>
        </w:rPr>
        <w:t xml:space="preserve"> </w:t>
      </w:r>
      <w:r w:rsidR="00ED677F">
        <w:rPr>
          <w:rFonts w:ascii="Arial" w:hAnsi="Arial" w:cs="Arial"/>
          <w:sz w:val="22"/>
          <w:szCs w:val="22"/>
        </w:rPr>
        <w:t>ambitious standards</w:t>
      </w:r>
      <w:r w:rsidR="00F45020">
        <w:rPr>
          <w:rFonts w:ascii="Arial" w:hAnsi="Arial" w:cs="Arial"/>
          <w:sz w:val="22"/>
          <w:szCs w:val="22"/>
        </w:rPr>
        <w:t xml:space="preserve"> of patient care addressing this issue is important for the future of the NHS, as reducing burnout can lead to better outcomes for both staff and service users. </w:t>
      </w:r>
    </w:p>
    <w:p w14:paraId="35330FA7" w14:textId="77777777" w:rsidR="00362147" w:rsidRDefault="00362147" w:rsidP="001F12A9">
      <w:pPr>
        <w:jc w:val="both"/>
        <w:rPr>
          <w:rFonts w:ascii="Arial" w:hAnsi="Arial" w:cs="Arial"/>
          <w:sz w:val="22"/>
          <w:szCs w:val="22"/>
        </w:rPr>
      </w:pPr>
    </w:p>
    <w:p w14:paraId="3B612EFF" w14:textId="77777777" w:rsidR="006C5B12" w:rsidRDefault="006C5B12" w:rsidP="001F12A9">
      <w:pPr>
        <w:jc w:val="both"/>
        <w:rPr>
          <w:rFonts w:ascii="Arial" w:hAnsi="Arial" w:cs="Arial"/>
          <w:sz w:val="22"/>
          <w:szCs w:val="22"/>
        </w:rPr>
      </w:pPr>
    </w:p>
    <w:p w14:paraId="3F46BF67" w14:textId="77777777" w:rsidR="006C5B12" w:rsidRDefault="006C5B12" w:rsidP="001F12A9">
      <w:pPr>
        <w:jc w:val="both"/>
        <w:rPr>
          <w:rFonts w:ascii="Arial" w:hAnsi="Arial" w:cs="Arial"/>
          <w:sz w:val="22"/>
          <w:szCs w:val="22"/>
        </w:rPr>
      </w:pPr>
    </w:p>
    <w:p w14:paraId="0E7DB749" w14:textId="77777777" w:rsidR="006C5B12" w:rsidRDefault="006C5B12" w:rsidP="001F12A9">
      <w:pPr>
        <w:jc w:val="both"/>
        <w:rPr>
          <w:rFonts w:ascii="Arial" w:hAnsi="Arial" w:cs="Arial"/>
          <w:sz w:val="22"/>
          <w:szCs w:val="22"/>
        </w:rPr>
      </w:pPr>
    </w:p>
    <w:p w14:paraId="3037FDE3" w14:textId="77777777" w:rsidR="006C5B12" w:rsidRDefault="006C5B12" w:rsidP="001F12A9">
      <w:pPr>
        <w:jc w:val="both"/>
        <w:rPr>
          <w:rFonts w:ascii="Arial" w:hAnsi="Arial" w:cs="Arial"/>
          <w:sz w:val="22"/>
          <w:szCs w:val="22"/>
        </w:rPr>
      </w:pPr>
    </w:p>
    <w:p w14:paraId="610ED855" w14:textId="77777777" w:rsidR="006C5B12" w:rsidRDefault="006C5B12" w:rsidP="001F12A9">
      <w:pPr>
        <w:jc w:val="both"/>
        <w:rPr>
          <w:rFonts w:ascii="Arial" w:hAnsi="Arial" w:cs="Arial"/>
          <w:sz w:val="22"/>
          <w:szCs w:val="22"/>
        </w:rPr>
      </w:pPr>
    </w:p>
    <w:p w14:paraId="11B4FC12" w14:textId="77777777" w:rsidR="006C5B12" w:rsidRDefault="006C5B12" w:rsidP="001F12A9">
      <w:pPr>
        <w:jc w:val="both"/>
        <w:rPr>
          <w:rFonts w:ascii="Arial" w:hAnsi="Arial" w:cs="Arial"/>
          <w:sz w:val="22"/>
          <w:szCs w:val="22"/>
        </w:rPr>
      </w:pPr>
    </w:p>
    <w:p w14:paraId="438782C3" w14:textId="77777777" w:rsidR="006C5B12" w:rsidRDefault="006C5B12" w:rsidP="001F12A9">
      <w:pPr>
        <w:jc w:val="both"/>
        <w:rPr>
          <w:rFonts w:ascii="Arial" w:hAnsi="Arial" w:cs="Arial"/>
          <w:sz w:val="22"/>
          <w:szCs w:val="22"/>
        </w:rPr>
      </w:pPr>
    </w:p>
    <w:p w14:paraId="44F39279" w14:textId="77777777" w:rsidR="006C5B12" w:rsidRDefault="006C5B12" w:rsidP="001F12A9">
      <w:pPr>
        <w:jc w:val="both"/>
        <w:rPr>
          <w:rFonts w:ascii="Arial" w:hAnsi="Arial" w:cs="Arial"/>
          <w:sz w:val="22"/>
          <w:szCs w:val="22"/>
        </w:rPr>
      </w:pPr>
    </w:p>
    <w:p w14:paraId="70660F6B" w14:textId="77777777" w:rsidR="006C5B12" w:rsidRDefault="006C5B12" w:rsidP="001F12A9">
      <w:pPr>
        <w:jc w:val="both"/>
        <w:rPr>
          <w:rFonts w:ascii="Arial" w:hAnsi="Arial" w:cs="Arial"/>
          <w:sz w:val="22"/>
          <w:szCs w:val="22"/>
        </w:rPr>
      </w:pPr>
    </w:p>
    <w:p w14:paraId="0ED32EE5" w14:textId="77777777" w:rsidR="006C5B12" w:rsidRDefault="006C5B12" w:rsidP="001F12A9">
      <w:pPr>
        <w:jc w:val="both"/>
        <w:rPr>
          <w:rFonts w:ascii="Arial" w:hAnsi="Arial" w:cs="Arial"/>
          <w:sz w:val="22"/>
          <w:szCs w:val="22"/>
        </w:rPr>
      </w:pPr>
    </w:p>
    <w:p w14:paraId="5302B607" w14:textId="77777777" w:rsidR="006C5B12" w:rsidRDefault="006C5B12" w:rsidP="001F12A9">
      <w:pPr>
        <w:jc w:val="both"/>
        <w:rPr>
          <w:rFonts w:ascii="Arial" w:hAnsi="Arial" w:cs="Arial"/>
          <w:sz w:val="22"/>
          <w:szCs w:val="22"/>
        </w:rPr>
      </w:pPr>
    </w:p>
    <w:p w14:paraId="77914C59" w14:textId="77777777" w:rsidR="006C5B12" w:rsidRDefault="006C5B12" w:rsidP="001F12A9">
      <w:pPr>
        <w:jc w:val="both"/>
        <w:rPr>
          <w:rFonts w:ascii="Arial" w:hAnsi="Arial" w:cs="Arial"/>
          <w:sz w:val="22"/>
          <w:szCs w:val="22"/>
        </w:rPr>
      </w:pPr>
    </w:p>
    <w:p w14:paraId="34377F82" w14:textId="77777777" w:rsidR="006C5B12" w:rsidRDefault="006C5B12" w:rsidP="001F12A9">
      <w:pPr>
        <w:jc w:val="both"/>
        <w:rPr>
          <w:rFonts w:ascii="Arial" w:hAnsi="Arial" w:cs="Arial"/>
          <w:sz w:val="22"/>
          <w:szCs w:val="22"/>
        </w:rPr>
      </w:pPr>
    </w:p>
    <w:p w14:paraId="77BA0446" w14:textId="77777777" w:rsidR="006C5B12" w:rsidRDefault="006C5B12" w:rsidP="001F12A9">
      <w:pPr>
        <w:jc w:val="both"/>
        <w:rPr>
          <w:rFonts w:ascii="Arial" w:hAnsi="Arial" w:cs="Arial"/>
          <w:sz w:val="22"/>
          <w:szCs w:val="22"/>
        </w:rPr>
      </w:pPr>
    </w:p>
    <w:p w14:paraId="3EAA6324" w14:textId="77777777" w:rsidR="006C5B12" w:rsidRDefault="006C5B12" w:rsidP="001F12A9">
      <w:pPr>
        <w:jc w:val="both"/>
        <w:rPr>
          <w:rFonts w:ascii="Arial" w:hAnsi="Arial" w:cs="Arial"/>
          <w:sz w:val="22"/>
          <w:szCs w:val="22"/>
        </w:rPr>
      </w:pPr>
    </w:p>
    <w:p w14:paraId="7F84C554" w14:textId="77777777" w:rsidR="006C5B12" w:rsidRDefault="006C5B12" w:rsidP="001F12A9">
      <w:pPr>
        <w:jc w:val="both"/>
        <w:rPr>
          <w:rFonts w:ascii="Arial" w:hAnsi="Arial" w:cs="Arial"/>
          <w:sz w:val="22"/>
          <w:szCs w:val="22"/>
        </w:rPr>
      </w:pPr>
    </w:p>
    <w:p w14:paraId="5D6AC668" w14:textId="77777777" w:rsidR="006C5B12" w:rsidRDefault="006C5B12" w:rsidP="001F12A9">
      <w:pPr>
        <w:jc w:val="both"/>
        <w:rPr>
          <w:rFonts w:ascii="Arial" w:hAnsi="Arial" w:cs="Arial"/>
          <w:sz w:val="22"/>
          <w:szCs w:val="22"/>
        </w:rPr>
      </w:pPr>
    </w:p>
    <w:p w14:paraId="13F94E4F" w14:textId="77777777" w:rsidR="006C5B12" w:rsidRDefault="006C5B12" w:rsidP="001F12A9">
      <w:pPr>
        <w:jc w:val="both"/>
        <w:rPr>
          <w:rFonts w:ascii="Arial" w:hAnsi="Arial" w:cs="Arial"/>
          <w:sz w:val="22"/>
          <w:szCs w:val="22"/>
        </w:rPr>
      </w:pPr>
    </w:p>
    <w:p w14:paraId="061E97EA" w14:textId="77777777" w:rsidR="006C5B12" w:rsidRDefault="006C5B12" w:rsidP="001F12A9">
      <w:pPr>
        <w:jc w:val="both"/>
        <w:rPr>
          <w:rFonts w:ascii="Arial" w:hAnsi="Arial" w:cs="Arial"/>
          <w:sz w:val="22"/>
          <w:szCs w:val="22"/>
        </w:rPr>
      </w:pPr>
    </w:p>
    <w:p w14:paraId="1C6DA81D" w14:textId="77777777" w:rsidR="006C5B12" w:rsidRDefault="006C5B12" w:rsidP="001F12A9">
      <w:pPr>
        <w:jc w:val="both"/>
        <w:rPr>
          <w:rFonts w:ascii="Arial" w:hAnsi="Arial" w:cs="Arial"/>
          <w:sz w:val="22"/>
          <w:szCs w:val="22"/>
        </w:rPr>
      </w:pPr>
    </w:p>
    <w:p w14:paraId="187D9960" w14:textId="77777777" w:rsidR="006C5B12" w:rsidRDefault="006C5B12" w:rsidP="001F12A9">
      <w:pPr>
        <w:jc w:val="both"/>
        <w:rPr>
          <w:rFonts w:ascii="Arial" w:hAnsi="Arial" w:cs="Arial"/>
          <w:sz w:val="22"/>
          <w:szCs w:val="22"/>
        </w:rPr>
      </w:pPr>
    </w:p>
    <w:p w14:paraId="710C6F5C" w14:textId="35D71CEE" w:rsidR="003368DB" w:rsidRDefault="00847945" w:rsidP="001F12A9">
      <w:pPr>
        <w:jc w:val="both"/>
        <w:rPr>
          <w:rFonts w:ascii="Arial" w:hAnsi="Arial" w:cs="Arial"/>
          <w:sz w:val="22"/>
          <w:szCs w:val="22"/>
        </w:rPr>
      </w:pPr>
      <w:r>
        <w:rPr>
          <w:rFonts w:ascii="Arial" w:hAnsi="Arial" w:cs="Arial"/>
          <w:sz w:val="22"/>
          <w:szCs w:val="22"/>
        </w:rPr>
        <w:lastRenderedPageBreak/>
        <w:t xml:space="preserve">References </w:t>
      </w:r>
    </w:p>
    <w:p w14:paraId="38831B12" w14:textId="77777777" w:rsidR="00B75398" w:rsidRDefault="00B75398" w:rsidP="001F12A9">
      <w:pPr>
        <w:jc w:val="both"/>
        <w:rPr>
          <w:rFonts w:ascii="Arial" w:hAnsi="Arial" w:cs="Arial"/>
          <w:sz w:val="22"/>
          <w:szCs w:val="22"/>
        </w:rPr>
      </w:pPr>
    </w:p>
    <w:p w14:paraId="6CAEADC3" w14:textId="7F3FAF9C" w:rsidR="0087387F" w:rsidRDefault="00330A18" w:rsidP="0087387F">
      <w:pPr>
        <w:pStyle w:val="ListParagraph"/>
        <w:numPr>
          <w:ilvl w:val="0"/>
          <w:numId w:val="1"/>
        </w:numPr>
        <w:jc w:val="both"/>
        <w:rPr>
          <w:rFonts w:ascii="Arial" w:hAnsi="Arial" w:cs="Arial"/>
          <w:sz w:val="22"/>
          <w:szCs w:val="22"/>
        </w:rPr>
      </w:pPr>
      <w:r>
        <w:rPr>
          <w:rFonts w:ascii="Arial" w:hAnsi="Arial" w:cs="Arial"/>
          <w:sz w:val="22"/>
          <w:szCs w:val="22"/>
        </w:rPr>
        <w:t xml:space="preserve">NHS employers (2023) supporting our NHS people: </w:t>
      </w:r>
      <w:r w:rsidR="00127BC7">
        <w:rPr>
          <w:rFonts w:ascii="Arial" w:hAnsi="Arial" w:cs="Arial"/>
          <w:sz w:val="22"/>
          <w:szCs w:val="22"/>
        </w:rPr>
        <w:t xml:space="preserve">preventing burnout. Available at: </w:t>
      </w:r>
      <w:r w:rsidR="006C5B12" w:rsidRPr="006C5B12">
        <w:rPr>
          <w:rFonts w:ascii="Arial" w:hAnsi="Arial" w:cs="Arial"/>
          <w:sz w:val="22"/>
          <w:szCs w:val="22"/>
        </w:rPr>
        <w:t xml:space="preserve">https://www.nhsemployers.org </w:t>
      </w:r>
      <w:r w:rsidR="006C5B12">
        <w:rPr>
          <w:rFonts w:ascii="Arial" w:hAnsi="Arial" w:cs="Arial"/>
          <w:sz w:val="22"/>
          <w:szCs w:val="22"/>
        </w:rPr>
        <w:t>(accessed 27</w:t>
      </w:r>
      <w:r w:rsidR="00393C11">
        <w:rPr>
          <w:rFonts w:ascii="Arial" w:hAnsi="Arial" w:cs="Arial"/>
          <w:sz w:val="22"/>
          <w:szCs w:val="22"/>
        </w:rPr>
        <w:t xml:space="preserve"> march 2026)</w:t>
      </w:r>
      <w:r w:rsidR="006C5B12">
        <w:rPr>
          <w:rFonts w:ascii="Arial" w:hAnsi="Arial" w:cs="Arial"/>
          <w:sz w:val="22"/>
          <w:szCs w:val="22"/>
        </w:rPr>
        <w:t>.</w:t>
      </w:r>
    </w:p>
    <w:p w14:paraId="1F67020B" w14:textId="77777777" w:rsidR="006C5B12" w:rsidRPr="006C5B12" w:rsidRDefault="006C5B12" w:rsidP="006C5B12">
      <w:pPr>
        <w:ind w:left="360"/>
        <w:jc w:val="both"/>
        <w:rPr>
          <w:rFonts w:ascii="Arial" w:hAnsi="Arial" w:cs="Arial"/>
          <w:sz w:val="22"/>
          <w:szCs w:val="22"/>
        </w:rPr>
      </w:pPr>
    </w:p>
    <w:p w14:paraId="44E5839C" w14:textId="57194670" w:rsidR="006C5B12" w:rsidRPr="006C5B12" w:rsidRDefault="006C5B12" w:rsidP="006C5B12">
      <w:pPr>
        <w:pStyle w:val="ListParagraph"/>
        <w:numPr>
          <w:ilvl w:val="0"/>
          <w:numId w:val="1"/>
        </w:numPr>
        <w:jc w:val="both"/>
        <w:rPr>
          <w:rFonts w:ascii="Arial" w:hAnsi="Arial" w:cs="Arial"/>
          <w:sz w:val="22"/>
          <w:szCs w:val="22"/>
        </w:rPr>
      </w:pPr>
      <w:proofErr w:type="spellStart"/>
      <w:r>
        <w:rPr>
          <w:rFonts w:ascii="Arial" w:hAnsi="Arial" w:cs="Arial"/>
          <w:sz w:val="22"/>
          <w:szCs w:val="22"/>
        </w:rPr>
        <w:t>Statista</w:t>
      </w:r>
      <w:proofErr w:type="spellEnd"/>
      <w:r>
        <w:rPr>
          <w:rFonts w:ascii="Arial" w:hAnsi="Arial" w:cs="Arial"/>
          <w:sz w:val="22"/>
          <w:szCs w:val="22"/>
        </w:rPr>
        <w:t xml:space="preserve"> (2024) frequency of burnout among NHS staff in England from 2020 to 2024. Available at: </w:t>
      </w:r>
      <w:hyperlink r:id="rId5" w:history="1">
        <w:r w:rsidRPr="00EB4C01">
          <w:rPr>
            <w:rStyle w:val="Hyperlink"/>
            <w:rFonts w:ascii="Arial" w:hAnsi="Arial" w:cs="Arial"/>
            <w:sz w:val="22"/>
            <w:szCs w:val="22"/>
          </w:rPr>
          <w:t>https://www.statista.com</w:t>
        </w:r>
      </w:hyperlink>
      <w:r>
        <w:rPr>
          <w:rFonts w:ascii="Arial" w:hAnsi="Arial" w:cs="Arial"/>
          <w:sz w:val="22"/>
          <w:szCs w:val="22"/>
        </w:rPr>
        <w:t xml:space="preserve"> (Accessed: 27 March 2026).</w:t>
      </w:r>
    </w:p>
    <w:p w14:paraId="0FFF1BA7" w14:textId="77777777" w:rsidR="006C5B12" w:rsidRDefault="006C5B12" w:rsidP="006C5B12">
      <w:pPr>
        <w:ind w:left="360"/>
        <w:jc w:val="both"/>
        <w:rPr>
          <w:rFonts w:ascii="Arial" w:hAnsi="Arial" w:cs="Arial"/>
          <w:sz w:val="22"/>
          <w:szCs w:val="22"/>
        </w:rPr>
      </w:pPr>
    </w:p>
    <w:p w14:paraId="40A87439" w14:textId="66B7A060" w:rsidR="006C5B12" w:rsidRDefault="006C5B12" w:rsidP="006C5B12">
      <w:pPr>
        <w:pStyle w:val="ListParagraph"/>
        <w:numPr>
          <w:ilvl w:val="0"/>
          <w:numId w:val="1"/>
        </w:numPr>
        <w:jc w:val="both"/>
        <w:rPr>
          <w:rFonts w:ascii="Arial" w:hAnsi="Arial" w:cs="Arial"/>
          <w:sz w:val="22"/>
          <w:szCs w:val="22"/>
        </w:rPr>
      </w:pPr>
      <w:proofErr w:type="spellStart"/>
      <w:r>
        <w:rPr>
          <w:rFonts w:ascii="Arial" w:hAnsi="Arial" w:cs="Arial"/>
          <w:sz w:val="22"/>
          <w:szCs w:val="22"/>
        </w:rPr>
        <w:t>Lacobucci</w:t>
      </w:r>
      <w:proofErr w:type="spellEnd"/>
      <w:r>
        <w:rPr>
          <w:rFonts w:ascii="Arial" w:hAnsi="Arial" w:cs="Arial"/>
          <w:sz w:val="22"/>
          <w:szCs w:val="22"/>
        </w:rPr>
        <w:t>, g. (2021). Staff burnout: MP’s demand “total overhaul” of NHS workforce planning’, BMJ, 373, p. N1461.</w:t>
      </w:r>
    </w:p>
    <w:p w14:paraId="484CEDAD" w14:textId="77777777" w:rsidR="006C5B12" w:rsidRPr="006C5B12" w:rsidRDefault="006C5B12" w:rsidP="006C5B12">
      <w:pPr>
        <w:pStyle w:val="ListParagraph"/>
        <w:rPr>
          <w:rFonts w:ascii="Arial" w:hAnsi="Arial" w:cs="Arial"/>
          <w:sz w:val="22"/>
          <w:szCs w:val="22"/>
        </w:rPr>
      </w:pPr>
    </w:p>
    <w:p w14:paraId="3E2E7CA5" w14:textId="76ED1F44" w:rsidR="006C5B12" w:rsidRDefault="006C5B12" w:rsidP="006C5B12">
      <w:pPr>
        <w:pStyle w:val="ListParagraph"/>
        <w:numPr>
          <w:ilvl w:val="0"/>
          <w:numId w:val="1"/>
        </w:numPr>
        <w:jc w:val="both"/>
        <w:rPr>
          <w:rFonts w:ascii="Arial" w:hAnsi="Arial" w:cs="Arial"/>
          <w:sz w:val="22"/>
          <w:szCs w:val="22"/>
        </w:rPr>
      </w:pPr>
      <w:proofErr w:type="spellStart"/>
      <w:r>
        <w:rPr>
          <w:rFonts w:ascii="Arial" w:hAnsi="Arial" w:cs="Arial"/>
          <w:sz w:val="22"/>
          <w:szCs w:val="22"/>
        </w:rPr>
        <w:t>Yougov</w:t>
      </w:r>
      <w:proofErr w:type="spellEnd"/>
      <w:r>
        <w:rPr>
          <w:rFonts w:ascii="Arial" w:hAnsi="Arial" w:cs="Arial"/>
          <w:sz w:val="22"/>
          <w:szCs w:val="22"/>
        </w:rPr>
        <w:t xml:space="preserve"> (2024) most NHS staff say stay shortages and burnout are impacting patient care. Available at: </w:t>
      </w:r>
      <w:hyperlink r:id="rId6" w:history="1">
        <w:r w:rsidRPr="00EB4C01">
          <w:rPr>
            <w:rStyle w:val="Hyperlink"/>
            <w:rFonts w:ascii="Arial" w:hAnsi="Arial" w:cs="Arial"/>
            <w:sz w:val="22"/>
            <w:szCs w:val="22"/>
          </w:rPr>
          <w:t>https://www.djsresearch.co.uk</w:t>
        </w:r>
      </w:hyperlink>
      <w:r>
        <w:rPr>
          <w:rFonts w:ascii="Arial" w:hAnsi="Arial" w:cs="Arial"/>
          <w:sz w:val="22"/>
          <w:szCs w:val="22"/>
        </w:rPr>
        <w:t xml:space="preserve"> (accessed: 27 march 2026)</w:t>
      </w:r>
    </w:p>
    <w:p w14:paraId="10B40A73" w14:textId="77777777" w:rsidR="006C5B12" w:rsidRPr="006C5B12" w:rsidRDefault="006C5B12" w:rsidP="006C5B12">
      <w:pPr>
        <w:pStyle w:val="ListParagraph"/>
        <w:rPr>
          <w:rFonts w:ascii="Arial" w:hAnsi="Arial" w:cs="Arial"/>
          <w:sz w:val="22"/>
          <w:szCs w:val="22"/>
        </w:rPr>
      </w:pPr>
    </w:p>
    <w:p w14:paraId="727F1776" w14:textId="18A829E1" w:rsidR="006C5B12" w:rsidRPr="006C5B12" w:rsidRDefault="006C5B12" w:rsidP="006C5B12">
      <w:pPr>
        <w:pStyle w:val="ListParagraph"/>
        <w:numPr>
          <w:ilvl w:val="0"/>
          <w:numId w:val="1"/>
        </w:numPr>
        <w:jc w:val="both"/>
        <w:rPr>
          <w:rFonts w:ascii="Arial" w:hAnsi="Arial" w:cs="Arial"/>
          <w:sz w:val="22"/>
          <w:szCs w:val="22"/>
        </w:rPr>
      </w:pPr>
      <w:r>
        <w:rPr>
          <w:rFonts w:ascii="Arial" w:hAnsi="Arial" w:cs="Arial"/>
          <w:sz w:val="22"/>
          <w:szCs w:val="22"/>
        </w:rPr>
        <w:t xml:space="preserve">DJS research (2023) over a quarter of UK NHS doctors struggling with burnout. Available at: </w:t>
      </w:r>
      <w:hyperlink r:id="rId7" w:history="1">
        <w:r w:rsidRPr="00EB4C01">
          <w:rPr>
            <w:rStyle w:val="Hyperlink"/>
            <w:rFonts w:ascii="Arial" w:hAnsi="Arial" w:cs="Arial"/>
            <w:sz w:val="22"/>
            <w:szCs w:val="22"/>
          </w:rPr>
          <w:t>https://www.djsresearch.co.uk</w:t>
        </w:r>
      </w:hyperlink>
      <w:r>
        <w:rPr>
          <w:rFonts w:ascii="Arial" w:hAnsi="Arial" w:cs="Arial"/>
          <w:sz w:val="22"/>
          <w:szCs w:val="22"/>
        </w:rPr>
        <w:t xml:space="preserve"> (accessed: 27 March 2026).</w:t>
      </w:r>
    </w:p>
    <w:p w14:paraId="0E9B56B0" w14:textId="77777777" w:rsidR="00D938B6" w:rsidRDefault="00D938B6">
      <w:pPr>
        <w:rPr>
          <w:rFonts w:ascii="Arial" w:hAnsi="Arial" w:cs="Arial"/>
          <w:sz w:val="22"/>
          <w:szCs w:val="22"/>
        </w:rPr>
      </w:pPr>
      <w:r>
        <w:rPr>
          <w:rFonts w:ascii="Arial" w:hAnsi="Arial" w:cs="Arial"/>
          <w:sz w:val="22"/>
          <w:szCs w:val="22"/>
        </w:rPr>
        <w:br w:type="page"/>
      </w:r>
    </w:p>
    <w:p w14:paraId="2176E194" w14:textId="77777777" w:rsidR="00F516C3" w:rsidRPr="00BB5ED9" w:rsidRDefault="00F516C3" w:rsidP="00940916">
      <w:pPr>
        <w:jc w:val="center"/>
        <w:rPr>
          <w:rFonts w:ascii="Arial" w:hAnsi="Arial" w:cs="Arial"/>
          <w:sz w:val="22"/>
          <w:szCs w:val="22"/>
        </w:rPr>
      </w:pPr>
    </w:p>
    <w:p w14:paraId="767339A2" w14:textId="6EBC5CAB" w:rsidR="0097426E" w:rsidRPr="00BB5ED9" w:rsidRDefault="0097426E" w:rsidP="002644D0">
      <w:pPr>
        <w:jc w:val="center"/>
        <w:rPr>
          <w:rFonts w:ascii="Arial" w:hAnsi="Arial" w:cs="Arial"/>
          <w:sz w:val="22"/>
          <w:szCs w:val="22"/>
        </w:rPr>
      </w:pPr>
    </w:p>
    <w:sectPr w:rsidR="0097426E" w:rsidRPr="00BB5E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zEpYLLGV" int2:invalidationBookmarkName="" int2:hashCode="kCnMhZE5xDfHzx" int2:id="GifOxTAd">
      <int2:state int2:value="Rejected" int2:type="style"/>
    </int2:bookmark>
    <int2:bookmark int2:bookmarkName="_Int_8bIVgoNF" int2:invalidationBookmarkName="" int2:hashCode="WV5ijC2yQ70MS+" int2:id="5G15tKGF">
      <int2:state int2:value="Rejected" int2:type="style"/>
    </int2:bookmark>
    <int2:bookmark int2:bookmarkName="_Int_jmmCbmVG" int2:invalidationBookmarkName="" int2:hashCode="k+8N2CcQNoH87k" int2:id="bM80wm5w">
      <int2:state int2:value="Rejected" int2:type="gram"/>
    </int2:bookmark>
    <int2:bookmark int2:bookmarkName="_Int_3ORm0TGP" int2:invalidationBookmarkName="" int2:hashCode="2uW32/K8uBDHiu" int2:id="CX2ozH9Q">
      <int2:state int2:value="Rejected" int2:type="style"/>
    </int2:bookmark>
    <int2:bookmark int2:bookmarkName="_Int_cNJiXgOC" int2:invalidationBookmarkName="" int2:hashCode="nooB8ljuYJMKIn" int2:id="IZEvJsdI">
      <int2:state int2:value="Rejected" int2:type="style"/>
    </int2:bookmark>
    <int2:bookmark int2:bookmarkName="_Int_Uxx6leIW" int2:invalidationBookmarkName="" int2:hashCode="5REDhXTu2EAQNs" int2:id="zY5iXkkB">
      <int2:state int2:value="Rejected" int2:type="style"/>
    </int2:bookmark>
    <int2:bookmark int2:bookmarkName="_Int_EnC13pJZ" int2:invalidationBookmarkName="" int2:hashCode="LtE20um5MT0JGL" int2:id="3poKoLD7">
      <int2:state int2:value="Rejected" int2:type="style"/>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F02BD9"/>
    <w:multiLevelType w:val="hybridMultilevel"/>
    <w:tmpl w:val="E61671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28531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0916"/>
    <w:rsid w:val="00013FC0"/>
    <w:rsid w:val="000358FC"/>
    <w:rsid w:val="00037E86"/>
    <w:rsid w:val="000642CA"/>
    <w:rsid w:val="000D3304"/>
    <w:rsid w:val="0010179B"/>
    <w:rsid w:val="00102117"/>
    <w:rsid w:val="00127BC7"/>
    <w:rsid w:val="00135445"/>
    <w:rsid w:val="0016568A"/>
    <w:rsid w:val="001722BD"/>
    <w:rsid w:val="00191E1A"/>
    <w:rsid w:val="00195265"/>
    <w:rsid w:val="00197091"/>
    <w:rsid w:val="001A646E"/>
    <w:rsid w:val="001F12A9"/>
    <w:rsid w:val="00260862"/>
    <w:rsid w:val="002644D0"/>
    <w:rsid w:val="002D3CC9"/>
    <w:rsid w:val="0031559F"/>
    <w:rsid w:val="00330A18"/>
    <w:rsid w:val="003368DB"/>
    <w:rsid w:val="00362147"/>
    <w:rsid w:val="003760C7"/>
    <w:rsid w:val="0038060B"/>
    <w:rsid w:val="00393C11"/>
    <w:rsid w:val="003A6584"/>
    <w:rsid w:val="00416320"/>
    <w:rsid w:val="00442B39"/>
    <w:rsid w:val="00461074"/>
    <w:rsid w:val="0048253E"/>
    <w:rsid w:val="004867BA"/>
    <w:rsid w:val="00492763"/>
    <w:rsid w:val="004B1AEA"/>
    <w:rsid w:val="004E6C83"/>
    <w:rsid w:val="00525467"/>
    <w:rsid w:val="00575214"/>
    <w:rsid w:val="006438C0"/>
    <w:rsid w:val="00655BEA"/>
    <w:rsid w:val="006814DF"/>
    <w:rsid w:val="00682AA5"/>
    <w:rsid w:val="006B40C1"/>
    <w:rsid w:val="006C372A"/>
    <w:rsid w:val="006C5B12"/>
    <w:rsid w:val="007052D0"/>
    <w:rsid w:val="00711AB2"/>
    <w:rsid w:val="00761693"/>
    <w:rsid w:val="00767EA5"/>
    <w:rsid w:val="007E0E0C"/>
    <w:rsid w:val="007E34A9"/>
    <w:rsid w:val="007E3688"/>
    <w:rsid w:val="007E4945"/>
    <w:rsid w:val="00847945"/>
    <w:rsid w:val="008537CB"/>
    <w:rsid w:val="0087387F"/>
    <w:rsid w:val="0087506F"/>
    <w:rsid w:val="00881897"/>
    <w:rsid w:val="008855C7"/>
    <w:rsid w:val="0088578D"/>
    <w:rsid w:val="00896BFB"/>
    <w:rsid w:val="008D7712"/>
    <w:rsid w:val="00912A14"/>
    <w:rsid w:val="00925FC0"/>
    <w:rsid w:val="009273AE"/>
    <w:rsid w:val="00934D46"/>
    <w:rsid w:val="00940916"/>
    <w:rsid w:val="00966A60"/>
    <w:rsid w:val="0097426E"/>
    <w:rsid w:val="009B26C7"/>
    <w:rsid w:val="009F381D"/>
    <w:rsid w:val="00A05A3A"/>
    <w:rsid w:val="00A428AC"/>
    <w:rsid w:val="00A45C7F"/>
    <w:rsid w:val="00A84E0F"/>
    <w:rsid w:val="00AA3389"/>
    <w:rsid w:val="00AB18D4"/>
    <w:rsid w:val="00B624BE"/>
    <w:rsid w:val="00B63095"/>
    <w:rsid w:val="00B67AA7"/>
    <w:rsid w:val="00B703EB"/>
    <w:rsid w:val="00B75398"/>
    <w:rsid w:val="00B90C4A"/>
    <w:rsid w:val="00BB56DC"/>
    <w:rsid w:val="00BB5ED9"/>
    <w:rsid w:val="00BD0DCE"/>
    <w:rsid w:val="00BE4F0B"/>
    <w:rsid w:val="00C1465C"/>
    <w:rsid w:val="00C23052"/>
    <w:rsid w:val="00CC3FBA"/>
    <w:rsid w:val="00D26B6E"/>
    <w:rsid w:val="00D3160F"/>
    <w:rsid w:val="00D5467B"/>
    <w:rsid w:val="00D938B6"/>
    <w:rsid w:val="00DD358A"/>
    <w:rsid w:val="00DD4825"/>
    <w:rsid w:val="00DE5972"/>
    <w:rsid w:val="00E0188B"/>
    <w:rsid w:val="00E37F74"/>
    <w:rsid w:val="00E40599"/>
    <w:rsid w:val="00E44CE5"/>
    <w:rsid w:val="00E57E27"/>
    <w:rsid w:val="00E6122E"/>
    <w:rsid w:val="00EC17C3"/>
    <w:rsid w:val="00ED677F"/>
    <w:rsid w:val="00F2056D"/>
    <w:rsid w:val="00F27E95"/>
    <w:rsid w:val="00F45020"/>
    <w:rsid w:val="00F516C3"/>
    <w:rsid w:val="00F51BB1"/>
    <w:rsid w:val="00F53380"/>
    <w:rsid w:val="00FC4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68552B"/>
  <w15:chartTrackingRefBased/>
  <w15:docId w15:val="{92526027-7585-404F-9912-3053A91A33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09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409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09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09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09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09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09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09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09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09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409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09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09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09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09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09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09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0916"/>
    <w:rPr>
      <w:rFonts w:eastAsiaTheme="majorEastAsia" w:cstheme="majorBidi"/>
      <w:color w:val="272727" w:themeColor="text1" w:themeTint="D8"/>
    </w:rPr>
  </w:style>
  <w:style w:type="paragraph" w:styleId="Title">
    <w:name w:val="Title"/>
    <w:basedOn w:val="Normal"/>
    <w:next w:val="Normal"/>
    <w:link w:val="TitleChar"/>
    <w:uiPriority w:val="10"/>
    <w:qFormat/>
    <w:rsid w:val="009409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09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09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09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0916"/>
    <w:pPr>
      <w:spacing w:before="160"/>
      <w:jc w:val="center"/>
    </w:pPr>
    <w:rPr>
      <w:i/>
      <w:iCs/>
      <w:color w:val="404040" w:themeColor="text1" w:themeTint="BF"/>
    </w:rPr>
  </w:style>
  <w:style w:type="character" w:customStyle="1" w:styleId="QuoteChar">
    <w:name w:val="Quote Char"/>
    <w:basedOn w:val="DefaultParagraphFont"/>
    <w:link w:val="Quote"/>
    <w:uiPriority w:val="29"/>
    <w:rsid w:val="00940916"/>
    <w:rPr>
      <w:i/>
      <w:iCs/>
      <w:color w:val="404040" w:themeColor="text1" w:themeTint="BF"/>
    </w:rPr>
  </w:style>
  <w:style w:type="paragraph" w:styleId="ListParagraph">
    <w:name w:val="List Paragraph"/>
    <w:basedOn w:val="Normal"/>
    <w:uiPriority w:val="34"/>
    <w:qFormat/>
    <w:rsid w:val="00940916"/>
    <w:pPr>
      <w:ind w:left="720"/>
      <w:contextualSpacing/>
    </w:pPr>
  </w:style>
  <w:style w:type="character" w:styleId="IntenseEmphasis">
    <w:name w:val="Intense Emphasis"/>
    <w:basedOn w:val="DefaultParagraphFont"/>
    <w:uiPriority w:val="21"/>
    <w:qFormat/>
    <w:rsid w:val="00940916"/>
    <w:rPr>
      <w:i/>
      <w:iCs/>
      <w:color w:val="0F4761" w:themeColor="accent1" w:themeShade="BF"/>
    </w:rPr>
  </w:style>
  <w:style w:type="paragraph" w:styleId="IntenseQuote">
    <w:name w:val="Intense Quote"/>
    <w:basedOn w:val="Normal"/>
    <w:next w:val="Normal"/>
    <w:link w:val="IntenseQuoteChar"/>
    <w:uiPriority w:val="30"/>
    <w:qFormat/>
    <w:rsid w:val="009409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0916"/>
    <w:rPr>
      <w:i/>
      <w:iCs/>
      <w:color w:val="0F4761" w:themeColor="accent1" w:themeShade="BF"/>
    </w:rPr>
  </w:style>
  <w:style w:type="character" w:styleId="IntenseReference">
    <w:name w:val="Intense Reference"/>
    <w:basedOn w:val="DefaultParagraphFont"/>
    <w:uiPriority w:val="32"/>
    <w:qFormat/>
    <w:rsid w:val="00940916"/>
    <w:rPr>
      <w:b/>
      <w:bCs/>
      <w:smallCaps/>
      <w:color w:val="0F4761" w:themeColor="accent1" w:themeShade="BF"/>
      <w:spacing w:val="5"/>
    </w:rPr>
  </w:style>
  <w:style w:type="character" w:styleId="Hyperlink">
    <w:name w:val="Hyperlink"/>
    <w:basedOn w:val="DefaultParagraphFont"/>
    <w:uiPriority w:val="99"/>
    <w:unhideWhenUsed/>
    <w:rsid w:val="00393C11"/>
    <w:rPr>
      <w:color w:val="467886" w:themeColor="hyperlink"/>
      <w:u w:val="single"/>
    </w:rPr>
  </w:style>
  <w:style w:type="character" w:styleId="UnresolvedMention">
    <w:name w:val="Unresolved Mention"/>
    <w:basedOn w:val="DefaultParagraphFont"/>
    <w:uiPriority w:val="99"/>
    <w:semiHidden/>
    <w:unhideWhenUsed/>
    <w:rsid w:val="00393C1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djsresearch.co.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djsresearch.co.uk" TargetMode="External"/><Relationship Id="rId5" Type="http://schemas.openxmlformats.org/officeDocument/2006/relationships/hyperlink" Target="https://www.statista.com" TargetMode="External"/><Relationship Id="rId10"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1423</Words>
  <Characters>8112</Characters>
  <Application>Microsoft Office Word</Application>
  <DocSecurity>0</DocSecurity>
  <Lines>67</Lines>
  <Paragraphs>19</Paragraphs>
  <ScaleCrop>false</ScaleCrop>
  <Company/>
  <LinksUpToDate>false</LinksUpToDate>
  <CharactersWithSpaces>9516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Aneela Khan (2522884)</dc:creator>
  <cp:keywords/>
  <dc:description/>
  <cp:lastModifiedBy>Aneela Khan (2522884)</cp:lastModifiedBy>
  <cp:revision>2</cp:revision>
  <dcterms:created xsi:type="dcterms:W3CDTF">2026-03-28T15:31:00Z</dcterms:created>
  <dcterms:modified xsi:type="dcterms:W3CDTF">2026-03-28T15:31:00Z</dcterms:modified>
</cp:coreProperties>
</file>