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8007D" w14:textId="542ED762" w:rsidR="00F270F5" w:rsidRPr="000E3A43" w:rsidRDefault="00F270F5" w:rsidP="00F270F5">
      <w:r w:rsidRPr="000E3A43">
        <w:rPr>
          <w:noProof/>
        </w:rPr>
        <w:drawing>
          <wp:inline distT="0" distB="0" distL="0" distR="0" wp14:anchorId="20A5FF92" wp14:editId="1B4A375E">
            <wp:extent cx="3346450" cy="1346200"/>
            <wp:effectExtent l="0" t="0" r="6350" b="6350"/>
            <wp:docPr id="30831293" name="Picture 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6450" cy="1346200"/>
                    </a:xfrm>
                    <a:prstGeom prst="rect">
                      <a:avLst/>
                    </a:prstGeom>
                    <a:noFill/>
                    <a:ln>
                      <a:noFill/>
                    </a:ln>
                  </pic:spPr>
                </pic:pic>
              </a:graphicData>
            </a:graphic>
          </wp:inline>
        </w:drawing>
      </w:r>
    </w:p>
    <w:p w14:paraId="2C677FE5" w14:textId="77777777" w:rsidR="00F270F5" w:rsidRPr="000E3A43" w:rsidRDefault="00F270F5" w:rsidP="00F270F5">
      <w:pPr>
        <w:rPr>
          <w:b/>
          <w:bCs/>
        </w:rPr>
      </w:pPr>
    </w:p>
    <w:p w14:paraId="19A24EC8" w14:textId="77777777" w:rsidR="00F270F5" w:rsidRPr="000E3A43" w:rsidRDefault="00F270F5" w:rsidP="00F270F5">
      <w:pPr>
        <w:rPr>
          <w:b/>
          <w:bCs/>
        </w:rPr>
      </w:pPr>
    </w:p>
    <w:p w14:paraId="0C2B60FF" w14:textId="77777777" w:rsidR="00096E8B" w:rsidRDefault="00096E8B" w:rsidP="0000580E">
      <w:pPr>
        <w:spacing w:line="480" w:lineRule="auto"/>
        <w:rPr>
          <w:b/>
          <w:bCs/>
          <w:sz w:val="24"/>
          <w:szCs w:val="24"/>
        </w:rPr>
      </w:pPr>
    </w:p>
    <w:p w14:paraId="02B5194A" w14:textId="7FC6E425" w:rsidR="00F270F5" w:rsidRPr="0000580E" w:rsidRDefault="00F270F5" w:rsidP="0000580E">
      <w:pPr>
        <w:spacing w:line="480" w:lineRule="auto"/>
        <w:rPr>
          <w:b/>
          <w:bCs/>
          <w:sz w:val="24"/>
          <w:szCs w:val="24"/>
        </w:rPr>
      </w:pPr>
      <w:r w:rsidRPr="0000580E">
        <w:rPr>
          <w:b/>
          <w:bCs/>
          <w:sz w:val="24"/>
          <w:szCs w:val="24"/>
        </w:rPr>
        <w:t>Programme: BSc (Hons) Health and Social Care</w:t>
      </w:r>
    </w:p>
    <w:p w14:paraId="7897DC0F" w14:textId="77777777" w:rsidR="00F270F5" w:rsidRPr="0000580E" w:rsidRDefault="00F270F5" w:rsidP="0000580E">
      <w:pPr>
        <w:spacing w:line="480" w:lineRule="auto"/>
        <w:rPr>
          <w:b/>
          <w:bCs/>
          <w:sz w:val="24"/>
          <w:szCs w:val="24"/>
        </w:rPr>
      </w:pPr>
      <w:r w:rsidRPr="0000580E">
        <w:rPr>
          <w:b/>
          <w:bCs/>
          <w:sz w:val="24"/>
          <w:szCs w:val="24"/>
        </w:rPr>
        <w:t xml:space="preserve">Module: Changemakers: Creativity and Value Creation Professions </w:t>
      </w:r>
    </w:p>
    <w:p w14:paraId="74E223C9" w14:textId="77777777" w:rsidR="00F270F5" w:rsidRPr="0000580E" w:rsidRDefault="00F270F5" w:rsidP="0000580E">
      <w:pPr>
        <w:spacing w:line="480" w:lineRule="auto"/>
        <w:rPr>
          <w:b/>
          <w:bCs/>
          <w:sz w:val="24"/>
          <w:szCs w:val="24"/>
        </w:rPr>
      </w:pPr>
      <w:r w:rsidRPr="0000580E">
        <w:rPr>
          <w:b/>
          <w:bCs/>
          <w:sz w:val="24"/>
          <w:szCs w:val="24"/>
        </w:rPr>
        <w:t>Module Code: (BMHP5014)</w:t>
      </w:r>
    </w:p>
    <w:p w14:paraId="2283BC00" w14:textId="77777777" w:rsidR="00F270F5" w:rsidRPr="0000580E" w:rsidRDefault="00F270F5" w:rsidP="0000580E">
      <w:pPr>
        <w:spacing w:line="480" w:lineRule="auto"/>
        <w:rPr>
          <w:b/>
          <w:bCs/>
          <w:sz w:val="24"/>
          <w:szCs w:val="24"/>
        </w:rPr>
      </w:pPr>
    </w:p>
    <w:p w14:paraId="32D007B8" w14:textId="77777777" w:rsidR="00F270F5" w:rsidRPr="0000580E" w:rsidRDefault="00F270F5" w:rsidP="0000580E">
      <w:pPr>
        <w:spacing w:line="480" w:lineRule="auto"/>
        <w:rPr>
          <w:b/>
          <w:bCs/>
          <w:sz w:val="24"/>
          <w:szCs w:val="24"/>
        </w:rPr>
      </w:pPr>
    </w:p>
    <w:p w14:paraId="71C4EEC3" w14:textId="7C05A639" w:rsidR="00F270F5" w:rsidRPr="0000580E" w:rsidRDefault="00F270F5" w:rsidP="0000580E">
      <w:pPr>
        <w:spacing w:line="480" w:lineRule="auto"/>
        <w:rPr>
          <w:b/>
          <w:bCs/>
          <w:sz w:val="24"/>
          <w:szCs w:val="24"/>
        </w:rPr>
      </w:pPr>
      <w:r w:rsidRPr="0000580E">
        <w:rPr>
          <w:b/>
          <w:bCs/>
          <w:sz w:val="24"/>
          <w:szCs w:val="24"/>
        </w:rPr>
        <w:t xml:space="preserve">Assignment Title: </w:t>
      </w:r>
      <w:r w:rsidR="00096E8B" w:rsidRPr="00096E8B">
        <w:rPr>
          <w:b/>
          <w:bCs/>
          <w:sz w:val="24"/>
          <w:szCs w:val="24"/>
        </w:rPr>
        <w:t>Component 2_Written Assignment (Poster and Pitch)</w:t>
      </w:r>
    </w:p>
    <w:p w14:paraId="2B08B5A3" w14:textId="77777777" w:rsidR="00F270F5" w:rsidRPr="0000580E" w:rsidRDefault="00F270F5" w:rsidP="0000580E">
      <w:pPr>
        <w:spacing w:line="480" w:lineRule="auto"/>
        <w:rPr>
          <w:b/>
          <w:bCs/>
          <w:sz w:val="24"/>
          <w:szCs w:val="24"/>
        </w:rPr>
      </w:pPr>
    </w:p>
    <w:p w14:paraId="082CFF5E" w14:textId="77777777" w:rsidR="00F270F5" w:rsidRPr="0000580E" w:rsidRDefault="00F270F5" w:rsidP="0000580E">
      <w:pPr>
        <w:spacing w:line="480" w:lineRule="auto"/>
        <w:rPr>
          <w:b/>
          <w:bCs/>
          <w:sz w:val="24"/>
          <w:szCs w:val="24"/>
        </w:rPr>
      </w:pPr>
      <w:r w:rsidRPr="0000580E">
        <w:rPr>
          <w:b/>
          <w:bCs/>
          <w:sz w:val="24"/>
          <w:szCs w:val="24"/>
        </w:rPr>
        <w:t>Student name: A S M SAIFUZZAMAN</w:t>
      </w:r>
    </w:p>
    <w:p w14:paraId="414D61C3" w14:textId="77777777" w:rsidR="00F270F5" w:rsidRPr="0000580E" w:rsidRDefault="00F270F5" w:rsidP="0000580E">
      <w:pPr>
        <w:spacing w:line="480" w:lineRule="auto"/>
        <w:rPr>
          <w:b/>
          <w:bCs/>
          <w:sz w:val="24"/>
          <w:szCs w:val="24"/>
        </w:rPr>
      </w:pPr>
      <w:r w:rsidRPr="0000580E">
        <w:rPr>
          <w:b/>
          <w:bCs/>
          <w:sz w:val="24"/>
          <w:szCs w:val="24"/>
        </w:rPr>
        <w:t>Student number: 2422741</w:t>
      </w:r>
    </w:p>
    <w:p w14:paraId="50AC3A8C" w14:textId="77777777" w:rsidR="00F270F5" w:rsidRPr="0000580E" w:rsidRDefault="00F270F5" w:rsidP="0000580E">
      <w:pPr>
        <w:spacing w:line="480" w:lineRule="auto"/>
        <w:rPr>
          <w:b/>
          <w:bCs/>
          <w:sz w:val="24"/>
          <w:szCs w:val="24"/>
        </w:rPr>
      </w:pPr>
      <w:r w:rsidRPr="0000580E">
        <w:rPr>
          <w:b/>
          <w:bCs/>
          <w:sz w:val="24"/>
          <w:szCs w:val="24"/>
        </w:rPr>
        <w:t>Lecturer’s name: Brian Mashumba</w:t>
      </w:r>
    </w:p>
    <w:p w14:paraId="7A4EFC59" w14:textId="77777777" w:rsidR="00F270F5" w:rsidRPr="0000580E" w:rsidRDefault="00F270F5" w:rsidP="0000580E">
      <w:pPr>
        <w:spacing w:line="480" w:lineRule="auto"/>
        <w:rPr>
          <w:b/>
          <w:bCs/>
          <w:sz w:val="24"/>
          <w:szCs w:val="24"/>
        </w:rPr>
      </w:pPr>
    </w:p>
    <w:p w14:paraId="4333ED53" w14:textId="77777777" w:rsidR="00F270F5" w:rsidRDefault="00F270F5" w:rsidP="00F270F5">
      <w:r>
        <w:br w:type="page"/>
      </w:r>
    </w:p>
    <w:p w14:paraId="1B9C51D1" w14:textId="587FB451" w:rsidR="005308CD" w:rsidRDefault="004B3CFF">
      <w:pPr>
        <w:spacing w:after="160" w:line="278" w:lineRule="auto"/>
      </w:pPr>
      <w:r>
        <w:rPr>
          <w:noProof/>
          <w14:ligatures w14:val="standardContextual"/>
        </w:rPr>
        <w:lastRenderedPageBreak/>
        <mc:AlternateContent>
          <mc:Choice Requires="wpg">
            <w:drawing>
              <wp:anchor distT="0" distB="0" distL="114300" distR="114300" simplePos="0" relativeHeight="251697152" behindDoc="0" locked="0" layoutInCell="1" allowOverlap="1" wp14:anchorId="258697E6" wp14:editId="37A9D6C1">
                <wp:simplePos x="0" y="0"/>
                <wp:positionH relativeFrom="column">
                  <wp:posOffset>-704850</wp:posOffset>
                </wp:positionH>
                <wp:positionV relativeFrom="paragraph">
                  <wp:posOffset>-685800</wp:posOffset>
                </wp:positionV>
                <wp:extent cx="7162800" cy="10097770"/>
                <wp:effectExtent l="57150" t="0" r="0" b="17780"/>
                <wp:wrapNone/>
                <wp:docPr id="666297829" name="Group 26"/>
                <wp:cNvGraphicFramePr/>
                <a:graphic xmlns:a="http://schemas.openxmlformats.org/drawingml/2006/main">
                  <a:graphicData uri="http://schemas.microsoft.com/office/word/2010/wordprocessingGroup">
                    <wpg:wgp>
                      <wpg:cNvGrpSpPr/>
                      <wpg:grpSpPr>
                        <a:xfrm>
                          <a:off x="0" y="0"/>
                          <a:ext cx="7162800" cy="10097770"/>
                          <a:chOff x="0" y="0"/>
                          <a:chExt cx="7162800" cy="10098259"/>
                        </a:xfrm>
                      </wpg:grpSpPr>
                      <wps:wsp>
                        <wps:cNvPr id="2146149199" name="Text Box 1"/>
                        <wps:cNvSpPr txBox="1"/>
                        <wps:spPr>
                          <a:xfrm>
                            <a:off x="153865" y="6448582"/>
                            <a:ext cx="1054100" cy="317500"/>
                          </a:xfrm>
                          <a:prstGeom prst="rect">
                            <a:avLst/>
                          </a:prstGeom>
                          <a:noFill/>
                          <a:ln>
                            <a:noFill/>
                          </a:ln>
                        </wps:spPr>
                        <wps:txbx>
                          <w:txbxContent>
                            <w:p w14:paraId="53233C32" w14:textId="13600D01" w:rsidR="00171BF4" w:rsidRPr="006F0C19" w:rsidRDefault="004F1DC7" w:rsidP="004F1DC7">
                              <w:pPr>
                                <w:rPr>
                                  <w:color w:val="BF4E14" w:themeColor="accent2" w:themeShade="BF"/>
                                  <w:sz w:val="22"/>
                                  <w:szCs w:val="22"/>
                                </w:rPr>
                              </w:pPr>
                              <w:r w:rsidRPr="004F1DC7">
                                <w:rPr>
                                  <w:rFonts w:ascii="Segoe UI Emoji" w:hAnsi="Segoe UI Emoji" w:cs="Segoe UI Emoji"/>
                                  <w:b/>
                                  <w:bCs/>
                                  <w:sz w:val="32"/>
                                  <w:szCs w:val="32"/>
                                </w:rPr>
                                <w:t>📅</w:t>
                              </w:r>
                              <w:r>
                                <w:rPr>
                                  <w:rFonts w:ascii="Segoe UI Emoji" w:hAnsi="Segoe UI Emoji" w:cs="Segoe UI Emoji"/>
                                  <w:b/>
                                  <w:bCs/>
                                  <w:sz w:val="22"/>
                                  <w:szCs w:val="22"/>
                                </w:rPr>
                                <w:t xml:space="preserve"> </w:t>
                              </w:r>
                              <w:r w:rsidR="00171BF4" w:rsidRPr="006F0C19">
                                <w:rPr>
                                  <w:b/>
                                  <w:bCs/>
                                  <w:color w:val="BF4E14" w:themeColor="accent2" w:themeShade="BF"/>
                                  <w:sz w:val="22"/>
                                  <w:szCs w:val="22"/>
                                </w:rPr>
                                <w:t>Timeline</w:t>
                              </w:r>
                            </w:p>
                            <w:p w14:paraId="200E9E67" w14:textId="681A4703" w:rsidR="00171BF4" w:rsidRPr="006F0C19" w:rsidRDefault="00171BF4" w:rsidP="00171BF4">
                              <w:pPr>
                                <w:spacing w:before="200" w:after="100"/>
                                <w:jc w:val="center"/>
                                <w:rPr>
                                  <w:color w:val="BF4E14" w:themeColor="accent2" w:themeShade="BF"/>
                                  <w:sz w:val="22"/>
                                  <w:szCs w:val="22"/>
                                  <w14:shadow w14:blurRad="63500" w14:dist="50800" w14:dir="16200000" w14:sx="0" w14:sy="0" w14:kx="0" w14:ky="0" w14:algn="none">
                                    <w14:srgbClr w14:val="000000">
                                      <w14:alpha w14:val="50000"/>
                                    </w14:srgbClr>
                                  </w14:shadow>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559465574" name="Group 25"/>
                        <wpg:cNvGrpSpPr/>
                        <wpg:grpSpPr>
                          <a:xfrm>
                            <a:off x="0" y="0"/>
                            <a:ext cx="7162800" cy="10098259"/>
                            <a:chOff x="0" y="0"/>
                            <a:chExt cx="7162800" cy="10098259"/>
                          </a:xfrm>
                        </wpg:grpSpPr>
                        <wps:wsp>
                          <wps:cNvPr id="1659742545" name="Text Box 1"/>
                          <wps:cNvSpPr txBox="1"/>
                          <wps:spPr>
                            <a:xfrm>
                              <a:off x="0" y="0"/>
                              <a:ext cx="7162800" cy="781050"/>
                            </a:xfrm>
                            <a:prstGeom prst="rect">
                              <a:avLst/>
                            </a:prstGeom>
                            <a:noFill/>
                            <a:ln>
                              <a:noFill/>
                            </a:ln>
                          </wps:spPr>
                          <wps:txbx>
                            <w:txbxContent>
                              <w:p w14:paraId="0365A729" w14:textId="77777777" w:rsidR="005C79F8" w:rsidRDefault="005C79F8" w:rsidP="005C79F8">
                                <w:pPr>
                                  <w:spacing w:after="60"/>
                                  <w:jc w:val="center"/>
                                </w:pPr>
                                <w:r>
                                  <w:rPr>
                                    <w:b/>
                                    <w:bCs/>
                                    <w:color w:val="0D7377"/>
                                    <w:sz w:val="56"/>
                                    <w:szCs w:val="56"/>
                                  </w:rPr>
                                  <w:t>SAFECONNECT</w:t>
                                </w:r>
                              </w:p>
                              <w:p w14:paraId="6DCA9460" w14:textId="77777777" w:rsidR="005C79F8" w:rsidRDefault="005C79F8" w:rsidP="005C79F8">
                                <w:pPr>
                                  <w:pBdr>
                                    <w:top w:val="none" w:sz="0" w:space="0" w:color="FFFFFF"/>
                                    <w:left w:val="none" w:sz="0" w:space="0" w:color="FFFFFF"/>
                                    <w:bottom w:val="single" w:sz="12" w:space="0" w:color="0D7377"/>
                                    <w:right w:val="none" w:sz="0" w:space="0" w:color="FFFFFF"/>
                                  </w:pBdr>
                                  <w:spacing w:after="200"/>
                                  <w:jc w:val="center"/>
                                </w:pPr>
                                <w:r>
                                  <w:rPr>
                                    <w:b/>
                                    <w:bCs/>
                                    <w:color w:val="1A1A2E"/>
                                    <w:sz w:val="22"/>
                                    <w:szCs w:val="22"/>
                                  </w:rPr>
                                  <w:t>DIGITAL HEALTH COMPANION FOR OLDER ADULTS LIVING ALONE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626399092" name="Group 18"/>
                          <wpg:cNvGrpSpPr/>
                          <wpg:grpSpPr>
                            <a:xfrm>
                              <a:off x="880" y="873076"/>
                              <a:ext cx="7080250" cy="1257300"/>
                              <a:chOff x="0" y="0"/>
                              <a:chExt cx="7080250" cy="1257300"/>
                            </a:xfrm>
                          </wpg:grpSpPr>
                          <wps:wsp>
                            <wps:cNvPr id="713810381" name="Rectangle: Diagonal Corners Rounded 1"/>
                            <wps:cNvSpPr/>
                            <wps:spPr>
                              <a:xfrm>
                                <a:off x="0" y="0"/>
                                <a:ext cx="3486150" cy="1257300"/>
                              </a:xfrm>
                              <a:prstGeom prst="round2DiagRect">
                                <a:avLst>
                                  <a:gd name="adj1" fmla="val 15686"/>
                                  <a:gd name="adj2" fmla="val 0"/>
                                </a:avLst>
                              </a:prstGeom>
                              <a:noFill/>
                              <a:ln>
                                <a:solidFill>
                                  <a:schemeClr val="accent2">
                                    <a:lumMod val="75000"/>
                                  </a:schemeClr>
                                </a:solidFill>
                              </a:ln>
                              <a:effectLst/>
                              <a:scene3d>
                                <a:camera prst="orthographicFront">
                                  <a:rot lat="0" lon="0" rev="0"/>
                                </a:camera>
                                <a:lightRig rig="contrasting" dir="t">
                                  <a:rot lat="0" lon="0" rev="7800000"/>
                                </a:lightRig>
                              </a:scene3d>
                              <a:sp3d>
                                <a:bevelT w="139700" h="139700"/>
                              </a:sp3d>
                            </wps:spPr>
                            <wps:style>
                              <a:lnRef idx="2">
                                <a:schemeClr val="accent1"/>
                              </a:lnRef>
                              <a:fillRef idx="1">
                                <a:schemeClr val="lt1"/>
                              </a:fillRef>
                              <a:effectRef idx="0">
                                <a:schemeClr val="accent1"/>
                              </a:effectRef>
                              <a:fontRef idx="minor">
                                <a:schemeClr val="dk1"/>
                              </a:fontRef>
                            </wps:style>
                            <wps:txbx>
                              <w:txbxContent>
                                <w:p w14:paraId="5983C46B" w14:textId="77777777" w:rsidR="000F69B4" w:rsidRPr="002A7BC3" w:rsidRDefault="000F69B4" w:rsidP="00157DD1">
                                  <w:pPr>
                                    <w:spacing w:before="160" w:after="80"/>
                                    <w:jc w:val="center"/>
                                    <w:rPr>
                                      <w:sz w:val="22"/>
                                      <w:szCs w:val="22"/>
                                    </w:rPr>
                                  </w:pPr>
                                  <w:r w:rsidRPr="002A7BC3">
                                    <w:rPr>
                                      <w:b/>
                                      <w:bCs/>
                                      <w:color w:val="0D7377"/>
                                      <w:sz w:val="22"/>
                                      <w:szCs w:val="22"/>
                                    </w:rPr>
                                    <w:t xml:space="preserve">What is </w:t>
                                  </w:r>
                                  <w:proofErr w:type="spellStart"/>
                                  <w:r w:rsidRPr="002A7BC3">
                                    <w:rPr>
                                      <w:b/>
                                      <w:bCs/>
                                      <w:color w:val="0D7377"/>
                                      <w:sz w:val="22"/>
                                      <w:szCs w:val="22"/>
                                    </w:rPr>
                                    <w:t>SafeConnect</w:t>
                                  </w:r>
                                  <w:proofErr w:type="spellEnd"/>
                                  <w:r w:rsidRPr="002A7BC3">
                                    <w:rPr>
                                      <w:b/>
                                      <w:bCs/>
                                      <w:color w:val="0D7377"/>
                                      <w:sz w:val="22"/>
                                      <w:szCs w:val="22"/>
                                    </w:rPr>
                                    <w:t>?</w:t>
                                  </w:r>
                                </w:p>
                                <w:p w14:paraId="105B97DA" w14:textId="2F131C7B" w:rsidR="000F69B4" w:rsidRDefault="000F69B4" w:rsidP="00D51237">
                                  <w:pPr>
                                    <w:jc w:val="both"/>
                                  </w:pPr>
                                  <w:r w:rsidRPr="00FA3D0C">
                                    <w:rPr>
                                      <w:color w:val="1A1A2E"/>
                                      <w:sz w:val="20"/>
                                      <w:szCs w:val="20"/>
                                    </w:rPr>
                                    <w:t>A simple wearable device + mobile app that helps older adults living alone stay safe, connected, and supported. It provides fall detection, health monitoring, medication reminders, and instant communication with carers or emergency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769845306" name="Rectangle: Diagonal Corners Rounded 1"/>
                            <wps:cNvSpPr/>
                            <wps:spPr>
                              <a:xfrm flipH="1">
                                <a:off x="3594100" y="0"/>
                                <a:ext cx="3486150" cy="1257300"/>
                              </a:xfrm>
                              <a:prstGeom prst="round2DiagRect">
                                <a:avLst/>
                              </a:prstGeom>
                              <a:noFill/>
                              <a:ln w="28575">
                                <a:solidFill>
                                  <a:schemeClr val="accent6">
                                    <a:lumMod val="40000"/>
                                    <a:lumOff val="60000"/>
                                  </a:schemeClr>
                                </a:solidFill>
                              </a:ln>
                              <a:effectLst/>
                            </wps:spPr>
                            <wps:style>
                              <a:lnRef idx="2">
                                <a:schemeClr val="accent1"/>
                              </a:lnRef>
                              <a:fillRef idx="1">
                                <a:schemeClr val="lt1"/>
                              </a:fillRef>
                              <a:effectRef idx="0">
                                <a:schemeClr val="accent1"/>
                              </a:effectRef>
                              <a:fontRef idx="minor">
                                <a:schemeClr val="dk1"/>
                              </a:fontRef>
                            </wps:style>
                            <wps:txbx>
                              <w:txbxContent>
                                <w:p w14:paraId="2B114815" w14:textId="77777777" w:rsidR="00D51237" w:rsidRPr="00F90B5B" w:rsidRDefault="00D51237" w:rsidP="00157DD1">
                                  <w:pPr>
                                    <w:spacing w:before="160" w:after="80"/>
                                    <w:jc w:val="center"/>
                                    <w:rPr>
                                      <w:sz w:val="22"/>
                                      <w:szCs w:val="22"/>
                                    </w:rPr>
                                  </w:pPr>
                                  <w:r w:rsidRPr="00F90B5B">
                                    <w:rPr>
                                      <w:b/>
                                      <w:bCs/>
                                      <w:color w:val="0D7377"/>
                                      <w:sz w:val="22"/>
                                      <w:szCs w:val="22"/>
                                    </w:rPr>
                                    <w:t>Why It’s Needed?</w:t>
                                  </w:r>
                                </w:p>
                                <w:p w14:paraId="21D5C9B1" w14:textId="51072179" w:rsidR="00D51237" w:rsidRPr="00F90B5B" w:rsidRDefault="00D51237" w:rsidP="00051452">
                                  <w:pPr>
                                    <w:jc w:val="both"/>
                                  </w:pPr>
                                  <w:r w:rsidRPr="00F90B5B">
                                    <w:rPr>
                                      <w:color w:val="1A1A2E"/>
                                      <w:sz w:val="20"/>
                                      <w:szCs w:val="20"/>
                                    </w:rPr>
                                    <w:t xml:space="preserve">Many older adults live alone and face risks such as falls, delayed help, loneliness, and unmanaged health conditions. </w:t>
                                  </w:r>
                                  <w:proofErr w:type="spellStart"/>
                                  <w:r w:rsidRPr="00F90B5B">
                                    <w:rPr>
                                      <w:color w:val="1A1A2E"/>
                                      <w:sz w:val="20"/>
                                      <w:szCs w:val="20"/>
                                    </w:rPr>
                                    <w:t>SafeConnect</w:t>
                                  </w:r>
                                  <w:proofErr w:type="spellEnd"/>
                                  <w:r w:rsidRPr="00F90B5B">
                                    <w:rPr>
                                      <w:color w:val="1A1A2E"/>
                                      <w:sz w:val="20"/>
                                      <w:szCs w:val="20"/>
                                    </w:rPr>
                                    <w:t xml:space="preserve"> helps reduce these risks by offering quick alerts, easy communication, and ongoing wellbeing support.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356700552" name="Rectangle: Folded Corner 3"/>
                          <wps:cNvSpPr/>
                          <wps:spPr>
                            <a:xfrm>
                              <a:off x="42203" y="2335237"/>
                              <a:ext cx="1663700" cy="1720850"/>
                            </a:xfrm>
                            <a:prstGeom prst="foldedCorner">
                              <a:avLst/>
                            </a:prstGeom>
                            <a:noFill/>
                            <a:ln>
                              <a:solidFill>
                                <a:schemeClr val="tx2">
                                  <a:lumMod val="75000"/>
                                  <a:lumOff val="25000"/>
                                </a:schemeClr>
                              </a:solidFill>
                            </a:ln>
                            <a:effectLst/>
                          </wps:spPr>
                          <wps:style>
                            <a:lnRef idx="2">
                              <a:schemeClr val="accent2"/>
                            </a:lnRef>
                            <a:fillRef idx="1">
                              <a:schemeClr val="lt1"/>
                            </a:fillRef>
                            <a:effectRef idx="0">
                              <a:schemeClr val="accent2"/>
                            </a:effectRef>
                            <a:fontRef idx="minor">
                              <a:schemeClr val="dk1"/>
                            </a:fontRef>
                          </wps:style>
                          <wps:txbx>
                            <w:txbxContent>
                              <w:p w14:paraId="29626BA5" w14:textId="77777777" w:rsidR="00696E54" w:rsidRPr="002A7BC3" w:rsidRDefault="00696E54" w:rsidP="00157DD1">
                                <w:pPr>
                                  <w:spacing w:before="160" w:after="80"/>
                                  <w:jc w:val="center"/>
                                  <w:rPr>
                                    <w:sz w:val="22"/>
                                    <w:szCs w:val="22"/>
                                    <w14:props3d w14:extrusionH="0" w14:contourW="0" w14:prstMaterial="warmMatte"/>
                                  </w:rPr>
                                </w:pPr>
                                <w:r w:rsidRPr="002A7BC3">
                                  <w:rPr>
                                    <w:b/>
                                    <w:bCs/>
                                    <w:color w:val="0D7377"/>
                                    <w:sz w:val="22"/>
                                    <w:szCs w:val="22"/>
                                    <w14:props3d w14:extrusionH="0" w14:contourW="0" w14:prstMaterial="warmMatte"/>
                                  </w:rPr>
                                  <w:t>Who Benefits?</w:t>
                                </w:r>
                              </w:p>
                              <w:p w14:paraId="33737E5A" w14:textId="2487B29C" w:rsidR="00696E54" w:rsidRPr="00391FA3" w:rsidRDefault="00696E54" w:rsidP="00696E54">
                                <w:pPr>
                                  <w:pStyle w:val="ListParagraph"/>
                                  <w:numPr>
                                    <w:ilvl w:val="0"/>
                                    <w:numId w:val="1"/>
                                  </w:numPr>
                                  <w:spacing w:after="30"/>
                                  <w:contextualSpacing w:val="0"/>
                                  <w:rPr>
                                    <w:sz w:val="20"/>
                                    <w:szCs w:val="20"/>
                                    <w14:props3d w14:extrusionH="0" w14:contourW="0" w14:prstMaterial="warmMatte"/>
                                  </w:rPr>
                                </w:pPr>
                                <w:r w:rsidRPr="00391FA3">
                                  <w:rPr>
                                    <w:color w:val="1A1A2E"/>
                                    <w:sz w:val="20"/>
                                    <w:szCs w:val="20"/>
                                    <w14:props3d w14:extrusionH="0" w14:contourW="0" w14:prstMaterial="warmMatte"/>
                                  </w:rPr>
                                  <w:t>Older adults living independently</w:t>
                                </w:r>
                              </w:p>
                              <w:p w14:paraId="6C23A23E" w14:textId="2CA0E4BA" w:rsidR="00696E54" w:rsidRPr="00391FA3" w:rsidRDefault="00696E54" w:rsidP="00696E54">
                                <w:pPr>
                                  <w:pStyle w:val="ListParagraph"/>
                                  <w:numPr>
                                    <w:ilvl w:val="0"/>
                                    <w:numId w:val="1"/>
                                  </w:numPr>
                                  <w:spacing w:after="30"/>
                                  <w:contextualSpacing w:val="0"/>
                                  <w:rPr>
                                    <w:sz w:val="20"/>
                                    <w:szCs w:val="20"/>
                                    <w14:props3d w14:extrusionH="0" w14:contourW="0" w14:prstMaterial="warmMatte"/>
                                  </w:rPr>
                                </w:pPr>
                                <w:r w:rsidRPr="00391FA3">
                                  <w:rPr>
                                    <w:color w:val="1A1A2E"/>
                                    <w:sz w:val="20"/>
                                    <w:szCs w:val="20"/>
                                    <w14:props3d w14:extrusionH="0" w14:contourW="0" w14:prstMaterial="warmMatte"/>
                                  </w:rPr>
                                  <w:t>People with mobility or long-term conditions</w:t>
                                </w:r>
                              </w:p>
                              <w:p w14:paraId="00890DE6" w14:textId="77777777" w:rsidR="00696E54" w:rsidRPr="00391FA3" w:rsidRDefault="00696E54" w:rsidP="00696E54">
                                <w:pPr>
                                  <w:pStyle w:val="ListParagraph"/>
                                  <w:numPr>
                                    <w:ilvl w:val="0"/>
                                    <w:numId w:val="1"/>
                                  </w:numPr>
                                  <w:spacing w:after="30"/>
                                  <w:contextualSpacing w:val="0"/>
                                  <w:rPr>
                                    <w:sz w:val="20"/>
                                    <w:szCs w:val="20"/>
                                    <w14:props3d w14:extrusionH="0" w14:contourW="0" w14:prstMaterial="warmMatte"/>
                                  </w:rPr>
                                </w:pPr>
                                <w:r w:rsidRPr="00391FA3">
                                  <w:rPr>
                                    <w:color w:val="1A1A2E"/>
                                    <w:sz w:val="20"/>
                                    <w:szCs w:val="20"/>
                                    <w14:props3d w14:extrusionH="0" w14:contourW="0" w14:prstMaterial="warmMatte"/>
                                  </w:rPr>
                                  <w:t>Family carers</w:t>
                                </w:r>
                              </w:p>
                              <w:p w14:paraId="0402F54C" w14:textId="24E6E741" w:rsidR="00696E54" w:rsidRPr="00F870CD" w:rsidRDefault="00696E54" w:rsidP="00696E54">
                                <w:pPr>
                                  <w:pStyle w:val="ListParagraph"/>
                                  <w:numPr>
                                    <w:ilvl w:val="0"/>
                                    <w:numId w:val="1"/>
                                  </w:numPr>
                                  <w:spacing w:after="30"/>
                                  <w:contextualSpacing w:val="0"/>
                                  <w:rPr>
                                    <w:sz w:val="20"/>
                                    <w:szCs w:val="20"/>
                                    <w14:props3d w14:extrusionH="0" w14:contourW="0" w14:prstMaterial="warmMatte"/>
                                  </w:rPr>
                                </w:pPr>
                                <w:r w:rsidRPr="00391FA3">
                                  <w:rPr>
                                    <w:color w:val="1A1A2E"/>
                                    <w:sz w:val="20"/>
                                    <w:szCs w:val="20"/>
                                    <w14:props3d w14:extrusionH="0" w14:contourW="0" w14:prstMaterial="warmMatte"/>
                                  </w:rPr>
                                  <w:t>Community health teams</w:t>
                                </w:r>
                              </w:p>
                              <w:p w14:paraId="571CF242" w14:textId="77777777" w:rsidR="00F870CD" w:rsidRPr="00391FA3" w:rsidRDefault="00F870CD" w:rsidP="00696E54">
                                <w:pPr>
                                  <w:pStyle w:val="ListParagraph"/>
                                  <w:numPr>
                                    <w:ilvl w:val="0"/>
                                    <w:numId w:val="1"/>
                                  </w:numPr>
                                  <w:spacing w:after="30"/>
                                  <w:contextualSpacing w:val="0"/>
                                  <w:rPr>
                                    <w:sz w:val="20"/>
                                    <w:szCs w:val="20"/>
                                    <w14:props3d w14:extrusionH="0" w14:contourW="0" w14:prstMaterial="warmMatte"/>
                                  </w:rPr>
                                </w:pPr>
                              </w:p>
                            </w:txbxContent>
                          </wps:txbx>
                          <wps:bodyPr rot="0" spcFirstLastPara="0" vertOverflow="overflow" horzOverflow="overflow" vert="horz" wrap="square" lIns="72000" tIns="0" rIns="0" bIns="0" numCol="1" spcCol="0" rtlCol="0" fromWordArt="0" anchor="ctr" anchorCtr="0" forceAA="0" compatLnSpc="1">
                            <a:prstTxWarp prst="textNoShape">
                              <a:avLst/>
                            </a:prstTxWarp>
                            <a:noAutofit/>
                            <a:sp3d/>
                          </wps:bodyPr>
                        </wps:wsp>
                        <wps:wsp>
                          <wps:cNvPr id="276492207" name="Rectangle 5"/>
                          <wps:cNvSpPr/>
                          <wps:spPr>
                            <a:xfrm>
                              <a:off x="752622" y="4220308"/>
                              <a:ext cx="5676218" cy="292100"/>
                            </a:xfrm>
                            <a:prstGeom prst="rect">
                              <a:avLst/>
                            </a:prstGeom>
                            <a:solidFill>
                              <a:schemeClr val="bg1">
                                <a:lumMod val="95000"/>
                              </a:schemeClr>
                            </a:solidFill>
                            <a:ln>
                              <a:solidFill>
                                <a:schemeClr val="accent6">
                                  <a:lumMod val="40000"/>
                                  <a:lumOff val="60000"/>
                                </a:schemeClr>
                              </a:solidFill>
                            </a:ln>
                            <a:effectLst/>
                          </wps:spPr>
                          <wps:style>
                            <a:lnRef idx="2">
                              <a:schemeClr val="accent3"/>
                            </a:lnRef>
                            <a:fillRef idx="1">
                              <a:schemeClr val="lt1"/>
                            </a:fillRef>
                            <a:effectRef idx="0">
                              <a:schemeClr val="accent3"/>
                            </a:effectRef>
                            <a:fontRef idx="minor">
                              <a:schemeClr val="dk1"/>
                            </a:fontRef>
                          </wps:style>
                          <wps:txbx>
                            <w:txbxContent>
                              <w:p w14:paraId="70870CCA" w14:textId="67CFCB4E" w:rsidR="00965F78" w:rsidRPr="00C50E65" w:rsidRDefault="00965F78" w:rsidP="00965F78">
                                <w:pPr>
                                  <w:jc w:val="center"/>
                                  <w:rPr>
                                    <w:b/>
                                    <w:bCs/>
                                    <w:color w:val="80340D" w:themeColor="accent2" w:themeShade="80"/>
                                    <w:sz w:val="22"/>
                                    <w:szCs w:val="22"/>
                                  </w:rPr>
                                </w:pPr>
                                <w:proofErr w:type="spellStart"/>
                                <w:r w:rsidRPr="00C50E65">
                                  <w:rPr>
                                    <w:b/>
                                    <w:bCs/>
                                    <w:i/>
                                    <w:iCs/>
                                    <w:color w:val="80340D" w:themeColor="accent2" w:themeShade="80"/>
                                    <w:sz w:val="22"/>
                                    <w:szCs w:val="22"/>
                                  </w:rPr>
                                  <w:t>SafeConnect</w:t>
                                </w:r>
                                <w:proofErr w:type="spellEnd"/>
                                <w:r w:rsidRPr="00C50E65">
                                  <w:rPr>
                                    <w:b/>
                                    <w:bCs/>
                                    <w:i/>
                                    <w:iCs/>
                                    <w:color w:val="80340D" w:themeColor="accent2" w:themeShade="80"/>
                                    <w:sz w:val="22"/>
                                    <w:szCs w:val="22"/>
                                  </w:rPr>
                                  <w:t xml:space="preserve"> promotes dignity, independence, and equal access to support.</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cNvPr id="274956848" name="Group 17"/>
                          <wpg:cNvGrpSpPr/>
                          <wpg:grpSpPr>
                            <a:xfrm>
                              <a:off x="2180493" y="2117188"/>
                              <a:ext cx="4895850" cy="1778000"/>
                              <a:chOff x="38100" y="0"/>
                              <a:chExt cx="4895850" cy="1778000"/>
                            </a:xfrm>
                          </wpg:grpSpPr>
                          <wpg:grpSp>
                            <wpg:cNvPr id="1563687762" name="Group 13"/>
                            <wpg:cNvGrpSpPr/>
                            <wpg:grpSpPr>
                              <a:xfrm>
                                <a:off x="38100" y="0"/>
                                <a:ext cx="4895850" cy="1778000"/>
                                <a:chOff x="38100" y="0"/>
                                <a:chExt cx="4895850" cy="1778000"/>
                              </a:xfrm>
                            </wpg:grpSpPr>
                            <wps:wsp>
                              <wps:cNvPr id="531546881" name="Text Box 1"/>
                              <wps:cNvSpPr txBox="1"/>
                              <wps:spPr>
                                <a:xfrm>
                                  <a:off x="1314450" y="0"/>
                                  <a:ext cx="1993900" cy="342900"/>
                                </a:xfrm>
                                <a:prstGeom prst="rect">
                                  <a:avLst/>
                                </a:prstGeom>
                                <a:noFill/>
                                <a:ln>
                                  <a:noFill/>
                                </a:ln>
                              </wps:spPr>
                              <wps:txbx>
                                <w:txbxContent>
                                  <w:p w14:paraId="43AB9751" w14:textId="602BFB66" w:rsidR="00C139D7" w:rsidRPr="007F2AC4" w:rsidRDefault="00C139D7" w:rsidP="00C139D7">
                                    <w:pPr>
                                      <w:spacing w:before="200" w:after="100"/>
                                      <w:jc w:val="center"/>
                                      <w:rPr>
                                        <w:color w:val="BF4E14" w:themeColor="accent2" w:themeShade="BF"/>
                                        <w:sz w:val="28"/>
                                        <w:szCs w:val="28"/>
                                        <w14:shadow w14:blurRad="63500" w14:dist="50800" w14:dir="16200000" w14:sx="0" w14:sy="0" w14:kx="0" w14:ky="0" w14:algn="none">
                                          <w14:srgbClr w14:val="000000">
                                            <w14:alpha w14:val="50000"/>
                                          </w14:srgbClr>
                                        </w14:shadow>
                                      </w:rPr>
                                    </w:pPr>
                                    <w:r w:rsidRPr="007F2AC4">
                                      <w:rPr>
                                        <w:b/>
                                        <w:bCs/>
                                        <w:color w:val="BF4E14" w:themeColor="accent2" w:themeShade="BF"/>
                                        <w:sz w:val="28"/>
                                        <w:szCs w:val="28"/>
                                        <w14:shadow w14:blurRad="63500" w14:dist="50800" w14:dir="16200000" w14:sx="0" w14:sy="0" w14:kx="0" w14:ky="0" w14:algn="none">
                                          <w14:srgbClr w14:val="000000">
                                            <w14:alpha w14:val="50000"/>
                                          </w14:srgbClr>
                                        </w14:shadow>
                                      </w:rPr>
                                      <w:t>How It Works?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924054801" name="Group 11"/>
                              <wpg:cNvGrpSpPr/>
                              <wpg:grpSpPr>
                                <a:xfrm>
                                  <a:off x="38100" y="577850"/>
                                  <a:ext cx="4895850" cy="1200150"/>
                                  <a:chOff x="38100" y="0"/>
                                  <a:chExt cx="4895850" cy="1200150"/>
                                </a:xfrm>
                              </wpg:grpSpPr>
                              <wps:wsp>
                                <wps:cNvPr id="964242164" name="Rectangle: Folded Corner 3"/>
                                <wps:cNvSpPr/>
                                <wps:spPr>
                                  <a:xfrm>
                                    <a:off x="38100" y="0"/>
                                    <a:ext cx="1320800" cy="1200150"/>
                                  </a:xfrm>
                                  <a:prstGeom prst="foldedCorner">
                                    <a:avLst>
                                      <a:gd name="adj" fmla="val 13059"/>
                                    </a:avLst>
                                  </a:prstGeom>
                                  <a:noFill/>
                                  <a:ln>
                                    <a:solidFill>
                                      <a:schemeClr val="accent5">
                                        <a:lumMod val="75000"/>
                                      </a:schemeClr>
                                    </a:solidFill>
                                  </a:ln>
                                  <a:effectLst/>
                                </wps:spPr>
                                <wps:style>
                                  <a:lnRef idx="2">
                                    <a:schemeClr val="accent2"/>
                                  </a:lnRef>
                                  <a:fillRef idx="1">
                                    <a:schemeClr val="lt1"/>
                                  </a:fillRef>
                                  <a:effectRef idx="0">
                                    <a:schemeClr val="accent2"/>
                                  </a:effectRef>
                                  <a:fontRef idx="minor">
                                    <a:schemeClr val="dk1"/>
                                  </a:fontRef>
                                </wps:style>
                                <wps:txbx>
                                  <w:txbxContent>
                                    <w:p w14:paraId="1349B2D9" w14:textId="77777777" w:rsidR="00CB1652" w:rsidRPr="00CB1652" w:rsidRDefault="00CB1652" w:rsidP="00CB1652">
                                      <w:pPr>
                                        <w:spacing w:after="40"/>
                                        <w:jc w:val="center"/>
                                        <w:rPr>
                                          <w:sz w:val="20"/>
                                          <w:szCs w:val="20"/>
                                        </w:rPr>
                                      </w:pPr>
                                      <w:r w:rsidRPr="00CB1652">
                                        <w:rPr>
                                          <w:noProof/>
                                          <w:sz w:val="20"/>
                                          <w:szCs w:val="20"/>
                                        </w:rPr>
                                        <w:drawing>
                                          <wp:inline distT="0" distB="0" distL="0" distR="0" wp14:anchorId="45BDFE5E" wp14:editId="24D4310B">
                                            <wp:extent cx="400050" cy="400050"/>
                                            <wp:effectExtent l="0" t="0" r="0" b="0"/>
                                            <wp:docPr id="2024350903" name="Wearable Device" descr="Wearable Device" title="Wearable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00050" cy="400050"/>
                                                    </a:xfrm>
                                                    <a:prstGeom prst="rect">
                                                      <a:avLst/>
                                                    </a:prstGeom>
                                                  </pic:spPr>
                                                </pic:pic>
                                              </a:graphicData>
                                            </a:graphic>
                                          </wp:inline>
                                        </w:drawing>
                                      </w:r>
                                    </w:p>
                                    <w:p w14:paraId="0D5EFAAA" w14:textId="77777777" w:rsidR="00CB1652" w:rsidRPr="002A7BC3" w:rsidRDefault="00CB1652" w:rsidP="00CB1652">
                                      <w:pPr>
                                        <w:spacing w:after="40"/>
                                        <w:jc w:val="center"/>
                                        <w:rPr>
                                          <w:sz w:val="22"/>
                                          <w:szCs w:val="22"/>
                                        </w:rPr>
                                      </w:pPr>
                                      <w:r w:rsidRPr="002A7BC3">
                                        <w:rPr>
                                          <w:b/>
                                          <w:bCs/>
                                          <w:color w:val="065A5E"/>
                                          <w:sz w:val="22"/>
                                          <w:szCs w:val="22"/>
                                        </w:rPr>
                                        <w:t>Wearable Device</w:t>
                                      </w:r>
                                    </w:p>
                                    <w:p w14:paraId="0B8015BF" w14:textId="0FC2F858" w:rsidR="00A51161" w:rsidRPr="00CB1652" w:rsidRDefault="00CB1652" w:rsidP="00635042">
                                      <w:pPr>
                                        <w:spacing w:after="30"/>
                                        <w:jc w:val="center"/>
                                        <w:rPr>
                                          <w:sz w:val="20"/>
                                          <w:szCs w:val="20"/>
                                        </w:rPr>
                                      </w:pPr>
                                      <w:r w:rsidRPr="00CB1652">
                                        <w:rPr>
                                          <w:color w:val="1A1A2E"/>
                                          <w:sz w:val="20"/>
                                          <w:szCs w:val="20"/>
                                        </w:rPr>
                                        <w:t>Monitors movement, detects falls, tracks heart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581555983" name="Rectangle: Folded Corner 3"/>
                                <wps:cNvSpPr/>
                                <wps:spPr>
                                  <a:xfrm>
                                    <a:off x="1651000" y="6350"/>
                                    <a:ext cx="1314450" cy="1174750"/>
                                  </a:xfrm>
                                  <a:prstGeom prst="foldedCorner">
                                    <a:avLst>
                                      <a:gd name="adj" fmla="val 9596"/>
                                    </a:avLst>
                                  </a:prstGeom>
                                  <a:noFill/>
                                  <a:ln>
                                    <a:solidFill>
                                      <a:schemeClr val="accent3">
                                        <a:lumMod val="75000"/>
                                      </a:schemeClr>
                                    </a:solidFill>
                                  </a:ln>
                                  <a:effectLst/>
                                </wps:spPr>
                                <wps:style>
                                  <a:lnRef idx="2">
                                    <a:schemeClr val="accent2"/>
                                  </a:lnRef>
                                  <a:fillRef idx="1">
                                    <a:schemeClr val="lt1"/>
                                  </a:fillRef>
                                  <a:effectRef idx="0">
                                    <a:schemeClr val="accent2"/>
                                  </a:effectRef>
                                  <a:fontRef idx="minor">
                                    <a:schemeClr val="dk1"/>
                                  </a:fontRef>
                                </wps:style>
                                <wps:txbx>
                                  <w:txbxContent>
                                    <w:p w14:paraId="44D81704" w14:textId="77777777" w:rsidR="002E341B" w:rsidRPr="002E341B" w:rsidRDefault="002E341B" w:rsidP="002E341B">
                                      <w:pPr>
                                        <w:spacing w:after="40"/>
                                        <w:jc w:val="center"/>
                                        <w:rPr>
                                          <w:sz w:val="20"/>
                                          <w:szCs w:val="20"/>
                                        </w:rPr>
                                      </w:pPr>
                                      <w:r w:rsidRPr="002E341B">
                                        <w:rPr>
                                          <w:noProof/>
                                          <w:sz w:val="20"/>
                                          <w:szCs w:val="20"/>
                                        </w:rPr>
                                        <w:drawing>
                                          <wp:inline distT="0" distB="0" distL="0" distR="0" wp14:anchorId="0333A14B" wp14:editId="6EBF6B3F">
                                            <wp:extent cx="400050" cy="400050"/>
                                            <wp:effectExtent l="0" t="0" r="0" b="0"/>
                                            <wp:docPr id="2048104525" name="Mobile App" descr="Mobile App" title="Mobile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00050" cy="400050"/>
                                                    </a:xfrm>
                                                    <a:prstGeom prst="rect">
                                                      <a:avLst/>
                                                    </a:prstGeom>
                                                  </pic:spPr>
                                                </pic:pic>
                                              </a:graphicData>
                                            </a:graphic>
                                          </wp:inline>
                                        </w:drawing>
                                      </w:r>
                                    </w:p>
                                    <w:p w14:paraId="30F7C873" w14:textId="77777777" w:rsidR="002E341B" w:rsidRPr="002A7BC3" w:rsidRDefault="002E341B" w:rsidP="002E341B">
                                      <w:pPr>
                                        <w:spacing w:after="40"/>
                                        <w:jc w:val="center"/>
                                        <w:rPr>
                                          <w:sz w:val="22"/>
                                          <w:szCs w:val="22"/>
                                        </w:rPr>
                                      </w:pPr>
                                      <w:r w:rsidRPr="002A7BC3">
                                        <w:rPr>
                                          <w:b/>
                                          <w:bCs/>
                                          <w:color w:val="065A5E"/>
                                          <w:sz w:val="22"/>
                                          <w:szCs w:val="22"/>
                                        </w:rPr>
                                        <w:t>Mobile App</w:t>
                                      </w:r>
                                    </w:p>
                                    <w:p w14:paraId="697D58D8" w14:textId="2CD1AF02" w:rsidR="00A51161" w:rsidRPr="002E341B" w:rsidRDefault="002E341B" w:rsidP="00635042">
                                      <w:pPr>
                                        <w:spacing w:after="30"/>
                                        <w:jc w:val="center"/>
                                        <w:rPr>
                                          <w:sz w:val="20"/>
                                          <w:szCs w:val="20"/>
                                        </w:rPr>
                                      </w:pPr>
                                      <w:r w:rsidRPr="002E341B">
                                        <w:rPr>
                                          <w:color w:val="1A1A2E"/>
                                          <w:sz w:val="20"/>
                                          <w:szCs w:val="20"/>
                                        </w:rPr>
                                        <w:t>Shows alerts, reminders, and wellbeing updates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255669452" name="Rectangle: Folded Corner 3"/>
                                <wps:cNvSpPr/>
                                <wps:spPr>
                                  <a:xfrm>
                                    <a:off x="3232150" y="0"/>
                                    <a:ext cx="1701800" cy="1174750"/>
                                  </a:xfrm>
                                  <a:prstGeom prst="foldedCorner">
                                    <a:avLst>
                                      <a:gd name="adj" fmla="val 9596"/>
                                    </a:avLst>
                                  </a:prstGeom>
                                  <a:noFill/>
                                  <a:ln>
                                    <a:solidFill>
                                      <a:schemeClr val="accent3">
                                        <a:lumMod val="60000"/>
                                        <a:lumOff val="40000"/>
                                      </a:schemeClr>
                                    </a:solidFill>
                                  </a:ln>
                                  <a:effectLst/>
                                </wps:spPr>
                                <wps:style>
                                  <a:lnRef idx="2">
                                    <a:schemeClr val="accent2"/>
                                  </a:lnRef>
                                  <a:fillRef idx="1">
                                    <a:schemeClr val="lt1"/>
                                  </a:fillRef>
                                  <a:effectRef idx="0">
                                    <a:schemeClr val="accent2"/>
                                  </a:effectRef>
                                  <a:fontRef idx="minor">
                                    <a:schemeClr val="dk1"/>
                                  </a:fontRef>
                                </wps:style>
                                <wps:txbx>
                                  <w:txbxContent>
                                    <w:p w14:paraId="2F9F338F" w14:textId="77777777" w:rsidR="003774D4" w:rsidRPr="003774D4" w:rsidRDefault="003774D4" w:rsidP="003774D4">
                                      <w:pPr>
                                        <w:spacing w:after="40"/>
                                        <w:jc w:val="center"/>
                                        <w:rPr>
                                          <w:sz w:val="20"/>
                                          <w:szCs w:val="20"/>
                                        </w:rPr>
                                      </w:pPr>
                                      <w:r w:rsidRPr="003774D4">
                                        <w:rPr>
                                          <w:noProof/>
                                          <w:sz w:val="20"/>
                                          <w:szCs w:val="20"/>
                                        </w:rPr>
                                        <w:drawing>
                                          <wp:inline distT="0" distB="0" distL="0" distR="0" wp14:anchorId="264D3569" wp14:editId="7B06B44A">
                                            <wp:extent cx="400050" cy="400050"/>
                                            <wp:effectExtent l="0" t="0" r="0" b="0"/>
                                            <wp:docPr id="317041280" name="Carer Dashboard" descr="Carer Dashboard" title="Carer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00050" cy="400050"/>
                                                    </a:xfrm>
                                                    <a:prstGeom prst="rect">
                                                      <a:avLst/>
                                                    </a:prstGeom>
                                                  </pic:spPr>
                                                </pic:pic>
                                              </a:graphicData>
                                            </a:graphic>
                                          </wp:inline>
                                        </w:drawing>
                                      </w:r>
                                    </w:p>
                                    <w:p w14:paraId="0989C281" w14:textId="77777777" w:rsidR="003774D4" w:rsidRPr="002A7BC3" w:rsidRDefault="003774D4" w:rsidP="003774D4">
                                      <w:pPr>
                                        <w:spacing w:after="40"/>
                                        <w:jc w:val="center"/>
                                        <w:rPr>
                                          <w:sz w:val="22"/>
                                          <w:szCs w:val="22"/>
                                        </w:rPr>
                                      </w:pPr>
                                      <w:r w:rsidRPr="002A7BC3">
                                        <w:rPr>
                                          <w:b/>
                                          <w:bCs/>
                                          <w:color w:val="065A5E"/>
                                          <w:sz w:val="22"/>
                                          <w:szCs w:val="22"/>
                                        </w:rPr>
                                        <w:t>Carer Dashboard</w:t>
                                      </w:r>
                                    </w:p>
                                    <w:p w14:paraId="38ADB265" w14:textId="04F78245" w:rsidR="00B63042" w:rsidRPr="003774D4" w:rsidRDefault="003774D4" w:rsidP="003774D4">
                                      <w:pPr>
                                        <w:spacing w:after="30"/>
                                        <w:jc w:val="center"/>
                                        <w:rPr>
                                          <w:sz w:val="20"/>
                                          <w:szCs w:val="20"/>
                                        </w:rPr>
                                      </w:pPr>
                                      <w:r w:rsidRPr="003774D4">
                                        <w:rPr>
                                          <w:color w:val="1A1A2E"/>
                                          <w:sz w:val="20"/>
                                          <w:szCs w:val="20"/>
                                        </w:rPr>
                                        <w:t>Allows carers, family, or health teams to check safety and respond quickly.</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grpSp>
                          <wpg:grpSp>
                            <wpg:cNvPr id="518565264" name="Group 16"/>
                            <wpg:cNvGrpSpPr/>
                            <wpg:grpSpPr>
                              <a:xfrm>
                                <a:off x="685800" y="336550"/>
                                <a:ext cx="3403600" cy="209550"/>
                                <a:chOff x="317500" y="0"/>
                                <a:chExt cx="3403600" cy="209550"/>
                              </a:xfrm>
                            </wpg:grpSpPr>
                            <wps:wsp>
                              <wps:cNvPr id="1868042247" name="Straight Connector 14"/>
                              <wps:cNvCnPr/>
                              <wps:spPr>
                                <a:xfrm>
                                  <a:off x="323850" y="6350"/>
                                  <a:ext cx="3397250" cy="0"/>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72653415" name="Straight Arrow Connector 15"/>
                              <wps:cNvCnPr/>
                              <wps:spPr>
                                <a:xfrm>
                                  <a:off x="317500" y="6350"/>
                                  <a:ext cx="0" cy="196850"/>
                                </a:xfrm>
                                <a:prstGeom prst="straightConnector1">
                                  <a:avLst/>
                                </a:prstGeom>
                                <a:ln w="38100">
                                  <a:tailEnd type="triangle"/>
                                </a:ln>
                              </wps:spPr>
                              <wps:style>
                                <a:lnRef idx="2">
                                  <a:schemeClr val="accent2"/>
                                </a:lnRef>
                                <a:fillRef idx="0">
                                  <a:schemeClr val="accent2"/>
                                </a:fillRef>
                                <a:effectRef idx="1">
                                  <a:schemeClr val="accent2"/>
                                </a:effectRef>
                                <a:fontRef idx="minor">
                                  <a:schemeClr val="tx1"/>
                                </a:fontRef>
                              </wps:style>
                              <wps:bodyPr/>
                            </wps:wsp>
                            <wps:wsp>
                              <wps:cNvPr id="759516667" name="Straight Arrow Connector 15"/>
                              <wps:cNvCnPr/>
                              <wps:spPr>
                                <a:xfrm>
                                  <a:off x="1936750" y="12700"/>
                                  <a:ext cx="0" cy="196850"/>
                                </a:xfrm>
                                <a:prstGeom prst="straightConnector1">
                                  <a:avLst/>
                                </a:prstGeom>
                                <a:ln w="38100">
                                  <a:tailEnd type="triangle"/>
                                </a:ln>
                              </wps:spPr>
                              <wps:style>
                                <a:lnRef idx="2">
                                  <a:schemeClr val="accent2"/>
                                </a:lnRef>
                                <a:fillRef idx="0">
                                  <a:schemeClr val="accent2"/>
                                </a:fillRef>
                                <a:effectRef idx="1">
                                  <a:schemeClr val="accent2"/>
                                </a:effectRef>
                                <a:fontRef idx="minor">
                                  <a:schemeClr val="tx1"/>
                                </a:fontRef>
                              </wps:style>
                              <wps:bodyPr/>
                            </wps:wsp>
                            <wps:wsp>
                              <wps:cNvPr id="1638245560" name="Straight Arrow Connector 15"/>
                              <wps:cNvCnPr/>
                              <wps:spPr>
                                <a:xfrm>
                                  <a:off x="3721100" y="0"/>
                                  <a:ext cx="0" cy="196850"/>
                                </a:xfrm>
                                <a:prstGeom prst="straightConnector1">
                                  <a:avLst/>
                                </a:prstGeom>
                                <a:ln w="38100">
                                  <a:tailEnd type="triangle"/>
                                </a:ln>
                              </wps:spPr>
                              <wps:style>
                                <a:lnRef idx="2">
                                  <a:schemeClr val="accent2"/>
                                </a:lnRef>
                                <a:fillRef idx="0">
                                  <a:schemeClr val="accent2"/>
                                </a:fillRef>
                                <a:effectRef idx="1">
                                  <a:schemeClr val="accent2"/>
                                </a:effectRef>
                                <a:fontRef idx="minor">
                                  <a:schemeClr val="tx1"/>
                                </a:fontRef>
                              </wps:style>
                              <wps:bodyPr/>
                            </wps:wsp>
                          </wpg:grpSp>
                        </wpg:grpSp>
                        <wpg:grpSp>
                          <wpg:cNvPr id="1365572586" name="Group 23"/>
                          <wpg:cNvGrpSpPr/>
                          <wpg:grpSpPr>
                            <a:xfrm>
                              <a:off x="211016" y="4550899"/>
                              <a:ext cx="6750050" cy="1682750"/>
                              <a:chOff x="0" y="0"/>
                              <a:chExt cx="6750050" cy="1682750"/>
                            </a:xfrm>
                          </wpg:grpSpPr>
                          <wps:wsp>
                            <wps:cNvPr id="1485499061" name="Scroll: Horizontal 19"/>
                            <wps:cNvSpPr/>
                            <wps:spPr>
                              <a:xfrm>
                                <a:off x="0" y="126609"/>
                                <a:ext cx="2235200" cy="1524000"/>
                              </a:xfrm>
                              <a:prstGeom prst="horizontalScroll">
                                <a:avLst>
                                  <a:gd name="adj" fmla="val 4242"/>
                                </a:avLst>
                              </a:prstGeom>
                              <a:ln/>
                            </wps:spPr>
                            <wps:style>
                              <a:lnRef idx="2">
                                <a:schemeClr val="accent1"/>
                              </a:lnRef>
                              <a:fillRef idx="1">
                                <a:schemeClr val="lt1"/>
                              </a:fillRef>
                              <a:effectRef idx="0">
                                <a:schemeClr val="accent1"/>
                              </a:effectRef>
                              <a:fontRef idx="minor">
                                <a:schemeClr val="dk1"/>
                              </a:fontRef>
                            </wps:style>
                            <wps:txbx>
                              <w:txbxContent>
                                <w:p w14:paraId="0B2981E8" w14:textId="6452A4BE" w:rsidR="00F8088D" w:rsidRPr="00A5367A" w:rsidRDefault="00F8088D" w:rsidP="00303F97">
                                  <w:pPr>
                                    <w:spacing w:after="60"/>
                                    <w:ind w:left="142"/>
                                    <w:rPr>
                                      <w:sz w:val="22"/>
                                      <w:szCs w:val="22"/>
                                    </w:rPr>
                                  </w:pPr>
                                  <w:r w:rsidRPr="00A5367A">
                                    <w:rPr>
                                      <w:noProof/>
                                      <w:sz w:val="20"/>
                                      <w:szCs w:val="20"/>
                                    </w:rPr>
                                    <w:drawing>
                                      <wp:inline distT="0" distB="0" distL="0" distR="0" wp14:anchorId="22401693" wp14:editId="0FAED9C6">
                                        <wp:extent cx="266700" cy="266700"/>
                                        <wp:effectExtent l="0" t="0" r="0" b="0"/>
                                        <wp:docPr id="1509814025" name="Implementation" descr="Implementation" title="Imple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266700" cy="266700"/>
                                                </a:xfrm>
                                                <a:prstGeom prst="rect">
                                                  <a:avLst/>
                                                </a:prstGeom>
                                              </pic:spPr>
                                            </pic:pic>
                                          </a:graphicData>
                                        </a:graphic>
                                      </wp:inline>
                                    </w:drawing>
                                  </w:r>
                                  <w:r w:rsidRPr="00A5367A">
                                    <w:rPr>
                                      <w:b/>
                                      <w:bCs/>
                                      <w:color w:val="0D7377"/>
                                      <w:sz w:val="20"/>
                                      <w:szCs w:val="20"/>
                                    </w:rPr>
                                    <w:t xml:space="preserve"> </w:t>
                                  </w:r>
                                  <w:r w:rsidRPr="00A5367A">
                                    <w:rPr>
                                      <w:b/>
                                      <w:bCs/>
                                      <w:color w:val="0D7377"/>
                                      <w:sz w:val="22"/>
                                      <w:szCs w:val="22"/>
                                    </w:rPr>
                                    <w:t>Implementation</w:t>
                                  </w:r>
                                </w:p>
                                <w:p w14:paraId="52694A7E" w14:textId="77777777" w:rsidR="00F8088D" w:rsidRPr="00A5367A" w:rsidRDefault="00F8088D" w:rsidP="00303F97">
                                  <w:pPr>
                                    <w:spacing w:after="30"/>
                                    <w:ind w:left="142"/>
                                    <w:rPr>
                                      <w:sz w:val="20"/>
                                      <w:szCs w:val="20"/>
                                    </w:rPr>
                                  </w:pPr>
                                  <w:r w:rsidRPr="00A5367A">
                                    <w:rPr>
                                      <w:b/>
                                      <w:bCs/>
                                      <w:color w:val="1A1A2E"/>
                                      <w:sz w:val="20"/>
                                      <w:szCs w:val="20"/>
                                    </w:rPr>
                                    <w:t>Delivered through:</w:t>
                                  </w:r>
                                </w:p>
                                <w:p w14:paraId="2C5B99DE" w14:textId="776D8D20" w:rsidR="00F8088D" w:rsidRPr="00C31BB9" w:rsidRDefault="00C31BB9" w:rsidP="00303F97">
                                  <w:pPr>
                                    <w:spacing w:after="30"/>
                                    <w:ind w:left="142"/>
                                    <w:rPr>
                                      <w:sz w:val="20"/>
                                      <w:szCs w:val="20"/>
                                    </w:rPr>
                                  </w:pPr>
                                  <w:r w:rsidRPr="00C31BB9">
                                    <w:rPr>
                                      <w:rFonts w:ascii="Segoe UI Emoji" w:hAnsi="Segoe UI Emoji" w:cs="Segoe UI Emoji"/>
                                    </w:rPr>
                                    <w:t>🏠</w:t>
                                  </w:r>
                                  <w:r w:rsidRPr="00C31BB9">
                                    <w:rPr>
                                      <w:color w:val="1A1A2E"/>
                                      <w:sz w:val="20"/>
                                      <w:szCs w:val="20"/>
                                    </w:rPr>
                                    <w:t xml:space="preserve"> </w:t>
                                  </w:r>
                                  <w:r w:rsidR="00F8088D" w:rsidRPr="00C31BB9">
                                    <w:rPr>
                                      <w:color w:val="1A1A2E"/>
                                      <w:sz w:val="20"/>
                                      <w:szCs w:val="20"/>
                                    </w:rPr>
                                    <w:t>NHS community health teams</w:t>
                                  </w:r>
                                </w:p>
                                <w:p w14:paraId="512AA82C" w14:textId="671916E2" w:rsidR="00F8088D" w:rsidRPr="00FB5EBC" w:rsidRDefault="00FB5EBC" w:rsidP="00303F97">
                                  <w:pPr>
                                    <w:spacing w:after="30"/>
                                    <w:ind w:left="142"/>
                                    <w:rPr>
                                      <w:sz w:val="20"/>
                                      <w:szCs w:val="20"/>
                                    </w:rPr>
                                  </w:pPr>
                                  <w:r w:rsidRPr="001B4D4F">
                                    <w:rPr>
                                      <w:rFonts w:ascii="Segoe UI Emoji" w:hAnsi="Segoe UI Emoji" w:cs="Segoe UI Emoji"/>
                                    </w:rPr>
                                    <w:t>🏛️</w:t>
                                  </w:r>
                                  <w:r w:rsidR="00F8088D" w:rsidRPr="00FB5EBC">
                                    <w:rPr>
                                      <w:color w:val="1A1A2E"/>
                                      <w:sz w:val="20"/>
                                      <w:szCs w:val="20"/>
                                    </w:rPr>
                                    <w:t>Local authorities</w:t>
                                  </w:r>
                                </w:p>
                                <w:p w14:paraId="6C82879C" w14:textId="320C64CC" w:rsidR="00F8088D" w:rsidRPr="000B6DBD" w:rsidRDefault="000B6DBD" w:rsidP="00303F97">
                                  <w:pPr>
                                    <w:spacing w:after="30"/>
                                    <w:ind w:left="142"/>
                                    <w:rPr>
                                      <w:sz w:val="20"/>
                                      <w:szCs w:val="20"/>
                                    </w:rPr>
                                  </w:pPr>
                                  <w:r w:rsidRPr="000B6DBD">
                                    <w:rPr>
                                      <w:rFonts w:ascii="Segoe UI Emoji" w:hAnsi="Segoe UI Emoji" w:cs="Segoe UI Emoji"/>
                                    </w:rPr>
                                    <w:t>🏥</w:t>
                                  </w:r>
                                  <w:r w:rsidRPr="000B6DBD">
                                    <w:rPr>
                                      <w:color w:val="1A1A2E"/>
                                      <w:sz w:val="20"/>
                                      <w:szCs w:val="20"/>
                                    </w:rPr>
                                    <w:t xml:space="preserve"> </w:t>
                                  </w:r>
                                  <w:r w:rsidR="00F8088D" w:rsidRPr="000B6DBD">
                                    <w:rPr>
                                      <w:color w:val="1A1A2E"/>
                                      <w:sz w:val="20"/>
                                      <w:szCs w:val="20"/>
                                    </w:rPr>
                                    <w:t>GP practices</w:t>
                                  </w:r>
                                </w:p>
                                <w:p w14:paraId="772CB919" w14:textId="77777777" w:rsidR="002B34E3" w:rsidRDefault="002B34E3" w:rsidP="00303F97">
                                  <w:pPr>
                                    <w:ind w:left="142"/>
                                    <w:rPr>
                                      <w:color w:val="1A1A2E"/>
                                      <w:sz w:val="20"/>
                                      <w:szCs w:val="20"/>
                                    </w:rPr>
                                  </w:pPr>
                                  <w:r w:rsidRPr="001B4D4F">
                                    <w:rPr>
                                      <w:rFonts w:ascii="Segoe UI Emoji" w:hAnsi="Segoe UI Emoji" w:cs="Segoe UI Emoji"/>
                                      <w:b/>
                                      <w:bCs/>
                                    </w:rPr>
                                    <w:t>👥</w:t>
                                  </w:r>
                                  <w:r w:rsidRPr="00A5367A">
                                    <w:rPr>
                                      <w:color w:val="1A1A2E"/>
                                      <w:sz w:val="20"/>
                                      <w:szCs w:val="20"/>
                                    </w:rPr>
                                    <w:t xml:space="preserve"> </w:t>
                                  </w:r>
                                  <w:r w:rsidR="00F8088D" w:rsidRPr="00A5367A">
                                    <w:rPr>
                                      <w:color w:val="1A1A2E"/>
                                      <w:sz w:val="20"/>
                                      <w:szCs w:val="20"/>
                                    </w:rPr>
                                    <w:t xml:space="preserve">Voluntary organisations </w:t>
                                  </w:r>
                                </w:p>
                                <w:p w14:paraId="35A64C74" w14:textId="5942EA8B" w:rsidR="00F8088D" w:rsidRPr="00A5367A" w:rsidRDefault="00F8088D" w:rsidP="005308CD">
                                  <w:pPr>
                                    <w:ind w:left="1440"/>
                                    <w:rPr>
                                      <w:sz w:val="20"/>
                                      <w:szCs w:val="20"/>
                                    </w:rPr>
                                  </w:pPr>
                                  <w:r w:rsidRPr="00A5367A">
                                    <w:rPr>
                                      <w:color w:val="1A1A2E"/>
                                      <w:sz w:val="20"/>
                                      <w:szCs w:val="20"/>
                                    </w:rPr>
                                    <w:t>(e.g., Age UK)</w:t>
                                  </w:r>
                                </w:p>
                              </w:txbxContent>
                            </wps:txbx>
                            <wps:bodyPr rot="0" spcFirstLastPara="0" vertOverflow="overflow" horzOverflow="overflow" vert="horz" wrap="square" lIns="72000" tIns="0" rIns="0" bIns="0" numCol="1" spcCol="0" rtlCol="0" fromWordArt="0" anchor="ctr" anchorCtr="0" forceAA="0" compatLnSpc="1">
                              <a:prstTxWarp prst="textNoShape">
                                <a:avLst/>
                              </a:prstTxWarp>
                              <a:noAutofit/>
                            </wps:bodyPr>
                          </wps:wsp>
                          <wps:wsp>
                            <wps:cNvPr id="250889567" name="Scroll: Horizontal 19"/>
                            <wps:cNvSpPr/>
                            <wps:spPr>
                              <a:xfrm>
                                <a:off x="2623624" y="154744"/>
                                <a:ext cx="1104900" cy="1492250"/>
                              </a:xfrm>
                              <a:prstGeom prst="horizontalScroll">
                                <a:avLst>
                                  <a:gd name="adj" fmla="val 7432"/>
                                </a:avLst>
                              </a:prstGeom>
                              <a:ln/>
                            </wps:spPr>
                            <wps:style>
                              <a:lnRef idx="2">
                                <a:schemeClr val="accent4"/>
                              </a:lnRef>
                              <a:fillRef idx="1">
                                <a:schemeClr val="lt1"/>
                              </a:fillRef>
                              <a:effectRef idx="0">
                                <a:schemeClr val="accent4"/>
                              </a:effectRef>
                              <a:fontRef idx="minor">
                                <a:schemeClr val="dk1"/>
                              </a:fontRef>
                            </wps:style>
                            <wps:txbx>
                              <w:txbxContent>
                                <w:p w14:paraId="3F54D085" w14:textId="77777777" w:rsidR="00AC6EF8" w:rsidRPr="00AC6EF8" w:rsidRDefault="00AC6EF8" w:rsidP="00AC6EF8">
                                  <w:pPr>
                                    <w:spacing w:after="60"/>
                                    <w:rPr>
                                      <w:sz w:val="20"/>
                                      <w:szCs w:val="20"/>
                                    </w:rPr>
                                  </w:pPr>
                                  <w:r w:rsidRPr="00AC6EF8">
                                    <w:rPr>
                                      <w:b/>
                                      <w:bCs/>
                                      <w:color w:val="0D7377"/>
                                      <w:sz w:val="20"/>
                                      <w:szCs w:val="20"/>
                                    </w:rPr>
                                    <w:t>Used in:</w:t>
                                  </w:r>
                                </w:p>
                                <w:p w14:paraId="33D060B3" w14:textId="77777777" w:rsidR="00AC6EF8" w:rsidRPr="00AC6EF8" w:rsidRDefault="00AC6EF8" w:rsidP="00AC6EF8">
                                  <w:pPr>
                                    <w:pStyle w:val="ListParagraph"/>
                                    <w:numPr>
                                      <w:ilvl w:val="0"/>
                                      <w:numId w:val="4"/>
                                    </w:numPr>
                                    <w:spacing w:after="30"/>
                                    <w:contextualSpacing w:val="0"/>
                                    <w:rPr>
                                      <w:sz w:val="20"/>
                                      <w:szCs w:val="20"/>
                                    </w:rPr>
                                  </w:pPr>
                                  <w:r w:rsidRPr="00AC6EF8">
                                    <w:rPr>
                                      <w:color w:val="1A1A2E"/>
                                      <w:sz w:val="20"/>
                                      <w:szCs w:val="20"/>
                                    </w:rPr>
                                    <w:t>Private homes</w:t>
                                  </w:r>
                                </w:p>
                                <w:p w14:paraId="15B4D466" w14:textId="77777777" w:rsidR="00AC6EF8" w:rsidRPr="00AC6EF8" w:rsidRDefault="00AC6EF8" w:rsidP="00AC6EF8">
                                  <w:pPr>
                                    <w:pStyle w:val="ListParagraph"/>
                                    <w:numPr>
                                      <w:ilvl w:val="0"/>
                                      <w:numId w:val="4"/>
                                    </w:numPr>
                                    <w:spacing w:after="30"/>
                                    <w:contextualSpacing w:val="0"/>
                                    <w:rPr>
                                      <w:sz w:val="20"/>
                                      <w:szCs w:val="20"/>
                                    </w:rPr>
                                  </w:pPr>
                                  <w:r w:rsidRPr="00AC6EF8">
                                    <w:rPr>
                                      <w:color w:val="1A1A2E"/>
                                      <w:sz w:val="20"/>
                                      <w:szCs w:val="20"/>
                                    </w:rPr>
                                    <w:t>Sheltered housing</w:t>
                                  </w:r>
                                </w:p>
                                <w:p w14:paraId="625A6D42" w14:textId="4C773EE6" w:rsidR="00AC6EF8" w:rsidRPr="00AC6EF8" w:rsidRDefault="00AC6EF8" w:rsidP="00AC6EF8">
                                  <w:pPr>
                                    <w:pStyle w:val="ListParagraph"/>
                                    <w:numPr>
                                      <w:ilvl w:val="0"/>
                                      <w:numId w:val="4"/>
                                    </w:numPr>
                                    <w:spacing w:after="30"/>
                                    <w:contextualSpacing w:val="0"/>
                                    <w:rPr>
                                      <w:sz w:val="20"/>
                                      <w:szCs w:val="20"/>
                                    </w:rPr>
                                  </w:pPr>
                                  <w:r w:rsidRPr="00AC6EF8">
                                    <w:rPr>
                                      <w:color w:val="1A1A2E"/>
                                      <w:sz w:val="20"/>
                                      <w:szCs w:val="20"/>
                                    </w:rPr>
                                    <w:t>Supported living settings</w:t>
                                  </w:r>
                                </w:p>
                              </w:txbxContent>
                            </wps:txbx>
                            <wps:bodyPr rot="0" spcFirstLastPara="0" vertOverflow="overflow" horzOverflow="overflow" vert="horz" wrap="square" lIns="72000" tIns="0" rIns="0" bIns="0" numCol="1" spcCol="0" rtlCol="0" fromWordArt="0" anchor="ctr" anchorCtr="0" forceAA="0" compatLnSpc="1">
                              <a:prstTxWarp prst="textNoShape">
                                <a:avLst/>
                              </a:prstTxWarp>
                              <a:noAutofit/>
                            </wps:bodyPr>
                          </wps:wsp>
                          <wps:wsp>
                            <wps:cNvPr id="1882051064" name="Scroll: Horizontal 19"/>
                            <wps:cNvSpPr/>
                            <wps:spPr>
                              <a:xfrm>
                                <a:off x="4114800" y="0"/>
                                <a:ext cx="2635250" cy="1682750"/>
                              </a:xfrm>
                              <a:prstGeom prst="horizontalScroll">
                                <a:avLst>
                                  <a:gd name="adj" fmla="val 6051"/>
                                </a:avLst>
                              </a:prstGeom>
                              <a:ln/>
                            </wps:spPr>
                            <wps:style>
                              <a:lnRef idx="2">
                                <a:schemeClr val="accent2"/>
                              </a:lnRef>
                              <a:fillRef idx="1">
                                <a:schemeClr val="lt1"/>
                              </a:fillRef>
                              <a:effectRef idx="0">
                                <a:schemeClr val="accent2"/>
                              </a:effectRef>
                              <a:fontRef idx="minor">
                                <a:schemeClr val="dk1"/>
                              </a:fontRef>
                            </wps:style>
                            <wps:txbx>
                              <w:txbxContent>
                                <w:p w14:paraId="5F7F7273" w14:textId="77777777" w:rsidR="00303F97" w:rsidRPr="00303F97" w:rsidRDefault="00303F97" w:rsidP="00303F97">
                                  <w:pPr>
                                    <w:spacing w:after="50"/>
                                    <w:rPr>
                                      <w:sz w:val="22"/>
                                      <w:szCs w:val="22"/>
                                    </w:rPr>
                                  </w:pPr>
                                  <w:r w:rsidRPr="00303F97">
                                    <w:rPr>
                                      <w:noProof/>
                                      <w:sz w:val="22"/>
                                      <w:szCs w:val="22"/>
                                    </w:rPr>
                                    <w:drawing>
                                      <wp:inline distT="0" distB="0" distL="0" distR="0" wp14:anchorId="6DEFABCD" wp14:editId="1E9ED1D5">
                                        <wp:extent cx="247650" cy="247650"/>
                                        <wp:effectExtent l="0" t="0" r="0" b="0"/>
                                        <wp:docPr id="923155304" name="Safety" descr="Regulations &amp; Safety" title="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247650" cy="247650"/>
                                                </a:xfrm>
                                                <a:prstGeom prst="rect">
                                                  <a:avLst/>
                                                </a:prstGeom>
                                              </pic:spPr>
                                            </pic:pic>
                                          </a:graphicData>
                                        </a:graphic>
                                      </wp:inline>
                                    </w:drawing>
                                  </w:r>
                                  <w:r w:rsidRPr="00303F97">
                                    <w:rPr>
                                      <w:b/>
                                      <w:bCs/>
                                      <w:color w:val="0D7377"/>
                                      <w:sz w:val="22"/>
                                      <w:szCs w:val="22"/>
                                    </w:rPr>
                                    <w:t xml:space="preserve">  Regulations &amp; Safety</w:t>
                                  </w:r>
                                </w:p>
                                <w:p w14:paraId="375685FC" w14:textId="77777777" w:rsidR="00303F97" w:rsidRPr="00303F97" w:rsidRDefault="00303F97" w:rsidP="00303F97">
                                  <w:pPr>
                                    <w:spacing w:after="60"/>
                                    <w:rPr>
                                      <w:b/>
                                      <w:bCs/>
                                      <w:sz w:val="20"/>
                                      <w:szCs w:val="20"/>
                                    </w:rPr>
                                  </w:pPr>
                                  <w:proofErr w:type="spellStart"/>
                                  <w:r w:rsidRPr="00303F97">
                                    <w:rPr>
                                      <w:b/>
                                      <w:bCs/>
                                      <w:color w:val="1A1A2E"/>
                                      <w:sz w:val="20"/>
                                      <w:szCs w:val="20"/>
                                    </w:rPr>
                                    <w:t>SafeConnect</w:t>
                                  </w:r>
                                  <w:proofErr w:type="spellEnd"/>
                                  <w:r w:rsidRPr="00303F97">
                                    <w:rPr>
                                      <w:b/>
                                      <w:bCs/>
                                      <w:color w:val="1A1A2E"/>
                                      <w:sz w:val="20"/>
                                      <w:szCs w:val="20"/>
                                    </w:rPr>
                                    <w:t xml:space="preserve"> follows:</w:t>
                                  </w:r>
                                </w:p>
                                <w:p w14:paraId="0D5EF715" w14:textId="77777777" w:rsidR="00303F97" w:rsidRPr="00303F97" w:rsidRDefault="00303F97" w:rsidP="00303F97">
                                  <w:pPr>
                                    <w:pStyle w:val="ListParagraph"/>
                                    <w:numPr>
                                      <w:ilvl w:val="0"/>
                                      <w:numId w:val="5"/>
                                    </w:numPr>
                                    <w:spacing w:after="30"/>
                                    <w:contextualSpacing w:val="0"/>
                                    <w:rPr>
                                      <w:sz w:val="20"/>
                                      <w:szCs w:val="20"/>
                                    </w:rPr>
                                  </w:pPr>
                                  <w:r w:rsidRPr="00B92639">
                                    <w:rPr>
                                      <w:b/>
                                      <w:bCs/>
                                      <w:color w:val="1A1A2E"/>
                                      <w:sz w:val="20"/>
                                      <w:szCs w:val="20"/>
                                    </w:rPr>
                                    <w:t>GDPR</w:t>
                                  </w:r>
                                  <w:r w:rsidRPr="00303F97">
                                    <w:rPr>
                                      <w:color w:val="1A1A2E"/>
                                      <w:sz w:val="20"/>
                                      <w:szCs w:val="20"/>
                                    </w:rPr>
                                    <w:t xml:space="preserve"> (data protection)</w:t>
                                  </w:r>
                                </w:p>
                                <w:p w14:paraId="0F398EA3" w14:textId="77777777" w:rsidR="00303F97" w:rsidRPr="00303F97" w:rsidRDefault="00303F97" w:rsidP="00303F97">
                                  <w:pPr>
                                    <w:pStyle w:val="ListParagraph"/>
                                    <w:numPr>
                                      <w:ilvl w:val="0"/>
                                      <w:numId w:val="5"/>
                                    </w:numPr>
                                    <w:spacing w:after="30"/>
                                    <w:contextualSpacing w:val="0"/>
                                    <w:rPr>
                                      <w:sz w:val="20"/>
                                      <w:szCs w:val="20"/>
                                    </w:rPr>
                                  </w:pPr>
                                  <w:r w:rsidRPr="00B92639">
                                    <w:rPr>
                                      <w:b/>
                                      <w:bCs/>
                                      <w:color w:val="1A1A2E"/>
                                      <w:sz w:val="20"/>
                                      <w:szCs w:val="20"/>
                                    </w:rPr>
                                    <w:t>NICE</w:t>
                                  </w:r>
                                  <w:r w:rsidRPr="00303F97">
                                    <w:rPr>
                                      <w:color w:val="1A1A2E"/>
                                      <w:sz w:val="20"/>
                                      <w:szCs w:val="20"/>
                                    </w:rPr>
                                    <w:t xml:space="preserve"> digital health guidance</w:t>
                                  </w:r>
                                </w:p>
                                <w:p w14:paraId="2E21CAEC" w14:textId="77777777" w:rsidR="00303F97" w:rsidRPr="00303F97" w:rsidRDefault="00303F97" w:rsidP="00303F97">
                                  <w:pPr>
                                    <w:pStyle w:val="ListParagraph"/>
                                    <w:numPr>
                                      <w:ilvl w:val="0"/>
                                      <w:numId w:val="5"/>
                                    </w:numPr>
                                    <w:spacing w:after="30"/>
                                    <w:contextualSpacing w:val="0"/>
                                    <w:rPr>
                                      <w:sz w:val="20"/>
                                      <w:szCs w:val="20"/>
                                    </w:rPr>
                                  </w:pPr>
                                  <w:r w:rsidRPr="00B92639">
                                    <w:rPr>
                                      <w:b/>
                                      <w:bCs/>
                                      <w:color w:val="1A1A2E"/>
                                      <w:sz w:val="20"/>
                                      <w:szCs w:val="20"/>
                                    </w:rPr>
                                    <w:t>CQC</w:t>
                                  </w:r>
                                  <w:r w:rsidRPr="00303F97">
                                    <w:rPr>
                                      <w:color w:val="1A1A2E"/>
                                      <w:sz w:val="20"/>
                                      <w:szCs w:val="20"/>
                                    </w:rPr>
                                    <w:t xml:space="preserve"> innovation standards</w:t>
                                  </w:r>
                                </w:p>
                                <w:p w14:paraId="6172930E" w14:textId="77777777" w:rsidR="00303F97" w:rsidRPr="00303F97" w:rsidRDefault="00303F97" w:rsidP="00303F97">
                                  <w:pPr>
                                    <w:pStyle w:val="ListParagraph"/>
                                    <w:numPr>
                                      <w:ilvl w:val="0"/>
                                      <w:numId w:val="5"/>
                                    </w:numPr>
                                    <w:spacing w:after="30"/>
                                    <w:contextualSpacing w:val="0"/>
                                    <w:rPr>
                                      <w:sz w:val="20"/>
                                      <w:szCs w:val="20"/>
                                    </w:rPr>
                                  </w:pPr>
                                  <w:r w:rsidRPr="00303F97">
                                    <w:rPr>
                                      <w:color w:val="1A1A2E"/>
                                      <w:sz w:val="20"/>
                                      <w:szCs w:val="20"/>
                                    </w:rPr>
                                    <w:t>Medical device regulations</w:t>
                                  </w:r>
                                </w:p>
                                <w:p w14:paraId="5B1C05D6" w14:textId="03805954" w:rsidR="00DE6B70" w:rsidRPr="00303F97" w:rsidRDefault="00303F97" w:rsidP="00303F97">
                                  <w:pPr>
                                    <w:jc w:val="center"/>
                                    <w:rPr>
                                      <w:sz w:val="20"/>
                                      <w:szCs w:val="20"/>
                                    </w:rPr>
                                  </w:pPr>
                                  <w:r w:rsidRPr="00303F97">
                                    <w:rPr>
                                      <w:i/>
                                      <w:iCs/>
                                      <w:color w:val="1A1A2E"/>
                                      <w:sz w:val="20"/>
                                      <w:szCs w:val="20"/>
                                    </w:rPr>
                                    <w:t>All data is encrypted and shared only with authorised professionals.</w:t>
                                  </w:r>
                                </w:p>
                              </w:txbxContent>
                            </wps:txbx>
                            <wps:bodyPr rot="0" spcFirstLastPara="0" vertOverflow="overflow" horzOverflow="overflow" vert="horz" wrap="square" lIns="72000" tIns="0" rIns="0" bIns="0" numCol="1" spcCol="0" rtlCol="0" fromWordArt="0" anchor="ctr" anchorCtr="0" forceAA="0" compatLnSpc="1">
                              <a:prstTxWarp prst="textNoShape">
                                <a:avLst/>
                              </a:prstTxWarp>
                              <a:noAutofit/>
                            </wps:bodyPr>
                          </wps:wsp>
                        </wpg:grpSp>
                        <wpg:grpSp>
                          <wpg:cNvPr id="1842727376" name="Group 24"/>
                          <wpg:cNvGrpSpPr/>
                          <wpg:grpSpPr>
                            <a:xfrm>
                              <a:off x="105508" y="7441809"/>
                              <a:ext cx="6798896" cy="1746250"/>
                              <a:chOff x="0" y="-25400"/>
                              <a:chExt cx="6799201" cy="1746250"/>
                            </a:xfrm>
                          </wpg:grpSpPr>
                          <wps:wsp>
                            <wps:cNvPr id="1048609446" name="Scroll: Vertical 20"/>
                            <wps:cNvSpPr/>
                            <wps:spPr>
                              <a:xfrm>
                                <a:off x="0" y="0"/>
                                <a:ext cx="2190750" cy="1695450"/>
                              </a:xfrm>
                              <a:prstGeom prst="verticalScroll">
                                <a:avLst>
                                  <a:gd name="adj" fmla="val 6133"/>
                                </a:avLst>
                              </a:prstGeom>
                            </wps:spPr>
                            <wps:style>
                              <a:lnRef idx="2">
                                <a:schemeClr val="accent6"/>
                              </a:lnRef>
                              <a:fillRef idx="1">
                                <a:schemeClr val="lt1"/>
                              </a:fillRef>
                              <a:effectRef idx="0">
                                <a:schemeClr val="accent6"/>
                              </a:effectRef>
                              <a:fontRef idx="minor">
                                <a:schemeClr val="dk1"/>
                              </a:fontRef>
                            </wps:style>
                            <wps:txbx>
                              <w:txbxContent>
                                <w:p w14:paraId="0FB469CD" w14:textId="0621BF50" w:rsidR="00EF1FF6" w:rsidRPr="00EF1FF6" w:rsidRDefault="00EF1FF6" w:rsidP="00157DD1">
                                  <w:pPr>
                                    <w:spacing w:after="50"/>
                                    <w:jc w:val="center"/>
                                    <w:rPr>
                                      <w:sz w:val="20"/>
                                      <w:szCs w:val="20"/>
                                    </w:rPr>
                                  </w:pPr>
                                  <w:r w:rsidRPr="00EF1FF6">
                                    <w:rPr>
                                      <w:noProof/>
                                      <w:sz w:val="20"/>
                                      <w:szCs w:val="20"/>
                                    </w:rPr>
                                    <w:drawing>
                                      <wp:inline distT="0" distB="0" distL="0" distR="0" wp14:anchorId="19082186" wp14:editId="67FACFA5">
                                        <wp:extent cx="247650" cy="247650"/>
                                        <wp:effectExtent l="0" t="0" r="0" b="0"/>
                                        <wp:docPr id="2092537549" name="Technology" descr="Technology Features" title="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247650" cy="247650"/>
                                                </a:xfrm>
                                                <a:prstGeom prst="rect">
                                                  <a:avLst/>
                                                </a:prstGeom>
                                              </pic:spPr>
                                            </pic:pic>
                                          </a:graphicData>
                                        </a:graphic>
                                      </wp:inline>
                                    </w:drawing>
                                  </w:r>
                                  <w:r w:rsidRPr="00745BCD">
                                    <w:rPr>
                                      <w:b/>
                                      <w:bCs/>
                                      <w:color w:val="0D7377"/>
                                      <w:sz w:val="22"/>
                                      <w:szCs w:val="22"/>
                                    </w:rPr>
                                    <w:t>Technology Features</w:t>
                                  </w:r>
                                </w:p>
                                <w:p w14:paraId="174B91B3"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Fall detection sensors</w:t>
                                  </w:r>
                                </w:p>
                                <w:p w14:paraId="49214AA8"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Heart rate monitoring</w:t>
                                  </w:r>
                                </w:p>
                                <w:p w14:paraId="1D39E593"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Medication reminders</w:t>
                                  </w:r>
                                </w:p>
                                <w:p w14:paraId="51290A60"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AI-supported risk alerts</w:t>
                                  </w:r>
                                </w:p>
                                <w:p w14:paraId="2E7FD3C7"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Secure cloud storage</w:t>
                                  </w:r>
                                </w:p>
                                <w:p w14:paraId="78EC3708"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Easy-to-use interface</w:t>
                                  </w:r>
                                </w:p>
                                <w:p w14:paraId="5B7B2A1F" w14:textId="77777777" w:rsidR="00F90B5B" w:rsidRPr="00EF1FF6" w:rsidRDefault="00F90B5B" w:rsidP="00F90B5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4233582" name="Scroll: Vertical 20"/>
                            <wps:cNvSpPr/>
                            <wps:spPr>
                              <a:xfrm>
                                <a:off x="2489986" y="0"/>
                                <a:ext cx="2006600" cy="1720850"/>
                              </a:xfrm>
                              <a:prstGeom prst="verticalScroll">
                                <a:avLst>
                                  <a:gd name="adj" fmla="val 6133"/>
                                </a:avLst>
                              </a:prstGeom>
                              <a:ln>
                                <a:solidFill>
                                  <a:schemeClr val="accent2">
                                    <a:lumMod val="50000"/>
                                  </a:schemeClr>
                                </a:solidFill>
                              </a:ln>
                            </wps:spPr>
                            <wps:style>
                              <a:lnRef idx="2">
                                <a:schemeClr val="accent6"/>
                              </a:lnRef>
                              <a:fillRef idx="1">
                                <a:schemeClr val="lt1"/>
                              </a:fillRef>
                              <a:effectRef idx="0">
                                <a:schemeClr val="accent6"/>
                              </a:effectRef>
                              <a:fontRef idx="minor">
                                <a:schemeClr val="dk1"/>
                              </a:fontRef>
                            </wps:style>
                            <wps:txbx>
                              <w:txbxContent>
                                <w:p w14:paraId="680EB47A" w14:textId="77777777" w:rsidR="00E072A9" w:rsidRPr="00745BCD" w:rsidRDefault="00E072A9" w:rsidP="00157DD1">
                                  <w:pPr>
                                    <w:spacing w:before="160" w:after="80"/>
                                    <w:jc w:val="center"/>
                                    <w:rPr>
                                      <w:sz w:val="22"/>
                                      <w:szCs w:val="22"/>
                                    </w:rPr>
                                  </w:pPr>
                                  <w:r w:rsidRPr="00745BCD">
                                    <w:rPr>
                                      <w:b/>
                                      <w:bCs/>
                                      <w:color w:val="0D7377"/>
                                      <w:sz w:val="22"/>
                                      <w:szCs w:val="22"/>
                                    </w:rPr>
                                    <w:t>How We Will Promote It</w:t>
                                  </w:r>
                                </w:p>
                                <w:p w14:paraId="5C1E701D" w14:textId="77777777" w:rsidR="00745BCD" w:rsidRDefault="00E072A9" w:rsidP="00745BCD">
                                  <w:pPr>
                                    <w:pStyle w:val="ListParagraph"/>
                                    <w:numPr>
                                      <w:ilvl w:val="0"/>
                                      <w:numId w:val="9"/>
                                    </w:numPr>
                                    <w:spacing w:after="60"/>
                                    <w:ind w:left="142" w:hanging="142"/>
                                    <w:rPr>
                                      <w:color w:val="1A1A2E"/>
                                      <w:sz w:val="20"/>
                                      <w:szCs w:val="20"/>
                                    </w:rPr>
                                  </w:pPr>
                                  <w:r w:rsidRPr="00745BCD">
                                    <w:rPr>
                                      <w:color w:val="1A1A2E"/>
                                      <w:sz w:val="20"/>
                                      <w:szCs w:val="20"/>
                                    </w:rPr>
                                    <w:t>GP practices and community health teams</w:t>
                                  </w:r>
                                </w:p>
                                <w:p w14:paraId="4E280FCA" w14:textId="468E4CA0" w:rsidR="00745BCD" w:rsidRPr="00745BCD" w:rsidRDefault="00E072A9" w:rsidP="00745BCD">
                                  <w:pPr>
                                    <w:pStyle w:val="ListParagraph"/>
                                    <w:numPr>
                                      <w:ilvl w:val="0"/>
                                      <w:numId w:val="9"/>
                                    </w:numPr>
                                    <w:spacing w:after="60"/>
                                    <w:ind w:left="142" w:hanging="142"/>
                                    <w:rPr>
                                      <w:color w:val="1A1A2E"/>
                                      <w:sz w:val="20"/>
                                      <w:szCs w:val="20"/>
                                    </w:rPr>
                                  </w:pPr>
                                  <w:r w:rsidRPr="00745BCD">
                                    <w:rPr>
                                      <w:color w:val="1A1A2E"/>
                                      <w:sz w:val="20"/>
                                      <w:szCs w:val="20"/>
                                    </w:rPr>
                                    <w:t xml:space="preserve">Local authority websites  </w:t>
                                  </w:r>
                                </w:p>
                                <w:p w14:paraId="021FA38A" w14:textId="04438FA9" w:rsidR="00745BCD" w:rsidRPr="00745BCD" w:rsidRDefault="00E072A9" w:rsidP="00745BCD">
                                  <w:pPr>
                                    <w:pStyle w:val="ListParagraph"/>
                                    <w:numPr>
                                      <w:ilvl w:val="0"/>
                                      <w:numId w:val="9"/>
                                    </w:numPr>
                                    <w:spacing w:after="60"/>
                                    <w:ind w:left="142" w:hanging="142"/>
                                    <w:rPr>
                                      <w:color w:val="1A1A2E"/>
                                      <w:sz w:val="20"/>
                                      <w:szCs w:val="20"/>
                                    </w:rPr>
                                  </w:pPr>
                                  <w:r w:rsidRPr="00745BCD">
                                    <w:rPr>
                                      <w:color w:val="1A1A2E"/>
                                      <w:sz w:val="20"/>
                                      <w:szCs w:val="20"/>
                                    </w:rPr>
                                    <w:t xml:space="preserve">Social media campaigns  </w:t>
                                  </w:r>
                                </w:p>
                                <w:p w14:paraId="0BB0832E" w14:textId="76A69BB7" w:rsidR="00745BCD" w:rsidRPr="00745BCD" w:rsidRDefault="00E072A9" w:rsidP="00745BCD">
                                  <w:pPr>
                                    <w:pStyle w:val="ListParagraph"/>
                                    <w:numPr>
                                      <w:ilvl w:val="0"/>
                                      <w:numId w:val="9"/>
                                    </w:numPr>
                                    <w:spacing w:after="60"/>
                                    <w:ind w:left="142" w:hanging="142"/>
                                    <w:rPr>
                                      <w:color w:val="1A1A2E"/>
                                      <w:sz w:val="20"/>
                                      <w:szCs w:val="20"/>
                                    </w:rPr>
                                  </w:pPr>
                                  <w:r w:rsidRPr="00745BCD">
                                    <w:rPr>
                                      <w:color w:val="1A1A2E"/>
                                      <w:sz w:val="20"/>
                                      <w:szCs w:val="20"/>
                                    </w:rPr>
                                    <w:t xml:space="preserve">Community events  </w:t>
                                  </w:r>
                                </w:p>
                                <w:p w14:paraId="6D9BEF83" w14:textId="77777777" w:rsidR="00745BCD" w:rsidRPr="00745BCD" w:rsidRDefault="00E072A9" w:rsidP="00745BCD">
                                  <w:pPr>
                                    <w:pStyle w:val="ListParagraph"/>
                                    <w:numPr>
                                      <w:ilvl w:val="0"/>
                                      <w:numId w:val="9"/>
                                    </w:numPr>
                                    <w:spacing w:after="60"/>
                                    <w:ind w:left="142" w:hanging="142"/>
                                    <w:rPr>
                                      <w:sz w:val="20"/>
                                      <w:szCs w:val="20"/>
                                    </w:rPr>
                                  </w:pPr>
                                  <w:r w:rsidRPr="00745BCD">
                                    <w:rPr>
                                      <w:color w:val="1A1A2E"/>
                                      <w:sz w:val="20"/>
                                      <w:szCs w:val="20"/>
                                    </w:rPr>
                                    <w:t>Partnerships with voluntary groups</w:t>
                                  </w:r>
                                </w:p>
                                <w:p w14:paraId="172E8929" w14:textId="5B4127AD" w:rsidR="00E072A9" w:rsidRPr="00745BCD" w:rsidRDefault="00E072A9" w:rsidP="00745BCD">
                                  <w:pPr>
                                    <w:pStyle w:val="ListParagraph"/>
                                    <w:numPr>
                                      <w:ilvl w:val="0"/>
                                      <w:numId w:val="9"/>
                                    </w:numPr>
                                    <w:spacing w:after="60"/>
                                    <w:ind w:left="142" w:hanging="142"/>
                                    <w:rPr>
                                      <w:sz w:val="20"/>
                                      <w:szCs w:val="20"/>
                                    </w:rPr>
                                  </w:pPr>
                                  <w:r w:rsidRPr="00745BCD">
                                    <w:rPr>
                                      <w:color w:val="1A1A2E"/>
                                      <w:sz w:val="20"/>
                                      <w:szCs w:val="20"/>
                                    </w:rPr>
                                    <w:t>Digital inclusion workshops</w:t>
                                  </w:r>
                                </w:p>
                                <w:p w14:paraId="32A0063A" w14:textId="77777777" w:rsidR="00E072A9" w:rsidRPr="00E072A9" w:rsidRDefault="00E072A9" w:rsidP="00F90B5B">
                                  <w:pPr>
                                    <w:jc w:val="center"/>
                                    <w:rPr>
                                      <w:sz w:val="20"/>
                                      <w:szCs w:val="20"/>
                                    </w:rPr>
                                  </w:pPr>
                                </w:p>
                              </w:txbxContent>
                            </wps:txbx>
                            <wps:bodyPr rot="0" spcFirstLastPara="0" vertOverflow="overflow" horzOverflow="overflow" vert="horz" wrap="square" lIns="108000" tIns="0" rIns="0" bIns="0" numCol="1" spcCol="0" rtlCol="0" fromWordArt="0" anchor="ctr" anchorCtr="0" forceAA="0" compatLnSpc="1">
                              <a:prstTxWarp prst="textNoShape">
                                <a:avLst/>
                              </a:prstTxWarp>
                              <a:noAutofit/>
                            </wps:bodyPr>
                          </wps:wsp>
                          <wps:wsp>
                            <wps:cNvPr id="1835326366" name="Scroll: Vertical 20"/>
                            <wps:cNvSpPr/>
                            <wps:spPr>
                              <a:xfrm>
                                <a:off x="4881501" y="-25400"/>
                                <a:ext cx="1917700" cy="1720850"/>
                              </a:xfrm>
                              <a:prstGeom prst="verticalScroll">
                                <a:avLst>
                                  <a:gd name="adj" fmla="val 6133"/>
                                </a:avLst>
                              </a:prstGeom>
                              <a:ln>
                                <a:solidFill>
                                  <a:schemeClr val="accent2">
                                    <a:lumMod val="50000"/>
                                  </a:schemeClr>
                                </a:solidFill>
                              </a:ln>
                            </wps:spPr>
                            <wps:style>
                              <a:lnRef idx="2">
                                <a:schemeClr val="accent6"/>
                              </a:lnRef>
                              <a:fillRef idx="1">
                                <a:schemeClr val="lt1"/>
                              </a:fillRef>
                              <a:effectRef idx="0">
                                <a:schemeClr val="accent6"/>
                              </a:effectRef>
                              <a:fontRef idx="minor">
                                <a:schemeClr val="dk1"/>
                              </a:fontRef>
                            </wps:style>
                            <wps:txbx>
                              <w:txbxContent>
                                <w:p w14:paraId="43A2003E" w14:textId="77777777" w:rsidR="00342561" w:rsidRPr="00F171AA" w:rsidRDefault="00342561" w:rsidP="00F171AA">
                                  <w:pPr>
                                    <w:spacing w:after="30"/>
                                    <w:rPr>
                                      <w:color w:val="215E99" w:themeColor="text2" w:themeTint="BF"/>
                                      <w:sz w:val="22"/>
                                      <w:szCs w:val="22"/>
                                    </w:rPr>
                                  </w:pPr>
                                  <w:r w:rsidRPr="00F171AA">
                                    <w:rPr>
                                      <w:b/>
                                      <w:bCs/>
                                      <w:color w:val="215E99" w:themeColor="text2" w:themeTint="BF"/>
                                      <w:sz w:val="22"/>
                                      <w:szCs w:val="22"/>
                                    </w:rPr>
                                    <w:t>Our Goal</w:t>
                                  </w:r>
                                </w:p>
                                <w:p w14:paraId="6AB1EF1F" w14:textId="3BE9E161" w:rsidR="00342561" w:rsidRPr="00F171AA" w:rsidRDefault="00342561" w:rsidP="00FA48F3">
                                  <w:pPr>
                                    <w:numPr>
                                      <w:ilvl w:val="0"/>
                                      <w:numId w:val="1"/>
                                    </w:numPr>
                                    <w:spacing w:after="60"/>
                                    <w:ind w:left="142" w:hanging="142"/>
                                    <w:rPr>
                                      <w:sz w:val="20"/>
                                      <w:szCs w:val="20"/>
                                    </w:rPr>
                                  </w:pPr>
                                  <w:r w:rsidRPr="00F171AA">
                                    <w:rPr>
                                      <w:sz w:val="20"/>
                                      <w:szCs w:val="20"/>
                                    </w:rPr>
                                    <w:t>To help older adults live safely, confidently, and independently — while reducing pressure on health and social care service</w:t>
                                  </w:r>
                                  <w:r w:rsidR="00291592">
                                    <w:rPr>
                                      <w:sz w:val="20"/>
                                      <w:szCs w:val="20"/>
                                    </w:rPr>
                                    <w:t>s.</w:t>
                                  </w:r>
                                </w:p>
                              </w:txbxContent>
                            </wps:txbx>
                            <wps:bodyPr rot="0" spcFirstLastPara="0" vertOverflow="overflow" horzOverflow="overflow" vert="horz" wrap="square" lIns="108000" tIns="0" rIns="72000" bIns="0" numCol="1" spcCol="0" rtlCol="0" fromWordArt="0" anchor="ctr" anchorCtr="0" forceAA="0" compatLnSpc="1">
                              <a:prstTxWarp prst="textNoShape">
                                <a:avLst/>
                              </a:prstTxWarp>
                              <a:noAutofit/>
                            </wps:bodyPr>
                          </wps:wsp>
                        </wpg:grpSp>
                        <wps:wsp>
                          <wps:cNvPr id="628651364" name="Ribbon: Curved and Tilted Down 22"/>
                          <wps:cNvSpPr/>
                          <wps:spPr>
                            <a:xfrm>
                              <a:off x="157676" y="9374359"/>
                              <a:ext cx="6788150" cy="723900"/>
                            </a:xfrm>
                            <a:prstGeom prst="ellipseRibbon">
                              <a:avLst>
                                <a:gd name="adj1" fmla="val 13608"/>
                                <a:gd name="adj2" fmla="val 75000"/>
                                <a:gd name="adj3" fmla="val 13608"/>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3D3075A" w14:textId="77777777" w:rsidR="00C50E65" w:rsidRPr="00C50E65" w:rsidRDefault="00C50E65" w:rsidP="00C50E65">
                                <w:pPr>
                                  <w:spacing w:after="30"/>
                                  <w:jc w:val="center"/>
                                  <w:rPr>
                                    <w:color w:val="215E99" w:themeColor="text2" w:themeTint="BF"/>
                                    <w:sz w:val="22"/>
                                    <w:szCs w:val="22"/>
                                  </w:rPr>
                                </w:pPr>
                                <w:r w:rsidRPr="00C50E65">
                                  <w:rPr>
                                    <w:b/>
                                    <w:bCs/>
                                    <w:color w:val="215E99" w:themeColor="text2" w:themeTint="BF"/>
                                    <w:sz w:val="22"/>
                                    <w:szCs w:val="22"/>
                                  </w:rPr>
                                  <w:t>Our Goal</w:t>
                                </w:r>
                              </w:p>
                              <w:p w14:paraId="11CDF398" w14:textId="77777777" w:rsidR="00C50E65" w:rsidRPr="00123FBD" w:rsidRDefault="00C50E65" w:rsidP="00C50E65">
                                <w:pPr>
                                  <w:jc w:val="center"/>
                                  <w:rPr>
                                    <w:color w:val="000000" w:themeColor="text1"/>
                                    <w:sz w:val="20"/>
                                    <w:szCs w:val="20"/>
                                  </w:rPr>
                                </w:pPr>
                                <w:r w:rsidRPr="00123FBD">
                                  <w:rPr>
                                    <w:color w:val="000000" w:themeColor="text1"/>
                                    <w:sz w:val="20"/>
                                    <w:szCs w:val="20"/>
                                  </w:rPr>
                                  <w:t>To help older adults live safely, confidently, and independently — while reducing pressure on health and social care services.</w:t>
                                </w:r>
                              </w:p>
                              <w:p w14:paraId="16932E90" w14:textId="77777777" w:rsidR="00C50E65" w:rsidRDefault="00C50E65" w:rsidP="00C50E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258697E6" id="Group 26" o:spid="_x0000_s1026" style="position:absolute;margin-left:-55.5pt;margin-top:-54pt;width:564pt;height:795.1pt;z-index:251697152;mso-height-relative:margin" coordsize="71628,100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">
                <v:shapetype id="_x0000_t202" coordsize="21600,21600" o:spt="202" path="m,l,21600r21600,l21600,xe">
                  <v:stroke joinstyle="miter"/>
                  <v:path gradientshapeok="t" o:connecttype="rect"/>
                </v:shapetype>
                <v:shape id="Text Box 1" o:spid="_x0000_s1027" type="#_x0000_t202" style="position:absolute;left:1538;top:64485;width:10541;height:3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" filled="f" stroked="f">
                  <v:textbox inset="0,0,0,0">
                    <w:txbxContent>
                      <w:p w14:paraId="53233C32" w14:textId="13600D01" w:rsidR="00171BF4" w:rsidRPr="006F0C19" w:rsidRDefault="004F1DC7" w:rsidP="004F1DC7">
                        <w:pPr>
                          <w:rPr>
                            <w:color w:val="BF4E14" w:themeColor="accent2" w:themeShade="BF"/>
                            <w:sz w:val="22"/>
                            <w:szCs w:val="22"/>
                          </w:rPr>
                        </w:pPr>
                        <w:r w:rsidRPr="004F1DC7">
                          <w:rPr>
                            <w:rFonts w:ascii="Segoe UI Emoji" w:hAnsi="Segoe UI Emoji" w:cs="Segoe UI Emoji"/>
                            <w:b/>
                            <w:bCs/>
                            <w:sz w:val="32"/>
                            <w:szCs w:val="32"/>
                          </w:rPr>
                          <w:t>📅</w:t>
                        </w:r>
                        <w:r>
                          <w:rPr>
                            <w:rFonts w:ascii="Segoe UI Emoji" w:hAnsi="Segoe UI Emoji" w:cs="Segoe UI Emoji"/>
                            <w:b/>
                            <w:bCs/>
                            <w:sz w:val="22"/>
                            <w:szCs w:val="22"/>
                          </w:rPr>
                          <w:t xml:space="preserve"> </w:t>
                        </w:r>
                        <w:r w:rsidR="00171BF4" w:rsidRPr="006F0C19">
                          <w:rPr>
                            <w:b/>
                            <w:bCs/>
                            <w:color w:val="BF4E14" w:themeColor="accent2" w:themeShade="BF"/>
                            <w:sz w:val="22"/>
                            <w:szCs w:val="22"/>
                          </w:rPr>
                          <w:t>Timeline</w:t>
                        </w:r>
                      </w:p>
                      <w:p w14:paraId="200E9E67" w14:textId="681A4703" w:rsidR="00171BF4" w:rsidRPr="006F0C19" w:rsidRDefault="00171BF4" w:rsidP="00171BF4">
                        <w:pPr>
                          <w:spacing w:before="200" w:after="100"/>
                          <w:jc w:val="center"/>
                          <w:rPr>
                            <w:color w:val="BF4E14" w:themeColor="accent2" w:themeShade="BF"/>
                            <w:sz w:val="22"/>
                            <w:szCs w:val="22"/>
                            <w14:shadow w14:blurRad="63500" w14:dist="50800" w14:dir="16200000" w14:sx="0" w14:sy="0" w14:kx="0" w14:ky="0" w14:algn="none">
                              <w14:srgbClr w14:val="000000">
                                <w14:alpha w14:val="50000"/>
                              </w14:srgbClr>
                            </w14:shadow>
                          </w:rPr>
                        </w:pPr>
                      </w:p>
                    </w:txbxContent>
                  </v:textbox>
                </v:shape>
                <v:group id="Group 25" o:spid="_x0000_s1028" style="position:absolute;width:71628;height:100982" coordsize="71628,100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">
                  <v:shape id="Text Box 1" o:spid="_x0000_s1029" type="#_x0000_t202" style="position:absolute;width:71628;height:7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" filled="f" stroked="f">
                    <v:textbox>
                      <w:txbxContent>
                        <w:p w14:paraId="0365A729" w14:textId="77777777" w:rsidR="005C79F8" w:rsidRDefault="005C79F8" w:rsidP="005C79F8">
                          <w:pPr>
                            <w:spacing w:after="60"/>
                            <w:jc w:val="center"/>
                          </w:pPr>
                          <w:r>
                            <w:rPr>
                              <w:b/>
                              <w:bCs/>
                              <w:color w:val="0D7377"/>
                              <w:sz w:val="56"/>
                              <w:szCs w:val="56"/>
                            </w:rPr>
                            <w:t>SAFECONNECT</w:t>
                          </w:r>
                        </w:p>
                        <w:p w14:paraId="6DCA9460" w14:textId="77777777" w:rsidR="005C79F8" w:rsidRDefault="005C79F8" w:rsidP="005C79F8">
                          <w:pPr>
                            <w:pBdr>
                              <w:top w:val="none" w:sz="0" w:space="0" w:color="FFFFFF"/>
                              <w:left w:val="none" w:sz="0" w:space="0" w:color="FFFFFF"/>
                              <w:bottom w:val="single" w:sz="12" w:space="0" w:color="0D7377"/>
                              <w:right w:val="none" w:sz="0" w:space="0" w:color="FFFFFF"/>
                            </w:pBdr>
                            <w:spacing w:after="200"/>
                            <w:jc w:val="center"/>
                          </w:pPr>
                          <w:r>
                            <w:rPr>
                              <w:b/>
                              <w:bCs/>
                              <w:color w:val="1A1A2E"/>
                              <w:sz w:val="22"/>
                              <w:szCs w:val="22"/>
                            </w:rPr>
                            <w:t>DIGITAL HEALTH COMPANION FOR OLDER ADULTS LIVING ALONE</w:t>
                          </w:r>
                        </w:p>
                      </w:txbxContent>
                    </v:textbox>
                  </v:shape>
                  <v:group id="Group 18" o:spid="_x0000_s1030" style="position:absolute;left:8;top:8730;width:70803;height:12573" coordsize="70802,12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">
                    <v:shape id="Rectangle: Diagonal Corners Rounded 1" o:spid="_x0000_s1031" style="position:absolute;width:34861;height:12573;visibility:visible;mso-wrap-style:square;v-text-anchor:top" coordsize="3486150,1257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" adj="-11796480,,5400" path="m197220,l3486150,r,l3486150,1060080v,108922,-88298,197220,-197220,197220l,1257300r,l,197220c,88298,88298,,197220,xe" filled="f" strokecolor="#bf4e14 [2405]" strokeweight="1.5pt">
                      <v:stroke joinstyle="miter"/>
                      <v:formulas/>
                      <v:path arrowok="t" o:connecttype="custom" o:connectlocs="197220,0;3486150,0;3486150,0;3486150,1060080;3288930,1257300;0,1257300;0,1257300;0,197220;197220,0" o:connectangles="0,0,0,0,0,0,0,0,0" textboxrect="0,0,3486150,1257300"/>
                      <v:textbox inset="0,0,0,0">
                        <w:txbxContent>
                          <w:p w14:paraId="5983C46B" w14:textId="77777777" w:rsidR="000F69B4" w:rsidRPr="002A7BC3" w:rsidRDefault="000F69B4" w:rsidP="00157DD1">
                            <w:pPr>
                              <w:spacing w:before="160" w:after="80"/>
                              <w:jc w:val="center"/>
                              <w:rPr>
                                <w:sz w:val="22"/>
                                <w:szCs w:val="22"/>
                              </w:rPr>
                            </w:pPr>
                            <w:r w:rsidRPr="002A7BC3">
                              <w:rPr>
                                <w:b/>
                                <w:bCs/>
                                <w:color w:val="0D7377"/>
                                <w:sz w:val="22"/>
                                <w:szCs w:val="22"/>
                              </w:rPr>
                              <w:t xml:space="preserve">What is </w:t>
                            </w:r>
                            <w:proofErr w:type="spellStart"/>
                            <w:r w:rsidRPr="002A7BC3">
                              <w:rPr>
                                <w:b/>
                                <w:bCs/>
                                <w:color w:val="0D7377"/>
                                <w:sz w:val="22"/>
                                <w:szCs w:val="22"/>
                              </w:rPr>
                              <w:t>SafeConnect</w:t>
                            </w:r>
                            <w:proofErr w:type="spellEnd"/>
                            <w:r w:rsidRPr="002A7BC3">
                              <w:rPr>
                                <w:b/>
                                <w:bCs/>
                                <w:color w:val="0D7377"/>
                                <w:sz w:val="22"/>
                                <w:szCs w:val="22"/>
                              </w:rPr>
                              <w:t>?</w:t>
                            </w:r>
                          </w:p>
                          <w:p w14:paraId="105B97DA" w14:textId="2F131C7B" w:rsidR="000F69B4" w:rsidRDefault="000F69B4" w:rsidP="00D51237">
                            <w:pPr>
                              <w:jc w:val="both"/>
                            </w:pPr>
                            <w:r w:rsidRPr="00FA3D0C">
                              <w:rPr>
                                <w:color w:val="1A1A2E"/>
                                <w:sz w:val="20"/>
                                <w:szCs w:val="20"/>
                              </w:rPr>
                              <w:t>A simple wearable device + mobile app that helps older adults living alone stay safe, connected, and supported. It provides fall detection, health monitoring, medication reminders, and instant communication with carers or emergency services.</w:t>
                            </w:r>
                          </w:p>
                        </w:txbxContent>
                      </v:textbox>
                    </v:shape>
                    <v:shape id="Rectangle: Diagonal Corners Rounded 1" o:spid="_x0000_s1032" style="position:absolute;left:35941;width:34861;height:12573;flip:x;visibility:visible;mso-wrap-style:square;v-text-anchor:top" coordsize="3486150,1257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" adj="-11796480,,5400" path="m209554,l3486150,r,l3486150,1047746v,115733,-93821,209554,-209554,209554l,1257300r,l,209554c,93821,93821,,209554,xe" filled="f" strokecolor="#b3e5a1 [1305]" strokeweight="2.25pt">
                      <v:stroke joinstyle="miter"/>
                      <v:formulas/>
                      <v:path arrowok="t" o:connecttype="custom" o:connectlocs="209554,0;3486150,0;3486150,0;3486150,1047746;3276596,1257300;0,1257300;0,1257300;0,209554;209554,0" o:connectangles="0,0,0,0,0,0,0,0,0" textboxrect="0,0,3486150,1257300"/>
                      <v:textbox inset="0,0,0,0">
                        <w:txbxContent>
                          <w:p w14:paraId="2B114815" w14:textId="77777777" w:rsidR="00D51237" w:rsidRPr="00F90B5B" w:rsidRDefault="00D51237" w:rsidP="00157DD1">
                            <w:pPr>
                              <w:spacing w:before="160" w:after="80"/>
                              <w:jc w:val="center"/>
                              <w:rPr>
                                <w:sz w:val="22"/>
                                <w:szCs w:val="22"/>
                              </w:rPr>
                            </w:pPr>
                            <w:r w:rsidRPr="00F90B5B">
                              <w:rPr>
                                <w:b/>
                                <w:bCs/>
                                <w:color w:val="0D7377"/>
                                <w:sz w:val="22"/>
                                <w:szCs w:val="22"/>
                              </w:rPr>
                              <w:t>Why It’s Needed?</w:t>
                            </w:r>
                          </w:p>
                          <w:p w14:paraId="21D5C9B1" w14:textId="51072179" w:rsidR="00D51237" w:rsidRPr="00F90B5B" w:rsidRDefault="00D51237" w:rsidP="00051452">
                            <w:pPr>
                              <w:jc w:val="both"/>
                            </w:pPr>
                            <w:r w:rsidRPr="00F90B5B">
                              <w:rPr>
                                <w:color w:val="1A1A2E"/>
                                <w:sz w:val="20"/>
                                <w:szCs w:val="20"/>
                              </w:rPr>
                              <w:t xml:space="preserve">Many older adults live alone and face risks such as falls, delayed help, loneliness, and unmanaged health conditions. </w:t>
                            </w:r>
                            <w:proofErr w:type="spellStart"/>
                            <w:r w:rsidRPr="00F90B5B">
                              <w:rPr>
                                <w:color w:val="1A1A2E"/>
                                <w:sz w:val="20"/>
                                <w:szCs w:val="20"/>
                              </w:rPr>
                              <w:t>SafeConnect</w:t>
                            </w:r>
                            <w:proofErr w:type="spellEnd"/>
                            <w:r w:rsidRPr="00F90B5B">
                              <w:rPr>
                                <w:color w:val="1A1A2E"/>
                                <w:sz w:val="20"/>
                                <w:szCs w:val="20"/>
                              </w:rPr>
                              <w:t xml:space="preserve"> helps reduce these risks by offering quick alerts, easy communication, and ongoing wellbeing support.</w:t>
                            </w:r>
                          </w:p>
                        </w:txbxContent>
                      </v:textbox>
                    </v:shape>
                  </v:group>
                  <v:shapetype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3" o:spid="_x0000_s1033" type="#_x0000_t65" style="position:absolute;left:422;top:23352;width:16637;height:172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" adj="18000" filled="f" strokecolor="#215e99 [2431]" strokeweight="1.5pt">
                    <v:stroke joinstyle="miter"/>
                    <v:textbox inset="2mm,0,0,0">
                      <w:txbxContent>
                        <w:p w14:paraId="29626BA5" w14:textId="77777777" w:rsidR="00696E54" w:rsidRPr="002A7BC3" w:rsidRDefault="00696E54" w:rsidP="00157DD1">
                          <w:pPr>
                            <w:spacing w:before="160" w:after="80"/>
                            <w:jc w:val="center"/>
                            <w:rPr>
                              <w:sz w:val="22"/>
                              <w:szCs w:val="22"/>
                              <w14:props3d w14:extrusionH="0" w14:contourW="0" w14:prstMaterial="warmMatte"/>
                            </w:rPr>
                          </w:pPr>
                          <w:r w:rsidRPr="002A7BC3">
                            <w:rPr>
                              <w:b/>
                              <w:bCs/>
                              <w:color w:val="0D7377"/>
                              <w:sz w:val="22"/>
                              <w:szCs w:val="22"/>
                              <w14:props3d w14:extrusionH="0" w14:contourW="0" w14:prstMaterial="warmMatte"/>
                            </w:rPr>
                            <w:t>Who Benefits?</w:t>
                          </w:r>
                        </w:p>
                        <w:p w14:paraId="33737E5A" w14:textId="2487B29C" w:rsidR="00696E54" w:rsidRPr="00391FA3" w:rsidRDefault="00696E54" w:rsidP="00696E54">
                          <w:pPr>
                            <w:pStyle w:val="ListParagraph"/>
                            <w:numPr>
                              <w:ilvl w:val="0"/>
                              <w:numId w:val="1"/>
                            </w:numPr>
                            <w:spacing w:after="30"/>
                            <w:contextualSpacing w:val="0"/>
                            <w:rPr>
                              <w:sz w:val="20"/>
                              <w:szCs w:val="20"/>
                              <w14:props3d w14:extrusionH="0" w14:contourW="0" w14:prstMaterial="warmMatte"/>
                            </w:rPr>
                          </w:pPr>
                          <w:r w:rsidRPr="00391FA3">
                            <w:rPr>
                              <w:color w:val="1A1A2E"/>
                              <w:sz w:val="20"/>
                              <w:szCs w:val="20"/>
                              <w14:props3d w14:extrusionH="0" w14:contourW="0" w14:prstMaterial="warmMatte"/>
                            </w:rPr>
                            <w:t>Older adults living independently</w:t>
                          </w:r>
                        </w:p>
                        <w:p w14:paraId="6C23A23E" w14:textId="2CA0E4BA" w:rsidR="00696E54" w:rsidRPr="00391FA3" w:rsidRDefault="00696E54" w:rsidP="00696E54">
                          <w:pPr>
                            <w:pStyle w:val="ListParagraph"/>
                            <w:numPr>
                              <w:ilvl w:val="0"/>
                              <w:numId w:val="1"/>
                            </w:numPr>
                            <w:spacing w:after="30"/>
                            <w:contextualSpacing w:val="0"/>
                            <w:rPr>
                              <w:sz w:val="20"/>
                              <w:szCs w:val="20"/>
                              <w14:props3d w14:extrusionH="0" w14:contourW="0" w14:prstMaterial="warmMatte"/>
                            </w:rPr>
                          </w:pPr>
                          <w:r w:rsidRPr="00391FA3">
                            <w:rPr>
                              <w:color w:val="1A1A2E"/>
                              <w:sz w:val="20"/>
                              <w:szCs w:val="20"/>
                              <w14:props3d w14:extrusionH="0" w14:contourW="0" w14:prstMaterial="warmMatte"/>
                            </w:rPr>
                            <w:t>People with mobility or long-term conditions</w:t>
                          </w:r>
                        </w:p>
                        <w:p w14:paraId="00890DE6" w14:textId="77777777" w:rsidR="00696E54" w:rsidRPr="00391FA3" w:rsidRDefault="00696E54" w:rsidP="00696E54">
                          <w:pPr>
                            <w:pStyle w:val="ListParagraph"/>
                            <w:numPr>
                              <w:ilvl w:val="0"/>
                              <w:numId w:val="1"/>
                            </w:numPr>
                            <w:spacing w:after="30"/>
                            <w:contextualSpacing w:val="0"/>
                            <w:rPr>
                              <w:sz w:val="20"/>
                              <w:szCs w:val="20"/>
                              <w14:props3d w14:extrusionH="0" w14:contourW="0" w14:prstMaterial="warmMatte"/>
                            </w:rPr>
                          </w:pPr>
                          <w:r w:rsidRPr="00391FA3">
                            <w:rPr>
                              <w:color w:val="1A1A2E"/>
                              <w:sz w:val="20"/>
                              <w:szCs w:val="20"/>
                              <w14:props3d w14:extrusionH="0" w14:contourW="0" w14:prstMaterial="warmMatte"/>
                            </w:rPr>
                            <w:t>Family carers</w:t>
                          </w:r>
                        </w:p>
                        <w:p w14:paraId="0402F54C" w14:textId="24E6E741" w:rsidR="00696E54" w:rsidRPr="00F870CD" w:rsidRDefault="00696E54" w:rsidP="00696E54">
                          <w:pPr>
                            <w:pStyle w:val="ListParagraph"/>
                            <w:numPr>
                              <w:ilvl w:val="0"/>
                              <w:numId w:val="1"/>
                            </w:numPr>
                            <w:spacing w:after="30"/>
                            <w:contextualSpacing w:val="0"/>
                            <w:rPr>
                              <w:sz w:val="20"/>
                              <w:szCs w:val="20"/>
                              <w14:props3d w14:extrusionH="0" w14:contourW="0" w14:prstMaterial="warmMatte"/>
                            </w:rPr>
                          </w:pPr>
                          <w:r w:rsidRPr="00391FA3">
                            <w:rPr>
                              <w:color w:val="1A1A2E"/>
                              <w:sz w:val="20"/>
                              <w:szCs w:val="20"/>
                              <w14:props3d w14:extrusionH="0" w14:contourW="0" w14:prstMaterial="warmMatte"/>
                            </w:rPr>
                            <w:t>Community health teams</w:t>
                          </w:r>
                        </w:p>
                        <w:p w14:paraId="571CF242" w14:textId="77777777" w:rsidR="00F870CD" w:rsidRPr="00391FA3" w:rsidRDefault="00F870CD" w:rsidP="00696E54">
                          <w:pPr>
                            <w:pStyle w:val="ListParagraph"/>
                            <w:numPr>
                              <w:ilvl w:val="0"/>
                              <w:numId w:val="1"/>
                            </w:numPr>
                            <w:spacing w:after="30"/>
                            <w:contextualSpacing w:val="0"/>
                            <w:rPr>
                              <w:sz w:val="20"/>
                              <w:szCs w:val="20"/>
                              <w14:props3d w14:extrusionH="0" w14:contourW="0" w14:prstMaterial="warmMatte"/>
                            </w:rPr>
                          </w:pPr>
                        </w:p>
                      </w:txbxContent>
                    </v:textbox>
                  </v:shape>
                  <v:rect id="Rectangle 5" o:spid="_x0000_s1034" style="position:absolute;left:7526;top:42203;width:56762;height:29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" fillcolor="#f2f2f2 [3052]" strokecolor="#b3e5a1 [1305]" strokeweight="1.5pt">
                    <v:textbox inset="0,0,0,0">
                      <w:txbxContent>
                        <w:p w14:paraId="70870CCA" w14:textId="67CFCB4E" w:rsidR="00965F78" w:rsidRPr="00C50E65" w:rsidRDefault="00965F78" w:rsidP="00965F78">
                          <w:pPr>
                            <w:jc w:val="center"/>
                            <w:rPr>
                              <w:b/>
                              <w:bCs/>
                              <w:color w:val="80340D" w:themeColor="accent2" w:themeShade="80"/>
                              <w:sz w:val="22"/>
                              <w:szCs w:val="22"/>
                            </w:rPr>
                          </w:pPr>
                          <w:proofErr w:type="spellStart"/>
                          <w:r w:rsidRPr="00C50E65">
                            <w:rPr>
                              <w:b/>
                              <w:bCs/>
                              <w:i/>
                              <w:iCs/>
                              <w:color w:val="80340D" w:themeColor="accent2" w:themeShade="80"/>
                              <w:sz w:val="22"/>
                              <w:szCs w:val="22"/>
                            </w:rPr>
                            <w:t>SafeConnect</w:t>
                          </w:r>
                          <w:proofErr w:type="spellEnd"/>
                          <w:r w:rsidRPr="00C50E65">
                            <w:rPr>
                              <w:b/>
                              <w:bCs/>
                              <w:i/>
                              <w:iCs/>
                              <w:color w:val="80340D" w:themeColor="accent2" w:themeShade="80"/>
                              <w:sz w:val="22"/>
                              <w:szCs w:val="22"/>
                            </w:rPr>
                            <w:t xml:space="preserve"> promotes dignity, independence, and equal access to support.</w:t>
                          </w:r>
                        </w:p>
                      </w:txbxContent>
                    </v:textbox>
                  </v:rect>
                  <v:group id="Group 17" o:spid="_x0000_s1035" style="position:absolute;left:21804;top:21171;width:48959;height:17780" coordorigin="381" coordsize="48958,17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">
                    <v:group id="Group 13" o:spid="_x0000_s1036" style="position:absolute;left:381;width:48958;height:17780" coordorigin="381" coordsize="48958,17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">
                      <v:shape id="Text Box 1" o:spid="_x0000_s1037" type="#_x0000_t202" style="position:absolute;left:13144;width:19939;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" filled="f" stroked="f">
                        <v:textbox inset="0,0,0,0">
                          <w:txbxContent>
                            <w:p w14:paraId="43AB9751" w14:textId="602BFB66" w:rsidR="00C139D7" w:rsidRPr="007F2AC4" w:rsidRDefault="00C139D7" w:rsidP="00C139D7">
                              <w:pPr>
                                <w:spacing w:before="200" w:after="100"/>
                                <w:jc w:val="center"/>
                                <w:rPr>
                                  <w:color w:val="BF4E14" w:themeColor="accent2" w:themeShade="BF"/>
                                  <w:sz w:val="28"/>
                                  <w:szCs w:val="28"/>
                                  <w14:shadow w14:blurRad="63500" w14:dist="50800" w14:dir="16200000" w14:sx="0" w14:sy="0" w14:kx="0" w14:ky="0" w14:algn="none">
                                    <w14:srgbClr w14:val="000000">
                                      <w14:alpha w14:val="50000"/>
                                    </w14:srgbClr>
                                  </w14:shadow>
                                </w:rPr>
                              </w:pPr>
                              <w:r w:rsidRPr="007F2AC4">
                                <w:rPr>
                                  <w:b/>
                                  <w:bCs/>
                                  <w:color w:val="BF4E14" w:themeColor="accent2" w:themeShade="BF"/>
                                  <w:sz w:val="28"/>
                                  <w:szCs w:val="28"/>
                                  <w14:shadow w14:blurRad="63500" w14:dist="50800" w14:dir="16200000" w14:sx="0" w14:sy="0" w14:kx="0" w14:ky="0" w14:algn="none">
                                    <w14:srgbClr w14:val="000000">
                                      <w14:alpha w14:val="50000"/>
                                    </w14:srgbClr>
                                  </w14:shadow>
                                </w:rPr>
                                <w:t>How It Works?</w:t>
                              </w:r>
                            </w:p>
                          </w:txbxContent>
                        </v:textbox>
                      </v:shape>
                      <v:group id="Group 11" o:spid="_x0000_s1038" style="position:absolute;left:381;top:5778;width:48958;height:12002" coordorigin="381" coordsize="48958,1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">
                        <v:shape id="Rectangle: Folded Corner 3" o:spid="_x0000_s1039" type="#_x0000_t65" style="position:absolute;left:381;width:13208;height:12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" adj="18779" filled="f" strokecolor="#77206d [2408]" strokeweight="1.5pt">
                          <v:stroke joinstyle="miter"/>
                          <v:textbox inset="0,0,0,0">
                            <w:txbxContent>
                              <w:p w14:paraId="1349B2D9" w14:textId="77777777" w:rsidR="00CB1652" w:rsidRPr="00CB1652" w:rsidRDefault="00CB1652" w:rsidP="00CB1652">
                                <w:pPr>
                                  <w:spacing w:after="40"/>
                                  <w:jc w:val="center"/>
                                  <w:rPr>
                                    <w:sz w:val="20"/>
                                    <w:szCs w:val="20"/>
                                  </w:rPr>
                                </w:pPr>
                                <w:r w:rsidRPr="00CB1652">
                                  <w:rPr>
                                    <w:noProof/>
                                    <w:sz w:val="20"/>
                                    <w:szCs w:val="20"/>
                                  </w:rPr>
                                  <w:drawing>
                                    <wp:inline distT="0" distB="0" distL="0" distR="0" wp14:anchorId="45BDFE5E" wp14:editId="24D4310B">
                                      <wp:extent cx="400050" cy="400050"/>
                                      <wp:effectExtent l="0" t="0" r="0" b="0"/>
                                      <wp:docPr id="2024350903" name="Wearable Device" descr="Wearable Device" title="Wearable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00050" cy="400050"/>
                                              </a:xfrm>
                                              <a:prstGeom prst="rect">
                                                <a:avLst/>
                                              </a:prstGeom>
                                            </pic:spPr>
                                          </pic:pic>
                                        </a:graphicData>
                                      </a:graphic>
                                    </wp:inline>
                                  </w:drawing>
                                </w:r>
                              </w:p>
                              <w:p w14:paraId="0D5EFAAA" w14:textId="77777777" w:rsidR="00CB1652" w:rsidRPr="002A7BC3" w:rsidRDefault="00CB1652" w:rsidP="00CB1652">
                                <w:pPr>
                                  <w:spacing w:after="40"/>
                                  <w:jc w:val="center"/>
                                  <w:rPr>
                                    <w:sz w:val="22"/>
                                    <w:szCs w:val="22"/>
                                  </w:rPr>
                                </w:pPr>
                                <w:r w:rsidRPr="002A7BC3">
                                  <w:rPr>
                                    <w:b/>
                                    <w:bCs/>
                                    <w:color w:val="065A5E"/>
                                    <w:sz w:val="22"/>
                                    <w:szCs w:val="22"/>
                                  </w:rPr>
                                  <w:t>Wearable Device</w:t>
                                </w:r>
                              </w:p>
                              <w:p w14:paraId="0B8015BF" w14:textId="0FC2F858" w:rsidR="00A51161" w:rsidRPr="00CB1652" w:rsidRDefault="00CB1652" w:rsidP="00635042">
                                <w:pPr>
                                  <w:spacing w:after="30"/>
                                  <w:jc w:val="center"/>
                                  <w:rPr>
                                    <w:sz w:val="20"/>
                                    <w:szCs w:val="20"/>
                                  </w:rPr>
                                </w:pPr>
                                <w:r w:rsidRPr="00CB1652">
                                  <w:rPr>
                                    <w:color w:val="1A1A2E"/>
                                    <w:sz w:val="20"/>
                                    <w:szCs w:val="20"/>
                                  </w:rPr>
                                  <w:t>Monitors movement, detects falls, tracks heart rate</w:t>
                                </w:r>
                              </w:p>
                            </w:txbxContent>
                          </v:textbox>
                        </v:shape>
                        <v:shape id="Rectangle: Folded Corner 3" o:spid="_x0000_s1040" type="#_x0000_t65" style="position:absolute;left:16510;top:63;width:13144;height:117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" adj="19527" filled="f" strokecolor="#124f1a [2406]" strokeweight="1.5pt">
                          <v:stroke joinstyle="miter"/>
                          <v:textbox inset="0,0,0,0">
                            <w:txbxContent>
                              <w:p w14:paraId="44D81704" w14:textId="77777777" w:rsidR="002E341B" w:rsidRPr="002E341B" w:rsidRDefault="002E341B" w:rsidP="002E341B">
                                <w:pPr>
                                  <w:spacing w:after="40"/>
                                  <w:jc w:val="center"/>
                                  <w:rPr>
                                    <w:sz w:val="20"/>
                                    <w:szCs w:val="20"/>
                                  </w:rPr>
                                </w:pPr>
                                <w:r w:rsidRPr="002E341B">
                                  <w:rPr>
                                    <w:noProof/>
                                    <w:sz w:val="20"/>
                                    <w:szCs w:val="20"/>
                                  </w:rPr>
                                  <w:drawing>
                                    <wp:inline distT="0" distB="0" distL="0" distR="0" wp14:anchorId="0333A14B" wp14:editId="6EBF6B3F">
                                      <wp:extent cx="400050" cy="400050"/>
                                      <wp:effectExtent l="0" t="0" r="0" b="0"/>
                                      <wp:docPr id="2048104525" name="Mobile App" descr="Mobile App" title="Mobile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00050" cy="400050"/>
                                              </a:xfrm>
                                              <a:prstGeom prst="rect">
                                                <a:avLst/>
                                              </a:prstGeom>
                                            </pic:spPr>
                                          </pic:pic>
                                        </a:graphicData>
                                      </a:graphic>
                                    </wp:inline>
                                  </w:drawing>
                                </w:r>
                              </w:p>
                              <w:p w14:paraId="30F7C873" w14:textId="77777777" w:rsidR="002E341B" w:rsidRPr="002A7BC3" w:rsidRDefault="002E341B" w:rsidP="002E341B">
                                <w:pPr>
                                  <w:spacing w:after="40"/>
                                  <w:jc w:val="center"/>
                                  <w:rPr>
                                    <w:sz w:val="22"/>
                                    <w:szCs w:val="22"/>
                                  </w:rPr>
                                </w:pPr>
                                <w:r w:rsidRPr="002A7BC3">
                                  <w:rPr>
                                    <w:b/>
                                    <w:bCs/>
                                    <w:color w:val="065A5E"/>
                                    <w:sz w:val="22"/>
                                    <w:szCs w:val="22"/>
                                  </w:rPr>
                                  <w:t>Mobile App</w:t>
                                </w:r>
                              </w:p>
                              <w:p w14:paraId="697D58D8" w14:textId="2CD1AF02" w:rsidR="00A51161" w:rsidRPr="002E341B" w:rsidRDefault="002E341B" w:rsidP="00635042">
                                <w:pPr>
                                  <w:spacing w:after="30"/>
                                  <w:jc w:val="center"/>
                                  <w:rPr>
                                    <w:sz w:val="20"/>
                                    <w:szCs w:val="20"/>
                                  </w:rPr>
                                </w:pPr>
                                <w:r w:rsidRPr="002E341B">
                                  <w:rPr>
                                    <w:color w:val="1A1A2E"/>
                                    <w:sz w:val="20"/>
                                    <w:szCs w:val="20"/>
                                  </w:rPr>
                                  <w:t>Shows alerts, reminders, and wellbeing updates</w:t>
                                </w:r>
                              </w:p>
                            </w:txbxContent>
                          </v:textbox>
                        </v:shape>
                        <v:shape id="Rectangle: Folded Corner 3" o:spid="_x0000_s1041" type="#_x0000_t65" style="position:absolute;left:32321;width:17018;height:117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" adj="19527" filled="f" strokecolor="#47d459 [1942]" strokeweight="1.5pt">
                          <v:stroke joinstyle="miter"/>
                          <v:textbox inset="0,0,0,0">
                            <w:txbxContent>
                              <w:p w14:paraId="2F9F338F" w14:textId="77777777" w:rsidR="003774D4" w:rsidRPr="003774D4" w:rsidRDefault="003774D4" w:rsidP="003774D4">
                                <w:pPr>
                                  <w:spacing w:after="40"/>
                                  <w:jc w:val="center"/>
                                  <w:rPr>
                                    <w:sz w:val="20"/>
                                    <w:szCs w:val="20"/>
                                  </w:rPr>
                                </w:pPr>
                                <w:r w:rsidRPr="003774D4">
                                  <w:rPr>
                                    <w:noProof/>
                                    <w:sz w:val="20"/>
                                    <w:szCs w:val="20"/>
                                  </w:rPr>
                                  <w:drawing>
                                    <wp:inline distT="0" distB="0" distL="0" distR="0" wp14:anchorId="264D3569" wp14:editId="7B06B44A">
                                      <wp:extent cx="400050" cy="400050"/>
                                      <wp:effectExtent l="0" t="0" r="0" b="0"/>
                                      <wp:docPr id="317041280" name="Carer Dashboard" descr="Carer Dashboard" title="Carer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00050" cy="400050"/>
                                              </a:xfrm>
                                              <a:prstGeom prst="rect">
                                                <a:avLst/>
                                              </a:prstGeom>
                                            </pic:spPr>
                                          </pic:pic>
                                        </a:graphicData>
                                      </a:graphic>
                                    </wp:inline>
                                  </w:drawing>
                                </w:r>
                              </w:p>
                              <w:p w14:paraId="0989C281" w14:textId="77777777" w:rsidR="003774D4" w:rsidRPr="002A7BC3" w:rsidRDefault="003774D4" w:rsidP="003774D4">
                                <w:pPr>
                                  <w:spacing w:after="40"/>
                                  <w:jc w:val="center"/>
                                  <w:rPr>
                                    <w:sz w:val="22"/>
                                    <w:szCs w:val="22"/>
                                  </w:rPr>
                                </w:pPr>
                                <w:r w:rsidRPr="002A7BC3">
                                  <w:rPr>
                                    <w:b/>
                                    <w:bCs/>
                                    <w:color w:val="065A5E"/>
                                    <w:sz w:val="22"/>
                                    <w:szCs w:val="22"/>
                                  </w:rPr>
                                  <w:t>Carer Dashboard</w:t>
                                </w:r>
                              </w:p>
                              <w:p w14:paraId="38ADB265" w14:textId="04F78245" w:rsidR="00B63042" w:rsidRPr="003774D4" w:rsidRDefault="003774D4" w:rsidP="003774D4">
                                <w:pPr>
                                  <w:spacing w:after="30"/>
                                  <w:jc w:val="center"/>
                                  <w:rPr>
                                    <w:sz w:val="20"/>
                                    <w:szCs w:val="20"/>
                                  </w:rPr>
                                </w:pPr>
                                <w:r w:rsidRPr="003774D4">
                                  <w:rPr>
                                    <w:color w:val="1A1A2E"/>
                                    <w:sz w:val="20"/>
                                    <w:szCs w:val="20"/>
                                  </w:rPr>
                                  <w:t>Allows carers, family, or health teams to check safety and respond quickly.</w:t>
                                </w:r>
                              </w:p>
                            </w:txbxContent>
                          </v:textbox>
                        </v:shape>
                      </v:group>
                    </v:group>
                    <v:group id="Group 16" o:spid="_x0000_s1042" style="position:absolute;left:6858;top:3365;width:34036;height:2096" coordorigin="3175" coordsize="34036,2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">
                      <v:line id="Straight Connector 14" o:spid="_x0000_s1043" style="position:absolute;visibility:visible;mso-wrap-style:square" from="3238,63" to="37211,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" strokecolor="#e97132 [3205]" strokeweight="2pt">
                        <v:stroke joinstyle="miter"/>
                      </v:line>
                      <v:shapetype id="_x0000_t32" coordsize="21600,21600" o:spt="32" o:oned="t" path="m,l21600,21600e" filled="f">
                        <v:path arrowok="t" fillok="f" o:connecttype="none"/>
                        <o:lock v:ext="edit" shapetype="t"/>
                      </v:shapetype>
                      <v:shape id="Straight Arrow Connector 15" o:spid="_x0000_s1044" type="#_x0000_t32" style="position:absolute;left:3175;top:63;width:0;height:19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" strokecolor="#e97132 [3205]" strokeweight="3pt">
                        <v:stroke endarrow="block" joinstyle="miter"/>
                      </v:shape>
                      <v:shape id="Straight Arrow Connector 15" o:spid="_x0000_s1045" type="#_x0000_t32" style="position:absolute;left:19367;top:127;width:0;height:19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" strokecolor="#e97132 [3205]" strokeweight="3pt">
                        <v:stroke endarrow="block" joinstyle="miter"/>
                      </v:shape>
                      <v:shape id="Straight Arrow Connector 15" o:spid="_x0000_s1046" type="#_x0000_t32" style="position:absolute;left:37211;width:0;height:19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" strokecolor="#e97132 [3205]" strokeweight="3pt">
                        <v:stroke endarrow="block" joinstyle="miter"/>
                      </v:shape>
                    </v:group>
                  </v:group>
                  <v:group id="Group 23" o:spid="_x0000_s1047" style="position:absolute;left:2110;top:45508;width:67500;height:16828" coordsize="67500,16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">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9" o:spid="_x0000_s1048" type="#_x0000_t98" style="position:absolute;top:1266;width:22352;height:15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" adj="916" fillcolor="white [3201]" strokecolor="#156082 [3204]" strokeweight="1.5pt">
                      <v:stroke joinstyle="miter"/>
                      <v:textbox inset="2mm,0,0,0">
                        <w:txbxContent>
                          <w:p w14:paraId="0B2981E8" w14:textId="6452A4BE" w:rsidR="00F8088D" w:rsidRPr="00A5367A" w:rsidRDefault="00F8088D" w:rsidP="00303F97">
                            <w:pPr>
                              <w:spacing w:after="60"/>
                              <w:ind w:left="142"/>
                              <w:rPr>
                                <w:sz w:val="22"/>
                                <w:szCs w:val="22"/>
                              </w:rPr>
                            </w:pPr>
                            <w:r w:rsidRPr="00A5367A">
                              <w:rPr>
                                <w:noProof/>
                                <w:sz w:val="20"/>
                                <w:szCs w:val="20"/>
                              </w:rPr>
                              <w:drawing>
                                <wp:inline distT="0" distB="0" distL="0" distR="0" wp14:anchorId="22401693" wp14:editId="0FAED9C6">
                                  <wp:extent cx="266700" cy="266700"/>
                                  <wp:effectExtent l="0" t="0" r="0" b="0"/>
                                  <wp:docPr id="1509814025" name="Implementation" descr="Implementation" title="Imple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266700" cy="266700"/>
                                          </a:xfrm>
                                          <a:prstGeom prst="rect">
                                            <a:avLst/>
                                          </a:prstGeom>
                                        </pic:spPr>
                                      </pic:pic>
                                    </a:graphicData>
                                  </a:graphic>
                                </wp:inline>
                              </w:drawing>
                            </w:r>
                            <w:r w:rsidRPr="00A5367A">
                              <w:rPr>
                                <w:b/>
                                <w:bCs/>
                                <w:color w:val="0D7377"/>
                                <w:sz w:val="20"/>
                                <w:szCs w:val="20"/>
                              </w:rPr>
                              <w:t xml:space="preserve"> </w:t>
                            </w:r>
                            <w:r w:rsidRPr="00A5367A">
                              <w:rPr>
                                <w:b/>
                                <w:bCs/>
                                <w:color w:val="0D7377"/>
                                <w:sz w:val="22"/>
                                <w:szCs w:val="22"/>
                              </w:rPr>
                              <w:t>Implementation</w:t>
                            </w:r>
                          </w:p>
                          <w:p w14:paraId="52694A7E" w14:textId="77777777" w:rsidR="00F8088D" w:rsidRPr="00A5367A" w:rsidRDefault="00F8088D" w:rsidP="00303F97">
                            <w:pPr>
                              <w:spacing w:after="30"/>
                              <w:ind w:left="142"/>
                              <w:rPr>
                                <w:sz w:val="20"/>
                                <w:szCs w:val="20"/>
                              </w:rPr>
                            </w:pPr>
                            <w:r w:rsidRPr="00A5367A">
                              <w:rPr>
                                <w:b/>
                                <w:bCs/>
                                <w:color w:val="1A1A2E"/>
                                <w:sz w:val="20"/>
                                <w:szCs w:val="20"/>
                              </w:rPr>
                              <w:t>Delivered through:</w:t>
                            </w:r>
                          </w:p>
                          <w:p w14:paraId="2C5B99DE" w14:textId="776D8D20" w:rsidR="00F8088D" w:rsidRPr="00C31BB9" w:rsidRDefault="00C31BB9" w:rsidP="00303F97">
                            <w:pPr>
                              <w:spacing w:after="30"/>
                              <w:ind w:left="142"/>
                              <w:rPr>
                                <w:sz w:val="20"/>
                                <w:szCs w:val="20"/>
                              </w:rPr>
                            </w:pPr>
                            <w:r w:rsidRPr="00C31BB9">
                              <w:rPr>
                                <w:rFonts w:ascii="Segoe UI Emoji" w:hAnsi="Segoe UI Emoji" w:cs="Segoe UI Emoji"/>
                              </w:rPr>
                              <w:t>🏠</w:t>
                            </w:r>
                            <w:r w:rsidRPr="00C31BB9">
                              <w:rPr>
                                <w:color w:val="1A1A2E"/>
                                <w:sz w:val="20"/>
                                <w:szCs w:val="20"/>
                              </w:rPr>
                              <w:t xml:space="preserve"> </w:t>
                            </w:r>
                            <w:r w:rsidR="00F8088D" w:rsidRPr="00C31BB9">
                              <w:rPr>
                                <w:color w:val="1A1A2E"/>
                                <w:sz w:val="20"/>
                                <w:szCs w:val="20"/>
                              </w:rPr>
                              <w:t>NHS community health teams</w:t>
                            </w:r>
                          </w:p>
                          <w:p w14:paraId="512AA82C" w14:textId="671916E2" w:rsidR="00F8088D" w:rsidRPr="00FB5EBC" w:rsidRDefault="00FB5EBC" w:rsidP="00303F97">
                            <w:pPr>
                              <w:spacing w:after="30"/>
                              <w:ind w:left="142"/>
                              <w:rPr>
                                <w:sz w:val="20"/>
                                <w:szCs w:val="20"/>
                              </w:rPr>
                            </w:pPr>
                            <w:r w:rsidRPr="001B4D4F">
                              <w:rPr>
                                <w:rFonts w:ascii="Segoe UI Emoji" w:hAnsi="Segoe UI Emoji" w:cs="Segoe UI Emoji"/>
                              </w:rPr>
                              <w:t>🏛️</w:t>
                            </w:r>
                            <w:r w:rsidR="00F8088D" w:rsidRPr="00FB5EBC">
                              <w:rPr>
                                <w:color w:val="1A1A2E"/>
                                <w:sz w:val="20"/>
                                <w:szCs w:val="20"/>
                              </w:rPr>
                              <w:t>Local authorities</w:t>
                            </w:r>
                          </w:p>
                          <w:p w14:paraId="6C82879C" w14:textId="320C64CC" w:rsidR="00F8088D" w:rsidRPr="000B6DBD" w:rsidRDefault="000B6DBD" w:rsidP="00303F97">
                            <w:pPr>
                              <w:spacing w:after="30"/>
                              <w:ind w:left="142"/>
                              <w:rPr>
                                <w:sz w:val="20"/>
                                <w:szCs w:val="20"/>
                              </w:rPr>
                            </w:pPr>
                            <w:r w:rsidRPr="000B6DBD">
                              <w:rPr>
                                <w:rFonts w:ascii="Segoe UI Emoji" w:hAnsi="Segoe UI Emoji" w:cs="Segoe UI Emoji"/>
                              </w:rPr>
                              <w:t>🏥</w:t>
                            </w:r>
                            <w:r w:rsidRPr="000B6DBD">
                              <w:rPr>
                                <w:color w:val="1A1A2E"/>
                                <w:sz w:val="20"/>
                                <w:szCs w:val="20"/>
                              </w:rPr>
                              <w:t xml:space="preserve"> </w:t>
                            </w:r>
                            <w:r w:rsidR="00F8088D" w:rsidRPr="000B6DBD">
                              <w:rPr>
                                <w:color w:val="1A1A2E"/>
                                <w:sz w:val="20"/>
                                <w:szCs w:val="20"/>
                              </w:rPr>
                              <w:t>GP practices</w:t>
                            </w:r>
                          </w:p>
                          <w:p w14:paraId="772CB919" w14:textId="77777777" w:rsidR="002B34E3" w:rsidRDefault="002B34E3" w:rsidP="00303F97">
                            <w:pPr>
                              <w:ind w:left="142"/>
                              <w:rPr>
                                <w:color w:val="1A1A2E"/>
                                <w:sz w:val="20"/>
                                <w:szCs w:val="20"/>
                              </w:rPr>
                            </w:pPr>
                            <w:r w:rsidRPr="001B4D4F">
                              <w:rPr>
                                <w:rFonts w:ascii="Segoe UI Emoji" w:hAnsi="Segoe UI Emoji" w:cs="Segoe UI Emoji"/>
                                <w:b/>
                                <w:bCs/>
                              </w:rPr>
                              <w:t>👥</w:t>
                            </w:r>
                            <w:r w:rsidRPr="00A5367A">
                              <w:rPr>
                                <w:color w:val="1A1A2E"/>
                                <w:sz w:val="20"/>
                                <w:szCs w:val="20"/>
                              </w:rPr>
                              <w:t xml:space="preserve"> </w:t>
                            </w:r>
                            <w:r w:rsidR="00F8088D" w:rsidRPr="00A5367A">
                              <w:rPr>
                                <w:color w:val="1A1A2E"/>
                                <w:sz w:val="20"/>
                                <w:szCs w:val="20"/>
                              </w:rPr>
                              <w:t xml:space="preserve">Voluntary organisations </w:t>
                            </w:r>
                          </w:p>
                          <w:p w14:paraId="35A64C74" w14:textId="5942EA8B" w:rsidR="00F8088D" w:rsidRPr="00A5367A" w:rsidRDefault="00F8088D" w:rsidP="005308CD">
                            <w:pPr>
                              <w:ind w:left="1440"/>
                              <w:rPr>
                                <w:sz w:val="20"/>
                                <w:szCs w:val="20"/>
                              </w:rPr>
                            </w:pPr>
                            <w:r w:rsidRPr="00A5367A">
                              <w:rPr>
                                <w:color w:val="1A1A2E"/>
                                <w:sz w:val="20"/>
                                <w:szCs w:val="20"/>
                              </w:rPr>
                              <w:t>(e.g., Age UK)</w:t>
                            </w:r>
                          </w:p>
                        </w:txbxContent>
                      </v:textbox>
                    </v:shape>
                    <v:shape id="Scroll: Horizontal 19" o:spid="_x0000_s1049" type="#_x0000_t98" style="position:absolute;left:26236;top:1547;width:11049;height:149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" adj="1605" fillcolor="white [3201]" strokecolor="#0f9ed5 [3207]" strokeweight="1.5pt">
                      <v:stroke joinstyle="miter"/>
                      <v:textbox inset="2mm,0,0,0">
                        <w:txbxContent>
                          <w:p w14:paraId="3F54D085" w14:textId="77777777" w:rsidR="00AC6EF8" w:rsidRPr="00AC6EF8" w:rsidRDefault="00AC6EF8" w:rsidP="00AC6EF8">
                            <w:pPr>
                              <w:spacing w:after="60"/>
                              <w:rPr>
                                <w:sz w:val="20"/>
                                <w:szCs w:val="20"/>
                              </w:rPr>
                            </w:pPr>
                            <w:r w:rsidRPr="00AC6EF8">
                              <w:rPr>
                                <w:b/>
                                <w:bCs/>
                                <w:color w:val="0D7377"/>
                                <w:sz w:val="20"/>
                                <w:szCs w:val="20"/>
                              </w:rPr>
                              <w:t>Used in:</w:t>
                            </w:r>
                          </w:p>
                          <w:p w14:paraId="33D060B3" w14:textId="77777777" w:rsidR="00AC6EF8" w:rsidRPr="00AC6EF8" w:rsidRDefault="00AC6EF8" w:rsidP="00AC6EF8">
                            <w:pPr>
                              <w:pStyle w:val="ListParagraph"/>
                              <w:numPr>
                                <w:ilvl w:val="0"/>
                                <w:numId w:val="4"/>
                              </w:numPr>
                              <w:spacing w:after="30"/>
                              <w:contextualSpacing w:val="0"/>
                              <w:rPr>
                                <w:sz w:val="20"/>
                                <w:szCs w:val="20"/>
                              </w:rPr>
                            </w:pPr>
                            <w:r w:rsidRPr="00AC6EF8">
                              <w:rPr>
                                <w:color w:val="1A1A2E"/>
                                <w:sz w:val="20"/>
                                <w:szCs w:val="20"/>
                              </w:rPr>
                              <w:t>Private homes</w:t>
                            </w:r>
                          </w:p>
                          <w:p w14:paraId="15B4D466" w14:textId="77777777" w:rsidR="00AC6EF8" w:rsidRPr="00AC6EF8" w:rsidRDefault="00AC6EF8" w:rsidP="00AC6EF8">
                            <w:pPr>
                              <w:pStyle w:val="ListParagraph"/>
                              <w:numPr>
                                <w:ilvl w:val="0"/>
                                <w:numId w:val="4"/>
                              </w:numPr>
                              <w:spacing w:after="30"/>
                              <w:contextualSpacing w:val="0"/>
                              <w:rPr>
                                <w:sz w:val="20"/>
                                <w:szCs w:val="20"/>
                              </w:rPr>
                            </w:pPr>
                            <w:r w:rsidRPr="00AC6EF8">
                              <w:rPr>
                                <w:color w:val="1A1A2E"/>
                                <w:sz w:val="20"/>
                                <w:szCs w:val="20"/>
                              </w:rPr>
                              <w:t>Sheltered housing</w:t>
                            </w:r>
                          </w:p>
                          <w:p w14:paraId="625A6D42" w14:textId="4C773EE6" w:rsidR="00AC6EF8" w:rsidRPr="00AC6EF8" w:rsidRDefault="00AC6EF8" w:rsidP="00AC6EF8">
                            <w:pPr>
                              <w:pStyle w:val="ListParagraph"/>
                              <w:numPr>
                                <w:ilvl w:val="0"/>
                                <w:numId w:val="4"/>
                              </w:numPr>
                              <w:spacing w:after="30"/>
                              <w:contextualSpacing w:val="0"/>
                              <w:rPr>
                                <w:sz w:val="20"/>
                                <w:szCs w:val="20"/>
                              </w:rPr>
                            </w:pPr>
                            <w:r w:rsidRPr="00AC6EF8">
                              <w:rPr>
                                <w:color w:val="1A1A2E"/>
                                <w:sz w:val="20"/>
                                <w:szCs w:val="20"/>
                              </w:rPr>
                              <w:t>Supported living settings</w:t>
                            </w:r>
                          </w:p>
                        </w:txbxContent>
                      </v:textbox>
                    </v:shape>
                    <v:shape id="Scroll: Horizontal 19" o:spid="_x0000_s1050" type="#_x0000_t98" style="position:absolute;left:41148;width:26352;height:168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" adj="1307" fillcolor="white [3201]" strokecolor="#e97132 [3205]" strokeweight="1.5pt">
                      <v:stroke joinstyle="miter"/>
                      <v:textbox inset="2mm,0,0,0">
                        <w:txbxContent>
                          <w:p w14:paraId="5F7F7273" w14:textId="77777777" w:rsidR="00303F97" w:rsidRPr="00303F97" w:rsidRDefault="00303F97" w:rsidP="00303F97">
                            <w:pPr>
                              <w:spacing w:after="50"/>
                              <w:rPr>
                                <w:sz w:val="22"/>
                                <w:szCs w:val="22"/>
                              </w:rPr>
                            </w:pPr>
                            <w:r w:rsidRPr="00303F97">
                              <w:rPr>
                                <w:noProof/>
                                <w:sz w:val="22"/>
                                <w:szCs w:val="22"/>
                              </w:rPr>
                              <w:drawing>
                                <wp:inline distT="0" distB="0" distL="0" distR="0" wp14:anchorId="6DEFABCD" wp14:editId="1E9ED1D5">
                                  <wp:extent cx="247650" cy="247650"/>
                                  <wp:effectExtent l="0" t="0" r="0" b="0"/>
                                  <wp:docPr id="923155304" name="Safety" descr="Regulations &amp; Safety" title="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247650" cy="247650"/>
                                          </a:xfrm>
                                          <a:prstGeom prst="rect">
                                            <a:avLst/>
                                          </a:prstGeom>
                                        </pic:spPr>
                                      </pic:pic>
                                    </a:graphicData>
                                  </a:graphic>
                                </wp:inline>
                              </w:drawing>
                            </w:r>
                            <w:r w:rsidRPr="00303F97">
                              <w:rPr>
                                <w:b/>
                                <w:bCs/>
                                <w:color w:val="0D7377"/>
                                <w:sz w:val="22"/>
                                <w:szCs w:val="22"/>
                              </w:rPr>
                              <w:t xml:space="preserve">  Regulations &amp; Safety</w:t>
                            </w:r>
                          </w:p>
                          <w:p w14:paraId="375685FC" w14:textId="77777777" w:rsidR="00303F97" w:rsidRPr="00303F97" w:rsidRDefault="00303F97" w:rsidP="00303F97">
                            <w:pPr>
                              <w:spacing w:after="60"/>
                              <w:rPr>
                                <w:b/>
                                <w:bCs/>
                                <w:sz w:val="20"/>
                                <w:szCs w:val="20"/>
                              </w:rPr>
                            </w:pPr>
                            <w:proofErr w:type="spellStart"/>
                            <w:r w:rsidRPr="00303F97">
                              <w:rPr>
                                <w:b/>
                                <w:bCs/>
                                <w:color w:val="1A1A2E"/>
                                <w:sz w:val="20"/>
                                <w:szCs w:val="20"/>
                              </w:rPr>
                              <w:t>SafeConnect</w:t>
                            </w:r>
                            <w:proofErr w:type="spellEnd"/>
                            <w:r w:rsidRPr="00303F97">
                              <w:rPr>
                                <w:b/>
                                <w:bCs/>
                                <w:color w:val="1A1A2E"/>
                                <w:sz w:val="20"/>
                                <w:szCs w:val="20"/>
                              </w:rPr>
                              <w:t xml:space="preserve"> follows:</w:t>
                            </w:r>
                          </w:p>
                          <w:p w14:paraId="0D5EF715" w14:textId="77777777" w:rsidR="00303F97" w:rsidRPr="00303F97" w:rsidRDefault="00303F97" w:rsidP="00303F97">
                            <w:pPr>
                              <w:pStyle w:val="ListParagraph"/>
                              <w:numPr>
                                <w:ilvl w:val="0"/>
                                <w:numId w:val="5"/>
                              </w:numPr>
                              <w:spacing w:after="30"/>
                              <w:contextualSpacing w:val="0"/>
                              <w:rPr>
                                <w:sz w:val="20"/>
                                <w:szCs w:val="20"/>
                              </w:rPr>
                            </w:pPr>
                            <w:r w:rsidRPr="00B92639">
                              <w:rPr>
                                <w:b/>
                                <w:bCs/>
                                <w:color w:val="1A1A2E"/>
                                <w:sz w:val="20"/>
                                <w:szCs w:val="20"/>
                              </w:rPr>
                              <w:t>GDPR</w:t>
                            </w:r>
                            <w:r w:rsidRPr="00303F97">
                              <w:rPr>
                                <w:color w:val="1A1A2E"/>
                                <w:sz w:val="20"/>
                                <w:szCs w:val="20"/>
                              </w:rPr>
                              <w:t xml:space="preserve"> (data protection)</w:t>
                            </w:r>
                          </w:p>
                          <w:p w14:paraId="0F398EA3" w14:textId="77777777" w:rsidR="00303F97" w:rsidRPr="00303F97" w:rsidRDefault="00303F97" w:rsidP="00303F97">
                            <w:pPr>
                              <w:pStyle w:val="ListParagraph"/>
                              <w:numPr>
                                <w:ilvl w:val="0"/>
                                <w:numId w:val="5"/>
                              </w:numPr>
                              <w:spacing w:after="30"/>
                              <w:contextualSpacing w:val="0"/>
                              <w:rPr>
                                <w:sz w:val="20"/>
                                <w:szCs w:val="20"/>
                              </w:rPr>
                            </w:pPr>
                            <w:r w:rsidRPr="00B92639">
                              <w:rPr>
                                <w:b/>
                                <w:bCs/>
                                <w:color w:val="1A1A2E"/>
                                <w:sz w:val="20"/>
                                <w:szCs w:val="20"/>
                              </w:rPr>
                              <w:t>NICE</w:t>
                            </w:r>
                            <w:r w:rsidRPr="00303F97">
                              <w:rPr>
                                <w:color w:val="1A1A2E"/>
                                <w:sz w:val="20"/>
                                <w:szCs w:val="20"/>
                              </w:rPr>
                              <w:t xml:space="preserve"> digital health guidance</w:t>
                            </w:r>
                          </w:p>
                          <w:p w14:paraId="2E21CAEC" w14:textId="77777777" w:rsidR="00303F97" w:rsidRPr="00303F97" w:rsidRDefault="00303F97" w:rsidP="00303F97">
                            <w:pPr>
                              <w:pStyle w:val="ListParagraph"/>
                              <w:numPr>
                                <w:ilvl w:val="0"/>
                                <w:numId w:val="5"/>
                              </w:numPr>
                              <w:spacing w:after="30"/>
                              <w:contextualSpacing w:val="0"/>
                              <w:rPr>
                                <w:sz w:val="20"/>
                                <w:szCs w:val="20"/>
                              </w:rPr>
                            </w:pPr>
                            <w:r w:rsidRPr="00B92639">
                              <w:rPr>
                                <w:b/>
                                <w:bCs/>
                                <w:color w:val="1A1A2E"/>
                                <w:sz w:val="20"/>
                                <w:szCs w:val="20"/>
                              </w:rPr>
                              <w:t>CQC</w:t>
                            </w:r>
                            <w:r w:rsidRPr="00303F97">
                              <w:rPr>
                                <w:color w:val="1A1A2E"/>
                                <w:sz w:val="20"/>
                                <w:szCs w:val="20"/>
                              </w:rPr>
                              <w:t xml:space="preserve"> innovation standards</w:t>
                            </w:r>
                          </w:p>
                          <w:p w14:paraId="6172930E" w14:textId="77777777" w:rsidR="00303F97" w:rsidRPr="00303F97" w:rsidRDefault="00303F97" w:rsidP="00303F97">
                            <w:pPr>
                              <w:pStyle w:val="ListParagraph"/>
                              <w:numPr>
                                <w:ilvl w:val="0"/>
                                <w:numId w:val="5"/>
                              </w:numPr>
                              <w:spacing w:after="30"/>
                              <w:contextualSpacing w:val="0"/>
                              <w:rPr>
                                <w:sz w:val="20"/>
                                <w:szCs w:val="20"/>
                              </w:rPr>
                            </w:pPr>
                            <w:r w:rsidRPr="00303F97">
                              <w:rPr>
                                <w:color w:val="1A1A2E"/>
                                <w:sz w:val="20"/>
                                <w:szCs w:val="20"/>
                              </w:rPr>
                              <w:t>Medical device regulations</w:t>
                            </w:r>
                          </w:p>
                          <w:p w14:paraId="5B1C05D6" w14:textId="03805954" w:rsidR="00DE6B70" w:rsidRPr="00303F97" w:rsidRDefault="00303F97" w:rsidP="00303F97">
                            <w:pPr>
                              <w:jc w:val="center"/>
                              <w:rPr>
                                <w:sz w:val="20"/>
                                <w:szCs w:val="20"/>
                              </w:rPr>
                            </w:pPr>
                            <w:r w:rsidRPr="00303F97">
                              <w:rPr>
                                <w:i/>
                                <w:iCs/>
                                <w:color w:val="1A1A2E"/>
                                <w:sz w:val="20"/>
                                <w:szCs w:val="20"/>
                              </w:rPr>
                              <w:t>All data is encrypted and shared only with authorised professionals.</w:t>
                            </w:r>
                          </w:p>
                        </w:txbxContent>
                      </v:textbox>
                    </v:shape>
                  </v:group>
                  <v:group id="Group 24" o:spid="_x0000_s1051" style="position:absolute;left:1055;top:74418;width:67989;height:17462" coordorigin=",-254" coordsize="67992,17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">
                    <v:shapetype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20" o:spid="_x0000_s1052" type="#_x0000_t97" style="position:absolute;width:21907;height:169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" adj="1325" fillcolor="white [3201]" strokecolor="#4ea72e [3209]" strokeweight="1.5pt">
                      <v:stroke joinstyle="miter"/>
                      <v:textbox>
                        <w:txbxContent>
                          <w:p w14:paraId="0FB469CD" w14:textId="0621BF50" w:rsidR="00EF1FF6" w:rsidRPr="00EF1FF6" w:rsidRDefault="00EF1FF6" w:rsidP="00157DD1">
                            <w:pPr>
                              <w:spacing w:after="50"/>
                              <w:jc w:val="center"/>
                              <w:rPr>
                                <w:sz w:val="20"/>
                                <w:szCs w:val="20"/>
                              </w:rPr>
                            </w:pPr>
                            <w:r w:rsidRPr="00EF1FF6">
                              <w:rPr>
                                <w:noProof/>
                                <w:sz w:val="20"/>
                                <w:szCs w:val="20"/>
                              </w:rPr>
                              <w:drawing>
                                <wp:inline distT="0" distB="0" distL="0" distR="0" wp14:anchorId="19082186" wp14:editId="67FACFA5">
                                  <wp:extent cx="247650" cy="247650"/>
                                  <wp:effectExtent l="0" t="0" r="0" b="0"/>
                                  <wp:docPr id="2092537549" name="Technology" descr="Technology Features" title="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247650" cy="247650"/>
                                          </a:xfrm>
                                          <a:prstGeom prst="rect">
                                            <a:avLst/>
                                          </a:prstGeom>
                                        </pic:spPr>
                                      </pic:pic>
                                    </a:graphicData>
                                  </a:graphic>
                                </wp:inline>
                              </w:drawing>
                            </w:r>
                            <w:r w:rsidRPr="00745BCD">
                              <w:rPr>
                                <w:b/>
                                <w:bCs/>
                                <w:color w:val="0D7377"/>
                                <w:sz w:val="22"/>
                                <w:szCs w:val="22"/>
                              </w:rPr>
                              <w:t>Technology Features</w:t>
                            </w:r>
                          </w:p>
                          <w:p w14:paraId="174B91B3"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Fall detection sensors</w:t>
                            </w:r>
                          </w:p>
                          <w:p w14:paraId="49214AA8"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Heart rate monitoring</w:t>
                            </w:r>
                          </w:p>
                          <w:p w14:paraId="1D39E593"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Medication reminders</w:t>
                            </w:r>
                          </w:p>
                          <w:p w14:paraId="51290A60"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AI-supported risk alerts</w:t>
                            </w:r>
                          </w:p>
                          <w:p w14:paraId="2E7FD3C7"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Secure cloud storage</w:t>
                            </w:r>
                          </w:p>
                          <w:p w14:paraId="78EC3708" w14:textId="77777777" w:rsidR="00EF1FF6" w:rsidRPr="00EF1FF6" w:rsidRDefault="00EF1FF6" w:rsidP="00EF1FF6">
                            <w:pPr>
                              <w:pStyle w:val="ListParagraph"/>
                              <w:numPr>
                                <w:ilvl w:val="0"/>
                                <w:numId w:val="6"/>
                              </w:numPr>
                              <w:spacing w:after="30"/>
                              <w:contextualSpacing w:val="0"/>
                              <w:rPr>
                                <w:sz w:val="20"/>
                                <w:szCs w:val="20"/>
                              </w:rPr>
                            </w:pPr>
                            <w:r w:rsidRPr="00EF1FF6">
                              <w:rPr>
                                <w:color w:val="1A1A2E"/>
                                <w:sz w:val="20"/>
                                <w:szCs w:val="20"/>
                              </w:rPr>
                              <w:t>Easy-to-use interface</w:t>
                            </w:r>
                          </w:p>
                          <w:p w14:paraId="5B7B2A1F" w14:textId="77777777" w:rsidR="00F90B5B" w:rsidRPr="00EF1FF6" w:rsidRDefault="00F90B5B" w:rsidP="00F90B5B">
                            <w:pPr>
                              <w:jc w:val="center"/>
                              <w:rPr>
                                <w:sz w:val="20"/>
                                <w:szCs w:val="20"/>
                              </w:rPr>
                            </w:pPr>
                          </w:p>
                        </w:txbxContent>
                      </v:textbox>
                    </v:shape>
                    <v:shape id="Scroll: Vertical 20" o:spid="_x0000_s1053" type="#_x0000_t97" style="position:absolute;left:24899;width:20066;height:172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" adj="1325" fillcolor="white [3201]" strokecolor="#7f340d [1605]" strokeweight="1.5pt">
                      <v:stroke joinstyle="miter"/>
                      <v:textbox inset="3mm,0,0,0">
                        <w:txbxContent>
                          <w:p w14:paraId="680EB47A" w14:textId="77777777" w:rsidR="00E072A9" w:rsidRPr="00745BCD" w:rsidRDefault="00E072A9" w:rsidP="00157DD1">
                            <w:pPr>
                              <w:spacing w:before="160" w:after="80"/>
                              <w:jc w:val="center"/>
                              <w:rPr>
                                <w:sz w:val="22"/>
                                <w:szCs w:val="22"/>
                              </w:rPr>
                            </w:pPr>
                            <w:r w:rsidRPr="00745BCD">
                              <w:rPr>
                                <w:b/>
                                <w:bCs/>
                                <w:color w:val="0D7377"/>
                                <w:sz w:val="22"/>
                                <w:szCs w:val="22"/>
                              </w:rPr>
                              <w:t>How We Will Promote It</w:t>
                            </w:r>
                          </w:p>
                          <w:p w14:paraId="5C1E701D" w14:textId="77777777" w:rsidR="00745BCD" w:rsidRDefault="00E072A9" w:rsidP="00745BCD">
                            <w:pPr>
                              <w:pStyle w:val="ListParagraph"/>
                              <w:numPr>
                                <w:ilvl w:val="0"/>
                                <w:numId w:val="9"/>
                              </w:numPr>
                              <w:spacing w:after="60"/>
                              <w:ind w:left="142" w:hanging="142"/>
                              <w:rPr>
                                <w:color w:val="1A1A2E"/>
                                <w:sz w:val="20"/>
                                <w:szCs w:val="20"/>
                              </w:rPr>
                            </w:pPr>
                            <w:r w:rsidRPr="00745BCD">
                              <w:rPr>
                                <w:color w:val="1A1A2E"/>
                                <w:sz w:val="20"/>
                                <w:szCs w:val="20"/>
                              </w:rPr>
                              <w:t>GP practices and community health teams</w:t>
                            </w:r>
                          </w:p>
                          <w:p w14:paraId="4E280FCA" w14:textId="468E4CA0" w:rsidR="00745BCD" w:rsidRPr="00745BCD" w:rsidRDefault="00E072A9" w:rsidP="00745BCD">
                            <w:pPr>
                              <w:pStyle w:val="ListParagraph"/>
                              <w:numPr>
                                <w:ilvl w:val="0"/>
                                <w:numId w:val="9"/>
                              </w:numPr>
                              <w:spacing w:after="60"/>
                              <w:ind w:left="142" w:hanging="142"/>
                              <w:rPr>
                                <w:color w:val="1A1A2E"/>
                                <w:sz w:val="20"/>
                                <w:szCs w:val="20"/>
                              </w:rPr>
                            </w:pPr>
                            <w:r w:rsidRPr="00745BCD">
                              <w:rPr>
                                <w:color w:val="1A1A2E"/>
                                <w:sz w:val="20"/>
                                <w:szCs w:val="20"/>
                              </w:rPr>
                              <w:t xml:space="preserve">Local authority websites  </w:t>
                            </w:r>
                          </w:p>
                          <w:p w14:paraId="021FA38A" w14:textId="04438FA9" w:rsidR="00745BCD" w:rsidRPr="00745BCD" w:rsidRDefault="00E072A9" w:rsidP="00745BCD">
                            <w:pPr>
                              <w:pStyle w:val="ListParagraph"/>
                              <w:numPr>
                                <w:ilvl w:val="0"/>
                                <w:numId w:val="9"/>
                              </w:numPr>
                              <w:spacing w:after="60"/>
                              <w:ind w:left="142" w:hanging="142"/>
                              <w:rPr>
                                <w:color w:val="1A1A2E"/>
                                <w:sz w:val="20"/>
                                <w:szCs w:val="20"/>
                              </w:rPr>
                            </w:pPr>
                            <w:r w:rsidRPr="00745BCD">
                              <w:rPr>
                                <w:color w:val="1A1A2E"/>
                                <w:sz w:val="20"/>
                                <w:szCs w:val="20"/>
                              </w:rPr>
                              <w:t xml:space="preserve">Social media campaigns  </w:t>
                            </w:r>
                          </w:p>
                          <w:p w14:paraId="0BB0832E" w14:textId="76A69BB7" w:rsidR="00745BCD" w:rsidRPr="00745BCD" w:rsidRDefault="00E072A9" w:rsidP="00745BCD">
                            <w:pPr>
                              <w:pStyle w:val="ListParagraph"/>
                              <w:numPr>
                                <w:ilvl w:val="0"/>
                                <w:numId w:val="9"/>
                              </w:numPr>
                              <w:spacing w:after="60"/>
                              <w:ind w:left="142" w:hanging="142"/>
                              <w:rPr>
                                <w:color w:val="1A1A2E"/>
                                <w:sz w:val="20"/>
                                <w:szCs w:val="20"/>
                              </w:rPr>
                            </w:pPr>
                            <w:r w:rsidRPr="00745BCD">
                              <w:rPr>
                                <w:color w:val="1A1A2E"/>
                                <w:sz w:val="20"/>
                                <w:szCs w:val="20"/>
                              </w:rPr>
                              <w:t xml:space="preserve">Community events  </w:t>
                            </w:r>
                          </w:p>
                          <w:p w14:paraId="6D9BEF83" w14:textId="77777777" w:rsidR="00745BCD" w:rsidRPr="00745BCD" w:rsidRDefault="00E072A9" w:rsidP="00745BCD">
                            <w:pPr>
                              <w:pStyle w:val="ListParagraph"/>
                              <w:numPr>
                                <w:ilvl w:val="0"/>
                                <w:numId w:val="9"/>
                              </w:numPr>
                              <w:spacing w:after="60"/>
                              <w:ind w:left="142" w:hanging="142"/>
                              <w:rPr>
                                <w:sz w:val="20"/>
                                <w:szCs w:val="20"/>
                              </w:rPr>
                            </w:pPr>
                            <w:r w:rsidRPr="00745BCD">
                              <w:rPr>
                                <w:color w:val="1A1A2E"/>
                                <w:sz w:val="20"/>
                                <w:szCs w:val="20"/>
                              </w:rPr>
                              <w:t>Partnerships with voluntary groups</w:t>
                            </w:r>
                          </w:p>
                          <w:p w14:paraId="172E8929" w14:textId="5B4127AD" w:rsidR="00E072A9" w:rsidRPr="00745BCD" w:rsidRDefault="00E072A9" w:rsidP="00745BCD">
                            <w:pPr>
                              <w:pStyle w:val="ListParagraph"/>
                              <w:numPr>
                                <w:ilvl w:val="0"/>
                                <w:numId w:val="9"/>
                              </w:numPr>
                              <w:spacing w:after="60"/>
                              <w:ind w:left="142" w:hanging="142"/>
                              <w:rPr>
                                <w:sz w:val="20"/>
                                <w:szCs w:val="20"/>
                              </w:rPr>
                            </w:pPr>
                            <w:r w:rsidRPr="00745BCD">
                              <w:rPr>
                                <w:color w:val="1A1A2E"/>
                                <w:sz w:val="20"/>
                                <w:szCs w:val="20"/>
                              </w:rPr>
                              <w:t>Digital inclusion workshops</w:t>
                            </w:r>
                          </w:p>
                          <w:p w14:paraId="32A0063A" w14:textId="77777777" w:rsidR="00E072A9" w:rsidRPr="00E072A9" w:rsidRDefault="00E072A9" w:rsidP="00F90B5B">
                            <w:pPr>
                              <w:jc w:val="center"/>
                              <w:rPr>
                                <w:sz w:val="20"/>
                                <w:szCs w:val="20"/>
                              </w:rPr>
                            </w:pPr>
                          </w:p>
                        </w:txbxContent>
                      </v:textbox>
                    </v:shape>
                    <v:shape id="Scroll: Vertical 20" o:spid="_x0000_s1054" type="#_x0000_t97" style="position:absolute;left:48815;top:-254;width:19177;height:172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" adj="1325" fillcolor="white [3201]" strokecolor="#7f340d [1605]" strokeweight="1.5pt">
                      <v:stroke joinstyle="miter"/>
                      <v:textbox inset="3mm,0,2mm,0">
                        <w:txbxContent>
                          <w:p w14:paraId="43A2003E" w14:textId="77777777" w:rsidR="00342561" w:rsidRPr="00F171AA" w:rsidRDefault="00342561" w:rsidP="00F171AA">
                            <w:pPr>
                              <w:spacing w:after="30"/>
                              <w:rPr>
                                <w:color w:val="215E99" w:themeColor="text2" w:themeTint="BF"/>
                                <w:sz w:val="22"/>
                                <w:szCs w:val="22"/>
                              </w:rPr>
                            </w:pPr>
                            <w:r w:rsidRPr="00F171AA">
                              <w:rPr>
                                <w:b/>
                                <w:bCs/>
                                <w:color w:val="215E99" w:themeColor="text2" w:themeTint="BF"/>
                                <w:sz w:val="22"/>
                                <w:szCs w:val="22"/>
                              </w:rPr>
                              <w:t>Our Goal</w:t>
                            </w:r>
                          </w:p>
                          <w:p w14:paraId="6AB1EF1F" w14:textId="3BE9E161" w:rsidR="00342561" w:rsidRPr="00F171AA" w:rsidRDefault="00342561" w:rsidP="00FA48F3">
                            <w:pPr>
                              <w:numPr>
                                <w:ilvl w:val="0"/>
                                <w:numId w:val="1"/>
                              </w:numPr>
                              <w:spacing w:after="60"/>
                              <w:ind w:left="142" w:hanging="142"/>
                              <w:rPr>
                                <w:sz w:val="20"/>
                                <w:szCs w:val="20"/>
                              </w:rPr>
                            </w:pPr>
                            <w:r w:rsidRPr="00F171AA">
                              <w:rPr>
                                <w:sz w:val="20"/>
                                <w:szCs w:val="20"/>
                              </w:rPr>
                              <w:t>To help older adults live safely, confidently, and independently — while reducing pressure on health and social care service</w:t>
                            </w:r>
                            <w:r w:rsidR="00291592">
                              <w:rPr>
                                <w:sz w:val="20"/>
                                <w:szCs w:val="20"/>
                              </w:rPr>
                              <w:t>s.</w:t>
                            </w:r>
                          </w:p>
                        </w:txbxContent>
                      </v:textbox>
                    </v:shape>
                  </v:group>
                  <v:shapetype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22" o:spid="_x0000_s1055" type="#_x0000_t107" style="position:absolute;left:1576;top:93743;width:67882;height:7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" adj="2700,2939,18661" filled="f" strokecolor="#e00" strokeweight="1.5pt">
                    <v:stroke joinstyle="miter"/>
                    <v:textbox>
                      <w:txbxContent>
                        <w:p w14:paraId="43D3075A" w14:textId="77777777" w:rsidR="00C50E65" w:rsidRPr="00C50E65" w:rsidRDefault="00C50E65" w:rsidP="00C50E65">
                          <w:pPr>
                            <w:spacing w:after="30"/>
                            <w:jc w:val="center"/>
                            <w:rPr>
                              <w:color w:val="215E99" w:themeColor="text2" w:themeTint="BF"/>
                              <w:sz w:val="22"/>
                              <w:szCs w:val="22"/>
                            </w:rPr>
                          </w:pPr>
                          <w:r w:rsidRPr="00C50E65">
                            <w:rPr>
                              <w:b/>
                              <w:bCs/>
                              <w:color w:val="215E99" w:themeColor="text2" w:themeTint="BF"/>
                              <w:sz w:val="22"/>
                              <w:szCs w:val="22"/>
                            </w:rPr>
                            <w:t>Our Goal</w:t>
                          </w:r>
                        </w:p>
                        <w:p w14:paraId="11CDF398" w14:textId="77777777" w:rsidR="00C50E65" w:rsidRPr="00123FBD" w:rsidRDefault="00C50E65" w:rsidP="00C50E65">
                          <w:pPr>
                            <w:jc w:val="center"/>
                            <w:rPr>
                              <w:color w:val="000000" w:themeColor="text1"/>
                              <w:sz w:val="20"/>
                              <w:szCs w:val="20"/>
                            </w:rPr>
                          </w:pPr>
                          <w:r w:rsidRPr="00123FBD">
                            <w:rPr>
                              <w:color w:val="000000" w:themeColor="text1"/>
                              <w:sz w:val="20"/>
                              <w:szCs w:val="20"/>
                            </w:rPr>
                            <w:t>To help older adults live safely, confidently, and independently — while reducing pressure on health and social care services.</w:t>
                          </w:r>
                        </w:p>
                        <w:p w14:paraId="16932E90" w14:textId="77777777" w:rsidR="00C50E65" w:rsidRDefault="00C50E65" w:rsidP="00C50E65">
                          <w:pPr>
                            <w:jc w:val="center"/>
                          </w:pPr>
                        </w:p>
                      </w:txbxContent>
                    </v:textbox>
                  </v:shape>
                </v:group>
              </v:group>
            </w:pict>
          </mc:Fallback>
        </mc:AlternateContent>
      </w:r>
    </w:p>
    <w:p w14:paraId="04484F77" w14:textId="3127A207" w:rsidR="00A21082" w:rsidRDefault="00A21082" w:rsidP="00A21082">
      <w:pPr>
        <w:spacing w:after="60"/>
        <w:jc w:val="center"/>
      </w:pPr>
    </w:p>
    <w:p w14:paraId="76E37D06" w14:textId="5E6AF38D" w:rsidR="00FA3D0C" w:rsidRDefault="00FA3D0C" w:rsidP="002749AA">
      <w:pPr>
        <w:spacing w:before="40" w:after="80"/>
        <w:rPr>
          <w:i/>
          <w:iCs/>
          <w:color w:val="065A5E"/>
          <w:sz w:val="15"/>
          <w:szCs w:val="15"/>
        </w:rPr>
      </w:pPr>
    </w:p>
    <w:p w14:paraId="0DB699D6" w14:textId="1833193C" w:rsidR="00FA3D0C" w:rsidRDefault="00FA3D0C" w:rsidP="002749AA">
      <w:pPr>
        <w:spacing w:before="40" w:after="80"/>
        <w:rPr>
          <w:i/>
          <w:iCs/>
          <w:color w:val="065A5E"/>
          <w:sz w:val="15"/>
          <w:szCs w:val="15"/>
        </w:rPr>
      </w:pPr>
    </w:p>
    <w:p w14:paraId="5D67DFCB" w14:textId="719304A4" w:rsidR="00FA3D0C" w:rsidRDefault="00FA3D0C" w:rsidP="002749AA">
      <w:pPr>
        <w:spacing w:before="40" w:after="80"/>
        <w:rPr>
          <w:i/>
          <w:iCs/>
          <w:color w:val="065A5E"/>
          <w:sz w:val="15"/>
          <w:szCs w:val="15"/>
        </w:rPr>
      </w:pPr>
    </w:p>
    <w:p w14:paraId="50A02DC1" w14:textId="44672080" w:rsidR="00FA3D0C" w:rsidRDefault="00FA3D0C" w:rsidP="002749AA">
      <w:pPr>
        <w:spacing w:before="40" w:after="80"/>
        <w:rPr>
          <w:i/>
          <w:iCs/>
          <w:color w:val="065A5E"/>
          <w:sz w:val="15"/>
          <w:szCs w:val="15"/>
        </w:rPr>
      </w:pPr>
    </w:p>
    <w:p w14:paraId="4F16C29F" w14:textId="0B6B8D47" w:rsidR="00FA3D0C" w:rsidRDefault="00FA3D0C" w:rsidP="002749AA">
      <w:pPr>
        <w:spacing w:before="40" w:after="80"/>
        <w:rPr>
          <w:i/>
          <w:iCs/>
          <w:color w:val="065A5E"/>
          <w:sz w:val="15"/>
          <w:szCs w:val="15"/>
        </w:rPr>
      </w:pPr>
    </w:p>
    <w:p w14:paraId="0EBE3F4A" w14:textId="1585B648" w:rsidR="00FA3D0C" w:rsidRDefault="00FA3D0C" w:rsidP="002749AA">
      <w:pPr>
        <w:spacing w:before="40" w:after="80"/>
        <w:rPr>
          <w:i/>
          <w:iCs/>
          <w:color w:val="065A5E"/>
          <w:sz w:val="15"/>
          <w:szCs w:val="15"/>
        </w:rPr>
      </w:pPr>
    </w:p>
    <w:p w14:paraId="07074CC8" w14:textId="6F2ED334" w:rsidR="00FA3D0C" w:rsidRDefault="00FA3D0C" w:rsidP="002749AA">
      <w:pPr>
        <w:spacing w:before="40" w:after="80"/>
        <w:rPr>
          <w:i/>
          <w:iCs/>
          <w:color w:val="065A5E"/>
          <w:sz w:val="15"/>
          <w:szCs w:val="15"/>
        </w:rPr>
      </w:pPr>
    </w:p>
    <w:p w14:paraId="6CD9BC09" w14:textId="02DA3FCD" w:rsidR="00FA3D0C" w:rsidRDefault="00FA3D0C" w:rsidP="002749AA">
      <w:pPr>
        <w:spacing w:before="40" w:after="80"/>
        <w:rPr>
          <w:i/>
          <w:iCs/>
          <w:color w:val="065A5E"/>
          <w:sz w:val="15"/>
          <w:szCs w:val="15"/>
        </w:rPr>
      </w:pPr>
    </w:p>
    <w:p w14:paraId="09B976D0" w14:textId="2253842C" w:rsidR="00FA3D0C" w:rsidRDefault="00FA3D0C" w:rsidP="002749AA">
      <w:pPr>
        <w:spacing w:before="40" w:after="80"/>
        <w:rPr>
          <w:i/>
          <w:iCs/>
          <w:color w:val="065A5E"/>
          <w:sz w:val="15"/>
          <w:szCs w:val="15"/>
        </w:rPr>
      </w:pPr>
    </w:p>
    <w:p w14:paraId="4335EE5F" w14:textId="59E5E711" w:rsidR="007C4EA7" w:rsidRDefault="007C4EA7" w:rsidP="002749AA">
      <w:pPr>
        <w:spacing w:before="40" w:after="80"/>
        <w:rPr>
          <w:i/>
          <w:iCs/>
          <w:color w:val="065A5E"/>
          <w:sz w:val="15"/>
          <w:szCs w:val="15"/>
        </w:rPr>
      </w:pPr>
    </w:p>
    <w:p w14:paraId="21C4848D" w14:textId="7D47D547" w:rsidR="007C4EA7" w:rsidRDefault="007C4EA7" w:rsidP="002749AA">
      <w:pPr>
        <w:spacing w:before="40" w:after="80"/>
        <w:rPr>
          <w:i/>
          <w:iCs/>
          <w:color w:val="065A5E"/>
          <w:sz w:val="15"/>
          <w:szCs w:val="15"/>
        </w:rPr>
      </w:pPr>
    </w:p>
    <w:p w14:paraId="118C627C" w14:textId="7FDDA72B" w:rsidR="007C4EA7" w:rsidRDefault="007C4EA7" w:rsidP="002749AA">
      <w:pPr>
        <w:spacing w:before="40" w:after="80"/>
        <w:rPr>
          <w:i/>
          <w:iCs/>
          <w:color w:val="065A5E"/>
          <w:sz w:val="15"/>
          <w:szCs w:val="15"/>
        </w:rPr>
      </w:pPr>
    </w:p>
    <w:p w14:paraId="26A3BF1E" w14:textId="0CB65BEC" w:rsidR="007C4EA7" w:rsidRDefault="007C4EA7" w:rsidP="002749AA">
      <w:pPr>
        <w:spacing w:before="40" w:after="80"/>
        <w:rPr>
          <w:i/>
          <w:iCs/>
          <w:color w:val="065A5E"/>
          <w:sz w:val="15"/>
          <w:szCs w:val="15"/>
        </w:rPr>
      </w:pPr>
    </w:p>
    <w:p w14:paraId="3B8ADC54" w14:textId="066C06D9" w:rsidR="007C4EA7" w:rsidRDefault="007C4EA7" w:rsidP="002749AA">
      <w:pPr>
        <w:spacing w:before="40" w:after="80"/>
        <w:rPr>
          <w:i/>
          <w:iCs/>
          <w:color w:val="065A5E"/>
          <w:sz w:val="15"/>
          <w:szCs w:val="15"/>
        </w:rPr>
      </w:pPr>
    </w:p>
    <w:p w14:paraId="22AA1DE3" w14:textId="3C87CC04" w:rsidR="007C4EA7" w:rsidRDefault="007C4EA7" w:rsidP="002749AA">
      <w:pPr>
        <w:spacing w:before="40" w:after="80"/>
        <w:rPr>
          <w:i/>
          <w:iCs/>
          <w:color w:val="065A5E"/>
          <w:sz w:val="15"/>
          <w:szCs w:val="15"/>
        </w:rPr>
      </w:pPr>
    </w:p>
    <w:p w14:paraId="5FE505D6" w14:textId="1BC61A1D" w:rsidR="007C4EA7" w:rsidRDefault="007C4EA7" w:rsidP="002749AA">
      <w:pPr>
        <w:spacing w:before="40" w:after="80"/>
        <w:rPr>
          <w:i/>
          <w:iCs/>
          <w:color w:val="065A5E"/>
          <w:sz w:val="15"/>
          <w:szCs w:val="15"/>
        </w:rPr>
      </w:pPr>
    </w:p>
    <w:p w14:paraId="4364C8EF" w14:textId="77777777" w:rsidR="007C4EA7" w:rsidRDefault="007C4EA7" w:rsidP="002749AA">
      <w:pPr>
        <w:spacing w:before="40" w:after="80"/>
        <w:rPr>
          <w:i/>
          <w:iCs/>
          <w:color w:val="065A5E"/>
          <w:sz w:val="15"/>
          <w:szCs w:val="15"/>
        </w:rPr>
      </w:pPr>
    </w:p>
    <w:p w14:paraId="170A6C57" w14:textId="538682F1" w:rsidR="00FA3D0C" w:rsidRDefault="00FA3D0C" w:rsidP="002749AA">
      <w:pPr>
        <w:spacing w:before="40" w:after="80"/>
        <w:rPr>
          <w:i/>
          <w:iCs/>
          <w:color w:val="065A5E"/>
          <w:sz w:val="15"/>
          <w:szCs w:val="15"/>
        </w:rPr>
      </w:pPr>
    </w:p>
    <w:p w14:paraId="249B92B2" w14:textId="21CAF009" w:rsidR="00FA3D0C" w:rsidRDefault="00FA3D0C" w:rsidP="002749AA">
      <w:pPr>
        <w:spacing w:before="40" w:after="80"/>
        <w:rPr>
          <w:i/>
          <w:iCs/>
          <w:color w:val="065A5E"/>
          <w:sz w:val="15"/>
          <w:szCs w:val="15"/>
        </w:rPr>
      </w:pPr>
    </w:p>
    <w:p w14:paraId="34B7181C" w14:textId="6CAFF648" w:rsidR="002749AA" w:rsidRDefault="002749AA" w:rsidP="002749AA">
      <w:pPr>
        <w:spacing w:before="40" w:after="80"/>
      </w:pPr>
    </w:p>
    <w:p w14:paraId="20A9CEF0" w14:textId="719AE42B" w:rsidR="00F1376C" w:rsidRDefault="00F1376C"/>
    <w:p w14:paraId="28BA78D7" w14:textId="497A4A75" w:rsidR="003A224C" w:rsidRPr="003A224C" w:rsidRDefault="003A224C" w:rsidP="003A224C"/>
    <w:p w14:paraId="54C9609B" w14:textId="2ACD57F3" w:rsidR="003A224C" w:rsidRPr="003A224C" w:rsidRDefault="003A224C" w:rsidP="003A224C"/>
    <w:p w14:paraId="336981B7" w14:textId="2ECF23F8" w:rsidR="003A224C" w:rsidRPr="003A224C" w:rsidRDefault="003A224C" w:rsidP="003A224C"/>
    <w:p w14:paraId="72042B8C" w14:textId="31DE0417" w:rsidR="003A224C" w:rsidRPr="003A224C" w:rsidRDefault="003A224C" w:rsidP="003A224C"/>
    <w:p w14:paraId="2EB134F1" w14:textId="19AB8D42" w:rsidR="003A224C" w:rsidRDefault="003A224C" w:rsidP="003A224C">
      <w:pPr>
        <w:ind w:firstLine="720"/>
      </w:pPr>
    </w:p>
    <w:p w14:paraId="22ADD1F6" w14:textId="77777777" w:rsidR="003A224C" w:rsidRDefault="003A224C" w:rsidP="003A224C">
      <w:pPr>
        <w:ind w:firstLine="720"/>
      </w:pPr>
    </w:p>
    <w:p w14:paraId="58A1879C" w14:textId="77777777" w:rsidR="003A224C" w:rsidRDefault="003A224C" w:rsidP="003A224C">
      <w:pPr>
        <w:ind w:firstLine="720"/>
      </w:pPr>
    </w:p>
    <w:p w14:paraId="678079F1" w14:textId="77777777" w:rsidR="003A224C" w:rsidRDefault="003A224C" w:rsidP="003A224C">
      <w:pPr>
        <w:ind w:firstLine="720"/>
      </w:pPr>
    </w:p>
    <w:p w14:paraId="264A786A" w14:textId="77777777" w:rsidR="003A224C" w:rsidRDefault="003A224C" w:rsidP="003A224C">
      <w:pPr>
        <w:ind w:firstLine="720"/>
      </w:pPr>
    </w:p>
    <w:p w14:paraId="47F09521" w14:textId="77777777" w:rsidR="003A224C" w:rsidRDefault="003A224C" w:rsidP="003A224C">
      <w:pPr>
        <w:ind w:firstLine="720"/>
      </w:pPr>
    </w:p>
    <w:p w14:paraId="5A85C8DB" w14:textId="77777777" w:rsidR="003A224C" w:rsidRDefault="003A224C" w:rsidP="003A224C">
      <w:pPr>
        <w:ind w:firstLine="720"/>
      </w:pPr>
    </w:p>
    <w:p w14:paraId="568A0AE4" w14:textId="77777777" w:rsidR="003A224C" w:rsidRDefault="003A224C" w:rsidP="003A224C">
      <w:pPr>
        <w:ind w:firstLine="720"/>
      </w:pPr>
    </w:p>
    <w:p w14:paraId="4A206291" w14:textId="2FDD48F1" w:rsidR="003A224C" w:rsidRDefault="003A224C" w:rsidP="003A224C">
      <w:pPr>
        <w:ind w:firstLine="720"/>
      </w:pPr>
    </w:p>
    <w:p w14:paraId="50C5E2C4" w14:textId="31B295CF" w:rsidR="003A224C" w:rsidRDefault="003A224C" w:rsidP="003A224C">
      <w:pPr>
        <w:ind w:firstLine="720"/>
      </w:pPr>
    </w:p>
    <w:p w14:paraId="5E6CE62B" w14:textId="16EEDBF2" w:rsidR="003A224C" w:rsidRDefault="003A224C" w:rsidP="003A224C">
      <w:pPr>
        <w:ind w:firstLine="720"/>
      </w:pPr>
    </w:p>
    <w:p w14:paraId="72D3470D" w14:textId="683BE57E" w:rsidR="003A224C" w:rsidRDefault="003A224C" w:rsidP="003A224C">
      <w:pPr>
        <w:ind w:firstLine="720"/>
      </w:pPr>
    </w:p>
    <w:tbl>
      <w:tblPr>
        <w:tblpPr w:leftFromText="180" w:rightFromText="180" w:vertAnchor="text" w:horzAnchor="margin" w:tblpXSpec="center" w:tblpY="270"/>
        <w:tblW w:w="10642" w:type="dxa"/>
        <w:tblBorders>
          <w:top w:val="wave" w:sz="12" w:space="0" w:color="E97132" w:themeColor="accent2"/>
          <w:left w:val="wave" w:sz="12" w:space="0" w:color="E97132" w:themeColor="accent2"/>
          <w:bottom w:val="wave" w:sz="12" w:space="0" w:color="E97132" w:themeColor="accent2"/>
          <w:right w:val="wave" w:sz="12" w:space="0" w:color="E97132" w:themeColor="accent2"/>
          <w:insideH w:val="wave" w:sz="12" w:space="0" w:color="E97132" w:themeColor="accent2"/>
          <w:insideV w:val="wave" w:sz="12" w:space="0" w:color="E97132" w:themeColor="accent2"/>
        </w:tblBorders>
        <w:tblCellMar>
          <w:left w:w="10" w:type="dxa"/>
          <w:right w:w="10" w:type="dxa"/>
        </w:tblCellMar>
        <w:tblLook w:val="04A0" w:firstRow="1" w:lastRow="0" w:firstColumn="1" w:lastColumn="0" w:noHBand="0" w:noVBand="1"/>
      </w:tblPr>
      <w:tblGrid>
        <w:gridCol w:w="2660"/>
        <w:gridCol w:w="2661"/>
        <w:gridCol w:w="2660"/>
        <w:gridCol w:w="2661"/>
      </w:tblGrid>
      <w:tr w:rsidR="00517FB6" w:rsidRPr="00171BF4" w14:paraId="2E54CE5D" w14:textId="77777777" w:rsidTr="00517FB6">
        <w:trPr>
          <w:trHeight w:val="767"/>
        </w:trPr>
        <w:tc>
          <w:tcPr>
            <w:tcW w:w="2660" w:type="dxa"/>
            <w:tcMar>
              <w:top w:w="50" w:type="dxa"/>
              <w:left w:w="50" w:type="dxa"/>
              <w:bottom w:w="50" w:type="dxa"/>
              <w:right w:w="50" w:type="dxa"/>
            </w:tcMar>
          </w:tcPr>
          <w:p w14:paraId="4268B4D3" w14:textId="77777777" w:rsidR="00517FB6" w:rsidRPr="00171BF4" w:rsidRDefault="00517FB6" w:rsidP="00517FB6">
            <w:pPr>
              <w:jc w:val="center"/>
              <w:rPr>
                <w:sz w:val="20"/>
                <w:szCs w:val="20"/>
              </w:rPr>
            </w:pPr>
            <w:r w:rsidRPr="00171BF4">
              <w:rPr>
                <w:b/>
                <w:bCs/>
                <w:color w:val="065A5E"/>
                <w:sz w:val="20"/>
                <w:szCs w:val="20"/>
              </w:rPr>
              <w:t>Months 1–3</w:t>
            </w:r>
          </w:p>
          <w:p w14:paraId="45EDED6D" w14:textId="77777777" w:rsidR="00517FB6" w:rsidRPr="00171BF4" w:rsidRDefault="00517FB6" w:rsidP="00517FB6">
            <w:pPr>
              <w:jc w:val="center"/>
              <w:rPr>
                <w:sz w:val="20"/>
                <w:szCs w:val="20"/>
              </w:rPr>
            </w:pPr>
            <w:r w:rsidRPr="00171BF4">
              <w:rPr>
                <w:color w:val="1A1A2E"/>
                <w:sz w:val="20"/>
                <w:szCs w:val="20"/>
              </w:rPr>
              <w:t>Build prototype + user testing</w:t>
            </w:r>
          </w:p>
        </w:tc>
        <w:tc>
          <w:tcPr>
            <w:tcW w:w="2661" w:type="dxa"/>
            <w:tcMar>
              <w:top w:w="50" w:type="dxa"/>
              <w:left w:w="50" w:type="dxa"/>
              <w:bottom w:w="50" w:type="dxa"/>
              <w:right w:w="50" w:type="dxa"/>
            </w:tcMar>
          </w:tcPr>
          <w:p w14:paraId="53BA4237" w14:textId="77777777" w:rsidR="00517FB6" w:rsidRPr="00171BF4" w:rsidRDefault="00517FB6" w:rsidP="00517FB6">
            <w:pPr>
              <w:jc w:val="center"/>
              <w:rPr>
                <w:sz w:val="20"/>
                <w:szCs w:val="20"/>
              </w:rPr>
            </w:pPr>
            <w:r w:rsidRPr="00171BF4">
              <w:rPr>
                <w:b/>
                <w:bCs/>
                <w:color w:val="065A5E"/>
                <w:sz w:val="20"/>
                <w:szCs w:val="20"/>
              </w:rPr>
              <w:t>Months 4–6</w:t>
            </w:r>
          </w:p>
          <w:p w14:paraId="2B8B2D18" w14:textId="77777777" w:rsidR="00517FB6" w:rsidRPr="00171BF4" w:rsidRDefault="00517FB6" w:rsidP="00517FB6">
            <w:pPr>
              <w:jc w:val="center"/>
              <w:rPr>
                <w:sz w:val="20"/>
                <w:szCs w:val="20"/>
              </w:rPr>
            </w:pPr>
            <w:r w:rsidRPr="00171BF4">
              <w:rPr>
                <w:color w:val="1A1A2E"/>
                <w:sz w:val="20"/>
                <w:szCs w:val="20"/>
              </w:rPr>
              <w:t>Pilot in two local areas</w:t>
            </w:r>
          </w:p>
        </w:tc>
        <w:tc>
          <w:tcPr>
            <w:tcW w:w="2660" w:type="dxa"/>
            <w:tcMar>
              <w:top w:w="50" w:type="dxa"/>
              <w:left w:w="50" w:type="dxa"/>
              <w:bottom w:w="50" w:type="dxa"/>
              <w:right w:w="50" w:type="dxa"/>
            </w:tcMar>
          </w:tcPr>
          <w:p w14:paraId="154DC7E4" w14:textId="77777777" w:rsidR="00517FB6" w:rsidRPr="00171BF4" w:rsidRDefault="00517FB6" w:rsidP="00517FB6">
            <w:pPr>
              <w:jc w:val="center"/>
              <w:rPr>
                <w:sz w:val="20"/>
                <w:szCs w:val="20"/>
              </w:rPr>
            </w:pPr>
            <w:r w:rsidRPr="00171BF4">
              <w:rPr>
                <w:b/>
                <w:bCs/>
                <w:color w:val="065A5E"/>
                <w:sz w:val="20"/>
                <w:szCs w:val="20"/>
              </w:rPr>
              <w:t>Months 7–8</w:t>
            </w:r>
          </w:p>
          <w:p w14:paraId="63FA24F5" w14:textId="77777777" w:rsidR="00517FB6" w:rsidRPr="00171BF4" w:rsidRDefault="00517FB6" w:rsidP="00517FB6">
            <w:pPr>
              <w:jc w:val="center"/>
              <w:rPr>
                <w:sz w:val="20"/>
                <w:szCs w:val="20"/>
              </w:rPr>
            </w:pPr>
            <w:r w:rsidRPr="00171BF4">
              <w:rPr>
                <w:color w:val="1A1A2E"/>
                <w:sz w:val="20"/>
                <w:szCs w:val="20"/>
              </w:rPr>
              <w:t>Evaluate safety + user feedback</w:t>
            </w:r>
          </w:p>
        </w:tc>
        <w:tc>
          <w:tcPr>
            <w:tcW w:w="2661" w:type="dxa"/>
            <w:tcMar>
              <w:top w:w="50" w:type="dxa"/>
              <w:left w:w="50" w:type="dxa"/>
              <w:bottom w:w="50" w:type="dxa"/>
              <w:right w:w="50" w:type="dxa"/>
            </w:tcMar>
          </w:tcPr>
          <w:p w14:paraId="0E68AE83" w14:textId="77777777" w:rsidR="00517FB6" w:rsidRPr="00171BF4" w:rsidRDefault="00517FB6" w:rsidP="00517FB6">
            <w:pPr>
              <w:jc w:val="center"/>
              <w:rPr>
                <w:sz w:val="20"/>
                <w:szCs w:val="20"/>
              </w:rPr>
            </w:pPr>
            <w:r w:rsidRPr="00171BF4">
              <w:rPr>
                <w:b/>
                <w:bCs/>
                <w:color w:val="065A5E"/>
                <w:sz w:val="20"/>
                <w:szCs w:val="20"/>
              </w:rPr>
              <w:t>Months 9–12</w:t>
            </w:r>
          </w:p>
          <w:p w14:paraId="60FB9375" w14:textId="77777777" w:rsidR="00517FB6" w:rsidRPr="00171BF4" w:rsidRDefault="00517FB6" w:rsidP="00517FB6">
            <w:pPr>
              <w:jc w:val="center"/>
              <w:rPr>
                <w:sz w:val="20"/>
                <w:szCs w:val="20"/>
              </w:rPr>
            </w:pPr>
            <w:r w:rsidRPr="00171BF4">
              <w:rPr>
                <w:color w:val="1A1A2E"/>
                <w:sz w:val="20"/>
                <w:szCs w:val="20"/>
              </w:rPr>
              <w:t>Full rollout across community services</w:t>
            </w:r>
          </w:p>
        </w:tc>
      </w:tr>
    </w:tbl>
    <w:p w14:paraId="265D9EA9" w14:textId="77777777" w:rsidR="003A224C" w:rsidRDefault="003A224C" w:rsidP="003A224C">
      <w:pPr>
        <w:ind w:firstLine="720"/>
      </w:pPr>
    </w:p>
    <w:p w14:paraId="3FD7ECD8" w14:textId="5216685C" w:rsidR="003A224C" w:rsidRDefault="003A224C" w:rsidP="003A224C">
      <w:pPr>
        <w:ind w:firstLine="720"/>
      </w:pPr>
    </w:p>
    <w:p w14:paraId="4C27A890" w14:textId="600C6E9A" w:rsidR="003A224C" w:rsidRDefault="003A224C" w:rsidP="003A224C">
      <w:pPr>
        <w:ind w:firstLine="720"/>
      </w:pPr>
    </w:p>
    <w:p w14:paraId="7F696CF0" w14:textId="5F0D647B" w:rsidR="003A224C" w:rsidRDefault="003A224C" w:rsidP="003A224C">
      <w:pPr>
        <w:ind w:firstLine="720"/>
      </w:pPr>
    </w:p>
    <w:p w14:paraId="31062C9D" w14:textId="77777777" w:rsidR="003A224C" w:rsidRDefault="003A224C" w:rsidP="003A224C">
      <w:pPr>
        <w:ind w:firstLine="720"/>
      </w:pPr>
    </w:p>
    <w:p w14:paraId="6F7C4758" w14:textId="075AEB5A" w:rsidR="00BC7F4E" w:rsidRDefault="003A224C" w:rsidP="00EF1FF6">
      <w:pPr>
        <w:spacing w:after="50"/>
      </w:pPr>
      <w:r>
        <w:br w:type="page"/>
      </w:r>
    </w:p>
    <w:p w14:paraId="09D69767" w14:textId="77777777" w:rsidR="00BB1EAA" w:rsidRPr="007D10B8" w:rsidRDefault="00BB1EAA" w:rsidP="007D10B8">
      <w:pPr>
        <w:spacing w:line="360" w:lineRule="auto"/>
        <w:jc w:val="both"/>
        <w:rPr>
          <w:sz w:val="22"/>
          <w:szCs w:val="22"/>
        </w:rPr>
      </w:pPr>
      <w:r w:rsidRPr="007D10B8">
        <w:rPr>
          <w:b/>
          <w:bCs/>
          <w:sz w:val="22"/>
          <w:szCs w:val="22"/>
        </w:rPr>
        <w:lastRenderedPageBreak/>
        <w:t xml:space="preserve">PITCH – </w:t>
      </w:r>
      <w:proofErr w:type="spellStart"/>
      <w:r w:rsidRPr="007D10B8">
        <w:rPr>
          <w:b/>
          <w:bCs/>
          <w:sz w:val="22"/>
          <w:szCs w:val="22"/>
        </w:rPr>
        <w:t>SafeConnect</w:t>
      </w:r>
      <w:proofErr w:type="spellEnd"/>
      <w:r w:rsidRPr="007D10B8">
        <w:rPr>
          <w:b/>
          <w:bCs/>
          <w:sz w:val="22"/>
          <w:szCs w:val="22"/>
        </w:rPr>
        <w:t>: Digital Health Companion for Older Adults Living Alone</w:t>
      </w:r>
    </w:p>
    <w:p w14:paraId="60BE4335" w14:textId="77777777" w:rsidR="00906249" w:rsidRDefault="00906249" w:rsidP="007D10B8">
      <w:pPr>
        <w:spacing w:line="360" w:lineRule="auto"/>
        <w:jc w:val="both"/>
        <w:rPr>
          <w:b/>
          <w:bCs/>
          <w:sz w:val="24"/>
          <w:szCs w:val="24"/>
          <w:u w:val="single"/>
        </w:rPr>
      </w:pPr>
    </w:p>
    <w:p w14:paraId="087AF535" w14:textId="53B4F8EB" w:rsidR="00BB1EAA" w:rsidRPr="00906249" w:rsidRDefault="00BB1EAA" w:rsidP="007D10B8">
      <w:pPr>
        <w:spacing w:line="360" w:lineRule="auto"/>
        <w:jc w:val="both"/>
        <w:rPr>
          <w:sz w:val="22"/>
          <w:szCs w:val="22"/>
          <w:u w:val="single"/>
        </w:rPr>
      </w:pPr>
      <w:r w:rsidRPr="00906249">
        <w:rPr>
          <w:b/>
          <w:bCs/>
          <w:sz w:val="24"/>
          <w:szCs w:val="24"/>
          <w:u w:val="single"/>
        </w:rPr>
        <w:t>Introduction</w:t>
      </w:r>
    </w:p>
    <w:p w14:paraId="701D9ADD" w14:textId="047B85E2" w:rsidR="00BB1EAA" w:rsidRDefault="00BB1EAA" w:rsidP="007D10B8">
      <w:pPr>
        <w:spacing w:line="360" w:lineRule="auto"/>
        <w:jc w:val="both"/>
        <w:rPr>
          <w:sz w:val="22"/>
          <w:szCs w:val="22"/>
        </w:rPr>
      </w:pPr>
      <w:proofErr w:type="spellStart"/>
      <w:r w:rsidRPr="007D10B8">
        <w:rPr>
          <w:sz w:val="22"/>
          <w:szCs w:val="22"/>
        </w:rPr>
        <w:t>SafeConnect</w:t>
      </w:r>
      <w:proofErr w:type="spellEnd"/>
      <w:r w:rsidRPr="007D10B8">
        <w:rPr>
          <w:sz w:val="22"/>
          <w:szCs w:val="22"/>
        </w:rPr>
        <w:t xml:space="preserve"> is a digital health companion designed to support older adults who live alone by combining a simple wearable device with an intuitive mobile application. The system provides continuous safety monitoring, automatic fall detection, medication reminders, wellbeing check-ins and a secure communication channel that connects older adults with carers, family members or emergency services. The design prioritises simplicity and accessibility so that older adults with limited digital literacy can use it confidently. </w:t>
      </w:r>
      <w:proofErr w:type="spellStart"/>
      <w:r w:rsidRPr="007D10B8">
        <w:rPr>
          <w:sz w:val="22"/>
          <w:szCs w:val="22"/>
        </w:rPr>
        <w:t>SafeConnect</w:t>
      </w:r>
      <w:proofErr w:type="spellEnd"/>
      <w:r w:rsidRPr="007D10B8">
        <w:rPr>
          <w:sz w:val="22"/>
          <w:szCs w:val="22"/>
        </w:rPr>
        <w:t xml:space="preserve"> aims to reduce risks, promote independence and strengthen the connection between older adults and the people who support them.</w:t>
      </w:r>
    </w:p>
    <w:p w14:paraId="532AF72E" w14:textId="77777777" w:rsidR="00674565" w:rsidRPr="007D10B8" w:rsidRDefault="00674565" w:rsidP="007D10B8">
      <w:pPr>
        <w:spacing w:line="360" w:lineRule="auto"/>
        <w:jc w:val="both"/>
        <w:rPr>
          <w:sz w:val="22"/>
          <w:szCs w:val="22"/>
        </w:rPr>
      </w:pPr>
    </w:p>
    <w:p w14:paraId="3ACAFB5C" w14:textId="3259943A" w:rsidR="00BB1EAA" w:rsidRDefault="00BB1EAA" w:rsidP="007D10B8">
      <w:pPr>
        <w:spacing w:line="360" w:lineRule="auto"/>
        <w:jc w:val="both"/>
        <w:rPr>
          <w:sz w:val="22"/>
          <w:szCs w:val="22"/>
        </w:rPr>
      </w:pPr>
      <w:r w:rsidRPr="007D10B8">
        <w:rPr>
          <w:b/>
          <w:bCs/>
          <w:sz w:val="22"/>
          <w:szCs w:val="22"/>
        </w:rPr>
        <w:t>Why It Matters</w:t>
      </w:r>
      <w:r w:rsidR="00674565">
        <w:rPr>
          <w:b/>
          <w:bCs/>
          <w:sz w:val="22"/>
          <w:szCs w:val="22"/>
        </w:rPr>
        <w:t>:</w:t>
      </w:r>
      <w:r w:rsidRPr="007D10B8">
        <w:rPr>
          <w:sz w:val="22"/>
          <w:szCs w:val="22"/>
        </w:rPr>
        <w:t xml:space="preserve"> Older adults living alone face a range of health and social challenges that can significantly affect their wellbeing. Falls, unmanaged long-term conditions, loneliness and delayed access to help are common issues that increase vulnerability. These challenges not only affect individuals but also place sustained pressure on health and social care services. </w:t>
      </w:r>
      <w:proofErr w:type="spellStart"/>
      <w:r w:rsidRPr="007D10B8">
        <w:rPr>
          <w:sz w:val="22"/>
          <w:szCs w:val="22"/>
        </w:rPr>
        <w:t>SafeConnect</w:t>
      </w:r>
      <w:proofErr w:type="spellEnd"/>
      <w:r w:rsidRPr="007D10B8">
        <w:rPr>
          <w:sz w:val="22"/>
          <w:szCs w:val="22"/>
        </w:rPr>
        <w:t xml:space="preserve"> addresses these concerns by offering a practical, proactive and user-friendly digital solution that supports early intervention and reduces avoidable harm.</w:t>
      </w:r>
    </w:p>
    <w:p w14:paraId="1A394B8B" w14:textId="77777777" w:rsidR="00674565" w:rsidRPr="007D10B8" w:rsidRDefault="00674565" w:rsidP="007D10B8">
      <w:pPr>
        <w:spacing w:line="360" w:lineRule="auto"/>
        <w:jc w:val="both"/>
        <w:rPr>
          <w:sz w:val="22"/>
          <w:szCs w:val="22"/>
        </w:rPr>
      </w:pPr>
    </w:p>
    <w:p w14:paraId="1819C1A1" w14:textId="319839DB" w:rsidR="00BB1EAA" w:rsidRDefault="00BB1EAA" w:rsidP="007D10B8">
      <w:pPr>
        <w:spacing w:line="360" w:lineRule="auto"/>
        <w:jc w:val="both"/>
        <w:rPr>
          <w:sz w:val="22"/>
          <w:szCs w:val="22"/>
        </w:rPr>
      </w:pPr>
      <w:r w:rsidRPr="007D10B8">
        <w:rPr>
          <w:b/>
          <w:bCs/>
          <w:sz w:val="22"/>
          <w:szCs w:val="22"/>
        </w:rPr>
        <w:t>Who Benefits</w:t>
      </w:r>
      <w:r w:rsidR="00674565">
        <w:rPr>
          <w:b/>
          <w:bCs/>
          <w:sz w:val="22"/>
          <w:szCs w:val="22"/>
        </w:rPr>
        <w:t>:</w:t>
      </w:r>
      <w:r w:rsidRPr="007D10B8">
        <w:rPr>
          <w:sz w:val="22"/>
          <w:szCs w:val="22"/>
        </w:rPr>
        <w:t xml:space="preserve"> </w:t>
      </w:r>
      <w:proofErr w:type="spellStart"/>
      <w:r w:rsidRPr="007D10B8">
        <w:rPr>
          <w:sz w:val="22"/>
          <w:szCs w:val="22"/>
        </w:rPr>
        <w:t>SafeConnect</w:t>
      </w:r>
      <w:proofErr w:type="spellEnd"/>
      <w:r w:rsidRPr="007D10B8">
        <w:rPr>
          <w:sz w:val="22"/>
          <w:szCs w:val="22"/>
        </w:rPr>
        <w:t xml:space="preserve"> benefits multiple groups: older adults who require additional support, family carers who need reassurance, community health teams who monitor vulnerable individuals, and the wider health system that aims to reduce emergency admissions. By improving communication, safety and access to support, </w:t>
      </w:r>
      <w:proofErr w:type="spellStart"/>
      <w:r w:rsidRPr="007D10B8">
        <w:rPr>
          <w:sz w:val="22"/>
          <w:szCs w:val="22"/>
        </w:rPr>
        <w:t>SafeConnect</w:t>
      </w:r>
      <w:proofErr w:type="spellEnd"/>
      <w:r w:rsidRPr="007D10B8">
        <w:rPr>
          <w:sz w:val="22"/>
          <w:szCs w:val="22"/>
        </w:rPr>
        <w:t xml:space="preserve"> contributes to the common good and aligns with national priorities for digital health innovation.</w:t>
      </w:r>
    </w:p>
    <w:p w14:paraId="4880133C" w14:textId="77777777" w:rsidR="00674565" w:rsidRDefault="00674565" w:rsidP="007D10B8">
      <w:pPr>
        <w:spacing w:line="360" w:lineRule="auto"/>
        <w:jc w:val="both"/>
        <w:rPr>
          <w:sz w:val="22"/>
          <w:szCs w:val="22"/>
        </w:rPr>
      </w:pPr>
    </w:p>
    <w:p w14:paraId="316CAA24" w14:textId="77777777" w:rsidR="007A181D" w:rsidRPr="007D10B8" w:rsidRDefault="007A181D" w:rsidP="007D10B8">
      <w:pPr>
        <w:spacing w:line="360" w:lineRule="auto"/>
        <w:jc w:val="both"/>
        <w:rPr>
          <w:sz w:val="22"/>
          <w:szCs w:val="22"/>
        </w:rPr>
      </w:pPr>
    </w:p>
    <w:p w14:paraId="2F2602B9" w14:textId="77777777" w:rsidR="00BB1EAA" w:rsidRPr="00160E15" w:rsidRDefault="00BB1EAA" w:rsidP="007D10B8">
      <w:pPr>
        <w:spacing w:line="360" w:lineRule="auto"/>
        <w:jc w:val="both"/>
        <w:rPr>
          <w:sz w:val="24"/>
          <w:szCs w:val="24"/>
          <w:u w:val="single"/>
        </w:rPr>
      </w:pPr>
      <w:r w:rsidRPr="00160E15">
        <w:rPr>
          <w:b/>
          <w:bCs/>
          <w:sz w:val="24"/>
          <w:szCs w:val="24"/>
          <w:u w:val="single"/>
        </w:rPr>
        <w:t>Background</w:t>
      </w:r>
    </w:p>
    <w:p w14:paraId="604346C0" w14:textId="746EAE00" w:rsidR="00BB1EAA" w:rsidRDefault="00BB1EAA" w:rsidP="007D10B8">
      <w:pPr>
        <w:spacing w:line="360" w:lineRule="auto"/>
        <w:jc w:val="both"/>
        <w:rPr>
          <w:sz w:val="22"/>
          <w:szCs w:val="22"/>
        </w:rPr>
      </w:pPr>
      <w:r w:rsidRPr="007D10B8">
        <w:rPr>
          <w:b/>
          <w:bCs/>
          <w:sz w:val="22"/>
          <w:szCs w:val="22"/>
        </w:rPr>
        <w:t>The Issue</w:t>
      </w:r>
      <w:r w:rsidR="00674565">
        <w:rPr>
          <w:b/>
          <w:bCs/>
          <w:sz w:val="22"/>
          <w:szCs w:val="22"/>
        </w:rPr>
        <w:t>:</w:t>
      </w:r>
      <w:r w:rsidRPr="007D10B8">
        <w:rPr>
          <w:sz w:val="22"/>
          <w:szCs w:val="22"/>
        </w:rPr>
        <w:t xml:space="preserve"> Older adults living alone often experience isolation, limited mobility and reduced access to support. These factors increase the risk of falls, delayed medical help and unmanaged health conditions. Social determinants of health, such as loneliness and poor access to services, significantly influence wellbeing and long-term outcomes (Bibby and Lovell, 2018). Falls remain one of the leading causes of emergency hospital admissions among people aged 65 and over in England, with more than 219,000 such admissions recorded in 2023/24 (Office for Health Improvement and Disparities, 2024). The consequences of delayed response can be severe, including long-term disability or loss of independence.</w:t>
      </w:r>
    </w:p>
    <w:p w14:paraId="0FFE21E6" w14:textId="0971BFC6" w:rsidR="00BB1EAA" w:rsidRDefault="00BB1EAA" w:rsidP="007D10B8">
      <w:pPr>
        <w:spacing w:line="360" w:lineRule="auto"/>
        <w:jc w:val="both"/>
        <w:rPr>
          <w:sz w:val="22"/>
          <w:szCs w:val="22"/>
        </w:rPr>
      </w:pPr>
      <w:r w:rsidRPr="007D10B8">
        <w:rPr>
          <w:b/>
          <w:bCs/>
          <w:sz w:val="22"/>
          <w:szCs w:val="22"/>
        </w:rPr>
        <w:lastRenderedPageBreak/>
        <w:t>Evidence of Need</w:t>
      </w:r>
      <w:r w:rsidR="00674565">
        <w:rPr>
          <w:b/>
          <w:bCs/>
          <w:sz w:val="22"/>
          <w:szCs w:val="22"/>
        </w:rPr>
        <w:t>:</w:t>
      </w:r>
      <w:r w:rsidRPr="007D10B8">
        <w:rPr>
          <w:sz w:val="22"/>
          <w:szCs w:val="22"/>
        </w:rPr>
        <w:t xml:space="preserve"> Many older adults struggle with managing medication schedules, monitoring their health and maintaining regular communication with carers or health professionals. Although digital tools exist, they are often difficult to use, inaccessible or poorly integrated with existing services. Adults living alone are substantially more likely to report feeling lonely than those living with others (NHS England Digital, 2024). The Care Quality Commission emphasises that innovation in health and social care must be accessible, safe and designed around user needs (Care Quality Commission, 2021). </w:t>
      </w:r>
      <w:proofErr w:type="spellStart"/>
      <w:r w:rsidRPr="007D10B8">
        <w:rPr>
          <w:sz w:val="22"/>
          <w:szCs w:val="22"/>
        </w:rPr>
        <w:t>SafeConnect</w:t>
      </w:r>
      <w:proofErr w:type="spellEnd"/>
      <w:r w:rsidRPr="007D10B8">
        <w:rPr>
          <w:sz w:val="22"/>
          <w:szCs w:val="22"/>
        </w:rPr>
        <w:t xml:space="preserve"> responds directly to these requirements by offering a system that is simple, supportive and tailored to the needs of older adults.</w:t>
      </w:r>
    </w:p>
    <w:p w14:paraId="28FE20AE" w14:textId="77777777" w:rsidR="00674565" w:rsidRPr="007D10B8" w:rsidRDefault="00674565" w:rsidP="007D10B8">
      <w:pPr>
        <w:spacing w:line="360" w:lineRule="auto"/>
        <w:jc w:val="both"/>
        <w:rPr>
          <w:sz w:val="22"/>
          <w:szCs w:val="22"/>
        </w:rPr>
      </w:pPr>
    </w:p>
    <w:p w14:paraId="2367287B" w14:textId="383873E0" w:rsidR="00BB1EAA" w:rsidRDefault="00BB1EAA" w:rsidP="007D10B8">
      <w:pPr>
        <w:spacing w:line="360" w:lineRule="auto"/>
        <w:jc w:val="both"/>
        <w:rPr>
          <w:sz w:val="22"/>
          <w:szCs w:val="22"/>
        </w:rPr>
      </w:pPr>
      <w:r w:rsidRPr="007D10B8">
        <w:rPr>
          <w:b/>
          <w:bCs/>
          <w:sz w:val="22"/>
          <w:szCs w:val="22"/>
        </w:rPr>
        <w:t>Policy Context</w:t>
      </w:r>
      <w:r w:rsidR="00674565">
        <w:rPr>
          <w:b/>
          <w:bCs/>
          <w:sz w:val="22"/>
          <w:szCs w:val="22"/>
        </w:rPr>
        <w:t>:</w:t>
      </w:r>
      <w:r w:rsidRPr="007D10B8">
        <w:rPr>
          <w:sz w:val="22"/>
          <w:szCs w:val="22"/>
        </w:rPr>
        <w:t xml:space="preserve"> The NHS Long Term Plan highlights the importance of digital innovation to improve access, reduce pressure on services and support vulnerable groups (NHS, 2019). More recent national plans continue to emphasise the shift from analogue to digital care, from hospital to community, and from treatment to prevention (Department of Health and Social Care, 2025). </w:t>
      </w:r>
      <w:proofErr w:type="spellStart"/>
      <w:r w:rsidRPr="007D10B8">
        <w:rPr>
          <w:sz w:val="22"/>
          <w:szCs w:val="22"/>
        </w:rPr>
        <w:t>SafeConnect</w:t>
      </w:r>
      <w:proofErr w:type="spellEnd"/>
      <w:r w:rsidRPr="007D10B8">
        <w:rPr>
          <w:sz w:val="22"/>
          <w:szCs w:val="22"/>
        </w:rPr>
        <w:t xml:space="preserve"> aligns with these priorities by promoting independence, safety and early intervention. It supports ageing in place, reduces avoidable hospital admissions and contributes to wider public health goals. The innovation also aligns with the Care Act 2014, which emphasises wellbeing, independence and personalised care.</w:t>
      </w:r>
    </w:p>
    <w:p w14:paraId="7BA5E9D1" w14:textId="77777777" w:rsidR="00674565" w:rsidRDefault="00674565" w:rsidP="007D10B8">
      <w:pPr>
        <w:spacing w:line="360" w:lineRule="auto"/>
        <w:jc w:val="both"/>
        <w:rPr>
          <w:sz w:val="22"/>
          <w:szCs w:val="22"/>
        </w:rPr>
      </w:pPr>
    </w:p>
    <w:p w14:paraId="04D6F895" w14:textId="77777777" w:rsidR="007A181D" w:rsidRPr="007D10B8" w:rsidRDefault="007A181D" w:rsidP="007D10B8">
      <w:pPr>
        <w:spacing w:line="360" w:lineRule="auto"/>
        <w:jc w:val="both"/>
        <w:rPr>
          <w:sz w:val="22"/>
          <w:szCs w:val="22"/>
        </w:rPr>
      </w:pPr>
    </w:p>
    <w:p w14:paraId="4788CBCD" w14:textId="77777777" w:rsidR="00BB1EAA" w:rsidRPr="00160E15" w:rsidRDefault="00BB1EAA" w:rsidP="007D10B8">
      <w:pPr>
        <w:spacing w:line="360" w:lineRule="auto"/>
        <w:jc w:val="both"/>
        <w:rPr>
          <w:sz w:val="24"/>
          <w:szCs w:val="24"/>
          <w:u w:val="single"/>
        </w:rPr>
      </w:pPr>
      <w:r w:rsidRPr="00160E15">
        <w:rPr>
          <w:b/>
          <w:bCs/>
          <w:sz w:val="24"/>
          <w:szCs w:val="24"/>
          <w:u w:val="single"/>
        </w:rPr>
        <w:t>Innovation Description</w:t>
      </w:r>
    </w:p>
    <w:p w14:paraId="65FF5E7F" w14:textId="2707E0BA" w:rsidR="00BB1EAA" w:rsidRDefault="00BB1EAA" w:rsidP="007D10B8">
      <w:pPr>
        <w:spacing w:line="360" w:lineRule="auto"/>
        <w:jc w:val="both"/>
        <w:rPr>
          <w:sz w:val="22"/>
          <w:szCs w:val="22"/>
        </w:rPr>
      </w:pPr>
      <w:r w:rsidRPr="007D10B8">
        <w:rPr>
          <w:b/>
          <w:bCs/>
          <w:sz w:val="22"/>
          <w:szCs w:val="22"/>
        </w:rPr>
        <w:t xml:space="preserve">Features of </w:t>
      </w:r>
      <w:proofErr w:type="spellStart"/>
      <w:r w:rsidRPr="007D10B8">
        <w:rPr>
          <w:b/>
          <w:bCs/>
          <w:sz w:val="22"/>
          <w:szCs w:val="22"/>
        </w:rPr>
        <w:t>SafeConnect</w:t>
      </w:r>
      <w:proofErr w:type="spellEnd"/>
      <w:r w:rsidR="00674565">
        <w:rPr>
          <w:b/>
          <w:bCs/>
          <w:sz w:val="22"/>
          <w:szCs w:val="22"/>
        </w:rPr>
        <w:t>:</w:t>
      </w:r>
      <w:r w:rsidRPr="007D10B8">
        <w:rPr>
          <w:sz w:val="22"/>
          <w:szCs w:val="22"/>
        </w:rPr>
        <w:t xml:space="preserve"> </w:t>
      </w:r>
      <w:proofErr w:type="spellStart"/>
      <w:r w:rsidRPr="007D10B8">
        <w:rPr>
          <w:sz w:val="22"/>
          <w:szCs w:val="22"/>
        </w:rPr>
        <w:t>SafeConnect</w:t>
      </w:r>
      <w:proofErr w:type="spellEnd"/>
      <w:r w:rsidRPr="007D10B8">
        <w:rPr>
          <w:sz w:val="22"/>
          <w:szCs w:val="22"/>
        </w:rPr>
        <w:t xml:space="preserve"> combines a wearable device with a mobile app to provide continuous monitoring and personalised support. The wearable includes fall-detection sensors, </w:t>
      </w:r>
      <w:proofErr w:type="gramStart"/>
      <w:r w:rsidRPr="007D10B8">
        <w:rPr>
          <w:sz w:val="22"/>
          <w:szCs w:val="22"/>
        </w:rPr>
        <w:t>heart-rate</w:t>
      </w:r>
      <w:proofErr w:type="gramEnd"/>
      <w:r w:rsidRPr="007D10B8">
        <w:rPr>
          <w:sz w:val="22"/>
          <w:szCs w:val="22"/>
        </w:rPr>
        <w:t xml:space="preserve"> monitoring and movement tracking. When a fall or unusual pattern is detected, an alert is automatically sent to carers, family members or emergency services. The mobile app provides medication reminders, wellbeing check-ins and a communication platform that allows older adults to stay connected. A carer dashboard enables authorised individuals to monitor safety and respond quickly to alerts.</w:t>
      </w:r>
    </w:p>
    <w:p w14:paraId="16EA457B" w14:textId="77777777" w:rsidR="00674565" w:rsidRPr="007D10B8" w:rsidRDefault="00674565" w:rsidP="007D10B8">
      <w:pPr>
        <w:spacing w:line="360" w:lineRule="auto"/>
        <w:jc w:val="both"/>
        <w:rPr>
          <w:sz w:val="22"/>
          <w:szCs w:val="22"/>
        </w:rPr>
      </w:pPr>
    </w:p>
    <w:p w14:paraId="10D924FA" w14:textId="34782AC5" w:rsidR="00BB1EAA" w:rsidRDefault="00BB1EAA" w:rsidP="007D10B8">
      <w:pPr>
        <w:spacing w:line="360" w:lineRule="auto"/>
        <w:jc w:val="both"/>
        <w:rPr>
          <w:sz w:val="22"/>
          <w:szCs w:val="22"/>
        </w:rPr>
      </w:pPr>
      <w:r w:rsidRPr="007D10B8">
        <w:rPr>
          <w:b/>
          <w:bCs/>
          <w:sz w:val="22"/>
          <w:szCs w:val="22"/>
        </w:rPr>
        <w:t>Technology Used</w:t>
      </w:r>
      <w:r w:rsidR="00674565">
        <w:rPr>
          <w:b/>
          <w:bCs/>
          <w:sz w:val="22"/>
          <w:szCs w:val="22"/>
        </w:rPr>
        <w:t>:</w:t>
      </w:r>
      <w:r w:rsidRPr="007D10B8">
        <w:rPr>
          <w:sz w:val="22"/>
          <w:szCs w:val="22"/>
        </w:rPr>
        <w:t xml:space="preserve"> The technology is designed to be reliable, accessible and easy to use. The interface follows principles of perceived ease of use (Davis, 1989), ensuring that older adults with limited digital literacy can navigate it confidently. AI-supported alerts analyse patterns and identify early signs of deterioration, supporting early intervention and reducing avoidable hospital admissions.</w:t>
      </w:r>
    </w:p>
    <w:p w14:paraId="7FC2A94F" w14:textId="77777777" w:rsidR="00674565" w:rsidRPr="007D10B8" w:rsidRDefault="00674565" w:rsidP="007D10B8">
      <w:pPr>
        <w:spacing w:line="360" w:lineRule="auto"/>
        <w:jc w:val="both"/>
        <w:rPr>
          <w:sz w:val="22"/>
          <w:szCs w:val="22"/>
        </w:rPr>
      </w:pPr>
    </w:p>
    <w:p w14:paraId="756C4171" w14:textId="69E62CB1" w:rsidR="00BB1EAA" w:rsidRDefault="00BB1EAA" w:rsidP="007D10B8">
      <w:pPr>
        <w:spacing w:line="360" w:lineRule="auto"/>
        <w:jc w:val="both"/>
        <w:rPr>
          <w:sz w:val="22"/>
          <w:szCs w:val="22"/>
        </w:rPr>
      </w:pPr>
      <w:r w:rsidRPr="007D10B8">
        <w:rPr>
          <w:b/>
          <w:bCs/>
          <w:sz w:val="22"/>
          <w:szCs w:val="22"/>
        </w:rPr>
        <w:t>Why It’s Innovative</w:t>
      </w:r>
      <w:r w:rsidR="00674565">
        <w:rPr>
          <w:b/>
          <w:bCs/>
          <w:sz w:val="22"/>
          <w:szCs w:val="22"/>
        </w:rPr>
        <w:t>:</w:t>
      </w:r>
      <w:r w:rsidRPr="007D10B8">
        <w:rPr>
          <w:sz w:val="22"/>
          <w:szCs w:val="22"/>
        </w:rPr>
        <w:t xml:space="preserve"> </w:t>
      </w:r>
      <w:proofErr w:type="spellStart"/>
      <w:r w:rsidRPr="007D10B8">
        <w:rPr>
          <w:sz w:val="22"/>
          <w:szCs w:val="22"/>
        </w:rPr>
        <w:t>SafeConnect</w:t>
      </w:r>
      <w:proofErr w:type="spellEnd"/>
      <w:r w:rsidRPr="007D10B8">
        <w:rPr>
          <w:sz w:val="22"/>
          <w:szCs w:val="22"/>
        </w:rPr>
        <w:t xml:space="preserve"> is innovative because it integrates multiple functions—safety monitoring, health tracking, communication and wellbeing support—into one accessible </w:t>
      </w:r>
      <w:r w:rsidRPr="007D10B8">
        <w:rPr>
          <w:sz w:val="22"/>
          <w:szCs w:val="22"/>
        </w:rPr>
        <w:lastRenderedPageBreak/>
        <w:t xml:space="preserve">system. Existing technologies often focus on single issues, such as fall detection or medication reminders, but </w:t>
      </w:r>
      <w:proofErr w:type="spellStart"/>
      <w:r w:rsidRPr="007D10B8">
        <w:rPr>
          <w:sz w:val="22"/>
          <w:szCs w:val="22"/>
        </w:rPr>
        <w:t>SafeConnect</w:t>
      </w:r>
      <w:proofErr w:type="spellEnd"/>
      <w:r w:rsidRPr="007D10B8">
        <w:rPr>
          <w:sz w:val="22"/>
          <w:szCs w:val="22"/>
        </w:rPr>
        <w:t xml:space="preserve"> provides a holistic solution. The innovation is grounded in evidence-based design principles, including prototyping and user testing (Exner et al., 2014; Lauff et al., 2018). By involving older adults in the development process, </w:t>
      </w:r>
      <w:proofErr w:type="spellStart"/>
      <w:r w:rsidRPr="007D10B8">
        <w:rPr>
          <w:sz w:val="22"/>
          <w:szCs w:val="22"/>
        </w:rPr>
        <w:t>SafeConnect</w:t>
      </w:r>
      <w:proofErr w:type="spellEnd"/>
      <w:r w:rsidRPr="007D10B8">
        <w:rPr>
          <w:sz w:val="22"/>
          <w:szCs w:val="22"/>
        </w:rPr>
        <w:t xml:space="preserve"> ensures that the system is practical, relevant and tailored to real-world needs.</w:t>
      </w:r>
    </w:p>
    <w:p w14:paraId="3A10D486" w14:textId="77777777" w:rsidR="00674565" w:rsidRPr="00E54FA8" w:rsidRDefault="00674565" w:rsidP="007D10B8">
      <w:pPr>
        <w:spacing w:line="360" w:lineRule="auto"/>
        <w:jc w:val="both"/>
      </w:pPr>
    </w:p>
    <w:p w14:paraId="125373AE" w14:textId="77777777" w:rsidR="007A181D" w:rsidRPr="00E54FA8" w:rsidRDefault="007A181D" w:rsidP="007D10B8">
      <w:pPr>
        <w:spacing w:line="360" w:lineRule="auto"/>
        <w:jc w:val="both"/>
      </w:pPr>
    </w:p>
    <w:p w14:paraId="551775D9" w14:textId="77777777" w:rsidR="00BB1EAA" w:rsidRPr="00160E15" w:rsidRDefault="00BB1EAA" w:rsidP="007D10B8">
      <w:pPr>
        <w:spacing w:line="360" w:lineRule="auto"/>
        <w:jc w:val="both"/>
        <w:rPr>
          <w:sz w:val="24"/>
          <w:szCs w:val="24"/>
          <w:u w:val="single"/>
        </w:rPr>
      </w:pPr>
      <w:r w:rsidRPr="00160E15">
        <w:rPr>
          <w:b/>
          <w:bCs/>
          <w:sz w:val="24"/>
          <w:szCs w:val="24"/>
          <w:u w:val="single"/>
        </w:rPr>
        <w:t>Impact on Health and Social Care</w:t>
      </w:r>
    </w:p>
    <w:p w14:paraId="0010F1F5" w14:textId="32B5F91D" w:rsidR="00BB1EAA" w:rsidRDefault="00BB1EAA" w:rsidP="007D10B8">
      <w:pPr>
        <w:spacing w:line="360" w:lineRule="auto"/>
        <w:jc w:val="both"/>
        <w:rPr>
          <w:sz w:val="22"/>
          <w:szCs w:val="22"/>
        </w:rPr>
      </w:pPr>
      <w:r w:rsidRPr="007D10B8">
        <w:rPr>
          <w:b/>
          <w:bCs/>
          <w:sz w:val="22"/>
          <w:szCs w:val="22"/>
        </w:rPr>
        <w:t>Impact on Older Adults</w:t>
      </w:r>
      <w:r w:rsidR="00674565">
        <w:rPr>
          <w:b/>
          <w:bCs/>
          <w:sz w:val="22"/>
          <w:szCs w:val="22"/>
        </w:rPr>
        <w:t>:</w:t>
      </w:r>
      <w:r w:rsidRPr="007D10B8">
        <w:rPr>
          <w:sz w:val="22"/>
          <w:szCs w:val="22"/>
        </w:rPr>
        <w:t xml:space="preserve"> </w:t>
      </w:r>
      <w:proofErr w:type="spellStart"/>
      <w:r w:rsidRPr="007D10B8">
        <w:rPr>
          <w:sz w:val="22"/>
          <w:szCs w:val="22"/>
        </w:rPr>
        <w:t>SafeConnect</w:t>
      </w:r>
      <w:proofErr w:type="spellEnd"/>
      <w:r w:rsidRPr="007D10B8">
        <w:rPr>
          <w:sz w:val="22"/>
          <w:szCs w:val="22"/>
        </w:rPr>
        <w:t xml:space="preserve"> improves safety, independence and wellbeing for older adults living alone. Real-time monitoring reduces the need for frequent in-person visits and enables early intervention. The system promotes dignity and confidence, allowing older adults to remain safely in their homes for longer. Medication reminders and wellbeing check-ins support daily routines and encourage self-management of health.</w:t>
      </w:r>
    </w:p>
    <w:p w14:paraId="3B0D720B" w14:textId="77777777" w:rsidR="00674565" w:rsidRPr="00E54FA8" w:rsidRDefault="00674565" w:rsidP="007D10B8">
      <w:pPr>
        <w:spacing w:line="360" w:lineRule="auto"/>
        <w:jc w:val="both"/>
      </w:pPr>
    </w:p>
    <w:p w14:paraId="251EFB9A" w14:textId="0A229E9C" w:rsidR="00BB1EAA" w:rsidRDefault="00BB1EAA" w:rsidP="007D10B8">
      <w:pPr>
        <w:spacing w:line="360" w:lineRule="auto"/>
        <w:jc w:val="both"/>
        <w:rPr>
          <w:sz w:val="22"/>
          <w:szCs w:val="22"/>
        </w:rPr>
      </w:pPr>
      <w:r w:rsidRPr="007D10B8">
        <w:rPr>
          <w:b/>
          <w:bCs/>
          <w:sz w:val="22"/>
          <w:szCs w:val="22"/>
        </w:rPr>
        <w:t>Impact on Carers</w:t>
      </w:r>
      <w:r w:rsidR="00674565">
        <w:rPr>
          <w:b/>
          <w:bCs/>
          <w:sz w:val="22"/>
          <w:szCs w:val="22"/>
        </w:rPr>
        <w:t>:</w:t>
      </w:r>
      <w:r w:rsidRPr="007D10B8">
        <w:rPr>
          <w:sz w:val="22"/>
          <w:szCs w:val="22"/>
        </w:rPr>
        <w:t xml:space="preserve"> Carers benefit from instant alerts and regular wellbeing updates, reducing stress and uncertainty. This supports informal carers, who often experience emotional fatigue and burnout (Leckey, 2011). Improved communication strengthens relationships and supports shared decision-making. </w:t>
      </w:r>
      <w:proofErr w:type="spellStart"/>
      <w:r w:rsidRPr="007D10B8">
        <w:rPr>
          <w:sz w:val="22"/>
          <w:szCs w:val="22"/>
        </w:rPr>
        <w:t>SafeConnect</w:t>
      </w:r>
      <w:proofErr w:type="spellEnd"/>
      <w:r w:rsidRPr="007D10B8">
        <w:rPr>
          <w:sz w:val="22"/>
          <w:szCs w:val="22"/>
        </w:rPr>
        <w:t xml:space="preserve"> provides reassurance that older adults are safe and supported even when carers cannot be physically present.</w:t>
      </w:r>
    </w:p>
    <w:p w14:paraId="6C7425E6" w14:textId="77777777" w:rsidR="00674565" w:rsidRPr="00E54FA8" w:rsidRDefault="00674565" w:rsidP="007D10B8">
      <w:pPr>
        <w:spacing w:line="360" w:lineRule="auto"/>
        <w:jc w:val="both"/>
      </w:pPr>
    </w:p>
    <w:p w14:paraId="30A7143F" w14:textId="3EDED4D4" w:rsidR="00BB1EAA" w:rsidRDefault="00BB1EAA" w:rsidP="007D10B8">
      <w:pPr>
        <w:spacing w:line="360" w:lineRule="auto"/>
        <w:jc w:val="both"/>
        <w:rPr>
          <w:sz w:val="22"/>
          <w:szCs w:val="22"/>
        </w:rPr>
      </w:pPr>
      <w:r w:rsidRPr="007D10B8">
        <w:rPr>
          <w:b/>
          <w:bCs/>
          <w:sz w:val="22"/>
          <w:szCs w:val="22"/>
        </w:rPr>
        <w:t>Impact on Professionals</w:t>
      </w:r>
      <w:r w:rsidR="00674565">
        <w:rPr>
          <w:b/>
          <w:bCs/>
          <w:sz w:val="22"/>
          <w:szCs w:val="22"/>
        </w:rPr>
        <w:t>:</w:t>
      </w:r>
      <w:r w:rsidRPr="007D10B8">
        <w:rPr>
          <w:sz w:val="22"/>
          <w:szCs w:val="22"/>
        </w:rPr>
        <w:t xml:space="preserve"> Health </w:t>
      </w:r>
      <w:proofErr w:type="gramStart"/>
      <w:r w:rsidRPr="007D10B8">
        <w:rPr>
          <w:sz w:val="22"/>
          <w:szCs w:val="22"/>
        </w:rPr>
        <w:t>professionals</w:t>
      </w:r>
      <w:proofErr w:type="gramEnd"/>
      <w:r w:rsidRPr="007D10B8">
        <w:rPr>
          <w:sz w:val="22"/>
          <w:szCs w:val="22"/>
        </w:rPr>
        <w:t xml:space="preserve"> benefit from improved collaboration and access to real-time data. Electronic health systems enhance communication between medical specialties (Vos et al., 2020). </w:t>
      </w:r>
      <w:proofErr w:type="spellStart"/>
      <w:r w:rsidRPr="007D10B8">
        <w:rPr>
          <w:sz w:val="22"/>
          <w:szCs w:val="22"/>
        </w:rPr>
        <w:t>SafeConnect</w:t>
      </w:r>
      <w:proofErr w:type="spellEnd"/>
      <w:r w:rsidRPr="007D10B8">
        <w:rPr>
          <w:sz w:val="22"/>
          <w:szCs w:val="22"/>
        </w:rPr>
        <w:t xml:space="preserve"> integrates with existing digital systems, allowing community health teams to monitor vulnerable older adults more effectively. The system supports early intervention, reduces emergency admissions and improves the quality of care.</w:t>
      </w:r>
    </w:p>
    <w:p w14:paraId="22476027" w14:textId="77777777" w:rsidR="00674565" w:rsidRPr="00E54FA8" w:rsidRDefault="00674565" w:rsidP="007D10B8">
      <w:pPr>
        <w:spacing w:line="360" w:lineRule="auto"/>
        <w:jc w:val="both"/>
      </w:pPr>
    </w:p>
    <w:p w14:paraId="14C07913" w14:textId="27406B59" w:rsidR="00BB1EAA" w:rsidRDefault="00BB1EAA" w:rsidP="007D10B8">
      <w:pPr>
        <w:spacing w:line="360" w:lineRule="auto"/>
        <w:jc w:val="both"/>
        <w:rPr>
          <w:sz w:val="22"/>
          <w:szCs w:val="22"/>
        </w:rPr>
      </w:pPr>
      <w:r w:rsidRPr="007D10B8">
        <w:rPr>
          <w:b/>
          <w:bCs/>
          <w:sz w:val="22"/>
          <w:szCs w:val="22"/>
        </w:rPr>
        <w:t>Contribution to the Common Good</w:t>
      </w:r>
      <w:r w:rsidR="00674565">
        <w:rPr>
          <w:b/>
          <w:bCs/>
          <w:sz w:val="22"/>
          <w:szCs w:val="22"/>
        </w:rPr>
        <w:t>:</w:t>
      </w:r>
      <w:r w:rsidRPr="007D10B8">
        <w:rPr>
          <w:sz w:val="22"/>
          <w:szCs w:val="22"/>
        </w:rPr>
        <w:t xml:space="preserve"> </w:t>
      </w:r>
      <w:proofErr w:type="spellStart"/>
      <w:r w:rsidRPr="007D10B8">
        <w:rPr>
          <w:sz w:val="22"/>
          <w:szCs w:val="22"/>
        </w:rPr>
        <w:t>SafeConnect</w:t>
      </w:r>
      <w:proofErr w:type="spellEnd"/>
      <w:r w:rsidRPr="007D10B8">
        <w:rPr>
          <w:sz w:val="22"/>
          <w:szCs w:val="22"/>
        </w:rPr>
        <w:t xml:space="preserve"> promotes dignity, independence and equity. Older adults living alone often face barriers to accessing support; </w:t>
      </w:r>
      <w:proofErr w:type="spellStart"/>
      <w:r w:rsidRPr="007D10B8">
        <w:rPr>
          <w:sz w:val="22"/>
          <w:szCs w:val="22"/>
        </w:rPr>
        <w:t>SafeConnect</w:t>
      </w:r>
      <w:proofErr w:type="spellEnd"/>
      <w:r w:rsidRPr="007D10B8">
        <w:rPr>
          <w:sz w:val="22"/>
          <w:szCs w:val="22"/>
        </w:rPr>
        <w:t xml:space="preserve"> helps reduce these inequalities by providing accessible, personalised care. It also reduces pressure on emergency services and hospitals by preventing avoidable admissions. The innovation supports ageing in place and contributes to wider public health goals.</w:t>
      </w:r>
    </w:p>
    <w:p w14:paraId="06E33ADE" w14:textId="77777777" w:rsidR="00674565" w:rsidRDefault="00674565" w:rsidP="007D10B8">
      <w:pPr>
        <w:spacing w:line="360" w:lineRule="auto"/>
        <w:jc w:val="both"/>
        <w:rPr>
          <w:sz w:val="22"/>
          <w:szCs w:val="22"/>
        </w:rPr>
      </w:pPr>
    </w:p>
    <w:p w14:paraId="453AEE54" w14:textId="77777777" w:rsidR="00E54FA8" w:rsidRDefault="00E54FA8" w:rsidP="007D10B8">
      <w:pPr>
        <w:spacing w:line="360" w:lineRule="auto"/>
        <w:jc w:val="both"/>
        <w:rPr>
          <w:sz w:val="22"/>
          <w:szCs w:val="22"/>
        </w:rPr>
      </w:pPr>
    </w:p>
    <w:p w14:paraId="36F18C9E" w14:textId="77777777" w:rsidR="00BB1EAA" w:rsidRPr="00160E15" w:rsidRDefault="00BB1EAA" w:rsidP="007D10B8">
      <w:pPr>
        <w:spacing w:line="360" w:lineRule="auto"/>
        <w:jc w:val="both"/>
        <w:rPr>
          <w:sz w:val="24"/>
          <w:szCs w:val="24"/>
          <w:u w:val="single"/>
        </w:rPr>
      </w:pPr>
      <w:r w:rsidRPr="00160E15">
        <w:rPr>
          <w:b/>
          <w:bCs/>
          <w:sz w:val="24"/>
          <w:szCs w:val="24"/>
          <w:u w:val="single"/>
        </w:rPr>
        <w:t>Implementation</w:t>
      </w:r>
    </w:p>
    <w:p w14:paraId="6BAC6482" w14:textId="5655FD16" w:rsidR="00BB1EAA" w:rsidRDefault="00BB1EAA" w:rsidP="007D10B8">
      <w:pPr>
        <w:spacing w:line="360" w:lineRule="auto"/>
        <w:jc w:val="both"/>
        <w:rPr>
          <w:sz w:val="22"/>
          <w:szCs w:val="22"/>
        </w:rPr>
      </w:pPr>
      <w:r w:rsidRPr="007D10B8">
        <w:rPr>
          <w:b/>
          <w:bCs/>
          <w:sz w:val="22"/>
          <w:szCs w:val="22"/>
        </w:rPr>
        <w:t xml:space="preserve">Who Delivers </w:t>
      </w:r>
      <w:proofErr w:type="spellStart"/>
      <w:r w:rsidRPr="007D10B8">
        <w:rPr>
          <w:b/>
          <w:bCs/>
          <w:sz w:val="22"/>
          <w:szCs w:val="22"/>
        </w:rPr>
        <w:t>SafeConnect</w:t>
      </w:r>
      <w:proofErr w:type="spellEnd"/>
      <w:r w:rsidR="00674565">
        <w:rPr>
          <w:b/>
          <w:bCs/>
          <w:sz w:val="22"/>
          <w:szCs w:val="22"/>
        </w:rPr>
        <w:t>:</w:t>
      </w:r>
      <w:r w:rsidRPr="007D10B8">
        <w:rPr>
          <w:sz w:val="22"/>
          <w:szCs w:val="22"/>
        </w:rPr>
        <w:t xml:space="preserve"> </w:t>
      </w:r>
      <w:proofErr w:type="spellStart"/>
      <w:r w:rsidRPr="007D10B8">
        <w:rPr>
          <w:sz w:val="22"/>
          <w:szCs w:val="22"/>
        </w:rPr>
        <w:t>SafeConnect</w:t>
      </w:r>
      <w:proofErr w:type="spellEnd"/>
      <w:r w:rsidRPr="007D10B8">
        <w:rPr>
          <w:sz w:val="22"/>
          <w:szCs w:val="22"/>
        </w:rPr>
        <w:t xml:space="preserve"> will be delivered through NHS community health teams, local authorities, GP practices and voluntary organisations such as Age UK. These organisations will support training, promotion and ongoing monitoring.</w:t>
      </w:r>
    </w:p>
    <w:p w14:paraId="4F98CAA2" w14:textId="5845EAF1" w:rsidR="00BB1EAA" w:rsidRPr="007D10B8" w:rsidRDefault="00BB1EAA" w:rsidP="007D10B8">
      <w:pPr>
        <w:spacing w:line="360" w:lineRule="auto"/>
        <w:jc w:val="both"/>
        <w:rPr>
          <w:sz w:val="22"/>
          <w:szCs w:val="22"/>
        </w:rPr>
      </w:pPr>
      <w:r w:rsidRPr="007D10B8">
        <w:rPr>
          <w:b/>
          <w:bCs/>
          <w:sz w:val="22"/>
          <w:szCs w:val="22"/>
        </w:rPr>
        <w:lastRenderedPageBreak/>
        <w:t>Where It Will Be Used</w:t>
      </w:r>
      <w:r w:rsidR="00674565">
        <w:rPr>
          <w:b/>
          <w:bCs/>
          <w:sz w:val="22"/>
          <w:szCs w:val="22"/>
        </w:rPr>
        <w:t>:</w:t>
      </w:r>
      <w:r w:rsidRPr="007D10B8">
        <w:rPr>
          <w:sz w:val="22"/>
          <w:szCs w:val="22"/>
        </w:rPr>
        <w:t xml:space="preserve"> </w:t>
      </w:r>
      <w:proofErr w:type="spellStart"/>
      <w:r w:rsidRPr="007D10B8">
        <w:rPr>
          <w:sz w:val="22"/>
          <w:szCs w:val="22"/>
        </w:rPr>
        <w:t>SafeConnect</w:t>
      </w:r>
      <w:proofErr w:type="spellEnd"/>
      <w:r w:rsidRPr="007D10B8">
        <w:rPr>
          <w:sz w:val="22"/>
          <w:szCs w:val="22"/>
        </w:rPr>
        <w:t xml:space="preserve"> will be used in private homes, sheltered housing, supported living environments and community health settings. The system is flexible and can be adapted to different living arrangements.</w:t>
      </w:r>
    </w:p>
    <w:p w14:paraId="33A288FC" w14:textId="0D53109F" w:rsidR="00BB1EAA" w:rsidRDefault="00BB1EAA" w:rsidP="007D10B8">
      <w:pPr>
        <w:spacing w:line="360" w:lineRule="auto"/>
        <w:jc w:val="both"/>
        <w:rPr>
          <w:sz w:val="22"/>
          <w:szCs w:val="22"/>
        </w:rPr>
      </w:pPr>
      <w:r w:rsidRPr="007D10B8">
        <w:rPr>
          <w:b/>
          <w:bCs/>
          <w:sz w:val="22"/>
          <w:szCs w:val="22"/>
        </w:rPr>
        <w:t>How It Will Be Delivered</w:t>
      </w:r>
      <w:r w:rsidR="00674565">
        <w:rPr>
          <w:b/>
          <w:bCs/>
          <w:sz w:val="22"/>
          <w:szCs w:val="22"/>
        </w:rPr>
        <w:t>:</w:t>
      </w:r>
      <w:r w:rsidRPr="007D10B8">
        <w:rPr>
          <w:sz w:val="22"/>
          <w:szCs w:val="22"/>
        </w:rPr>
        <w:t xml:space="preserve"> Eligible older adults will receive the wearable </w:t>
      </w:r>
      <w:proofErr w:type="gramStart"/>
      <w:r w:rsidRPr="007D10B8">
        <w:rPr>
          <w:sz w:val="22"/>
          <w:szCs w:val="22"/>
        </w:rPr>
        <w:t>device</w:t>
      </w:r>
      <w:proofErr w:type="gramEnd"/>
      <w:r w:rsidRPr="007D10B8">
        <w:rPr>
          <w:sz w:val="22"/>
          <w:szCs w:val="22"/>
        </w:rPr>
        <w:t xml:space="preserve"> and the app will be installed on smartphones or tablets. Digital support teams will provide training and onboarding. Data will be shared securely with carers, GPs and community health teams. Ongoing monitoring will be integrated with electronic health records to support continuity of care.</w:t>
      </w:r>
    </w:p>
    <w:p w14:paraId="3486707F" w14:textId="77777777" w:rsidR="005D5A73" w:rsidRDefault="005D5A73" w:rsidP="007D10B8">
      <w:pPr>
        <w:spacing w:line="360" w:lineRule="auto"/>
        <w:jc w:val="both"/>
        <w:rPr>
          <w:sz w:val="22"/>
          <w:szCs w:val="22"/>
        </w:rPr>
      </w:pPr>
    </w:p>
    <w:p w14:paraId="01A855F1" w14:textId="77777777" w:rsidR="00E54FA8" w:rsidRPr="007D10B8" w:rsidRDefault="00E54FA8" w:rsidP="007D10B8">
      <w:pPr>
        <w:spacing w:line="360" w:lineRule="auto"/>
        <w:jc w:val="both"/>
        <w:rPr>
          <w:sz w:val="22"/>
          <w:szCs w:val="22"/>
        </w:rPr>
      </w:pPr>
    </w:p>
    <w:p w14:paraId="7D6E071B" w14:textId="77777777" w:rsidR="00BB1EAA" w:rsidRPr="00160E15" w:rsidRDefault="00BB1EAA" w:rsidP="007D10B8">
      <w:pPr>
        <w:spacing w:line="360" w:lineRule="auto"/>
        <w:jc w:val="both"/>
        <w:rPr>
          <w:sz w:val="24"/>
          <w:szCs w:val="24"/>
          <w:u w:val="single"/>
        </w:rPr>
      </w:pPr>
      <w:r w:rsidRPr="00160E15">
        <w:rPr>
          <w:b/>
          <w:bCs/>
          <w:sz w:val="24"/>
          <w:szCs w:val="24"/>
          <w:u w:val="single"/>
        </w:rPr>
        <w:t>Timeline</w:t>
      </w:r>
    </w:p>
    <w:p w14:paraId="011395AB" w14:textId="249697F9" w:rsidR="00BB1EAA" w:rsidRDefault="00BB1EAA" w:rsidP="007D10B8">
      <w:pPr>
        <w:spacing w:line="360" w:lineRule="auto"/>
        <w:jc w:val="both"/>
        <w:rPr>
          <w:sz w:val="22"/>
          <w:szCs w:val="22"/>
        </w:rPr>
      </w:pPr>
      <w:r w:rsidRPr="007D10B8">
        <w:rPr>
          <w:b/>
          <w:bCs/>
          <w:sz w:val="22"/>
          <w:szCs w:val="22"/>
        </w:rPr>
        <w:t>Phase 1 – Development (Months 1–3)</w:t>
      </w:r>
      <w:r w:rsidR="005D5A73">
        <w:rPr>
          <w:b/>
          <w:bCs/>
          <w:sz w:val="22"/>
          <w:szCs w:val="22"/>
        </w:rPr>
        <w:t>:</w:t>
      </w:r>
      <w:r w:rsidRPr="007D10B8">
        <w:rPr>
          <w:sz w:val="22"/>
          <w:szCs w:val="22"/>
        </w:rPr>
        <w:t xml:space="preserve"> The development phase focuses on creating a functional prototype and ensuring it meets the needs of older adults. Designers and engineers build the wearable device and app interface, drawing on principles of prototyping and iterative design (Exner et al., 2014; Lauff et al., 2018). User testing with a small group of older adults identifies usability challenges and refines the interface for clarity and simplicity. This stage also includes initial safety testing, data-protection planning and integration of basic monitoring features.</w:t>
      </w:r>
    </w:p>
    <w:p w14:paraId="7B59D36A" w14:textId="77777777" w:rsidR="005D5A73" w:rsidRPr="007D10B8" w:rsidRDefault="005D5A73" w:rsidP="007D10B8">
      <w:pPr>
        <w:spacing w:line="360" w:lineRule="auto"/>
        <w:jc w:val="both"/>
        <w:rPr>
          <w:sz w:val="22"/>
          <w:szCs w:val="22"/>
        </w:rPr>
      </w:pPr>
    </w:p>
    <w:p w14:paraId="6761622A" w14:textId="51A5B3D8" w:rsidR="00BB1EAA" w:rsidRDefault="00BB1EAA" w:rsidP="007D10B8">
      <w:pPr>
        <w:spacing w:line="360" w:lineRule="auto"/>
        <w:jc w:val="both"/>
        <w:rPr>
          <w:sz w:val="22"/>
          <w:szCs w:val="22"/>
        </w:rPr>
      </w:pPr>
      <w:r w:rsidRPr="007D10B8">
        <w:rPr>
          <w:b/>
          <w:bCs/>
          <w:sz w:val="22"/>
          <w:szCs w:val="22"/>
        </w:rPr>
        <w:t>Phase 2 – Pilot Testing (Months 4–6)</w:t>
      </w:r>
      <w:r w:rsidR="005D5A73">
        <w:rPr>
          <w:b/>
          <w:bCs/>
          <w:sz w:val="22"/>
          <w:szCs w:val="22"/>
        </w:rPr>
        <w:t>:</w:t>
      </w:r>
      <w:r w:rsidRPr="007D10B8">
        <w:rPr>
          <w:sz w:val="22"/>
          <w:szCs w:val="22"/>
        </w:rPr>
        <w:t xml:space="preserve"> </w:t>
      </w:r>
      <w:proofErr w:type="spellStart"/>
      <w:r w:rsidRPr="007D10B8">
        <w:rPr>
          <w:sz w:val="22"/>
          <w:szCs w:val="22"/>
        </w:rPr>
        <w:t>SafeConnect</w:t>
      </w:r>
      <w:proofErr w:type="spellEnd"/>
      <w:r w:rsidRPr="007D10B8">
        <w:rPr>
          <w:sz w:val="22"/>
          <w:szCs w:val="22"/>
        </w:rPr>
        <w:t xml:space="preserve"> is introduced in a small-scale pilot across selected local areas. Real-world testing takes place in private homes, sheltered housing and supported living environments. Carers, family members and community health teams provide feedback on alert accuracy, communication features and ease of use. The pilot identifies practical challenges such as connectivity issues, user onboarding needs and the responsiveness of the fall-detection system.</w:t>
      </w:r>
    </w:p>
    <w:p w14:paraId="3021B3D6" w14:textId="77777777" w:rsidR="005D5A73" w:rsidRPr="007D10B8" w:rsidRDefault="005D5A73" w:rsidP="007D10B8">
      <w:pPr>
        <w:spacing w:line="360" w:lineRule="auto"/>
        <w:jc w:val="both"/>
        <w:rPr>
          <w:sz w:val="22"/>
          <w:szCs w:val="22"/>
        </w:rPr>
      </w:pPr>
    </w:p>
    <w:p w14:paraId="1DFFC312" w14:textId="17FCDD01" w:rsidR="00BB1EAA" w:rsidRDefault="00BB1EAA" w:rsidP="007D10B8">
      <w:pPr>
        <w:spacing w:line="360" w:lineRule="auto"/>
        <w:jc w:val="both"/>
        <w:rPr>
          <w:sz w:val="22"/>
          <w:szCs w:val="22"/>
        </w:rPr>
      </w:pPr>
      <w:r w:rsidRPr="007D10B8">
        <w:rPr>
          <w:b/>
          <w:bCs/>
          <w:sz w:val="22"/>
          <w:szCs w:val="22"/>
        </w:rPr>
        <w:t>Phase 3 – Evaluation (Months 7–8)</w:t>
      </w:r>
      <w:r w:rsidR="005D5A73">
        <w:rPr>
          <w:b/>
          <w:bCs/>
          <w:sz w:val="22"/>
          <w:szCs w:val="22"/>
        </w:rPr>
        <w:t>:</w:t>
      </w:r>
      <w:r w:rsidRPr="007D10B8">
        <w:rPr>
          <w:sz w:val="22"/>
          <w:szCs w:val="22"/>
        </w:rPr>
        <w:t xml:space="preserve"> The evaluation phase analyses pilot results to determine whether </w:t>
      </w:r>
      <w:proofErr w:type="spellStart"/>
      <w:r w:rsidRPr="007D10B8">
        <w:rPr>
          <w:sz w:val="22"/>
          <w:szCs w:val="22"/>
        </w:rPr>
        <w:t>SafeConnect</w:t>
      </w:r>
      <w:proofErr w:type="spellEnd"/>
      <w:r w:rsidRPr="007D10B8">
        <w:rPr>
          <w:sz w:val="22"/>
          <w:szCs w:val="22"/>
        </w:rPr>
        <w:t xml:space="preserve"> is safe, effective and acceptable to users. Data are collected on usability, alert accuracy, user satisfaction and impact on carers and professionals. Feedback from older adults is particularly important in assessing whether the system supports independence and confidence. Findings guide final adjustments before full rollout.</w:t>
      </w:r>
    </w:p>
    <w:p w14:paraId="417AE45A" w14:textId="77777777" w:rsidR="005D5A73" w:rsidRPr="007D10B8" w:rsidRDefault="005D5A73" w:rsidP="007D10B8">
      <w:pPr>
        <w:spacing w:line="360" w:lineRule="auto"/>
        <w:jc w:val="both"/>
        <w:rPr>
          <w:sz w:val="22"/>
          <w:szCs w:val="22"/>
        </w:rPr>
      </w:pPr>
    </w:p>
    <w:p w14:paraId="77EB585C" w14:textId="2297261E" w:rsidR="00BB1EAA" w:rsidRDefault="00BB1EAA" w:rsidP="007D10B8">
      <w:pPr>
        <w:spacing w:line="360" w:lineRule="auto"/>
        <w:jc w:val="both"/>
        <w:rPr>
          <w:sz w:val="22"/>
          <w:szCs w:val="22"/>
        </w:rPr>
      </w:pPr>
      <w:r w:rsidRPr="007D10B8">
        <w:rPr>
          <w:b/>
          <w:bCs/>
          <w:sz w:val="22"/>
          <w:szCs w:val="22"/>
        </w:rPr>
        <w:t>Phase 4 – Full Rollout (Months 9–12)</w:t>
      </w:r>
      <w:r w:rsidR="005D5A73">
        <w:rPr>
          <w:b/>
          <w:bCs/>
          <w:sz w:val="22"/>
          <w:szCs w:val="22"/>
        </w:rPr>
        <w:t>:</w:t>
      </w:r>
      <w:r w:rsidRPr="007D10B8">
        <w:rPr>
          <w:sz w:val="22"/>
          <w:szCs w:val="22"/>
        </w:rPr>
        <w:t xml:space="preserve"> Following successful evaluation, </w:t>
      </w:r>
      <w:proofErr w:type="spellStart"/>
      <w:r w:rsidRPr="007D10B8">
        <w:rPr>
          <w:sz w:val="22"/>
          <w:szCs w:val="22"/>
        </w:rPr>
        <w:t>SafeConnect</w:t>
      </w:r>
      <w:proofErr w:type="spellEnd"/>
      <w:r w:rsidRPr="007D10B8">
        <w:rPr>
          <w:sz w:val="22"/>
          <w:szCs w:val="22"/>
        </w:rPr>
        <w:t xml:space="preserve"> is launched across community health services, GP practices and voluntary organisations. Training is provided to staff, carers and older adults. Local authorities and NHS teams integrate </w:t>
      </w:r>
      <w:proofErr w:type="spellStart"/>
      <w:r w:rsidRPr="007D10B8">
        <w:rPr>
          <w:sz w:val="22"/>
          <w:szCs w:val="22"/>
        </w:rPr>
        <w:t>SafeConnect</w:t>
      </w:r>
      <w:proofErr w:type="spellEnd"/>
      <w:r w:rsidRPr="007D10B8">
        <w:rPr>
          <w:sz w:val="22"/>
          <w:szCs w:val="22"/>
        </w:rPr>
        <w:t xml:space="preserve"> into existing care pathways. The rollout includes promotional activities, digital inclusion workshops and ongoing technical support.</w:t>
      </w:r>
    </w:p>
    <w:p w14:paraId="1AA9C4EC" w14:textId="54B09C50" w:rsidR="00BB1EAA" w:rsidRPr="007A181D" w:rsidRDefault="00BB1EAA" w:rsidP="007D10B8">
      <w:pPr>
        <w:spacing w:line="360" w:lineRule="auto"/>
        <w:jc w:val="both"/>
        <w:rPr>
          <w:sz w:val="24"/>
          <w:szCs w:val="24"/>
          <w:u w:val="single"/>
        </w:rPr>
      </w:pPr>
      <w:r w:rsidRPr="007A181D">
        <w:rPr>
          <w:b/>
          <w:bCs/>
          <w:sz w:val="24"/>
          <w:szCs w:val="24"/>
          <w:u w:val="single"/>
        </w:rPr>
        <w:lastRenderedPageBreak/>
        <w:t>Regulations</w:t>
      </w:r>
      <w:r w:rsidR="005D5A73" w:rsidRPr="007A181D">
        <w:rPr>
          <w:b/>
          <w:bCs/>
          <w:sz w:val="24"/>
          <w:szCs w:val="24"/>
          <w:u w:val="single"/>
        </w:rPr>
        <w:t>:</w:t>
      </w:r>
    </w:p>
    <w:p w14:paraId="7DF4632E" w14:textId="77777777" w:rsidR="00BB1EAA" w:rsidRPr="007D10B8" w:rsidRDefault="00BB1EAA" w:rsidP="007D10B8">
      <w:pPr>
        <w:spacing w:line="360" w:lineRule="auto"/>
        <w:jc w:val="both"/>
        <w:rPr>
          <w:sz w:val="22"/>
          <w:szCs w:val="22"/>
        </w:rPr>
      </w:pPr>
      <w:proofErr w:type="spellStart"/>
      <w:r w:rsidRPr="007D10B8">
        <w:rPr>
          <w:sz w:val="22"/>
          <w:szCs w:val="22"/>
        </w:rPr>
        <w:t>SafeConnect</w:t>
      </w:r>
      <w:proofErr w:type="spellEnd"/>
      <w:r w:rsidRPr="007D10B8">
        <w:rPr>
          <w:sz w:val="22"/>
          <w:szCs w:val="22"/>
        </w:rPr>
        <w:t xml:space="preserve"> is designed to comply fully with GDPR requirements through encrypted data transmission and secure cloud storage. Users are informed about data </w:t>
      </w:r>
      <w:proofErr w:type="gramStart"/>
      <w:r w:rsidRPr="007D10B8">
        <w:rPr>
          <w:sz w:val="22"/>
          <w:szCs w:val="22"/>
        </w:rPr>
        <w:t>use</w:t>
      </w:r>
      <w:proofErr w:type="gramEnd"/>
      <w:r w:rsidRPr="007D10B8">
        <w:rPr>
          <w:sz w:val="22"/>
          <w:szCs w:val="22"/>
        </w:rPr>
        <w:t xml:space="preserve"> and consent is obtained before monitoring begins. Access is restricted to authorised professionals, carers or family members.</w:t>
      </w:r>
    </w:p>
    <w:p w14:paraId="238DC690" w14:textId="77777777" w:rsidR="00BB1EAA" w:rsidRDefault="00BB1EAA" w:rsidP="007D10B8">
      <w:pPr>
        <w:spacing w:line="360" w:lineRule="auto"/>
        <w:jc w:val="both"/>
        <w:rPr>
          <w:sz w:val="22"/>
          <w:szCs w:val="22"/>
        </w:rPr>
      </w:pPr>
      <w:r w:rsidRPr="007D10B8">
        <w:rPr>
          <w:sz w:val="22"/>
          <w:szCs w:val="22"/>
        </w:rPr>
        <w:t>The innovation aligns with NICE guidance on digital health technologies, which emphasises safety, effectiveness, usability and inclusivity. It also meets Care Quality Commission standards for safety, quality and innovation in care settings (Care Quality Commission, 2021). The wearable device complies with UK medical device regulations, ensuring safety, performance and reliability standards are met.</w:t>
      </w:r>
    </w:p>
    <w:p w14:paraId="6917865B" w14:textId="77777777" w:rsidR="005D5A73" w:rsidRDefault="005D5A73" w:rsidP="007D10B8">
      <w:pPr>
        <w:spacing w:line="360" w:lineRule="auto"/>
        <w:jc w:val="both"/>
        <w:rPr>
          <w:sz w:val="22"/>
          <w:szCs w:val="22"/>
        </w:rPr>
      </w:pPr>
    </w:p>
    <w:p w14:paraId="18B4719F" w14:textId="77777777" w:rsidR="00E54FA8" w:rsidRPr="007D10B8" w:rsidRDefault="00E54FA8" w:rsidP="007D10B8">
      <w:pPr>
        <w:spacing w:line="360" w:lineRule="auto"/>
        <w:jc w:val="both"/>
        <w:rPr>
          <w:sz w:val="22"/>
          <w:szCs w:val="22"/>
        </w:rPr>
      </w:pPr>
    </w:p>
    <w:p w14:paraId="110736B1" w14:textId="77777777" w:rsidR="00BB1EAA" w:rsidRPr="00CD358E" w:rsidRDefault="00BB1EAA" w:rsidP="007D10B8">
      <w:pPr>
        <w:spacing w:line="360" w:lineRule="auto"/>
        <w:jc w:val="both"/>
        <w:rPr>
          <w:sz w:val="24"/>
          <w:szCs w:val="24"/>
          <w:u w:val="single"/>
        </w:rPr>
      </w:pPr>
      <w:r w:rsidRPr="00CD358E">
        <w:rPr>
          <w:b/>
          <w:bCs/>
          <w:sz w:val="24"/>
          <w:szCs w:val="24"/>
          <w:u w:val="single"/>
        </w:rPr>
        <w:t>Technology Integration</w:t>
      </w:r>
    </w:p>
    <w:p w14:paraId="5CC9D680" w14:textId="77777777" w:rsidR="00BB1EAA" w:rsidRDefault="00BB1EAA" w:rsidP="007D10B8">
      <w:pPr>
        <w:spacing w:line="360" w:lineRule="auto"/>
        <w:jc w:val="both"/>
        <w:rPr>
          <w:sz w:val="22"/>
          <w:szCs w:val="22"/>
        </w:rPr>
      </w:pPr>
      <w:proofErr w:type="spellStart"/>
      <w:r w:rsidRPr="007D10B8">
        <w:rPr>
          <w:sz w:val="22"/>
          <w:szCs w:val="22"/>
        </w:rPr>
        <w:t>SafeConnect’s</w:t>
      </w:r>
      <w:proofErr w:type="spellEnd"/>
      <w:r w:rsidRPr="007D10B8">
        <w:rPr>
          <w:sz w:val="22"/>
          <w:szCs w:val="22"/>
        </w:rPr>
        <w:t xml:space="preserve"> wearable uses sensors to track movement, detect falls and monitor heart rate. Artificial intelligence analyses patterns to identify early signs of deterioration and reduce false alarms. Secure cloud storage enables authorised access while protecting data, supporting integration with GP systems and community health records. Together these features enhance communication, support early intervention and promote independence.</w:t>
      </w:r>
    </w:p>
    <w:p w14:paraId="3F5A172E" w14:textId="77777777" w:rsidR="005D5A73" w:rsidRDefault="005D5A73" w:rsidP="007D10B8">
      <w:pPr>
        <w:spacing w:line="360" w:lineRule="auto"/>
        <w:jc w:val="both"/>
        <w:rPr>
          <w:sz w:val="22"/>
          <w:szCs w:val="22"/>
        </w:rPr>
      </w:pPr>
    </w:p>
    <w:p w14:paraId="5116E778" w14:textId="77777777" w:rsidR="00E54FA8" w:rsidRPr="007D10B8" w:rsidRDefault="00E54FA8" w:rsidP="007D10B8">
      <w:pPr>
        <w:spacing w:line="360" w:lineRule="auto"/>
        <w:jc w:val="both"/>
        <w:rPr>
          <w:sz w:val="22"/>
          <w:szCs w:val="22"/>
        </w:rPr>
      </w:pPr>
    </w:p>
    <w:p w14:paraId="4636E12A" w14:textId="77777777" w:rsidR="00BB1EAA" w:rsidRPr="007A181D" w:rsidRDefault="00BB1EAA" w:rsidP="007D10B8">
      <w:pPr>
        <w:spacing w:line="360" w:lineRule="auto"/>
        <w:jc w:val="both"/>
        <w:rPr>
          <w:sz w:val="24"/>
          <w:szCs w:val="24"/>
          <w:u w:val="single"/>
        </w:rPr>
      </w:pPr>
      <w:r w:rsidRPr="007A181D">
        <w:rPr>
          <w:b/>
          <w:bCs/>
          <w:sz w:val="24"/>
          <w:szCs w:val="24"/>
          <w:u w:val="single"/>
        </w:rPr>
        <w:t>Dissemination and Stakeholder Involvement</w:t>
      </w:r>
    </w:p>
    <w:p w14:paraId="4268DAFB" w14:textId="77777777" w:rsidR="00BB1EAA" w:rsidRDefault="00BB1EAA" w:rsidP="007D10B8">
      <w:pPr>
        <w:spacing w:line="360" w:lineRule="auto"/>
        <w:jc w:val="both"/>
        <w:rPr>
          <w:sz w:val="22"/>
          <w:szCs w:val="22"/>
        </w:rPr>
      </w:pPr>
      <w:proofErr w:type="spellStart"/>
      <w:r w:rsidRPr="007D10B8">
        <w:rPr>
          <w:sz w:val="22"/>
          <w:szCs w:val="22"/>
        </w:rPr>
        <w:t>SafeConnect</w:t>
      </w:r>
      <w:proofErr w:type="spellEnd"/>
      <w:r w:rsidRPr="007D10B8">
        <w:rPr>
          <w:sz w:val="22"/>
          <w:szCs w:val="22"/>
        </w:rPr>
        <w:t xml:space="preserve"> will be promoted through GP practices, local authority websites, social media campaigns, community events and partnerships with voluntary organisations. Engagement activities will include demonstrations at health fairs, digital inclusion workshops and outreach in sheltered housing and community centres.</w:t>
      </w:r>
    </w:p>
    <w:p w14:paraId="4B2A5185" w14:textId="77777777" w:rsidR="005D5A73" w:rsidRPr="007D10B8" w:rsidRDefault="005D5A73" w:rsidP="007D10B8">
      <w:pPr>
        <w:spacing w:line="360" w:lineRule="auto"/>
        <w:jc w:val="both"/>
        <w:rPr>
          <w:sz w:val="22"/>
          <w:szCs w:val="22"/>
        </w:rPr>
      </w:pPr>
    </w:p>
    <w:p w14:paraId="4BA5970A" w14:textId="77777777" w:rsidR="00BB1EAA" w:rsidRDefault="00BB1EAA" w:rsidP="007D10B8">
      <w:pPr>
        <w:spacing w:line="360" w:lineRule="auto"/>
        <w:jc w:val="both"/>
        <w:rPr>
          <w:sz w:val="22"/>
          <w:szCs w:val="22"/>
        </w:rPr>
      </w:pPr>
      <w:r w:rsidRPr="007D10B8">
        <w:rPr>
          <w:sz w:val="22"/>
          <w:szCs w:val="22"/>
        </w:rPr>
        <w:t>Older adults, carers and community groups will be involved throughout development and implementation through user testing, feedback surveys and workshops. Partnerships with GP practices, local authorities, voluntary organisations and community health teams will support training, promotion and ongoing monitoring. Advocacy efforts will focus on raising awareness of digital safety tools and reducing digital exclusion among older adults.</w:t>
      </w:r>
    </w:p>
    <w:p w14:paraId="0707F64F" w14:textId="77777777" w:rsidR="005D5A73" w:rsidRDefault="005D5A73" w:rsidP="007D10B8">
      <w:pPr>
        <w:spacing w:line="360" w:lineRule="auto"/>
        <w:jc w:val="both"/>
        <w:rPr>
          <w:sz w:val="22"/>
          <w:szCs w:val="22"/>
        </w:rPr>
      </w:pPr>
    </w:p>
    <w:p w14:paraId="44F2A7B1" w14:textId="77777777" w:rsidR="00014C1E" w:rsidRPr="007D10B8" w:rsidRDefault="00014C1E" w:rsidP="007D10B8">
      <w:pPr>
        <w:spacing w:line="360" w:lineRule="auto"/>
        <w:jc w:val="both"/>
        <w:rPr>
          <w:sz w:val="22"/>
          <w:szCs w:val="22"/>
        </w:rPr>
      </w:pPr>
    </w:p>
    <w:p w14:paraId="2AA03BE4" w14:textId="77777777" w:rsidR="00BB1EAA" w:rsidRPr="007A181D" w:rsidRDefault="00BB1EAA" w:rsidP="007D10B8">
      <w:pPr>
        <w:spacing w:line="360" w:lineRule="auto"/>
        <w:jc w:val="both"/>
        <w:rPr>
          <w:sz w:val="24"/>
          <w:szCs w:val="24"/>
          <w:u w:val="single"/>
        </w:rPr>
      </w:pPr>
      <w:r w:rsidRPr="007A181D">
        <w:rPr>
          <w:b/>
          <w:bCs/>
          <w:sz w:val="24"/>
          <w:szCs w:val="24"/>
          <w:u w:val="single"/>
        </w:rPr>
        <w:t>Conclusion</w:t>
      </w:r>
    </w:p>
    <w:p w14:paraId="60266AD3" w14:textId="77777777" w:rsidR="00BB1EAA" w:rsidRDefault="00BB1EAA" w:rsidP="007D10B8">
      <w:pPr>
        <w:spacing w:line="360" w:lineRule="auto"/>
        <w:jc w:val="both"/>
        <w:rPr>
          <w:sz w:val="22"/>
          <w:szCs w:val="22"/>
        </w:rPr>
      </w:pPr>
      <w:proofErr w:type="spellStart"/>
      <w:r w:rsidRPr="007D10B8">
        <w:rPr>
          <w:sz w:val="22"/>
          <w:szCs w:val="22"/>
        </w:rPr>
        <w:t>SafeConnect</w:t>
      </w:r>
      <w:proofErr w:type="spellEnd"/>
      <w:r w:rsidRPr="007D10B8">
        <w:rPr>
          <w:sz w:val="22"/>
          <w:szCs w:val="22"/>
        </w:rPr>
        <w:t xml:space="preserve"> is a practical, innovative solution that enhances safety, independence and wellbeing for older adults living alone. By combining wearable technology, digital </w:t>
      </w:r>
      <w:r w:rsidRPr="007D10B8">
        <w:rPr>
          <w:sz w:val="22"/>
          <w:szCs w:val="22"/>
        </w:rPr>
        <w:lastRenderedPageBreak/>
        <w:t xml:space="preserve">communication and AI-supported monitoring, it addresses key gaps in health and social care. The innovation aligns with national policy, supports carers and professionals, and contributes to the common good by promoting dignity and equity. </w:t>
      </w:r>
      <w:proofErr w:type="spellStart"/>
      <w:r w:rsidRPr="007D10B8">
        <w:rPr>
          <w:sz w:val="22"/>
          <w:szCs w:val="22"/>
        </w:rPr>
        <w:t>SafeConnect</w:t>
      </w:r>
      <w:proofErr w:type="spellEnd"/>
      <w:r w:rsidRPr="007D10B8">
        <w:rPr>
          <w:sz w:val="22"/>
          <w:szCs w:val="22"/>
        </w:rPr>
        <w:t xml:space="preserve"> offers a realistic and sustainable approach to improving the lives of older adults and strengthening community-based care.</w:t>
      </w:r>
    </w:p>
    <w:p w14:paraId="054CAF90" w14:textId="77777777" w:rsidR="005D5A73" w:rsidRDefault="005D5A73" w:rsidP="007D10B8">
      <w:pPr>
        <w:spacing w:line="360" w:lineRule="auto"/>
        <w:jc w:val="both"/>
        <w:rPr>
          <w:sz w:val="22"/>
          <w:szCs w:val="22"/>
        </w:rPr>
      </w:pPr>
    </w:p>
    <w:p w14:paraId="7F73D516" w14:textId="77777777" w:rsidR="005D5A73" w:rsidRPr="007D10B8" w:rsidRDefault="005D5A73" w:rsidP="007D10B8">
      <w:pPr>
        <w:spacing w:line="360" w:lineRule="auto"/>
        <w:jc w:val="both"/>
        <w:rPr>
          <w:sz w:val="22"/>
          <w:szCs w:val="22"/>
        </w:rPr>
      </w:pPr>
    </w:p>
    <w:p w14:paraId="73EE4595" w14:textId="77777777" w:rsidR="00E54FA8" w:rsidRDefault="00E54FA8">
      <w:pPr>
        <w:spacing w:after="160" w:line="278" w:lineRule="auto"/>
        <w:rPr>
          <w:b/>
          <w:bCs/>
          <w:sz w:val="22"/>
          <w:szCs w:val="22"/>
        </w:rPr>
      </w:pPr>
      <w:r>
        <w:rPr>
          <w:b/>
          <w:bCs/>
          <w:sz w:val="22"/>
          <w:szCs w:val="22"/>
        </w:rPr>
        <w:br w:type="page"/>
      </w:r>
    </w:p>
    <w:p w14:paraId="068ACE0B" w14:textId="76BAB63D" w:rsidR="00BB1EAA" w:rsidRPr="00466A10" w:rsidRDefault="00BB1EAA" w:rsidP="00466A10">
      <w:pPr>
        <w:spacing w:line="360" w:lineRule="auto"/>
        <w:jc w:val="both"/>
        <w:rPr>
          <w:b/>
          <w:bCs/>
          <w:sz w:val="22"/>
          <w:szCs w:val="22"/>
          <w:u w:val="single"/>
        </w:rPr>
      </w:pPr>
      <w:r w:rsidRPr="00466A10">
        <w:rPr>
          <w:b/>
          <w:bCs/>
          <w:sz w:val="22"/>
          <w:szCs w:val="22"/>
          <w:u w:val="single"/>
        </w:rPr>
        <w:lastRenderedPageBreak/>
        <w:t>Reference</w:t>
      </w:r>
      <w:r w:rsidR="001F3BA9" w:rsidRPr="00466A10">
        <w:rPr>
          <w:b/>
          <w:bCs/>
          <w:sz w:val="22"/>
          <w:szCs w:val="22"/>
          <w:u w:val="single"/>
        </w:rPr>
        <w:t>:</w:t>
      </w:r>
    </w:p>
    <w:p w14:paraId="44BEDCBD" w14:textId="77777777" w:rsidR="00466A10" w:rsidRPr="00466A10" w:rsidRDefault="00466A10" w:rsidP="00466A10">
      <w:pPr>
        <w:spacing w:line="360" w:lineRule="auto"/>
        <w:jc w:val="both"/>
        <w:rPr>
          <w:sz w:val="22"/>
          <w:szCs w:val="22"/>
          <w:u w:val="single"/>
        </w:rPr>
      </w:pPr>
    </w:p>
    <w:p w14:paraId="160F1E04" w14:textId="5659586E"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Bibby, J. and Lovell, N. (2018) </w:t>
      </w:r>
      <w:r w:rsidRPr="0055423D">
        <w:rPr>
          <w:i/>
          <w:iCs/>
          <w:color w:val="000000" w:themeColor="text1"/>
          <w:sz w:val="22"/>
          <w:szCs w:val="22"/>
        </w:rPr>
        <w:t>What makes us healthy? An introduction to the social determinants of health</w:t>
      </w:r>
      <w:r w:rsidRPr="0055423D">
        <w:rPr>
          <w:color w:val="000000" w:themeColor="text1"/>
          <w:sz w:val="22"/>
          <w:szCs w:val="22"/>
        </w:rPr>
        <w:t>.</w:t>
      </w:r>
      <w:r w:rsidR="00ED2B9A" w:rsidRPr="0055423D">
        <w:rPr>
          <w:color w:val="000000" w:themeColor="text1"/>
          <w:sz w:val="22"/>
          <w:szCs w:val="22"/>
        </w:rPr>
        <w:t xml:space="preserve"> Available at:</w:t>
      </w:r>
      <w:r w:rsidRPr="0055423D">
        <w:rPr>
          <w:color w:val="000000" w:themeColor="text1"/>
          <w:sz w:val="22"/>
          <w:szCs w:val="22"/>
        </w:rPr>
        <w:t xml:space="preserve"> </w:t>
      </w:r>
      <w:hyperlink r:id="rId15" w:history="1">
        <w:r w:rsidR="009A0592" w:rsidRPr="0055423D">
          <w:rPr>
            <w:rStyle w:val="Hyperlink"/>
            <w:color w:val="000000" w:themeColor="text1"/>
            <w:sz w:val="22"/>
            <w:szCs w:val="22"/>
          </w:rPr>
          <w:t>https://reader.health.org.uk/what-makes-us-healthy</w:t>
        </w:r>
      </w:hyperlink>
      <w:r w:rsidR="009A0592" w:rsidRPr="0055423D">
        <w:rPr>
          <w:color w:val="000000" w:themeColor="text1"/>
          <w:sz w:val="22"/>
          <w:szCs w:val="22"/>
        </w:rPr>
        <w:t xml:space="preserve"> </w:t>
      </w:r>
      <w:r w:rsidR="00EC2061" w:rsidRPr="0055423D">
        <w:rPr>
          <w:color w:val="000000" w:themeColor="text1"/>
          <w:sz w:val="22"/>
          <w:szCs w:val="22"/>
        </w:rPr>
        <w:t>(Accessed: 5 August 2026).</w:t>
      </w:r>
    </w:p>
    <w:p w14:paraId="04B5C6B4" w14:textId="77777777" w:rsidR="000D6E6A" w:rsidRPr="0055423D" w:rsidRDefault="000D6E6A" w:rsidP="00466A10">
      <w:pPr>
        <w:spacing w:line="360" w:lineRule="auto"/>
        <w:jc w:val="both"/>
        <w:rPr>
          <w:color w:val="000000" w:themeColor="text1"/>
          <w:sz w:val="22"/>
          <w:szCs w:val="22"/>
        </w:rPr>
      </w:pPr>
    </w:p>
    <w:p w14:paraId="5CFF44C3" w14:textId="6E1DB127"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Care Quality Commission (2021) </w:t>
      </w:r>
      <w:r w:rsidRPr="0055423D">
        <w:rPr>
          <w:i/>
          <w:iCs/>
          <w:color w:val="000000" w:themeColor="text1"/>
          <w:sz w:val="22"/>
          <w:szCs w:val="22"/>
        </w:rPr>
        <w:t>Enabling innovation and adoption in health and social care</w:t>
      </w:r>
      <w:r w:rsidRPr="0055423D">
        <w:rPr>
          <w:color w:val="000000" w:themeColor="text1"/>
          <w:sz w:val="22"/>
          <w:szCs w:val="22"/>
        </w:rPr>
        <w:t xml:space="preserve">. </w:t>
      </w:r>
      <w:r w:rsidR="003338E6" w:rsidRPr="0055423D">
        <w:rPr>
          <w:color w:val="000000" w:themeColor="text1"/>
          <w:sz w:val="22"/>
          <w:szCs w:val="22"/>
        </w:rPr>
        <w:t xml:space="preserve">Available at: </w:t>
      </w:r>
      <w:hyperlink r:id="rId16" w:history="1">
        <w:r w:rsidR="003338E6" w:rsidRPr="0055423D">
          <w:rPr>
            <w:rStyle w:val="Hyperlink"/>
            <w:color w:val="000000" w:themeColor="text1"/>
            <w:sz w:val="22"/>
            <w:szCs w:val="22"/>
          </w:rPr>
          <w:t>https://www.cqc.org.uk/publications/themed-work/enabling-innovation-adoption-health-social-care-developing-shared-view</w:t>
        </w:r>
      </w:hyperlink>
      <w:r w:rsidR="003338E6" w:rsidRPr="0055423D">
        <w:rPr>
          <w:color w:val="000000" w:themeColor="text1"/>
          <w:sz w:val="22"/>
          <w:szCs w:val="22"/>
        </w:rPr>
        <w:t xml:space="preserve"> (Accessed: 5 August 2026).</w:t>
      </w:r>
    </w:p>
    <w:p w14:paraId="7AEF34DD" w14:textId="77777777" w:rsidR="000D6E6A" w:rsidRPr="0055423D" w:rsidRDefault="000D6E6A" w:rsidP="00466A10">
      <w:pPr>
        <w:spacing w:line="360" w:lineRule="auto"/>
        <w:jc w:val="both"/>
        <w:rPr>
          <w:color w:val="000000" w:themeColor="text1"/>
          <w:sz w:val="22"/>
          <w:szCs w:val="22"/>
        </w:rPr>
      </w:pPr>
    </w:p>
    <w:p w14:paraId="47FDC75A" w14:textId="77777777"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Davis, F.D. (1989) ‘Perceived usefulness, perceived ease of use, and user acceptance of information technology’, </w:t>
      </w:r>
      <w:r w:rsidRPr="0055423D">
        <w:rPr>
          <w:i/>
          <w:iCs/>
          <w:color w:val="000000" w:themeColor="text1"/>
          <w:sz w:val="22"/>
          <w:szCs w:val="22"/>
        </w:rPr>
        <w:t>MIS Quarterly</w:t>
      </w:r>
      <w:r w:rsidRPr="0055423D">
        <w:rPr>
          <w:color w:val="000000" w:themeColor="text1"/>
          <w:sz w:val="22"/>
          <w:szCs w:val="22"/>
        </w:rPr>
        <w:t>, 13(3), pp. 319–340.</w:t>
      </w:r>
    </w:p>
    <w:p w14:paraId="3B214E45" w14:textId="77777777" w:rsidR="000D6E6A" w:rsidRPr="0055423D" w:rsidRDefault="000D6E6A" w:rsidP="00466A10">
      <w:pPr>
        <w:spacing w:line="360" w:lineRule="auto"/>
        <w:jc w:val="both"/>
        <w:rPr>
          <w:color w:val="000000" w:themeColor="text1"/>
          <w:sz w:val="22"/>
          <w:szCs w:val="22"/>
        </w:rPr>
      </w:pPr>
    </w:p>
    <w:p w14:paraId="6DD5B1B7" w14:textId="1EE83819"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Department of Health and Social Care (2025) </w:t>
      </w:r>
      <w:r w:rsidRPr="0055423D">
        <w:rPr>
          <w:i/>
          <w:iCs/>
          <w:color w:val="000000" w:themeColor="text1"/>
          <w:sz w:val="22"/>
          <w:szCs w:val="22"/>
        </w:rPr>
        <w:t>Fit for the future: 10 Year Health Plan for England</w:t>
      </w:r>
      <w:r w:rsidRPr="0055423D">
        <w:rPr>
          <w:color w:val="000000" w:themeColor="text1"/>
          <w:sz w:val="22"/>
          <w:szCs w:val="22"/>
        </w:rPr>
        <w:t>.</w:t>
      </w:r>
      <w:r w:rsidR="00EF3789" w:rsidRPr="0055423D">
        <w:rPr>
          <w:color w:val="000000" w:themeColor="text1"/>
          <w:sz w:val="22"/>
          <w:szCs w:val="22"/>
        </w:rPr>
        <w:t xml:space="preserve"> Available at: </w:t>
      </w:r>
      <w:hyperlink r:id="rId17" w:history="1">
        <w:r w:rsidR="00EF3789" w:rsidRPr="0055423D">
          <w:rPr>
            <w:rStyle w:val="Hyperlink"/>
            <w:color w:val="000000" w:themeColor="text1"/>
            <w:sz w:val="22"/>
            <w:szCs w:val="22"/>
          </w:rPr>
          <w:t>https://www.gov.uk/government/publications/10-year-health-plan-for-england-fit-for-the-future/fit-for-the-future-10-year-health-plan-for-england-executive-summaryC.</w:t>
        </w:r>
      </w:hyperlink>
      <w:r w:rsidR="0023754C" w:rsidRPr="0055423D">
        <w:rPr>
          <w:color w:val="000000" w:themeColor="text1"/>
          <w:sz w:val="22"/>
          <w:szCs w:val="22"/>
        </w:rPr>
        <w:t xml:space="preserve"> (Accessed: 6 August 2026).</w:t>
      </w:r>
    </w:p>
    <w:p w14:paraId="16CF029B" w14:textId="77777777" w:rsidR="000D6E6A" w:rsidRPr="0055423D" w:rsidRDefault="000D6E6A" w:rsidP="00466A10">
      <w:pPr>
        <w:spacing w:line="360" w:lineRule="auto"/>
        <w:jc w:val="both"/>
        <w:rPr>
          <w:color w:val="000000" w:themeColor="text1"/>
          <w:sz w:val="22"/>
          <w:szCs w:val="22"/>
        </w:rPr>
      </w:pPr>
    </w:p>
    <w:p w14:paraId="3A0FBA82" w14:textId="77777777"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Exner, K., Lindow, K., Buchholz, C. and Stark, R. (2014) ‘Validation of product-service systems – a prototyping approach’, </w:t>
      </w:r>
      <w:r w:rsidRPr="0055423D">
        <w:rPr>
          <w:i/>
          <w:iCs/>
          <w:color w:val="000000" w:themeColor="text1"/>
          <w:sz w:val="22"/>
          <w:szCs w:val="22"/>
        </w:rPr>
        <w:t>Procedia CIRP</w:t>
      </w:r>
      <w:r w:rsidRPr="0055423D">
        <w:rPr>
          <w:color w:val="000000" w:themeColor="text1"/>
          <w:sz w:val="22"/>
          <w:szCs w:val="22"/>
        </w:rPr>
        <w:t>, 16, pp. 68–73.</w:t>
      </w:r>
    </w:p>
    <w:p w14:paraId="09FADE14" w14:textId="77777777" w:rsidR="000D6E6A" w:rsidRPr="0055423D" w:rsidRDefault="000D6E6A" w:rsidP="00466A10">
      <w:pPr>
        <w:spacing w:line="360" w:lineRule="auto"/>
        <w:jc w:val="both"/>
        <w:rPr>
          <w:color w:val="000000" w:themeColor="text1"/>
          <w:sz w:val="22"/>
          <w:szCs w:val="22"/>
        </w:rPr>
      </w:pPr>
    </w:p>
    <w:p w14:paraId="0872DEFA" w14:textId="77777777"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Lauff, C.A., Kotys-Schwartz, D. and Rentschler, M.E. (2018) ‘What is a prototype? What are the roles of prototypes in companies?’, </w:t>
      </w:r>
      <w:r w:rsidRPr="0055423D">
        <w:rPr>
          <w:i/>
          <w:iCs/>
          <w:color w:val="000000" w:themeColor="text1"/>
          <w:sz w:val="22"/>
          <w:szCs w:val="22"/>
        </w:rPr>
        <w:t>Journal of Mechanical Design</w:t>
      </w:r>
      <w:r w:rsidRPr="0055423D">
        <w:rPr>
          <w:color w:val="000000" w:themeColor="text1"/>
          <w:sz w:val="22"/>
          <w:szCs w:val="22"/>
        </w:rPr>
        <w:t>, 140(6), 061102.</w:t>
      </w:r>
    </w:p>
    <w:p w14:paraId="746348F5" w14:textId="77777777" w:rsidR="000D6E6A" w:rsidRPr="0055423D" w:rsidRDefault="000D6E6A" w:rsidP="00466A10">
      <w:pPr>
        <w:spacing w:line="360" w:lineRule="auto"/>
        <w:jc w:val="both"/>
        <w:rPr>
          <w:color w:val="000000" w:themeColor="text1"/>
          <w:sz w:val="22"/>
          <w:szCs w:val="22"/>
        </w:rPr>
      </w:pPr>
    </w:p>
    <w:p w14:paraId="39E0D6D1" w14:textId="77777777"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Leckey, J. (2011) ‘The therapeutic effectiveness of creative activities on mental well-being’, </w:t>
      </w:r>
      <w:r w:rsidRPr="0055423D">
        <w:rPr>
          <w:i/>
          <w:iCs/>
          <w:color w:val="000000" w:themeColor="text1"/>
          <w:sz w:val="22"/>
          <w:szCs w:val="22"/>
        </w:rPr>
        <w:t>Journal of Psychiatric and Mental Health Nursing</w:t>
      </w:r>
      <w:r w:rsidRPr="0055423D">
        <w:rPr>
          <w:color w:val="000000" w:themeColor="text1"/>
          <w:sz w:val="22"/>
          <w:szCs w:val="22"/>
        </w:rPr>
        <w:t>, 18(6), pp. 501–509.</w:t>
      </w:r>
    </w:p>
    <w:p w14:paraId="41309F9C" w14:textId="77777777" w:rsidR="000D6E6A" w:rsidRPr="0055423D" w:rsidRDefault="000D6E6A" w:rsidP="00466A10">
      <w:pPr>
        <w:spacing w:line="360" w:lineRule="auto"/>
        <w:jc w:val="both"/>
        <w:rPr>
          <w:color w:val="000000" w:themeColor="text1"/>
          <w:sz w:val="22"/>
          <w:szCs w:val="22"/>
        </w:rPr>
      </w:pPr>
    </w:p>
    <w:p w14:paraId="019DDA09" w14:textId="10FB1355"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NHS (2019) </w:t>
      </w:r>
      <w:r w:rsidRPr="0055423D">
        <w:rPr>
          <w:i/>
          <w:iCs/>
          <w:color w:val="000000" w:themeColor="text1"/>
          <w:sz w:val="22"/>
          <w:szCs w:val="22"/>
        </w:rPr>
        <w:t>The NHS Long Term Plan</w:t>
      </w:r>
      <w:r w:rsidRPr="0055423D">
        <w:rPr>
          <w:color w:val="000000" w:themeColor="text1"/>
          <w:sz w:val="22"/>
          <w:szCs w:val="22"/>
        </w:rPr>
        <w:t>.</w:t>
      </w:r>
      <w:r w:rsidR="00DD5F34" w:rsidRPr="0055423D">
        <w:rPr>
          <w:color w:val="000000" w:themeColor="text1"/>
          <w:sz w:val="22"/>
          <w:szCs w:val="22"/>
        </w:rPr>
        <w:t xml:space="preserve"> Available at: </w:t>
      </w:r>
      <w:hyperlink r:id="rId18" w:history="1">
        <w:r w:rsidR="00DD5F34" w:rsidRPr="0055423D">
          <w:rPr>
            <w:rStyle w:val="Hyperlink"/>
            <w:color w:val="000000" w:themeColor="text1"/>
            <w:sz w:val="22"/>
            <w:szCs w:val="22"/>
          </w:rPr>
          <w:t>https://sw.leadershipacademy.nhs.uk/wp-content/uploads/sites/33/2022/07/nhs-long-term-plan-version-1.2.pdf</w:t>
        </w:r>
      </w:hyperlink>
      <w:r w:rsidR="00DD5F34" w:rsidRPr="0055423D">
        <w:rPr>
          <w:color w:val="000000" w:themeColor="text1"/>
          <w:sz w:val="22"/>
          <w:szCs w:val="22"/>
        </w:rPr>
        <w:t xml:space="preserve">. </w:t>
      </w:r>
      <w:r w:rsidR="00683DFE" w:rsidRPr="0055423D">
        <w:rPr>
          <w:color w:val="000000" w:themeColor="text1"/>
          <w:sz w:val="22"/>
          <w:szCs w:val="22"/>
        </w:rPr>
        <w:t>(Accessed: 6 August 2026).</w:t>
      </w:r>
    </w:p>
    <w:p w14:paraId="0A3C6162" w14:textId="77777777" w:rsidR="000D6E6A" w:rsidRPr="0055423D" w:rsidRDefault="000D6E6A" w:rsidP="00466A10">
      <w:pPr>
        <w:spacing w:line="360" w:lineRule="auto"/>
        <w:jc w:val="both"/>
        <w:rPr>
          <w:color w:val="000000" w:themeColor="text1"/>
          <w:sz w:val="22"/>
          <w:szCs w:val="22"/>
        </w:rPr>
      </w:pPr>
    </w:p>
    <w:p w14:paraId="1FC23109" w14:textId="39037DF0" w:rsidR="00BB1EAA" w:rsidRPr="0055423D" w:rsidRDefault="00BB1EAA" w:rsidP="00466A10">
      <w:pPr>
        <w:spacing w:line="360" w:lineRule="auto"/>
        <w:jc w:val="both"/>
        <w:rPr>
          <w:color w:val="000000" w:themeColor="text1"/>
          <w:sz w:val="22"/>
          <w:szCs w:val="22"/>
        </w:rPr>
      </w:pPr>
      <w:r w:rsidRPr="0055423D">
        <w:rPr>
          <w:color w:val="000000" w:themeColor="text1"/>
          <w:sz w:val="22"/>
          <w:szCs w:val="22"/>
        </w:rPr>
        <w:t xml:space="preserve">NHS England Digital (2024) </w:t>
      </w:r>
      <w:r w:rsidRPr="0055423D">
        <w:rPr>
          <w:i/>
          <w:iCs/>
          <w:color w:val="000000" w:themeColor="text1"/>
          <w:sz w:val="22"/>
          <w:szCs w:val="22"/>
        </w:rPr>
        <w:t>Health Survey for England 2024: Loneliness and wellbeing</w:t>
      </w:r>
      <w:r w:rsidRPr="0055423D">
        <w:rPr>
          <w:color w:val="000000" w:themeColor="text1"/>
          <w:sz w:val="22"/>
          <w:szCs w:val="22"/>
        </w:rPr>
        <w:t xml:space="preserve">. Available at: </w:t>
      </w:r>
      <w:hyperlink r:id="rId19" w:history="1">
        <w:r w:rsidR="003176DF" w:rsidRPr="0055423D">
          <w:rPr>
            <w:rStyle w:val="Hyperlink"/>
            <w:color w:val="000000" w:themeColor="text1"/>
            <w:sz w:val="22"/>
            <w:szCs w:val="22"/>
          </w:rPr>
          <w:t>https://digital.nhs.uk/data-and-information/publications/statistical/health-survey-for-england/2024/loneliness-and-wellbeing</w:t>
        </w:r>
      </w:hyperlink>
      <w:r w:rsidR="003176DF" w:rsidRPr="0055423D">
        <w:rPr>
          <w:color w:val="000000" w:themeColor="text1"/>
          <w:sz w:val="22"/>
          <w:szCs w:val="22"/>
        </w:rPr>
        <w:t xml:space="preserve"> </w:t>
      </w:r>
      <w:r w:rsidRPr="0055423D">
        <w:rPr>
          <w:color w:val="000000" w:themeColor="text1"/>
          <w:sz w:val="22"/>
          <w:szCs w:val="22"/>
        </w:rPr>
        <w:t>(Accessed: 6 August 2026).</w:t>
      </w:r>
    </w:p>
    <w:p w14:paraId="7FAEA876" w14:textId="77777777" w:rsidR="000D6E6A" w:rsidRPr="0055423D" w:rsidRDefault="000D6E6A" w:rsidP="00466A10">
      <w:pPr>
        <w:spacing w:line="360" w:lineRule="auto"/>
        <w:jc w:val="both"/>
        <w:rPr>
          <w:color w:val="000000" w:themeColor="text1"/>
          <w:sz w:val="22"/>
          <w:szCs w:val="22"/>
        </w:rPr>
      </w:pPr>
    </w:p>
    <w:p w14:paraId="77DFEEB9" w14:textId="323BE314" w:rsidR="00BB1EAA" w:rsidRPr="0055423D" w:rsidRDefault="00DD7A0F" w:rsidP="00466A10">
      <w:pPr>
        <w:spacing w:line="360" w:lineRule="auto"/>
        <w:jc w:val="both"/>
        <w:rPr>
          <w:color w:val="000000" w:themeColor="text1"/>
          <w:sz w:val="22"/>
          <w:szCs w:val="22"/>
        </w:rPr>
      </w:pPr>
      <w:r w:rsidRPr="0055423D">
        <w:rPr>
          <w:color w:val="000000" w:themeColor="text1"/>
          <w:sz w:val="22"/>
          <w:szCs w:val="22"/>
        </w:rPr>
        <w:t>Indicator Definitions and Supporting Information</w:t>
      </w:r>
      <w:r w:rsidR="00F202E4" w:rsidRPr="0055423D">
        <w:rPr>
          <w:color w:val="000000" w:themeColor="text1"/>
          <w:sz w:val="22"/>
          <w:szCs w:val="22"/>
        </w:rPr>
        <w:t xml:space="preserve"> </w:t>
      </w:r>
      <w:r w:rsidR="00BB1EAA" w:rsidRPr="0055423D">
        <w:rPr>
          <w:color w:val="000000" w:themeColor="text1"/>
          <w:sz w:val="22"/>
          <w:szCs w:val="22"/>
        </w:rPr>
        <w:t>(202</w:t>
      </w:r>
      <w:r w:rsidR="00F202E4" w:rsidRPr="0055423D">
        <w:rPr>
          <w:color w:val="000000" w:themeColor="text1"/>
          <w:sz w:val="22"/>
          <w:szCs w:val="22"/>
        </w:rPr>
        <w:t>6</w:t>
      </w:r>
      <w:r w:rsidR="00BB1EAA" w:rsidRPr="0055423D">
        <w:rPr>
          <w:color w:val="000000" w:themeColor="text1"/>
          <w:sz w:val="22"/>
          <w:szCs w:val="22"/>
        </w:rPr>
        <w:t xml:space="preserve">) </w:t>
      </w:r>
      <w:r w:rsidR="00BB1EAA" w:rsidRPr="0055423D">
        <w:rPr>
          <w:i/>
          <w:iCs/>
          <w:color w:val="000000" w:themeColor="text1"/>
          <w:sz w:val="22"/>
          <w:szCs w:val="22"/>
        </w:rPr>
        <w:t>Emergency hospital admissions due to falls in people aged 65 and over</w:t>
      </w:r>
      <w:r w:rsidR="00BB1EAA" w:rsidRPr="0055423D">
        <w:rPr>
          <w:color w:val="000000" w:themeColor="text1"/>
          <w:sz w:val="22"/>
          <w:szCs w:val="22"/>
        </w:rPr>
        <w:t xml:space="preserve">. Public Health Outcomes Framework. Available at: </w:t>
      </w:r>
      <w:hyperlink r:id="rId20" w:anchor="page/6/gid/1938133390/pat/159/par/K02000001/ati/15/are/E92000001/iid/22401/age/27/sex/4/cat/-1/ctp/-1/yrr/1/cid/4/tbm/1" w:history="1">
        <w:r w:rsidR="005470F4" w:rsidRPr="0055423D">
          <w:rPr>
            <w:rStyle w:val="Hyperlink"/>
            <w:color w:val="000000" w:themeColor="text1"/>
            <w:sz w:val="22"/>
            <w:szCs w:val="22"/>
          </w:rPr>
          <w:t>https://fingertips.phe.org.uk/search/falls#page/6/gid/1938133390/pat/159/par/K02000001/ati/15/are/E92000001/iid/22401/age/27/sex/4/cat/-1/ctp/-1/yrr/1/cid/4/tbm/1</w:t>
        </w:r>
      </w:hyperlink>
      <w:r w:rsidR="005470F4" w:rsidRPr="0055423D">
        <w:rPr>
          <w:color w:val="000000" w:themeColor="text1"/>
          <w:sz w:val="22"/>
          <w:szCs w:val="22"/>
        </w:rPr>
        <w:t xml:space="preserve"> </w:t>
      </w:r>
      <w:r w:rsidR="00BB1EAA" w:rsidRPr="0055423D">
        <w:rPr>
          <w:color w:val="000000" w:themeColor="text1"/>
          <w:sz w:val="22"/>
          <w:szCs w:val="22"/>
        </w:rPr>
        <w:t xml:space="preserve"> (Accessed: 6 August 2026).</w:t>
      </w:r>
    </w:p>
    <w:p w14:paraId="7D3D731F" w14:textId="77777777" w:rsidR="00D034C2" w:rsidRPr="0055423D" w:rsidRDefault="00D034C2" w:rsidP="00466A10">
      <w:pPr>
        <w:spacing w:line="360" w:lineRule="auto"/>
        <w:jc w:val="both"/>
        <w:rPr>
          <w:color w:val="000000" w:themeColor="text1"/>
          <w:sz w:val="22"/>
          <w:szCs w:val="22"/>
        </w:rPr>
      </w:pPr>
    </w:p>
    <w:p w14:paraId="39259BBC" w14:textId="31A6BEA7" w:rsidR="00D04B2E" w:rsidRPr="0055423D" w:rsidRDefault="00753B1C" w:rsidP="00466A10">
      <w:pPr>
        <w:spacing w:line="360" w:lineRule="auto"/>
        <w:jc w:val="both"/>
        <w:rPr>
          <w:color w:val="000000" w:themeColor="text1"/>
          <w:sz w:val="22"/>
          <w:szCs w:val="22"/>
        </w:rPr>
      </w:pPr>
      <w:r w:rsidRPr="0055423D">
        <w:rPr>
          <w:color w:val="000000" w:themeColor="text1"/>
          <w:sz w:val="22"/>
          <w:szCs w:val="22"/>
        </w:rPr>
        <w:t xml:space="preserve">Public Health Outcomes Framework. </w:t>
      </w:r>
      <w:r w:rsidR="00D04B2E" w:rsidRPr="0055423D">
        <w:rPr>
          <w:color w:val="000000" w:themeColor="text1"/>
          <w:sz w:val="22"/>
          <w:szCs w:val="22"/>
        </w:rPr>
        <w:t xml:space="preserve">Indicator Definitions and Supporting Information (2026) </w:t>
      </w:r>
      <w:r w:rsidR="00D04B2E" w:rsidRPr="0055423D">
        <w:rPr>
          <w:i/>
          <w:iCs/>
          <w:color w:val="000000" w:themeColor="text1"/>
          <w:sz w:val="22"/>
          <w:szCs w:val="22"/>
        </w:rPr>
        <w:t xml:space="preserve">Emergency hospital admissions due to falls in people aged 65 and </w:t>
      </w:r>
      <w:proofErr w:type="gramStart"/>
      <w:r w:rsidR="00D04B2E" w:rsidRPr="0055423D">
        <w:rPr>
          <w:i/>
          <w:iCs/>
          <w:color w:val="000000" w:themeColor="text1"/>
          <w:sz w:val="22"/>
          <w:szCs w:val="22"/>
        </w:rPr>
        <w:t>over</w:t>
      </w:r>
      <w:r w:rsidR="00D04B2E" w:rsidRPr="0055423D">
        <w:rPr>
          <w:color w:val="000000" w:themeColor="text1"/>
          <w:sz w:val="22"/>
          <w:szCs w:val="22"/>
        </w:rPr>
        <w:t>..</w:t>
      </w:r>
      <w:proofErr w:type="gramEnd"/>
      <w:r w:rsidR="00D04B2E" w:rsidRPr="0055423D">
        <w:rPr>
          <w:color w:val="000000" w:themeColor="text1"/>
          <w:sz w:val="22"/>
          <w:szCs w:val="22"/>
        </w:rPr>
        <w:t xml:space="preserve"> Available at: </w:t>
      </w:r>
      <w:hyperlink r:id="rId21" w:anchor="page/6/gid/1938133390/pat/159/par/K02000001/ati/15/are/E92000001/iid/22401/age/27/sex/4/cat/-1/ctp/-1/yrr/1/cid/4/tbm/1" w:history="1">
        <w:r w:rsidR="00D04B2E" w:rsidRPr="0055423D">
          <w:rPr>
            <w:rStyle w:val="Hyperlink"/>
            <w:color w:val="000000" w:themeColor="text1"/>
            <w:sz w:val="22"/>
            <w:szCs w:val="22"/>
          </w:rPr>
          <w:t>https://fingertips.phe.org.uk/search/falls#page/6/gid/1938133390/pat/159/par/K02000001/ati/15/are/E92000001/iid/22401/age/27/sex/4/cat/-1/ctp/-1/yrr/1/cid/4/tbm/1</w:t>
        </w:r>
      </w:hyperlink>
      <w:r w:rsidR="00D04B2E" w:rsidRPr="0055423D">
        <w:rPr>
          <w:color w:val="000000" w:themeColor="text1"/>
          <w:sz w:val="22"/>
          <w:szCs w:val="22"/>
        </w:rPr>
        <w:t xml:space="preserve"> (Accessed: 6 August 2026).</w:t>
      </w:r>
    </w:p>
    <w:p w14:paraId="11B24FC1" w14:textId="77777777" w:rsidR="00D04B2E" w:rsidRPr="0055423D" w:rsidRDefault="00D04B2E" w:rsidP="00466A10">
      <w:pPr>
        <w:spacing w:line="360" w:lineRule="auto"/>
        <w:jc w:val="both"/>
        <w:rPr>
          <w:color w:val="000000" w:themeColor="text1"/>
          <w:sz w:val="22"/>
          <w:szCs w:val="22"/>
        </w:rPr>
      </w:pPr>
    </w:p>
    <w:p w14:paraId="72D451C3" w14:textId="1E1138B0" w:rsidR="00D04B2E" w:rsidRPr="0055423D" w:rsidRDefault="00D04B2E" w:rsidP="00466A10">
      <w:pPr>
        <w:spacing w:line="360" w:lineRule="auto"/>
        <w:jc w:val="both"/>
        <w:rPr>
          <w:color w:val="000000" w:themeColor="text1"/>
          <w:sz w:val="22"/>
          <w:szCs w:val="22"/>
        </w:rPr>
      </w:pPr>
      <w:r w:rsidRPr="0055423D">
        <w:rPr>
          <w:color w:val="000000" w:themeColor="text1"/>
          <w:sz w:val="22"/>
          <w:szCs w:val="22"/>
        </w:rPr>
        <w:t xml:space="preserve">Vos, J.F.J., Boonstra, A., Kooistra, A., Sanderman, R. and Vervoort, J.P.M. (2020) ‘The influence of electronic health record use on collaboration among medical specialties’, </w:t>
      </w:r>
      <w:r w:rsidRPr="0055423D">
        <w:rPr>
          <w:i/>
          <w:iCs/>
          <w:color w:val="000000" w:themeColor="text1"/>
          <w:sz w:val="22"/>
          <w:szCs w:val="22"/>
        </w:rPr>
        <w:t>BMC Health Services Research</w:t>
      </w:r>
      <w:r w:rsidRPr="0055423D">
        <w:rPr>
          <w:color w:val="000000" w:themeColor="text1"/>
          <w:sz w:val="22"/>
          <w:szCs w:val="22"/>
        </w:rPr>
        <w:t>, 20(1), 676.</w:t>
      </w:r>
    </w:p>
    <w:p w14:paraId="2F70AE39" w14:textId="77777777" w:rsidR="00D04B2E" w:rsidRPr="00D04B2E" w:rsidRDefault="00D04B2E" w:rsidP="00D04B2E">
      <w:pPr>
        <w:spacing w:line="360" w:lineRule="auto"/>
        <w:rPr>
          <w:sz w:val="22"/>
          <w:szCs w:val="22"/>
        </w:rPr>
      </w:pPr>
    </w:p>
    <w:sectPr w:rsidR="00D04B2E" w:rsidRPr="00D04B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A5260" w14:textId="77777777" w:rsidR="009329B3" w:rsidRDefault="009329B3" w:rsidP="005308CD">
      <w:r>
        <w:separator/>
      </w:r>
    </w:p>
  </w:endnote>
  <w:endnote w:type="continuationSeparator" w:id="0">
    <w:p w14:paraId="7EA0F1E5" w14:textId="77777777" w:rsidR="009329B3" w:rsidRDefault="009329B3" w:rsidP="005308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5C1EF" w14:textId="77777777" w:rsidR="009329B3" w:rsidRDefault="009329B3" w:rsidP="005308CD">
      <w:r>
        <w:separator/>
      </w:r>
    </w:p>
  </w:footnote>
  <w:footnote w:type="continuationSeparator" w:id="0">
    <w:p w14:paraId="76204AFA" w14:textId="77777777" w:rsidR="009329B3" w:rsidRDefault="009329B3" w:rsidP="005308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2E7BDA"/>
    <w:multiLevelType w:val="hybridMultilevel"/>
    <w:tmpl w:val="7B7E1AEC"/>
    <w:lvl w:ilvl="0" w:tplc="719035A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A5162"/>
    <w:multiLevelType w:val="hybridMultilevel"/>
    <w:tmpl w:val="D036681C"/>
    <w:lvl w:ilvl="0" w:tplc="9A0A03FC">
      <w:start w:val="1"/>
      <w:numFmt w:val="bullet"/>
      <w:lvlText w:val="•"/>
      <w:lvlJc w:val="left"/>
      <w:pPr>
        <w:ind w:left="280" w:hanging="160"/>
      </w:pPr>
    </w:lvl>
    <w:lvl w:ilvl="1" w:tplc="54C68E82">
      <w:numFmt w:val="decimal"/>
      <w:lvlText w:val=""/>
      <w:lvlJc w:val="left"/>
    </w:lvl>
    <w:lvl w:ilvl="2" w:tplc="790C4088">
      <w:numFmt w:val="decimal"/>
      <w:lvlText w:val=""/>
      <w:lvlJc w:val="left"/>
    </w:lvl>
    <w:lvl w:ilvl="3" w:tplc="0FE2BF9E">
      <w:numFmt w:val="decimal"/>
      <w:lvlText w:val=""/>
      <w:lvlJc w:val="left"/>
    </w:lvl>
    <w:lvl w:ilvl="4" w:tplc="AB1CEBF2">
      <w:numFmt w:val="decimal"/>
      <w:lvlText w:val=""/>
      <w:lvlJc w:val="left"/>
    </w:lvl>
    <w:lvl w:ilvl="5" w:tplc="4A96DFDE">
      <w:numFmt w:val="decimal"/>
      <w:lvlText w:val=""/>
      <w:lvlJc w:val="left"/>
    </w:lvl>
    <w:lvl w:ilvl="6" w:tplc="E3D86B32">
      <w:numFmt w:val="decimal"/>
      <w:lvlText w:val=""/>
      <w:lvlJc w:val="left"/>
    </w:lvl>
    <w:lvl w:ilvl="7" w:tplc="BBEA840C">
      <w:numFmt w:val="decimal"/>
      <w:lvlText w:val=""/>
      <w:lvlJc w:val="left"/>
    </w:lvl>
    <w:lvl w:ilvl="8" w:tplc="69FC73C8">
      <w:numFmt w:val="decimal"/>
      <w:lvlText w:val=""/>
      <w:lvlJc w:val="left"/>
    </w:lvl>
  </w:abstractNum>
  <w:abstractNum w:abstractNumId="2" w15:restartNumberingAfterBreak="0">
    <w:nsid w:val="44EB2851"/>
    <w:multiLevelType w:val="hybridMultilevel"/>
    <w:tmpl w:val="D1565BBC"/>
    <w:lvl w:ilvl="0" w:tplc="CBE83BA4">
      <w:start w:val="1"/>
      <w:numFmt w:val="bullet"/>
      <w:lvlText w:val="●"/>
      <w:lvlJc w:val="left"/>
      <w:pPr>
        <w:ind w:left="720" w:hanging="360"/>
      </w:pPr>
    </w:lvl>
    <w:lvl w:ilvl="1" w:tplc="7DDE0CE8">
      <w:start w:val="1"/>
      <w:numFmt w:val="bullet"/>
      <w:lvlText w:val="○"/>
      <w:lvlJc w:val="left"/>
      <w:pPr>
        <w:ind w:left="1440" w:hanging="360"/>
      </w:pPr>
    </w:lvl>
    <w:lvl w:ilvl="2" w:tplc="9B3A97A8">
      <w:start w:val="1"/>
      <w:numFmt w:val="bullet"/>
      <w:lvlText w:val="■"/>
      <w:lvlJc w:val="left"/>
      <w:pPr>
        <w:ind w:left="2160" w:hanging="360"/>
      </w:pPr>
    </w:lvl>
    <w:lvl w:ilvl="3" w:tplc="A3B6F50C">
      <w:start w:val="1"/>
      <w:numFmt w:val="bullet"/>
      <w:lvlText w:val="●"/>
      <w:lvlJc w:val="left"/>
      <w:pPr>
        <w:ind w:left="2880" w:hanging="360"/>
      </w:pPr>
    </w:lvl>
    <w:lvl w:ilvl="4" w:tplc="92987336">
      <w:start w:val="1"/>
      <w:numFmt w:val="bullet"/>
      <w:lvlText w:val="○"/>
      <w:lvlJc w:val="left"/>
      <w:pPr>
        <w:ind w:left="3600" w:hanging="360"/>
      </w:pPr>
    </w:lvl>
    <w:lvl w:ilvl="5" w:tplc="69264400">
      <w:start w:val="1"/>
      <w:numFmt w:val="bullet"/>
      <w:lvlText w:val="■"/>
      <w:lvlJc w:val="left"/>
      <w:pPr>
        <w:ind w:left="4320" w:hanging="360"/>
      </w:pPr>
    </w:lvl>
    <w:lvl w:ilvl="6" w:tplc="43A20444">
      <w:start w:val="1"/>
      <w:numFmt w:val="bullet"/>
      <w:lvlText w:val="●"/>
      <w:lvlJc w:val="left"/>
      <w:pPr>
        <w:ind w:left="5040" w:hanging="360"/>
      </w:pPr>
    </w:lvl>
    <w:lvl w:ilvl="7" w:tplc="271CD3CE">
      <w:start w:val="1"/>
      <w:numFmt w:val="bullet"/>
      <w:lvlText w:val="●"/>
      <w:lvlJc w:val="left"/>
      <w:pPr>
        <w:ind w:left="5760" w:hanging="360"/>
      </w:pPr>
    </w:lvl>
    <w:lvl w:ilvl="8" w:tplc="2E3C1C8C">
      <w:start w:val="1"/>
      <w:numFmt w:val="bullet"/>
      <w:lvlText w:val="●"/>
      <w:lvlJc w:val="left"/>
      <w:pPr>
        <w:ind w:left="6480" w:hanging="360"/>
      </w:pPr>
    </w:lvl>
  </w:abstractNum>
  <w:abstractNum w:abstractNumId="3" w15:restartNumberingAfterBreak="0">
    <w:nsid w:val="45354375"/>
    <w:multiLevelType w:val="hybridMultilevel"/>
    <w:tmpl w:val="3D820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5031DE"/>
    <w:multiLevelType w:val="hybridMultilevel"/>
    <w:tmpl w:val="B3426D76"/>
    <w:lvl w:ilvl="0" w:tplc="A40CFC1A">
      <w:start w:val="1"/>
      <w:numFmt w:val="bullet"/>
      <w:lvlText w:val="•"/>
      <w:lvlJc w:val="left"/>
      <w:pPr>
        <w:ind w:left="280" w:hanging="160"/>
      </w:pPr>
    </w:lvl>
    <w:lvl w:ilvl="1" w:tplc="2062D7D2">
      <w:numFmt w:val="decimal"/>
      <w:lvlText w:val=""/>
      <w:lvlJc w:val="left"/>
    </w:lvl>
    <w:lvl w:ilvl="2" w:tplc="2CD66584">
      <w:numFmt w:val="decimal"/>
      <w:lvlText w:val=""/>
      <w:lvlJc w:val="left"/>
    </w:lvl>
    <w:lvl w:ilvl="3" w:tplc="11C06A46">
      <w:numFmt w:val="decimal"/>
      <w:lvlText w:val=""/>
      <w:lvlJc w:val="left"/>
    </w:lvl>
    <w:lvl w:ilvl="4" w:tplc="70643348">
      <w:numFmt w:val="decimal"/>
      <w:lvlText w:val=""/>
      <w:lvlJc w:val="left"/>
    </w:lvl>
    <w:lvl w:ilvl="5" w:tplc="D58620E6">
      <w:numFmt w:val="decimal"/>
      <w:lvlText w:val=""/>
      <w:lvlJc w:val="left"/>
    </w:lvl>
    <w:lvl w:ilvl="6" w:tplc="7A50CF04">
      <w:numFmt w:val="decimal"/>
      <w:lvlText w:val=""/>
      <w:lvlJc w:val="left"/>
    </w:lvl>
    <w:lvl w:ilvl="7" w:tplc="6EE4B44A">
      <w:numFmt w:val="decimal"/>
      <w:lvlText w:val=""/>
      <w:lvlJc w:val="left"/>
    </w:lvl>
    <w:lvl w:ilvl="8" w:tplc="081A3430">
      <w:numFmt w:val="decimal"/>
      <w:lvlText w:val=""/>
      <w:lvlJc w:val="left"/>
    </w:lvl>
  </w:abstractNum>
  <w:abstractNum w:abstractNumId="5" w15:restartNumberingAfterBreak="0">
    <w:nsid w:val="5ED56450"/>
    <w:multiLevelType w:val="hybridMultilevel"/>
    <w:tmpl w:val="479A6592"/>
    <w:lvl w:ilvl="0" w:tplc="28F80CB4">
      <w:start w:val="1"/>
      <w:numFmt w:val="bullet"/>
      <w:lvlText w:val="•"/>
      <w:lvlJc w:val="left"/>
      <w:pPr>
        <w:ind w:left="280" w:hanging="160"/>
      </w:pPr>
    </w:lvl>
    <w:lvl w:ilvl="1" w:tplc="C94AB386">
      <w:numFmt w:val="decimal"/>
      <w:lvlText w:val=""/>
      <w:lvlJc w:val="left"/>
    </w:lvl>
    <w:lvl w:ilvl="2" w:tplc="C85ABC24">
      <w:numFmt w:val="decimal"/>
      <w:lvlText w:val=""/>
      <w:lvlJc w:val="left"/>
    </w:lvl>
    <w:lvl w:ilvl="3" w:tplc="59A47F70">
      <w:numFmt w:val="decimal"/>
      <w:lvlText w:val=""/>
      <w:lvlJc w:val="left"/>
    </w:lvl>
    <w:lvl w:ilvl="4" w:tplc="7862D126">
      <w:numFmt w:val="decimal"/>
      <w:lvlText w:val=""/>
      <w:lvlJc w:val="left"/>
    </w:lvl>
    <w:lvl w:ilvl="5" w:tplc="5F4424D4">
      <w:numFmt w:val="decimal"/>
      <w:lvlText w:val=""/>
      <w:lvlJc w:val="left"/>
    </w:lvl>
    <w:lvl w:ilvl="6" w:tplc="4198E3C8">
      <w:numFmt w:val="decimal"/>
      <w:lvlText w:val=""/>
      <w:lvlJc w:val="left"/>
    </w:lvl>
    <w:lvl w:ilvl="7" w:tplc="30302B24">
      <w:numFmt w:val="decimal"/>
      <w:lvlText w:val=""/>
      <w:lvlJc w:val="left"/>
    </w:lvl>
    <w:lvl w:ilvl="8" w:tplc="8C60A5EA">
      <w:numFmt w:val="decimal"/>
      <w:lvlText w:val=""/>
      <w:lvlJc w:val="left"/>
    </w:lvl>
  </w:abstractNum>
  <w:abstractNum w:abstractNumId="6" w15:restartNumberingAfterBreak="0">
    <w:nsid w:val="70216C33"/>
    <w:multiLevelType w:val="hybridMultilevel"/>
    <w:tmpl w:val="72A80810"/>
    <w:lvl w:ilvl="0" w:tplc="BDB6A242">
      <w:start w:val="1"/>
      <w:numFmt w:val="bullet"/>
      <w:lvlText w:val="•"/>
      <w:lvlJc w:val="left"/>
      <w:pPr>
        <w:ind w:left="280" w:hanging="160"/>
      </w:pPr>
    </w:lvl>
    <w:lvl w:ilvl="1" w:tplc="41B05E26">
      <w:numFmt w:val="decimal"/>
      <w:lvlText w:val=""/>
      <w:lvlJc w:val="left"/>
    </w:lvl>
    <w:lvl w:ilvl="2" w:tplc="32C644E6">
      <w:numFmt w:val="decimal"/>
      <w:lvlText w:val=""/>
      <w:lvlJc w:val="left"/>
    </w:lvl>
    <w:lvl w:ilvl="3" w:tplc="AD58968A">
      <w:numFmt w:val="decimal"/>
      <w:lvlText w:val=""/>
      <w:lvlJc w:val="left"/>
    </w:lvl>
    <w:lvl w:ilvl="4" w:tplc="DB40B456">
      <w:numFmt w:val="decimal"/>
      <w:lvlText w:val=""/>
      <w:lvlJc w:val="left"/>
    </w:lvl>
    <w:lvl w:ilvl="5" w:tplc="D10C2E70">
      <w:numFmt w:val="decimal"/>
      <w:lvlText w:val=""/>
      <w:lvlJc w:val="left"/>
    </w:lvl>
    <w:lvl w:ilvl="6" w:tplc="E54AFC72">
      <w:numFmt w:val="decimal"/>
      <w:lvlText w:val=""/>
      <w:lvlJc w:val="left"/>
    </w:lvl>
    <w:lvl w:ilvl="7" w:tplc="3A681D60">
      <w:numFmt w:val="decimal"/>
      <w:lvlText w:val=""/>
      <w:lvlJc w:val="left"/>
    </w:lvl>
    <w:lvl w:ilvl="8" w:tplc="4B1AA914">
      <w:numFmt w:val="decimal"/>
      <w:lvlText w:val=""/>
      <w:lvlJc w:val="left"/>
    </w:lvl>
  </w:abstractNum>
  <w:abstractNum w:abstractNumId="7" w15:restartNumberingAfterBreak="0">
    <w:nsid w:val="71FC1EFF"/>
    <w:multiLevelType w:val="hybridMultilevel"/>
    <w:tmpl w:val="AC583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667D96"/>
    <w:multiLevelType w:val="hybridMultilevel"/>
    <w:tmpl w:val="4CE2CAAA"/>
    <w:lvl w:ilvl="0" w:tplc="6E0C25F2">
      <w:start w:val="1"/>
      <w:numFmt w:val="bullet"/>
      <w:lvlText w:val="•"/>
      <w:lvlJc w:val="left"/>
      <w:pPr>
        <w:ind w:left="280" w:hanging="160"/>
      </w:pPr>
    </w:lvl>
    <w:lvl w:ilvl="1" w:tplc="0F104CD6">
      <w:numFmt w:val="decimal"/>
      <w:lvlText w:val=""/>
      <w:lvlJc w:val="left"/>
    </w:lvl>
    <w:lvl w:ilvl="2" w:tplc="253E1086">
      <w:numFmt w:val="decimal"/>
      <w:lvlText w:val=""/>
      <w:lvlJc w:val="left"/>
    </w:lvl>
    <w:lvl w:ilvl="3" w:tplc="533CBD32">
      <w:numFmt w:val="decimal"/>
      <w:lvlText w:val=""/>
      <w:lvlJc w:val="left"/>
    </w:lvl>
    <w:lvl w:ilvl="4" w:tplc="BBF64FEA">
      <w:numFmt w:val="decimal"/>
      <w:lvlText w:val=""/>
      <w:lvlJc w:val="left"/>
    </w:lvl>
    <w:lvl w:ilvl="5" w:tplc="304E7172">
      <w:numFmt w:val="decimal"/>
      <w:lvlText w:val=""/>
      <w:lvlJc w:val="left"/>
    </w:lvl>
    <w:lvl w:ilvl="6" w:tplc="B0CAD3E8">
      <w:numFmt w:val="decimal"/>
      <w:lvlText w:val=""/>
      <w:lvlJc w:val="left"/>
    </w:lvl>
    <w:lvl w:ilvl="7" w:tplc="0A4EC994">
      <w:numFmt w:val="decimal"/>
      <w:lvlText w:val=""/>
      <w:lvlJc w:val="left"/>
    </w:lvl>
    <w:lvl w:ilvl="8" w:tplc="AE52EBB4">
      <w:numFmt w:val="decimal"/>
      <w:lvlText w:val=""/>
      <w:lvlJc w:val="left"/>
    </w:lvl>
  </w:abstractNum>
  <w:num w:numId="1" w16cid:durableId="893737489">
    <w:abstractNumId w:val="1"/>
    <w:lvlOverride w:ilvl="0">
      <w:startOverride w:val="1"/>
    </w:lvlOverride>
  </w:num>
  <w:num w:numId="2" w16cid:durableId="1879854269">
    <w:abstractNumId w:val="2"/>
    <w:lvlOverride w:ilvl="0">
      <w:startOverride w:val="1"/>
    </w:lvlOverride>
  </w:num>
  <w:num w:numId="3" w16cid:durableId="780489581">
    <w:abstractNumId w:val="4"/>
    <w:lvlOverride w:ilvl="0">
      <w:startOverride w:val="1"/>
    </w:lvlOverride>
  </w:num>
  <w:num w:numId="4" w16cid:durableId="1001664328">
    <w:abstractNumId w:val="6"/>
    <w:lvlOverride w:ilvl="0">
      <w:startOverride w:val="1"/>
    </w:lvlOverride>
  </w:num>
  <w:num w:numId="5" w16cid:durableId="1657683495">
    <w:abstractNumId w:val="5"/>
    <w:lvlOverride w:ilvl="0">
      <w:startOverride w:val="1"/>
    </w:lvlOverride>
  </w:num>
  <w:num w:numId="6" w16cid:durableId="1924948746">
    <w:abstractNumId w:val="8"/>
    <w:lvlOverride w:ilvl="0">
      <w:startOverride w:val="1"/>
    </w:lvlOverride>
  </w:num>
  <w:num w:numId="7" w16cid:durableId="840387927">
    <w:abstractNumId w:val="3"/>
  </w:num>
  <w:num w:numId="8" w16cid:durableId="917397115">
    <w:abstractNumId w:val="7"/>
  </w:num>
  <w:num w:numId="9" w16cid:durableId="1118528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21E"/>
    <w:rsid w:val="0000580E"/>
    <w:rsid w:val="00014C1E"/>
    <w:rsid w:val="0002621E"/>
    <w:rsid w:val="00051452"/>
    <w:rsid w:val="00057A3F"/>
    <w:rsid w:val="00080EAB"/>
    <w:rsid w:val="00096E8B"/>
    <w:rsid w:val="000B6DBD"/>
    <w:rsid w:val="000D6E6A"/>
    <w:rsid w:val="000F69B4"/>
    <w:rsid w:val="0010487A"/>
    <w:rsid w:val="00123FBD"/>
    <w:rsid w:val="00157DD1"/>
    <w:rsid w:val="00160E15"/>
    <w:rsid w:val="00171BF4"/>
    <w:rsid w:val="00180ED3"/>
    <w:rsid w:val="001940F2"/>
    <w:rsid w:val="001F3BA9"/>
    <w:rsid w:val="0023754C"/>
    <w:rsid w:val="00252663"/>
    <w:rsid w:val="002749AA"/>
    <w:rsid w:val="00291592"/>
    <w:rsid w:val="002A7BC3"/>
    <w:rsid w:val="002B34E3"/>
    <w:rsid w:val="002E341B"/>
    <w:rsid w:val="00303F97"/>
    <w:rsid w:val="00317021"/>
    <w:rsid w:val="003176DF"/>
    <w:rsid w:val="003338E6"/>
    <w:rsid w:val="003372CC"/>
    <w:rsid w:val="00342561"/>
    <w:rsid w:val="003774D4"/>
    <w:rsid w:val="00391FA3"/>
    <w:rsid w:val="003A224C"/>
    <w:rsid w:val="003B61BC"/>
    <w:rsid w:val="003F4E27"/>
    <w:rsid w:val="003F525B"/>
    <w:rsid w:val="00411B85"/>
    <w:rsid w:val="00466A10"/>
    <w:rsid w:val="004B3CFF"/>
    <w:rsid w:val="004D6EB4"/>
    <w:rsid w:val="004F1DC7"/>
    <w:rsid w:val="00517FB6"/>
    <w:rsid w:val="005308CD"/>
    <w:rsid w:val="00536386"/>
    <w:rsid w:val="00544D34"/>
    <w:rsid w:val="005470F4"/>
    <w:rsid w:val="0055423D"/>
    <w:rsid w:val="005C79F8"/>
    <w:rsid w:val="005D5A73"/>
    <w:rsid w:val="005F113E"/>
    <w:rsid w:val="00602D7F"/>
    <w:rsid w:val="0061506A"/>
    <w:rsid w:val="00635042"/>
    <w:rsid w:val="00645019"/>
    <w:rsid w:val="00674565"/>
    <w:rsid w:val="00683DFE"/>
    <w:rsid w:val="00696E54"/>
    <w:rsid w:val="006C1B9B"/>
    <w:rsid w:val="006D78CA"/>
    <w:rsid w:val="006F0C19"/>
    <w:rsid w:val="00745BCD"/>
    <w:rsid w:val="00751840"/>
    <w:rsid w:val="00753B1C"/>
    <w:rsid w:val="007A181D"/>
    <w:rsid w:val="007C4EA7"/>
    <w:rsid w:val="007D10B8"/>
    <w:rsid w:val="007D6D7F"/>
    <w:rsid w:val="007F2AC4"/>
    <w:rsid w:val="008C76A5"/>
    <w:rsid w:val="00906249"/>
    <w:rsid w:val="009329B3"/>
    <w:rsid w:val="0093749B"/>
    <w:rsid w:val="009623C3"/>
    <w:rsid w:val="00965F78"/>
    <w:rsid w:val="009A0592"/>
    <w:rsid w:val="009C5CAF"/>
    <w:rsid w:val="009D2526"/>
    <w:rsid w:val="009E2435"/>
    <w:rsid w:val="00A06A72"/>
    <w:rsid w:val="00A17FF3"/>
    <w:rsid w:val="00A21082"/>
    <w:rsid w:val="00A51161"/>
    <w:rsid w:val="00A5367A"/>
    <w:rsid w:val="00AC6EF8"/>
    <w:rsid w:val="00B543CB"/>
    <w:rsid w:val="00B63042"/>
    <w:rsid w:val="00B92639"/>
    <w:rsid w:val="00BB1EAA"/>
    <w:rsid w:val="00BC7F4E"/>
    <w:rsid w:val="00C10775"/>
    <w:rsid w:val="00C139D7"/>
    <w:rsid w:val="00C31BB9"/>
    <w:rsid w:val="00C50E65"/>
    <w:rsid w:val="00C571B8"/>
    <w:rsid w:val="00CA72B5"/>
    <w:rsid w:val="00CB1652"/>
    <w:rsid w:val="00CD358E"/>
    <w:rsid w:val="00D034C2"/>
    <w:rsid w:val="00D04B2E"/>
    <w:rsid w:val="00D2794D"/>
    <w:rsid w:val="00D4190A"/>
    <w:rsid w:val="00D51237"/>
    <w:rsid w:val="00D531EC"/>
    <w:rsid w:val="00D551D4"/>
    <w:rsid w:val="00DC2620"/>
    <w:rsid w:val="00DC792F"/>
    <w:rsid w:val="00DD5F34"/>
    <w:rsid w:val="00DD7A0F"/>
    <w:rsid w:val="00DE6B70"/>
    <w:rsid w:val="00E072A9"/>
    <w:rsid w:val="00E22EE7"/>
    <w:rsid w:val="00E379F2"/>
    <w:rsid w:val="00E42CE6"/>
    <w:rsid w:val="00E54FA8"/>
    <w:rsid w:val="00E67C78"/>
    <w:rsid w:val="00EC2061"/>
    <w:rsid w:val="00EC7841"/>
    <w:rsid w:val="00ED2B9A"/>
    <w:rsid w:val="00EF1FF6"/>
    <w:rsid w:val="00EF3789"/>
    <w:rsid w:val="00F1376C"/>
    <w:rsid w:val="00F171AA"/>
    <w:rsid w:val="00F202E4"/>
    <w:rsid w:val="00F24DEF"/>
    <w:rsid w:val="00F270F5"/>
    <w:rsid w:val="00F8088D"/>
    <w:rsid w:val="00F870CD"/>
    <w:rsid w:val="00F90B5B"/>
    <w:rsid w:val="00FA3D0C"/>
    <w:rsid w:val="00FB5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9FEE2"/>
  <w15:chartTrackingRefBased/>
  <w15:docId w15:val="{D4DF4EE9-DDFC-4021-B04A-226DB6025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082"/>
    <w:pPr>
      <w:spacing w:after="0" w:line="240" w:lineRule="auto"/>
    </w:pPr>
    <w:rPr>
      <w:rFonts w:ascii="Arial" w:eastAsia="Arial" w:hAnsi="Arial" w:cs="Arial"/>
      <w:kern w:val="0"/>
      <w:sz w:val="18"/>
      <w:szCs w:val="18"/>
      <w:lang w:eastAsia="en-GB"/>
      <w14:ligatures w14:val="none"/>
    </w:rPr>
  </w:style>
  <w:style w:type="paragraph" w:styleId="Heading1">
    <w:name w:val="heading 1"/>
    <w:basedOn w:val="Normal"/>
    <w:next w:val="Normal"/>
    <w:link w:val="Heading1Char"/>
    <w:uiPriority w:val="9"/>
    <w:qFormat/>
    <w:rsid w:val="000262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2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2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2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2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21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21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21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21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2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2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2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2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2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2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2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2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21E"/>
    <w:rPr>
      <w:rFonts w:eastAsiaTheme="majorEastAsia" w:cstheme="majorBidi"/>
      <w:color w:val="272727" w:themeColor="text1" w:themeTint="D8"/>
    </w:rPr>
  </w:style>
  <w:style w:type="paragraph" w:styleId="Title">
    <w:name w:val="Title"/>
    <w:basedOn w:val="Normal"/>
    <w:next w:val="Normal"/>
    <w:link w:val="TitleChar"/>
    <w:uiPriority w:val="10"/>
    <w:qFormat/>
    <w:rsid w:val="0002621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2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2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2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21E"/>
    <w:pPr>
      <w:spacing w:before="160"/>
      <w:jc w:val="center"/>
    </w:pPr>
    <w:rPr>
      <w:i/>
      <w:iCs/>
      <w:color w:val="404040" w:themeColor="text1" w:themeTint="BF"/>
    </w:rPr>
  </w:style>
  <w:style w:type="character" w:customStyle="1" w:styleId="QuoteChar">
    <w:name w:val="Quote Char"/>
    <w:basedOn w:val="DefaultParagraphFont"/>
    <w:link w:val="Quote"/>
    <w:uiPriority w:val="29"/>
    <w:rsid w:val="0002621E"/>
    <w:rPr>
      <w:i/>
      <w:iCs/>
      <w:color w:val="404040" w:themeColor="text1" w:themeTint="BF"/>
    </w:rPr>
  </w:style>
  <w:style w:type="paragraph" w:styleId="ListParagraph">
    <w:name w:val="List Paragraph"/>
    <w:basedOn w:val="Normal"/>
    <w:qFormat/>
    <w:rsid w:val="0002621E"/>
    <w:pPr>
      <w:ind w:left="720"/>
      <w:contextualSpacing/>
    </w:pPr>
  </w:style>
  <w:style w:type="character" w:styleId="IntenseEmphasis">
    <w:name w:val="Intense Emphasis"/>
    <w:basedOn w:val="DefaultParagraphFont"/>
    <w:uiPriority w:val="21"/>
    <w:qFormat/>
    <w:rsid w:val="0002621E"/>
    <w:rPr>
      <w:i/>
      <w:iCs/>
      <w:color w:val="0F4761" w:themeColor="accent1" w:themeShade="BF"/>
    </w:rPr>
  </w:style>
  <w:style w:type="paragraph" w:styleId="IntenseQuote">
    <w:name w:val="Intense Quote"/>
    <w:basedOn w:val="Normal"/>
    <w:next w:val="Normal"/>
    <w:link w:val="IntenseQuoteChar"/>
    <w:uiPriority w:val="30"/>
    <w:qFormat/>
    <w:rsid w:val="000262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21E"/>
    <w:rPr>
      <w:i/>
      <w:iCs/>
      <w:color w:val="0F4761" w:themeColor="accent1" w:themeShade="BF"/>
    </w:rPr>
  </w:style>
  <w:style w:type="character" w:styleId="IntenseReference">
    <w:name w:val="Intense Reference"/>
    <w:basedOn w:val="DefaultParagraphFont"/>
    <w:uiPriority w:val="32"/>
    <w:qFormat/>
    <w:rsid w:val="0002621E"/>
    <w:rPr>
      <w:b/>
      <w:bCs/>
      <w:smallCaps/>
      <w:color w:val="0F4761" w:themeColor="accent1" w:themeShade="BF"/>
      <w:spacing w:val="5"/>
    </w:rPr>
  </w:style>
  <w:style w:type="character" w:styleId="Hyperlink">
    <w:name w:val="Hyperlink"/>
    <w:basedOn w:val="DefaultParagraphFont"/>
    <w:uiPriority w:val="99"/>
    <w:unhideWhenUsed/>
    <w:rsid w:val="00BB1EAA"/>
    <w:rPr>
      <w:color w:val="467886" w:themeColor="hyperlink"/>
      <w:u w:val="single"/>
    </w:rPr>
  </w:style>
  <w:style w:type="character" w:styleId="UnresolvedMention">
    <w:name w:val="Unresolved Mention"/>
    <w:basedOn w:val="DefaultParagraphFont"/>
    <w:uiPriority w:val="99"/>
    <w:semiHidden/>
    <w:unhideWhenUsed/>
    <w:rsid w:val="00BB1EAA"/>
    <w:rPr>
      <w:color w:val="605E5C"/>
      <w:shd w:val="clear" w:color="auto" w:fill="E1DFDD"/>
    </w:rPr>
  </w:style>
  <w:style w:type="character" w:styleId="FollowedHyperlink">
    <w:name w:val="FollowedHyperlink"/>
    <w:basedOn w:val="DefaultParagraphFont"/>
    <w:uiPriority w:val="99"/>
    <w:semiHidden/>
    <w:unhideWhenUsed/>
    <w:rsid w:val="00D034C2"/>
    <w:rPr>
      <w:color w:val="96607D" w:themeColor="followedHyperlink"/>
      <w:u w:val="single"/>
    </w:rPr>
  </w:style>
  <w:style w:type="paragraph" w:styleId="Header">
    <w:name w:val="header"/>
    <w:basedOn w:val="Normal"/>
    <w:link w:val="HeaderChar"/>
    <w:uiPriority w:val="99"/>
    <w:unhideWhenUsed/>
    <w:rsid w:val="005308CD"/>
    <w:pPr>
      <w:tabs>
        <w:tab w:val="center" w:pos="4513"/>
        <w:tab w:val="right" w:pos="9026"/>
      </w:tabs>
    </w:pPr>
  </w:style>
  <w:style w:type="character" w:customStyle="1" w:styleId="HeaderChar">
    <w:name w:val="Header Char"/>
    <w:basedOn w:val="DefaultParagraphFont"/>
    <w:link w:val="Header"/>
    <w:uiPriority w:val="99"/>
    <w:rsid w:val="005308CD"/>
    <w:rPr>
      <w:rFonts w:ascii="Arial" w:eastAsia="Arial" w:hAnsi="Arial" w:cs="Arial"/>
      <w:kern w:val="0"/>
      <w:sz w:val="18"/>
      <w:szCs w:val="18"/>
      <w:lang w:eastAsia="en-GB"/>
      <w14:ligatures w14:val="none"/>
    </w:rPr>
  </w:style>
  <w:style w:type="paragraph" w:styleId="Footer">
    <w:name w:val="footer"/>
    <w:basedOn w:val="Normal"/>
    <w:link w:val="FooterChar"/>
    <w:uiPriority w:val="99"/>
    <w:unhideWhenUsed/>
    <w:rsid w:val="005308CD"/>
    <w:pPr>
      <w:tabs>
        <w:tab w:val="center" w:pos="4513"/>
        <w:tab w:val="right" w:pos="9026"/>
      </w:tabs>
    </w:pPr>
  </w:style>
  <w:style w:type="character" w:customStyle="1" w:styleId="FooterChar">
    <w:name w:val="Footer Char"/>
    <w:basedOn w:val="DefaultParagraphFont"/>
    <w:link w:val="Footer"/>
    <w:uiPriority w:val="99"/>
    <w:rsid w:val="005308CD"/>
    <w:rPr>
      <w:rFonts w:ascii="Arial" w:eastAsia="Arial" w:hAnsi="Arial" w:cs="Arial"/>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sw.leadershipacademy.nhs.uk/wp-content/uploads/sites/33/2022/07/nhs-long-term-plan-version-1.2.pdf" TargetMode="External"/><Relationship Id="rId3" Type="http://schemas.openxmlformats.org/officeDocument/2006/relationships/styles" Target="styles.xml"/><Relationship Id="rId21" Type="http://schemas.openxmlformats.org/officeDocument/2006/relationships/hyperlink" Target="https://fingertips.phe.org.uk/search/fall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government/publications/10-year-health-plan-for-england-fit-for-the-future/fit-for-the-future-10-year-health-plan-for-england-executive-summaryC." TargetMode="External"/><Relationship Id="rId2" Type="http://schemas.openxmlformats.org/officeDocument/2006/relationships/numbering" Target="numbering.xml"/><Relationship Id="rId16" Type="http://schemas.openxmlformats.org/officeDocument/2006/relationships/hyperlink" Target="https://www.cqc.org.uk/publications/themed-work/enabling-innovation-adoption-health-social-care-developing-shared-view" TargetMode="External"/><Relationship Id="rId20" Type="http://schemas.openxmlformats.org/officeDocument/2006/relationships/hyperlink" Target="https://fingertips.phe.org.uk/search/fa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reader.health.org.uk/what-makes-us-healthy"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igital.nhs.uk/data-and-information/publications/statistical/health-survey-for-england/2024/loneliness-and-wellbe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53482-62B6-45AA-B310-CF1C523EC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10</Pages>
  <Words>2530</Words>
  <Characters>14427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Saifuzzaman A S M Saifuzzaman (2422741)</dc:creator>
  <cp:keywords/>
  <dc:description/>
  <cp:lastModifiedBy>Saifuzzaman A S M Saifuzzaman (2422741)</cp:lastModifiedBy>
  <cp:revision>125</cp:revision>
  <cp:lastPrinted>2026-08-07T00:18:00Z</cp:lastPrinted>
  <dcterms:created xsi:type="dcterms:W3CDTF">2026-08-06T17:35:00Z</dcterms:created>
  <dcterms:modified xsi:type="dcterms:W3CDTF">2026-08-07T08:54:00Z</dcterms:modified>
</cp:coreProperties>
</file>