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20246C" w14:textId="77777777" w:rsidR="004A2A10" w:rsidRDefault="004A2A10" w:rsidP="00BF75E9">
      <w:pPr>
        <w:spacing w:line="480" w:lineRule="auto"/>
        <w:jc w:val="center"/>
      </w:pPr>
      <w:bookmarkStart w:id="0" w:name="_Hlk196468318"/>
      <w:bookmarkEnd w:id="0"/>
    </w:p>
    <w:p w14:paraId="08499B67" w14:textId="77777777" w:rsidR="00BF75E9" w:rsidRDefault="00BF75E9" w:rsidP="00BF75E9">
      <w:pPr>
        <w:spacing w:line="480" w:lineRule="auto"/>
        <w:jc w:val="center"/>
      </w:pPr>
    </w:p>
    <w:p w14:paraId="49292F6B" w14:textId="77777777" w:rsidR="00766B04" w:rsidRDefault="00766B04" w:rsidP="00BF75E9">
      <w:pPr>
        <w:spacing w:line="480" w:lineRule="auto"/>
        <w:jc w:val="center"/>
      </w:pPr>
    </w:p>
    <w:p w14:paraId="682F7CF8" w14:textId="6093B78A" w:rsidR="00766B04" w:rsidRDefault="00766B04" w:rsidP="00BF75E9">
      <w:pPr>
        <w:spacing w:line="480" w:lineRule="auto"/>
        <w:jc w:val="center"/>
        <w:rPr>
          <w:b/>
          <w:bCs/>
          <w:sz w:val="32"/>
          <w:szCs w:val="36"/>
        </w:rPr>
      </w:pPr>
      <w:r w:rsidRPr="000B4993">
        <w:rPr>
          <w:b/>
          <w:bCs/>
          <w:sz w:val="32"/>
          <w:szCs w:val="36"/>
        </w:rPr>
        <w:t xml:space="preserve">Electromagnetic Radiation </w:t>
      </w:r>
      <w:r w:rsidR="000B4993" w:rsidRPr="000B4993">
        <w:rPr>
          <w:b/>
          <w:bCs/>
          <w:sz w:val="32"/>
          <w:szCs w:val="36"/>
        </w:rPr>
        <w:t>–</w:t>
      </w:r>
      <w:r w:rsidRPr="000B4993">
        <w:rPr>
          <w:b/>
          <w:bCs/>
          <w:sz w:val="32"/>
          <w:szCs w:val="36"/>
        </w:rPr>
        <w:t xml:space="preserve"> </w:t>
      </w:r>
      <w:r w:rsidR="000B4993" w:rsidRPr="000B4993">
        <w:rPr>
          <w:b/>
          <w:bCs/>
          <w:sz w:val="32"/>
          <w:szCs w:val="36"/>
        </w:rPr>
        <w:t>Waveguides and Antennas</w:t>
      </w:r>
    </w:p>
    <w:p w14:paraId="03CA4A6E" w14:textId="77777777" w:rsidR="000B4993" w:rsidRDefault="000B4993" w:rsidP="00BF75E9">
      <w:pPr>
        <w:spacing w:line="480" w:lineRule="auto"/>
        <w:jc w:val="center"/>
        <w:rPr>
          <w:b/>
          <w:bCs/>
          <w:sz w:val="32"/>
          <w:szCs w:val="36"/>
        </w:rPr>
      </w:pPr>
    </w:p>
    <w:p w14:paraId="53DCB3B3" w14:textId="0A07A267" w:rsidR="000B4993" w:rsidRDefault="00BD7C49" w:rsidP="00BF75E9">
      <w:pPr>
        <w:spacing w:line="480" w:lineRule="auto"/>
        <w:jc w:val="center"/>
        <w:rPr>
          <w:sz w:val="32"/>
          <w:szCs w:val="36"/>
        </w:rPr>
      </w:pPr>
      <w:r>
        <w:rPr>
          <w:sz w:val="32"/>
          <w:szCs w:val="36"/>
          <w:u w:val="single"/>
        </w:rPr>
        <w:t>Author:</w:t>
      </w:r>
      <w:r>
        <w:rPr>
          <w:sz w:val="32"/>
          <w:szCs w:val="36"/>
        </w:rPr>
        <w:t xml:space="preserve"> Joseph S Rula (2317963)</w:t>
      </w:r>
    </w:p>
    <w:p w14:paraId="04F70D3E" w14:textId="37421245" w:rsidR="00BD7C49" w:rsidRDefault="00BD7C49" w:rsidP="00BF75E9">
      <w:pPr>
        <w:spacing w:line="480" w:lineRule="auto"/>
        <w:jc w:val="center"/>
        <w:rPr>
          <w:sz w:val="32"/>
          <w:szCs w:val="36"/>
        </w:rPr>
      </w:pPr>
      <w:r>
        <w:rPr>
          <w:sz w:val="32"/>
          <w:szCs w:val="36"/>
        </w:rPr>
        <w:t>University of Wales Trinity Saint David</w:t>
      </w:r>
    </w:p>
    <w:p w14:paraId="7C9B3FCD" w14:textId="2EDA44F9" w:rsidR="00BD7C49" w:rsidRDefault="00BD7C49" w:rsidP="00BF75E9">
      <w:pPr>
        <w:spacing w:line="480" w:lineRule="auto"/>
        <w:jc w:val="center"/>
        <w:rPr>
          <w:sz w:val="32"/>
          <w:szCs w:val="36"/>
        </w:rPr>
      </w:pPr>
      <w:r>
        <w:rPr>
          <w:sz w:val="32"/>
          <w:szCs w:val="36"/>
        </w:rPr>
        <w:t xml:space="preserve">Course Code: </w:t>
      </w:r>
      <w:r w:rsidR="003C67D1" w:rsidRPr="003C67D1">
        <w:rPr>
          <w:bCs/>
          <w:sz w:val="32"/>
          <w:szCs w:val="36"/>
        </w:rPr>
        <w:t>ACDC5009</w:t>
      </w:r>
    </w:p>
    <w:p w14:paraId="2AC8105D" w14:textId="70D79467" w:rsidR="00BD7C49" w:rsidRDefault="00BD7C49" w:rsidP="00BF75E9">
      <w:pPr>
        <w:spacing w:line="480" w:lineRule="auto"/>
        <w:jc w:val="center"/>
        <w:rPr>
          <w:sz w:val="32"/>
          <w:szCs w:val="36"/>
        </w:rPr>
      </w:pPr>
      <w:r>
        <w:rPr>
          <w:sz w:val="32"/>
          <w:szCs w:val="36"/>
          <w:u w:val="single"/>
        </w:rPr>
        <w:t>Instructor:</w:t>
      </w:r>
      <w:r>
        <w:rPr>
          <w:sz w:val="32"/>
          <w:szCs w:val="36"/>
        </w:rPr>
        <w:t xml:space="preserve"> Dr Stalin Jacobs</w:t>
      </w:r>
    </w:p>
    <w:p w14:paraId="57948DE0" w14:textId="1BBF8B9C" w:rsidR="00BD7C49" w:rsidRDefault="00BD7C49" w:rsidP="00BF75E9">
      <w:pPr>
        <w:spacing w:line="480" w:lineRule="auto"/>
        <w:jc w:val="center"/>
        <w:rPr>
          <w:sz w:val="32"/>
          <w:szCs w:val="36"/>
        </w:rPr>
      </w:pPr>
      <w:r>
        <w:rPr>
          <w:sz w:val="32"/>
          <w:szCs w:val="36"/>
          <w:u w:val="single"/>
        </w:rPr>
        <w:t>Due</w:t>
      </w:r>
      <w:r w:rsidRPr="00BD7C49">
        <w:rPr>
          <w:sz w:val="32"/>
          <w:szCs w:val="36"/>
          <w:u w:val="single"/>
        </w:rPr>
        <w:t>:</w:t>
      </w:r>
      <w:r w:rsidRPr="00BD7C49">
        <w:rPr>
          <w:sz w:val="32"/>
          <w:szCs w:val="36"/>
        </w:rPr>
        <w:t xml:space="preserve"> 1500hrs 25</w:t>
      </w:r>
      <w:r w:rsidRPr="00BD7C49">
        <w:rPr>
          <w:sz w:val="32"/>
          <w:szCs w:val="36"/>
          <w:vertAlign w:val="superscript"/>
        </w:rPr>
        <w:t>th</w:t>
      </w:r>
      <w:r w:rsidRPr="00BD7C49">
        <w:rPr>
          <w:sz w:val="32"/>
          <w:szCs w:val="36"/>
        </w:rPr>
        <w:t xml:space="preserve"> April 2025</w:t>
      </w:r>
    </w:p>
    <w:p w14:paraId="1F4E5422" w14:textId="77777777" w:rsidR="00BF75E9" w:rsidRDefault="00BF75E9" w:rsidP="00BF75E9">
      <w:pPr>
        <w:spacing w:line="480" w:lineRule="auto"/>
        <w:jc w:val="center"/>
        <w:rPr>
          <w:sz w:val="32"/>
          <w:szCs w:val="36"/>
        </w:rPr>
      </w:pPr>
    </w:p>
    <w:p w14:paraId="2C5A0662" w14:textId="77777777" w:rsidR="00BF75E9" w:rsidRDefault="00BF75E9" w:rsidP="00BF75E9">
      <w:pPr>
        <w:spacing w:line="480" w:lineRule="auto"/>
        <w:jc w:val="center"/>
        <w:rPr>
          <w:sz w:val="32"/>
          <w:szCs w:val="36"/>
        </w:rPr>
      </w:pPr>
    </w:p>
    <w:p w14:paraId="4B9FF218" w14:textId="77777777" w:rsidR="00BF75E9" w:rsidRDefault="00BF75E9" w:rsidP="00BF75E9">
      <w:pPr>
        <w:spacing w:line="480" w:lineRule="auto"/>
        <w:jc w:val="center"/>
        <w:rPr>
          <w:sz w:val="32"/>
          <w:szCs w:val="36"/>
        </w:rPr>
      </w:pPr>
    </w:p>
    <w:p w14:paraId="6890E5BA" w14:textId="77777777" w:rsidR="00BF75E9" w:rsidRDefault="00BF75E9" w:rsidP="00BF75E9">
      <w:pPr>
        <w:spacing w:line="480" w:lineRule="auto"/>
        <w:jc w:val="center"/>
        <w:rPr>
          <w:sz w:val="32"/>
          <w:szCs w:val="36"/>
        </w:rPr>
      </w:pPr>
    </w:p>
    <w:p w14:paraId="75268DCD" w14:textId="77777777" w:rsidR="00BF75E9" w:rsidRDefault="00BF75E9" w:rsidP="00BF75E9">
      <w:pPr>
        <w:spacing w:line="480" w:lineRule="auto"/>
        <w:jc w:val="center"/>
        <w:rPr>
          <w:sz w:val="32"/>
          <w:szCs w:val="36"/>
        </w:rPr>
      </w:pPr>
    </w:p>
    <w:p w14:paraId="62DBD09B" w14:textId="77777777" w:rsidR="00BF75E9" w:rsidRDefault="00BF75E9" w:rsidP="00BF75E9">
      <w:pPr>
        <w:spacing w:line="480" w:lineRule="auto"/>
        <w:jc w:val="center"/>
        <w:rPr>
          <w:sz w:val="32"/>
          <w:szCs w:val="36"/>
        </w:rPr>
      </w:pPr>
    </w:p>
    <w:sdt>
      <w:sdtPr>
        <w:rPr>
          <w:rFonts w:ascii="Bahnschrift SemiLight" w:eastAsiaTheme="minorHAnsi" w:hAnsi="Bahnschrift SemiLight" w:cstheme="minorBidi"/>
          <w:color w:val="auto"/>
          <w:kern w:val="2"/>
          <w:sz w:val="22"/>
          <w:szCs w:val="24"/>
          <w:lang w:val="en-GB"/>
          <w14:ligatures w14:val="standardContextual"/>
        </w:rPr>
        <w:id w:val="1595661722"/>
        <w:docPartObj>
          <w:docPartGallery w:val="Table of Contents"/>
          <w:docPartUnique/>
        </w:docPartObj>
      </w:sdtPr>
      <w:sdtEndPr>
        <w:rPr>
          <w:b/>
          <w:bCs/>
          <w:noProof/>
        </w:rPr>
      </w:sdtEndPr>
      <w:sdtContent>
        <w:p w14:paraId="26466AD0" w14:textId="7DC341B8" w:rsidR="00BF75E9" w:rsidRPr="00FB78B9" w:rsidRDefault="00BF75E9">
          <w:pPr>
            <w:pStyle w:val="TOCHeading"/>
            <w:rPr>
              <w:rFonts w:ascii="Bahnschrift SemiBold" w:hAnsi="Bahnschrift SemiBold"/>
              <w:color w:val="auto"/>
            </w:rPr>
          </w:pPr>
          <w:r w:rsidRPr="00FB78B9">
            <w:rPr>
              <w:rFonts w:ascii="Bahnschrift SemiBold" w:hAnsi="Bahnschrift SemiBold"/>
              <w:color w:val="auto"/>
            </w:rPr>
            <w:t>Contents</w:t>
          </w:r>
          <w:r w:rsidR="00FB78B9">
            <w:rPr>
              <w:rFonts w:ascii="Bahnschrift SemiBold" w:hAnsi="Bahnschrift SemiBold"/>
              <w:color w:val="auto"/>
            </w:rPr>
            <w:t>:</w:t>
          </w:r>
        </w:p>
        <w:p w14:paraId="4F6F6D3E" w14:textId="49C07648" w:rsidR="00F44B1C" w:rsidRDefault="00BF75E9">
          <w:pPr>
            <w:pStyle w:val="TOC1"/>
            <w:tabs>
              <w:tab w:val="right" w:leader="dot" w:pos="9016"/>
            </w:tabs>
            <w:rPr>
              <w:rFonts w:asciiTheme="minorHAnsi" w:eastAsiaTheme="minorEastAsia" w:hAnsiTheme="minorHAnsi"/>
              <w:noProof/>
              <w:sz w:val="24"/>
              <w:lang w:eastAsia="en-GB"/>
            </w:rPr>
          </w:pPr>
          <w:r w:rsidRPr="00FB78B9">
            <w:fldChar w:fldCharType="begin"/>
          </w:r>
          <w:r w:rsidRPr="00FB78B9">
            <w:instrText xml:space="preserve"> TOC \o "1-3" \h \z \u </w:instrText>
          </w:r>
          <w:r w:rsidRPr="00FB78B9">
            <w:fldChar w:fldCharType="separate"/>
          </w:r>
          <w:hyperlink w:anchor="_Toc196482952" w:history="1">
            <w:r w:rsidR="00F44B1C" w:rsidRPr="00E36A72">
              <w:rPr>
                <w:rStyle w:val="Hyperlink"/>
                <w:noProof/>
              </w:rPr>
              <w:t>Abstract:</w:t>
            </w:r>
            <w:r w:rsidR="00F44B1C">
              <w:rPr>
                <w:noProof/>
                <w:webHidden/>
              </w:rPr>
              <w:tab/>
            </w:r>
            <w:r w:rsidR="00F44B1C">
              <w:rPr>
                <w:noProof/>
                <w:webHidden/>
              </w:rPr>
              <w:fldChar w:fldCharType="begin"/>
            </w:r>
            <w:r w:rsidR="00F44B1C">
              <w:rPr>
                <w:noProof/>
                <w:webHidden/>
              </w:rPr>
              <w:instrText xml:space="preserve"> PAGEREF _Toc196482952 \h </w:instrText>
            </w:r>
            <w:r w:rsidR="00F44B1C">
              <w:rPr>
                <w:noProof/>
                <w:webHidden/>
              </w:rPr>
            </w:r>
            <w:r w:rsidR="00F44B1C">
              <w:rPr>
                <w:noProof/>
                <w:webHidden/>
              </w:rPr>
              <w:fldChar w:fldCharType="separate"/>
            </w:r>
            <w:r w:rsidR="00F44B1C">
              <w:rPr>
                <w:noProof/>
                <w:webHidden/>
              </w:rPr>
              <w:t>3</w:t>
            </w:r>
            <w:r w:rsidR="00F44B1C">
              <w:rPr>
                <w:noProof/>
                <w:webHidden/>
              </w:rPr>
              <w:fldChar w:fldCharType="end"/>
            </w:r>
          </w:hyperlink>
        </w:p>
        <w:p w14:paraId="00BECADB" w14:textId="047D9337" w:rsidR="00F44B1C" w:rsidRDefault="00F44B1C">
          <w:pPr>
            <w:pStyle w:val="TOC1"/>
            <w:tabs>
              <w:tab w:val="right" w:leader="dot" w:pos="9016"/>
            </w:tabs>
            <w:rPr>
              <w:rFonts w:asciiTheme="minorHAnsi" w:eastAsiaTheme="minorEastAsia" w:hAnsiTheme="minorHAnsi"/>
              <w:noProof/>
              <w:sz w:val="24"/>
              <w:lang w:eastAsia="en-GB"/>
            </w:rPr>
          </w:pPr>
          <w:hyperlink w:anchor="_Toc196482953" w:history="1">
            <w:r w:rsidRPr="00E36A72">
              <w:rPr>
                <w:rStyle w:val="Hyperlink"/>
                <w:noProof/>
              </w:rPr>
              <w:t>Introduction:</w:t>
            </w:r>
            <w:r>
              <w:rPr>
                <w:noProof/>
                <w:webHidden/>
              </w:rPr>
              <w:tab/>
            </w:r>
            <w:r>
              <w:rPr>
                <w:noProof/>
                <w:webHidden/>
              </w:rPr>
              <w:fldChar w:fldCharType="begin"/>
            </w:r>
            <w:r>
              <w:rPr>
                <w:noProof/>
                <w:webHidden/>
              </w:rPr>
              <w:instrText xml:space="preserve"> PAGEREF _Toc196482953 \h </w:instrText>
            </w:r>
            <w:r>
              <w:rPr>
                <w:noProof/>
                <w:webHidden/>
              </w:rPr>
            </w:r>
            <w:r>
              <w:rPr>
                <w:noProof/>
                <w:webHidden/>
              </w:rPr>
              <w:fldChar w:fldCharType="separate"/>
            </w:r>
            <w:r>
              <w:rPr>
                <w:noProof/>
                <w:webHidden/>
              </w:rPr>
              <w:t>3</w:t>
            </w:r>
            <w:r>
              <w:rPr>
                <w:noProof/>
                <w:webHidden/>
              </w:rPr>
              <w:fldChar w:fldCharType="end"/>
            </w:r>
          </w:hyperlink>
        </w:p>
        <w:p w14:paraId="3278D32E" w14:textId="6176A0A2" w:rsidR="00F44B1C" w:rsidRDefault="00F44B1C">
          <w:pPr>
            <w:pStyle w:val="TOC1"/>
            <w:tabs>
              <w:tab w:val="right" w:leader="dot" w:pos="9016"/>
            </w:tabs>
            <w:rPr>
              <w:rFonts w:asciiTheme="minorHAnsi" w:eastAsiaTheme="minorEastAsia" w:hAnsiTheme="minorHAnsi"/>
              <w:noProof/>
              <w:sz w:val="24"/>
              <w:lang w:eastAsia="en-GB"/>
            </w:rPr>
          </w:pPr>
          <w:hyperlink w:anchor="_Toc196482954" w:history="1">
            <w:r w:rsidRPr="00E36A72">
              <w:rPr>
                <w:rStyle w:val="Hyperlink"/>
                <w:noProof/>
              </w:rPr>
              <w:t>Introduction to Waveguides:</w:t>
            </w:r>
            <w:r>
              <w:rPr>
                <w:noProof/>
                <w:webHidden/>
              </w:rPr>
              <w:tab/>
            </w:r>
            <w:r>
              <w:rPr>
                <w:noProof/>
                <w:webHidden/>
              </w:rPr>
              <w:fldChar w:fldCharType="begin"/>
            </w:r>
            <w:r>
              <w:rPr>
                <w:noProof/>
                <w:webHidden/>
              </w:rPr>
              <w:instrText xml:space="preserve"> PAGEREF _Toc196482954 \h </w:instrText>
            </w:r>
            <w:r>
              <w:rPr>
                <w:noProof/>
                <w:webHidden/>
              </w:rPr>
            </w:r>
            <w:r>
              <w:rPr>
                <w:noProof/>
                <w:webHidden/>
              </w:rPr>
              <w:fldChar w:fldCharType="separate"/>
            </w:r>
            <w:r>
              <w:rPr>
                <w:noProof/>
                <w:webHidden/>
              </w:rPr>
              <w:t>3</w:t>
            </w:r>
            <w:r>
              <w:rPr>
                <w:noProof/>
                <w:webHidden/>
              </w:rPr>
              <w:fldChar w:fldCharType="end"/>
            </w:r>
          </w:hyperlink>
        </w:p>
        <w:p w14:paraId="604A5836" w14:textId="564CE43A" w:rsidR="00F44B1C" w:rsidRDefault="00F44B1C">
          <w:pPr>
            <w:pStyle w:val="TOC1"/>
            <w:tabs>
              <w:tab w:val="right" w:leader="dot" w:pos="9016"/>
            </w:tabs>
            <w:rPr>
              <w:rFonts w:asciiTheme="minorHAnsi" w:eastAsiaTheme="minorEastAsia" w:hAnsiTheme="minorHAnsi"/>
              <w:noProof/>
              <w:sz w:val="24"/>
              <w:lang w:eastAsia="en-GB"/>
            </w:rPr>
          </w:pPr>
          <w:hyperlink w:anchor="_Toc196482955" w:history="1">
            <w:r w:rsidRPr="00E36A72">
              <w:rPr>
                <w:rStyle w:val="Hyperlink"/>
                <w:noProof/>
              </w:rPr>
              <w:t>Task 1A:</w:t>
            </w:r>
            <w:r>
              <w:rPr>
                <w:noProof/>
                <w:webHidden/>
              </w:rPr>
              <w:tab/>
            </w:r>
            <w:r>
              <w:rPr>
                <w:noProof/>
                <w:webHidden/>
              </w:rPr>
              <w:fldChar w:fldCharType="begin"/>
            </w:r>
            <w:r>
              <w:rPr>
                <w:noProof/>
                <w:webHidden/>
              </w:rPr>
              <w:instrText xml:space="preserve"> PAGEREF _Toc196482955 \h </w:instrText>
            </w:r>
            <w:r>
              <w:rPr>
                <w:noProof/>
                <w:webHidden/>
              </w:rPr>
            </w:r>
            <w:r>
              <w:rPr>
                <w:noProof/>
                <w:webHidden/>
              </w:rPr>
              <w:fldChar w:fldCharType="separate"/>
            </w:r>
            <w:r>
              <w:rPr>
                <w:noProof/>
                <w:webHidden/>
              </w:rPr>
              <w:t>4</w:t>
            </w:r>
            <w:r>
              <w:rPr>
                <w:noProof/>
                <w:webHidden/>
              </w:rPr>
              <w:fldChar w:fldCharType="end"/>
            </w:r>
          </w:hyperlink>
        </w:p>
        <w:p w14:paraId="1F27066B" w14:textId="5D9EF889" w:rsidR="00F44B1C" w:rsidRDefault="00F44B1C">
          <w:pPr>
            <w:pStyle w:val="TOC2"/>
            <w:tabs>
              <w:tab w:val="right" w:leader="dot" w:pos="9016"/>
            </w:tabs>
            <w:rPr>
              <w:rFonts w:asciiTheme="minorHAnsi" w:eastAsiaTheme="minorEastAsia" w:hAnsiTheme="minorHAnsi"/>
              <w:noProof/>
              <w:sz w:val="24"/>
              <w:lang w:eastAsia="en-GB"/>
            </w:rPr>
          </w:pPr>
          <w:hyperlink w:anchor="_Toc196482956" w:history="1">
            <w:r w:rsidRPr="00E36A72">
              <w:rPr>
                <w:rStyle w:val="Hyperlink"/>
                <w:noProof/>
              </w:rPr>
              <w:t>Designing the Waveguide:</w:t>
            </w:r>
            <w:r>
              <w:rPr>
                <w:noProof/>
                <w:webHidden/>
              </w:rPr>
              <w:tab/>
            </w:r>
            <w:r>
              <w:rPr>
                <w:noProof/>
                <w:webHidden/>
              </w:rPr>
              <w:fldChar w:fldCharType="begin"/>
            </w:r>
            <w:r>
              <w:rPr>
                <w:noProof/>
                <w:webHidden/>
              </w:rPr>
              <w:instrText xml:space="preserve"> PAGEREF _Toc196482956 \h </w:instrText>
            </w:r>
            <w:r>
              <w:rPr>
                <w:noProof/>
                <w:webHidden/>
              </w:rPr>
            </w:r>
            <w:r>
              <w:rPr>
                <w:noProof/>
                <w:webHidden/>
              </w:rPr>
              <w:fldChar w:fldCharType="separate"/>
            </w:r>
            <w:r>
              <w:rPr>
                <w:noProof/>
                <w:webHidden/>
              </w:rPr>
              <w:t>4</w:t>
            </w:r>
            <w:r>
              <w:rPr>
                <w:noProof/>
                <w:webHidden/>
              </w:rPr>
              <w:fldChar w:fldCharType="end"/>
            </w:r>
          </w:hyperlink>
        </w:p>
        <w:p w14:paraId="372DFD28" w14:textId="45FD7FEB" w:rsidR="00F44B1C" w:rsidRDefault="00F44B1C">
          <w:pPr>
            <w:pStyle w:val="TOC2"/>
            <w:tabs>
              <w:tab w:val="right" w:leader="dot" w:pos="9016"/>
            </w:tabs>
            <w:rPr>
              <w:rFonts w:asciiTheme="minorHAnsi" w:eastAsiaTheme="minorEastAsia" w:hAnsiTheme="minorHAnsi"/>
              <w:noProof/>
              <w:sz w:val="24"/>
              <w:lang w:eastAsia="en-GB"/>
            </w:rPr>
          </w:pPr>
          <w:hyperlink w:anchor="_Toc196482957" w:history="1">
            <w:r w:rsidRPr="00E36A72">
              <w:rPr>
                <w:rStyle w:val="Hyperlink"/>
                <w:noProof/>
              </w:rPr>
              <w:t>Simulation of the Waveguide:</w:t>
            </w:r>
            <w:r>
              <w:rPr>
                <w:noProof/>
                <w:webHidden/>
              </w:rPr>
              <w:tab/>
            </w:r>
            <w:r>
              <w:rPr>
                <w:noProof/>
                <w:webHidden/>
              </w:rPr>
              <w:fldChar w:fldCharType="begin"/>
            </w:r>
            <w:r>
              <w:rPr>
                <w:noProof/>
                <w:webHidden/>
              </w:rPr>
              <w:instrText xml:space="preserve"> PAGEREF _Toc196482957 \h </w:instrText>
            </w:r>
            <w:r>
              <w:rPr>
                <w:noProof/>
                <w:webHidden/>
              </w:rPr>
            </w:r>
            <w:r>
              <w:rPr>
                <w:noProof/>
                <w:webHidden/>
              </w:rPr>
              <w:fldChar w:fldCharType="separate"/>
            </w:r>
            <w:r>
              <w:rPr>
                <w:noProof/>
                <w:webHidden/>
              </w:rPr>
              <w:t>4</w:t>
            </w:r>
            <w:r>
              <w:rPr>
                <w:noProof/>
                <w:webHidden/>
              </w:rPr>
              <w:fldChar w:fldCharType="end"/>
            </w:r>
          </w:hyperlink>
        </w:p>
        <w:p w14:paraId="7A55A98A" w14:textId="2ED46DF5" w:rsidR="00F44B1C" w:rsidRDefault="00F44B1C">
          <w:pPr>
            <w:pStyle w:val="TOC2"/>
            <w:tabs>
              <w:tab w:val="right" w:leader="dot" w:pos="9016"/>
            </w:tabs>
            <w:rPr>
              <w:rFonts w:asciiTheme="minorHAnsi" w:eastAsiaTheme="minorEastAsia" w:hAnsiTheme="minorHAnsi"/>
              <w:noProof/>
              <w:sz w:val="24"/>
              <w:lang w:eastAsia="en-GB"/>
            </w:rPr>
          </w:pPr>
          <w:hyperlink w:anchor="_Toc196482958" w:history="1">
            <w:r w:rsidRPr="00E36A72">
              <w:rPr>
                <w:rStyle w:val="Hyperlink"/>
                <w:noProof/>
              </w:rPr>
              <w:t>Simulation Results:</w:t>
            </w:r>
            <w:r>
              <w:rPr>
                <w:noProof/>
                <w:webHidden/>
              </w:rPr>
              <w:tab/>
            </w:r>
            <w:r>
              <w:rPr>
                <w:noProof/>
                <w:webHidden/>
              </w:rPr>
              <w:fldChar w:fldCharType="begin"/>
            </w:r>
            <w:r>
              <w:rPr>
                <w:noProof/>
                <w:webHidden/>
              </w:rPr>
              <w:instrText xml:space="preserve"> PAGEREF _Toc196482958 \h </w:instrText>
            </w:r>
            <w:r>
              <w:rPr>
                <w:noProof/>
                <w:webHidden/>
              </w:rPr>
            </w:r>
            <w:r>
              <w:rPr>
                <w:noProof/>
                <w:webHidden/>
              </w:rPr>
              <w:fldChar w:fldCharType="separate"/>
            </w:r>
            <w:r>
              <w:rPr>
                <w:noProof/>
                <w:webHidden/>
              </w:rPr>
              <w:t>6</w:t>
            </w:r>
            <w:r>
              <w:rPr>
                <w:noProof/>
                <w:webHidden/>
              </w:rPr>
              <w:fldChar w:fldCharType="end"/>
            </w:r>
          </w:hyperlink>
        </w:p>
        <w:p w14:paraId="4356144F" w14:textId="26150BBE" w:rsidR="00F44B1C" w:rsidRDefault="00F44B1C">
          <w:pPr>
            <w:pStyle w:val="TOC1"/>
            <w:tabs>
              <w:tab w:val="right" w:leader="dot" w:pos="9016"/>
            </w:tabs>
            <w:rPr>
              <w:rFonts w:asciiTheme="minorHAnsi" w:eastAsiaTheme="minorEastAsia" w:hAnsiTheme="minorHAnsi"/>
              <w:noProof/>
              <w:sz w:val="24"/>
              <w:lang w:eastAsia="en-GB"/>
            </w:rPr>
          </w:pPr>
          <w:hyperlink w:anchor="_Toc196482959" w:history="1">
            <w:r w:rsidRPr="00E36A72">
              <w:rPr>
                <w:rStyle w:val="Hyperlink"/>
                <w:noProof/>
              </w:rPr>
              <w:t>Task 1B:</w:t>
            </w:r>
            <w:r>
              <w:rPr>
                <w:noProof/>
                <w:webHidden/>
              </w:rPr>
              <w:tab/>
            </w:r>
            <w:r>
              <w:rPr>
                <w:noProof/>
                <w:webHidden/>
              </w:rPr>
              <w:fldChar w:fldCharType="begin"/>
            </w:r>
            <w:r>
              <w:rPr>
                <w:noProof/>
                <w:webHidden/>
              </w:rPr>
              <w:instrText xml:space="preserve"> PAGEREF _Toc196482959 \h </w:instrText>
            </w:r>
            <w:r>
              <w:rPr>
                <w:noProof/>
                <w:webHidden/>
              </w:rPr>
            </w:r>
            <w:r>
              <w:rPr>
                <w:noProof/>
                <w:webHidden/>
              </w:rPr>
              <w:fldChar w:fldCharType="separate"/>
            </w:r>
            <w:r>
              <w:rPr>
                <w:noProof/>
                <w:webHidden/>
              </w:rPr>
              <w:t>8</w:t>
            </w:r>
            <w:r>
              <w:rPr>
                <w:noProof/>
                <w:webHidden/>
              </w:rPr>
              <w:fldChar w:fldCharType="end"/>
            </w:r>
          </w:hyperlink>
        </w:p>
        <w:p w14:paraId="5855FA3B" w14:textId="3F0E4CBE" w:rsidR="00F44B1C" w:rsidRDefault="00F44B1C">
          <w:pPr>
            <w:pStyle w:val="TOC2"/>
            <w:tabs>
              <w:tab w:val="right" w:leader="dot" w:pos="9016"/>
            </w:tabs>
            <w:rPr>
              <w:rFonts w:asciiTheme="minorHAnsi" w:eastAsiaTheme="minorEastAsia" w:hAnsiTheme="minorHAnsi"/>
              <w:noProof/>
              <w:sz w:val="24"/>
              <w:lang w:eastAsia="en-GB"/>
            </w:rPr>
          </w:pPr>
          <w:hyperlink w:anchor="_Toc196482960" w:history="1">
            <w:r w:rsidRPr="00E36A72">
              <w:rPr>
                <w:rStyle w:val="Hyperlink"/>
                <w:noProof/>
              </w:rPr>
              <w:t>Designing the Waveguide:</w:t>
            </w:r>
            <w:r>
              <w:rPr>
                <w:noProof/>
                <w:webHidden/>
              </w:rPr>
              <w:tab/>
            </w:r>
            <w:r>
              <w:rPr>
                <w:noProof/>
                <w:webHidden/>
              </w:rPr>
              <w:fldChar w:fldCharType="begin"/>
            </w:r>
            <w:r>
              <w:rPr>
                <w:noProof/>
                <w:webHidden/>
              </w:rPr>
              <w:instrText xml:space="preserve"> PAGEREF _Toc196482960 \h </w:instrText>
            </w:r>
            <w:r>
              <w:rPr>
                <w:noProof/>
                <w:webHidden/>
              </w:rPr>
            </w:r>
            <w:r>
              <w:rPr>
                <w:noProof/>
                <w:webHidden/>
              </w:rPr>
              <w:fldChar w:fldCharType="separate"/>
            </w:r>
            <w:r>
              <w:rPr>
                <w:noProof/>
                <w:webHidden/>
              </w:rPr>
              <w:t>8</w:t>
            </w:r>
            <w:r>
              <w:rPr>
                <w:noProof/>
                <w:webHidden/>
              </w:rPr>
              <w:fldChar w:fldCharType="end"/>
            </w:r>
          </w:hyperlink>
        </w:p>
        <w:p w14:paraId="756D99F9" w14:textId="2A670E27" w:rsidR="00F44B1C" w:rsidRDefault="00F44B1C">
          <w:pPr>
            <w:pStyle w:val="TOC2"/>
            <w:tabs>
              <w:tab w:val="right" w:leader="dot" w:pos="9016"/>
            </w:tabs>
            <w:rPr>
              <w:rFonts w:asciiTheme="minorHAnsi" w:eastAsiaTheme="minorEastAsia" w:hAnsiTheme="minorHAnsi"/>
              <w:noProof/>
              <w:sz w:val="24"/>
              <w:lang w:eastAsia="en-GB"/>
            </w:rPr>
          </w:pPr>
          <w:hyperlink w:anchor="_Toc196482961" w:history="1">
            <w:r w:rsidRPr="00E36A72">
              <w:rPr>
                <w:rStyle w:val="Hyperlink"/>
                <w:noProof/>
              </w:rPr>
              <w:t>Simulation of the Waveguide:</w:t>
            </w:r>
            <w:r>
              <w:rPr>
                <w:noProof/>
                <w:webHidden/>
              </w:rPr>
              <w:tab/>
            </w:r>
            <w:r>
              <w:rPr>
                <w:noProof/>
                <w:webHidden/>
              </w:rPr>
              <w:fldChar w:fldCharType="begin"/>
            </w:r>
            <w:r>
              <w:rPr>
                <w:noProof/>
                <w:webHidden/>
              </w:rPr>
              <w:instrText xml:space="preserve"> PAGEREF _Toc196482961 \h </w:instrText>
            </w:r>
            <w:r>
              <w:rPr>
                <w:noProof/>
                <w:webHidden/>
              </w:rPr>
            </w:r>
            <w:r>
              <w:rPr>
                <w:noProof/>
                <w:webHidden/>
              </w:rPr>
              <w:fldChar w:fldCharType="separate"/>
            </w:r>
            <w:r>
              <w:rPr>
                <w:noProof/>
                <w:webHidden/>
              </w:rPr>
              <w:t>9</w:t>
            </w:r>
            <w:r>
              <w:rPr>
                <w:noProof/>
                <w:webHidden/>
              </w:rPr>
              <w:fldChar w:fldCharType="end"/>
            </w:r>
          </w:hyperlink>
        </w:p>
        <w:p w14:paraId="08B8DEEB" w14:textId="53216323" w:rsidR="00F44B1C" w:rsidRDefault="00F44B1C">
          <w:pPr>
            <w:pStyle w:val="TOC2"/>
            <w:tabs>
              <w:tab w:val="right" w:leader="dot" w:pos="9016"/>
            </w:tabs>
            <w:rPr>
              <w:rFonts w:asciiTheme="minorHAnsi" w:eastAsiaTheme="minorEastAsia" w:hAnsiTheme="minorHAnsi"/>
              <w:noProof/>
              <w:sz w:val="24"/>
              <w:lang w:eastAsia="en-GB"/>
            </w:rPr>
          </w:pPr>
          <w:hyperlink w:anchor="_Toc196482962" w:history="1">
            <w:r w:rsidRPr="00E36A72">
              <w:rPr>
                <w:rStyle w:val="Hyperlink"/>
                <w:noProof/>
              </w:rPr>
              <w:t>Simulation Results:</w:t>
            </w:r>
            <w:r>
              <w:rPr>
                <w:noProof/>
                <w:webHidden/>
              </w:rPr>
              <w:tab/>
            </w:r>
            <w:r>
              <w:rPr>
                <w:noProof/>
                <w:webHidden/>
              </w:rPr>
              <w:fldChar w:fldCharType="begin"/>
            </w:r>
            <w:r>
              <w:rPr>
                <w:noProof/>
                <w:webHidden/>
              </w:rPr>
              <w:instrText xml:space="preserve"> PAGEREF _Toc196482962 \h </w:instrText>
            </w:r>
            <w:r>
              <w:rPr>
                <w:noProof/>
                <w:webHidden/>
              </w:rPr>
            </w:r>
            <w:r>
              <w:rPr>
                <w:noProof/>
                <w:webHidden/>
              </w:rPr>
              <w:fldChar w:fldCharType="separate"/>
            </w:r>
            <w:r>
              <w:rPr>
                <w:noProof/>
                <w:webHidden/>
              </w:rPr>
              <w:t>9</w:t>
            </w:r>
            <w:r>
              <w:rPr>
                <w:noProof/>
                <w:webHidden/>
              </w:rPr>
              <w:fldChar w:fldCharType="end"/>
            </w:r>
          </w:hyperlink>
        </w:p>
        <w:p w14:paraId="374CA1C8" w14:textId="3DC071D5" w:rsidR="00F44B1C" w:rsidRDefault="00F44B1C">
          <w:pPr>
            <w:pStyle w:val="TOC1"/>
            <w:tabs>
              <w:tab w:val="right" w:leader="dot" w:pos="9016"/>
            </w:tabs>
            <w:rPr>
              <w:rFonts w:asciiTheme="minorHAnsi" w:eastAsiaTheme="minorEastAsia" w:hAnsiTheme="minorHAnsi"/>
              <w:noProof/>
              <w:sz w:val="24"/>
              <w:lang w:eastAsia="en-GB"/>
            </w:rPr>
          </w:pPr>
          <w:hyperlink w:anchor="_Toc196482963" w:history="1">
            <w:r w:rsidRPr="00E36A72">
              <w:rPr>
                <w:rStyle w:val="Hyperlink"/>
                <w:noProof/>
              </w:rPr>
              <w:t>Comparing Cut-off frequencies</w:t>
            </w:r>
            <w:r>
              <w:rPr>
                <w:noProof/>
                <w:webHidden/>
              </w:rPr>
              <w:tab/>
            </w:r>
            <w:r>
              <w:rPr>
                <w:noProof/>
                <w:webHidden/>
              </w:rPr>
              <w:fldChar w:fldCharType="begin"/>
            </w:r>
            <w:r>
              <w:rPr>
                <w:noProof/>
                <w:webHidden/>
              </w:rPr>
              <w:instrText xml:space="preserve"> PAGEREF _Toc196482963 \h </w:instrText>
            </w:r>
            <w:r>
              <w:rPr>
                <w:noProof/>
                <w:webHidden/>
              </w:rPr>
            </w:r>
            <w:r>
              <w:rPr>
                <w:noProof/>
                <w:webHidden/>
              </w:rPr>
              <w:fldChar w:fldCharType="separate"/>
            </w:r>
            <w:r>
              <w:rPr>
                <w:noProof/>
                <w:webHidden/>
              </w:rPr>
              <w:t>10</w:t>
            </w:r>
            <w:r>
              <w:rPr>
                <w:noProof/>
                <w:webHidden/>
              </w:rPr>
              <w:fldChar w:fldCharType="end"/>
            </w:r>
          </w:hyperlink>
        </w:p>
        <w:p w14:paraId="11E74948" w14:textId="65D1D821" w:rsidR="00F44B1C" w:rsidRDefault="00F44B1C">
          <w:pPr>
            <w:pStyle w:val="TOC2"/>
            <w:tabs>
              <w:tab w:val="right" w:leader="dot" w:pos="9016"/>
            </w:tabs>
            <w:rPr>
              <w:rFonts w:asciiTheme="minorHAnsi" w:eastAsiaTheme="minorEastAsia" w:hAnsiTheme="minorHAnsi"/>
              <w:noProof/>
              <w:sz w:val="24"/>
              <w:lang w:eastAsia="en-GB"/>
            </w:rPr>
          </w:pPr>
          <w:hyperlink w:anchor="_Toc196482964" w:history="1">
            <w:r w:rsidRPr="00E36A72">
              <w:rPr>
                <w:rStyle w:val="Hyperlink"/>
                <w:noProof/>
              </w:rPr>
              <w:t>Vacuum Calculations</w:t>
            </w:r>
            <w:r>
              <w:rPr>
                <w:noProof/>
                <w:webHidden/>
              </w:rPr>
              <w:tab/>
            </w:r>
            <w:r>
              <w:rPr>
                <w:noProof/>
                <w:webHidden/>
              </w:rPr>
              <w:fldChar w:fldCharType="begin"/>
            </w:r>
            <w:r>
              <w:rPr>
                <w:noProof/>
                <w:webHidden/>
              </w:rPr>
              <w:instrText xml:space="preserve"> PAGEREF _Toc196482964 \h </w:instrText>
            </w:r>
            <w:r>
              <w:rPr>
                <w:noProof/>
                <w:webHidden/>
              </w:rPr>
            </w:r>
            <w:r>
              <w:rPr>
                <w:noProof/>
                <w:webHidden/>
              </w:rPr>
              <w:fldChar w:fldCharType="separate"/>
            </w:r>
            <w:r>
              <w:rPr>
                <w:noProof/>
                <w:webHidden/>
              </w:rPr>
              <w:t>10</w:t>
            </w:r>
            <w:r>
              <w:rPr>
                <w:noProof/>
                <w:webHidden/>
              </w:rPr>
              <w:fldChar w:fldCharType="end"/>
            </w:r>
          </w:hyperlink>
        </w:p>
        <w:p w14:paraId="70F2F78A" w14:textId="063907C8" w:rsidR="00F44B1C" w:rsidRDefault="00F44B1C">
          <w:pPr>
            <w:pStyle w:val="TOC2"/>
            <w:tabs>
              <w:tab w:val="right" w:leader="dot" w:pos="9016"/>
            </w:tabs>
            <w:rPr>
              <w:rFonts w:asciiTheme="minorHAnsi" w:eastAsiaTheme="minorEastAsia" w:hAnsiTheme="minorHAnsi"/>
              <w:noProof/>
              <w:sz w:val="24"/>
              <w:lang w:eastAsia="en-GB"/>
            </w:rPr>
          </w:pPr>
          <w:hyperlink w:anchor="_Toc196482965" w:history="1">
            <w:r w:rsidRPr="00E36A72">
              <w:rPr>
                <w:rStyle w:val="Hyperlink"/>
                <w:noProof/>
              </w:rPr>
              <w:t>Teflon Calculations</w:t>
            </w:r>
            <w:r>
              <w:rPr>
                <w:noProof/>
                <w:webHidden/>
              </w:rPr>
              <w:tab/>
            </w:r>
            <w:r>
              <w:rPr>
                <w:noProof/>
                <w:webHidden/>
              </w:rPr>
              <w:fldChar w:fldCharType="begin"/>
            </w:r>
            <w:r>
              <w:rPr>
                <w:noProof/>
                <w:webHidden/>
              </w:rPr>
              <w:instrText xml:space="preserve"> PAGEREF _Toc196482965 \h </w:instrText>
            </w:r>
            <w:r>
              <w:rPr>
                <w:noProof/>
                <w:webHidden/>
              </w:rPr>
            </w:r>
            <w:r>
              <w:rPr>
                <w:noProof/>
                <w:webHidden/>
              </w:rPr>
              <w:fldChar w:fldCharType="separate"/>
            </w:r>
            <w:r>
              <w:rPr>
                <w:noProof/>
                <w:webHidden/>
              </w:rPr>
              <w:t>11</w:t>
            </w:r>
            <w:r>
              <w:rPr>
                <w:noProof/>
                <w:webHidden/>
              </w:rPr>
              <w:fldChar w:fldCharType="end"/>
            </w:r>
          </w:hyperlink>
        </w:p>
        <w:p w14:paraId="340F65AA" w14:textId="63D606B4" w:rsidR="00F44B1C" w:rsidRDefault="00F44B1C">
          <w:pPr>
            <w:pStyle w:val="TOC2"/>
            <w:tabs>
              <w:tab w:val="right" w:leader="dot" w:pos="9016"/>
            </w:tabs>
            <w:rPr>
              <w:rFonts w:asciiTheme="minorHAnsi" w:eastAsiaTheme="minorEastAsia" w:hAnsiTheme="minorHAnsi"/>
              <w:noProof/>
              <w:sz w:val="24"/>
              <w:lang w:eastAsia="en-GB"/>
            </w:rPr>
          </w:pPr>
          <w:hyperlink w:anchor="_Toc196482966" w:history="1">
            <w:r w:rsidRPr="00E36A72">
              <w:rPr>
                <w:rStyle w:val="Hyperlink"/>
                <w:noProof/>
              </w:rPr>
              <w:t>Comparison of the two cores</w:t>
            </w:r>
            <w:r>
              <w:rPr>
                <w:noProof/>
                <w:webHidden/>
              </w:rPr>
              <w:tab/>
            </w:r>
            <w:r>
              <w:rPr>
                <w:noProof/>
                <w:webHidden/>
              </w:rPr>
              <w:fldChar w:fldCharType="begin"/>
            </w:r>
            <w:r>
              <w:rPr>
                <w:noProof/>
                <w:webHidden/>
              </w:rPr>
              <w:instrText xml:space="preserve"> PAGEREF _Toc196482966 \h </w:instrText>
            </w:r>
            <w:r>
              <w:rPr>
                <w:noProof/>
                <w:webHidden/>
              </w:rPr>
            </w:r>
            <w:r>
              <w:rPr>
                <w:noProof/>
                <w:webHidden/>
              </w:rPr>
              <w:fldChar w:fldCharType="separate"/>
            </w:r>
            <w:r>
              <w:rPr>
                <w:noProof/>
                <w:webHidden/>
              </w:rPr>
              <w:t>12</w:t>
            </w:r>
            <w:r>
              <w:rPr>
                <w:noProof/>
                <w:webHidden/>
              </w:rPr>
              <w:fldChar w:fldCharType="end"/>
            </w:r>
          </w:hyperlink>
        </w:p>
        <w:p w14:paraId="4DBC0066" w14:textId="2B4CF4DE" w:rsidR="00F44B1C" w:rsidRDefault="00F44B1C">
          <w:pPr>
            <w:pStyle w:val="TOC1"/>
            <w:tabs>
              <w:tab w:val="right" w:leader="dot" w:pos="9016"/>
            </w:tabs>
            <w:rPr>
              <w:rFonts w:asciiTheme="minorHAnsi" w:eastAsiaTheme="minorEastAsia" w:hAnsiTheme="minorHAnsi"/>
              <w:noProof/>
              <w:sz w:val="24"/>
              <w:lang w:eastAsia="en-GB"/>
            </w:rPr>
          </w:pPr>
          <w:hyperlink w:anchor="_Toc196482967" w:history="1">
            <w:r w:rsidRPr="00E36A72">
              <w:rPr>
                <w:rStyle w:val="Hyperlink"/>
                <w:noProof/>
              </w:rPr>
              <w:t>Task 2:</w:t>
            </w:r>
            <w:r>
              <w:rPr>
                <w:noProof/>
                <w:webHidden/>
              </w:rPr>
              <w:tab/>
            </w:r>
            <w:r>
              <w:rPr>
                <w:noProof/>
                <w:webHidden/>
              </w:rPr>
              <w:fldChar w:fldCharType="begin"/>
            </w:r>
            <w:r>
              <w:rPr>
                <w:noProof/>
                <w:webHidden/>
              </w:rPr>
              <w:instrText xml:space="preserve"> PAGEREF _Toc196482967 \h </w:instrText>
            </w:r>
            <w:r>
              <w:rPr>
                <w:noProof/>
                <w:webHidden/>
              </w:rPr>
            </w:r>
            <w:r>
              <w:rPr>
                <w:noProof/>
                <w:webHidden/>
              </w:rPr>
              <w:fldChar w:fldCharType="separate"/>
            </w:r>
            <w:r>
              <w:rPr>
                <w:noProof/>
                <w:webHidden/>
              </w:rPr>
              <w:t>15</w:t>
            </w:r>
            <w:r>
              <w:rPr>
                <w:noProof/>
                <w:webHidden/>
              </w:rPr>
              <w:fldChar w:fldCharType="end"/>
            </w:r>
          </w:hyperlink>
        </w:p>
        <w:p w14:paraId="40683A7F" w14:textId="5DA87D3F" w:rsidR="00F44B1C" w:rsidRDefault="00F44B1C">
          <w:pPr>
            <w:pStyle w:val="TOC2"/>
            <w:tabs>
              <w:tab w:val="right" w:leader="dot" w:pos="9016"/>
            </w:tabs>
            <w:rPr>
              <w:rFonts w:asciiTheme="minorHAnsi" w:eastAsiaTheme="minorEastAsia" w:hAnsiTheme="minorHAnsi"/>
              <w:noProof/>
              <w:sz w:val="24"/>
              <w:lang w:eastAsia="en-GB"/>
            </w:rPr>
          </w:pPr>
          <w:hyperlink w:anchor="_Toc196482968" w:history="1">
            <w:r w:rsidRPr="00E36A72">
              <w:rPr>
                <w:rStyle w:val="Hyperlink"/>
                <w:noProof/>
              </w:rPr>
              <w:t>Designing the Antenna:</w:t>
            </w:r>
            <w:r>
              <w:rPr>
                <w:noProof/>
                <w:webHidden/>
              </w:rPr>
              <w:tab/>
            </w:r>
            <w:r>
              <w:rPr>
                <w:noProof/>
                <w:webHidden/>
              </w:rPr>
              <w:fldChar w:fldCharType="begin"/>
            </w:r>
            <w:r>
              <w:rPr>
                <w:noProof/>
                <w:webHidden/>
              </w:rPr>
              <w:instrText xml:space="preserve"> PAGEREF _Toc196482968 \h </w:instrText>
            </w:r>
            <w:r>
              <w:rPr>
                <w:noProof/>
                <w:webHidden/>
              </w:rPr>
            </w:r>
            <w:r>
              <w:rPr>
                <w:noProof/>
                <w:webHidden/>
              </w:rPr>
              <w:fldChar w:fldCharType="separate"/>
            </w:r>
            <w:r>
              <w:rPr>
                <w:noProof/>
                <w:webHidden/>
              </w:rPr>
              <w:t>15</w:t>
            </w:r>
            <w:r>
              <w:rPr>
                <w:noProof/>
                <w:webHidden/>
              </w:rPr>
              <w:fldChar w:fldCharType="end"/>
            </w:r>
          </w:hyperlink>
        </w:p>
        <w:p w14:paraId="7998F41F" w14:textId="27D62F0D" w:rsidR="00F44B1C" w:rsidRDefault="00F44B1C">
          <w:pPr>
            <w:pStyle w:val="TOC2"/>
            <w:tabs>
              <w:tab w:val="right" w:leader="dot" w:pos="9016"/>
            </w:tabs>
            <w:rPr>
              <w:rFonts w:asciiTheme="minorHAnsi" w:eastAsiaTheme="minorEastAsia" w:hAnsiTheme="minorHAnsi"/>
              <w:noProof/>
              <w:sz w:val="24"/>
              <w:lang w:eastAsia="en-GB"/>
            </w:rPr>
          </w:pPr>
          <w:hyperlink w:anchor="_Toc196482969" w:history="1">
            <w:r w:rsidRPr="00E36A72">
              <w:rPr>
                <w:rStyle w:val="Hyperlink"/>
                <w:noProof/>
              </w:rPr>
              <w:t>Simulation of the antenna:</w:t>
            </w:r>
            <w:r>
              <w:rPr>
                <w:noProof/>
                <w:webHidden/>
              </w:rPr>
              <w:tab/>
            </w:r>
            <w:r>
              <w:rPr>
                <w:noProof/>
                <w:webHidden/>
              </w:rPr>
              <w:fldChar w:fldCharType="begin"/>
            </w:r>
            <w:r>
              <w:rPr>
                <w:noProof/>
                <w:webHidden/>
              </w:rPr>
              <w:instrText xml:space="preserve"> PAGEREF _Toc196482969 \h </w:instrText>
            </w:r>
            <w:r>
              <w:rPr>
                <w:noProof/>
                <w:webHidden/>
              </w:rPr>
            </w:r>
            <w:r>
              <w:rPr>
                <w:noProof/>
                <w:webHidden/>
              </w:rPr>
              <w:fldChar w:fldCharType="separate"/>
            </w:r>
            <w:r>
              <w:rPr>
                <w:noProof/>
                <w:webHidden/>
              </w:rPr>
              <w:t>17</w:t>
            </w:r>
            <w:r>
              <w:rPr>
                <w:noProof/>
                <w:webHidden/>
              </w:rPr>
              <w:fldChar w:fldCharType="end"/>
            </w:r>
          </w:hyperlink>
        </w:p>
        <w:p w14:paraId="7BDA4F3B" w14:textId="680B5964" w:rsidR="00F44B1C" w:rsidRDefault="00F44B1C">
          <w:pPr>
            <w:pStyle w:val="TOC2"/>
            <w:tabs>
              <w:tab w:val="right" w:leader="dot" w:pos="9016"/>
            </w:tabs>
            <w:rPr>
              <w:rFonts w:asciiTheme="minorHAnsi" w:eastAsiaTheme="minorEastAsia" w:hAnsiTheme="minorHAnsi"/>
              <w:noProof/>
              <w:sz w:val="24"/>
              <w:lang w:eastAsia="en-GB"/>
            </w:rPr>
          </w:pPr>
          <w:hyperlink w:anchor="_Toc196482970" w:history="1">
            <w:r w:rsidRPr="00E36A72">
              <w:rPr>
                <w:rStyle w:val="Hyperlink"/>
                <w:noProof/>
              </w:rPr>
              <w:t>Simulation Results:</w:t>
            </w:r>
            <w:r>
              <w:rPr>
                <w:noProof/>
                <w:webHidden/>
              </w:rPr>
              <w:tab/>
            </w:r>
            <w:r>
              <w:rPr>
                <w:noProof/>
                <w:webHidden/>
              </w:rPr>
              <w:fldChar w:fldCharType="begin"/>
            </w:r>
            <w:r>
              <w:rPr>
                <w:noProof/>
                <w:webHidden/>
              </w:rPr>
              <w:instrText xml:space="preserve"> PAGEREF _Toc196482970 \h </w:instrText>
            </w:r>
            <w:r>
              <w:rPr>
                <w:noProof/>
                <w:webHidden/>
              </w:rPr>
            </w:r>
            <w:r>
              <w:rPr>
                <w:noProof/>
                <w:webHidden/>
              </w:rPr>
              <w:fldChar w:fldCharType="separate"/>
            </w:r>
            <w:r>
              <w:rPr>
                <w:noProof/>
                <w:webHidden/>
              </w:rPr>
              <w:t>18</w:t>
            </w:r>
            <w:r>
              <w:rPr>
                <w:noProof/>
                <w:webHidden/>
              </w:rPr>
              <w:fldChar w:fldCharType="end"/>
            </w:r>
          </w:hyperlink>
        </w:p>
        <w:p w14:paraId="011E81F3" w14:textId="1376F9F0" w:rsidR="00F44B1C" w:rsidRDefault="00F44B1C">
          <w:pPr>
            <w:pStyle w:val="TOC1"/>
            <w:tabs>
              <w:tab w:val="right" w:leader="dot" w:pos="9016"/>
            </w:tabs>
            <w:rPr>
              <w:rFonts w:asciiTheme="minorHAnsi" w:eastAsiaTheme="minorEastAsia" w:hAnsiTheme="minorHAnsi"/>
              <w:noProof/>
              <w:sz w:val="24"/>
              <w:lang w:eastAsia="en-GB"/>
            </w:rPr>
          </w:pPr>
          <w:hyperlink w:anchor="_Toc196482971" w:history="1">
            <w:r w:rsidRPr="00E36A72">
              <w:rPr>
                <w:rStyle w:val="Hyperlink"/>
                <w:noProof/>
              </w:rPr>
              <w:t>Conclusion:</w:t>
            </w:r>
            <w:r>
              <w:rPr>
                <w:noProof/>
                <w:webHidden/>
              </w:rPr>
              <w:tab/>
            </w:r>
            <w:r>
              <w:rPr>
                <w:noProof/>
                <w:webHidden/>
              </w:rPr>
              <w:fldChar w:fldCharType="begin"/>
            </w:r>
            <w:r>
              <w:rPr>
                <w:noProof/>
                <w:webHidden/>
              </w:rPr>
              <w:instrText xml:space="preserve"> PAGEREF _Toc196482971 \h </w:instrText>
            </w:r>
            <w:r>
              <w:rPr>
                <w:noProof/>
                <w:webHidden/>
              </w:rPr>
            </w:r>
            <w:r>
              <w:rPr>
                <w:noProof/>
                <w:webHidden/>
              </w:rPr>
              <w:fldChar w:fldCharType="separate"/>
            </w:r>
            <w:r>
              <w:rPr>
                <w:noProof/>
                <w:webHidden/>
              </w:rPr>
              <w:t>19</w:t>
            </w:r>
            <w:r>
              <w:rPr>
                <w:noProof/>
                <w:webHidden/>
              </w:rPr>
              <w:fldChar w:fldCharType="end"/>
            </w:r>
          </w:hyperlink>
        </w:p>
        <w:p w14:paraId="0A6BEFF8" w14:textId="2B3BBCCB" w:rsidR="00F44B1C" w:rsidRDefault="00F44B1C">
          <w:pPr>
            <w:pStyle w:val="TOC1"/>
            <w:tabs>
              <w:tab w:val="right" w:leader="dot" w:pos="9016"/>
            </w:tabs>
            <w:rPr>
              <w:rFonts w:asciiTheme="minorHAnsi" w:eastAsiaTheme="minorEastAsia" w:hAnsiTheme="minorHAnsi"/>
              <w:noProof/>
              <w:sz w:val="24"/>
              <w:lang w:eastAsia="en-GB"/>
            </w:rPr>
          </w:pPr>
          <w:hyperlink w:anchor="_Toc196482972" w:history="1">
            <w:r w:rsidRPr="00E36A72">
              <w:rPr>
                <w:rStyle w:val="Hyperlink"/>
                <w:noProof/>
              </w:rPr>
              <w:t>References</w:t>
            </w:r>
            <w:r>
              <w:rPr>
                <w:noProof/>
                <w:webHidden/>
              </w:rPr>
              <w:tab/>
            </w:r>
            <w:r>
              <w:rPr>
                <w:noProof/>
                <w:webHidden/>
              </w:rPr>
              <w:fldChar w:fldCharType="begin"/>
            </w:r>
            <w:r>
              <w:rPr>
                <w:noProof/>
                <w:webHidden/>
              </w:rPr>
              <w:instrText xml:space="preserve"> PAGEREF _Toc196482972 \h </w:instrText>
            </w:r>
            <w:r>
              <w:rPr>
                <w:noProof/>
                <w:webHidden/>
              </w:rPr>
            </w:r>
            <w:r>
              <w:rPr>
                <w:noProof/>
                <w:webHidden/>
              </w:rPr>
              <w:fldChar w:fldCharType="separate"/>
            </w:r>
            <w:r>
              <w:rPr>
                <w:noProof/>
                <w:webHidden/>
              </w:rPr>
              <w:t>19</w:t>
            </w:r>
            <w:r>
              <w:rPr>
                <w:noProof/>
                <w:webHidden/>
              </w:rPr>
              <w:fldChar w:fldCharType="end"/>
            </w:r>
          </w:hyperlink>
        </w:p>
        <w:p w14:paraId="767C7198" w14:textId="69E1A268" w:rsidR="00BF75E9" w:rsidRDefault="00BF75E9">
          <w:r w:rsidRPr="00FB78B9">
            <w:rPr>
              <w:b/>
              <w:bCs/>
              <w:noProof/>
            </w:rPr>
            <w:fldChar w:fldCharType="end"/>
          </w:r>
        </w:p>
      </w:sdtContent>
    </w:sdt>
    <w:p w14:paraId="697175CB" w14:textId="77777777" w:rsidR="00BF75E9" w:rsidRPr="00BD7C49" w:rsidRDefault="00BF75E9" w:rsidP="00BF75E9">
      <w:pPr>
        <w:spacing w:line="480" w:lineRule="auto"/>
        <w:jc w:val="center"/>
      </w:pPr>
    </w:p>
    <w:p w14:paraId="5E99386F" w14:textId="77777777" w:rsidR="000B4993" w:rsidRDefault="000B4993" w:rsidP="00BF75E9">
      <w:pPr>
        <w:spacing w:line="480" w:lineRule="auto"/>
      </w:pPr>
    </w:p>
    <w:p w14:paraId="49D9BF10" w14:textId="77777777" w:rsidR="006D3426" w:rsidRDefault="006D3426" w:rsidP="00BF75E9">
      <w:pPr>
        <w:spacing w:line="480" w:lineRule="auto"/>
      </w:pPr>
    </w:p>
    <w:p w14:paraId="701DE831" w14:textId="77777777" w:rsidR="006D3426" w:rsidRDefault="006D3426" w:rsidP="00BF75E9">
      <w:pPr>
        <w:spacing w:line="480" w:lineRule="auto"/>
      </w:pPr>
    </w:p>
    <w:p w14:paraId="2B15EE99" w14:textId="77777777" w:rsidR="006D3426" w:rsidRDefault="006D3426" w:rsidP="00BF75E9">
      <w:pPr>
        <w:spacing w:line="480" w:lineRule="auto"/>
      </w:pPr>
    </w:p>
    <w:p w14:paraId="58AC026C" w14:textId="77777777" w:rsidR="006D3426" w:rsidRDefault="006D3426" w:rsidP="00BF75E9">
      <w:pPr>
        <w:spacing w:line="480" w:lineRule="auto"/>
      </w:pPr>
    </w:p>
    <w:p w14:paraId="5E14E619" w14:textId="77777777" w:rsidR="006D3426" w:rsidRDefault="006D3426" w:rsidP="00BF75E9">
      <w:pPr>
        <w:spacing w:line="480" w:lineRule="auto"/>
      </w:pPr>
    </w:p>
    <w:p w14:paraId="733B89C6" w14:textId="0DCAFA7F" w:rsidR="008D46E4" w:rsidRDefault="008D46E4" w:rsidP="00CC3280">
      <w:pPr>
        <w:pStyle w:val="Heading1"/>
      </w:pPr>
      <w:bookmarkStart w:id="1" w:name="_Toc196482952"/>
      <w:r>
        <w:lastRenderedPageBreak/>
        <w:t>Abstract:</w:t>
      </w:r>
      <w:bookmarkEnd w:id="1"/>
    </w:p>
    <w:p w14:paraId="7187BC98" w14:textId="7DD037E0" w:rsidR="0011755C" w:rsidRPr="0011755C" w:rsidRDefault="0011755C" w:rsidP="0011755C">
      <w:r>
        <w:t>The electromagnetic waves behave differently when travelling through waveguides with different modes, and different core materials. Both regardless find their cutoff frequencies and their dominant wavelengths. The dipole antenna constructed from the student identification number was found and the optimal frequency</w:t>
      </w:r>
      <w:r w:rsidR="00C25A31">
        <w:t xml:space="preserve">, S-patterns </w:t>
      </w:r>
      <w:r>
        <w:t>and radiation pattern resulting</w:t>
      </w:r>
      <w:r w:rsidR="00C25A31">
        <w:t xml:space="preserve"> from the theoretical calculations. </w:t>
      </w:r>
      <w:proofErr w:type="gramStart"/>
      <w:r w:rsidR="00C25A31">
        <w:t>Overall</w:t>
      </w:r>
      <w:proofErr w:type="gramEnd"/>
      <w:r w:rsidR="00C25A31">
        <w:t xml:space="preserve"> this assignment is useful to understanding systems relating to electromagnetic radiation.</w:t>
      </w:r>
    </w:p>
    <w:p w14:paraId="26F85BD9" w14:textId="6835CE63" w:rsidR="006D3426" w:rsidRDefault="00FB78B9" w:rsidP="00CC3280">
      <w:pPr>
        <w:pStyle w:val="Heading1"/>
      </w:pPr>
      <w:bookmarkStart w:id="2" w:name="_Toc196482953"/>
      <w:r>
        <w:t>I</w:t>
      </w:r>
      <w:r w:rsidR="00CC3280">
        <w:t>ntroduction:</w:t>
      </w:r>
      <w:bookmarkEnd w:id="2"/>
    </w:p>
    <w:p w14:paraId="69219322" w14:textId="75E77001" w:rsidR="00CC3280" w:rsidRDefault="00942581" w:rsidP="00B217DE">
      <w:pPr>
        <w:ind w:firstLine="720"/>
      </w:pPr>
      <w:r>
        <w:t>Electromagnetic waves</w:t>
      </w:r>
      <w:r w:rsidR="00CC3280">
        <w:t xml:space="preserve"> are a self-propagating form of radiation, </w:t>
      </w:r>
      <w:r>
        <w:t>t</w:t>
      </w:r>
      <w:r w:rsidR="00CC3280">
        <w:t xml:space="preserve">hey consist of two components, </w:t>
      </w:r>
      <w:r>
        <w:t xml:space="preserve">an </w:t>
      </w:r>
      <w:r w:rsidR="00CC3280">
        <w:t>electric and magnetic</w:t>
      </w:r>
      <w:r>
        <w:t xml:space="preserve"> element</w:t>
      </w:r>
      <w:r w:rsidR="00CC3280">
        <w:t xml:space="preserve">. These components </w:t>
      </w:r>
      <w:r w:rsidR="000949A7">
        <w:t xml:space="preserve">do not </w:t>
      </w:r>
      <w:r w:rsidR="00CC3280">
        <w:t xml:space="preserve">oscillate in </w:t>
      </w:r>
      <w:r>
        <w:t xml:space="preserve">parallel, but </w:t>
      </w:r>
      <w:r w:rsidR="005D644A">
        <w:t>perpendicular</w:t>
      </w:r>
      <w:r w:rsidR="00B217DE">
        <w:t xml:space="preserve"> at</w:t>
      </w:r>
      <w:r w:rsidR="000B1DF9">
        <w:t xml:space="preserve"> a</w:t>
      </w:r>
      <w:r w:rsidR="00B217DE">
        <w:t xml:space="preserve"> right angle and transmit in the same direction</w:t>
      </w:r>
      <w:r w:rsidR="005D644A">
        <w:t>.</w:t>
      </w:r>
      <w:r w:rsidR="00B217DE">
        <w:t xml:space="preserve"> </w:t>
      </w:r>
      <w:sdt>
        <w:sdtPr>
          <w:id w:val="-1639801707"/>
          <w:citation/>
        </w:sdtPr>
        <w:sdtContent>
          <w:r w:rsidR="00B217DE">
            <w:fldChar w:fldCharType="begin"/>
          </w:r>
          <w:r w:rsidR="00B217DE">
            <w:instrText xml:space="preserve"> CITATION Joh62 \l 2057 </w:instrText>
          </w:r>
          <w:r w:rsidR="00B217DE">
            <w:fldChar w:fldCharType="separate"/>
          </w:r>
          <w:r w:rsidR="00554027" w:rsidRPr="00554027">
            <w:rPr>
              <w:noProof/>
            </w:rPr>
            <w:t>[1]</w:t>
          </w:r>
          <w:r w:rsidR="00B217DE">
            <w:fldChar w:fldCharType="end"/>
          </w:r>
        </w:sdtContent>
      </w:sdt>
      <w:sdt>
        <w:sdtPr>
          <w:id w:val="-1963412974"/>
          <w:citation/>
        </w:sdtPr>
        <w:sdtContent>
          <w:r w:rsidR="00B217DE">
            <w:fldChar w:fldCharType="begin"/>
          </w:r>
          <w:r w:rsidR="00B217DE">
            <w:instrText xml:space="preserve"> CITATION Dav99 \l 2057 </w:instrText>
          </w:r>
          <w:r w:rsidR="00B217DE">
            <w:fldChar w:fldCharType="separate"/>
          </w:r>
          <w:r w:rsidR="00554027">
            <w:rPr>
              <w:noProof/>
            </w:rPr>
            <w:t xml:space="preserve"> </w:t>
          </w:r>
          <w:r w:rsidR="00554027" w:rsidRPr="00554027">
            <w:rPr>
              <w:noProof/>
            </w:rPr>
            <w:t>[2]</w:t>
          </w:r>
          <w:r w:rsidR="00B217DE">
            <w:fldChar w:fldCharType="end"/>
          </w:r>
        </w:sdtContent>
      </w:sdt>
    </w:p>
    <w:p w14:paraId="6E419576" w14:textId="049D3C13" w:rsidR="00B217DE" w:rsidRDefault="00B217DE" w:rsidP="00B217DE">
      <w:r>
        <w:t>Electromagnetic waves are categorised by their wavelength and frequency</w:t>
      </w:r>
      <w:r w:rsidR="00FB78B9">
        <w:t>, both of which are inversely proportional to each other.</w:t>
      </w:r>
      <w:r w:rsidR="00B42F04">
        <w:t xml:space="preserve"> Th</w:t>
      </w:r>
      <w:r w:rsidR="00B96654">
        <w:t>e categories that the different wavelengths of electromagnetic waves get broken down into are defined as; Gamma rays (ɣ), X-rays, Ultraviolet, Visible Light, Infrared, Microwaves and Radio waves</w:t>
      </w:r>
      <w:r w:rsidR="000B1DF9">
        <w:t xml:space="preserve">. Each category of wavelength is utilised </w:t>
      </w:r>
      <w:r w:rsidR="00DD38C6">
        <w:t>for its own unique purpose that results from its properties.</w:t>
      </w:r>
    </w:p>
    <w:p w14:paraId="3460D468" w14:textId="140588FD" w:rsidR="00DD38C6" w:rsidRDefault="00000000" w:rsidP="00B217DE">
      <w:sdt>
        <w:sdtPr>
          <w:id w:val="-149375877"/>
          <w:citation/>
        </w:sdtPr>
        <w:sdtContent>
          <w:r w:rsidR="00DD38C6">
            <w:fldChar w:fldCharType="begin"/>
          </w:r>
          <w:r w:rsidR="00DD38C6">
            <w:rPr>
              <w:noProof/>
            </w:rPr>
            <w:instrText xml:space="preserve"> CITATION 2504 \l 2057 </w:instrText>
          </w:r>
          <w:r w:rsidR="00DD38C6">
            <w:fldChar w:fldCharType="separate"/>
          </w:r>
          <w:r w:rsidR="00554027" w:rsidRPr="00554027">
            <w:rPr>
              <w:noProof/>
            </w:rPr>
            <w:t>[3]</w:t>
          </w:r>
          <w:r w:rsidR="00DD38C6">
            <w:fldChar w:fldCharType="end"/>
          </w:r>
        </w:sdtContent>
      </w:sdt>
      <w:r w:rsidR="00DD38C6">
        <w:rPr>
          <w:noProof/>
        </w:rPr>
        <w:drawing>
          <wp:inline distT="0" distB="0" distL="0" distR="0" wp14:anchorId="3744CF80" wp14:editId="493AB416">
            <wp:extent cx="5731510" cy="2729632"/>
            <wp:effectExtent l="0" t="0" r="2540" b="0"/>
            <wp:docPr id="2" name="Picture 1" descr="A diagram of a spectru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diagram of a spectrum&#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729632"/>
                    </a:xfrm>
                    <a:prstGeom prst="rect">
                      <a:avLst/>
                    </a:prstGeom>
                    <a:noFill/>
                    <a:ln>
                      <a:noFill/>
                    </a:ln>
                  </pic:spPr>
                </pic:pic>
              </a:graphicData>
            </a:graphic>
          </wp:inline>
        </w:drawing>
      </w:r>
    </w:p>
    <w:p w14:paraId="5759814F" w14:textId="19434854" w:rsidR="00235910" w:rsidRDefault="008D46E4" w:rsidP="006D3426">
      <w:pPr>
        <w:pStyle w:val="Heading1"/>
      </w:pPr>
      <w:bookmarkStart w:id="3" w:name="_Toc196482954"/>
      <w:r>
        <w:t xml:space="preserve">Introduction to </w:t>
      </w:r>
      <w:r w:rsidR="00235910">
        <w:t>Waveguides:</w:t>
      </w:r>
      <w:bookmarkEnd w:id="3"/>
    </w:p>
    <w:p w14:paraId="34EA376B" w14:textId="13C9EF4D" w:rsidR="00DC7E64" w:rsidRDefault="00235910" w:rsidP="00235910">
      <w:r>
        <w:t xml:space="preserve">A waveguide is a method of controlling and </w:t>
      </w:r>
      <w:r w:rsidR="00A23CAD">
        <w:t>guiding</w:t>
      </w:r>
      <w:r>
        <w:t xml:space="preserve"> the </w:t>
      </w:r>
      <w:r w:rsidR="0093325C">
        <w:t>direction of self-propagating electromagnetic waves.</w:t>
      </w:r>
      <w:r w:rsidR="00AB36E8">
        <w:t xml:space="preserve"> Waveguides aid the transmission of such electromagnetic waves for the purpose of directing energy,</w:t>
      </w:r>
      <w:r w:rsidR="00DC7E64">
        <w:t xml:space="preserve"> to power or to transmit signals. Waveguides by nature of enclosing the signal with the boundaries avoid the inverse square law, as the signal cannot spread out </w:t>
      </w:r>
      <w:r w:rsidR="005678C0">
        <w:t>in which</w:t>
      </w:r>
      <w:r w:rsidR="00DC7E64">
        <w:t xml:space="preserve"> the signal would dilute.</w:t>
      </w:r>
    </w:p>
    <w:p w14:paraId="1EAC3D07" w14:textId="41621B83" w:rsidR="005678C0" w:rsidRDefault="005678C0" w:rsidP="00235910">
      <w:r>
        <w:lastRenderedPageBreak/>
        <w:t>An example of such waveguide is the simple fibre-optic cable.</w:t>
      </w:r>
      <w:r w:rsidR="00ED6EBC">
        <w:t xml:space="preserve"> In such a fibre optic cable, an electromagnetic signal, usually infrared or visible light, is transmitted down the barrel of the fibre optic cable, </w:t>
      </w:r>
      <w:r w:rsidR="00A23CAD">
        <w:t xml:space="preserve">in which </w:t>
      </w:r>
      <w:r w:rsidR="00ED6EBC">
        <w:t xml:space="preserve">this electromagnetic signal reflects </w:t>
      </w:r>
      <w:r w:rsidR="00D80DE5">
        <w:t>off of the boundaries that surround the core of the fibre optic cable</w:t>
      </w:r>
      <w:r w:rsidR="00A23CAD">
        <w:t>, allowing the signal to propagate to the other end of the cable with little signal dilution, though due to other circumstances, dilution or signals taking longer than others can cause some issue with fibre-optic cables and waveguides as a whole.</w:t>
      </w:r>
    </w:p>
    <w:p w14:paraId="75FA848D" w14:textId="77AB1319" w:rsidR="00DC7E64" w:rsidRPr="00235910" w:rsidRDefault="00A23CAD" w:rsidP="00235910">
      <w:r>
        <w:t xml:space="preserve">Other areas a waveguide, such as one which will be shown later in this assignment, is RADAR systems, or “Radio Detection and Ranging Systems”. A waveguide is used to transfer the transmitted pulse from its source to the reflector on the radar dish. These waveguides step away from the cylindrical and small design of fibre optic cables and prefer a larger and rectangular shape, these waveguides may twist and turn depending on the location the waveguide is to guide the electromagnetic waves. A rectangular shape is often preferred if the </w:t>
      </w:r>
      <w:r w:rsidR="008D46E4">
        <w:t xml:space="preserve">electromagnetic signal, projected down it has a wavelength of a millimetre, (between the frequencies of 30 and 300 GHz) as the rectangular shape offers the lowest </w:t>
      </w:r>
      <w:r w:rsidR="00E86794">
        <w:t xml:space="preserve">loss of transmission media over its length. The Rectangular shape also poses to aid in the prevention of external radio frequencies altering the transmitted signal inside the waveguide. </w:t>
      </w:r>
      <w:sdt>
        <w:sdtPr>
          <w:id w:val="-439069798"/>
          <w:citation/>
        </w:sdtPr>
        <w:sdtContent>
          <w:r w:rsidR="00E86794">
            <w:fldChar w:fldCharType="begin"/>
          </w:r>
          <w:r w:rsidR="00E86794">
            <w:instrText xml:space="preserve"> CITATION Dav25 \l 2057 </w:instrText>
          </w:r>
          <w:r w:rsidR="00E86794">
            <w:fldChar w:fldCharType="separate"/>
          </w:r>
          <w:r w:rsidR="00554027" w:rsidRPr="00554027">
            <w:rPr>
              <w:noProof/>
            </w:rPr>
            <w:t>[4]</w:t>
          </w:r>
          <w:r w:rsidR="00E86794">
            <w:fldChar w:fldCharType="end"/>
          </w:r>
        </w:sdtContent>
      </w:sdt>
    </w:p>
    <w:p w14:paraId="0F93535C" w14:textId="749D7334" w:rsidR="006D3426" w:rsidRDefault="006D3426" w:rsidP="006D3426">
      <w:pPr>
        <w:pStyle w:val="Heading1"/>
      </w:pPr>
      <w:bookmarkStart w:id="4" w:name="_Toc196482955"/>
      <w:r>
        <w:t>Task 1A:</w:t>
      </w:r>
      <w:bookmarkEnd w:id="4"/>
    </w:p>
    <w:p w14:paraId="5AA0A58F" w14:textId="413D6D73" w:rsidR="006D3426" w:rsidRDefault="006D3426" w:rsidP="006D3426">
      <w:pPr>
        <w:pStyle w:val="Heading2"/>
      </w:pPr>
      <w:bookmarkStart w:id="5" w:name="_Toc196482956"/>
      <w:r>
        <w:t>Designing the Waveguide:</w:t>
      </w:r>
      <w:bookmarkEnd w:id="5"/>
    </w:p>
    <w:p w14:paraId="0F7E0696" w14:textId="77777777" w:rsidR="002F237A" w:rsidRDefault="00FD1B69" w:rsidP="00FD1B69">
      <w:r>
        <w:t>The dimensions of the waveguide were pulled from our student identification numbers. In this case the student identification number used was 2317963 Particularly the first four digits and broken down to two, two-digit numbers, in which the second number was to be divided by the number two, with all decimals will be rounded up. As a result, in this assignment the numbers used for the size of the waveguide are 23mm x 1</w:t>
      </w:r>
      <w:r w:rsidR="002F237A">
        <w:t>8</w:t>
      </w:r>
      <w:r>
        <w:t>mm</w:t>
      </w:r>
      <w:r w:rsidR="002F237A">
        <w:t>.</w:t>
      </w:r>
    </w:p>
    <w:p w14:paraId="640D6A4E" w14:textId="71B421FA" w:rsidR="00663788" w:rsidRPr="00FD1B69" w:rsidRDefault="002F237A" w:rsidP="00FD1B69">
      <w:r>
        <w:t>These dimensions will be used to simulate the unique waveguide in the software ‘ANSYS Electronics’, using a HFSS simulation (High Frequency Structure Simulator). Within this simulation, when the rectangular waveguide has been modelled, its parts must be specified. For task 1A, the boundaries of the waveguide are specified as PEC (a Perfect Electric Conductor</w:t>
      </w:r>
      <w:r w:rsidR="006C1984">
        <w:t>), and for Task 1A, the internal space is void and set as a perfect vacuum. Each end of the Waveguide is set as excitation ports</w:t>
      </w:r>
      <w:r w:rsidR="00663788">
        <w:t>, port one and port two.</w:t>
      </w:r>
    </w:p>
    <w:p w14:paraId="2764529C" w14:textId="4EC1DF92" w:rsidR="006D3426" w:rsidRDefault="006D3426" w:rsidP="006D3426">
      <w:pPr>
        <w:pStyle w:val="Heading2"/>
      </w:pPr>
      <w:bookmarkStart w:id="6" w:name="_Toc196482957"/>
      <w:r>
        <w:t>Simulation of the Waveguide:</w:t>
      </w:r>
      <w:bookmarkEnd w:id="6"/>
    </w:p>
    <w:p w14:paraId="5294878A" w14:textId="3CEE7F6D" w:rsidR="00DF67EE" w:rsidRPr="00DF67EE" w:rsidRDefault="00221B9B" w:rsidP="00DF67EE">
      <w:r>
        <w:t>To run the simulation, to ensure ANSYS Electronics treats the waveguide correctly, a frequency sweep is set up from 2GHz to 30GHz. 3 modes are also enabled</w:t>
      </w:r>
      <w:r w:rsidR="00CC4EFA">
        <w:t>, to analyse the waveguide behaviour across a range of frequencies.</w:t>
      </w:r>
    </w:p>
    <w:p w14:paraId="6F70D7AB" w14:textId="2E5D3D89" w:rsidR="0032575B" w:rsidRDefault="000870E9" w:rsidP="0032575B">
      <w:r>
        <w:t xml:space="preserve">When Electromagnetic Radiation is </w:t>
      </w:r>
      <w:r w:rsidR="0020156D">
        <w:t>propagated</w:t>
      </w:r>
      <w:r>
        <w:t xml:space="preserve"> down a waveguide the confinement provided by the boundary conditions, limits the transverse pattern of the electromagnetic waves to within the boundary conditions. These are </w:t>
      </w:r>
      <w:r w:rsidR="00663788">
        <w:t xml:space="preserve">Transverse Modes, which can be either </w:t>
      </w:r>
      <w:r w:rsidR="00663788">
        <w:lastRenderedPageBreak/>
        <w:t>Transverse Electric (TE), Transverse Magnetic (TM) or Transverse Electric Magnetic (TEM)</w:t>
      </w:r>
      <w:r>
        <w:t>, all of which can be calculated by Maxwell’s equations</w:t>
      </w:r>
      <w:r w:rsidR="0020156D">
        <w:t>.</w:t>
      </w:r>
    </w:p>
    <w:p w14:paraId="5280E15F" w14:textId="66545410" w:rsidR="00776283" w:rsidRDefault="004361D2" w:rsidP="0032575B">
      <w:r>
        <w:t xml:space="preserve">On a rectangular waveguide the </w:t>
      </w:r>
      <w:r w:rsidR="00776283">
        <w:t>figures</w:t>
      </w:r>
      <w:r>
        <w:t xml:space="preserve"> ‘m’ and ‘n’ represent the number of half wavelengths along both the width (m) and the height (n) of the waveguide.</w:t>
      </w:r>
      <w:r w:rsidR="00776283">
        <w:t xml:space="preserve"> These are written in the following the current transverse mode such as transverse electric mode, with one half wave across the width but none across the height, TE10.</w:t>
      </w:r>
      <w:r w:rsidR="00554027">
        <w:t xml:space="preserve"> </w:t>
      </w:r>
      <w:sdt>
        <w:sdtPr>
          <w:id w:val="556366905"/>
          <w:citation/>
        </w:sdtPr>
        <w:sdtContent>
          <w:r w:rsidR="00554027">
            <w:fldChar w:fldCharType="begin"/>
          </w:r>
          <w:r w:rsidR="00554027">
            <w:instrText xml:space="preserve"> CITATION MIT25 \l 2057 </w:instrText>
          </w:r>
          <w:r w:rsidR="00554027">
            <w:fldChar w:fldCharType="separate"/>
          </w:r>
          <w:r w:rsidR="00554027" w:rsidRPr="00554027">
            <w:rPr>
              <w:noProof/>
            </w:rPr>
            <w:t>[5]</w:t>
          </w:r>
          <w:r w:rsidR="00554027">
            <w:fldChar w:fldCharType="end"/>
          </w:r>
        </w:sdtContent>
      </w:sdt>
    </w:p>
    <w:p w14:paraId="4692F92F" w14:textId="0EBAB576" w:rsidR="008D30C5" w:rsidRDefault="00AB02D4" w:rsidP="0032575B">
      <w:r>
        <w:rPr>
          <w:rStyle w:val="wacimagecontainer"/>
          <w:noProof/>
        </w:rPr>
        <w:drawing>
          <wp:anchor distT="0" distB="0" distL="114300" distR="114300" simplePos="0" relativeHeight="251659264" behindDoc="0" locked="0" layoutInCell="1" allowOverlap="1" wp14:anchorId="72D72041" wp14:editId="35BE39B7">
            <wp:simplePos x="0" y="0"/>
            <wp:positionH relativeFrom="margin">
              <wp:align>center</wp:align>
            </wp:positionH>
            <wp:positionV relativeFrom="paragraph">
              <wp:posOffset>420343</wp:posOffset>
            </wp:positionV>
            <wp:extent cx="1836420" cy="2030730"/>
            <wp:effectExtent l="0" t="0" r="0" b="7620"/>
            <wp:wrapSquare wrapText="bothSides"/>
            <wp:docPr id="2077701242" name="Picture 3" descr="Picture 4,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icture 4, Picture"/>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40648" t="28862" r="26321" b="6224"/>
                    <a:stretch/>
                  </pic:blipFill>
                  <pic:spPr bwMode="auto">
                    <a:xfrm>
                      <a:off x="0" y="0"/>
                      <a:ext cx="1836420" cy="203073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Style w:val="wacimagecontainer"/>
          <w:noProof/>
        </w:rPr>
        <w:drawing>
          <wp:anchor distT="0" distB="0" distL="114300" distR="114300" simplePos="0" relativeHeight="251660288" behindDoc="0" locked="0" layoutInCell="1" allowOverlap="1" wp14:anchorId="2A677848" wp14:editId="4015B6CB">
            <wp:simplePos x="0" y="0"/>
            <wp:positionH relativeFrom="margin">
              <wp:align>right</wp:align>
            </wp:positionH>
            <wp:positionV relativeFrom="paragraph">
              <wp:posOffset>424815</wp:posOffset>
            </wp:positionV>
            <wp:extent cx="1843405" cy="2035175"/>
            <wp:effectExtent l="0" t="0" r="4445" b="3175"/>
            <wp:wrapSquare wrapText="bothSides"/>
            <wp:docPr id="484385815" name="Picture 4" descr="Picture 5,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Picture 5, Picture"/>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40647" t="28861" r="26187" b="5996"/>
                    <a:stretch/>
                  </pic:blipFill>
                  <pic:spPr bwMode="auto">
                    <a:xfrm>
                      <a:off x="0" y="0"/>
                      <a:ext cx="1843405" cy="20351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Style w:val="wacimagecontainer"/>
          <w:noProof/>
        </w:rPr>
        <w:drawing>
          <wp:anchor distT="0" distB="0" distL="114300" distR="114300" simplePos="0" relativeHeight="251658240" behindDoc="0" locked="0" layoutInCell="1" allowOverlap="1" wp14:anchorId="57B8BFD3" wp14:editId="300BDA03">
            <wp:simplePos x="0" y="0"/>
            <wp:positionH relativeFrom="margin">
              <wp:posOffset>-1077</wp:posOffset>
            </wp:positionH>
            <wp:positionV relativeFrom="paragraph">
              <wp:posOffset>415981</wp:posOffset>
            </wp:positionV>
            <wp:extent cx="1791335" cy="1987550"/>
            <wp:effectExtent l="0" t="0" r="0" b="0"/>
            <wp:wrapSquare wrapText="bothSides"/>
            <wp:docPr id="4" name="Picture 3" descr="Picture 3,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icture 3, Picture"/>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40955" t="27578" r="26244" b="7710"/>
                    <a:stretch/>
                  </pic:blipFill>
                  <pic:spPr bwMode="auto">
                    <a:xfrm>
                      <a:off x="0" y="0"/>
                      <a:ext cx="1791335" cy="19875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76283">
        <w:t>The</w:t>
      </w:r>
      <w:r w:rsidR="005574D5">
        <w:t>se are the three modes modelled in</w:t>
      </w:r>
      <w:r w:rsidR="00776283">
        <w:t xml:space="preserve"> ANSYS Electrical simulation for task 1A:</w:t>
      </w:r>
      <w:r w:rsidR="008D30C5">
        <w:t xml:space="preserve"> Transverse Electric (TE)</w:t>
      </w:r>
    </w:p>
    <w:p w14:paraId="3A1AD015" w14:textId="077683BE" w:rsidR="00E268C3" w:rsidRDefault="00E268C3" w:rsidP="002270E6"/>
    <w:p w14:paraId="4C09E69D" w14:textId="0063C4DC" w:rsidR="00212569" w:rsidRDefault="00111103" w:rsidP="00B52FF5">
      <w:r>
        <w:rPr>
          <w:noProof/>
        </w:rPr>
        <mc:AlternateContent>
          <mc:Choice Requires="wps">
            <w:drawing>
              <wp:anchor distT="0" distB="0" distL="114300" distR="114300" simplePos="0" relativeHeight="251673600" behindDoc="0" locked="0" layoutInCell="1" allowOverlap="1" wp14:anchorId="1902E0DC" wp14:editId="422EAD88">
                <wp:simplePos x="0" y="0"/>
                <wp:positionH relativeFrom="column">
                  <wp:posOffset>-2540</wp:posOffset>
                </wp:positionH>
                <wp:positionV relativeFrom="paragraph">
                  <wp:posOffset>3226435</wp:posOffset>
                </wp:positionV>
                <wp:extent cx="5731510" cy="635"/>
                <wp:effectExtent l="0" t="0" r="0" b="0"/>
                <wp:wrapSquare wrapText="bothSides"/>
                <wp:docPr id="1195375762"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D027EA1" w14:textId="68B8DDFC" w:rsidR="00111103" w:rsidRPr="00C40358" w:rsidRDefault="00111103" w:rsidP="00111103">
                            <w:pPr>
                              <w:pStyle w:val="Caption"/>
                              <w:rPr>
                                <w:noProof/>
                                <w:sz w:val="22"/>
                              </w:rPr>
                            </w:pPr>
                            <w:r>
                              <w:t xml:space="preserve">Figure </w:t>
                            </w:r>
                            <w:fldSimple w:instr=" SEQ Figure \* ARABIC ">
                              <w:r w:rsidR="00371837">
                                <w:rPr>
                                  <w:noProof/>
                                </w:rPr>
                                <w:t>1</w:t>
                              </w:r>
                            </w:fldSimple>
                            <w:r>
                              <w:t xml:space="preserve"> - Menu showing which port the electromagnetic radiation is entering the waveguide, resulting in different </w:t>
                            </w:r>
                            <w:r w:rsidR="006E50E6">
                              <w:t>excitations appearing.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902E0DC" id="_x0000_t202" coordsize="21600,21600" o:spt="202" path="m,l,21600r21600,l21600,xe">
                <v:stroke joinstyle="miter"/>
                <v:path gradientshapeok="t" o:connecttype="rect"/>
              </v:shapetype>
              <v:shape id="Text Box 1" o:spid="_x0000_s1026" type="#_x0000_t202" style="position:absolute;margin-left:-.2pt;margin-top:254.05pt;width:451.3pt;height:.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" stroked="f">
                <v:textbox style="mso-fit-shape-to-text:t" inset="0,0,0,0">
                  <w:txbxContent>
                    <w:p w14:paraId="4D027EA1" w14:textId="68B8DDFC" w:rsidR="00111103" w:rsidRPr="00C40358" w:rsidRDefault="00111103" w:rsidP="00111103">
                      <w:pPr>
                        <w:pStyle w:val="Caption"/>
                        <w:rPr>
                          <w:noProof/>
                          <w:sz w:val="22"/>
                        </w:rPr>
                      </w:pPr>
                      <w:r>
                        <w:t xml:space="preserve">Figure </w:t>
                      </w:r>
                      <w:fldSimple w:instr=" SEQ Figure \* ARABIC ">
                        <w:r w:rsidR="00371837">
                          <w:rPr>
                            <w:noProof/>
                          </w:rPr>
                          <w:t>1</w:t>
                        </w:r>
                      </w:fldSimple>
                      <w:r>
                        <w:t xml:space="preserve"> - Menu showing which port the electromagnetic radiation is entering the waveguide, resulting in different </w:t>
                      </w:r>
                      <w:r w:rsidR="006E50E6">
                        <w:t>excitations appearing.</w:t>
                      </w:r>
                    </w:p>
                  </w:txbxContent>
                </v:textbox>
                <w10:wrap type="square"/>
              </v:shape>
            </w:pict>
          </mc:Fallback>
        </mc:AlternateContent>
      </w:r>
      <w:r>
        <w:rPr>
          <w:rStyle w:val="wacimagecontainer"/>
          <w:noProof/>
        </w:rPr>
        <w:drawing>
          <wp:anchor distT="0" distB="0" distL="114300" distR="114300" simplePos="0" relativeHeight="251671552" behindDoc="0" locked="0" layoutInCell="1" allowOverlap="1" wp14:anchorId="2FE3B0D4" wp14:editId="3C9EE59A">
            <wp:simplePos x="0" y="0"/>
            <wp:positionH relativeFrom="margin">
              <wp:align>right</wp:align>
            </wp:positionH>
            <wp:positionV relativeFrom="paragraph">
              <wp:posOffset>968375</wp:posOffset>
            </wp:positionV>
            <wp:extent cx="5731510" cy="2200910"/>
            <wp:effectExtent l="0" t="0" r="2540" b="8890"/>
            <wp:wrapSquare wrapText="bothSides"/>
            <wp:docPr id="2036567052" name="Picture 2" descr="Picture 47,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icture 47, Picture"/>
                    <pic:cNvPicPr>
                      <a:picLocks noChangeAspect="1" noChangeArrowheads="1"/>
                    </pic:cNvPicPr>
                  </pic:nvPicPr>
                  <pic:blipFill rotWithShape="1">
                    <a:blip r:embed="rId11">
                      <a:extLst>
                        <a:ext uri="{28A0092B-C50C-407E-A947-70E740481C1C}">
                          <a14:useLocalDpi xmlns:a14="http://schemas.microsoft.com/office/drawing/2010/main" val="0"/>
                        </a:ext>
                      </a:extLst>
                    </a:blip>
                    <a:srcRect l="33238" t="22861" r="33131" b="54163"/>
                    <a:stretch/>
                  </pic:blipFill>
                  <pic:spPr bwMode="auto">
                    <a:xfrm>
                      <a:off x="0" y="0"/>
                      <a:ext cx="5731510" cy="220091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52FF5">
        <w:t>The three modes tested in the simulation show different half wavelengths on the excitation port of the waveguide.</w:t>
      </w:r>
      <w:r w:rsidR="001865DC">
        <w:t xml:space="preserve"> The </w:t>
      </w:r>
      <w:r w:rsidR="00B52FF5">
        <w:t>left</w:t>
      </w:r>
      <w:r w:rsidR="001865DC">
        <w:t>most is</w:t>
      </w:r>
      <w:r w:rsidR="00B52FF5">
        <w:t xml:space="preserve"> TE</w:t>
      </w:r>
      <w:r w:rsidR="00A57318">
        <w:t>1</w:t>
      </w:r>
      <w:r w:rsidR="008E52C7">
        <w:t>0</w:t>
      </w:r>
      <w:r w:rsidR="001865DC">
        <w:t xml:space="preserve">, with </w:t>
      </w:r>
      <w:r w:rsidR="00A57318">
        <w:t>1</w:t>
      </w:r>
      <w:r w:rsidR="001865DC">
        <w:t xml:space="preserve"> half wavelength across the width of the excitation port, and </w:t>
      </w:r>
      <w:r w:rsidR="00A57318">
        <w:t>n</w:t>
      </w:r>
      <w:r w:rsidR="001865DC">
        <w:t xml:space="preserve">one across the height. Then </w:t>
      </w:r>
      <w:r w:rsidR="008E52C7">
        <w:t xml:space="preserve">the excitation port shows </w:t>
      </w:r>
      <w:r w:rsidR="001865DC">
        <w:t>TE</w:t>
      </w:r>
      <w:r w:rsidR="00A57318">
        <w:t>2</w:t>
      </w:r>
      <w:r w:rsidR="008E52C7">
        <w:t>0</w:t>
      </w:r>
      <w:r w:rsidR="00A57318">
        <w:t xml:space="preserve"> with </w:t>
      </w:r>
      <w:r w:rsidR="00226FF2">
        <w:t>two and none,</w:t>
      </w:r>
      <w:r w:rsidR="001865DC">
        <w:t xml:space="preserve"> </w:t>
      </w:r>
      <w:r w:rsidR="008E52C7">
        <w:t xml:space="preserve">and </w:t>
      </w:r>
      <w:r w:rsidR="001865DC">
        <w:t>TE</w:t>
      </w:r>
      <w:r w:rsidR="008E52C7">
        <w:t>01</w:t>
      </w:r>
      <w:r w:rsidR="00A57318">
        <w:t xml:space="preserve"> with </w:t>
      </w:r>
      <w:r w:rsidR="00226FF2">
        <w:t>zero and one.</w:t>
      </w:r>
      <w:r w:rsidRPr="00111103">
        <w:rPr>
          <w:rStyle w:val="wacimagecontainer"/>
          <w:noProof/>
        </w:rPr>
        <w:t xml:space="preserve"> </w:t>
      </w:r>
    </w:p>
    <w:p w14:paraId="46A19E32" w14:textId="77777777" w:rsidR="00A57318" w:rsidRDefault="00AB02D4" w:rsidP="00A57318">
      <w:pPr>
        <w:keepNext/>
      </w:pPr>
      <w:r>
        <w:rPr>
          <w:noProof/>
        </w:rPr>
        <w:lastRenderedPageBreak/>
        <w:drawing>
          <wp:inline distT="0" distB="0" distL="0" distR="0" wp14:anchorId="1B9EFE02" wp14:editId="581D72EB">
            <wp:extent cx="5731510" cy="1436557"/>
            <wp:effectExtent l="0" t="0" r="2540" b="0"/>
            <wp:docPr id="1042023968" name="Picture 1" descr="facts about rectangular waveguid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acts about rectangular waveguide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1436557"/>
                    </a:xfrm>
                    <a:prstGeom prst="rect">
                      <a:avLst/>
                    </a:prstGeom>
                    <a:noFill/>
                    <a:ln>
                      <a:noFill/>
                    </a:ln>
                  </pic:spPr>
                </pic:pic>
              </a:graphicData>
            </a:graphic>
          </wp:inline>
        </w:drawing>
      </w:r>
    </w:p>
    <w:p w14:paraId="413EBA8E" w14:textId="768C66F6" w:rsidR="00A57318" w:rsidRDefault="00A57318" w:rsidP="00A57318">
      <w:pPr>
        <w:pStyle w:val="Caption"/>
      </w:pPr>
      <w:r>
        <w:t xml:space="preserve">Figure </w:t>
      </w:r>
      <w:fldSimple w:instr=" SEQ Figure \* ARABIC ">
        <w:r w:rsidR="00371837">
          <w:rPr>
            <w:noProof/>
          </w:rPr>
          <w:t>2</w:t>
        </w:r>
      </w:fldSimple>
      <w:r>
        <w:t xml:space="preserve"> - Image showing the different modes that can appear on rectangular excitation ports (Image Credit [4])</w:t>
      </w:r>
    </w:p>
    <w:p w14:paraId="1A64C0C1" w14:textId="65CEE50D" w:rsidR="00AB02D4" w:rsidRDefault="00000000" w:rsidP="00B52FF5">
      <w:sdt>
        <w:sdtPr>
          <w:id w:val="-1054543667"/>
          <w:citation/>
        </w:sdtPr>
        <w:sdtContent>
          <w:r w:rsidR="00AB02D4">
            <w:fldChar w:fldCharType="begin"/>
          </w:r>
          <w:r w:rsidR="00AB02D4">
            <w:instrText xml:space="preserve"> CITATION Dav25 \l 2057 </w:instrText>
          </w:r>
          <w:r w:rsidR="00AB02D4">
            <w:fldChar w:fldCharType="separate"/>
          </w:r>
          <w:r w:rsidR="00554027" w:rsidRPr="00554027">
            <w:rPr>
              <w:noProof/>
            </w:rPr>
            <w:t>[4]</w:t>
          </w:r>
          <w:r w:rsidR="00AB02D4">
            <w:fldChar w:fldCharType="end"/>
          </w:r>
        </w:sdtContent>
      </w:sdt>
    </w:p>
    <w:p w14:paraId="4B06D06A" w14:textId="44BB3A6D" w:rsidR="000F63F2" w:rsidRDefault="00724E5E" w:rsidP="00B52FF5">
      <w:r>
        <w:t xml:space="preserve">The most dominant mode in this rectangular waveguide </w:t>
      </w:r>
      <w:r w:rsidR="0059161D">
        <w:t xml:space="preserve">will be the mode with the lowest </w:t>
      </w:r>
      <w:r w:rsidR="000F63F2">
        <w:t>order mode, that can be supported by the waveguide for a given frequency or wavelength</w:t>
      </w:r>
      <w:r w:rsidR="0059161D">
        <w:t xml:space="preserve">. To calculate </w:t>
      </w:r>
      <w:r w:rsidR="00E6733F">
        <w:t xml:space="preserve">this, </w:t>
      </w:r>
      <w:r w:rsidR="0059161D">
        <w:t>the excitation port patterns are taken and put into an equation below and the most dominant excitation port pattern will be the one with the lowest cutoff frequency.</w:t>
      </w:r>
      <w:r w:rsidR="00EB22D8">
        <w:t xml:space="preserve"> </w:t>
      </w:r>
    </w:p>
    <w:p w14:paraId="414707D7" w14:textId="147BC7CC" w:rsidR="005574D5" w:rsidRDefault="005574D5" w:rsidP="005574D5">
      <w:pPr>
        <w:pStyle w:val="Heading2"/>
      </w:pPr>
      <w:bookmarkStart w:id="7" w:name="_Toc196482958"/>
      <w:r>
        <w:t>Simulation Results:</w:t>
      </w:r>
      <w:bookmarkEnd w:id="7"/>
    </w:p>
    <w:p w14:paraId="04BCAD86" w14:textId="2D46F48D" w:rsidR="00E6733F" w:rsidRDefault="00EB22D8" w:rsidP="00B52FF5">
      <w:r>
        <w:t>The results of the ANSYS Electrical simulation for task 1A: Electrical and Magnetic Fields:</w:t>
      </w:r>
    </w:p>
    <w:p w14:paraId="7D1873C2" w14:textId="1873DF99" w:rsidR="00EB22D8" w:rsidRDefault="00EB22D8" w:rsidP="00B52FF5">
      <w:r>
        <w:t xml:space="preserve">The ANSYS Electrical simulation shows the magnitude and the vectors of electrical and magnetic fields inside the waveguide, </w:t>
      </w:r>
    </w:p>
    <w:p w14:paraId="1B76ABAD" w14:textId="73EEDB36" w:rsidR="002B0797" w:rsidRDefault="00C11AAC" w:rsidP="00B52FF5">
      <w:r>
        <w:t xml:space="preserve">Below are the results showing the </w:t>
      </w:r>
      <w:r w:rsidR="001C4DA6">
        <w:t xml:space="preserve">behaviour of the </w:t>
      </w:r>
      <w:r>
        <w:t>electrical and magnetic fields that are present in the waveguide</w:t>
      </w:r>
      <w:r w:rsidR="001C4DA6">
        <w:t xml:space="preserve"> made under Task 1A</w:t>
      </w:r>
      <w:r>
        <w:t>, they are images combining the magnitude of the strength of the respective field, which is shown by the colour and the scale on the left of the images, and the direction of the field, shown by arrows drawn on the surface of each of the images.</w:t>
      </w:r>
    </w:p>
    <w:p w14:paraId="763C2E2B" w14:textId="123FAF1C" w:rsidR="00C11AAC" w:rsidRDefault="006C4342" w:rsidP="00B52FF5">
      <w:r>
        <w:rPr>
          <w:noProof/>
        </w:rPr>
        <mc:AlternateContent>
          <mc:Choice Requires="wps">
            <w:drawing>
              <wp:anchor distT="0" distB="0" distL="114300" distR="114300" simplePos="0" relativeHeight="251686912" behindDoc="0" locked="0" layoutInCell="1" allowOverlap="1" wp14:anchorId="22880C1A" wp14:editId="302D8D7B">
                <wp:simplePos x="0" y="0"/>
                <wp:positionH relativeFrom="margin">
                  <wp:align>right</wp:align>
                </wp:positionH>
                <wp:positionV relativeFrom="paragraph">
                  <wp:posOffset>2867660</wp:posOffset>
                </wp:positionV>
                <wp:extent cx="2605405" cy="635"/>
                <wp:effectExtent l="0" t="0" r="4445" b="0"/>
                <wp:wrapSquare wrapText="bothSides"/>
                <wp:docPr id="454075794" name="Text Box 1"/>
                <wp:cNvGraphicFramePr/>
                <a:graphic xmlns:a="http://schemas.openxmlformats.org/drawingml/2006/main">
                  <a:graphicData uri="http://schemas.microsoft.com/office/word/2010/wordprocessingShape">
                    <wps:wsp>
                      <wps:cNvSpPr txBox="1"/>
                      <wps:spPr>
                        <a:xfrm>
                          <a:off x="0" y="0"/>
                          <a:ext cx="2605405" cy="635"/>
                        </a:xfrm>
                        <a:prstGeom prst="rect">
                          <a:avLst/>
                        </a:prstGeom>
                        <a:solidFill>
                          <a:prstClr val="white"/>
                        </a:solidFill>
                        <a:ln>
                          <a:noFill/>
                        </a:ln>
                      </wps:spPr>
                      <wps:txbx>
                        <w:txbxContent>
                          <w:p w14:paraId="7BC8C4B6" w14:textId="44EF4C5D" w:rsidR="006C4342" w:rsidRPr="00D8657D" w:rsidRDefault="006C4342" w:rsidP="006C4342">
                            <w:pPr>
                              <w:pStyle w:val="Caption"/>
                              <w:rPr>
                                <w:noProof/>
                                <w:sz w:val="22"/>
                              </w:rPr>
                            </w:pPr>
                            <w:r>
                              <w:t xml:space="preserve">Figure </w:t>
                            </w:r>
                            <w:fldSimple w:instr=" SEQ Figure \* ARABIC ">
                              <w:r w:rsidR="00371837">
                                <w:rPr>
                                  <w:noProof/>
                                </w:rPr>
                                <w:t>3</w:t>
                              </w:r>
                            </w:fldSimple>
                            <w:r>
                              <w:t xml:space="preserve"> - </w:t>
                            </w:r>
                            <w:r w:rsidRPr="00D67ABF">
                              <w:t>(</w:t>
                            </w:r>
                            <w:r>
                              <w:t>right</w:t>
                            </w:r>
                            <w:r w:rsidRPr="00D67ABF">
                              <w:t>) - Vacuum, Electric Field</w:t>
                            </w:r>
                            <w:r>
                              <w:t xml:space="preserve"> </w:t>
                            </w:r>
                            <w:r w:rsidRPr="00D67ABF">
                              <w:t>Vectors, Mode 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2880C1A" id="_x0000_s1027" type="#_x0000_t202" style="position:absolute;margin-left:153.95pt;margin-top:225.8pt;width:205.15pt;height:.05pt;z-index:251686912;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" stroked="f">
                <v:textbox style="mso-fit-shape-to-text:t" inset="0,0,0,0">
                  <w:txbxContent>
                    <w:p w14:paraId="7BC8C4B6" w14:textId="44EF4C5D" w:rsidR="006C4342" w:rsidRPr="00D8657D" w:rsidRDefault="006C4342" w:rsidP="006C4342">
                      <w:pPr>
                        <w:pStyle w:val="Caption"/>
                        <w:rPr>
                          <w:noProof/>
                          <w:sz w:val="22"/>
                        </w:rPr>
                      </w:pPr>
                      <w:r>
                        <w:t xml:space="preserve">Figure </w:t>
                      </w:r>
                      <w:fldSimple w:instr=" SEQ Figure \* ARABIC ">
                        <w:r w:rsidR="00371837">
                          <w:rPr>
                            <w:noProof/>
                          </w:rPr>
                          <w:t>3</w:t>
                        </w:r>
                      </w:fldSimple>
                      <w:r>
                        <w:t xml:space="preserve"> - </w:t>
                      </w:r>
                      <w:r w:rsidRPr="00D67ABF">
                        <w:t>(</w:t>
                      </w:r>
                      <w:r>
                        <w:t>right</w:t>
                      </w:r>
                      <w:r w:rsidRPr="00D67ABF">
                        <w:t>) - Vacuum, Electric Field</w:t>
                      </w:r>
                      <w:r>
                        <w:t xml:space="preserve"> </w:t>
                      </w:r>
                      <w:r w:rsidRPr="00D67ABF">
                        <w:t>Vectors, Mode 1</w:t>
                      </w:r>
                    </w:p>
                  </w:txbxContent>
                </v:textbox>
                <w10:wrap type="square" anchorx="margin"/>
              </v:shape>
            </w:pict>
          </mc:Fallback>
        </mc:AlternateContent>
      </w:r>
      <w:r>
        <w:rPr>
          <w:rStyle w:val="wacimagecontainer"/>
          <w:noProof/>
        </w:rPr>
        <w:drawing>
          <wp:anchor distT="0" distB="0" distL="114300" distR="114300" simplePos="0" relativeHeight="251682816" behindDoc="0" locked="0" layoutInCell="1" allowOverlap="1" wp14:anchorId="5A88E3D8" wp14:editId="70171E2D">
            <wp:simplePos x="0" y="0"/>
            <wp:positionH relativeFrom="margin">
              <wp:align>right</wp:align>
            </wp:positionH>
            <wp:positionV relativeFrom="paragraph">
              <wp:posOffset>647700</wp:posOffset>
            </wp:positionV>
            <wp:extent cx="2605405" cy="2162175"/>
            <wp:effectExtent l="0" t="0" r="4445" b="9525"/>
            <wp:wrapSquare wrapText="bothSides"/>
            <wp:docPr id="1246356657" name="Picture 3" descr="Picture 8,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icture 8, Picture"/>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23101" t="13591" r="22217" b="5742"/>
                    <a:stretch/>
                  </pic:blipFill>
                  <pic:spPr bwMode="auto">
                    <a:xfrm>
                      <a:off x="0" y="0"/>
                      <a:ext cx="2605405" cy="21621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84864" behindDoc="0" locked="0" layoutInCell="1" allowOverlap="1" wp14:anchorId="05AA7792" wp14:editId="6B6CCEDF">
                <wp:simplePos x="0" y="0"/>
                <wp:positionH relativeFrom="column">
                  <wp:posOffset>171450</wp:posOffset>
                </wp:positionH>
                <wp:positionV relativeFrom="paragraph">
                  <wp:posOffset>2895600</wp:posOffset>
                </wp:positionV>
                <wp:extent cx="2525395" cy="635"/>
                <wp:effectExtent l="0" t="0" r="0" b="0"/>
                <wp:wrapSquare wrapText="bothSides"/>
                <wp:docPr id="999777153" name="Text Box 1"/>
                <wp:cNvGraphicFramePr/>
                <a:graphic xmlns:a="http://schemas.openxmlformats.org/drawingml/2006/main">
                  <a:graphicData uri="http://schemas.microsoft.com/office/word/2010/wordprocessingShape">
                    <wps:wsp>
                      <wps:cNvSpPr txBox="1"/>
                      <wps:spPr>
                        <a:xfrm>
                          <a:off x="0" y="0"/>
                          <a:ext cx="2525395" cy="635"/>
                        </a:xfrm>
                        <a:prstGeom prst="rect">
                          <a:avLst/>
                        </a:prstGeom>
                        <a:solidFill>
                          <a:prstClr val="white"/>
                        </a:solidFill>
                        <a:ln>
                          <a:noFill/>
                        </a:ln>
                      </wps:spPr>
                      <wps:txbx>
                        <w:txbxContent>
                          <w:p w14:paraId="32D64DBC" w14:textId="3FAEE2D8" w:rsidR="006C4342" w:rsidRPr="00F540AE" w:rsidRDefault="006C4342" w:rsidP="006C4342">
                            <w:pPr>
                              <w:pStyle w:val="Caption"/>
                              <w:rPr>
                                <w:noProof/>
                                <w:sz w:val="22"/>
                              </w:rPr>
                            </w:pPr>
                            <w:r>
                              <w:t xml:space="preserve">Figure </w:t>
                            </w:r>
                            <w:fldSimple w:instr=" SEQ Figure \* ARABIC ">
                              <w:r w:rsidR="00371837">
                                <w:rPr>
                                  <w:noProof/>
                                </w:rPr>
                                <w:t>4</w:t>
                              </w:r>
                            </w:fldSimple>
                            <w:r>
                              <w:t xml:space="preserve"> - </w:t>
                            </w:r>
                            <w:r w:rsidRPr="007768F4">
                              <w:t xml:space="preserve">(left) - </w:t>
                            </w:r>
                            <w:r>
                              <w:t>Vacuum</w:t>
                            </w:r>
                            <w:r w:rsidRPr="007768F4">
                              <w:t>, Electric Field Magnitude and Vectors, Mode 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5AA7792" id="_x0000_s1028" type="#_x0000_t202" style="position:absolute;margin-left:13.5pt;margin-top:228pt;width:198.85pt;height:.0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" stroked="f">
                <v:textbox style="mso-fit-shape-to-text:t" inset="0,0,0,0">
                  <w:txbxContent>
                    <w:p w14:paraId="32D64DBC" w14:textId="3FAEE2D8" w:rsidR="006C4342" w:rsidRPr="00F540AE" w:rsidRDefault="006C4342" w:rsidP="006C4342">
                      <w:pPr>
                        <w:pStyle w:val="Caption"/>
                        <w:rPr>
                          <w:noProof/>
                          <w:sz w:val="22"/>
                        </w:rPr>
                      </w:pPr>
                      <w:r>
                        <w:t xml:space="preserve">Figure </w:t>
                      </w:r>
                      <w:fldSimple w:instr=" SEQ Figure \* ARABIC ">
                        <w:r w:rsidR="00371837">
                          <w:rPr>
                            <w:noProof/>
                          </w:rPr>
                          <w:t>4</w:t>
                        </w:r>
                      </w:fldSimple>
                      <w:r>
                        <w:t xml:space="preserve"> - </w:t>
                      </w:r>
                      <w:r w:rsidRPr="007768F4">
                        <w:t xml:space="preserve">(left) - </w:t>
                      </w:r>
                      <w:r>
                        <w:t>Vacuum</w:t>
                      </w:r>
                      <w:r w:rsidRPr="007768F4">
                        <w:t>, Electric Field Magnitude and Vectors, Mode 1</w:t>
                      </w:r>
                    </w:p>
                  </w:txbxContent>
                </v:textbox>
                <w10:wrap type="square"/>
              </v:shape>
            </w:pict>
          </mc:Fallback>
        </mc:AlternateContent>
      </w:r>
      <w:r>
        <w:rPr>
          <w:rStyle w:val="wacimagecontainer"/>
          <w:noProof/>
        </w:rPr>
        <w:drawing>
          <wp:anchor distT="0" distB="0" distL="114300" distR="114300" simplePos="0" relativeHeight="251681792" behindDoc="0" locked="0" layoutInCell="1" allowOverlap="1" wp14:anchorId="3687B675" wp14:editId="143A9CB3">
            <wp:simplePos x="0" y="0"/>
            <wp:positionH relativeFrom="column">
              <wp:posOffset>171450</wp:posOffset>
            </wp:positionH>
            <wp:positionV relativeFrom="paragraph">
              <wp:posOffset>695325</wp:posOffset>
            </wp:positionV>
            <wp:extent cx="2525541" cy="2143125"/>
            <wp:effectExtent l="0" t="0" r="8255" b="0"/>
            <wp:wrapSquare wrapText="bothSides"/>
            <wp:docPr id="1505672286" name="Picture 1" descr="Picture 7,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icture 7, Picture"/>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23267" t="14182" r="24045" b="6334"/>
                    <a:stretch/>
                  </pic:blipFill>
                  <pic:spPr bwMode="auto">
                    <a:xfrm>
                      <a:off x="0" y="0"/>
                      <a:ext cx="2525541" cy="2143125"/>
                    </a:xfrm>
                    <a:prstGeom prst="rect">
                      <a:avLst/>
                    </a:prstGeom>
                    <a:noFill/>
                    <a:ln>
                      <a:noFill/>
                    </a:ln>
                    <a:extLst>
                      <a:ext uri="{53640926-AAD7-44D8-BBD7-CCE9431645EC}">
                        <a14:shadowObscured xmlns:a14="http://schemas.microsoft.com/office/drawing/2010/main"/>
                      </a:ext>
                    </a:extLst>
                  </pic:spPr>
                </pic:pic>
              </a:graphicData>
            </a:graphic>
          </wp:anchor>
        </w:drawing>
      </w:r>
      <w:r w:rsidR="00C11AAC">
        <w:t>Not</w:t>
      </w:r>
      <w:r w:rsidR="001C4DA6">
        <w:t>e</w:t>
      </w:r>
      <w:r w:rsidR="00C11AAC">
        <w:t xml:space="preserve"> these ANSYS photos only show the magnitude and the vector of these electromagnetic forces on the ‘surface’ of the waveguide, on both excitation ports and the walls of the waveguide where the inner core meets with the shrouding or cladding</w:t>
      </w:r>
      <w:r w:rsidR="00DA1841">
        <w:t>.</w:t>
      </w:r>
    </w:p>
    <w:p w14:paraId="68DD664D" w14:textId="67F8E7F1" w:rsidR="006C4342" w:rsidRDefault="006C4342" w:rsidP="00B52FF5"/>
    <w:p w14:paraId="6ABA8D81" w14:textId="78EA3F0C" w:rsidR="006C4342" w:rsidRDefault="006C4342" w:rsidP="00B52FF5">
      <w:r>
        <w:lastRenderedPageBreak/>
        <w:t xml:space="preserve">These two images show the magnitude and the vectors of the strength of the electric field when put through the vacuum waveguide under the effects of Mode 1. </w:t>
      </w:r>
    </w:p>
    <w:p w14:paraId="7AEFC000" w14:textId="77777777" w:rsidR="006C4342" w:rsidRDefault="006C4342" w:rsidP="00B52FF5"/>
    <w:p w14:paraId="2449D6F3" w14:textId="3F031F53" w:rsidR="006C4342" w:rsidRDefault="006C4342" w:rsidP="00B52FF5"/>
    <w:p w14:paraId="73D2CF6D" w14:textId="77777777" w:rsidR="006C4342" w:rsidRDefault="006C4342" w:rsidP="00B52FF5"/>
    <w:p w14:paraId="51816C66" w14:textId="737D1C0C" w:rsidR="006C4342" w:rsidRDefault="006C4342" w:rsidP="00B52FF5"/>
    <w:p w14:paraId="3FA25650" w14:textId="77777777" w:rsidR="006C4342" w:rsidRDefault="006C4342" w:rsidP="00B52FF5"/>
    <w:p w14:paraId="1DDE28BB" w14:textId="224963DC" w:rsidR="006C4342" w:rsidRDefault="00DE4A90" w:rsidP="00B52FF5">
      <w:r>
        <w:rPr>
          <w:noProof/>
        </w:rPr>
        <w:drawing>
          <wp:anchor distT="0" distB="0" distL="114300" distR="114300" simplePos="0" relativeHeight="251657215" behindDoc="0" locked="0" layoutInCell="1" allowOverlap="1" wp14:anchorId="72485B98" wp14:editId="3A82C0F1">
            <wp:simplePos x="0" y="0"/>
            <wp:positionH relativeFrom="margin">
              <wp:align>left</wp:align>
            </wp:positionH>
            <wp:positionV relativeFrom="paragraph">
              <wp:posOffset>304800</wp:posOffset>
            </wp:positionV>
            <wp:extent cx="3171825" cy="1767205"/>
            <wp:effectExtent l="0" t="0" r="0" b="4445"/>
            <wp:wrapSquare wrapText="bothSides"/>
            <wp:docPr id="13403571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0357184" name=""/>
                    <pic:cNvPicPr/>
                  </pic:nvPicPr>
                  <pic:blipFill rotWithShape="1">
                    <a:blip r:embed="rId15">
                      <a:extLst>
                        <a:ext uri="{28A0092B-C50C-407E-A947-70E740481C1C}">
                          <a14:useLocalDpi xmlns:a14="http://schemas.microsoft.com/office/drawing/2010/main" val="0"/>
                        </a:ext>
                      </a:extLst>
                    </a:blip>
                    <a:srcRect l="25427" t="13810" r="7767" b="20373"/>
                    <a:stretch/>
                  </pic:blipFill>
                  <pic:spPr bwMode="auto">
                    <a:xfrm>
                      <a:off x="0" y="0"/>
                      <a:ext cx="3182305" cy="177326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Style w:val="wacimagecontainer"/>
          <w:noProof/>
        </w:rPr>
        <w:drawing>
          <wp:anchor distT="0" distB="0" distL="114300" distR="114300" simplePos="0" relativeHeight="251687936" behindDoc="0" locked="0" layoutInCell="1" allowOverlap="1" wp14:anchorId="3F80821A" wp14:editId="33FAF50C">
            <wp:simplePos x="0" y="0"/>
            <wp:positionH relativeFrom="margin">
              <wp:posOffset>3000375</wp:posOffset>
            </wp:positionH>
            <wp:positionV relativeFrom="paragraph">
              <wp:posOffset>285750</wp:posOffset>
            </wp:positionV>
            <wp:extent cx="2727960" cy="1762125"/>
            <wp:effectExtent l="0" t="0" r="0" b="9525"/>
            <wp:wrapSquare wrapText="bothSides"/>
            <wp:docPr id="1334963595" name="Picture 6" descr="Picture 9,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icture 9, Picture"/>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23174" t="13033" r="8009" b="7927"/>
                    <a:stretch/>
                  </pic:blipFill>
                  <pic:spPr bwMode="auto">
                    <a:xfrm>
                      <a:off x="0" y="0"/>
                      <a:ext cx="2727960" cy="176212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F3C4163" w14:textId="71BC44F8" w:rsidR="00DE4A90" w:rsidRDefault="00DE4A90" w:rsidP="00DE4A90">
      <w:pPr>
        <w:keepNext/>
      </w:pPr>
    </w:p>
    <w:p w14:paraId="26BCAFC9" w14:textId="0260690C" w:rsidR="006C4342" w:rsidRDefault="00DE4A90" w:rsidP="00DE4A90">
      <w:pPr>
        <w:pStyle w:val="Caption"/>
      </w:pPr>
      <w:r>
        <w:t xml:space="preserve">Figure </w:t>
      </w:r>
      <w:fldSimple w:instr=" SEQ Figure \* ARABIC ">
        <w:r w:rsidR="00371837">
          <w:rPr>
            <w:noProof/>
          </w:rPr>
          <w:t>5</w:t>
        </w:r>
      </w:fldSimple>
      <w:r>
        <w:t xml:space="preserve"> (left) - Vacuum, Electric Field Magnitude, Mode 2</w:t>
      </w:r>
    </w:p>
    <w:p w14:paraId="2E4F7CCD" w14:textId="12F826A5" w:rsidR="00911CDB" w:rsidRDefault="006C4342" w:rsidP="006C4342">
      <w:pPr>
        <w:pStyle w:val="Caption"/>
      </w:pPr>
      <w:r>
        <w:t xml:space="preserve">Figure </w:t>
      </w:r>
      <w:fldSimple w:instr=" SEQ Figure \* ARABIC ">
        <w:r w:rsidR="00371837">
          <w:rPr>
            <w:noProof/>
          </w:rPr>
          <w:t>6</w:t>
        </w:r>
      </w:fldSimple>
      <w:r w:rsidRPr="00810433">
        <w:t xml:space="preserve"> </w:t>
      </w:r>
      <w:r w:rsidR="00DE4A90">
        <w:t xml:space="preserve">(right) </w:t>
      </w:r>
      <w:r w:rsidRPr="00810433">
        <w:t xml:space="preserve">- Vacuum, Electric Field Vectors, Mode </w:t>
      </w:r>
      <w:r>
        <w:t>2</w:t>
      </w:r>
    </w:p>
    <w:p w14:paraId="74BF00CA" w14:textId="4D59CFC5" w:rsidR="00DE4A90" w:rsidRDefault="009803B9" w:rsidP="00DE4A90">
      <w:pPr>
        <w:rPr>
          <w:noProof/>
        </w:rPr>
      </w:pPr>
      <w:r>
        <w:rPr>
          <w:rStyle w:val="wacimagecontainer"/>
          <w:noProof/>
        </w:rPr>
        <w:drawing>
          <wp:anchor distT="0" distB="0" distL="114300" distR="114300" simplePos="0" relativeHeight="251694080" behindDoc="0" locked="0" layoutInCell="1" allowOverlap="1" wp14:anchorId="66AEEA56" wp14:editId="2BDBD757">
            <wp:simplePos x="0" y="0"/>
            <wp:positionH relativeFrom="margin">
              <wp:posOffset>2527935</wp:posOffset>
            </wp:positionH>
            <wp:positionV relativeFrom="paragraph">
              <wp:posOffset>499745</wp:posOffset>
            </wp:positionV>
            <wp:extent cx="3194685" cy="2044700"/>
            <wp:effectExtent l="0" t="0" r="5715" b="0"/>
            <wp:wrapSquare wrapText="bothSides"/>
            <wp:docPr id="603295846" name="Picture 9" descr="Picture 14,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icture 14, Picture"/>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23266" t="14477" r="8432" b="7820"/>
                    <a:stretch/>
                  </pic:blipFill>
                  <pic:spPr bwMode="auto">
                    <a:xfrm>
                      <a:off x="0" y="0"/>
                      <a:ext cx="3194685" cy="20447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25DAD">
        <w:rPr>
          <w:noProof/>
        </w:rPr>
        <w:t>After using the visualiser in the ANSYS Electical to display my magnitude and vectors, it was discovered that both results could be overlaid to create a single image.</w:t>
      </w:r>
    </w:p>
    <w:p w14:paraId="3F275ADE" w14:textId="5CFF6886" w:rsidR="006C4342" w:rsidRDefault="006C4342" w:rsidP="006C4342">
      <w:pPr>
        <w:keepNext/>
      </w:pPr>
      <w:r>
        <w:rPr>
          <w:rStyle w:val="wacimagecontainer"/>
          <w:noProof/>
        </w:rPr>
        <w:drawing>
          <wp:anchor distT="0" distB="0" distL="114300" distR="114300" simplePos="0" relativeHeight="251693056" behindDoc="0" locked="0" layoutInCell="1" allowOverlap="1" wp14:anchorId="22B74B0A" wp14:editId="17AA34E3">
            <wp:simplePos x="0" y="0"/>
            <wp:positionH relativeFrom="column">
              <wp:posOffset>0</wp:posOffset>
            </wp:positionH>
            <wp:positionV relativeFrom="paragraph">
              <wp:posOffset>0</wp:posOffset>
            </wp:positionV>
            <wp:extent cx="3124200" cy="2054225"/>
            <wp:effectExtent l="0" t="0" r="0" b="3175"/>
            <wp:wrapSquare wrapText="bothSides"/>
            <wp:docPr id="1595958948" name="Picture 11" descr="Picture 17,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icture 17, Picture"/>
                    <pic:cNvPicPr>
                      <a:picLocks noChangeAspect="1" noChangeArrowheads="1"/>
                    </pic:cNvPicPr>
                  </pic:nvPicPr>
                  <pic:blipFill rotWithShape="1">
                    <a:blip r:embed="rId18">
                      <a:extLst>
                        <a:ext uri="{28A0092B-C50C-407E-A947-70E740481C1C}">
                          <a14:useLocalDpi xmlns:a14="http://schemas.microsoft.com/office/drawing/2010/main" val="0"/>
                        </a:ext>
                      </a:extLst>
                    </a:blip>
                    <a:srcRect l="24147" t="15558" r="9563" b="9699"/>
                    <a:stretch/>
                  </pic:blipFill>
                  <pic:spPr bwMode="auto">
                    <a:xfrm>
                      <a:off x="0" y="0"/>
                      <a:ext cx="3124200" cy="2054225"/>
                    </a:xfrm>
                    <a:prstGeom prst="rect">
                      <a:avLst/>
                    </a:prstGeom>
                    <a:noFill/>
                    <a:ln>
                      <a:noFill/>
                    </a:ln>
                    <a:extLst>
                      <a:ext uri="{53640926-AAD7-44D8-BBD7-CCE9431645EC}">
                        <a14:shadowObscured xmlns:a14="http://schemas.microsoft.com/office/drawing/2010/main"/>
                      </a:ext>
                    </a:extLst>
                  </pic:spPr>
                </pic:pic>
              </a:graphicData>
            </a:graphic>
          </wp:anchor>
        </w:drawing>
      </w:r>
    </w:p>
    <w:p w14:paraId="5E7EFAE5" w14:textId="2FBCD9D6" w:rsidR="00DE4A90" w:rsidRDefault="006C4342" w:rsidP="009803B9">
      <w:pPr>
        <w:pStyle w:val="Caption"/>
      </w:pPr>
      <w:r>
        <w:t xml:space="preserve">Figure </w:t>
      </w:r>
      <w:fldSimple w:instr=" SEQ Figure \* ARABIC ">
        <w:r w:rsidR="00371837">
          <w:rPr>
            <w:noProof/>
          </w:rPr>
          <w:t>7</w:t>
        </w:r>
      </w:fldSimple>
      <w:r w:rsidRPr="00A21C45">
        <w:t xml:space="preserve"> </w:t>
      </w:r>
      <w:r w:rsidR="009803B9">
        <w:t xml:space="preserve">(left) </w:t>
      </w:r>
      <w:r w:rsidRPr="00A21C45">
        <w:t xml:space="preserve">- Vacuum, Electric Field Magnitude and Vectors, Mode </w:t>
      </w:r>
      <w:r>
        <w:t>3</w:t>
      </w:r>
    </w:p>
    <w:p w14:paraId="1D4CA8B1" w14:textId="57F10E6E" w:rsidR="006C4342" w:rsidRDefault="009803B9" w:rsidP="00DE4A90">
      <w:pPr>
        <w:pStyle w:val="Caption"/>
        <w:rPr>
          <w:rStyle w:val="wacimagecontainer"/>
          <w:noProof/>
        </w:rPr>
      </w:pPr>
      <w:r>
        <w:rPr>
          <w:rStyle w:val="wacimagecontainer"/>
          <w:noProof/>
        </w:rPr>
        <w:lastRenderedPageBreak/>
        <w:drawing>
          <wp:anchor distT="0" distB="0" distL="114300" distR="114300" simplePos="0" relativeHeight="251695104" behindDoc="0" locked="0" layoutInCell="1" allowOverlap="1" wp14:anchorId="7DE69D7B" wp14:editId="0980C395">
            <wp:simplePos x="0" y="0"/>
            <wp:positionH relativeFrom="margin">
              <wp:align>right</wp:align>
            </wp:positionH>
            <wp:positionV relativeFrom="paragraph">
              <wp:posOffset>281305</wp:posOffset>
            </wp:positionV>
            <wp:extent cx="3109595" cy="2039620"/>
            <wp:effectExtent l="0" t="0" r="0" b="0"/>
            <wp:wrapSquare wrapText="bothSides"/>
            <wp:docPr id="1777661585" name="Picture 13" descr="Picture 19,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Picture 19, Picture"/>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23266" t="13590" r="8598" b="6933"/>
                    <a:stretch/>
                  </pic:blipFill>
                  <pic:spPr bwMode="auto">
                    <a:xfrm>
                      <a:off x="0" y="0"/>
                      <a:ext cx="3109595" cy="20396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E4A90">
        <w:t xml:space="preserve">Figure </w:t>
      </w:r>
      <w:fldSimple w:instr=" SEQ Figure \* ARABIC ">
        <w:r w:rsidR="00371837">
          <w:rPr>
            <w:noProof/>
          </w:rPr>
          <w:t>8</w:t>
        </w:r>
      </w:fldSimple>
      <w:r w:rsidR="00DE4A90" w:rsidRPr="00DE7174">
        <w:t xml:space="preserve"> </w:t>
      </w:r>
      <w:r w:rsidR="004A52FD">
        <w:t>(</w:t>
      </w:r>
      <w:r>
        <w:t>right</w:t>
      </w:r>
      <w:r w:rsidR="004A52FD">
        <w:t xml:space="preserve">) </w:t>
      </w:r>
      <w:r w:rsidR="00DE4A90" w:rsidRPr="00DE7174">
        <w:t>- Vac</w:t>
      </w:r>
      <w:r w:rsidR="00DE4A90">
        <w:t>uum</w:t>
      </w:r>
      <w:r w:rsidR="00DE4A90" w:rsidRPr="00DE7174">
        <w:t xml:space="preserve">, </w:t>
      </w:r>
      <w:r w:rsidR="00DE4A90">
        <w:t>Magnetic</w:t>
      </w:r>
      <w:r w:rsidR="00DE4A90" w:rsidRPr="00DE7174">
        <w:t xml:space="preserve"> Field Magnitude and Vectors, Mode 1</w:t>
      </w:r>
    </w:p>
    <w:p w14:paraId="53713377" w14:textId="1DE320DC" w:rsidR="009803B9" w:rsidRDefault="009803B9" w:rsidP="009803B9">
      <w:pPr>
        <w:keepNext/>
      </w:pPr>
      <w:r>
        <w:rPr>
          <w:rStyle w:val="wacimagecontainer"/>
          <w:noProof/>
        </w:rPr>
        <w:drawing>
          <wp:anchor distT="0" distB="0" distL="114300" distR="114300" simplePos="0" relativeHeight="251691008" behindDoc="0" locked="0" layoutInCell="1" allowOverlap="1" wp14:anchorId="19503538" wp14:editId="5A350BE2">
            <wp:simplePos x="0" y="0"/>
            <wp:positionH relativeFrom="margin">
              <wp:align>left</wp:align>
            </wp:positionH>
            <wp:positionV relativeFrom="paragraph">
              <wp:posOffset>3810</wp:posOffset>
            </wp:positionV>
            <wp:extent cx="3152775" cy="2059940"/>
            <wp:effectExtent l="0" t="0" r="9525" b="0"/>
            <wp:wrapSquare wrapText="bothSides"/>
            <wp:docPr id="1913090982" name="Picture 12" descr="Picture 18,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Picture 18, Picture"/>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l="23432" t="13886" r="8431" b="6933"/>
                    <a:stretch/>
                  </pic:blipFill>
                  <pic:spPr bwMode="auto">
                    <a:xfrm>
                      <a:off x="0" y="0"/>
                      <a:ext cx="3152775" cy="20599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D2341DC" w14:textId="09D453C0" w:rsidR="006C4342" w:rsidRDefault="006C4342" w:rsidP="004A52FD">
      <w:pPr>
        <w:pStyle w:val="Caption"/>
        <w:rPr>
          <w:rStyle w:val="wacimagecontainer"/>
        </w:rPr>
      </w:pPr>
      <w:r>
        <w:t xml:space="preserve">Figure </w:t>
      </w:r>
      <w:fldSimple w:instr=" SEQ Figure \* ARABIC ">
        <w:r w:rsidR="00371837">
          <w:rPr>
            <w:noProof/>
          </w:rPr>
          <w:t>9</w:t>
        </w:r>
      </w:fldSimple>
      <w:r>
        <w:t xml:space="preserve"> </w:t>
      </w:r>
      <w:r w:rsidR="004A52FD">
        <w:t>(</w:t>
      </w:r>
      <w:r w:rsidR="009803B9">
        <w:t>left</w:t>
      </w:r>
      <w:r w:rsidR="004A52FD">
        <w:t xml:space="preserve">) </w:t>
      </w:r>
      <w:r w:rsidRPr="006D494D">
        <w:t xml:space="preserve">- Vacuum, </w:t>
      </w:r>
      <w:r>
        <w:t>Magnetic</w:t>
      </w:r>
      <w:r w:rsidRPr="006D494D">
        <w:t xml:space="preserve"> Field Magnitude and Vectors, Mode </w:t>
      </w:r>
      <w:r>
        <w:t>2</w:t>
      </w:r>
    </w:p>
    <w:p w14:paraId="604721CA" w14:textId="25211919" w:rsidR="006C4342" w:rsidRDefault="006C4342" w:rsidP="006C4342">
      <w:pPr>
        <w:keepNext/>
      </w:pPr>
    </w:p>
    <w:p w14:paraId="0053B753" w14:textId="689D9F00" w:rsidR="00911CDB" w:rsidRDefault="006C4342" w:rsidP="006C4342">
      <w:pPr>
        <w:pStyle w:val="Caption"/>
      </w:pPr>
      <w:r>
        <w:t xml:space="preserve">Figure </w:t>
      </w:r>
      <w:fldSimple w:instr=" SEQ Figure \* ARABIC ">
        <w:r w:rsidR="00371837">
          <w:rPr>
            <w:noProof/>
          </w:rPr>
          <w:t>10</w:t>
        </w:r>
      </w:fldSimple>
      <w:r>
        <w:t xml:space="preserve"> </w:t>
      </w:r>
      <w:r w:rsidR="009803B9">
        <w:t>(right)</w:t>
      </w:r>
      <w:r w:rsidRPr="00F03ECF">
        <w:t xml:space="preserve">- Vacuum, </w:t>
      </w:r>
      <w:r>
        <w:t>Magnetic</w:t>
      </w:r>
      <w:r w:rsidRPr="00F03ECF">
        <w:t xml:space="preserve"> Field Magnitude and Vectors, Mode </w:t>
      </w:r>
      <w:r>
        <w:t>3</w:t>
      </w:r>
    </w:p>
    <w:p w14:paraId="0919E640" w14:textId="32679D4A" w:rsidR="006D3426" w:rsidRDefault="006D3426" w:rsidP="006D3426">
      <w:pPr>
        <w:pStyle w:val="Heading1"/>
      </w:pPr>
      <w:bookmarkStart w:id="8" w:name="_Toc196482959"/>
      <w:r>
        <w:t>Task 1B:</w:t>
      </w:r>
      <w:bookmarkEnd w:id="8"/>
    </w:p>
    <w:p w14:paraId="6DA59E8D" w14:textId="6661764A" w:rsidR="006D3426" w:rsidRDefault="006D3426" w:rsidP="006D3426">
      <w:pPr>
        <w:pStyle w:val="Heading2"/>
      </w:pPr>
      <w:bookmarkStart w:id="9" w:name="_Toc196482960"/>
      <w:r>
        <w:t>Designing the Waveguide:</w:t>
      </w:r>
      <w:bookmarkEnd w:id="9"/>
    </w:p>
    <w:p w14:paraId="116A09D5" w14:textId="0D440A34" w:rsidR="006C1984" w:rsidRDefault="006C1984" w:rsidP="006C1984">
      <w:pPr>
        <w:keepNext/>
      </w:pPr>
      <w:r>
        <w:t xml:space="preserve">Likewise with Task 1A, the dimensions of the waveguide were pulled from our student identification numbers, 2317963. For task 1B likewise with task 1A, the boundaries of the waveguide are specified as PEC (a Perfect Electric Conductor), but the internal space is no longer a perfect </w:t>
      </w:r>
      <w:r w:rsidR="008D30C5">
        <w:t>vacuum,</w:t>
      </w:r>
      <w:r>
        <w:t xml:space="preserve"> but it is now set to </w:t>
      </w:r>
      <w:r w:rsidR="002165EE">
        <w:t>the material</w:t>
      </w:r>
      <w:r>
        <w:t xml:space="preserve"> Teflon</w:t>
      </w:r>
      <w:r w:rsidR="002165EE">
        <w:t>, chosen from the material definition library within ANSYS Electrical, and set</w:t>
      </w:r>
      <w:r>
        <w:t xml:space="preserve"> with 0.8 or 80% transparency. Each end of the Waveguide is set as excitation ports</w:t>
      </w:r>
      <w:r w:rsidR="002165EE">
        <w:t xml:space="preserve"> alike task 1A.</w:t>
      </w:r>
      <w:r w:rsidRPr="006C1984">
        <w:rPr>
          <w:rStyle w:val="Heading1Char"/>
          <w:noProof/>
        </w:rPr>
        <w:t xml:space="preserve"> </w:t>
      </w:r>
      <w:r>
        <w:rPr>
          <w:rStyle w:val="wacimagecontainer"/>
          <w:noProof/>
        </w:rPr>
        <w:drawing>
          <wp:inline distT="0" distB="0" distL="0" distR="0" wp14:anchorId="47DA223E" wp14:editId="3275DC0E">
            <wp:extent cx="4572000" cy="2433330"/>
            <wp:effectExtent l="0" t="0" r="0" b="5080"/>
            <wp:docPr id="3" name="Picture 2" descr="Picture 20,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icture 20, Picture"/>
                    <pic:cNvPicPr>
                      <a:picLocks noChangeAspect="1" noChangeArrowheads="1"/>
                    </pic:cNvPicPr>
                  </pic:nvPicPr>
                  <pic:blipFill rotWithShape="1">
                    <a:blip r:embed="rId21">
                      <a:extLst>
                        <a:ext uri="{28A0092B-C50C-407E-A947-70E740481C1C}">
                          <a14:useLocalDpi xmlns:a14="http://schemas.microsoft.com/office/drawing/2010/main" val="0"/>
                        </a:ext>
                      </a:extLst>
                    </a:blip>
                    <a:srcRect l="47891" t="35353" r="12704" b="27352"/>
                    <a:stretch/>
                  </pic:blipFill>
                  <pic:spPr bwMode="auto">
                    <a:xfrm>
                      <a:off x="0" y="0"/>
                      <a:ext cx="4650909" cy="2475327"/>
                    </a:xfrm>
                    <a:prstGeom prst="rect">
                      <a:avLst/>
                    </a:prstGeom>
                    <a:noFill/>
                    <a:ln>
                      <a:noFill/>
                    </a:ln>
                    <a:extLst>
                      <a:ext uri="{53640926-AAD7-44D8-BBD7-CCE9431645EC}">
                        <a14:shadowObscured xmlns:a14="http://schemas.microsoft.com/office/drawing/2010/main"/>
                      </a:ext>
                    </a:extLst>
                  </pic:spPr>
                </pic:pic>
              </a:graphicData>
            </a:graphic>
          </wp:inline>
        </w:drawing>
      </w:r>
    </w:p>
    <w:p w14:paraId="7B6B28D6" w14:textId="04A97740" w:rsidR="006C1984" w:rsidRPr="00FD1B69" w:rsidRDefault="006C1984" w:rsidP="006C1984">
      <w:pPr>
        <w:pStyle w:val="Caption"/>
      </w:pPr>
      <w:r>
        <w:t xml:space="preserve">Figure </w:t>
      </w:r>
      <w:fldSimple w:instr=" SEQ Figure \* ARABIC ">
        <w:r w:rsidR="00371837">
          <w:rPr>
            <w:noProof/>
          </w:rPr>
          <w:t>11</w:t>
        </w:r>
      </w:fldSimple>
      <w:r>
        <w:t xml:space="preserve"> - Waveguide's internal material being defined as Teflon with a transparency of 0.8.</w:t>
      </w:r>
    </w:p>
    <w:p w14:paraId="68ED0E7A" w14:textId="77777777" w:rsidR="002165EE" w:rsidRDefault="001D724F" w:rsidP="002165EE">
      <w:pPr>
        <w:keepNext/>
      </w:pPr>
      <w:r>
        <w:rPr>
          <w:rStyle w:val="wacimagecontainer"/>
          <w:noProof/>
        </w:rPr>
        <w:lastRenderedPageBreak/>
        <w:drawing>
          <wp:inline distT="0" distB="0" distL="0" distR="0" wp14:anchorId="05ECF79E" wp14:editId="5413EC06">
            <wp:extent cx="4136513" cy="2971800"/>
            <wp:effectExtent l="0" t="0" r="0" b="0"/>
            <wp:docPr id="14" name="Picture 5" descr="Picture 21,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Picture 21, Picture"/>
                    <pic:cNvPicPr>
                      <a:picLocks noChangeAspect="1" noChangeArrowheads="1"/>
                    </pic:cNvPicPr>
                  </pic:nvPicPr>
                  <pic:blipFill rotWithShape="1">
                    <a:blip r:embed="rId22">
                      <a:extLst>
                        <a:ext uri="{28A0092B-C50C-407E-A947-70E740481C1C}">
                          <a14:useLocalDpi xmlns:a14="http://schemas.microsoft.com/office/drawing/2010/main" val="0"/>
                        </a:ext>
                      </a:extLst>
                    </a:blip>
                    <a:srcRect l="47302" t="28088" r="12122" b="20088"/>
                    <a:stretch/>
                  </pic:blipFill>
                  <pic:spPr bwMode="auto">
                    <a:xfrm>
                      <a:off x="0" y="0"/>
                      <a:ext cx="4173959" cy="2998702"/>
                    </a:xfrm>
                    <a:prstGeom prst="rect">
                      <a:avLst/>
                    </a:prstGeom>
                    <a:noFill/>
                    <a:ln>
                      <a:noFill/>
                    </a:ln>
                    <a:extLst>
                      <a:ext uri="{53640926-AAD7-44D8-BBD7-CCE9431645EC}">
                        <a14:shadowObscured xmlns:a14="http://schemas.microsoft.com/office/drawing/2010/main"/>
                      </a:ext>
                    </a:extLst>
                  </pic:spPr>
                </pic:pic>
              </a:graphicData>
            </a:graphic>
          </wp:inline>
        </w:drawing>
      </w:r>
    </w:p>
    <w:p w14:paraId="76845A68" w14:textId="504295DF" w:rsidR="002B0797" w:rsidRPr="006C1984" w:rsidRDefault="002165EE" w:rsidP="002165EE">
      <w:pPr>
        <w:pStyle w:val="Caption"/>
      </w:pPr>
      <w:r>
        <w:t xml:space="preserve">Figure </w:t>
      </w:r>
      <w:fldSimple w:instr=" SEQ Figure \* ARABIC ">
        <w:r w:rsidR="00371837">
          <w:rPr>
            <w:noProof/>
          </w:rPr>
          <w:t>12</w:t>
        </w:r>
      </w:fldSimple>
      <w:r>
        <w:t xml:space="preserve"> - Teflon being chosen from the Material Definition Library.</w:t>
      </w:r>
    </w:p>
    <w:p w14:paraId="12AA1670" w14:textId="4D028570" w:rsidR="006D3426" w:rsidRDefault="006D3426" w:rsidP="006D3426">
      <w:pPr>
        <w:pStyle w:val="Heading2"/>
      </w:pPr>
      <w:bookmarkStart w:id="10" w:name="_Toc196482961"/>
      <w:r>
        <w:t>Simulation of the Waveguide:</w:t>
      </w:r>
      <w:bookmarkEnd w:id="10"/>
    </w:p>
    <w:p w14:paraId="422F1E65" w14:textId="77777777" w:rsidR="002165EE" w:rsidRDefault="002165EE" w:rsidP="005574D5">
      <w:pPr>
        <w:rPr>
          <w:noProof/>
        </w:rPr>
      </w:pPr>
    </w:p>
    <w:p w14:paraId="4C6CC895" w14:textId="1073556B" w:rsidR="002165EE" w:rsidRDefault="00611A07" w:rsidP="005574D5">
      <w:pPr>
        <w:rPr>
          <w:noProof/>
        </w:rPr>
      </w:pPr>
      <w:r>
        <w:rPr>
          <w:noProof/>
        </w:rPr>
        <w:drawing>
          <wp:inline distT="0" distB="0" distL="0" distR="0" wp14:anchorId="0C9CD9E9" wp14:editId="4A436CA9">
            <wp:extent cx="1940882" cy="1190625"/>
            <wp:effectExtent l="0" t="0" r="2540" b="0"/>
            <wp:docPr id="19827066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706698" name=""/>
                    <pic:cNvPicPr/>
                  </pic:nvPicPr>
                  <pic:blipFill rotWithShape="1">
                    <a:blip r:embed="rId23"/>
                    <a:srcRect l="44922" t="16207" r="8594" b="33448"/>
                    <a:stretch/>
                  </pic:blipFill>
                  <pic:spPr bwMode="auto">
                    <a:xfrm>
                      <a:off x="0" y="0"/>
                      <a:ext cx="1946952" cy="1194349"/>
                    </a:xfrm>
                    <a:prstGeom prst="rect">
                      <a:avLst/>
                    </a:prstGeom>
                    <a:ln>
                      <a:noFill/>
                    </a:ln>
                    <a:extLst>
                      <a:ext uri="{53640926-AAD7-44D8-BBD7-CCE9431645EC}">
                        <a14:shadowObscured xmlns:a14="http://schemas.microsoft.com/office/drawing/2010/main"/>
                      </a:ext>
                    </a:extLst>
                  </pic:spPr>
                </pic:pic>
              </a:graphicData>
            </a:graphic>
          </wp:inline>
        </w:drawing>
      </w:r>
      <w:r w:rsidR="00B678FE">
        <w:rPr>
          <w:noProof/>
        </w:rPr>
        <w:drawing>
          <wp:inline distT="0" distB="0" distL="0" distR="0" wp14:anchorId="55B3E16C" wp14:editId="5908DED4">
            <wp:extent cx="1869784" cy="1190625"/>
            <wp:effectExtent l="0" t="0" r="0" b="0"/>
            <wp:docPr id="6251513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5151316" name=""/>
                    <pic:cNvPicPr/>
                  </pic:nvPicPr>
                  <pic:blipFill rotWithShape="1">
                    <a:blip r:embed="rId24"/>
                    <a:srcRect l="43991" t="14229" r="5443" b="29644"/>
                    <a:stretch/>
                  </pic:blipFill>
                  <pic:spPr bwMode="auto">
                    <a:xfrm>
                      <a:off x="0" y="0"/>
                      <a:ext cx="1875218" cy="1194085"/>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33A0A225" wp14:editId="347928BA">
            <wp:extent cx="1876425" cy="1171575"/>
            <wp:effectExtent l="0" t="0" r="9525" b="9525"/>
            <wp:docPr id="154516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51650" name=""/>
                    <pic:cNvPicPr/>
                  </pic:nvPicPr>
                  <pic:blipFill rotWithShape="1">
                    <a:blip r:embed="rId25"/>
                    <a:srcRect l="7973" t="33865" r="47153" b="17131"/>
                    <a:stretch/>
                  </pic:blipFill>
                  <pic:spPr bwMode="auto">
                    <a:xfrm rot="10800000">
                      <a:off x="0" y="0"/>
                      <a:ext cx="1876425" cy="1171575"/>
                    </a:xfrm>
                    <a:prstGeom prst="rect">
                      <a:avLst/>
                    </a:prstGeom>
                    <a:ln>
                      <a:noFill/>
                    </a:ln>
                    <a:extLst>
                      <a:ext uri="{53640926-AAD7-44D8-BBD7-CCE9431645EC}">
                        <a14:shadowObscured xmlns:a14="http://schemas.microsoft.com/office/drawing/2010/main"/>
                      </a:ext>
                    </a:extLst>
                  </pic:spPr>
                </pic:pic>
              </a:graphicData>
            </a:graphic>
          </wp:inline>
        </w:drawing>
      </w:r>
    </w:p>
    <w:p w14:paraId="2220D6ED" w14:textId="5C3A455E" w:rsidR="002165EE" w:rsidRDefault="00611A07" w:rsidP="005574D5">
      <w:pPr>
        <w:rPr>
          <w:noProof/>
        </w:rPr>
      </w:pPr>
      <w:r>
        <w:rPr>
          <w:noProof/>
        </w:rPr>
        <w:t>The three excitation ports for Task 1B is the same as it was for task 1A. From left to right, TE10, then middle TE20, and right TE01, these are displayed by the shape and direction of the arrows that make up the shape of the halfwavelengths.</w:t>
      </w:r>
    </w:p>
    <w:p w14:paraId="5A5D8EE3" w14:textId="4433F28E" w:rsidR="006D3426" w:rsidRDefault="006D3426" w:rsidP="006D3426">
      <w:pPr>
        <w:pStyle w:val="Heading2"/>
      </w:pPr>
      <w:bookmarkStart w:id="11" w:name="_Toc196482962"/>
      <w:r>
        <w:t>Simulation Results:</w:t>
      </w:r>
      <w:bookmarkEnd w:id="11"/>
    </w:p>
    <w:p w14:paraId="37AC76D3" w14:textId="421CF7CC" w:rsidR="00CE26F4" w:rsidRDefault="00FE35D8" w:rsidP="00FE35D8">
      <w:r>
        <w:t>The</w:t>
      </w:r>
      <w:r w:rsidR="00CE26F4">
        <w:t xml:space="preserve">se are the simulation results of the waveguide when the boundaries are made of a PEC </w:t>
      </w:r>
    </w:p>
    <w:p w14:paraId="236BC0AA" w14:textId="7E27870D" w:rsidR="00FE35D8" w:rsidRDefault="00CE26F4" w:rsidP="00CE26F4">
      <w:r>
        <w:rPr>
          <w:rStyle w:val="wacimagecontainer"/>
          <w:noProof/>
        </w:rPr>
        <w:drawing>
          <wp:anchor distT="0" distB="0" distL="114300" distR="114300" simplePos="0" relativeHeight="251674624" behindDoc="0" locked="0" layoutInCell="1" allowOverlap="1" wp14:anchorId="77701237" wp14:editId="63DE1769">
            <wp:simplePos x="0" y="0"/>
            <wp:positionH relativeFrom="margin">
              <wp:align>left</wp:align>
            </wp:positionH>
            <wp:positionV relativeFrom="paragraph">
              <wp:posOffset>258445</wp:posOffset>
            </wp:positionV>
            <wp:extent cx="2789555" cy="1564640"/>
            <wp:effectExtent l="0" t="0" r="0" b="0"/>
            <wp:wrapSquare wrapText="bothSides"/>
            <wp:docPr id="1257406478" name="Picture 3" descr="Picture 64,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icture 64, Picture"/>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l="25739" t="13825" r="8309" b="20356"/>
                    <a:stretch/>
                  </pic:blipFill>
                  <pic:spPr bwMode="auto">
                    <a:xfrm>
                      <a:off x="0" y="0"/>
                      <a:ext cx="2789555" cy="15646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Style w:val="wacimagecontainer"/>
          <w:noProof/>
        </w:rPr>
        <w:drawing>
          <wp:anchor distT="0" distB="0" distL="114300" distR="114300" simplePos="0" relativeHeight="251675648" behindDoc="0" locked="0" layoutInCell="1" allowOverlap="1" wp14:anchorId="5F78D78C" wp14:editId="61D66915">
            <wp:simplePos x="0" y="0"/>
            <wp:positionH relativeFrom="margin">
              <wp:align>right</wp:align>
            </wp:positionH>
            <wp:positionV relativeFrom="paragraph">
              <wp:posOffset>250300</wp:posOffset>
            </wp:positionV>
            <wp:extent cx="2809875" cy="1572895"/>
            <wp:effectExtent l="0" t="0" r="9525" b="8255"/>
            <wp:wrapSquare wrapText="bothSides"/>
            <wp:docPr id="412878993" name="Picture 4" descr="Picture 66,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icture 66, Picture"/>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l="25806" t="13571" r="8285" b="20794"/>
                    <a:stretch/>
                  </pic:blipFill>
                  <pic:spPr bwMode="auto">
                    <a:xfrm>
                      <a:off x="0" y="0"/>
                      <a:ext cx="2809875" cy="15728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(Perfect Electrical Conductor) and the inner core is made of</w:t>
      </w:r>
      <w:r w:rsidR="00FE35D8">
        <w:t xml:space="preserve"> </w:t>
      </w:r>
      <w:r w:rsidR="00887DB3">
        <w:t>Teflon</w:t>
      </w:r>
      <w:r>
        <w:t>.</w:t>
      </w:r>
    </w:p>
    <w:p w14:paraId="097FFEDA" w14:textId="7389606A" w:rsidR="007859DF" w:rsidRDefault="00FE35D8" w:rsidP="00E924CB">
      <w:pPr>
        <w:pStyle w:val="Caption"/>
      </w:pPr>
      <w:r>
        <w:t xml:space="preserve">Figure </w:t>
      </w:r>
      <w:fldSimple w:instr=" SEQ Figure \* ARABIC ">
        <w:r w:rsidR="00371837">
          <w:rPr>
            <w:noProof/>
          </w:rPr>
          <w:t>13</w:t>
        </w:r>
      </w:fldSimple>
      <w:r>
        <w:t xml:space="preserve"> </w:t>
      </w:r>
      <w:r w:rsidR="00E924CB">
        <w:t xml:space="preserve">(left) </w:t>
      </w:r>
      <w:r>
        <w:t>- Teflon, Electric Field Magnitude an</w:t>
      </w:r>
      <w:r w:rsidR="007859DF">
        <w:t>d</w:t>
      </w:r>
      <w:r w:rsidR="00CE26F4">
        <w:t xml:space="preserve"> </w:t>
      </w:r>
      <w:r>
        <w:t>Vectors</w:t>
      </w:r>
      <w:r w:rsidR="007859DF">
        <w:t>, Mode 1</w:t>
      </w:r>
    </w:p>
    <w:p w14:paraId="3A2DAECF" w14:textId="6CA32D0E" w:rsidR="00FE35D8" w:rsidRPr="00FE35D8" w:rsidRDefault="00CE26F4" w:rsidP="007859DF">
      <w:pPr>
        <w:pStyle w:val="Caption"/>
      </w:pPr>
      <w:r>
        <w:rPr>
          <w:rStyle w:val="wacimagecontainer"/>
          <w:noProof/>
        </w:rPr>
        <w:lastRenderedPageBreak/>
        <w:drawing>
          <wp:anchor distT="0" distB="0" distL="114300" distR="114300" simplePos="0" relativeHeight="251678720" behindDoc="0" locked="0" layoutInCell="1" allowOverlap="1" wp14:anchorId="7C9D51E9" wp14:editId="211FF3BD">
            <wp:simplePos x="0" y="0"/>
            <wp:positionH relativeFrom="margin">
              <wp:align>right</wp:align>
            </wp:positionH>
            <wp:positionV relativeFrom="paragraph">
              <wp:posOffset>267722</wp:posOffset>
            </wp:positionV>
            <wp:extent cx="2933700" cy="1621790"/>
            <wp:effectExtent l="0" t="0" r="0" b="0"/>
            <wp:wrapSquare wrapText="bothSides"/>
            <wp:docPr id="9" name="Picture 8" descr="Picture 70,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icture 70, Picture"/>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l="25945" t="14065" r="8530" b="21501"/>
                    <a:stretch/>
                  </pic:blipFill>
                  <pic:spPr bwMode="auto">
                    <a:xfrm>
                      <a:off x="0" y="0"/>
                      <a:ext cx="2933700" cy="162179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Style w:val="wacimagecontainer"/>
          <w:noProof/>
        </w:rPr>
        <w:drawing>
          <wp:anchor distT="0" distB="0" distL="114300" distR="114300" simplePos="0" relativeHeight="251677696" behindDoc="0" locked="0" layoutInCell="1" allowOverlap="1" wp14:anchorId="225D0003" wp14:editId="03DF1B1E">
            <wp:simplePos x="0" y="0"/>
            <wp:positionH relativeFrom="margin">
              <wp:align>left</wp:align>
            </wp:positionH>
            <wp:positionV relativeFrom="paragraph">
              <wp:posOffset>259715</wp:posOffset>
            </wp:positionV>
            <wp:extent cx="2854325" cy="1598295"/>
            <wp:effectExtent l="0" t="0" r="3175" b="1905"/>
            <wp:wrapSquare wrapText="bothSides"/>
            <wp:docPr id="6" name="Picture 5" descr="Picture 68,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icture 68, Picture"/>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l="25667" t="13817" r="8417" b="20540"/>
                    <a:stretch/>
                  </pic:blipFill>
                  <pic:spPr bwMode="auto">
                    <a:xfrm>
                      <a:off x="0" y="0"/>
                      <a:ext cx="2854325" cy="15982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859DF">
        <w:t xml:space="preserve">Figure </w:t>
      </w:r>
      <w:fldSimple w:instr=" SEQ Figure \* ARABIC ">
        <w:r w:rsidR="00371837">
          <w:rPr>
            <w:noProof/>
          </w:rPr>
          <w:t>14</w:t>
        </w:r>
      </w:fldSimple>
      <w:r w:rsidR="007859DF">
        <w:t xml:space="preserve"> </w:t>
      </w:r>
      <w:r w:rsidR="00E924CB">
        <w:t xml:space="preserve">(right) </w:t>
      </w:r>
      <w:r w:rsidR="007859DF">
        <w:t>- Teflon, Magnetic Field Magnitude and Vectors, Mode 1</w:t>
      </w:r>
    </w:p>
    <w:p w14:paraId="7E7D3DFB" w14:textId="191C6251" w:rsidR="007859DF" w:rsidRDefault="007859DF" w:rsidP="007859DF">
      <w:pPr>
        <w:keepNext/>
      </w:pPr>
    </w:p>
    <w:p w14:paraId="6D58DA74" w14:textId="3C7C7D5F" w:rsidR="00B621B3" w:rsidRDefault="007859DF" w:rsidP="00CE26F4">
      <w:pPr>
        <w:pStyle w:val="Caption"/>
      </w:pPr>
      <w:r>
        <w:t xml:space="preserve">Figure </w:t>
      </w:r>
      <w:fldSimple w:instr=" SEQ Figure \* ARABIC ">
        <w:r w:rsidR="00371837">
          <w:rPr>
            <w:noProof/>
          </w:rPr>
          <w:t>15</w:t>
        </w:r>
      </w:fldSimple>
      <w:r>
        <w:t xml:space="preserve"> </w:t>
      </w:r>
      <w:r w:rsidR="00CE26F4">
        <w:t xml:space="preserve">(left) </w:t>
      </w:r>
      <w:r>
        <w:t>– Teflon, Electrical Field Magnitude and Vectors, Mode 2</w:t>
      </w:r>
    </w:p>
    <w:p w14:paraId="75AF7C06" w14:textId="08B3D548" w:rsidR="00887DB3" w:rsidRPr="00887DB3" w:rsidRDefault="00CE26F4" w:rsidP="00B621B3">
      <w:pPr>
        <w:pStyle w:val="Caption"/>
      </w:pPr>
      <w:r>
        <w:rPr>
          <w:rStyle w:val="wacimagecontainer"/>
          <w:noProof/>
        </w:rPr>
        <w:drawing>
          <wp:anchor distT="0" distB="0" distL="114300" distR="114300" simplePos="0" relativeHeight="251679744" behindDoc="0" locked="0" layoutInCell="1" allowOverlap="1" wp14:anchorId="044259F0" wp14:editId="5D2231D8">
            <wp:simplePos x="0" y="0"/>
            <wp:positionH relativeFrom="column">
              <wp:posOffset>2941955</wp:posOffset>
            </wp:positionH>
            <wp:positionV relativeFrom="paragraph">
              <wp:posOffset>257810</wp:posOffset>
            </wp:positionV>
            <wp:extent cx="2893695" cy="1634490"/>
            <wp:effectExtent l="0" t="0" r="1905" b="3810"/>
            <wp:wrapSquare wrapText="bothSides"/>
            <wp:docPr id="10" name="Picture 9" descr="Picture 75,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Picture 75, Picture"/>
                    <pic:cNvPicPr>
                      <a:picLocks noChangeAspect="1" noChangeArrowheads="1"/>
                    </pic:cNvPicPr>
                  </pic:nvPicPr>
                  <pic:blipFill rotWithShape="1">
                    <a:blip r:embed="rId30" cstate="print">
                      <a:extLst>
                        <a:ext uri="{28A0092B-C50C-407E-A947-70E740481C1C}">
                          <a14:useLocalDpi xmlns:a14="http://schemas.microsoft.com/office/drawing/2010/main" val="0"/>
                        </a:ext>
                      </a:extLst>
                    </a:blip>
                    <a:srcRect l="25529" t="12830" r="8139" b="20539"/>
                    <a:stretch/>
                  </pic:blipFill>
                  <pic:spPr bwMode="auto">
                    <a:xfrm>
                      <a:off x="0" y="0"/>
                      <a:ext cx="2893695" cy="163449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Style w:val="wacimagecontainer"/>
          <w:noProof/>
        </w:rPr>
        <w:drawing>
          <wp:anchor distT="0" distB="0" distL="114300" distR="114300" simplePos="0" relativeHeight="251680768" behindDoc="0" locked="0" layoutInCell="1" allowOverlap="1" wp14:anchorId="6BBADD2B" wp14:editId="48CF8B5C">
            <wp:simplePos x="0" y="0"/>
            <wp:positionH relativeFrom="margin">
              <wp:align>left</wp:align>
            </wp:positionH>
            <wp:positionV relativeFrom="paragraph">
              <wp:posOffset>265430</wp:posOffset>
            </wp:positionV>
            <wp:extent cx="2929255" cy="1645920"/>
            <wp:effectExtent l="0" t="0" r="4445" b="0"/>
            <wp:wrapSquare wrapText="bothSides"/>
            <wp:docPr id="7" name="Picture 6" descr="Picture 73,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icture 73, Picture"/>
                    <pic:cNvPicPr>
                      <a:picLocks noChangeAspect="1" noChangeArrowheads="1"/>
                    </pic:cNvPicPr>
                  </pic:nvPicPr>
                  <pic:blipFill rotWithShape="1">
                    <a:blip r:embed="rId31" cstate="print">
                      <a:extLst>
                        <a:ext uri="{28A0092B-C50C-407E-A947-70E740481C1C}">
                          <a14:useLocalDpi xmlns:a14="http://schemas.microsoft.com/office/drawing/2010/main" val="0"/>
                        </a:ext>
                      </a:extLst>
                    </a:blip>
                    <a:srcRect l="25667" t="13324" r="8139" b="20539"/>
                    <a:stretch/>
                  </pic:blipFill>
                  <pic:spPr bwMode="auto">
                    <a:xfrm>
                      <a:off x="0" y="0"/>
                      <a:ext cx="2929255" cy="16459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621B3">
        <w:t xml:space="preserve">Figure </w:t>
      </w:r>
      <w:fldSimple w:instr=" SEQ Figure \* ARABIC ">
        <w:r w:rsidR="00371837">
          <w:rPr>
            <w:noProof/>
          </w:rPr>
          <w:t>16</w:t>
        </w:r>
      </w:fldSimple>
      <w:r w:rsidR="00B621B3">
        <w:t xml:space="preserve"> </w:t>
      </w:r>
      <w:r>
        <w:t xml:space="preserve">(right) </w:t>
      </w:r>
      <w:r w:rsidR="00B621B3">
        <w:t>- Teflon, Magnetic Field Magnitude and Vectors, Mode 2</w:t>
      </w:r>
    </w:p>
    <w:p w14:paraId="597DC99B" w14:textId="10D7BFEC" w:rsidR="00887DB3" w:rsidRDefault="00887DB3" w:rsidP="00887DB3">
      <w:pPr>
        <w:keepNext/>
      </w:pPr>
    </w:p>
    <w:p w14:paraId="7BBEE47F" w14:textId="588B9A1C" w:rsidR="00D964BE" w:rsidRDefault="00887DB3" w:rsidP="00CE26F4">
      <w:pPr>
        <w:pStyle w:val="Caption"/>
      </w:pPr>
      <w:r>
        <w:t xml:space="preserve">Figure </w:t>
      </w:r>
      <w:fldSimple w:instr=" SEQ Figure \* ARABIC ">
        <w:r w:rsidR="00371837">
          <w:rPr>
            <w:noProof/>
          </w:rPr>
          <w:t>17</w:t>
        </w:r>
      </w:fldSimple>
      <w:r>
        <w:t xml:space="preserve"> </w:t>
      </w:r>
      <w:r w:rsidR="00CE26F4">
        <w:t xml:space="preserve">(left) </w:t>
      </w:r>
      <w:r>
        <w:t>- Teflon, Electrical Field Magnitude and Vectors, Mode 3</w:t>
      </w:r>
    </w:p>
    <w:p w14:paraId="13D270E8" w14:textId="570DFF85" w:rsidR="007859DF" w:rsidRDefault="00D964BE" w:rsidP="00D964BE">
      <w:pPr>
        <w:pStyle w:val="Caption"/>
      </w:pPr>
      <w:r>
        <w:t xml:space="preserve">Figure </w:t>
      </w:r>
      <w:fldSimple w:instr=" SEQ Figure \* ARABIC ">
        <w:r w:rsidR="00371837">
          <w:rPr>
            <w:noProof/>
          </w:rPr>
          <w:t>18</w:t>
        </w:r>
      </w:fldSimple>
      <w:r>
        <w:t xml:space="preserve"> </w:t>
      </w:r>
      <w:r w:rsidR="00CE26F4">
        <w:t xml:space="preserve">(right) </w:t>
      </w:r>
      <w:r>
        <w:t>- Teflon, Magnitude Field Magnitude and Vectors, Mode 3</w:t>
      </w:r>
    </w:p>
    <w:p w14:paraId="02990FA6" w14:textId="77777777" w:rsidR="007859DF" w:rsidRDefault="007859DF" w:rsidP="007859DF"/>
    <w:p w14:paraId="67FE4804" w14:textId="027F7A55" w:rsidR="00C11AAC" w:rsidRDefault="00C11AAC" w:rsidP="007859DF">
      <w:r>
        <w:t xml:space="preserve">Comparing the results of electrical and magnetic fields in the waveguide when changing which </w:t>
      </w:r>
      <w:r w:rsidR="00DA1841">
        <w:t>mode,</w:t>
      </w:r>
      <w:r>
        <w:t xml:space="preserve"> the waveguide is running under shows the differences each mode makes to the shape of the electromagnetic forces that are passing through the waveguide. </w:t>
      </w:r>
    </w:p>
    <w:p w14:paraId="6C1E3224" w14:textId="563A3B82" w:rsidR="007859DF" w:rsidRDefault="00DA1841" w:rsidP="00DA1841">
      <w:pPr>
        <w:pStyle w:val="Heading1"/>
      </w:pPr>
      <w:bookmarkStart w:id="12" w:name="_Toc196482963"/>
      <w:r>
        <w:t>Comparing Cut-off frequencies</w:t>
      </w:r>
      <w:bookmarkEnd w:id="12"/>
    </w:p>
    <w:p w14:paraId="124FF2FB" w14:textId="3E0C71CD" w:rsidR="00D735B3" w:rsidRPr="00D735B3" w:rsidRDefault="00D735B3" w:rsidP="00D735B3">
      <w:pPr>
        <w:pStyle w:val="Heading2"/>
      </w:pPr>
      <w:bookmarkStart w:id="13" w:name="_Toc196482964"/>
      <w:r>
        <w:t>Vacuum Calculations</w:t>
      </w:r>
      <w:bookmarkEnd w:id="13"/>
    </w:p>
    <w:p w14:paraId="0B56774A" w14:textId="6299299D" w:rsidR="00595854" w:rsidRDefault="00595854" w:rsidP="00595854">
      <w:r>
        <w:t>T</w:t>
      </w:r>
      <w:r w:rsidR="005D0400">
        <w:t>o calculate t</w:t>
      </w:r>
      <w:r>
        <w:t xml:space="preserve">he cut off frequency, which is the lowest frequency that electromagnetic radiation can propagate through, </w:t>
      </w:r>
      <w:r w:rsidR="005D0400">
        <w:t xml:space="preserve">multiple </w:t>
      </w:r>
      <w:r>
        <w:t>equation</w:t>
      </w:r>
      <w:r w:rsidR="005D0400">
        <w:t xml:space="preserve">s are required, </w:t>
      </w:r>
      <w:r w:rsidR="00034609">
        <w:t>listed below</w:t>
      </w:r>
      <w:r w:rsidR="005D0400">
        <w:t>,</w:t>
      </w:r>
      <w:r w:rsidR="00034609">
        <w:t xml:space="preserve"> </w:t>
      </w:r>
      <w:r w:rsidR="005D0400">
        <w:t xml:space="preserve">as </w:t>
      </w:r>
      <w:r w:rsidR="00034609">
        <w:t xml:space="preserve">waveguides which </w:t>
      </w:r>
      <w:r w:rsidR="005D0400">
        <w:t>have different media like the v</w:t>
      </w:r>
      <w:r w:rsidR="00034609">
        <w:t xml:space="preserve">acuum </w:t>
      </w:r>
      <w:r w:rsidR="005D0400">
        <w:t>and the Teflon core result in the waveguide having a different permeability resulting in</w:t>
      </w:r>
      <w:r w:rsidR="00034609">
        <w:t xml:space="preserve"> the speed of light chang</w:t>
      </w:r>
      <w:r w:rsidR="005D0400">
        <w:t>ing</w:t>
      </w:r>
      <w:r w:rsidR="00034609">
        <w:t xml:space="preserve"> </w:t>
      </w:r>
      <w:r w:rsidR="005D0400">
        <w:t>between each waveguide</w:t>
      </w:r>
      <w:r w:rsidR="00034609">
        <w:t>.</w:t>
      </w:r>
      <w:r w:rsidR="00452A79">
        <w:t xml:space="preserve"> </w:t>
      </w:r>
    </w:p>
    <w:p w14:paraId="6FA09187" w14:textId="014BC7DD" w:rsidR="00935A6D" w:rsidRDefault="00935A6D" w:rsidP="00595854">
      <w:r>
        <w:t>To calculate the cutoff frequency when the waveguide is a vacuum.</w:t>
      </w:r>
    </w:p>
    <w:p w14:paraId="3789F327" w14:textId="228CA88B" w:rsidR="00935A6D" w:rsidRDefault="00935A6D" w:rsidP="00595854">
      <m:oMathPara>
        <m:oMath>
          <m:r>
            <w:rPr>
              <w:rFonts w:ascii="Cambria Math" w:hAnsi="Cambria Math"/>
            </w:rPr>
            <w:lastRenderedPageBreak/>
            <m:t>fc=</m:t>
          </m:r>
          <m:f>
            <m:fPr>
              <m:ctrlPr>
                <w:rPr>
                  <w:rFonts w:ascii="Cambria Math" w:hAnsi="Cambria Math"/>
                  <w:i/>
                </w:rPr>
              </m:ctrlPr>
            </m:fPr>
            <m:num>
              <m:r>
                <w:rPr>
                  <w:rFonts w:ascii="Cambria Math" w:hAnsi="Cambria Math"/>
                </w:rPr>
                <m:t>c</m:t>
              </m:r>
            </m:num>
            <m:den>
              <m:r>
                <w:rPr>
                  <w:rFonts w:ascii="Cambria Math" w:hAnsi="Cambria Math"/>
                </w:rPr>
                <m:t>2</m:t>
              </m:r>
            </m:den>
          </m:f>
          <m:rad>
            <m:radPr>
              <m:degHide m:val="1"/>
              <m:ctrlPr>
                <w:rPr>
                  <w:rFonts w:ascii="Cambria Math" w:hAnsi="Cambria Math"/>
                  <w:i/>
                </w:rPr>
              </m:ctrlPr>
            </m:radPr>
            <m:deg/>
            <m:e>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m</m:t>
                          </m:r>
                        </m:num>
                        <m:den>
                          <m:r>
                            <w:rPr>
                              <w:rFonts w:ascii="Cambria Math" w:hAnsi="Cambria Math"/>
                            </w:rPr>
                            <m:t>a</m:t>
                          </m:r>
                        </m:den>
                      </m:f>
                    </m:e>
                  </m:d>
                </m:e>
                <m:sup>
                  <m:r>
                    <w:rPr>
                      <w:rFonts w:ascii="Cambria Math" w:hAnsi="Cambria Math"/>
                    </w:rPr>
                    <m:t>2</m:t>
                  </m:r>
                </m:sup>
              </m:sSup>
              <m:r>
                <w:rPr>
                  <w:rFonts w:ascii="Cambria Math" w:hAnsi="Cambria Math"/>
                </w:rPr>
                <m:t>+</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n</m:t>
                          </m:r>
                        </m:num>
                        <m:den>
                          <m:r>
                            <w:rPr>
                              <w:rFonts w:ascii="Cambria Math" w:hAnsi="Cambria Math"/>
                            </w:rPr>
                            <m:t>b</m:t>
                          </m:r>
                        </m:den>
                      </m:f>
                    </m:e>
                  </m:d>
                </m:e>
                <m:sup>
                  <m:r>
                    <w:rPr>
                      <w:rFonts w:ascii="Cambria Math" w:hAnsi="Cambria Math"/>
                    </w:rPr>
                    <m:t>2</m:t>
                  </m:r>
                </m:sup>
              </m:sSup>
            </m:e>
          </m:rad>
        </m:oMath>
      </m:oMathPara>
    </w:p>
    <w:p w14:paraId="5CC538E2" w14:textId="455730E6" w:rsidR="005D78CB" w:rsidRDefault="005D78CB" w:rsidP="005D78CB">
      <w:r>
        <w:rPr>
          <w:b/>
          <w:bCs/>
        </w:rPr>
        <w:t>TE10 (Vacuum)</w:t>
      </w:r>
      <w:r w:rsidRPr="005D78CB">
        <w:rPr>
          <w:rFonts w:ascii="Cambria Math" w:hAnsi="Cambria Math"/>
          <w:i/>
        </w:rPr>
        <w:br/>
      </w:r>
      <m:oMathPara>
        <m:oMath>
          <m:r>
            <w:rPr>
              <w:rFonts w:ascii="Cambria Math" w:hAnsi="Cambria Math"/>
            </w:rPr>
            <m:t>6521739130Hz=</m:t>
          </m:r>
          <m:f>
            <m:fPr>
              <m:ctrlPr>
                <w:rPr>
                  <w:rFonts w:ascii="Cambria Math" w:hAnsi="Cambria Math"/>
                  <w:i/>
                </w:rPr>
              </m:ctrlPr>
            </m:fPr>
            <m:num>
              <m:r>
                <w:rPr>
                  <w:rFonts w:ascii="Cambria Math" w:hAnsi="Cambria Math"/>
                </w:rPr>
                <m:t>c</m:t>
              </m:r>
            </m:num>
            <m:den>
              <m:r>
                <w:rPr>
                  <w:rFonts w:ascii="Cambria Math" w:hAnsi="Cambria Math"/>
                </w:rPr>
                <m:t>2</m:t>
              </m:r>
            </m:den>
          </m:f>
          <m:rad>
            <m:radPr>
              <m:degHide m:val="1"/>
              <m:ctrlPr>
                <w:rPr>
                  <w:rFonts w:ascii="Cambria Math" w:hAnsi="Cambria Math"/>
                  <w:i/>
                </w:rPr>
              </m:ctrlPr>
            </m:radPr>
            <m:deg/>
            <m:e>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0.023</m:t>
                          </m:r>
                        </m:den>
                      </m:f>
                    </m:e>
                  </m:d>
                </m:e>
                <m:sup>
                  <m:r>
                    <w:rPr>
                      <w:rFonts w:ascii="Cambria Math" w:hAnsi="Cambria Math"/>
                    </w:rPr>
                    <m:t>2</m:t>
                  </m:r>
                </m:sup>
              </m:sSup>
              <m:r>
                <w:rPr>
                  <w:rFonts w:ascii="Cambria Math" w:hAnsi="Cambria Math"/>
                </w:rPr>
                <m:t>+</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0</m:t>
                          </m:r>
                        </m:num>
                        <m:den>
                          <m:r>
                            <w:rPr>
                              <w:rFonts w:ascii="Cambria Math" w:hAnsi="Cambria Math"/>
                            </w:rPr>
                            <m:t>0.009</m:t>
                          </m:r>
                        </m:den>
                      </m:f>
                    </m:e>
                  </m:d>
                </m:e>
                <m:sup>
                  <m:r>
                    <w:rPr>
                      <w:rFonts w:ascii="Cambria Math" w:hAnsi="Cambria Math"/>
                    </w:rPr>
                    <m:t>2</m:t>
                  </m:r>
                </m:sup>
              </m:sSup>
            </m:e>
          </m:rad>
        </m:oMath>
      </m:oMathPara>
    </w:p>
    <w:p w14:paraId="0624954A" w14:textId="1524212D" w:rsidR="005D78CB" w:rsidRPr="005D78CB" w:rsidRDefault="005D78CB" w:rsidP="00595854"/>
    <w:p w14:paraId="13C89051" w14:textId="3D8772A0" w:rsidR="005D78CB" w:rsidRDefault="005D78CB" w:rsidP="00595854">
      <w:r>
        <w:rPr>
          <w:b/>
          <w:bCs/>
        </w:rPr>
        <w:t>TE20 (Vacuum)</w:t>
      </w:r>
    </w:p>
    <w:p w14:paraId="1D94E24F" w14:textId="4B71454B" w:rsidR="005D78CB" w:rsidRPr="005D78CB" w:rsidRDefault="006D1760" w:rsidP="00595854">
      <m:oMathPara>
        <m:oMath>
          <m:r>
            <w:rPr>
              <w:rFonts w:ascii="Cambria Math" w:hAnsi="Cambria Math"/>
            </w:rPr>
            <m:t>1.304347826*</m:t>
          </m:r>
          <m:sSup>
            <m:sSupPr>
              <m:ctrlPr>
                <w:rPr>
                  <w:rFonts w:ascii="Cambria Math" w:hAnsi="Cambria Math"/>
                  <w:i/>
                </w:rPr>
              </m:ctrlPr>
            </m:sSupPr>
            <m:e>
              <m:r>
                <w:rPr>
                  <w:rFonts w:ascii="Cambria Math" w:hAnsi="Cambria Math"/>
                </w:rPr>
                <m:t>10</m:t>
              </m:r>
            </m:e>
            <m:sup>
              <m:r>
                <w:rPr>
                  <w:rFonts w:ascii="Cambria Math" w:hAnsi="Cambria Math"/>
                </w:rPr>
                <m:t>10</m:t>
              </m:r>
            </m:sup>
          </m:sSup>
          <m:r>
            <w:rPr>
              <w:rFonts w:ascii="Cambria Math" w:hAnsi="Cambria Math"/>
            </w:rPr>
            <m:t>Hz=</m:t>
          </m:r>
          <m:f>
            <m:fPr>
              <m:ctrlPr>
                <w:rPr>
                  <w:rFonts w:ascii="Cambria Math" w:hAnsi="Cambria Math"/>
                  <w:i/>
                </w:rPr>
              </m:ctrlPr>
            </m:fPr>
            <m:num>
              <m:r>
                <w:rPr>
                  <w:rFonts w:ascii="Cambria Math" w:hAnsi="Cambria Math"/>
                </w:rPr>
                <m:t>c</m:t>
              </m:r>
            </m:num>
            <m:den>
              <m:r>
                <w:rPr>
                  <w:rFonts w:ascii="Cambria Math" w:hAnsi="Cambria Math"/>
                </w:rPr>
                <m:t>2</m:t>
              </m:r>
            </m:den>
          </m:f>
          <m:rad>
            <m:radPr>
              <m:degHide m:val="1"/>
              <m:ctrlPr>
                <w:rPr>
                  <w:rFonts w:ascii="Cambria Math" w:hAnsi="Cambria Math"/>
                  <w:i/>
                </w:rPr>
              </m:ctrlPr>
            </m:radPr>
            <m:deg/>
            <m:e>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2</m:t>
                          </m:r>
                        </m:num>
                        <m:den>
                          <m:r>
                            <w:rPr>
                              <w:rFonts w:ascii="Cambria Math" w:hAnsi="Cambria Math"/>
                            </w:rPr>
                            <m:t>0.023</m:t>
                          </m:r>
                        </m:den>
                      </m:f>
                    </m:e>
                  </m:d>
                </m:e>
                <m:sup>
                  <m:r>
                    <w:rPr>
                      <w:rFonts w:ascii="Cambria Math" w:hAnsi="Cambria Math"/>
                    </w:rPr>
                    <m:t>2</m:t>
                  </m:r>
                </m:sup>
              </m:sSup>
              <m:r>
                <w:rPr>
                  <w:rFonts w:ascii="Cambria Math" w:hAnsi="Cambria Math"/>
                </w:rPr>
                <m:t>+</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0</m:t>
                          </m:r>
                        </m:num>
                        <m:den>
                          <m:r>
                            <w:rPr>
                              <w:rFonts w:ascii="Cambria Math" w:hAnsi="Cambria Math"/>
                            </w:rPr>
                            <m:t>0.009</m:t>
                          </m:r>
                        </m:den>
                      </m:f>
                    </m:e>
                  </m:d>
                </m:e>
                <m:sup>
                  <m:r>
                    <w:rPr>
                      <w:rFonts w:ascii="Cambria Math" w:hAnsi="Cambria Math"/>
                    </w:rPr>
                    <m:t>2</m:t>
                  </m:r>
                </m:sup>
              </m:sSup>
            </m:e>
          </m:rad>
        </m:oMath>
      </m:oMathPara>
    </w:p>
    <w:p w14:paraId="4B390079" w14:textId="78C31BFC" w:rsidR="005D78CB" w:rsidRPr="005D78CB" w:rsidRDefault="005D78CB" w:rsidP="00595854">
      <w:pPr>
        <w:rPr>
          <w:b/>
          <w:bCs/>
        </w:rPr>
      </w:pPr>
      <w:r>
        <w:rPr>
          <w:b/>
          <w:bCs/>
        </w:rPr>
        <w:t>TE01 (Vacuum)</w:t>
      </w:r>
    </w:p>
    <w:p w14:paraId="3D92C911" w14:textId="3DA8A1DD" w:rsidR="00935A6D" w:rsidRPr="006D1760" w:rsidRDefault="006D1760" w:rsidP="00595854">
      <w:pPr>
        <w:rPr>
          <w:rFonts w:eastAsiaTheme="minorEastAsia"/>
        </w:rPr>
      </w:pPr>
      <m:oMathPara>
        <m:oMath>
          <m:r>
            <w:rPr>
              <w:rFonts w:ascii="Cambria Math" w:hAnsi="Cambria Math"/>
            </w:rPr>
            <m:t>1.667*</m:t>
          </m:r>
          <m:sSup>
            <m:sSupPr>
              <m:ctrlPr>
                <w:rPr>
                  <w:rFonts w:ascii="Cambria Math" w:hAnsi="Cambria Math"/>
                  <w:i/>
                </w:rPr>
              </m:ctrlPr>
            </m:sSupPr>
            <m:e>
              <m:r>
                <w:rPr>
                  <w:rFonts w:ascii="Cambria Math" w:hAnsi="Cambria Math"/>
                </w:rPr>
                <m:t>10</m:t>
              </m:r>
            </m:e>
            <m:sup>
              <m:r>
                <w:rPr>
                  <w:rFonts w:ascii="Cambria Math" w:hAnsi="Cambria Math"/>
                </w:rPr>
                <m:t>10</m:t>
              </m:r>
            </m:sup>
          </m:sSup>
          <m:r>
            <w:rPr>
              <w:rFonts w:ascii="Cambria Math" w:hAnsi="Cambria Math"/>
            </w:rPr>
            <m:t>Hz=</m:t>
          </m:r>
          <m:f>
            <m:fPr>
              <m:ctrlPr>
                <w:rPr>
                  <w:rFonts w:ascii="Cambria Math" w:hAnsi="Cambria Math"/>
                  <w:i/>
                </w:rPr>
              </m:ctrlPr>
            </m:fPr>
            <m:num>
              <m:r>
                <w:rPr>
                  <w:rFonts w:ascii="Cambria Math" w:hAnsi="Cambria Math"/>
                </w:rPr>
                <m:t>c</m:t>
              </m:r>
            </m:num>
            <m:den>
              <m:r>
                <w:rPr>
                  <w:rFonts w:ascii="Cambria Math" w:hAnsi="Cambria Math"/>
                </w:rPr>
                <m:t>2</m:t>
              </m:r>
            </m:den>
          </m:f>
          <m:rad>
            <m:radPr>
              <m:degHide m:val="1"/>
              <m:ctrlPr>
                <w:rPr>
                  <w:rFonts w:ascii="Cambria Math" w:hAnsi="Cambria Math"/>
                  <w:i/>
                </w:rPr>
              </m:ctrlPr>
            </m:radPr>
            <m:deg/>
            <m:e>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0</m:t>
                          </m:r>
                        </m:num>
                        <m:den>
                          <m:r>
                            <w:rPr>
                              <w:rFonts w:ascii="Cambria Math" w:hAnsi="Cambria Math"/>
                            </w:rPr>
                            <m:t>0.023</m:t>
                          </m:r>
                        </m:den>
                      </m:f>
                    </m:e>
                  </m:d>
                </m:e>
                <m:sup>
                  <m:r>
                    <w:rPr>
                      <w:rFonts w:ascii="Cambria Math" w:hAnsi="Cambria Math"/>
                    </w:rPr>
                    <m:t>2</m:t>
                  </m:r>
                </m:sup>
              </m:sSup>
              <m:r>
                <w:rPr>
                  <w:rFonts w:ascii="Cambria Math" w:hAnsi="Cambria Math"/>
                </w:rPr>
                <m:t>+</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0.009</m:t>
                          </m:r>
                        </m:den>
                      </m:f>
                    </m:e>
                  </m:d>
                </m:e>
                <m:sup>
                  <m:r>
                    <w:rPr>
                      <w:rFonts w:ascii="Cambria Math" w:hAnsi="Cambria Math"/>
                    </w:rPr>
                    <m:t>2</m:t>
                  </m:r>
                </m:sup>
              </m:sSup>
            </m:e>
          </m:rad>
        </m:oMath>
      </m:oMathPara>
    </w:p>
    <w:p w14:paraId="1F8F68D0" w14:textId="39A76FD4" w:rsidR="006D1760" w:rsidRDefault="006D1760" w:rsidP="00595854">
      <w:pPr>
        <w:rPr>
          <w:rFonts w:eastAsiaTheme="minorEastAsia"/>
        </w:rPr>
      </w:pPr>
      <w:r>
        <w:rPr>
          <w:rFonts w:eastAsiaTheme="minorEastAsia"/>
        </w:rPr>
        <w:t>The results from Vacuum.</w:t>
      </w:r>
    </w:p>
    <w:tbl>
      <w:tblPr>
        <w:tblStyle w:val="TableGrid"/>
        <w:tblW w:w="0" w:type="auto"/>
        <w:tblLook w:val="04A0" w:firstRow="1" w:lastRow="0" w:firstColumn="1" w:lastColumn="0" w:noHBand="0" w:noVBand="1"/>
      </w:tblPr>
      <w:tblGrid>
        <w:gridCol w:w="3005"/>
        <w:gridCol w:w="3005"/>
        <w:gridCol w:w="3006"/>
      </w:tblGrid>
      <w:tr w:rsidR="006D1760" w14:paraId="4D6019AA" w14:textId="77777777" w:rsidTr="006D1760">
        <w:tc>
          <w:tcPr>
            <w:tcW w:w="3005" w:type="dxa"/>
          </w:tcPr>
          <w:p w14:paraId="26A6FB23" w14:textId="117F320F" w:rsidR="006D1760" w:rsidRDefault="006D1760" w:rsidP="00D56A4E">
            <w:pPr>
              <w:jc w:val="center"/>
            </w:pPr>
            <w:r>
              <w:t xml:space="preserve">Cutoff Frequency for </w:t>
            </w:r>
            <w:r w:rsidRPr="0050405B">
              <w:rPr>
                <w:b/>
                <w:bCs/>
              </w:rPr>
              <w:t>TE10</w:t>
            </w:r>
          </w:p>
        </w:tc>
        <w:tc>
          <w:tcPr>
            <w:tcW w:w="3005" w:type="dxa"/>
          </w:tcPr>
          <w:p w14:paraId="6EFD3019" w14:textId="3888ED99" w:rsidR="006D1760" w:rsidRDefault="006D1760" w:rsidP="00D56A4E">
            <w:pPr>
              <w:jc w:val="center"/>
            </w:pPr>
            <m:oMathPara>
              <m:oMath>
                <m:r>
                  <w:rPr>
                    <w:rFonts w:ascii="Cambria Math" w:hAnsi="Cambria Math"/>
                  </w:rPr>
                  <m:t>6521739130Hz</m:t>
                </m:r>
              </m:oMath>
            </m:oMathPara>
          </w:p>
        </w:tc>
        <w:tc>
          <w:tcPr>
            <w:tcW w:w="3006" w:type="dxa"/>
          </w:tcPr>
          <w:p w14:paraId="022B2CBE" w14:textId="73E848E5" w:rsidR="006D1760" w:rsidRDefault="00D56A4E" w:rsidP="00D56A4E">
            <w:pPr>
              <w:jc w:val="center"/>
            </w:pPr>
            <w:r>
              <w:t>6.52GHz</w:t>
            </w:r>
          </w:p>
        </w:tc>
      </w:tr>
      <w:tr w:rsidR="006D1760" w14:paraId="6A31084F" w14:textId="77777777" w:rsidTr="006D1760">
        <w:tc>
          <w:tcPr>
            <w:tcW w:w="3005" w:type="dxa"/>
          </w:tcPr>
          <w:p w14:paraId="7AC561C7" w14:textId="57B02803" w:rsidR="006D1760" w:rsidRDefault="006D1760" w:rsidP="00D56A4E">
            <w:pPr>
              <w:jc w:val="center"/>
            </w:pPr>
            <w:r>
              <w:t xml:space="preserve">Cutoff Frequency for </w:t>
            </w:r>
            <w:r w:rsidRPr="0050405B">
              <w:rPr>
                <w:b/>
                <w:bCs/>
              </w:rPr>
              <w:t>TE20</w:t>
            </w:r>
          </w:p>
        </w:tc>
        <w:tc>
          <w:tcPr>
            <w:tcW w:w="3005" w:type="dxa"/>
          </w:tcPr>
          <w:p w14:paraId="01450A08" w14:textId="358A1617" w:rsidR="006D1760" w:rsidRDefault="006D1760" w:rsidP="00D56A4E">
            <w:pPr>
              <w:jc w:val="center"/>
            </w:pPr>
            <m:oMathPara>
              <m:oMath>
                <m:r>
                  <w:rPr>
                    <w:rFonts w:ascii="Cambria Math" w:hAnsi="Cambria Math"/>
                  </w:rPr>
                  <m:t>1.304347826*</m:t>
                </m:r>
                <m:sSup>
                  <m:sSupPr>
                    <m:ctrlPr>
                      <w:rPr>
                        <w:rFonts w:ascii="Cambria Math" w:hAnsi="Cambria Math"/>
                        <w:i/>
                      </w:rPr>
                    </m:ctrlPr>
                  </m:sSupPr>
                  <m:e>
                    <m:r>
                      <w:rPr>
                        <w:rFonts w:ascii="Cambria Math" w:hAnsi="Cambria Math"/>
                      </w:rPr>
                      <m:t>10</m:t>
                    </m:r>
                  </m:e>
                  <m:sup>
                    <m:r>
                      <w:rPr>
                        <w:rFonts w:ascii="Cambria Math" w:hAnsi="Cambria Math"/>
                      </w:rPr>
                      <m:t>10</m:t>
                    </m:r>
                  </m:sup>
                </m:sSup>
                <m:r>
                  <w:rPr>
                    <w:rFonts w:ascii="Cambria Math" w:hAnsi="Cambria Math"/>
                  </w:rPr>
                  <m:t>Hz</m:t>
                </m:r>
              </m:oMath>
            </m:oMathPara>
          </w:p>
        </w:tc>
        <w:tc>
          <w:tcPr>
            <w:tcW w:w="3006" w:type="dxa"/>
          </w:tcPr>
          <w:p w14:paraId="509E7666" w14:textId="6FCE2A1D" w:rsidR="006D1760" w:rsidRDefault="00D56A4E" w:rsidP="00D56A4E">
            <w:pPr>
              <w:jc w:val="center"/>
            </w:pPr>
            <w:r>
              <w:t>13.04GHz</w:t>
            </w:r>
          </w:p>
        </w:tc>
      </w:tr>
      <w:tr w:rsidR="006D1760" w14:paraId="258B1C99" w14:textId="77777777" w:rsidTr="006D1760">
        <w:tc>
          <w:tcPr>
            <w:tcW w:w="3005" w:type="dxa"/>
          </w:tcPr>
          <w:p w14:paraId="51E771C3" w14:textId="1BFBEEA2" w:rsidR="006D1760" w:rsidRDefault="006D1760" w:rsidP="00D56A4E">
            <w:pPr>
              <w:jc w:val="center"/>
            </w:pPr>
            <w:r>
              <w:t xml:space="preserve">Cutoff Frequency for </w:t>
            </w:r>
            <w:r w:rsidRPr="0050405B">
              <w:rPr>
                <w:b/>
                <w:bCs/>
              </w:rPr>
              <w:t>TE01</w:t>
            </w:r>
          </w:p>
        </w:tc>
        <w:tc>
          <w:tcPr>
            <w:tcW w:w="3005" w:type="dxa"/>
          </w:tcPr>
          <w:p w14:paraId="370436E8" w14:textId="1859C62F" w:rsidR="006D1760" w:rsidRDefault="006D1760" w:rsidP="00D56A4E">
            <w:pPr>
              <w:jc w:val="center"/>
            </w:pPr>
            <m:oMathPara>
              <m:oMath>
                <m:r>
                  <w:rPr>
                    <w:rFonts w:ascii="Cambria Math" w:hAnsi="Cambria Math"/>
                  </w:rPr>
                  <m:t>1.667*</m:t>
                </m:r>
                <m:sSup>
                  <m:sSupPr>
                    <m:ctrlPr>
                      <w:rPr>
                        <w:rFonts w:ascii="Cambria Math" w:hAnsi="Cambria Math"/>
                        <w:i/>
                      </w:rPr>
                    </m:ctrlPr>
                  </m:sSupPr>
                  <m:e>
                    <m:r>
                      <w:rPr>
                        <w:rFonts w:ascii="Cambria Math" w:hAnsi="Cambria Math"/>
                      </w:rPr>
                      <m:t>10</m:t>
                    </m:r>
                  </m:e>
                  <m:sup>
                    <m:r>
                      <w:rPr>
                        <w:rFonts w:ascii="Cambria Math" w:hAnsi="Cambria Math"/>
                      </w:rPr>
                      <m:t>10</m:t>
                    </m:r>
                  </m:sup>
                </m:sSup>
                <m:r>
                  <w:rPr>
                    <w:rFonts w:ascii="Cambria Math" w:hAnsi="Cambria Math"/>
                  </w:rPr>
                  <m:t>Hz</m:t>
                </m:r>
              </m:oMath>
            </m:oMathPara>
          </w:p>
        </w:tc>
        <w:tc>
          <w:tcPr>
            <w:tcW w:w="3006" w:type="dxa"/>
          </w:tcPr>
          <w:p w14:paraId="37BB3FCB" w14:textId="645F7352" w:rsidR="006D1760" w:rsidRDefault="00D56A4E" w:rsidP="00D56A4E">
            <w:pPr>
              <w:jc w:val="center"/>
            </w:pPr>
            <w:r>
              <w:t>16.67GHz</w:t>
            </w:r>
          </w:p>
        </w:tc>
      </w:tr>
    </w:tbl>
    <w:p w14:paraId="49CD8C6C" w14:textId="77777777" w:rsidR="006D1760" w:rsidRDefault="006D1760" w:rsidP="00595854"/>
    <w:p w14:paraId="538CB061" w14:textId="75D0627A" w:rsidR="00D735B3" w:rsidRPr="00D735B3" w:rsidRDefault="00D735B3" w:rsidP="00D735B3">
      <w:pPr>
        <w:pStyle w:val="Heading2"/>
      </w:pPr>
      <w:bookmarkStart w:id="14" w:name="_Toc196482965"/>
      <w:r>
        <w:t>Teflon Calculations</w:t>
      </w:r>
      <w:bookmarkEnd w:id="14"/>
    </w:p>
    <w:p w14:paraId="71C7EC51" w14:textId="009EB6E3" w:rsidR="00452A79" w:rsidRDefault="00452A79" w:rsidP="00595854">
      <w:r>
        <w:t>To calculate how the speed of light differs when it is in Teflon, when compared to a vacuum the following equation must be used.</w:t>
      </w:r>
    </w:p>
    <w:p w14:paraId="5F1FFB45" w14:textId="02C35F0D" w:rsidR="00452A79" w:rsidRDefault="00452A79" w:rsidP="00595854">
      <m:oMathPara>
        <m:oMath>
          <m:r>
            <w:rPr>
              <w:rFonts w:ascii="Cambria Math" w:hAnsi="Cambria Math"/>
            </w:rPr>
            <m:t>C</m:t>
          </m:r>
          <m:d>
            <m:dPr>
              <m:ctrlPr>
                <w:rPr>
                  <w:rFonts w:ascii="Cambria Math" w:hAnsi="Cambria Math"/>
                  <w:i/>
                </w:rPr>
              </m:ctrlPr>
            </m:dPr>
            <m:e>
              <m:r>
                <w:rPr>
                  <w:rFonts w:ascii="Cambria Math" w:hAnsi="Cambria Math"/>
                </w:rPr>
                <m:t>Teflon</m:t>
              </m:r>
            </m:e>
          </m:d>
          <m:r>
            <w:rPr>
              <w:rFonts w:ascii="Cambria Math" w:hAnsi="Cambria Math"/>
            </w:rPr>
            <m:t>=</m:t>
          </m:r>
          <m:f>
            <m:fPr>
              <m:ctrlPr>
                <w:rPr>
                  <w:rFonts w:ascii="Cambria Math" w:hAnsi="Cambria Math"/>
                  <w:i/>
                </w:rPr>
              </m:ctrlPr>
            </m:fPr>
            <m:num>
              <m:r>
                <w:rPr>
                  <w:rFonts w:ascii="Cambria Math" w:hAnsi="Cambria Math"/>
                </w:rPr>
                <m:t>c</m:t>
              </m:r>
              <m:d>
                <m:dPr>
                  <m:ctrlPr>
                    <w:rPr>
                      <w:rFonts w:ascii="Cambria Math" w:hAnsi="Cambria Math"/>
                      <w:i/>
                    </w:rPr>
                  </m:ctrlPr>
                </m:dPr>
                <m:e>
                  <m:r>
                    <w:rPr>
                      <w:rFonts w:ascii="Cambria Math" w:hAnsi="Cambria Math"/>
                    </w:rPr>
                    <m:t>vacuum</m:t>
                  </m:r>
                </m:e>
              </m:d>
            </m:num>
            <m:den>
              <m:rad>
                <m:radPr>
                  <m:degHide m:val="1"/>
                  <m:ctrlPr>
                    <w:rPr>
                      <w:rFonts w:ascii="Cambria Math" w:hAnsi="Cambria Math"/>
                      <w:i/>
                    </w:rPr>
                  </m:ctrlPr>
                </m:radPr>
                <m:deg/>
                <m:e>
                  <m:r>
                    <w:rPr>
                      <w:rFonts w:ascii="Cambria Math" w:hAnsi="Cambria Math"/>
                    </w:rPr>
                    <m:t>E (relative permittivity of teflon)</m:t>
                  </m:r>
                </m:e>
              </m:rad>
            </m:den>
          </m:f>
        </m:oMath>
      </m:oMathPara>
    </w:p>
    <w:p w14:paraId="521EAFC2" w14:textId="030603CB" w:rsidR="00452A79" w:rsidRDefault="00452A79" w:rsidP="00595854">
      <w:r>
        <w:t>The relative permittivity (E) of Teflon is 2.1</w:t>
      </w:r>
    </w:p>
    <w:p w14:paraId="59E202A5" w14:textId="58CA6243" w:rsidR="007D49C4" w:rsidRDefault="007D49C4" w:rsidP="00595854">
      <w:r>
        <w:t>This means that the speed of light (C) in Teflon is 207019667.8 ms^-1 or 2.07x10^8</w:t>
      </w:r>
    </w:p>
    <w:p w14:paraId="0F6C87F5" w14:textId="31A45D66" w:rsidR="00452A79" w:rsidRPr="00CF2F1F" w:rsidRDefault="00CF2F1F" w:rsidP="00595854">
      <w:pPr>
        <w:rPr>
          <w:rFonts w:ascii="Bahnschrift Light" w:hAnsi="Bahnschrift Light"/>
        </w:rPr>
      </w:pPr>
      <w:r>
        <w:t>The relative permittivity (</w:t>
      </w:r>
      <w:r w:rsidRPr="00CF2F1F">
        <w:rPr>
          <w:rFonts w:ascii="Bahnschrift Light" w:hAnsi="Bahnschrift Light"/>
        </w:rPr>
        <w:t xml:space="preserve">E) of a Vacuum is </w:t>
      </w:r>
      <w:r>
        <w:rPr>
          <w:rFonts w:ascii="Bahnschrift Light" w:hAnsi="Bahnschrift Light"/>
        </w:rPr>
        <w:t>(</w:t>
      </w:r>
      <w:r w:rsidRPr="00CF2F1F">
        <w:rPr>
          <w:rFonts w:ascii="Bahnschrift Light" w:hAnsi="Bahnschrift Light"/>
        </w:rPr>
        <w:t>μ</w:t>
      </w:r>
      <w:r>
        <w:rPr>
          <w:rFonts w:ascii="Bahnschrift Light" w:hAnsi="Bahnschrift Light"/>
        </w:rPr>
        <w:t>0) which is expressed as 4πx10^-7 Hm^-1</w:t>
      </w:r>
    </w:p>
    <w:p w14:paraId="16A30637" w14:textId="122F9A77" w:rsidR="007D49C4" w:rsidRDefault="007D49C4" w:rsidP="00595854"/>
    <w:p w14:paraId="29CDD317" w14:textId="176B8388" w:rsidR="007D49C4" w:rsidRDefault="00DC34B6" w:rsidP="00595854">
      <w:r>
        <w:t xml:space="preserve">These calculations consider the TE modes of waveguides as TE modes are dominant in rectangular based waveguides. </w:t>
      </w:r>
    </w:p>
    <w:p w14:paraId="0D6AB0B4" w14:textId="77777777" w:rsidR="007D49C4" w:rsidRDefault="007D49C4" w:rsidP="00595854"/>
    <w:p w14:paraId="1427A3F7" w14:textId="790E65FE" w:rsidR="00E20502" w:rsidRPr="00DC34B6" w:rsidRDefault="00E20502" w:rsidP="00595854">
      <w:pPr>
        <w:rPr>
          <w:rFonts w:eastAsiaTheme="minorEastAsia"/>
        </w:rPr>
      </w:pPr>
      <m:oMathPara>
        <m:oMath>
          <m:r>
            <w:rPr>
              <w:rFonts w:ascii="Cambria Math" w:hAnsi="Cambria Math"/>
            </w:rPr>
            <m:t>fc=</m:t>
          </m:r>
          <m:f>
            <m:fPr>
              <m:ctrlPr>
                <w:rPr>
                  <w:rFonts w:ascii="Cambria Math" w:hAnsi="Cambria Math"/>
                  <w:i/>
                </w:rPr>
              </m:ctrlPr>
            </m:fPr>
            <m:num>
              <m:r>
                <w:rPr>
                  <w:rFonts w:ascii="Cambria Math" w:hAnsi="Cambria Math"/>
                </w:rPr>
                <m:t>c</m:t>
              </m:r>
            </m:num>
            <m:den>
              <m:r>
                <w:rPr>
                  <w:rFonts w:ascii="Cambria Math" w:hAnsi="Cambria Math"/>
                </w:rPr>
                <m:t>2</m:t>
              </m:r>
            </m:den>
          </m:f>
          <m:rad>
            <m:radPr>
              <m:degHide m:val="1"/>
              <m:ctrlPr>
                <w:rPr>
                  <w:rFonts w:ascii="Cambria Math" w:hAnsi="Cambria Math"/>
                  <w:i/>
                </w:rPr>
              </m:ctrlPr>
            </m:radPr>
            <m:deg/>
            <m:e>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m</m:t>
                          </m:r>
                        </m:num>
                        <m:den>
                          <m:r>
                            <w:rPr>
                              <w:rFonts w:ascii="Cambria Math" w:hAnsi="Cambria Math"/>
                            </w:rPr>
                            <m:t>a</m:t>
                          </m:r>
                        </m:den>
                      </m:f>
                    </m:e>
                  </m:d>
                </m:e>
                <m:sup>
                  <m:r>
                    <w:rPr>
                      <w:rFonts w:ascii="Cambria Math" w:hAnsi="Cambria Math"/>
                    </w:rPr>
                    <m:t>2</m:t>
                  </m:r>
                </m:sup>
              </m:sSup>
              <m:r>
                <w:rPr>
                  <w:rFonts w:ascii="Cambria Math" w:hAnsi="Cambria Math"/>
                </w:rPr>
                <m:t>+</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n</m:t>
                          </m:r>
                        </m:num>
                        <m:den>
                          <m:r>
                            <w:rPr>
                              <w:rFonts w:ascii="Cambria Math" w:hAnsi="Cambria Math"/>
                            </w:rPr>
                            <m:t>b</m:t>
                          </m:r>
                        </m:den>
                      </m:f>
                    </m:e>
                  </m:d>
                </m:e>
                <m:sup>
                  <m:r>
                    <w:rPr>
                      <w:rFonts w:ascii="Cambria Math" w:hAnsi="Cambria Math"/>
                    </w:rPr>
                    <m:t>2</m:t>
                  </m:r>
                </m:sup>
              </m:sSup>
              <m:r>
                <w:rPr>
                  <w:rFonts w:ascii="Cambria Math" w:hAnsi="Cambria Math"/>
                </w:rPr>
                <m:t>*</m:t>
              </m:r>
              <m:f>
                <m:fPr>
                  <m:ctrlPr>
                    <w:rPr>
                      <w:rFonts w:ascii="Cambria Math" w:hAnsi="Cambria Math"/>
                      <w:i/>
                    </w:rPr>
                  </m:ctrlPr>
                </m:fPr>
                <m:num>
                  <m:r>
                    <w:rPr>
                      <w:rFonts w:ascii="Cambria Math" w:hAnsi="Cambria Math"/>
                    </w:rPr>
                    <m:t>Er*E0</m:t>
                  </m:r>
                </m:num>
                <m:den>
                  <m:r>
                    <m:rPr>
                      <m:sty m:val="p"/>
                    </m:rPr>
                    <w:rPr>
                      <w:rFonts w:ascii="Cambria Math" w:hAnsi="Cambria Math"/>
                    </w:rPr>
                    <m:t>μ</m:t>
                  </m:r>
                  <m:r>
                    <w:rPr>
                      <w:rFonts w:ascii="Cambria Math" w:hAnsi="Cambria Math"/>
                    </w:rPr>
                    <m:t>0</m:t>
                  </m:r>
                </m:den>
              </m:f>
            </m:e>
          </m:rad>
        </m:oMath>
      </m:oMathPara>
    </w:p>
    <w:p w14:paraId="02624FB1" w14:textId="3DE23833" w:rsidR="00DC34B6" w:rsidRDefault="00DC34B6" w:rsidP="00595854">
      <w:pPr>
        <w:rPr>
          <w:rFonts w:eastAsiaTheme="minorEastAsia"/>
        </w:rPr>
      </w:pPr>
      <w:r>
        <w:rPr>
          <w:rFonts w:eastAsiaTheme="minorEastAsia"/>
        </w:rPr>
        <w:lastRenderedPageBreak/>
        <w:t xml:space="preserve">This equation can be filled in with the proceeding data collected from earlier to find the </w:t>
      </w:r>
      <w:r w:rsidR="009F1FCD">
        <w:rPr>
          <w:rFonts w:eastAsiaTheme="minorEastAsia"/>
        </w:rPr>
        <w:t>frequency cutoff for each TE.</w:t>
      </w:r>
    </w:p>
    <w:p w14:paraId="5C119E85" w14:textId="2DB7AF16" w:rsidR="009F1FCD" w:rsidRPr="009F1FCD" w:rsidRDefault="009F1FCD" w:rsidP="00595854">
      <w:pPr>
        <w:rPr>
          <w:rFonts w:eastAsiaTheme="minorEastAsia"/>
          <w:b/>
          <w:bCs/>
        </w:rPr>
      </w:pPr>
      <w:r w:rsidRPr="009F1FCD">
        <w:rPr>
          <w:rFonts w:eastAsiaTheme="minorEastAsia"/>
          <w:b/>
          <w:bCs/>
        </w:rPr>
        <w:t>TE10</w:t>
      </w:r>
      <w:r>
        <w:rPr>
          <w:rFonts w:eastAsiaTheme="minorEastAsia"/>
          <w:b/>
          <w:bCs/>
        </w:rPr>
        <w:t xml:space="preserve"> (Teflon)</w:t>
      </w:r>
    </w:p>
    <w:p w14:paraId="733200D4" w14:textId="12910C30" w:rsidR="00DC34B6" w:rsidRPr="009F1FCD" w:rsidRDefault="009F1FCD" w:rsidP="00595854">
      <w:pPr>
        <w:rPr>
          <w:rFonts w:eastAsiaTheme="minorEastAsia"/>
        </w:rPr>
      </w:pPr>
      <m:oMathPara>
        <m:oMath>
          <m:r>
            <w:rPr>
              <w:rFonts w:ascii="Cambria Math" w:eastAsiaTheme="minorEastAsia" w:hAnsi="Cambria Math"/>
            </w:rPr>
            <m:t>6521739130Hz=</m:t>
          </m:r>
          <m:f>
            <m:fPr>
              <m:ctrlPr>
                <w:rPr>
                  <w:rFonts w:ascii="Cambria Math" w:eastAsiaTheme="minorEastAsia" w:hAnsi="Cambria Math"/>
                  <w:i/>
                </w:rPr>
              </m:ctrlPr>
            </m:fPr>
            <m:num>
              <m:r>
                <w:rPr>
                  <w:rFonts w:ascii="Cambria Math" w:eastAsiaTheme="minorEastAsia" w:hAnsi="Cambria Math"/>
                </w:rPr>
                <m:t>3*</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8</m:t>
                  </m:r>
                </m:sup>
              </m:sSup>
            </m:num>
            <m:den>
              <m:r>
                <w:rPr>
                  <w:rFonts w:ascii="Cambria Math" w:eastAsiaTheme="minorEastAsia" w:hAnsi="Cambria Math"/>
                </w:rPr>
                <m:t>2</m:t>
              </m:r>
            </m:den>
          </m:f>
          <m:r>
            <w:rPr>
              <w:rFonts w:ascii="Cambria Math" w:eastAsiaTheme="minorEastAsia" w:hAnsi="Cambria Math"/>
            </w:rPr>
            <m:t xml:space="preserve"> </m:t>
          </m:r>
          <m:rad>
            <m:radPr>
              <m:degHide m:val="1"/>
              <m:ctrlPr>
                <w:rPr>
                  <w:rFonts w:ascii="Cambria Math" w:eastAsiaTheme="minorEastAsia" w:hAnsi="Cambria Math"/>
                  <w:i/>
                </w:rPr>
              </m:ctrlPr>
            </m:radPr>
            <m:deg/>
            <m:e>
              <m:sSup>
                <m:sSupPr>
                  <m:ctrlPr>
                    <w:rPr>
                      <w:rFonts w:ascii="Cambria Math" w:eastAsiaTheme="minorEastAsia" w:hAnsi="Cambria Math"/>
                      <w:i/>
                    </w:rPr>
                  </m:ctrlPr>
                </m:sSupPr>
                <m:e>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0.023</m:t>
                          </m:r>
                        </m:den>
                      </m:f>
                    </m:e>
                  </m:d>
                </m:e>
                <m:sup>
                  <m:r>
                    <w:rPr>
                      <w:rFonts w:ascii="Cambria Math" w:eastAsiaTheme="minorEastAsia" w:hAnsi="Cambria Math"/>
                    </w:rPr>
                    <m:t>2</m:t>
                  </m:r>
                </m:sup>
              </m:sSup>
              <m:r>
                <w:rPr>
                  <w:rFonts w:ascii="Cambria Math" w:eastAsiaTheme="minorEastAsia" w:hAnsi="Cambria Math"/>
                </w:rPr>
                <m:t>+</m:t>
              </m:r>
              <m:sSup>
                <m:sSupPr>
                  <m:ctrlPr>
                    <w:rPr>
                      <w:rFonts w:ascii="Cambria Math" w:eastAsiaTheme="minorEastAsia" w:hAnsi="Cambria Math"/>
                      <w:i/>
                    </w:rPr>
                  </m:ctrlPr>
                </m:sSupPr>
                <m:e>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0</m:t>
                          </m:r>
                        </m:num>
                        <m:den>
                          <m:r>
                            <w:rPr>
                              <w:rFonts w:ascii="Cambria Math" w:eastAsiaTheme="minorEastAsia" w:hAnsi="Cambria Math"/>
                            </w:rPr>
                            <m:t>0.009</m:t>
                          </m:r>
                        </m:den>
                      </m:f>
                    </m:e>
                  </m:d>
                </m:e>
                <m:sup>
                  <m:r>
                    <w:rPr>
                      <w:rFonts w:ascii="Cambria Math" w:eastAsiaTheme="minorEastAsia" w:hAnsi="Cambria Math"/>
                    </w:rPr>
                    <m:t>2</m:t>
                  </m:r>
                </m:sup>
              </m:sSup>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2.1*(8.854*</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-12</m:t>
                      </m:r>
                    </m:sup>
                  </m:sSup>
                  <m:r>
                    <w:rPr>
                      <w:rFonts w:ascii="Cambria Math" w:eastAsiaTheme="minorEastAsia" w:hAnsi="Cambria Math"/>
                    </w:rPr>
                    <m:t>)</m:t>
                  </m:r>
                </m:num>
                <m:den>
                  <m:r>
                    <w:rPr>
                      <w:rFonts w:ascii="Cambria Math" w:eastAsiaTheme="minorEastAsia" w:hAnsi="Cambria Math"/>
                    </w:rPr>
                    <m:t>(4π*</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-7</m:t>
                      </m:r>
                    </m:sup>
                  </m:sSup>
                  <m:r>
                    <w:rPr>
                      <w:rFonts w:ascii="Cambria Math" w:eastAsiaTheme="minorEastAsia" w:hAnsi="Cambria Math"/>
                    </w:rPr>
                    <m:t>)</m:t>
                  </m:r>
                </m:den>
              </m:f>
            </m:e>
          </m:rad>
        </m:oMath>
      </m:oMathPara>
    </w:p>
    <w:p w14:paraId="1AD20015" w14:textId="619B1F19" w:rsidR="009F1FCD" w:rsidRPr="009F1FCD" w:rsidRDefault="009F1FCD" w:rsidP="00595854">
      <w:pPr>
        <w:rPr>
          <w:rFonts w:eastAsiaTheme="minorEastAsia"/>
          <w:b/>
          <w:bCs/>
        </w:rPr>
      </w:pPr>
      <w:r>
        <w:rPr>
          <w:rFonts w:eastAsiaTheme="minorEastAsia"/>
          <w:b/>
          <w:bCs/>
        </w:rPr>
        <w:t>TE20 (Teflon)</w:t>
      </w:r>
    </w:p>
    <w:p w14:paraId="265E9014" w14:textId="4E9BDEB6" w:rsidR="009F1FCD" w:rsidRPr="009F1FCD" w:rsidRDefault="009F1FCD" w:rsidP="009F1FCD">
      <w:pPr>
        <w:rPr>
          <w:rFonts w:eastAsiaTheme="minorEastAsia"/>
        </w:rPr>
      </w:pPr>
      <m:oMathPara>
        <m:oMath>
          <m:r>
            <w:rPr>
              <w:rFonts w:ascii="Cambria Math" w:eastAsiaTheme="minorEastAsia" w:hAnsi="Cambria Math"/>
            </w:rPr>
            <m:t>13043478.26Hz=</m:t>
          </m:r>
          <m:f>
            <m:fPr>
              <m:ctrlPr>
                <w:rPr>
                  <w:rFonts w:ascii="Cambria Math" w:eastAsiaTheme="minorEastAsia" w:hAnsi="Cambria Math"/>
                  <w:i/>
                </w:rPr>
              </m:ctrlPr>
            </m:fPr>
            <m:num>
              <m:r>
                <w:rPr>
                  <w:rFonts w:ascii="Cambria Math" w:eastAsiaTheme="minorEastAsia" w:hAnsi="Cambria Math"/>
                </w:rPr>
                <m:t>3*</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8</m:t>
                  </m:r>
                </m:sup>
              </m:sSup>
            </m:num>
            <m:den>
              <m:r>
                <w:rPr>
                  <w:rFonts w:ascii="Cambria Math" w:eastAsiaTheme="minorEastAsia" w:hAnsi="Cambria Math"/>
                </w:rPr>
                <m:t>2</m:t>
              </m:r>
            </m:den>
          </m:f>
          <m:r>
            <w:rPr>
              <w:rFonts w:ascii="Cambria Math" w:eastAsiaTheme="minorEastAsia" w:hAnsi="Cambria Math"/>
            </w:rPr>
            <m:t xml:space="preserve"> </m:t>
          </m:r>
          <m:rad>
            <m:radPr>
              <m:degHide m:val="1"/>
              <m:ctrlPr>
                <w:rPr>
                  <w:rFonts w:ascii="Cambria Math" w:eastAsiaTheme="minorEastAsia" w:hAnsi="Cambria Math"/>
                  <w:i/>
                </w:rPr>
              </m:ctrlPr>
            </m:radPr>
            <m:deg/>
            <m:e>
              <m:sSup>
                <m:sSupPr>
                  <m:ctrlPr>
                    <w:rPr>
                      <w:rFonts w:ascii="Cambria Math" w:eastAsiaTheme="minorEastAsia" w:hAnsi="Cambria Math"/>
                      <w:i/>
                    </w:rPr>
                  </m:ctrlPr>
                </m:sSupPr>
                <m:e>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2</m:t>
                          </m:r>
                        </m:num>
                        <m:den>
                          <m:r>
                            <w:rPr>
                              <w:rFonts w:ascii="Cambria Math" w:eastAsiaTheme="minorEastAsia" w:hAnsi="Cambria Math"/>
                            </w:rPr>
                            <m:t>0.023</m:t>
                          </m:r>
                        </m:den>
                      </m:f>
                    </m:e>
                  </m:d>
                </m:e>
                <m:sup>
                  <m:r>
                    <w:rPr>
                      <w:rFonts w:ascii="Cambria Math" w:eastAsiaTheme="minorEastAsia" w:hAnsi="Cambria Math"/>
                    </w:rPr>
                    <m:t>2</m:t>
                  </m:r>
                </m:sup>
              </m:sSup>
              <m:r>
                <w:rPr>
                  <w:rFonts w:ascii="Cambria Math" w:eastAsiaTheme="minorEastAsia" w:hAnsi="Cambria Math"/>
                </w:rPr>
                <m:t>+</m:t>
              </m:r>
              <m:sSup>
                <m:sSupPr>
                  <m:ctrlPr>
                    <w:rPr>
                      <w:rFonts w:ascii="Cambria Math" w:eastAsiaTheme="minorEastAsia" w:hAnsi="Cambria Math"/>
                      <w:i/>
                    </w:rPr>
                  </m:ctrlPr>
                </m:sSupPr>
                <m:e>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0</m:t>
                          </m:r>
                        </m:num>
                        <m:den>
                          <m:r>
                            <w:rPr>
                              <w:rFonts w:ascii="Cambria Math" w:eastAsiaTheme="minorEastAsia" w:hAnsi="Cambria Math"/>
                            </w:rPr>
                            <m:t>0.009</m:t>
                          </m:r>
                        </m:den>
                      </m:f>
                    </m:e>
                  </m:d>
                </m:e>
                <m:sup>
                  <m:r>
                    <w:rPr>
                      <w:rFonts w:ascii="Cambria Math" w:eastAsiaTheme="minorEastAsia" w:hAnsi="Cambria Math"/>
                    </w:rPr>
                    <m:t>2</m:t>
                  </m:r>
                </m:sup>
              </m:sSup>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2.1*(8.854*</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-12</m:t>
                      </m:r>
                    </m:sup>
                  </m:sSup>
                  <m:r>
                    <w:rPr>
                      <w:rFonts w:ascii="Cambria Math" w:eastAsiaTheme="minorEastAsia" w:hAnsi="Cambria Math"/>
                    </w:rPr>
                    <m:t>)</m:t>
                  </m:r>
                </m:num>
                <m:den>
                  <m:r>
                    <w:rPr>
                      <w:rFonts w:ascii="Cambria Math" w:eastAsiaTheme="minorEastAsia" w:hAnsi="Cambria Math"/>
                    </w:rPr>
                    <m:t>(4π*</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-7</m:t>
                      </m:r>
                    </m:sup>
                  </m:sSup>
                  <m:r>
                    <w:rPr>
                      <w:rFonts w:ascii="Cambria Math" w:eastAsiaTheme="minorEastAsia" w:hAnsi="Cambria Math"/>
                    </w:rPr>
                    <m:t>)</m:t>
                  </m:r>
                </m:den>
              </m:f>
            </m:e>
          </m:rad>
        </m:oMath>
      </m:oMathPara>
    </w:p>
    <w:p w14:paraId="50A541C5" w14:textId="1F8375A1" w:rsidR="009F1FCD" w:rsidRDefault="009F1FCD" w:rsidP="00595854">
      <w:pPr>
        <w:rPr>
          <w:rFonts w:eastAsiaTheme="minorEastAsia"/>
        </w:rPr>
      </w:pPr>
      <w:r>
        <w:rPr>
          <w:rFonts w:eastAsiaTheme="minorEastAsia"/>
          <w:b/>
          <w:bCs/>
        </w:rPr>
        <w:t>TE01 (Teflon)</w:t>
      </w:r>
    </w:p>
    <w:p w14:paraId="25747AA5" w14:textId="11606B0C" w:rsidR="009F1FCD" w:rsidRPr="009F1FCD" w:rsidRDefault="009F1FCD" w:rsidP="009F1FCD">
      <w:pPr>
        <w:rPr>
          <w:rFonts w:eastAsiaTheme="minorEastAsia"/>
        </w:rPr>
      </w:pPr>
      <m:oMathPara>
        <m:oMath>
          <m:r>
            <w:rPr>
              <w:rFonts w:ascii="Cambria Math" w:eastAsiaTheme="minorEastAsia" w:hAnsi="Cambria Math"/>
            </w:rPr>
            <m:t>64109.62312Hz=</m:t>
          </m:r>
          <m:f>
            <m:fPr>
              <m:ctrlPr>
                <w:rPr>
                  <w:rFonts w:ascii="Cambria Math" w:eastAsiaTheme="minorEastAsia" w:hAnsi="Cambria Math"/>
                  <w:i/>
                </w:rPr>
              </m:ctrlPr>
            </m:fPr>
            <m:num>
              <m:r>
                <w:rPr>
                  <w:rFonts w:ascii="Cambria Math" w:eastAsiaTheme="minorEastAsia" w:hAnsi="Cambria Math"/>
                </w:rPr>
                <m:t>3*</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8</m:t>
                  </m:r>
                </m:sup>
              </m:sSup>
            </m:num>
            <m:den>
              <m:r>
                <w:rPr>
                  <w:rFonts w:ascii="Cambria Math" w:eastAsiaTheme="minorEastAsia" w:hAnsi="Cambria Math"/>
                </w:rPr>
                <m:t>2</m:t>
              </m:r>
            </m:den>
          </m:f>
          <m:r>
            <w:rPr>
              <w:rFonts w:ascii="Cambria Math" w:eastAsiaTheme="minorEastAsia" w:hAnsi="Cambria Math"/>
            </w:rPr>
            <m:t xml:space="preserve"> </m:t>
          </m:r>
          <m:rad>
            <m:radPr>
              <m:degHide m:val="1"/>
              <m:ctrlPr>
                <w:rPr>
                  <w:rFonts w:ascii="Cambria Math" w:eastAsiaTheme="minorEastAsia" w:hAnsi="Cambria Math"/>
                  <w:i/>
                </w:rPr>
              </m:ctrlPr>
            </m:radPr>
            <m:deg/>
            <m:e>
              <m:sSup>
                <m:sSupPr>
                  <m:ctrlPr>
                    <w:rPr>
                      <w:rFonts w:ascii="Cambria Math" w:eastAsiaTheme="minorEastAsia" w:hAnsi="Cambria Math"/>
                      <w:i/>
                    </w:rPr>
                  </m:ctrlPr>
                </m:sSupPr>
                <m:e>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0</m:t>
                          </m:r>
                        </m:num>
                        <m:den>
                          <m:r>
                            <w:rPr>
                              <w:rFonts w:ascii="Cambria Math" w:eastAsiaTheme="minorEastAsia" w:hAnsi="Cambria Math"/>
                            </w:rPr>
                            <m:t>0.023</m:t>
                          </m:r>
                        </m:den>
                      </m:f>
                    </m:e>
                  </m:d>
                </m:e>
                <m:sup>
                  <m:r>
                    <w:rPr>
                      <w:rFonts w:ascii="Cambria Math" w:eastAsiaTheme="minorEastAsia" w:hAnsi="Cambria Math"/>
                    </w:rPr>
                    <m:t>2</m:t>
                  </m:r>
                </m:sup>
              </m:sSup>
              <m:r>
                <w:rPr>
                  <w:rFonts w:ascii="Cambria Math" w:eastAsiaTheme="minorEastAsia" w:hAnsi="Cambria Math"/>
                </w:rPr>
                <m:t>+</m:t>
              </m:r>
              <m:sSup>
                <m:sSupPr>
                  <m:ctrlPr>
                    <w:rPr>
                      <w:rFonts w:ascii="Cambria Math" w:eastAsiaTheme="minorEastAsia" w:hAnsi="Cambria Math"/>
                      <w:i/>
                    </w:rPr>
                  </m:ctrlPr>
                </m:sSupPr>
                <m:e>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0.09</m:t>
                          </m:r>
                        </m:den>
                      </m:f>
                    </m:e>
                  </m:d>
                </m:e>
                <m:sup>
                  <m:r>
                    <w:rPr>
                      <w:rFonts w:ascii="Cambria Math" w:eastAsiaTheme="minorEastAsia" w:hAnsi="Cambria Math"/>
                    </w:rPr>
                    <m:t>2</m:t>
                  </m:r>
                </m:sup>
              </m:sSup>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2.1*(8.854*</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-12</m:t>
                      </m:r>
                    </m:sup>
                  </m:sSup>
                  <m:r>
                    <w:rPr>
                      <w:rFonts w:ascii="Cambria Math" w:eastAsiaTheme="minorEastAsia" w:hAnsi="Cambria Math"/>
                    </w:rPr>
                    <m:t>)</m:t>
                  </m:r>
                </m:num>
                <m:den>
                  <m:r>
                    <w:rPr>
                      <w:rFonts w:ascii="Cambria Math" w:eastAsiaTheme="minorEastAsia" w:hAnsi="Cambria Math"/>
                    </w:rPr>
                    <m:t>(4π*</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-7</m:t>
                      </m:r>
                    </m:sup>
                  </m:sSup>
                  <m:r>
                    <w:rPr>
                      <w:rFonts w:ascii="Cambria Math" w:eastAsiaTheme="minorEastAsia" w:hAnsi="Cambria Math"/>
                    </w:rPr>
                    <m:t>)</m:t>
                  </m:r>
                </m:den>
              </m:f>
            </m:e>
          </m:rad>
        </m:oMath>
      </m:oMathPara>
    </w:p>
    <w:p w14:paraId="66E2CA36" w14:textId="77777777" w:rsidR="009F1FCD" w:rsidRPr="009F1FCD" w:rsidRDefault="009F1FCD" w:rsidP="00595854">
      <w:pPr>
        <w:rPr>
          <w:rFonts w:eastAsiaTheme="minorEastAsia"/>
        </w:rPr>
      </w:pPr>
    </w:p>
    <w:p w14:paraId="3E4A6D2A" w14:textId="0E507BE9" w:rsidR="00E20502" w:rsidRDefault="009D23D2" w:rsidP="00595854">
      <w:pPr>
        <w:rPr>
          <w:rFonts w:eastAsiaTheme="minorEastAsia"/>
        </w:rPr>
      </w:pPr>
      <w:r>
        <w:rPr>
          <w:rFonts w:eastAsiaTheme="minorEastAsia"/>
        </w:rPr>
        <w:t>The variables</w:t>
      </w:r>
      <w:r w:rsidR="00A00E87">
        <w:rPr>
          <w:rFonts w:eastAsiaTheme="minorEastAsia"/>
        </w:rPr>
        <w:t xml:space="preserve"> and constants</w:t>
      </w:r>
      <w:r>
        <w:rPr>
          <w:rFonts w:eastAsiaTheme="minorEastAsia"/>
        </w:rPr>
        <w:t xml:space="preserve"> in this equation are broken down </w:t>
      </w:r>
      <w:r w:rsidR="00E7758A">
        <w:rPr>
          <w:rFonts w:eastAsiaTheme="minorEastAsia"/>
        </w:rPr>
        <w:t>as.</w:t>
      </w:r>
    </w:p>
    <w:p w14:paraId="2DAB1A5F" w14:textId="67BD00DC" w:rsidR="009D23D2" w:rsidRDefault="009D23D2" w:rsidP="00595854">
      <w:pPr>
        <w:rPr>
          <w:rFonts w:eastAsiaTheme="minorEastAsia"/>
        </w:rPr>
      </w:pPr>
      <w:r>
        <w:rPr>
          <w:rFonts w:eastAsiaTheme="minorEastAsia"/>
        </w:rPr>
        <w:t>Fc = Frequency Cut off</w:t>
      </w:r>
    </w:p>
    <w:p w14:paraId="1D2D17B2" w14:textId="6F39E3D8" w:rsidR="009D23D2" w:rsidRDefault="009D23D2" w:rsidP="00595854">
      <w:pPr>
        <w:rPr>
          <w:rFonts w:eastAsiaTheme="minorEastAsia"/>
        </w:rPr>
      </w:pPr>
      <w:r>
        <w:rPr>
          <w:rFonts w:eastAsiaTheme="minorEastAsia"/>
        </w:rPr>
        <w:t>C = Speed of Light (3x10^8)</w:t>
      </w:r>
    </w:p>
    <w:p w14:paraId="210262E0" w14:textId="005EAB66" w:rsidR="009D23D2" w:rsidRDefault="009D23D2" w:rsidP="00595854">
      <w:pPr>
        <w:rPr>
          <w:rFonts w:eastAsiaTheme="minorEastAsia"/>
        </w:rPr>
      </w:pPr>
      <w:r>
        <w:rPr>
          <w:rFonts w:eastAsiaTheme="minorEastAsia"/>
        </w:rPr>
        <w:t>M = Number of modes across the width of the waveguide</w:t>
      </w:r>
    </w:p>
    <w:p w14:paraId="52E8A11B" w14:textId="73853557" w:rsidR="009D23D2" w:rsidRDefault="009D23D2" w:rsidP="00595854">
      <w:pPr>
        <w:rPr>
          <w:rFonts w:eastAsiaTheme="minorEastAsia"/>
        </w:rPr>
      </w:pPr>
      <w:r>
        <w:rPr>
          <w:rFonts w:eastAsiaTheme="minorEastAsia"/>
        </w:rPr>
        <w:t>A = The Width of the waveguide in mm (23mm)</w:t>
      </w:r>
      <w:r w:rsidR="005D78CB">
        <w:rPr>
          <w:rFonts w:eastAsiaTheme="minorEastAsia"/>
        </w:rPr>
        <w:t xml:space="preserve"> (0.023m)</w:t>
      </w:r>
    </w:p>
    <w:p w14:paraId="5482F6FA" w14:textId="7794B722" w:rsidR="009D23D2" w:rsidRDefault="009D23D2" w:rsidP="00595854">
      <w:pPr>
        <w:rPr>
          <w:rFonts w:eastAsiaTheme="minorEastAsia"/>
        </w:rPr>
      </w:pPr>
      <w:r>
        <w:rPr>
          <w:rFonts w:eastAsiaTheme="minorEastAsia"/>
        </w:rPr>
        <w:t>N = Number of modes across the height of the waveguide</w:t>
      </w:r>
    </w:p>
    <w:p w14:paraId="5161A5D8" w14:textId="66F91086" w:rsidR="009D23D2" w:rsidRDefault="009D23D2" w:rsidP="00595854">
      <w:pPr>
        <w:rPr>
          <w:rFonts w:eastAsiaTheme="minorEastAsia"/>
        </w:rPr>
      </w:pPr>
      <w:r>
        <w:rPr>
          <w:rFonts w:eastAsiaTheme="minorEastAsia"/>
        </w:rPr>
        <w:t>B = The height of the waveguide in mm (9mm)</w:t>
      </w:r>
      <w:r w:rsidR="005D78CB">
        <w:rPr>
          <w:rFonts w:eastAsiaTheme="minorEastAsia"/>
        </w:rPr>
        <w:t xml:space="preserve"> (0.009m)</w:t>
      </w:r>
    </w:p>
    <w:p w14:paraId="3B3295A9" w14:textId="4DBBFA4B" w:rsidR="00852B74" w:rsidRDefault="00852B74" w:rsidP="00595854">
      <w:pPr>
        <w:rPr>
          <w:rFonts w:eastAsiaTheme="minorEastAsia"/>
        </w:rPr>
      </w:pPr>
      <w:r>
        <w:rPr>
          <w:rFonts w:eastAsiaTheme="minorEastAsia"/>
        </w:rPr>
        <w:t>Er = Relative Permittivity of Teflon (2.1)</w:t>
      </w:r>
    </w:p>
    <w:p w14:paraId="5779D502" w14:textId="70C2E29D" w:rsidR="00852B74" w:rsidRDefault="00852B74" w:rsidP="00595854">
      <w:pPr>
        <w:rPr>
          <w:rFonts w:eastAsiaTheme="minorEastAsia"/>
        </w:rPr>
      </w:pPr>
      <w:r>
        <w:rPr>
          <w:rFonts w:eastAsiaTheme="minorEastAsia"/>
        </w:rPr>
        <w:t>E0 = Relative Permittivity of Free Space (8.854x10^-12 F/m)</w:t>
      </w:r>
    </w:p>
    <w:p w14:paraId="1951B26A" w14:textId="6F8603B5" w:rsidR="00852B74" w:rsidRPr="00E20502" w:rsidRDefault="00852B74" w:rsidP="00595854">
      <w:pPr>
        <w:rPr>
          <w:rFonts w:eastAsiaTheme="minorEastAsia"/>
        </w:rPr>
      </w:pPr>
      <w:r w:rsidRPr="00CF2F1F">
        <w:rPr>
          <w:rFonts w:ascii="Bahnschrift Light" w:hAnsi="Bahnschrift Light"/>
        </w:rPr>
        <w:t>μ</w:t>
      </w:r>
      <w:r>
        <w:rPr>
          <w:rFonts w:ascii="Bahnschrift Light" w:hAnsi="Bahnschrift Light"/>
        </w:rPr>
        <w:t>0 = Relative Permittivity of Vacuum (4π x 10^-7 H/m)</w:t>
      </w:r>
    </w:p>
    <w:p w14:paraId="7FC7341C" w14:textId="77777777" w:rsidR="00595854" w:rsidRDefault="00595854" w:rsidP="00595854"/>
    <w:p w14:paraId="07CC7EC4" w14:textId="612465F2" w:rsidR="009F1FCD" w:rsidRDefault="009F1FCD" w:rsidP="00595854">
      <w:r>
        <w:t>The results from Teflon</w:t>
      </w:r>
      <w:r w:rsidR="007410A6">
        <w:t>.</w:t>
      </w:r>
    </w:p>
    <w:tbl>
      <w:tblPr>
        <w:tblStyle w:val="TableGrid"/>
        <w:tblW w:w="9016" w:type="dxa"/>
        <w:tblLook w:val="04A0" w:firstRow="1" w:lastRow="0" w:firstColumn="1" w:lastColumn="0" w:noHBand="0" w:noVBand="1"/>
      </w:tblPr>
      <w:tblGrid>
        <w:gridCol w:w="3120"/>
        <w:gridCol w:w="2948"/>
        <w:gridCol w:w="2948"/>
      </w:tblGrid>
      <w:tr w:rsidR="006D1760" w14:paraId="24BA0D25" w14:textId="34F4597A" w:rsidTr="006D1760">
        <w:tc>
          <w:tcPr>
            <w:tcW w:w="3120" w:type="dxa"/>
          </w:tcPr>
          <w:p w14:paraId="4798320C" w14:textId="38A446A7" w:rsidR="006D1760" w:rsidRDefault="006D1760" w:rsidP="006D1760">
            <w:pPr>
              <w:jc w:val="center"/>
            </w:pPr>
            <w:r>
              <w:t xml:space="preserve">Cutoff Frequency for </w:t>
            </w:r>
            <w:r w:rsidRPr="0050405B">
              <w:rPr>
                <w:b/>
                <w:bCs/>
              </w:rPr>
              <w:t>TE10</w:t>
            </w:r>
          </w:p>
        </w:tc>
        <w:tc>
          <w:tcPr>
            <w:tcW w:w="2948" w:type="dxa"/>
          </w:tcPr>
          <w:p w14:paraId="676EE7A8" w14:textId="727B6ECB" w:rsidR="006D1760" w:rsidRDefault="006D1760" w:rsidP="006D1760">
            <w:pPr>
              <w:jc w:val="center"/>
            </w:pPr>
            <w:bookmarkStart w:id="15" w:name="_Hlk196479574"/>
            <m:oMathPara>
              <m:oMath>
                <m:r>
                  <w:rPr>
                    <w:rFonts w:ascii="Cambria Math" w:eastAsiaTheme="minorEastAsia" w:hAnsi="Cambria Math"/>
                  </w:rPr>
                  <m:t>6521739130Hz</m:t>
                </m:r>
              </m:oMath>
            </m:oMathPara>
          </w:p>
        </w:tc>
        <w:tc>
          <w:tcPr>
            <w:tcW w:w="2948" w:type="dxa"/>
          </w:tcPr>
          <w:p w14:paraId="1D1961BB" w14:textId="5F339862" w:rsidR="006D1760" w:rsidRDefault="006D1760" w:rsidP="006D1760">
            <w:pPr>
              <w:jc w:val="center"/>
            </w:pPr>
            <w:r>
              <w:t>6.52GHz</w:t>
            </w:r>
          </w:p>
        </w:tc>
      </w:tr>
      <w:tr w:rsidR="006D1760" w14:paraId="521436C3" w14:textId="71C7168D" w:rsidTr="006D1760">
        <w:tc>
          <w:tcPr>
            <w:tcW w:w="3120" w:type="dxa"/>
          </w:tcPr>
          <w:p w14:paraId="7B352010" w14:textId="11373C87" w:rsidR="006D1760" w:rsidRDefault="006D1760" w:rsidP="006D1760">
            <w:pPr>
              <w:jc w:val="center"/>
            </w:pPr>
            <w:r>
              <w:t xml:space="preserve">Cutoff Frequency for </w:t>
            </w:r>
            <w:r w:rsidRPr="0050405B">
              <w:rPr>
                <w:b/>
                <w:bCs/>
              </w:rPr>
              <w:t>TE20</w:t>
            </w:r>
          </w:p>
        </w:tc>
        <w:tc>
          <w:tcPr>
            <w:tcW w:w="2948" w:type="dxa"/>
          </w:tcPr>
          <w:p w14:paraId="0FE4A82B" w14:textId="6D78DDF2" w:rsidR="006D1760" w:rsidRDefault="006D1760" w:rsidP="006D1760">
            <w:pPr>
              <w:jc w:val="center"/>
            </w:pPr>
            <m:oMathPara>
              <m:oMath>
                <m:r>
                  <w:rPr>
                    <w:rFonts w:ascii="Cambria Math" w:eastAsiaTheme="minorEastAsia" w:hAnsi="Cambria Math"/>
                  </w:rPr>
                  <m:t>13043478260Hz</m:t>
                </m:r>
              </m:oMath>
            </m:oMathPara>
          </w:p>
        </w:tc>
        <w:tc>
          <w:tcPr>
            <w:tcW w:w="2948" w:type="dxa"/>
          </w:tcPr>
          <w:p w14:paraId="7DB91455" w14:textId="2A3A782E" w:rsidR="006D1760" w:rsidRDefault="006D1760" w:rsidP="006D1760">
            <w:pPr>
              <w:jc w:val="center"/>
            </w:pPr>
            <w:r>
              <w:t>13.04GHz</w:t>
            </w:r>
          </w:p>
        </w:tc>
      </w:tr>
      <w:tr w:rsidR="006D1760" w14:paraId="34DD0F65" w14:textId="404DFD7C" w:rsidTr="006D1760">
        <w:tc>
          <w:tcPr>
            <w:tcW w:w="3120" w:type="dxa"/>
          </w:tcPr>
          <w:p w14:paraId="0B177C1F" w14:textId="0F19C1F1" w:rsidR="006D1760" w:rsidRDefault="006D1760" w:rsidP="006D1760">
            <w:pPr>
              <w:jc w:val="center"/>
            </w:pPr>
            <w:r>
              <w:t xml:space="preserve">Cutoff Frequency for </w:t>
            </w:r>
            <w:r w:rsidRPr="0050405B">
              <w:rPr>
                <w:b/>
                <w:bCs/>
              </w:rPr>
              <w:t>TE01</w:t>
            </w:r>
          </w:p>
        </w:tc>
        <w:tc>
          <w:tcPr>
            <w:tcW w:w="2948" w:type="dxa"/>
          </w:tcPr>
          <w:p w14:paraId="6119C666" w14:textId="5E376868" w:rsidR="006D1760" w:rsidRDefault="006D1760" w:rsidP="006D1760">
            <w:pPr>
              <w:jc w:val="center"/>
            </w:pPr>
            <m:oMathPara>
              <m:oMath>
                <m:r>
                  <w:rPr>
                    <w:rFonts w:ascii="Cambria Math" w:eastAsiaTheme="minorEastAsia" w:hAnsi="Cambria Math"/>
                  </w:rPr>
                  <m:t>64109623.12Hz</m:t>
                </m:r>
              </m:oMath>
            </m:oMathPara>
          </w:p>
        </w:tc>
        <w:tc>
          <w:tcPr>
            <w:tcW w:w="2948" w:type="dxa"/>
          </w:tcPr>
          <w:p w14:paraId="0B025A96" w14:textId="7208172C" w:rsidR="006D1760" w:rsidRDefault="006D1760" w:rsidP="006D1760">
            <w:pPr>
              <w:jc w:val="center"/>
            </w:pPr>
            <w:r>
              <w:t>0.0641GHz</w:t>
            </w:r>
          </w:p>
        </w:tc>
      </w:tr>
      <w:bookmarkEnd w:id="15"/>
    </w:tbl>
    <w:p w14:paraId="51E16632" w14:textId="509B9EBD" w:rsidR="009F1FCD" w:rsidRDefault="009F1FCD" w:rsidP="00595854"/>
    <w:p w14:paraId="4525F747" w14:textId="70839811" w:rsidR="007410A6" w:rsidRPr="00595854" w:rsidRDefault="007410A6" w:rsidP="007410A6">
      <w:pPr>
        <w:pStyle w:val="Heading2"/>
      </w:pPr>
      <w:bookmarkStart w:id="16" w:name="_Toc196482966"/>
      <w:r>
        <w:t>Comparison of the two cores</w:t>
      </w:r>
      <w:bookmarkEnd w:id="16"/>
    </w:p>
    <w:p w14:paraId="3CA452D9" w14:textId="5F35B8F1" w:rsidR="00D057F1" w:rsidRDefault="00371837" w:rsidP="00D057F1">
      <w:r>
        <w:t>T</w:t>
      </w:r>
      <w:r w:rsidR="007E4EF6">
        <w:t xml:space="preserve">he simulation results created by ANSYS Electrical </w:t>
      </w:r>
      <w:r>
        <w:t xml:space="preserve">can be turned into graphs which display the information in a more digestible form. Each cutoff frequency can be shown. Markers will be placed where each cut-off frequency occurs to give definitive coordinates of each </w:t>
      </w:r>
      <w:r>
        <w:lastRenderedPageBreak/>
        <w:t>cut-off frequency which can be used to compare against the calculated cut off frequency to determine the accuracy of the simulation.</w:t>
      </w:r>
    </w:p>
    <w:p w14:paraId="13A6A5E4" w14:textId="77777777" w:rsidR="007E4EF6" w:rsidRDefault="007E4EF6" w:rsidP="007E4EF6">
      <w:pPr>
        <w:keepNext/>
      </w:pPr>
      <w:r>
        <w:rPr>
          <w:rStyle w:val="wacimagecontainer"/>
          <w:noProof/>
        </w:rPr>
        <w:drawing>
          <wp:inline distT="0" distB="0" distL="0" distR="0" wp14:anchorId="4F5310CA" wp14:editId="616D92BB">
            <wp:extent cx="5724525" cy="3491175"/>
            <wp:effectExtent l="0" t="0" r="0" b="0"/>
            <wp:docPr id="1183301317" name="Picture 8" descr="Picture 1,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Picture 1, Picture"/>
                    <pic:cNvPicPr>
                      <a:picLocks noChangeAspect="1" noChangeArrowheads="1"/>
                    </pic:cNvPicPr>
                  </pic:nvPicPr>
                  <pic:blipFill rotWithShape="1">
                    <a:blip r:embed="rId32">
                      <a:extLst>
                        <a:ext uri="{28A0092B-C50C-407E-A947-70E740481C1C}">
                          <a14:useLocalDpi xmlns:a14="http://schemas.microsoft.com/office/drawing/2010/main" val="0"/>
                        </a:ext>
                      </a:extLst>
                    </a:blip>
                    <a:srcRect l="18802" t="21370" r="46841" b="41379"/>
                    <a:stretch/>
                  </pic:blipFill>
                  <pic:spPr bwMode="auto">
                    <a:xfrm>
                      <a:off x="0" y="0"/>
                      <a:ext cx="5761495" cy="3513722"/>
                    </a:xfrm>
                    <a:prstGeom prst="rect">
                      <a:avLst/>
                    </a:prstGeom>
                    <a:noFill/>
                    <a:ln>
                      <a:noFill/>
                    </a:ln>
                    <a:extLst>
                      <a:ext uri="{53640926-AAD7-44D8-BBD7-CCE9431645EC}">
                        <a14:shadowObscured xmlns:a14="http://schemas.microsoft.com/office/drawing/2010/main"/>
                      </a:ext>
                    </a:extLst>
                  </pic:spPr>
                </pic:pic>
              </a:graphicData>
            </a:graphic>
          </wp:inline>
        </w:drawing>
      </w:r>
    </w:p>
    <w:p w14:paraId="372A7D21" w14:textId="7C0DABBF" w:rsidR="007E4EF6" w:rsidRDefault="007E4EF6" w:rsidP="007E4EF6">
      <w:pPr>
        <w:pStyle w:val="Caption"/>
        <w:rPr>
          <w:rStyle w:val="wacimagecontainer"/>
          <w:noProof/>
        </w:rPr>
      </w:pPr>
      <w:r>
        <w:t xml:space="preserve">Figure </w:t>
      </w:r>
      <w:fldSimple w:instr=" SEQ Figure \* ARABIC ">
        <w:r w:rsidR="00371837">
          <w:rPr>
            <w:noProof/>
          </w:rPr>
          <w:t>19</w:t>
        </w:r>
      </w:fldSimple>
      <w:r>
        <w:t xml:space="preserve"> - Setting up the Gamma Plot to display the frequency cut offs for each mode.</w:t>
      </w:r>
    </w:p>
    <w:p w14:paraId="642E2B4F" w14:textId="16B19EEC" w:rsidR="00D057F1" w:rsidRDefault="00D057F1" w:rsidP="00D057F1">
      <w:pPr>
        <w:keepNext/>
      </w:pPr>
      <w:r>
        <w:rPr>
          <w:rStyle w:val="wacimagecontainer"/>
          <w:noProof/>
        </w:rPr>
        <w:drawing>
          <wp:inline distT="0" distB="0" distL="0" distR="0" wp14:anchorId="0CF467AD" wp14:editId="4EDABDCF">
            <wp:extent cx="5810250" cy="2945078"/>
            <wp:effectExtent l="0" t="0" r="0" b="8255"/>
            <wp:docPr id="1472607055" name="Picture 9" descr="Picture 2,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Picture 2, Picture"/>
                    <pic:cNvPicPr>
                      <a:picLocks noChangeAspect="1" noChangeArrowheads="1"/>
                    </pic:cNvPicPr>
                  </pic:nvPicPr>
                  <pic:blipFill rotWithShape="1">
                    <a:blip r:embed="rId33" cstate="print">
                      <a:extLst>
                        <a:ext uri="{28A0092B-C50C-407E-A947-70E740481C1C}">
                          <a14:useLocalDpi xmlns:a14="http://schemas.microsoft.com/office/drawing/2010/main" val="0"/>
                        </a:ext>
                      </a:extLst>
                    </a:blip>
                    <a:srcRect l="13736" t="14244" r="-44" b="7979"/>
                    <a:stretch/>
                  </pic:blipFill>
                  <pic:spPr bwMode="auto">
                    <a:xfrm>
                      <a:off x="0" y="0"/>
                      <a:ext cx="5841856" cy="2961098"/>
                    </a:xfrm>
                    <a:prstGeom prst="rect">
                      <a:avLst/>
                    </a:prstGeom>
                    <a:noFill/>
                    <a:ln>
                      <a:noFill/>
                    </a:ln>
                    <a:extLst>
                      <a:ext uri="{53640926-AAD7-44D8-BBD7-CCE9431645EC}">
                        <a14:shadowObscured xmlns:a14="http://schemas.microsoft.com/office/drawing/2010/main"/>
                      </a:ext>
                    </a:extLst>
                  </pic:spPr>
                </pic:pic>
              </a:graphicData>
            </a:graphic>
          </wp:inline>
        </w:drawing>
      </w:r>
    </w:p>
    <w:p w14:paraId="4EA34881" w14:textId="54A68233" w:rsidR="00D057F1" w:rsidRPr="00D057F1" w:rsidRDefault="00D057F1" w:rsidP="00D057F1">
      <w:pPr>
        <w:pStyle w:val="Caption"/>
      </w:pPr>
      <w:r>
        <w:t xml:space="preserve">Figure </w:t>
      </w:r>
      <w:fldSimple w:instr=" SEQ Figure \* ARABIC ">
        <w:r w:rsidR="00371837">
          <w:rPr>
            <w:noProof/>
          </w:rPr>
          <w:t>20</w:t>
        </w:r>
      </w:fldSimple>
      <w:r>
        <w:t xml:space="preserve"> - Gamma Plot for task 1A (Vacuum Core)</w:t>
      </w:r>
    </w:p>
    <w:p w14:paraId="4D1914A7" w14:textId="55B39131" w:rsidR="00C90B6E" w:rsidRDefault="00371837" w:rsidP="00C90B6E">
      <w:r>
        <w:t>The cut-off frequencies for Task 1A, the vacuum core are as follows.</w:t>
      </w:r>
    </w:p>
    <w:tbl>
      <w:tblPr>
        <w:tblStyle w:val="TableGrid"/>
        <w:tblW w:w="0" w:type="auto"/>
        <w:tblInd w:w="1838" w:type="dxa"/>
        <w:tblLook w:val="04A0" w:firstRow="1" w:lastRow="0" w:firstColumn="1" w:lastColumn="0" w:noHBand="0" w:noVBand="1"/>
      </w:tblPr>
      <w:tblGrid>
        <w:gridCol w:w="1985"/>
        <w:gridCol w:w="3685"/>
      </w:tblGrid>
      <w:tr w:rsidR="00371837" w14:paraId="4AF014BE" w14:textId="77777777" w:rsidTr="00371837">
        <w:tc>
          <w:tcPr>
            <w:tcW w:w="1985" w:type="dxa"/>
          </w:tcPr>
          <w:p w14:paraId="7CDEC662" w14:textId="482EE75C" w:rsidR="00371837" w:rsidRDefault="00371837" w:rsidP="00371837">
            <w:pPr>
              <w:jc w:val="center"/>
            </w:pPr>
            <w:r>
              <w:t>Mode</w:t>
            </w:r>
          </w:p>
        </w:tc>
        <w:tc>
          <w:tcPr>
            <w:tcW w:w="3685" w:type="dxa"/>
          </w:tcPr>
          <w:p w14:paraId="096D8E13" w14:textId="3DDDDE69" w:rsidR="00371837" w:rsidRDefault="00371837" w:rsidP="00371837">
            <w:pPr>
              <w:jc w:val="center"/>
            </w:pPr>
            <w:r>
              <w:t>Gamma Plot Cut-off Frequency</w:t>
            </w:r>
          </w:p>
        </w:tc>
      </w:tr>
      <w:tr w:rsidR="00371837" w14:paraId="716BAAAA" w14:textId="77777777" w:rsidTr="00371837">
        <w:tc>
          <w:tcPr>
            <w:tcW w:w="1985" w:type="dxa"/>
          </w:tcPr>
          <w:p w14:paraId="77588C72" w14:textId="4A6E8B1D" w:rsidR="00371837" w:rsidRDefault="00371837" w:rsidP="00371837">
            <w:pPr>
              <w:jc w:val="center"/>
            </w:pPr>
            <w:r>
              <w:t>1</w:t>
            </w:r>
          </w:p>
        </w:tc>
        <w:tc>
          <w:tcPr>
            <w:tcW w:w="3685" w:type="dxa"/>
          </w:tcPr>
          <w:p w14:paraId="1B10DFF0" w14:textId="6309E5FC" w:rsidR="00371837" w:rsidRDefault="00371837" w:rsidP="00371837">
            <w:pPr>
              <w:jc w:val="center"/>
            </w:pPr>
            <w:r>
              <w:t>6.4800 GHz</w:t>
            </w:r>
          </w:p>
        </w:tc>
      </w:tr>
      <w:tr w:rsidR="00371837" w14:paraId="442BA78D" w14:textId="77777777" w:rsidTr="00371837">
        <w:tc>
          <w:tcPr>
            <w:tcW w:w="1985" w:type="dxa"/>
          </w:tcPr>
          <w:p w14:paraId="4A7F299A" w14:textId="0DDBB772" w:rsidR="00371837" w:rsidRDefault="00371837" w:rsidP="00371837">
            <w:pPr>
              <w:jc w:val="center"/>
            </w:pPr>
            <w:r>
              <w:t>2</w:t>
            </w:r>
          </w:p>
        </w:tc>
        <w:tc>
          <w:tcPr>
            <w:tcW w:w="3685" w:type="dxa"/>
          </w:tcPr>
          <w:p w14:paraId="0B6BDDE1" w14:textId="5F4FE283" w:rsidR="00371837" w:rsidRDefault="00371837" w:rsidP="00371837">
            <w:pPr>
              <w:jc w:val="center"/>
            </w:pPr>
            <w:r>
              <w:t>12.9900 GHz</w:t>
            </w:r>
          </w:p>
        </w:tc>
      </w:tr>
      <w:tr w:rsidR="00371837" w14:paraId="5F9CD64D" w14:textId="77777777" w:rsidTr="00371837">
        <w:tc>
          <w:tcPr>
            <w:tcW w:w="1985" w:type="dxa"/>
          </w:tcPr>
          <w:p w14:paraId="7B5012E5" w14:textId="1ED62722" w:rsidR="00371837" w:rsidRDefault="00371837" w:rsidP="00371837">
            <w:pPr>
              <w:jc w:val="center"/>
            </w:pPr>
            <w:r>
              <w:t>3</w:t>
            </w:r>
          </w:p>
        </w:tc>
        <w:tc>
          <w:tcPr>
            <w:tcW w:w="3685" w:type="dxa"/>
          </w:tcPr>
          <w:p w14:paraId="49F1E2F6" w14:textId="358E67DD" w:rsidR="00371837" w:rsidRDefault="00371837" w:rsidP="00371837">
            <w:pPr>
              <w:jc w:val="center"/>
            </w:pPr>
            <w:r>
              <w:t>16.6300 GHz</w:t>
            </w:r>
          </w:p>
        </w:tc>
      </w:tr>
    </w:tbl>
    <w:p w14:paraId="1B514613" w14:textId="77777777" w:rsidR="007410A6" w:rsidRDefault="007410A6" w:rsidP="00C90B6E"/>
    <w:p w14:paraId="70EF1501" w14:textId="7544BE54" w:rsidR="00371837" w:rsidRDefault="007410A6" w:rsidP="00C90B6E">
      <w:r>
        <w:t>When compared to the cutoff frequencies calculated earlier, a small difference is noticed at most 0.05GHz, leading to the belief that both the calculations and the simulation is correct.</w:t>
      </w:r>
    </w:p>
    <w:tbl>
      <w:tblPr>
        <w:tblStyle w:val="TableGrid"/>
        <w:tblW w:w="0" w:type="auto"/>
        <w:tblLook w:val="04A0" w:firstRow="1" w:lastRow="0" w:firstColumn="1" w:lastColumn="0" w:noHBand="0" w:noVBand="1"/>
      </w:tblPr>
      <w:tblGrid>
        <w:gridCol w:w="3005"/>
        <w:gridCol w:w="3005"/>
        <w:gridCol w:w="3006"/>
      </w:tblGrid>
      <w:tr w:rsidR="007410A6" w14:paraId="17E112A6" w14:textId="77777777" w:rsidTr="00956510">
        <w:tc>
          <w:tcPr>
            <w:tcW w:w="3005" w:type="dxa"/>
          </w:tcPr>
          <w:p w14:paraId="1D201947" w14:textId="77777777" w:rsidR="007410A6" w:rsidRDefault="007410A6" w:rsidP="00956510">
            <w:pPr>
              <w:jc w:val="center"/>
            </w:pPr>
            <w:r>
              <w:t xml:space="preserve">Cutoff Frequency for </w:t>
            </w:r>
            <w:r w:rsidRPr="0050405B">
              <w:rPr>
                <w:b/>
                <w:bCs/>
              </w:rPr>
              <w:t>TE10</w:t>
            </w:r>
          </w:p>
        </w:tc>
        <w:tc>
          <w:tcPr>
            <w:tcW w:w="3005" w:type="dxa"/>
          </w:tcPr>
          <w:p w14:paraId="737672B6" w14:textId="77777777" w:rsidR="007410A6" w:rsidRDefault="007410A6" w:rsidP="00956510">
            <w:pPr>
              <w:jc w:val="center"/>
            </w:pPr>
            <m:oMathPara>
              <m:oMath>
                <m:r>
                  <w:rPr>
                    <w:rFonts w:ascii="Cambria Math" w:hAnsi="Cambria Math"/>
                  </w:rPr>
                  <m:t>6521739130Hz</m:t>
                </m:r>
              </m:oMath>
            </m:oMathPara>
          </w:p>
        </w:tc>
        <w:tc>
          <w:tcPr>
            <w:tcW w:w="3006" w:type="dxa"/>
          </w:tcPr>
          <w:p w14:paraId="221B999E" w14:textId="77777777" w:rsidR="007410A6" w:rsidRDefault="007410A6" w:rsidP="00956510">
            <w:pPr>
              <w:jc w:val="center"/>
            </w:pPr>
            <w:r>
              <w:t>6.52GHz</w:t>
            </w:r>
          </w:p>
        </w:tc>
      </w:tr>
      <w:tr w:rsidR="007410A6" w14:paraId="3F2D3844" w14:textId="77777777" w:rsidTr="00956510">
        <w:tc>
          <w:tcPr>
            <w:tcW w:w="3005" w:type="dxa"/>
          </w:tcPr>
          <w:p w14:paraId="30953263" w14:textId="77777777" w:rsidR="007410A6" w:rsidRDefault="007410A6" w:rsidP="00956510">
            <w:pPr>
              <w:jc w:val="center"/>
            </w:pPr>
            <w:r>
              <w:t xml:space="preserve">Cutoff Frequency for </w:t>
            </w:r>
            <w:r w:rsidRPr="0050405B">
              <w:rPr>
                <w:b/>
                <w:bCs/>
              </w:rPr>
              <w:t>TE20</w:t>
            </w:r>
          </w:p>
        </w:tc>
        <w:tc>
          <w:tcPr>
            <w:tcW w:w="3005" w:type="dxa"/>
          </w:tcPr>
          <w:p w14:paraId="66BACFC3" w14:textId="77777777" w:rsidR="007410A6" w:rsidRDefault="007410A6" w:rsidP="00956510">
            <w:pPr>
              <w:jc w:val="center"/>
            </w:pPr>
            <m:oMathPara>
              <m:oMath>
                <m:r>
                  <w:rPr>
                    <w:rFonts w:ascii="Cambria Math" w:hAnsi="Cambria Math"/>
                  </w:rPr>
                  <m:t>1.304347826*</m:t>
                </m:r>
                <m:sSup>
                  <m:sSupPr>
                    <m:ctrlPr>
                      <w:rPr>
                        <w:rFonts w:ascii="Cambria Math" w:hAnsi="Cambria Math"/>
                        <w:i/>
                      </w:rPr>
                    </m:ctrlPr>
                  </m:sSupPr>
                  <m:e>
                    <m:r>
                      <w:rPr>
                        <w:rFonts w:ascii="Cambria Math" w:hAnsi="Cambria Math"/>
                      </w:rPr>
                      <m:t>10</m:t>
                    </m:r>
                  </m:e>
                  <m:sup>
                    <m:r>
                      <w:rPr>
                        <w:rFonts w:ascii="Cambria Math" w:hAnsi="Cambria Math"/>
                      </w:rPr>
                      <m:t>10</m:t>
                    </m:r>
                  </m:sup>
                </m:sSup>
                <m:r>
                  <w:rPr>
                    <w:rFonts w:ascii="Cambria Math" w:hAnsi="Cambria Math"/>
                  </w:rPr>
                  <m:t>Hz</m:t>
                </m:r>
              </m:oMath>
            </m:oMathPara>
          </w:p>
        </w:tc>
        <w:tc>
          <w:tcPr>
            <w:tcW w:w="3006" w:type="dxa"/>
          </w:tcPr>
          <w:p w14:paraId="27C156D7" w14:textId="77777777" w:rsidR="007410A6" w:rsidRDefault="007410A6" w:rsidP="00956510">
            <w:pPr>
              <w:jc w:val="center"/>
            </w:pPr>
            <w:r>
              <w:t>13.04GHz</w:t>
            </w:r>
          </w:p>
        </w:tc>
      </w:tr>
      <w:tr w:rsidR="007410A6" w14:paraId="683318AA" w14:textId="77777777" w:rsidTr="00956510">
        <w:tc>
          <w:tcPr>
            <w:tcW w:w="3005" w:type="dxa"/>
          </w:tcPr>
          <w:p w14:paraId="44D47174" w14:textId="77777777" w:rsidR="007410A6" w:rsidRDefault="007410A6" w:rsidP="00956510">
            <w:pPr>
              <w:jc w:val="center"/>
            </w:pPr>
            <w:r>
              <w:t xml:space="preserve">Cutoff Frequency for </w:t>
            </w:r>
            <w:r w:rsidRPr="0050405B">
              <w:rPr>
                <w:b/>
                <w:bCs/>
              </w:rPr>
              <w:t>TE01</w:t>
            </w:r>
          </w:p>
        </w:tc>
        <w:tc>
          <w:tcPr>
            <w:tcW w:w="3005" w:type="dxa"/>
          </w:tcPr>
          <w:p w14:paraId="2511466F" w14:textId="77777777" w:rsidR="007410A6" w:rsidRDefault="007410A6" w:rsidP="00956510">
            <w:pPr>
              <w:jc w:val="center"/>
            </w:pPr>
            <m:oMathPara>
              <m:oMath>
                <m:r>
                  <w:rPr>
                    <w:rFonts w:ascii="Cambria Math" w:hAnsi="Cambria Math"/>
                  </w:rPr>
                  <m:t>1.667*</m:t>
                </m:r>
                <m:sSup>
                  <m:sSupPr>
                    <m:ctrlPr>
                      <w:rPr>
                        <w:rFonts w:ascii="Cambria Math" w:hAnsi="Cambria Math"/>
                        <w:i/>
                      </w:rPr>
                    </m:ctrlPr>
                  </m:sSupPr>
                  <m:e>
                    <m:r>
                      <w:rPr>
                        <w:rFonts w:ascii="Cambria Math" w:hAnsi="Cambria Math"/>
                      </w:rPr>
                      <m:t>10</m:t>
                    </m:r>
                  </m:e>
                  <m:sup>
                    <m:r>
                      <w:rPr>
                        <w:rFonts w:ascii="Cambria Math" w:hAnsi="Cambria Math"/>
                      </w:rPr>
                      <m:t>10</m:t>
                    </m:r>
                  </m:sup>
                </m:sSup>
                <m:r>
                  <w:rPr>
                    <w:rFonts w:ascii="Cambria Math" w:hAnsi="Cambria Math"/>
                  </w:rPr>
                  <m:t>Hz</m:t>
                </m:r>
              </m:oMath>
            </m:oMathPara>
          </w:p>
        </w:tc>
        <w:tc>
          <w:tcPr>
            <w:tcW w:w="3006" w:type="dxa"/>
          </w:tcPr>
          <w:p w14:paraId="22C7DB41" w14:textId="77777777" w:rsidR="007410A6" w:rsidRDefault="007410A6" w:rsidP="00956510">
            <w:pPr>
              <w:jc w:val="center"/>
            </w:pPr>
            <w:r>
              <w:t>16.67GHz</w:t>
            </w:r>
          </w:p>
        </w:tc>
      </w:tr>
    </w:tbl>
    <w:p w14:paraId="20B00E44" w14:textId="5364B9A0" w:rsidR="007410A6" w:rsidRDefault="007410A6" w:rsidP="00C90B6E"/>
    <w:p w14:paraId="4B5B2B3D" w14:textId="232CA0DC" w:rsidR="007410A6" w:rsidRPr="007410A6" w:rsidRDefault="007410A6" w:rsidP="00C90B6E">
      <w:r>
        <w:t xml:space="preserve">The lowest cutoff frequency for the vacuum, Mode 1, </w:t>
      </w:r>
      <w:r>
        <w:rPr>
          <w:b/>
          <w:bCs/>
        </w:rPr>
        <w:t>TE10</w:t>
      </w:r>
      <w:r>
        <w:t xml:space="preserve"> is the dominant wavelength for this waveguide.</w:t>
      </w:r>
    </w:p>
    <w:p w14:paraId="72F6BC9A" w14:textId="77777777" w:rsidR="00371837" w:rsidRDefault="00371837" w:rsidP="00C90B6E"/>
    <w:p w14:paraId="2264A54B" w14:textId="77777777" w:rsidR="00371837" w:rsidRDefault="00371837" w:rsidP="00371837">
      <w:pPr>
        <w:keepNext/>
      </w:pPr>
      <w:r>
        <w:rPr>
          <w:noProof/>
        </w:rPr>
        <w:drawing>
          <wp:inline distT="0" distB="0" distL="0" distR="0" wp14:anchorId="26B18955" wp14:editId="70EA3DF3">
            <wp:extent cx="5731510" cy="2484755"/>
            <wp:effectExtent l="0" t="0" r="2540" b="0"/>
            <wp:docPr id="1197442502" name="Picture 1" descr="A graph with different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7442502" name="Picture 1" descr="A graph with different colored lines&#10;&#10;AI-generated content may be incorrect."/>
                    <pic:cNvPicPr/>
                  </pic:nvPicPr>
                  <pic:blipFill>
                    <a:blip r:embed="rId34"/>
                    <a:stretch>
                      <a:fillRect/>
                    </a:stretch>
                  </pic:blipFill>
                  <pic:spPr>
                    <a:xfrm>
                      <a:off x="0" y="0"/>
                      <a:ext cx="5731510" cy="2484755"/>
                    </a:xfrm>
                    <a:prstGeom prst="rect">
                      <a:avLst/>
                    </a:prstGeom>
                  </pic:spPr>
                </pic:pic>
              </a:graphicData>
            </a:graphic>
          </wp:inline>
        </w:drawing>
      </w:r>
    </w:p>
    <w:p w14:paraId="7EDA0F85" w14:textId="66E8A6B0" w:rsidR="00371837" w:rsidRDefault="00371837" w:rsidP="00371837">
      <w:pPr>
        <w:pStyle w:val="Caption"/>
      </w:pPr>
      <w:r>
        <w:t xml:space="preserve">Figure </w:t>
      </w:r>
      <w:fldSimple w:instr=" SEQ Figure \* ARABIC ">
        <w:r>
          <w:rPr>
            <w:noProof/>
          </w:rPr>
          <w:t>21</w:t>
        </w:r>
      </w:fldSimple>
      <w:r>
        <w:t xml:space="preserve"> -</w:t>
      </w:r>
      <w:r w:rsidRPr="007C3FFA">
        <w:t xml:space="preserve"> Gamma Plot for Task 1B (Teflon Core)</w:t>
      </w:r>
    </w:p>
    <w:p w14:paraId="7ADAD7E5" w14:textId="6557962D" w:rsidR="00D057F1" w:rsidRDefault="00D057F1" w:rsidP="00D057F1">
      <w:pPr>
        <w:keepNext/>
      </w:pPr>
    </w:p>
    <w:p w14:paraId="7E26B017" w14:textId="712E6B7D" w:rsidR="00371837" w:rsidRDefault="00371837" w:rsidP="00371837">
      <w:r>
        <w:t>The cut-off frequencies for Task 1B, the Teflon core are as follows.</w:t>
      </w:r>
    </w:p>
    <w:tbl>
      <w:tblPr>
        <w:tblStyle w:val="TableGrid"/>
        <w:tblW w:w="0" w:type="auto"/>
        <w:tblInd w:w="1838" w:type="dxa"/>
        <w:tblLook w:val="04A0" w:firstRow="1" w:lastRow="0" w:firstColumn="1" w:lastColumn="0" w:noHBand="0" w:noVBand="1"/>
      </w:tblPr>
      <w:tblGrid>
        <w:gridCol w:w="1985"/>
        <w:gridCol w:w="3685"/>
      </w:tblGrid>
      <w:tr w:rsidR="00371837" w14:paraId="006821B3" w14:textId="77777777" w:rsidTr="00371837">
        <w:tc>
          <w:tcPr>
            <w:tcW w:w="1985" w:type="dxa"/>
          </w:tcPr>
          <w:p w14:paraId="0A1B94F3" w14:textId="3D4512EE" w:rsidR="00371837" w:rsidRDefault="00371837" w:rsidP="00371837">
            <w:r>
              <w:t>Mode</w:t>
            </w:r>
          </w:p>
        </w:tc>
        <w:tc>
          <w:tcPr>
            <w:tcW w:w="3685" w:type="dxa"/>
          </w:tcPr>
          <w:p w14:paraId="5F2DF04A" w14:textId="164B25D4" w:rsidR="00371837" w:rsidRDefault="00371837" w:rsidP="00371837">
            <w:r>
              <w:t>Gamma Plot Cut-off Frequency</w:t>
            </w:r>
          </w:p>
        </w:tc>
      </w:tr>
      <w:tr w:rsidR="00371837" w14:paraId="0121883D" w14:textId="77777777" w:rsidTr="00371837">
        <w:tc>
          <w:tcPr>
            <w:tcW w:w="1985" w:type="dxa"/>
          </w:tcPr>
          <w:p w14:paraId="35E18933" w14:textId="5BF6ED9C" w:rsidR="00371837" w:rsidRDefault="00371837" w:rsidP="00371837">
            <w:r>
              <w:t>1</w:t>
            </w:r>
          </w:p>
        </w:tc>
        <w:tc>
          <w:tcPr>
            <w:tcW w:w="3685" w:type="dxa"/>
          </w:tcPr>
          <w:p w14:paraId="285933B6" w14:textId="54218015" w:rsidR="00371837" w:rsidRDefault="00161FC5" w:rsidP="00371837">
            <w:r>
              <w:t>4.4848</w:t>
            </w:r>
            <w:r w:rsidR="00371837">
              <w:t xml:space="preserve"> GHz</w:t>
            </w:r>
          </w:p>
        </w:tc>
      </w:tr>
      <w:tr w:rsidR="00371837" w14:paraId="75FB7EDD" w14:textId="77777777" w:rsidTr="00371837">
        <w:tc>
          <w:tcPr>
            <w:tcW w:w="1985" w:type="dxa"/>
          </w:tcPr>
          <w:p w14:paraId="7E744BB2" w14:textId="2B067155" w:rsidR="00371837" w:rsidRDefault="00371837" w:rsidP="00371837">
            <w:r>
              <w:t>2</w:t>
            </w:r>
          </w:p>
        </w:tc>
        <w:tc>
          <w:tcPr>
            <w:tcW w:w="3685" w:type="dxa"/>
          </w:tcPr>
          <w:p w14:paraId="4E88ED11" w14:textId="63CEF6A7" w:rsidR="00371837" w:rsidRDefault="00161FC5" w:rsidP="00371837">
            <w:r>
              <w:t>8</w:t>
            </w:r>
            <w:r w:rsidR="00371837">
              <w:t>.</w:t>
            </w:r>
            <w:r>
              <w:t>8671</w:t>
            </w:r>
            <w:r w:rsidR="00371837">
              <w:t xml:space="preserve"> GHz</w:t>
            </w:r>
          </w:p>
        </w:tc>
      </w:tr>
      <w:tr w:rsidR="00371837" w14:paraId="79053645" w14:textId="77777777" w:rsidTr="00371837">
        <w:tc>
          <w:tcPr>
            <w:tcW w:w="1985" w:type="dxa"/>
          </w:tcPr>
          <w:p w14:paraId="4C3ECE62" w14:textId="3136A6CB" w:rsidR="00371837" w:rsidRDefault="00371837" w:rsidP="00371837">
            <w:r>
              <w:t>3</w:t>
            </w:r>
          </w:p>
        </w:tc>
        <w:tc>
          <w:tcPr>
            <w:tcW w:w="3685" w:type="dxa"/>
          </w:tcPr>
          <w:p w14:paraId="2080673C" w14:textId="1076FE11" w:rsidR="00371837" w:rsidRDefault="00371837" w:rsidP="00371837">
            <w:r>
              <w:t>1</w:t>
            </w:r>
            <w:r w:rsidR="00161FC5">
              <w:t>1</w:t>
            </w:r>
            <w:r>
              <w:t>.</w:t>
            </w:r>
            <w:r w:rsidR="00161FC5">
              <w:t>4</w:t>
            </w:r>
            <w:r>
              <w:t>500 GHz</w:t>
            </w:r>
          </w:p>
        </w:tc>
      </w:tr>
    </w:tbl>
    <w:p w14:paraId="20D04260" w14:textId="77777777" w:rsidR="00371837" w:rsidRDefault="00371837" w:rsidP="00371837"/>
    <w:p w14:paraId="6F812915" w14:textId="327C24F5" w:rsidR="0050405B" w:rsidRDefault="0050405B" w:rsidP="00371837">
      <w:r>
        <w:t xml:space="preserve">When compared to the Cutoff </w:t>
      </w:r>
      <w:r w:rsidR="00935A6D">
        <w:t xml:space="preserve">frequencies calculated earlier, a large difference is noted. </w:t>
      </w:r>
    </w:p>
    <w:tbl>
      <w:tblPr>
        <w:tblStyle w:val="TableGrid"/>
        <w:tblW w:w="9016" w:type="dxa"/>
        <w:tblLook w:val="04A0" w:firstRow="1" w:lastRow="0" w:firstColumn="1" w:lastColumn="0" w:noHBand="0" w:noVBand="1"/>
      </w:tblPr>
      <w:tblGrid>
        <w:gridCol w:w="3120"/>
        <w:gridCol w:w="2948"/>
        <w:gridCol w:w="2948"/>
      </w:tblGrid>
      <w:tr w:rsidR="000901D2" w14:paraId="29A17615" w14:textId="77777777" w:rsidTr="000901D2">
        <w:tc>
          <w:tcPr>
            <w:tcW w:w="3120" w:type="dxa"/>
          </w:tcPr>
          <w:p w14:paraId="58326C51" w14:textId="4C91D4E8" w:rsidR="000901D2" w:rsidRDefault="000901D2" w:rsidP="000901D2">
            <w:pPr>
              <w:jc w:val="center"/>
            </w:pPr>
            <w:bookmarkStart w:id="17" w:name="_Hlk196481129"/>
            <w:r>
              <w:t xml:space="preserve">Cutoff Frequency for </w:t>
            </w:r>
            <w:r w:rsidRPr="0050405B">
              <w:rPr>
                <w:b/>
                <w:bCs/>
              </w:rPr>
              <w:t>TE10</w:t>
            </w:r>
          </w:p>
        </w:tc>
        <w:tc>
          <w:tcPr>
            <w:tcW w:w="2948" w:type="dxa"/>
          </w:tcPr>
          <w:p w14:paraId="2B78EA3B" w14:textId="38166C1E" w:rsidR="000901D2" w:rsidRDefault="000901D2" w:rsidP="000901D2">
            <w:pPr>
              <w:jc w:val="center"/>
              <w:rPr>
                <w:rFonts w:eastAsia="Aptos" w:cs="Times New Roman"/>
              </w:rPr>
            </w:pPr>
            <m:oMathPara>
              <m:oMath>
                <m:r>
                  <w:rPr>
                    <w:rFonts w:ascii="Cambria Math" w:eastAsiaTheme="minorEastAsia" w:hAnsi="Cambria Math"/>
                  </w:rPr>
                  <m:t>6521739130Hz</m:t>
                </m:r>
              </m:oMath>
            </m:oMathPara>
          </w:p>
        </w:tc>
        <w:tc>
          <w:tcPr>
            <w:tcW w:w="2948" w:type="dxa"/>
          </w:tcPr>
          <w:p w14:paraId="36FD2C83" w14:textId="77777777" w:rsidR="000901D2" w:rsidRDefault="000901D2" w:rsidP="000901D2">
            <w:pPr>
              <w:jc w:val="center"/>
            </w:pPr>
            <w:r>
              <w:t>6.52GHz</w:t>
            </w:r>
          </w:p>
        </w:tc>
      </w:tr>
      <w:tr w:rsidR="000901D2" w14:paraId="11A4ECDD" w14:textId="77777777" w:rsidTr="000901D2">
        <w:tc>
          <w:tcPr>
            <w:tcW w:w="3120" w:type="dxa"/>
          </w:tcPr>
          <w:p w14:paraId="323BCAF6" w14:textId="03DA8E26" w:rsidR="000901D2" w:rsidRDefault="000901D2" w:rsidP="000901D2">
            <w:pPr>
              <w:jc w:val="center"/>
            </w:pPr>
            <w:r>
              <w:t xml:space="preserve">Cutoff Frequency for </w:t>
            </w:r>
            <w:r w:rsidRPr="0050405B">
              <w:rPr>
                <w:b/>
                <w:bCs/>
              </w:rPr>
              <w:t>TE20</w:t>
            </w:r>
          </w:p>
        </w:tc>
        <w:tc>
          <w:tcPr>
            <w:tcW w:w="2948" w:type="dxa"/>
          </w:tcPr>
          <w:p w14:paraId="243015CA" w14:textId="4F3E9BDB" w:rsidR="000901D2" w:rsidRDefault="000901D2" w:rsidP="000901D2">
            <w:pPr>
              <w:jc w:val="center"/>
              <w:rPr>
                <w:rFonts w:eastAsia="Aptos" w:cs="Times New Roman"/>
              </w:rPr>
            </w:pPr>
            <m:oMathPara>
              <m:oMath>
                <m:r>
                  <w:rPr>
                    <w:rFonts w:ascii="Cambria Math" w:eastAsiaTheme="minorEastAsia" w:hAnsi="Cambria Math"/>
                  </w:rPr>
                  <m:t>13043478260Hz</m:t>
                </m:r>
              </m:oMath>
            </m:oMathPara>
          </w:p>
        </w:tc>
        <w:tc>
          <w:tcPr>
            <w:tcW w:w="2948" w:type="dxa"/>
          </w:tcPr>
          <w:p w14:paraId="27EEDD1A" w14:textId="77777777" w:rsidR="000901D2" w:rsidRDefault="000901D2" w:rsidP="000901D2">
            <w:pPr>
              <w:jc w:val="center"/>
            </w:pPr>
            <w:r>
              <w:t>13.04GHz</w:t>
            </w:r>
          </w:p>
        </w:tc>
      </w:tr>
      <w:tr w:rsidR="000901D2" w14:paraId="7A14682F" w14:textId="77777777" w:rsidTr="000901D2">
        <w:tc>
          <w:tcPr>
            <w:tcW w:w="3120" w:type="dxa"/>
          </w:tcPr>
          <w:p w14:paraId="7F1F9985" w14:textId="728BFECD" w:rsidR="000901D2" w:rsidRDefault="000901D2" w:rsidP="000901D2">
            <w:pPr>
              <w:jc w:val="center"/>
            </w:pPr>
            <w:r>
              <w:t xml:space="preserve">Cutoff Frequency for </w:t>
            </w:r>
            <w:r w:rsidRPr="0050405B">
              <w:rPr>
                <w:b/>
                <w:bCs/>
              </w:rPr>
              <w:t>TE01</w:t>
            </w:r>
          </w:p>
        </w:tc>
        <w:tc>
          <w:tcPr>
            <w:tcW w:w="2948" w:type="dxa"/>
          </w:tcPr>
          <w:p w14:paraId="709EAA49" w14:textId="2FEDFC0C" w:rsidR="000901D2" w:rsidRDefault="000901D2" w:rsidP="000901D2">
            <w:pPr>
              <w:jc w:val="center"/>
              <w:rPr>
                <w:rFonts w:eastAsia="Aptos" w:cs="Times New Roman"/>
              </w:rPr>
            </w:pPr>
            <m:oMathPara>
              <m:oMath>
                <m:r>
                  <w:rPr>
                    <w:rFonts w:ascii="Cambria Math" w:eastAsiaTheme="minorEastAsia" w:hAnsi="Cambria Math"/>
                  </w:rPr>
                  <m:t>64109623.12Hz</m:t>
                </m:r>
              </m:oMath>
            </m:oMathPara>
          </w:p>
        </w:tc>
        <w:tc>
          <w:tcPr>
            <w:tcW w:w="2948" w:type="dxa"/>
          </w:tcPr>
          <w:p w14:paraId="25EFC2E4" w14:textId="04D6B364" w:rsidR="000901D2" w:rsidRDefault="000901D2" w:rsidP="000901D2">
            <w:pPr>
              <w:jc w:val="center"/>
            </w:pPr>
            <w:r>
              <w:t>0.0641GHz</w:t>
            </w:r>
          </w:p>
        </w:tc>
      </w:tr>
      <w:bookmarkEnd w:id="17"/>
    </w:tbl>
    <w:p w14:paraId="7BED430E" w14:textId="77777777" w:rsidR="0050405B" w:rsidRDefault="0050405B" w:rsidP="00371837"/>
    <w:p w14:paraId="79B27125" w14:textId="4AE3B02D" w:rsidR="00935A6D" w:rsidRPr="001F1136" w:rsidRDefault="00CF7D94" w:rsidP="00371837">
      <w:r>
        <w:t>The difference between the calculated and the simulated cut off frequencies are significant and the calculated cutoff frequency for</w:t>
      </w:r>
      <w:r>
        <w:rPr>
          <w:b/>
          <w:bCs/>
        </w:rPr>
        <w:t xml:space="preserve"> TE01</w:t>
      </w:r>
      <w:r>
        <w:t xml:space="preserve"> is drastically out. Enough t</w:t>
      </w:r>
      <w:r w:rsidR="001F1136">
        <w:t xml:space="preserve">o bring it as a failed calculation. The other two calculations whilst a significant difference in the answers brings the question of discrepancies in either the calculations made or the software of ANSYS, </w:t>
      </w:r>
      <w:r w:rsidR="001F1136">
        <w:lastRenderedPageBreak/>
        <w:t xml:space="preserve">which never displayed the relative permittivity that it was using for Teflon, resulting in possible differences in answers. Regardless of the discrepancies both calculations display that Mode 1, </w:t>
      </w:r>
      <w:r w:rsidR="001F1136">
        <w:rPr>
          <w:b/>
          <w:bCs/>
        </w:rPr>
        <w:t>TE10</w:t>
      </w:r>
      <w:r w:rsidR="001F1136">
        <w:t xml:space="preserve"> is the dominant wavelength for the waveguide with a Teflon core.</w:t>
      </w:r>
    </w:p>
    <w:p w14:paraId="476E2D55" w14:textId="77777777" w:rsidR="00935A6D" w:rsidRPr="00371837" w:rsidRDefault="00935A6D" w:rsidP="00371837"/>
    <w:p w14:paraId="74E6ABFB" w14:textId="77777777" w:rsidR="00DC2A0F" w:rsidRDefault="006D3426" w:rsidP="001C4DA6">
      <w:pPr>
        <w:pStyle w:val="Heading1"/>
      </w:pPr>
      <w:bookmarkStart w:id="18" w:name="_Toc196482967"/>
      <w:r>
        <w:t>Task 2:</w:t>
      </w:r>
      <w:bookmarkEnd w:id="18"/>
    </w:p>
    <w:p w14:paraId="7D293F40" w14:textId="5060BCE9" w:rsidR="006D3426" w:rsidRDefault="00DC2A0F" w:rsidP="00DC2A0F">
      <w:pPr>
        <w:pStyle w:val="Heading2"/>
      </w:pPr>
      <w:bookmarkStart w:id="19" w:name="_Toc196482968"/>
      <w:r>
        <w:t>Designing the Antenna:</w:t>
      </w:r>
      <w:bookmarkEnd w:id="19"/>
    </w:p>
    <w:p w14:paraId="0940DE3B" w14:textId="3781C127" w:rsidR="00C955E3" w:rsidRDefault="00C955E3" w:rsidP="00C955E3">
      <w:r>
        <w:t>Task 2 details constructing a dipole antenna using ANSYS Electronics HFSS (High Frequency Structure Simulation). In order to find the length of the antenna used, again students are prompted to their unique student identification number, particularly the first three digits (231) and calculate the size of the antenna using the equation</w:t>
      </w:r>
      <w:r w:rsidR="00882AA6">
        <w:t xml:space="preserve"> using the first three digits as their wavelength (</w:t>
      </w:r>
      <m:oMath>
        <m:r>
          <w:rPr>
            <w:rFonts w:ascii="Cambria Math" w:hAnsi="Cambria Math"/>
            <w:sz w:val="28"/>
            <w:szCs w:val="32"/>
          </w:rPr>
          <m:t>λ</m:t>
        </m:r>
      </m:oMath>
      <w:r w:rsidR="00882AA6">
        <w:t>).</w:t>
      </w:r>
    </w:p>
    <w:p w14:paraId="0BD0FDEF" w14:textId="09364BCC" w:rsidR="00C955E3" w:rsidRPr="00184F52" w:rsidRDefault="00C955E3" w:rsidP="00C955E3">
      <w:pPr>
        <w:ind w:left="1440" w:firstLine="720"/>
        <w:rPr>
          <w:rFonts w:ascii="Cambria Math" w:eastAsiaTheme="minorEastAsia" w:hAnsi="Cambria Math"/>
          <w:sz w:val="28"/>
          <w:szCs w:val="32"/>
        </w:rPr>
      </w:pPr>
      <m:oMath>
        <m:r>
          <w:rPr>
            <w:rFonts w:ascii="Cambria Math" w:hAnsi="Cambria Math"/>
            <w:sz w:val="28"/>
            <w:szCs w:val="32"/>
          </w:rPr>
          <m:t>L=</m:t>
        </m:r>
        <m:f>
          <m:fPr>
            <m:ctrlPr>
              <w:rPr>
                <w:rFonts w:ascii="Cambria Math" w:hAnsi="Cambria Math"/>
                <w:i/>
                <w:sz w:val="28"/>
                <w:szCs w:val="32"/>
              </w:rPr>
            </m:ctrlPr>
          </m:fPr>
          <m:num>
            <m:r>
              <w:rPr>
                <w:rFonts w:ascii="Cambria Math" w:hAnsi="Cambria Math"/>
                <w:sz w:val="28"/>
                <w:szCs w:val="32"/>
              </w:rPr>
              <m:t>λ</m:t>
            </m:r>
          </m:num>
          <m:den>
            <m:r>
              <w:rPr>
                <w:rFonts w:ascii="Cambria Math" w:hAnsi="Cambria Math"/>
                <w:sz w:val="28"/>
                <w:szCs w:val="32"/>
              </w:rPr>
              <m:t>2</m:t>
            </m:r>
          </m:den>
        </m:f>
        <m:r>
          <w:rPr>
            <w:rFonts w:ascii="Cambria Math" w:hAnsi="Cambria Math"/>
            <w:sz w:val="28"/>
            <w:szCs w:val="32"/>
          </w:rPr>
          <m:t xml:space="preserve"> </m:t>
        </m:r>
      </m:oMath>
      <w:r w:rsidRPr="00184F52">
        <w:rPr>
          <w:rFonts w:ascii="Cambria Math" w:eastAsiaTheme="minorEastAsia" w:hAnsi="Cambria Math"/>
          <w:sz w:val="28"/>
          <w:szCs w:val="32"/>
        </w:rPr>
        <w:t xml:space="preserve">  </w:t>
      </w:r>
      <w:r w:rsidRPr="00184F52">
        <w:rPr>
          <w:rFonts w:ascii="Cambria Math" w:eastAsiaTheme="minorEastAsia" w:hAnsi="Cambria Math"/>
          <w:sz w:val="28"/>
          <w:szCs w:val="32"/>
        </w:rPr>
        <w:tab/>
      </w:r>
      <w:r w:rsidRPr="00184F52">
        <w:rPr>
          <w:rFonts w:ascii="Cambria Math" w:eastAsiaTheme="minorEastAsia" w:hAnsi="Cambria Math"/>
          <w:sz w:val="28"/>
          <w:szCs w:val="32"/>
        </w:rPr>
        <w:tab/>
      </w:r>
      <w:r w:rsidRPr="00184F52">
        <w:rPr>
          <w:rFonts w:ascii="Cambria Math" w:eastAsiaTheme="minorEastAsia" w:hAnsi="Cambria Math"/>
          <w:sz w:val="28"/>
          <w:szCs w:val="32"/>
        </w:rPr>
        <w:tab/>
        <w:t xml:space="preserve"> </w:t>
      </w:r>
      <m:oMath>
        <m:f>
          <m:fPr>
            <m:ctrlPr>
              <w:rPr>
                <w:rFonts w:ascii="Cambria Math" w:eastAsiaTheme="minorEastAsia" w:hAnsi="Cambria Math"/>
                <w:i/>
                <w:sz w:val="28"/>
                <w:szCs w:val="32"/>
              </w:rPr>
            </m:ctrlPr>
          </m:fPr>
          <m:num>
            <m:r>
              <w:rPr>
                <w:rFonts w:ascii="Cambria Math" w:eastAsiaTheme="minorEastAsia" w:hAnsi="Cambria Math"/>
                <w:sz w:val="28"/>
                <w:szCs w:val="32"/>
              </w:rPr>
              <m:t>231</m:t>
            </m:r>
          </m:num>
          <m:den>
            <m:r>
              <w:rPr>
                <w:rFonts w:ascii="Cambria Math" w:eastAsiaTheme="minorEastAsia" w:hAnsi="Cambria Math"/>
                <w:sz w:val="28"/>
                <w:szCs w:val="32"/>
              </w:rPr>
              <m:t>2</m:t>
            </m:r>
          </m:den>
        </m:f>
      </m:oMath>
      <w:r w:rsidRPr="00184F52">
        <w:rPr>
          <w:rFonts w:ascii="Cambria Math" w:eastAsiaTheme="minorEastAsia" w:hAnsi="Cambria Math"/>
          <w:sz w:val="28"/>
          <w:szCs w:val="32"/>
        </w:rPr>
        <w:t xml:space="preserve"> = 115.5mm</w:t>
      </w:r>
    </w:p>
    <w:p w14:paraId="125E8776" w14:textId="1DD760F5" w:rsidR="00C955E3" w:rsidRDefault="00C955E3" w:rsidP="00C955E3">
      <w:r>
        <w:t xml:space="preserve">Now that students have the length of their dipole </w:t>
      </w:r>
      <w:r w:rsidR="0030411F">
        <w:t xml:space="preserve">antenna, they are to construct it in ANSYS out of PEC (Perfect Electrical Conductor) with their calculated length in mm and a radius of 1mm. They must also calculate the operating frequency </w:t>
      </w:r>
      <w:r w:rsidR="004144C9">
        <w:t xml:space="preserve">(f) </w:t>
      </w:r>
      <w:r w:rsidR="00882AA6">
        <w:t>using the following equation</w:t>
      </w:r>
      <w:r w:rsidR="004144C9">
        <w:t>, using their wavelength (</w:t>
      </w:r>
      <m:oMath>
        <m:r>
          <w:rPr>
            <w:rFonts w:ascii="Cambria Math" w:hAnsi="Cambria Math"/>
            <w:sz w:val="28"/>
            <w:szCs w:val="32"/>
          </w:rPr>
          <m:t>λ</m:t>
        </m:r>
      </m:oMath>
      <w:r w:rsidR="004144C9">
        <w:t>) and the speed of light (c).</w:t>
      </w:r>
    </w:p>
    <w:p w14:paraId="0C93C305" w14:textId="77777777" w:rsidR="00202096" w:rsidRDefault="00882AA6" w:rsidP="00202096">
      <w:pPr>
        <w:ind w:left="1440" w:firstLine="720"/>
        <w:rPr>
          <w:rFonts w:eastAsiaTheme="minorEastAsia"/>
          <w:sz w:val="28"/>
          <w:szCs w:val="32"/>
        </w:rPr>
      </w:pPr>
      <m:oMath>
        <m:r>
          <w:rPr>
            <w:rFonts w:ascii="Cambria Math" w:hAnsi="Cambria Math"/>
            <w:sz w:val="28"/>
            <w:szCs w:val="32"/>
          </w:rPr>
          <m:t>f=</m:t>
        </m:r>
        <m:f>
          <m:fPr>
            <m:ctrlPr>
              <w:rPr>
                <w:rFonts w:ascii="Cambria Math" w:hAnsi="Cambria Math"/>
                <w:i/>
                <w:sz w:val="28"/>
                <w:szCs w:val="32"/>
              </w:rPr>
            </m:ctrlPr>
          </m:fPr>
          <m:num>
            <m:r>
              <w:rPr>
                <w:rFonts w:ascii="Cambria Math" w:hAnsi="Cambria Math"/>
                <w:sz w:val="28"/>
                <w:szCs w:val="32"/>
              </w:rPr>
              <m:t>c</m:t>
            </m:r>
          </m:num>
          <m:den>
            <m:r>
              <w:rPr>
                <w:rFonts w:ascii="Cambria Math" w:hAnsi="Cambria Math"/>
                <w:sz w:val="28"/>
                <w:szCs w:val="32"/>
              </w:rPr>
              <m:t>λ</m:t>
            </m:r>
          </m:den>
        </m:f>
      </m:oMath>
      <w:r w:rsidR="001F6A3A" w:rsidRPr="00184F52">
        <w:rPr>
          <w:rFonts w:eastAsiaTheme="minorEastAsia"/>
          <w:sz w:val="28"/>
          <w:szCs w:val="32"/>
        </w:rPr>
        <w:tab/>
      </w:r>
      <w:r w:rsidRPr="00184F52">
        <w:rPr>
          <w:rFonts w:eastAsiaTheme="minorEastAsia"/>
          <w:sz w:val="28"/>
          <w:szCs w:val="32"/>
        </w:rPr>
        <w:tab/>
      </w:r>
      <w:r w:rsidRPr="00184F52">
        <w:rPr>
          <w:rFonts w:eastAsiaTheme="minorEastAsia"/>
          <w:sz w:val="28"/>
          <w:szCs w:val="32"/>
        </w:rPr>
        <w:tab/>
      </w:r>
      <w:r w:rsidRPr="00184F52">
        <w:rPr>
          <w:rFonts w:eastAsiaTheme="minorEastAsia"/>
          <w:sz w:val="28"/>
          <w:szCs w:val="32"/>
        </w:rPr>
        <w:tab/>
      </w:r>
      <m:oMath>
        <m:f>
          <m:fPr>
            <m:ctrlPr>
              <w:rPr>
                <w:rFonts w:ascii="Cambria Math" w:eastAsiaTheme="minorEastAsia" w:hAnsi="Cambria Math"/>
                <w:i/>
                <w:sz w:val="28"/>
                <w:szCs w:val="32"/>
              </w:rPr>
            </m:ctrlPr>
          </m:fPr>
          <m:num>
            <m:r>
              <w:rPr>
                <w:rFonts w:ascii="Cambria Math" w:eastAsiaTheme="minorEastAsia" w:hAnsi="Cambria Math"/>
                <w:sz w:val="28"/>
                <w:szCs w:val="32"/>
              </w:rPr>
              <m:t>3x</m:t>
            </m:r>
            <m:sSup>
              <m:sSupPr>
                <m:ctrlPr>
                  <w:rPr>
                    <w:rFonts w:ascii="Cambria Math" w:eastAsiaTheme="minorEastAsia" w:hAnsi="Cambria Math"/>
                    <w:i/>
                    <w:sz w:val="28"/>
                    <w:szCs w:val="32"/>
                  </w:rPr>
                </m:ctrlPr>
              </m:sSupPr>
              <m:e>
                <m:r>
                  <w:rPr>
                    <w:rFonts w:ascii="Cambria Math" w:eastAsiaTheme="minorEastAsia" w:hAnsi="Cambria Math"/>
                    <w:sz w:val="28"/>
                    <w:szCs w:val="32"/>
                  </w:rPr>
                  <m:t>10</m:t>
                </m:r>
              </m:e>
              <m:sup>
                <m:r>
                  <w:rPr>
                    <w:rFonts w:ascii="Cambria Math" w:eastAsiaTheme="minorEastAsia" w:hAnsi="Cambria Math"/>
                    <w:sz w:val="28"/>
                    <w:szCs w:val="32"/>
                  </w:rPr>
                  <m:t>8</m:t>
                </m:r>
              </m:sup>
            </m:sSup>
          </m:num>
          <m:den>
            <m:r>
              <w:rPr>
                <w:rFonts w:ascii="Cambria Math" w:eastAsiaTheme="minorEastAsia" w:hAnsi="Cambria Math"/>
                <w:sz w:val="28"/>
                <w:szCs w:val="32"/>
              </w:rPr>
              <m:t>0.231</m:t>
            </m:r>
          </m:den>
        </m:f>
        <m:r>
          <w:rPr>
            <w:rFonts w:ascii="Cambria Math" w:eastAsiaTheme="minorEastAsia" w:hAnsi="Cambria Math"/>
            <w:sz w:val="28"/>
            <w:szCs w:val="32"/>
          </w:rPr>
          <m:t>=1.298GHz</m:t>
        </m:r>
      </m:oMath>
    </w:p>
    <w:p w14:paraId="6352820B" w14:textId="77777777" w:rsidR="00202096" w:rsidRDefault="00202096" w:rsidP="00202096">
      <w:pPr>
        <w:ind w:left="1440" w:firstLine="720"/>
        <w:rPr>
          <w:noProof/>
        </w:rPr>
      </w:pPr>
    </w:p>
    <w:p w14:paraId="49DF4644" w14:textId="4230D4F3" w:rsidR="00DC2A0F" w:rsidRPr="00202096" w:rsidRDefault="005F0DD4" w:rsidP="00202096">
      <w:pPr>
        <w:rPr>
          <w:rFonts w:eastAsiaTheme="minorEastAsia"/>
          <w:sz w:val="28"/>
          <w:szCs w:val="32"/>
        </w:rPr>
      </w:pPr>
      <w:r>
        <w:rPr>
          <w:rStyle w:val="wacimagecontainer"/>
          <w:noProof/>
        </w:rPr>
        <w:lastRenderedPageBreak/>
        <w:drawing>
          <wp:anchor distT="0" distB="0" distL="114300" distR="114300" simplePos="0" relativeHeight="251664384" behindDoc="0" locked="0" layoutInCell="1" allowOverlap="1" wp14:anchorId="02631B91" wp14:editId="2526AE7A">
            <wp:simplePos x="0" y="0"/>
            <wp:positionH relativeFrom="margin">
              <wp:align>right</wp:align>
            </wp:positionH>
            <wp:positionV relativeFrom="paragraph">
              <wp:posOffset>3943598</wp:posOffset>
            </wp:positionV>
            <wp:extent cx="5732780" cy="3832860"/>
            <wp:effectExtent l="0" t="0" r="1270" b="0"/>
            <wp:wrapSquare wrapText="bothSides"/>
            <wp:docPr id="1069511711" name="Picture 5" descr="Picture 58,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Picture 58, Picture"/>
                    <pic:cNvPicPr>
                      <a:picLocks noChangeAspect="1" noChangeArrowheads="1"/>
                    </pic:cNvPicPr>
                  </pic:nvPicPr>
                  <pic:blipFill rotWithShape="1">
                    <a:blip r:embed="rId35">
                      <a:extLst>
                        <a:ext uri="{28A0092B-C50C-407E-A947-70E740481C1C}">
                          <a14:useLocalDpi xmlns:a14="http://schemas.microsoft.com/office/drawing/2010/main" val="0"/>
                        </a:ext>
                      </a:extLst>
                    </a:blip>
                    <a:srcRect l="42174" t="24844" r="10234" b="18502"/>
                    <a:stretch/>
                  </pic:blipFill>
                  <pic:spPr bwMode="auto">
                    <a:xfrm>
                      <a:off x="0" y="0"/>
                      <a:ext cx="5732780" cy="383286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C2A0F">
        <w:rPr>
          <w:noProof/>
        </w:rPr>
        <mc:AlternateContent>
          <mc:Choice Requires="wps">
            <w:drawing>
              <wp:anchor distT="0" distB="0" distL="114300" distR="114300" simplePos="0" relativeHeight="251666432" behindDoc="0" locked="0" layoutInCell="1" allowOverlap="1" wp14:anchorId="2AE59F6D" wp14:editId="66664711">
                <wp:simplePos x="0" y="0"/>
                <wp:positionH relativeFrom="column">
                  <wp:posOffset>-2540</wp:posOffset>
                </wp:positionH>
                <wp:positionV relativeFrom="paragraph">
                  <wp:posOffset>8056245</wp:posOffset>
                </wp:positionV>
                <wp:extent cx="5732780" cy="635"/>
                <wp:effectExtent l="0" t="0" r="0" b="0"/>
                <wp:wrapSquare wrapText="bothSides"/>
                <wp:docPr id="106644314" name="Text Box 1"/>
                <wp:cNvGraphicFramePr/>
                <a:graphic xmlns:a="http://schemas.openxmlformats.org/drawingml/2006/main">
                  <a:graphicData uri="http://schemas.microsoft.com/office/word/2010/wordprocessingShape">
                    <wps:wsp>
                      <wps:cNvSpPr txBox="1"/>
                      <wps:spPr>
                        <a:xfrm>
                          <a:off x="0" y="0"/>
                          <a:ext cx="5732780" cy="635"/>
                        </a:xfrm>
                        <a:prstGeom prst="rect">
                          <a:avLst/>
                        </a:prstGeom>
                        <a:solidFill>
                          <a:prstClr val="white"/>
                        </a:solidFill>
                        <a:ln>
                          <a:noFill/>
                        </a:ln>
                      </wps:spPr>
                      <wps:txbx>
                        <w:txbxContent>
                          <w:p w14:paraId="511E5B7A" w14:textId="25101682" w:rsidR="00DC2A0F" w:rsidRPr="00EE23C8" w:rsidRDefault="00DC2A0F" w:rsidP="00DC2A0F">
                            <w:pPr>
                              <w:pStyle w:val="Caption"/>
                              <w:rPr>
                                <w:noProof/>
                                <w:sz w:val="22"/>
                              </w:rPr>
                            </w:pPr>
                            <w:r>
                              <w:t xml:space="preserve">Figure </w:t>
                            </w:r>
                            <w:fldSimple w:instr=" SEQ Figure \* ARABIC ">
                              <w:r w:rsidR="00371837">
                                <w:rPr>
                                  <w:noProof/>
                                </w:rPr>
                                <w:t>22</w:t>
                              </w:r>
                            </w:fldSimple>
                            <w:r>
                              <w:t xml:space="preserve"> </w:t>
                            </w:r>
                            <w:r w:rsidR="00202096">
                              <w:t>–</w:t>
                            </w:r>
                            <w:r>
                              <w:t xml:space="preserve"> </w:t>
                            </w:r>
                            <w:r w:rsidR="00202096">
                              <w:t>The Port Impedance being set at the origin point of the Dipole Antenna.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AE59F6D" id="_x0000_s1029" type="#_x0000_t202" style="position:absolute;margin-left:-.2pt;margin-top:634.35pt;width:451.4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" stroked="f">
                <v:textbox style="mso-fit-shape-to-text:t" inset="0,0,0,0">
                  <w:txbxContent>
                    <w:p w14:paraId="511E5B7A" w14:textId="25101682" w:rsidR="00DC2A0F" w:rsidRPr="00EE23C8" w:rsidRDefault="00DC2A0F" w:rsidP="00DC2A0F">
                      <w:pPr>
                        <w:pStyle w:val="Caption"/>
                        <w:rPr>
                          <w:noProof/>
                          <w:sz w:val="22"/>
                        </w:rPr>
                      </w:pPr>
                      <w:r>
                        <w:t xml:space="preserve">Figure </w:t>
                      </w:r>
                      <w:fldSimple w:instr=" SEQ Figure \* ARABIC ">
                        <w:r w:rsidR="00371837">
                          <w:rPr>
                            <w:noProof/>
                          </w:rPr>
                          <w:t>22</w:t>
                        </w:r>
                      </w:fldSimple>
                      <w:r>
                        <w:t xml:space="preserve"> </w:t>
                      </w:r>
                      <w:r w:rsidR="00202096">
                        <w:t>–</w:t>
                      </w:r>
                      <w:r>
                        <w:t xml:space="preserve"> </w:t>
                      </w:r>
                      <w:r w:rsidR="00202096">
                        <w:t>The Port Impedance being set at the origin point of the Dipole Antenna.</w:t>
                      </w:r>
                    </w:p>
                  </w:txbxContent>
                </v:textbox>
                <w10:wrap type="square"/>
              </v:shape>
            </w:pict>
          </mc:Fallback>
        </mc:AlternateContent>
      </w:r>
      <w:r w:rsidR="00DC2A0F">
        <w:rPr>
          <w:noProof/>
        </w:rPr>
        <mc:AlternateContent>
          <mc:Choice Requires="wps">
            <w:drawing>
              <wp:anchor distT="0" distB="0" distL="114300" distR="114300" simplePos="0" relativeHeight="251663360" behindDoc="0" locked="0" layoutInCell="1" allowOverlap="1" wp14:anchorId="52E90A00" wp14:editId="1A937C05">
                <wp:simplePos x="0" y="0"/>
                <wp:positionH relativeFrom="column">
                  <wp:posOffset>-2540</wp:posOffset>
                </wp:positionH>
                <wp:positionV relativeFrom="paragraph">
                  <wp:posOffset>3460750</wp:posOffset>
                </wp:positionV>
                <wp:extent cx="5732780" cy="635"/>
                <wp:effectExtent l="0" t="0" r="0" b="0"/>
                <wp:wrapSquare wrapText="bothSides"/>
                <wp:docPr id="939803487" name="Text Box 1"/>
                <wp:cNvGraphicFramePr/>
                <a:graphic xmlns:a="http://schemas.openxmlformats.org/drawingml/2006/main">
                  <a:graphicData uri="http://schemas.microsoft.com/office/word/2010/wordprocessingShape">
                    <wps:wsp>
                      <wps:cNvSpPr txBox="1"/>
                      <wps:spPr>
                        <a:xfrm>
                          <a:off x="0" y="0"/>
                          <a:ext cx="5732780" cy="635"/>
                        </a:xfrm>
                        <a:prstGeom prst="rect">
                          <a:avLst/>
                        </a:prstGeom>
                        <a:solidFill>
                          <a:prstClr val="white"/>
                        </a:solidFill>
                        <a:ln>
                          <a:noFill/>
                        </a:ln>
                      </wps:spPr>
                      <wps:txbx>
                        <w:txbxContent>
                          <w:p w14:paraId="699F2B28" w14:textId="76026AB5" w:rsidR="00DC2A0F" w:rsidRPr="00EF665D" w:rsidRDefault="00DC2A0F" w:rsidP="00DC2A0F">
                            <w:pPr>
                              <w:pStyle w:val="Caption"/>
                              <w:rPr>
                                <w:noProof/>
                                <w:sz w:val="22"/>
                              </w:rPr>
                            </w:pPr>
                            <w:r>
                              <w:t xml:space="preserve">Figure </w:t>
                            </w:r>
                            <w:fldSimple w:instr=" SEQ Figure \* ARABIC ">
                              <w:r w:rsidR="00371837">
                                <w:rPr>
                                  <w:noProof/>
                                </w:rPr>
                                <w:t>23</w:t>
                              </w:r>
                            </w:fldSimple>
                            <w:r>
                              <w:t xml:space="preserve"> - The Dipole Antenna is constructed in ANSYS Electrical HFSS, the length of the dipole is rounded to 116mm, due to limitations of the hardware. The antenna is constructed in both the +tive and -tive Z cartesian direction.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E90A00" id="_x0000_s1030" type="#_x0000_t202" style="position:absolute;margin-left:-.2pt;margin-top:272.5pt;width:451.4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" stroked="f">
                <v:textbox style="mso-fit-shape-to-text:t" inset="0,0,0,0">
                  <w:txbxContent>
                    <w:p w14:paraId="699F2B28" w14:textId="76026AB5" w:rsidR="00DC2A0F" w:rsidRPr="00EF665D" w:rsidRDefault="00DC2A0F" w:rsidP="00DC2A0F">
                      <w:pPr>
                        <w:pStyle w:val="Caption"/>
                        <w:rPr>
                          <w:noProof/>
                          <w:sz w:val="22"/>
                        </w:rPr>
                      </w:pPr>
                      <w:r>
                        <w:t xml:space="preserve">Figure </w:t>
                      </w:r>
                      <w:fldSimple w:instr=" SEQ Figure \* ARABIC ">
                        <w:r w:rsidR="00371837">
                          <w:rPr>
                            <w:noProof/>
                          </w:rPr>
                          <w:t>23</w:t>
                        </w:r>
                      </w:fldSimple>
                      <w:r>
                        <w:t xml:space="preserve"> - The Dipole Antenna is constructed in ANSYS Electrical HFSS, the length of the dipole is rounded to 116mm, due to limitations of the hardware. The antenna is constructed in both the +tive and -tive Z cartesian direction.</w:t>
                      </w:r>
                    </w:p>
                  </w:txbxContent>
                </v:textbox>
                <w10:wrap type="square"/>
              </v:shape>
            </w:pict>
          </mc:Fallback>
        </mc:AlternateContent>
      </w:r>
      <w:r w:rsidR="00DC2A0F">
        <w:rPr>
          <w:rStyle w:val="wacimagecontainer"/>
          <w:noProof/>
        </w:rPr>
        <w:drawing>
          <wp:anchor distT="0" distB="0" distL="114300" distR="114300" simplePos="0" relativeHeight="251661312" behindDoc="0" locked="0" layoutInCell="1" allowOverlap="1" wp14:anchorId="2C8FD068" wp14:editId="42434D08">
            <wp:simplePos x="0" y="0"/>
            <wp:positionH relativeFrom="margin">
              <wp:align>right</wp:align>
            </wp:positionH>
            <wp:positionV relativeFrom="paragraph">
              <wp:posOffset>414</wp:posOffset>
            </wp:positionV>
            <wp:extent cx="5732780" cy="3403600"/>
            <wp:effectExtent l="0" t="0" r="1270" b="6350"/>
            <wp:wrapSquare wrapText="bothSides"/>
            <wp:docPr id="2115953578" name="Picture 1" descr="Picture 57,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icture 57, Picture"/>
                    <pic:cNvPicPr>
                      <a:picLocks noChangeAspect="1" noChangeArrowheads="1"/>
                    </pic:cNvPicPr>
                  </pic:nvPicPr>
                  <pic:blipFill rotWithShape="1">
                    <a:blip r:embed="rId36">
                      <a:extLst>
                        <a:ext uri="{28A0092B-C50C-407E-A947-70E740481C1C}">
                          <a14:useLocalDpi xmlns:a14="http://schemas.microsoft.com/office/drawing/2010/main" val="0"/>
                        </a:ext>
                      </a:extLst>
                    </a:blip>
                    <a:srcRect l="28311" t="23843" r="28775" b="30848"/>
                    <a:stretch/>
                  </pic:blipFill>
                  <pic:spPr bwMode="auto">
                    <a:xfrm>
                      <a:off x="0" y="0"/>
                      <a:ext cx="5732780" cy="34036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02096">
        <w:rPr>
          <w:noProof/>
        </w:rPr>
        <w:t xml:space="preserve">At the origin of the Dipole Antenna </w:t>
      </w:r>
      <w:r w:rsidR="00202096">
        <w:t xml:space="preserve">the excitation is defined with a frequency sweep between 0.5GHz and 10GHz, with this spectrum the </w:t>
      </w:r>
      <w:r w:rsidR="00202096">
        <w:rPr>
          <w:noProof/>
        </w:rPr>
        <w:t>operating frequency can be found for this particular Dipole Antenna.</w:t>
      </w:r>
    </w:p>
    <w:p w14:paraId="5C511E38" w14:textId="7CC5ECA0" w:rsidR="006D3426" w:rsidRDefault="006D3426" w:rsidP="006D3426">
      <w:pPr>
        <w:pStyle w:val="Heading2"/>
      </w:pPr>
      <w:bookmarkStart w:id="20" w:name="_Toc196482969"/>
      <w:r>
        <w:lastRenderedPageBreak/>
        <w:t>Simulation of the antenna:</w:t>
      </w:r>
      <w:bookmarkEnd w:id="20"/>
    </w:p>
    <w:p w14:paraId="7E1B090F" w14:textId="17ACB6C1" w:rsidR="00710B6E" w:rsidRDefault="00710B6E" w:rsidP="00710B6E">
      <w:r>
        <w:t>At first the simulation had some teething problems. An unknown parameter resulted in incorrect data being plotted from the simulation. ANSYS seemed to be overwhelmed by the large frequency sweep assigned to the simulation. Constricting the sweep from 0.5GHz – 10GHz, down to 0.5GHz – 1.5GHz, resulted in a clearer decibel (dB) Gain Plot being constructed from the data.</w:t>
      </w:r>
      <w:r w:rsidR="006B0623">
        <w:t xml:space="preserve"> The final data is unaltered as the optimal frequency is unchanged.</w:t>
      </w:r>
      <w:r w:rsidR="00AB02D4">
        <w:t xml:space="preserve"> A suspicion is that this Gain Plot showed the radiation pattern for an antenna with more than one wavelength resulting in this cloverleaf radiation pattern.</w:t>
      </w:r>
    </w:p>
    <w:p w14:paraId="154E4D2D" w14:textId="77777777" w:rsidR="00710B6E" w:rsidRDefault="00710B6E" w:rsidP="00710B6E">
      <w:pPr>
        <w:keepNext/>
      </w:pPr>
      <w:r>
        <w:rPr>
          <w:rStyle w:val="wacimagecontainer"/>
          <w:noProof/>
        </w:rPr>
        <w:drawing>
          <wp:inline distT="0" distB="0" distL="0" distR="0" wp14:anchorId="1A08DF97" wp14:editId="49CC48B9">
            <wp:extent cx="5438692" cy="4691929"/>
            <wp:effectExtent l="0" t="0" r="0" b="0"/>
            <wp:docPr id="5" name="Picture 3" descr="Picture 60,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icture 60, Picture"/>
                    <pic:cNvPicPr>
                      <a:picLocks noChangeAspect="1" noChangeArrowheads="1"/>
                    </pic:cNvPicPr>
                  </pic:nvPicPr>
                  <pic:blipFill rotWithShape="1">
                    <a:blip r:embed="rId37">
                      <a:extLst>
                        <a:ext uri="{28A0092B-C50C-407E-A947-70E740481C1C}">
                          <a14:useLocalDpi xmlns:a14="http://schemas.microsoft.com/office/drawing/2010/main" val="0"/>
                        </a:ext>
                      </a:extLst>
                    </a:blip>
                    <a:srcRect l="13319" t="14311" r="33116" b="3513"/>
                    <a:stretch/>
                  </pic:blipFill>
                  <pic:spPr bwMode="auto">
                    <a:xfrm>
                      <a:off x="0" y="0"/>
                      <a:ext cx="5447510" cy="4699536"/>
                    </a:xfrm>
                    <a:prstGeom prst="rect">
                      <a:avLst/>
                    </a:prstGeom>
                    <a:noFill/>
                    <a:ln>
                      <a:noFill/>
                    </a:ln>
                    <a:extLst>
                      <a:ext uri="{53640926-AAD7-44D8-BBD7-CCE9431645EC}">
                        <a14:shadowObscured xmlns:a14="http://schemas.microsoft.com/office/drawing/2010/main"/>
                      </a:ext>
                    </a:extLst>
                  </pic:spPr>
                </pic:pic>
              </a:graphicData>
            </a:graphic>
          </wp:inline>
        </w:drawing>
      </w:r>
    </w:p>
    <w:p w14:paraId="1E234902" w14:textId="6931BDBA" w:rsidR="00710B6E" w:rsidRDefault="00710B6E" w:rsidP="006B0623">
      <w:pPr>
        <w:pStyle w:val="Caption"/>
      </w:pPr>
      <w:r>
        <w:t xml:space="preserve">Figure </w:t>
      </w:r>
      <w:fldSimple w:instr=" SEQ Figure \* ARABIC ">
        <w:r w:rsidR="00371837">
          <w:rPr>
            <w:noProof/>
          </w:rPr>
          <w:t>24</w:t>
        </w:r>
      </w:fldSimple>
      <w:r>
        <w:t xml:space="preserve"> - A 'muddied' dB Gain plot, as ANSYS was overwhelmed by the data from a large frequency sweep.</w:t>
      </w:r>
    </w:p>
    <w:p w14:paraId="57A58E37" w14:textId="66861568" w:rsidR="00B217DE" w:rsidRDefault="005E2712" w:rsidP="00B217DE">
      <w:pPr>
        <w:pStyle w:val="Heading2"/>
      </w:pPr>
      <w:bookmarkStart w:id="21" w:name="_Toc196482970"/>
      <w:r>
        <w:rPr>
          <w:noProof/>
        </w:rPr>
        <w:lastRenderedPageBreak/>
        <mc:AlternateContent>
          <mc:Choice Requires="wps">
            <w:drawing>
              <wp:anchor distT="0" distB="0" distL="114300" distR="114300" simplePos="0" relativeHeight="251669504" behindDoc="0" locked="0" layoutInCell="1" allowOverlap="1" wp14:anchorId="40F0180A" wp14:editId="1695230A">
                <wp:simplePos x="0" y="0"/>
                <wp:positionH relativeFrom="column">
                  <wp:posOffset>-10795</wp:posOffset>
                </wp:positionH>
                <wp:positionV relativeFrom="paragraph">
                  <wp:posOffset>2846705</wp:posOffset>
                </wp:positionV>
                <wp:extent cx="5742305" cy="635"/>
                <wp:effectExtent l="0" t="0" r="0" b="0"/>
                <wp:wrapSquare wrapText="bothSides"/>
                <wp:docPr id="326089975" name="Text Box 1"/>
                <wp:cNvGraphicFramePr/>
                <a:graphic xmlns:a="http://schemas.openxmlformats.org/drawingml/2006/main">
                  <a:graphicData uri="http://schemas.microsoft.com/office/word/2010/wordprocessingShape">
                    <wps:wsp>
                      <wps:cNvSpPr txBox="1"/>
                      <wps:spPr>
                        <a:xfrm>
                          <a:off x="0" y="0"/>
                          <a:ext cx="5742305" cy="635"/>
                        </a:xfrm>
                        <a:prstGeom prst="rect">
                          <a:avLst/>
                        </a:prstGeom>
                        <a:solidFill>
                          <a:prstClr val="white"/>
                        </a:solidFill>
                        <a:ln>
                          <a:noFill/>
                        </a:ln>
                      </wps:spPr>
                      <wps:txbx>
                        <w:txbxContent>
                          <w:p w14:paraId="565D4398" w14:textId="51E9B559" w:rsidR="005E2712" w:rsidRPr="00532BE3" w:rsidRDefault="005E2712" w:rsidP="005E2712">
                            <w:pPr>
                              <w:pStyle w:val="Caption"/>
                              <w:rPr>
                                <w:noProof/>
                                <w:color w:val="auto"/>
                              </w:rPr>
                            </w:pPr>
                            <w:r>
                              <w:t xml:space="preserve">Figure </w:t>
                            </w:r>
                            <w:fldSimple w:instr=" SEQ Figure \* ARABIC ">
                              <w:r w:rsidR="00371837">
                                <w:rPr>
                                  <w:noProof/>
                                </w:rPr>
                                <w:t>25</w:t>
                              </w:r>
                            </w:fldSimple>
                            <w:r>
                              <w:t xml:space="preserve"> - S Parameter Plot for Dipole Antenna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0F0180A" id="_x0000_s1031" type="#_x0000_t202" style="position:absolute;margin-left:-.85pt;margin-top:224.15pt;width:452.15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" stroked="f">
                <v:textbox style="mso-fit-shape-to-text:t" inset="0,0,0,0">
                  <w:txbxContent>
                    <w:p w14:paraId="565D4398" w14:textId="51E9B559" w:rsidR="005E2712" w:rsidRPr="00532BE3" w:rsidRDefault="005E2712" w:rsidP="005E2712">
                      <w:pPr>
                        <w:pStyle w:val="Caption"/>
                        <w:rPr>
                          <w:noProof/>
                          <w:color w:val="auto"/>
                        </w:rPr>
                      </w:pPr>
                      <w:r>
                        <w:t xml:space="preserve">Figure </w:t>
                      </w:r>
                      <w:fldSimple w:instr=" SEQ Figure \* ARABIC ">
                        <w:r w:rsidR="00371837">
                          <w:rPr>
                            <w:noProof/>
                          </w:rPr>
                          <w:t>25</w:t>
                        </w:r>
                      </w:fldSimple>
                      <w:r>
                        <w:t xml:space="preserve"> - S Parameter Plot for Dipole Antenna</w:t>
                      </w:r>
                    </w:p>
                  </w:txbxContent>
                </v:textbox>
                <w10:wrap type="square"/>
              </v:shape>
            </w:pict>
          </mc:Fallback>
        </mc:AlternateContent>
      </w:r>
      <w:r w:rsidR="009270C8">
        <w:rPr>
          <w:rStyle w:val="wacimagecontainer"/>
          <w:noProof/>
        </w:rPr>
        <w:drawing>
          <wp:anchor distT="0" distB="0" distL="114300" distR="114300" simplePos="0" relativeHeight="251667456" behindDoc="0" locked="0" layoutInCell="1" allowOverlap="1" wp14:anchorId="1B79CE46" wp14:editId="78889599">
            <wp:simplePos x="0" y="0"/>
            <wp:positionH relativeFrom="margin">
              <wp:align>right</wp:align>
            </wp:positionH>
            <wp:positionV relativeFrom="paragraph">
              <wp:posOffset>309521</wp:posOffset>
            </wp:positionV>
            <wp:extent cx="5742305" cy="2480310"/>
            <wp:effectExtent l="0" t="0" r="0" b="0"/>
            <wp:wrapSquare wrapText="bothSides"/>
            <wp:docPr id="1" name="Picture 1" descr="Picture 62,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icture 62, Picture"/>
                    <pic:cNvPicPr>
                      <a:picLocks noChangeAspect="1" noChangeArrowheads="1"/>
                    </pic:cNvPicPr>
                  </pic:nvPicPr>
                  <pic:blipFill rotWithShape="1">
                    <a:blip r:embed="rId38" cstate="print">
                      <a:extLst>
                        <a:ext uri="{28A0092B-C50C-407E-A947-70E740481C1C}">
                          <a14:useLocalDpi xmlns:a14="http://schemas.microsoft.com/office/drawing/2010/main" val="0"/>
                        </a:ext>
                      </a:extLst>
                    </a:blip>
                    <a:srcRect l="13735" t="13325" r="510" b="20798"/>
                    <a:stretch/>
                  </pic:blipFill>
                  <pic:spPr bwMode="auto">
                    <a:xfrm>
                      <a:off x="0" y="0"/>
                      <a:ext cx="5742305" cy="248031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D3426">
        <w:t>Simulation Results:</w:t>
      </w:r>
      <w:bookmarkEnd w:id="21"/>
    </w:p>
    <w:p w14:paraId="5E505B1B" w14:textId="33F6130F" w:rsidR="006B0623" w:rsidRDefault="00AB02D4" w:rsidP="00B217DE">
      <w:r>
        <w:rPr>
          <w:rStyle w:val="wacimagecontainer"/>
          <w:noProof/>
        </w:rPr>
        <w:drawing>
          <wp:anchor distT="0" distB="0" distL="114300" distR="114300" simplePos="0" relativeHeight="251670528" behindDoc="0" locked="0" layoutInCell="1" allowOverlap="1" wp14:anchorId="5F471BC6" wp14:editId="0245FEF2">
            <wp:simplePos x="0" y="0"/>
            <wp:positionH relativeFrom="margin">
              <wp:align>right</wp:align>
            </wp:positionH>
            <wp:positionV relativeFrom="paragraph">
              <wp:posOffset>4819015</wp:posOffset>
            </wp:positionV>
            <wp:extent cx="5734050" cy="3622040"/>
            <wp:effectExtent l="0" t="0" r="0" b="0"/>
            <wp:wrapSquare wrapText="bothSides"/>
            <wp:docPr id="723916943" name="Picture 6" descr="Picture 61,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Picture 61, Picture"/>
                    <pic:cNvPicPr>
                      <a:picLocks noChangeAspect="1" noChangeArrowheads="1"/>
                    </pic:cNvPicPr>
                  </pic:nvPicPr>
                  <pic:blipFill rotWithShape="1">
                    <a:blip r:embed="rId39" cstate="print">
                      <a:extLst>
                        <a:ext uri="{28A0092B-C50C-407E-A947-70E740481C1C}">
                          <a14:useLocalDpi xmlns:a14="http://schemas.microsoft.com/office/drawing/2010/main" val="0"/>
                        </a:ext>
                      </a:extLst>
                    </a:blip>
                    <a:srcRect l="13595" t="13814" r="29515" b="22283"/>
                    <a:stretch/>
                  </pic:blipFill>
                  <pic:spPr bwMode="auto">
                    <a:xfrm>
                      <a:off x="0" y="0"/>
                      <a:ext cx="5734050" cy="36220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B0623">
        <w:t xml:space="preserve">The above plot shows the graph of </w:t>
      </w:r>
      <w:r w:rsidR="007914FC">
        <w:t>f</w:t>
      </w:r>
      <w:r w:rsidR="006B0623">
        <w:t>requency against decibels,</w:t>
      </w:r>
      <w:r w:rsidR="009270C8">
        <w:t xml:space="preserve"> the section of this graph with most interest </w:t>
      </w:r>
      <w:r w:rsidR="009B1888">
        <w:t>i</w:t>
      </w:r>
      <w:r w:rsidR="009270C8">
        <w:t>s that of the part with the low</w:t>
      </w:r>
      <w:r w:rsidR="007914FC">
        <w:t>est trough, this is the operating frequency that is the most efficient</w:t>
      </w:r>
      <w:r w:rsidR="00206282">
        <w:t xml:space="preserve">. A marker has been placed at the bottom of this lowest </w:t>
      </w:r>
      <w:r w:rsidR="009B1888">
        <w:t>trough;</w:t>
      </w:r>
      <w:r w:rsidR="00206282">
        <w:t xml:space="preserve"> it</w:t>
      </w:r>
      <w:r w:rsidR="009B1888">
        <w:t xml:space="preserve"> shows the values of the location it was placed. The frequency with the most efficient frequency as indicated is 1.1787GHz.</w:t>
      </w:r>
      <w:r w:rsidR="009E513F">
        <w:t xml:space="preserve"> In comparison the calculated optimum frequency for the dipole antenna was 1.298GHz.</w:t>
      </w:r>
      <w:r w:rsidR="00CF2DDD">
        <w:t xml:space="preserve"> The difference between the calculated optimum and the ANSYS optimum is 0.1193GHz. The difference between the two </w:t>
      </w:r>
      <w:r w:rsidR="005E2712">
        <w:t>optima</w:t>
      </w:r>
      <w:r w:rsidR="00CF2DDD">
        <w:t xml:space="preserve"> can be explained by either mistakes when creating the dipole antenna in ANSYS, such as the rounding that was made to construct the length of the antenna or having to change the frequency sweep to make sure the graphing software was not overwhelmed by the raw amount of data.</w:t>
      </w:r>
    </w:p>
    <w:p w14:paraId="7AC89339" w14:textId="1FB9BF8C" w:rsidR="00EF704E" w:rsidRDefault="00EF704E" w:rsidP="00EF704E">
      <w:pPr>
        <w:keepNext/>
      </w:pPr>
    </w:p>
    <w:p w14:paraId="66B9F8AE" w14:textId="5F4BEDCA" w:rsidR="006B0623" w:rsidRDefault="00EF704E" w:rsidP="00EF704E">
      <w:pPr>
        <w:pStyle w:val="Caption"/>
      </w:pPr>
      <w:r>
        <w:t xml:space="preserve">Figure </w:t>
      </w:r>
      <w:fldSimple w:instr=" SEQ Figure \* ARABIC ">
        <w:r w:rsidR="00371837">
          <w:rPr>
            <w:noProof/>
          </w:rPr>
          <w:t>26</w:t>
        </w:r>
      </w:fldSimple>
      <w:r>
        <w:t xml:space="preserve"> - A typical radiation pattern of a dipole antenna.</w:t>
      </w:r>
    </w:p>
    <w:p w14:paraId="6B2FD861" w14:textId="6CE200DC" w:rsidR="00EF704E" w:rsidRPr="00EF704E" w:rsidRDefault="00EF704E" w:rsidP="00EF704E">
      <w:r>
        <w:t xml:space="preserve">Shown above is the radiation pattern of the Dipole Antenna that was created, </w:t>
      </w:r>
      <w:r w:rsidR="00652356">
        <w:t xml:space="preserve">this is a typical radiation pattern for this type of antenna. The field strength is the strongest perpendicular to the antenna and reduces in strength </w:t>
      </w:r>
      <w:r w:rsidR="00EF2307">
        <w:t xml:space="preserve">at the top and the bottom of the dipole antenna akin to </w:t>
      </w:r>
      <w:r w:rsidR="004E48F5">
        <w:t xml:space="preserve">the shape </w:t>
      </w:r>
      <w:r w:rsidR="00EF2307">
        <w:t>o</w:t>
      </w:r>
      <w:r w:rsidR="004E48F5">
        <w:t>f</w:t>
      </w:r>
      <w:r w:rsidR="00EF2307">
        <w:t xml:space="preserve"> an apple.</w:t>
      </w:r>
    </w:p>
    <w:p w14:paraId="2510A225" w14:textId="74195AFA" w:rsidR="005E2712" w:rsidRDefault="007E4EF6" w:rsidP="007E4EF6">
      <w:pPr>
        <w:pStyle w:val="Heading1"/>
      </w:pPr>
      <w:bookmarkStart w:id="22" w:name="_Toc196482971"/>
      <w:r>
        <w:t>Conclusion:</w:t>
      </w:r>
      <w:bookmarkEnd w:id="22"/>
    </w:p>
    <w:p w14:paraId="5A0185F7" w14:textId="0E656B9D" w:rsidR="007E4EF6" w:rsidRPr="007E4EF6" w:rsidRDefault="007E4EF6" w:rsidP="007E4EF6">
      <w:r>
        <w:t xml:space="preserve">In conclusion this assignment details, a basic introduction to electromagnetic radiation, how waveguides work and their reasons for use, and why they work. </w:t>
      </w:r>
      <w:r w:rsidRPr="00DE6C06">
        <w:t xml:space="preserve">In particular how </w:t>
      </w:r>
      <w:r w:rsidR="00DE6C06" w:rsidRPr="00DE6C06">
        <w:t>the</w:t>
      </w:r>
      <w:r w:rsidR="00DE6C06">
        <w:t xml:space="preserve"> relative permittivity of the material making the core of the waveguide affects </w:t>
      </w:r>
      <w:r w:rsidR="00554027">
        <w:t>the electromagnetic radiation signals that can pass through. The accuracy of the vacuum calculations confirmed their validity, though the complications with the Teflon give us the correct result in which mode is the dominant wavelength, though the specifics of that wavelength need to be determined. T</w:t>
      </w:r>
      <w:r w:rsidR="004E5397">
        <w:t xml:space="preserve">he </w:t>
      </w:r>
      <w:r w:rsidR="00554027">
        <w:t>simulated</w:t>
      </w:r>
      <w:r w:rsidR="004E5397">
        <w:t xml:space="preserve"> dipole antenna was found</w:t>
      </w:r>
      <w:r w:rsidR="00554027">
        <w:t xml:space="preserve"> with the theoretical equations and proved to be accurate when the correct S-patterns and radiation patterns were observed.</w:t>
      </w:r>
    </w:p>
    <w:bookmarkStart w:id="23" w:name="_Toc196482972" w:displacedByCustomXml="next"/>
    <w:sdt>
      <w:sdtPr>
        <w:rPr>
          <w:rFonts w:eastAsiaTheme="minorHAnsi" w:cstheme="minorBidi"/>
          <w:sz w:val="22"/>
          <w:szCs w:val="24"/>
        </w:rPr>
        <w:id w:val="-738778343"/>
        <w:docPartObj>
          <w:docPartGallery w:val="Bibliographies"/>
          <w:docPartUnique/>
        </w:docPartObj>
      </w:sdtPr>
      <w:sdtContent>
        <w:p w14:paraId="64037D91" w14:textId="76C47654" w:rsidR="00B217DE" w:rsidRDefault="00B217DE">
          <w:pPr>
            <w:pStyle w:val="Heading1"/>
          </w:pPr>
          <w:r>
            <w:t>References</w:t>
          </w:r>
          <w:bookmarkEnd w:id="23"/>
        </w:p>
        <w:sdt>
          <w:sdtPr>
            <w:id w:val="-573587230"/>
            <w:bibliography/>
          </w:sdtPr>
          <w:sdtContent>
            <w:p w14:paraId="3316B5A5" w14:textId="77777777" w:rsidR="00554027" w:rsidRDefault="00B217DE">
              <w:pPr>
                <w:rPr>
                  <w:rFonts w:asciiTheme="minorHAnsi" w:hAnsiTheme="minorHAnsi"/>
                  <w:noProof/>
                  <w:sz w:val="24"/>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68"/>
                <w:gridCol w:w="8758"/>
              </w:tblGrid>
              <w:tr w:rsidR="00554027" w14:paraId="1A66D177" w14:textId="77777777">
                <w:trPr>
                  <w:divId w:val="1041706006"/>
                  <w:tblCellSpacing w:w="15" w:type="dxa"/>
                </w:trPr>
                <w:tc>
                  <w:tcPr>
                    <w:tcW w:w="50" w:type="pct"/>
                    <w:hideMark/>
                  </w:tcPr>
                  <w:p w14:paraId="54ECC8E1" w14:textId="67A4A9E5" w:rsidR="00554027" w:rsidRDefault="00554027">
                    <w:pPr>
                      <w:pStyle w:val="Bibliography"/>
                      <w:rPr>
                        <w:noProof/>
                        <w:kern w:val="0"/>
                        <w:sz w:val="24"/>
                        <w14:ligatures w14:val="none"/>
                      </w:rPr>
                    </w:pPr>
                    <w:r>
                      <w:rPr>
                        <w:noProof/>
                      </w:rPr>
                      <w:t xml:space="preserve">[1] </w:t>
                    </w:r>
                  </w:p>
                </w:tc>
                <w:tc>
                  <w:tcPr>
                    <w:tcW w:w="0" w:type="auto"/>
                    <w:hideMark/>
                  </w:tcPr>
                  <w:p w14:paraId="1AE33B4E" w14:textId="77777777" w:rsidR="00554027" w:rsidRDefault="00554027">
                    <w:pPr>
                      <w:pStyle w:val="Bibliography"/>
                      <w:rPr>
                        <w:noProof/>
                      </w:rPr>
                    </w:pPr>
                    <w:r>
                      <w:rPr>
                        <w:noProof/>
                      </w:rPr>
                      <w:t xml:space="preserve">J. D. Jackson, Classical Electrodynamics, New Jersey: John Wiley and Sons, inc, 1962. </w:t>
                    </w:r>
                  </w:p>
                </w:tc>
              </w:tr>
              <w:tr w:rsidR="00554027" w14:paraId="74F43616" w14:textId="77777777">
                <w:trPr>
                  <w:divId w:val="1041706006"/>
                  <w:tblCellSpacing w:w="15" w:type="dxa"/>
                </w:trPr>
                <w:tc>
                  <w:tcPr>
                    <w:tcW w:w="50" w:type="pct"/>
                    <w:hideMark/>
                  </w:tcPr>
                  <w:p w14:paraId="757E898F" w14:textId="77777777" w:rsidR="00554027" w:rsidRDefault="00554027">
                    <w:pPr>
                      <w:pStyle w:val="Bibliography"/>
                      <w:rPr>
                        <w:noProof/>
                      </w:rPr>
                    </w:pPr>
                    <w:r>
                      <w:rPr>
                        <w:noProof/>
                      </w:rPr>
                      <w:t xml:space="preserve">[2] </w:t>
                    </w:r>
                  </w:p>
                </w:tc>
                <w:tc>
                  <w:tcPr>
                    <w:tcW w:w="0" w:type="auto"/>
                    <w:hideMark/>
                  </w:tcPr>
                  <w:p w14:paraId="12703028" w14:textId="77777777" w:rsidR="00554027" w:rsidRDefault="00554027">
                    <w:pPr>
                      <w:pStyle w:val="Bibliography"/>
                      <w:rPr>
                        <w:noProof/>
                      </w:rPr>
                    </w:pPr>
                    <w:r>
                      <w:rPr>
                        <w:noProof/>
                      </w:rPr>
                      <w:t xml:space="preserve">D. J. Griffiths, Introduction to Electrodynamics, New Jersey: Prentice Hall, inc, 1999. </w:t>
                    </w:r>
                  </w:p>
                </w:tc>
              </w:tr>
              <w:tr w:rsidR="00554027" w14:paraId="6D132BB8" w14:textId="77777777">
                <w:trPr>
                  <w:divId w:val="1041706006"/>
                  <w:tblCellSpacing w:w="15" w:type="dxa"/>
                </w:trPr>
                <w:tc>
                  <w:tcPr>
                    <w:tcW w:w="50" w:type="pct"/>
                    <w:hideMark/>
                  </w:tcPr>
                  <w:p w14:paraId="57CBD5BD" w14:textId="77777777" w:rsidR="00554027" w:rsidRDefault="00554027">
                    <w:pPr>
                      <w:pStyle w:val="Bibliography"/>
                      <w:rPr>
                        <w:noProof/>
                      </w:rPr>
                    </w:pPr>
                    <w:r>
                      <w:rPr>
                        <w:noProof/>
                      </w:rPr>
                      <w:t xml:space="preserve">[3] </w:t>
                    </w:r>
                  </w:p>
                </w:tc>
                <w:tc>
                  <w:tcPr>
                    <w:tcW w:w="0" w:type="auto"/>
                    <w:hideMark/>
                  </w:tcPr>
                  <w:p w14:paraId="41D3954B" w14:textId="77777777" w:rsidR="00554027" w:rsidRDefault="00554027">
                    <w:pPr>
                      <w:pStyle w:val="Bibliography"/>
                      <w:rPr>
                        <w:noProof/>
                      </w:rPr>
                    </w:pPr>
                    <w:r>
                      <w:rPr>
                        <w:noProof/>
                      </w:rPr>
                      <w:t>[Online]. Available: https://upload.wikimedia.org/wikipedia/commons/thumb/f/f1/EM_spectrum.svg/800px-EM_spectrum.svg.png. [Accessed 22 04 2025].</w:t>
                    </w:r>
                  </w:p>
                </w:tc>
              </w:tr>
              <w:tr w:rsidR="00554027" w14:paraId="1D53B272" w14:textId="77777777">
                <w:trPr>
                  <w:divId w:val="1041706006"/>
                  <w:tblCellSpacing w:w="15" w:type="dxa"/>
                </w:trPr>
                <w:tc>
                  <w:tcPr>
                    <w:tcW w:w="50" w:type="pct"/>
                    <w:hideMark/>
                  </w:tcPr>
                  <w:p w14:paraId="13812B01" w14:textId="77777777" w:rsidR="00554027" w:rsidRDefault="00554027">
                    <w:pPr>
                      <w:pStyle w:val="Bibliography"/>
                      <w:rPr>
                        <w:noProof/>
                      </w:rPr>
                    </w:pPr>
                    <w:r>
                      <w:rPr>
                        <w:noProof/>
                      </w:rPr>
                      <w:t xml:space="preserve">[4] </w:t>
                    </w:r>
                  </w:p>
                </w:tc>
                <w:tc>
                  <w:tcPr>
                    <w:tcW w:w="0" w:type="auto"/>
                    <w:hideMark/>
                  </w:tcPr>
                  <w:p w14:paraId="5D5B9443" w14:textId="77777777" w:rsidR="00554027" w:rsidRDefault="00554027">
                    <w:pPr>
                      <w:pStyle w:val="Bibliography"/>
                      <w:rPr>
                        <w:noProof/>
                      </w:rPr>
                    </w:pPr>
                    <w:r>
                      <w:rPr>
                        <w:noProof/>
                      </w:rPr>
                      <w:t>P. David W. Porterfield, “Some Interesting Facts about Rectangular Waveguides,” Micro Harmonics Corporation, [Online]. Available: https://microharmonics.com/interesting-facts-about-rectangular-waveguides/. [Accessed 23 04 2025].</w:t>
                    </w:r>
                  </w:p>
                </w:tc>
              </w:tr>
              <w:tr w:rsidR="00554027" w14:paraId="4DF46047" w14:textId="77777777">
                <w:trPr>
                  <w:divId w:val="1041706006"/>
                  <w:tblCellSpacing w:w="15" w:type="dxa"/>
                </w:trPr>
                <w:tc>
                  <w:tcPr>
                    <w:tcW w:w="50" w:type="pct"/>
                    <w:hideMark/>
                  </w:tcPr>
                  <w:p w14:paraId="2EF18CAB" w14:textId="77777777" w:rsidR="00554027" w:rsidRDefault="00554027">
                    <w:pPr>
                      <w:pStyle w:val="Bibliography"/>
                      <w:rPr>
                        <w:noProof/>
                      </w:rPr>
                    </w:pPr>
                    <w:r>
                      <w:rPr>
                        <w:noProof/>
                      </w:rPr>
                      <w:t xml:space="preserve">[5] </w:t>
                    </w:r>
                  </w:p>
                </w:tc>
                <w:tc>
                  <w:tcPr>
                    <w:tcW w:w="0" w:type="auto"/>
                    <w:hideMark/>
                  </w:tcPr>
                  <w:p w14:paraId="03AE3A04" w14:textId="77777777" w:rsidR="00554027" w:rsidRDefault="00554027">
                    <w:pPr>
                      <w:pStyle w:val="Bibliography"/>
                      <w:rPr>
                        <w:noProof/>
                      </w:rPr>
                    </w:pPr>
                    <w:r>
                      <w:rPr>
                        <w:noProof/>
                      </w:rPr>
                      <w:t>MIT, “Waveguide Port Overview,” MIT, [Online]. Available: https://space.mit.edu/RADIO/CST_online/mergedProjects/3D/special_overview/special_overview_waveguideover.htm. [Accessed 25 04 2025].</w:t>
                    </w:r>
                  </w:p>
                </w:tc>
              </w:tr>
            </w:tbl>
            <w:p w14:paraId="331E5FCE" w14:textId="77777777" w:rsidR="00554027" w:rsidRDefault="00554027">
              <w:pPr>
                <w:divId w:val="1041706006"/>
                <w:rPr>
                  <w:rFonts w:eastAsia="Times New Roman"/>
                  <w:noProof/>
                </w:rPr>
              </w:pPr>
            </w:p>
            <w:p w14:paraId="74F508E7" w14:textId="61CFAA48" w:rsidR="00B217DE" w:rsidRDefault="00B217DE">
              <w:r>
                <w:rPr>
                  <w:b/>
                  <w:bCs/>
                  <w:noProof/>
                </w:rPr>
                <w:fldChar w:fldCharType="end"/>
              </w:r>
            </w:p>
          </w:sdtContent>
        </w:sdt>
      </w:sdtContent>
    </w:sdt>
    <w:p w14:paraId="55B837BF" w14:textId="77777777" w:rsidR="00B217DE" w:rsidRPr="00B217DE" w:rsidRDefault="00B217DE" w:rsidP="00B217DE"/>
    <w:sectPr w:rsidR="00B217DE" w:rsidRPr="00B217DE">
      <w:headerReference w:type="default" r:id="rId40"/>
      <w:foot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5AA17A" w14:textId="77777777" w:rsidR="002E5074" w:rsidRDefault="002E5074" w:rsidP="00993A98">
      <w:pPr>
        <w:spacing w:after="0" w:line="240" w:lineRule="auto"/>
      </w:pPr>
      <w:r>
        <w:separator/>
      </w:r>
    </w:p>
  </w:endnote>
  <w:endnote w:type="continuationSeparator" w:id="0">
    <w:p w14:paraId="6F1AF498" w14:textId="77777777" w:rsidR="002E5074" w:rsidRDefault="002E5074" w:rsidP="00993A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Bahnschrift SemiLight">
    <w:panose1 w:val="020B0502040204020203"/>
    <w:charset w:val="00"/>
    <w:family w:val="swiss"/>
    <w:pitch w:val="variable"/>
    <w:sig w:usb0="A00002C7" w:usb1="00000002" w:usb2="00000000" w:usb3="00000000" w:csb0="0000019F" w:csb1="00000000"/>
  </w:font>
  <w:font w:name="Aptos Display">
    <w:charset w:val="00"/>
    <w:family w:val="swiss"/>
    <w:pitch w:val="variable"/>
    <w:sig w:usb0="20000287" w:usb1="00000003" w:usb2="00000000" w:usb3="00000000" w:csb0="0000019F" w:csb1="00000000"/>
  </w:font>
  <w:font w:name="Bahnschrift SemiBold">
    <w:panose1 w:val="020B0502040204020203"/>
    <w:charset w:val="00"/>
    <w:family w:val="swiss"/>
    <w:pitch w:val="variable"/>
    <w:sig w:usb0="A00002C7" w:usb1="00000002"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Bahnschrift Light">
    <w:panose1 w:val="020B0502040204020203"/>
    <w:charset w:val="00"/>
    <w:family w:val="swiss"/>
    <w:pitch w:val="variable"/>
    <w:sig w:usb0="A00002C7"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20069796"/>
      <w:docPartObj>
        <w:docPartGallery w:val="Page Numbers (Bottom of Page)"/>
        <w:docPartUnique/>
      </w:docPartObj>
    </w:sdtPr>
    <w:sdtEndPr>
      <w:rPr>
        <w:noProof/>
      </w:rPr>
    </w:sdtEndPr>
    <w:sdtContent>
      <w:p w14:paraId="3A4801B9" w14:textId="2A67DC93" w:rsidR="00993A98" w:rsidRDefault="00993A9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9DFAD82" w14:textId="77777777" w:rsidR="00993A98" w:rsidRDefault="00993A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AFA749" w14:textId="77777777" w:rsidR="002E5074" w:rsidRDefault="002E5074" w:rsidP="00993A98">
      <w:pPr>
        <w:spacing w:after="0" w:line="240" w:lineRule="auto"/>
      </w:pPr>
      <w:r>
        <w:separator/>
      </w:r>
    </w:p>
  </w:footnote>
  <w:footnote w:type="continuationSeparator" w:id="0">
    <w:p w14:paraId="0B01DDDA" w14:textId="77777777" w:rsidR="002E5074" w:rsidRDefault="002E5074" w:rsidP="00993A9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6B9A71" w14:textId="2EC00982" w:rsidR="00993A98" w:rsidRDefault="00993A98">
    <w:pPr>
      <w:pStyle w:val="Header"/>
    </w:pPr>
    <w:r>
      <w:rPr>
        <w:noProof/>
      </w:rPr>
      <mc:AlternateContent>
        <mc:Choice Requires="wps">
          <w:drawing>
            <wp:anchor distT="0" distB="0" distL="118745" distR="118745" simplePos="0" relativeHeight="251659264" behindDoc="1" locked="0" layoutInCell="1" allowOverlap="0" wp14:anchorId="18399918" wp14:editId="2B7C7251">
              <wp:simplePos x="0" y="0"/>
              <wp:positionH relativeFrom="page">
                <wp:align>left</wp:align>
              </wp:positionH>
              <wp:positionV relativeFrom="page">
                <wp:align>top</wp:align>
              </wp:positionV>
              <wp:extent cx="7562850" cy="485775"/>
              <wp:effectExtent l="0" t="0" r="0" b="9525"/>
              <wp:wrapSquare wrapText="bothSides"/>
              <wp:docPr id="197" name="Rectangle 200"/>
              <wp:cNvGraphicFramePr/>
              <a:graphic xmlns:a="http://schemas.openxmlformats.org/drawingml/2006/main">
                <a:graphicData uri="http://schemas.microsoft.com/office/word/2010/wordprocessingShape">
                  <wps:wsp>
                    <wps:cNvSpPr/>
                    <wps:spPr>
                      <a:xfrm>
                        <a:off x="0" y="0"/>
                        <a:ext cx="7562850" cy="485775"/>
                      </a:xfrm>
                      <a:prstGeom prst="rect">
                        <a:avLst/>
                      </a:prstGeom>
                      <a:solidFill>
                        <a:schemeClr val="bg1">
                          <a:lumMod val="8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58BD649" w14:textId="04874EDA" w:rsidR="00993A98" w:rsidRDefault="00993A98" w:rsidP="00766B04">
                          <w:pPr>
                            <w:pStyle w:val="Header"/>
                            <w:jc w:val="center"/>
                            <w:rPr>
                              <w:caps/>
                              <w:color w:val="FFFFFF" w:themeColor="background1"/>
                            </w:rPr>
                          </w:pPr>
                          <w:r>
                            <w:rPr>
                              <w:caps/>
                              <w:color w:val="FFFFFF" w:themeColor="background1"/>
                            </w:rPr>
                            <w:t>Electromagnetic radiation – joseph rula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rect w14:anchorId="18399918" id="Rectangle 200" o:spid="_x0000_s1032" style="position:absolute;margin-left:0;margin-top:0;width:595.5pt;height:38.25pt;z-index:-251657216;visibility:visible;mso-wrap-style:square;mso-width-percent:0;mso-height-percent:0;mso-wrap-distance-left:9.35pt;mso-wrap-distance-top:0;mso-wrap-distance-right:9.35pt;mso-wrap-distance-bottom:0;mso-position-horizontal:left;mso-position-horizontal-relative:page;mso-position-vertical:top;mso-position-vertical-relative:page;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" o:allowoverlap="f" fillcolor="#d8d8d8 [2732]" stroked="f" strokeweight="1.5pt">
              <v:textbox>
                <w:txbxContent>
                  <w:p w14:paraId="758BD649" w14:textId="04874EDA" w:rsidR="00993A98" w:rsidRDefault="00993A98" w:rsidP="00766B04">
                    <w:pPr>
                      <w:pStyle w:val="Header"/>
                      <w:jc w:val="center"/>
                      <w:rPr>
                        <w:caps/>
                        <w:color w:val="FFFFFF" w:themeColor="background1"/>
                      </w:rPr>
                    </w:pPr>
                    <w:r>
                      <w:rPr>
                        <w:caps/>
                        <w:color w:val="FFFFFF" w:themeColor="background1"/>
                      </w:rPr>
                      <w:t>Electromagnetic radiation – joseph rula</w:t>
                    </w:r>
                  </w:p>
                </w:txbxContent>
              </v:textbox>
              <w10:wrap type="square" anchorx="page" anchory="page"/>
            </v:rect>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2A10"/>
    <w:rsid w:val="0001684D"/>
    <w:rsid w:val="00034609"/>
    <w:rsid w:val="00036D3F"/>
    <w:rsid w:val="000612BA"/>
    <w:rsid w:val="00062691"/>
    <w:rsid w:val="000870E9"/>
    <w:rsid w:val="000901D2"/>
    <w:rsid w:val="000949A7"/>
    <w:rsid w:val="000B1DF9"/>
    <w:rsid w:val="000B261F"/>
    <w:rsid w:val="000B454B"/>
    <w:rsid w:val="000B4993"/>
    <w:rsid w:val="000E12C6"/>
    <w:rsid w:val="000F63F2"/>
    <w:rsid w:val="00111103"/>
    <w:rsid w:val="0011755C"/>
    <w:rsid w:val="001229CE"/>
    <w:rsid w:val="00161FC5"/>
    <w:rsid w:val="001832D3"/>
    <w:rsid w:val="00184F52"/>
    <w:rsid w:val="001865DC"/>
    <w:rsid w:val="00192D89"/>
    <w:rsid w:val="001A40F7"/>
    <w:rsid w:val="001C4DA6"/>
    <w:rsid w:val="001D724F"/>
    <w:rsid w:val="001F1136"/>
    <w:rsid w:val="001F6A3A"/>
    <w:rsid w:val="0020156D"/>
    <w:rsid w:val="00202096"/>
    <w:rsid w:val="00206282"/>
    <w:rsid w:val="00212569"/>
    <w:rsid w:val="002165EE"/>
    <w:rsid w:val="00221B9B"/>
    <w:rsid w:val="00226FF2"/>
    <w:rsid w:val="002270E6"/>
    <w:rsid w:val="00235910"/>
    <w:rsid w:val="002545DD"/>
    <w:rsid w:val="00256F04"/>
    <w:rsid w:val="002B0797"/>
    <w:rsid w:val="002E5074"/>
    <w:rsid w:val="002F237A"/>
    <w:rsid w:val="00302A46"/>
    <w:rsid w:val="0030411F"/>
    <w:rsid w:val="0032575B"/>
    <w:rsid w:val="00371837"/>
    <w:rsid w:val="003A4D29"/>
    <w:rsid w:val="003C67D1"/>
    <w:rsid w:val="003D4165"/>
    <w:rsid w:val="003F1C4D"/>
    <w:rsid w:val="004144C9"/>
    <w:rsid w:val="004361D2"/>
    <w:rsid w:val="00452A79"/>
    <w:rsid w:val="004A2A10"/>
    <w:rsid w:val="004A52FD"/>
    <w:rsid w:val="004E48F5"/>
    <w:rsid w:val="004E5397"/>
    <w:rsid w:val="0050405B"/>
    <w:rsid w:val="00554027"/>
    <w:rsid w:val="005574D5"/>
    <w:rsid w:val="005678C0"/>
    <w:rsid w:val="0059161D"/>
    <w:rsid w:val="00595854"/>
    <w:rsid w:val="00597718"/>
    <w:rsid w:val="005B6DAC"/>
    <w:rsid w:val="005D0400"/>
    <w:rsid w:val="005D644A"/>
    <w:rsid w:val="005D78CB"/>
    <w:rsid w:val="005E2712"/>
    <w:rsid w:val="005F0DD4"/>
    <w:rsid w:val="00611A07"/>
    <w:rsid w:val="00625DAD"/>
    <w:rsid w:val="00652356"/>
    <w:rsid w:val="00663788"/>
    <w:rsid w:val="006B0623"/>
    <w:rsid w:val="006C1984"/>
    <w:rsid w:val="006C4342"/>
    <w:rsid w:val="006D1760"/>
    <w:rsid w:val="006D3426"/>
    <w:rsid w:val="006E50E6"/>
    <w:rsid w:val="00710B6E"/>
    <w:rsid w:val="00724E5E"/>
    <w:rsid w:val="007410A6"/>
    <w:rsid w:val="00766B04"/>
    <w:rsid w:val="00776283"/>
    <w:rsid w:val="007859DF"/>
    <w:rsid w:val="007914FC"/>
    <w:rsid w:val="007D49C4"/>
    <w:rsid w:val="007E4EF6"/>
    <w:rsid w:val="00824774"/>
    <w:rsid w:val="00843750"/>
    <w:rsid w:val="00851B64"/>
    <w:rsid w:val="00852B74"/>
    <w:rsid w:val="00882AA6"/>
    <w:rsid w:val="00885382"/>
    <w:rsid w:val="00887DB3"/>
    <w:rsid w:val="008A1A38"/>
    <w:rsid w:val="008D30C5"/>
    <w:rsid w:val="008D46E4"/>
    <w:rsid w:val="008E52C7"/>
    <w:rsid w:val="00911CDB"/>
    <w:rsid w:val="009270C8"/>
    <w:rsid w:val="0093325C"/>
    <w:rsid w:val="00935A6D"/>
    <w:rsid w:val="00942581"/>
    <w:rsid w:val="009803B9"/>
    <w:rsid w:val="00993A98"/>
    <w:rsid w:val="009A66D5"/>
    <w:rsid w:val="009B1888"/>
    <w:rsid w:val="009B4AD0"/>
    <w:rsid w:val="009D23D2"/>
    <w:rsid w:val="009E513F"/>
    <w:rsid w:val="009F1FCD"/>
    <w:rsid w:val="00A00E87"/>
    <w:rsid w:val="00A14D58"/>
    <w:rsid w:val="00A23CAD"/>
    <w:rsid w:val="00A35C59"/>
    <w:rsid w:val="00A57318"/>
    <w:rsid w:val="00AB02D4"/>
    <w:rsid w:val="00AB36E8"/>
    <w:rsid w:val="00B217DE"/>
    <w:rsid w:val="00B33A76"/>
    <w:rsid w:val="00B42F04"/>
    <w:rsid w:val="00B52FF5"/>
    <w:rsid w:val="00B621B3"/>
    <w:rsid w:val="00B678FE"/>
    <w:rsid w:val="00B96654"/>
    <w:rsid w:val="00BD523E"/>
    <w:rsid w:val="00BD7C49"/>
    <w:rsid w:val="00BF75E9"/>
    <w:rsid w:val="00C11AAC"/>
    <w:rsid w:val="00C25A31"/>
    <w:rsid w:val="00C90B6E"/>
    <w:rsid w:val="00C955E3"/>
    <w:rsid w:val="00CC3280"/>
    <w:rsid w:val="00CC4EFA"/>
    <w:rsid w:val="00CE26F4"/>
    <w:rsid w:val="00CF2DDD"/>
    <w:rsid w:val="00CF2F1F"/>
    <w:rsid w:val="00CF7D94"/>
    <w:rsid w:val="00D057F1"/>
    <w:rsid w:val="00D21487"/>
    <w:rsid w:val="00D56A4E"/>
    <w:rsid w:val="00D735B3"/>
    <w:rsid w:val="00D80DE5"/>
    <w:rsid w:val="00D964BE"/>
    <w:rsid w:val="00DA1841"/>
    <w:rsid w:val="00DC2A0F"/>
    <w:rsid w:val="00DC34B6"/>
    <w:rsid w:val="00DC7E64"/>
    <w:rsid w:val="00DD38C6"/>
    <w:rsid w:val="00DE4A90"/>
    <w:rsid w:val="00DE6C06"/>
    <w:rsid w:val="00DF67EE"/>
    <w:rsid w:val="00E11725"/>
    <w:rsid w:val="00E20502"/>
    <w:rsid w:val="00E268C3"/>
    <w:rsid w:val="00E357E6"/>
    <w:rsid w:val="00E6733F"/>
    <w:rsid w:val="00E7758A"/>
    <w:rsid w:val="00E86794"/>
    <w:rsid w:val="00E924CB"/>
    <w:rsid w:val="00EB22D8"/>
    <w:rsid w:val="00ED6EBC"/>
    <w:rsid w:val="00EF2307"/>
    <w:rsid w:val="00EF704E"/>
    <w:rsid w:val="00F44B1C"/>
    <w:rsid w:val="00FB78B9"/>
    <w:rsid w:val="00FD0831"/>
    <w:rsid w:val="00FD1B69"/>
    <w:rsid w:val="00FE35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D96D1D"/>
  <w15:chartTrackingRefBased/>
  <w15:docId w15:val="{5F85A41F-F152-4ED4-AC43-9DB6AD2697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3A98"/>
    <w:rPr>
      <w:rFonts w:ascii="Bahnschrift SemiLight" w:hAnsi="Bahnschrift SemiLight"/>
      <w:sz w:val="22"/>
    </w:rPr>
  </w:style>
  <w:style w:type="paragraph" w:styleId="Heading1">
    <w:name w:val="heading 1"/>
    <w:basedOn w:val="Normal"/>
    <w:next w:val="Normal"/>
    <w:link w:val="Heading1Char"/>
    <w:uiPriority w:val="9"/>
    <w:qFormat/>
    <w:rsid w:val="00993A98"/>
    <w:pPr>
      <w:keepNext/>
      <w:keepLines/>
      <w:spacing w:before="360" w:after="80"/>
      <w:outlineLvl w:val="0"/>
    </w:pPr>
    <w:rPr>
      <w:rFonts w:eastAsiaTheme="majorEastAsia" w:cstheme="majorBidi"/>
      <w:sz w:val="36"/>
      <w:szCs w:val="40"/>
    </w:rPr>
  </w:style>
  <w:style w:type="paragraph" w:styleId="Heading2">
    <w:name w:val="heading 2"/>
    <w:basedOn w:val="Normal"/>
    <w:next w:val="Normal"/>
    <w:link w:val="Heading2Char"/>
    <w:uiPriority w:val="9"/>
    <w:unhideWhenUsed/>
    <w:qFormat/>
    <w:rsid w:val="00993A98"/>
    <w:pPr>
      <w:keepNext/>
      <w:keepLines/>
      <w:spacing w:before="160" w:after="80"/>
      <w:outlineLvl w:val="1"/>
    </w:pPr>
    <w:rPr>
      <w:rFonts w:eastAsiaTheme="majorEastAsia" w:cstheme="majorBidi"/>
      <w:sz w:val="32"/>
      <w:szCs w:val="32"/>
    </w:rPr>
  </w:style>
  <w:style w:type="paragraph" w:styleId="Heading3">
    <w:name w:val="heading 3"/>
    <w:basedOn w:val="Normal"/>
    <w:next w:val="Normal"/>
    <w:link w:val="Heading3Char"/>
    <w:uiPriority w:val="9"/>
    <w:semiHidden/>
    <w:unhideWhenUsed/>
    <w:qFormat/>
    <w:rsid w:val="004A2A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A2A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A2A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A2A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2A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2A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2A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3A98"/>
    <w:rPr>
      <w:rFonts w:ascii="Bahnschrift SemiLight" w:eastAsiaTheme="majorEastAsia" w:hAnsi="Bahnschrift SemiLight" w:cstheme="majorBidi"/>
      <w:sz w:val="36"/>
      <w:szCs w:val="40"/>
    </w:rPr>
  </w:style>
  <w:style w:type="character" w:customStyle="1" w:styleId="Heading2Char">
    <w:name w:val="Heading 2 Char"/>
    <w:basedOn w:val="DefaultParagraphFont"/>
    <w:link w:val="Heading2"/>
    <w:uiPriority w:val="9"/>
    <w:rsid w:val="00993A98"/>
    <w:rPr>
      <w:rFonts w:ascii="Bahnschrift SemiLight" w:eastAsiaTheme="majorEastAsia" w:hAnsi="Bahnschrift SemiLight" w:cstheme="majorBidi"/>
      <w:sz w:val="32"/>
      <w:szCs w:val="32"/>
    </w:rPr>
  </w:style>
  <w:style w:type="character" w:customStyle="1" w:styleId="Heading3Char">
    <w:name w:val="Heading 3 Char"/>
    <w:basedOn w:val="DefaultParagraphFont"/>
    <w:link w:val="Heading3"/>
    <w:uiPriority w:val="9"/>
    <w:semiHidden/>
    <w:rsid w:val="004A2A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A2A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A2A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A2A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2A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2A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2A10"/>
    <w:rPr>
      <w:rFonts w:eastAsiaTheme="majorEastAsia" w:cstheme="majorBidi"/>
      <w:color w:val="272727" w:themeColor="text1" w:themeTint="D8"/>
    </w:rPr>
  </w:style>
  <w:style w:type="paragraph" w:styleId="Title">
    <w:name w:val="Title"/>
    <w:basedOn w:val="Normal"/>
    <w:next w:val="Normal"/>
    <w:link w:val="TitleChar"/>
    <w:uiPriority w:val="10"/>
    <w:qFormat/>
    <w:rsid w:val="00993A98"/>
    <w:pPr>
      <w:spacing w:after="8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993A98"/>
    <w:rPr>
      <w:rFonts w:ascii="Bahnschrift SemiLight" w:eastAsiaTheme="majorEastAsia" w:hAnsi="Bahnschrift SemiLight" w:cstheme="majorBidi"/>
      <w:spacing w:val="-10"/>
      <w:kern w:val="28"/>
      <w:sz w:val="56"/>
      <w:szCs w:val="56"/>
    </w:rPr>
  </w:style>
  <w:style w:type="paragraph" w:styleId="Subtitle">
    <w:name w:val="Subtitle"/>
    <w:basedOn w:val="Normal"/>
    <w:next w:val="Normal"/>
    <w:link w:val="SubtitleChar"/>
    <w:uiPriority w:val="11"/>
    <w:qFormat/>
    <w:rsid w:val="00993A98"/>
    <w:pPr>
      <w:numPr>
        <w:ilvl w:val="1"/>
      </w:numPr>
    </w:pPr>
    <w:rPr>
      <w:rFonts w:eastAsiaTheme="majorEastAsia" w:cstheme="majorBidi"/>
      <w:spacing w:val="15"/>
      <w:szCs w:val="28"/>
    </w:rPr>
  </w:style>
  <w:style w:type="character" w:customStyle="1" w:styleId="SubtitleChar">
    <w:name w:val="Subtitle Char"/>
    <w:basedOn w:val="DefaultParagraphFont"/>
    <w:link w:val="Subtitle"/>
    <w:uiPriority w:val="11"/>
    <w:rsid w:val="00993A98"/>
    <w:rPr>
      <w:rFonts w:ascii="Bahnschrift SemiLight" w:eastAsiaTheme="majorEastAsia" w:hAnsi="Bahnschrift SemiLight" w:cstheme="majorBidi"/>
      <w:spacing w:val="15"/>
      <w:sz w:val="22"/>
      <w:szCs w:val="28"/>
    </w:rPr>
  </w:style>
  <w:style w:type="paragraph" w:styleId="Quote">
    <w:name w:val="Quote"/>
    <w:basedOn w:val="Normal"/>
    <w:next w:val="Normal"/>
    <w:link w:val="QuoteChar"/>
    <w:uiPriority w:val="29"/>
    <w:qFormat/>
    <w:rsid w:val="004A2A10"/>
    <w:pPr>
      <w:spacing w:before="160"/>
      <w:jc w:val="center"/>
    </w:pPr>
    <w:rPr>
      <w:i/>
      <w:iCs/>
      <w:color w:val="404040" w:themeColor="text1" w:themeTint="BF"/>
    </w:rPr>
  </w:style>
  <w:style w:type="character" w:customStyle="1" w:styleId="QuoteChar">
    <w:name w:val="Quote Char"/>
    <w:basedOn w:val="DefaultParagraphFont"/>
    <w:link w:val="Quote"/>
    <w:uiPriority w:val="29"/>
    <w:rsid w:val="004A2A10"/>
    <w:rPr>
      <w:i/>
      <w:iCs/>
      <w:color w:val="404040" w:themeColor="text1" w:themeTint="BF"/>
    </w:rPr>
  </w:style>
  <w:style w:type="paragraph" w:styleId="ListParagraph">
    <w:name w:val="List Paragraph"/>
    <w:basedOn w:val="Normal"/>
    <w:uiPriority w:val="34"/>
    <w:qFormat/>
    <w:rsid w:val="004A2A10"/>
    <w:pPr>
      <w:ind w:left="720"/>
      <w:contextualSpacing/>
    </w:pPr>
  </w:style>
  <w:style w:type="character" w:styleId="IntenseEmphasis">
    <w:name w:val="Intense Emphasis"/>
    <w:basedOn w:val="DefaultParagraphFont"/>
    <w:uiPriority w:val="21"/>
    <w:qFormat/>
    <w:rsid w:val="004A2A10"/>
    <w:rPr>
      <w:i/>
      <w:iCs/>
      <w:color w:val="0F4761" w:themeColor="accent1" w:themeShade="BF"/>
    </w:rPr>
  </w:style>
  <w:style w:type="paragraph" w:styleId="IntenseQuote">
    <w:name w:val="Intense Quote"/>
    <w:basedOn w:val="Normal"/>
    <w:next w:val="Normal"/>
    <w:link w:val="IntenseQuoteChar"/>
    <w:uiPriority w:val="30"/>
    <w:qFormat/>
    <w:rsid w:val="004A2A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A2A10"/>
    <w:rPr>
      <w:i/>
      <w:iCs/>
      <w:color w:val="0F4761" w:themeColor="accent1" w:themeShade="BF"/>
    </w:rPr>
  </w:style>
  <w:style w:type="character" w:styleId="IntenseReference">
    <w:name w:val="Intense Reference"/>
    <w:basedOn w:val="DefaultParagraphFont"/>
    <w:uiPriority w:val="32"/>
    <w:qFormat/>
    <w:rsid w:val="004A2A10"/>
    <w:rPr>
      <w:b/>
      <w:bCs/>
      <w:smallCaps/>
      <w:color w:val="0F4761" w:themeColor="accent1" w:themeShade="BF"/>
      <w:spacing w:val="5"/>
    </w:rPr>
  </w:style>
  <w:style w:type="paragraph" w:styleId="Header">
    <w:name w:val="header"/>
    <w:basedOn w:val="Normal"/>
    <w:link w:val="HeaderChar"/>
    <w:uiPriority w:val="99"/>
    <w:unhideWhenUsed/>
    <w:rsid w:val="00993A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3A98"/>
    <w:rPr>
      <w:rFonts w:ascii="Bahnschrift SemiLight" w:hAnsi="Bahnschrift SemiLight"/>
      <w:sz w:val="22"/>
    </w:rPr>
  </w:style>
  <w:style w:type="paragraph" w:styleId="Footer">
    <w:name w:val="footer"/>
    <w:basedOn w:val="Normal"/>
    <w:link w:val="FooterChar"/>
    <w:uiPriority w:val="99"/>
    <w:unhideWhenUsed/>
    <w:rsid w:val="00993A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3A98"/>
    <w:rPr>
      <w:rFonts w:ascii="Bahnschrift SemiLight" w:hAnsi="Bahnschrift SemiLight"/>
      <w:sz w:val="22"/>
    </w:rPr>
  </w:style>
  <w:style w:type="paragraph" w:styleId="TOCHeading">
    <w:name w:val="TOC Heading"/>
    <w:basedOn w:val="Heading1"/>
    <w:next w:val="Normal"/>
    <w:uiPriority w:val="39"/>
    <w:unhideWhenUsed/>
    <w:qFormat/>
    <w:rsid w:val="00BF75E9"/>
    <w:pPr>
      <w:spacing w:before="240" w:after="0" w:line="259" w:lineRule="auto"/>
      <w:outlineLvl w:val="9"/>
    </w:pPr>
    <w:rPr>
      <w:rFonts w:asciiTheme="majorHAnsi" w:hAnsiTheme="majorHAnsi"/>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6D3426"/>
    <w:pPr>
      <w:spacing w:after="100"/>
    </w:pPr>
  </w:style>
  <w:style w:type="paragraph" w:styleId="TOC2">
    <w:name w:val="toc 2"/>
    <w:basedOn w:val="Normal"/>
    <w:next w:val="Normal"/>
    <w:autoRedefine/>
    <w:uiPriority w:val="39"/>
    <w:unhideWhenUsed/>
    <w:rsid w:val="006D3426"/>
    <w:pPr>
      <w:spacing w:after="100"/>
      <w:ind w:left="220"/>
    </w:pPr>
  </w:style>
  <w:style w:type="character" w:styleId="Hyperlink">
    <w:name w:val="Hyperlink"/>
    <w:basedOn w:val="DefaultParagraphFont"/>
    <w:uiPriority w:val="99"/>
    <w:unhideWhenUsed/>
    <w:rsid w:val="006D3426"/>
    <w:rPr>
      <w:color w:val="467886" w:themeColor="hyperlink"/>
      <w:u w:val="single"/>
    </w:rPr>
  </w:style>
  <w:style w:type="paragraph" w:styleId="Bibliography">
    <w:name w:val="Bibliography"/>
    <w:basedOn w:val="Normal"/>
    <w:next w:val="Normal"/>
    <w:uiPriority w:val="37"/>
    <w:unhideWhenUsed/>
    <w:rsid w:val="00B217DE"/>
  </w:style>
  <w:style w:type="character" w:customStyle="1" w:styleId="wacimagecontainer">
    <w:name w:val="wacimagecontainer"/>
    <w:basedOn w:val="DefaultParagraphFont"/>
    <w:rsid w:val="006C1984"/>
  </w:style>
  <w:style w:type="paragraph" w:styleId="Caption">
    <w:name w:val="caption"/>
    <w:basedOn w:val="Normal"/>
    <w:next w:val="Normal"/>
    <w:uiPriority w:val="35"/>
    <w:unhideWhenUsed/>
    <w:qFormat/>
    <w:rsid w:val="006C1984"/>
    <w:pPr>
      <w:spacing w:after="200" w:line="240" w:lineRule="auto"/>
    </w:pPr>
    <w:rPr>
      <w:i/>
      <w:iCs/>
      <w:color w:val="0E2841" w:themeColor="text2"/>
      <w:sz w:val="18"/>
      <w:szCs w:val="18"/>
    </w:rPr>
  </w:style>
  <w:style w:type="character" w:styleId="UnresolvedMention">
    <w:name w:val="Unresolved Mention"/>
    <w:basedOn w:val="DefaultParagraphFont"/>
    <w:uiPriority w:val="99"/>
    <w:semiHidden/>
    <w:unhideWhenUsed/>
    <w:rsid w:val="000870E9"/>
    <w:rPr>
      <w:color w:val="605E5C"/>
      <w:shd w:val="clear" w:color="auto" w:fill="E1DFDD"/>
    </w:rPr>
  </w:style>
  <w:style w:type="character" w:styleId="PlaceholderText">
    <w:name w:val="Placeholder Text"/>
    <w:basedOn w:val="DefaultParagraphFont"/>
    <w:uiPriority w:val="99"/>
    <w:semiHidden/>
    <w:rsid w:val="00C955E3"/>
    <w:rPr>
      <w:color w:val="666666"/>
    </w:rPr>
  </w:style>
  <w:style w:type="table" w:styleId="TableGrid">
    <w:name w:val="Table Grid"/>
    <w:basedOn w:val="TableNormal"/>
    <w:uiPriority w:val="39"/>
    <w:rsid w:val="0037183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945673">
      <w:bodyDiv w:val="1"/>
      <w:marLeft w:val="0"/>
      <w:marRight w:val="0"/>
      <w:marTop w:val="0"/>
      <w:marBottom w:val="0"/>
      <w:divBdr>
        <w:top w:val="none" w:sz="0" w:space="0" w:color="auto"/>
        <w:left w:val="none" w:sz="0" w:space="0" w:color="auto"/>
        <w:bottom w:val="none" w:sz="0" w:space="0" w:color="auto"/>
        <w:right w:val="none" w:sz="0" w:space="0" w:color="auto"/>
      </w:divBdr>
      <w:divsChild>
        <w:div w:id="1934125514">
          <w:marLeft w:val="0"/>
          <w:marRight w:val="0"/>
          <w:marTop w:val="0"/>
          <w:marBottom w:val="0"/>
          <w:divBdr>
            <w:top w:val="none" w:sz="0" w:space="0" w:color="auto"/>
            <w:left w:val="none" w:sz="0" w:space="0" w:color="auto"/>
            <w:bottom w:val="none" w:sz="0" w:space="0" w:color="auto"/>
            <w:right w:val="none" w:sz="0" w:space="0" w:color="auto"/>
          </w:divBdr>
          <w:divsChild>
            <w:div w:id="1742293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029381">
      <w:bodyDiv w:val="1"/>
      <w:marLeft w:val="0"/>
      <w:marRight w:val="0"/>
      <w:marTop w:val="0"/>
      <w:marBottom w:val="0"/>
      <w:divBdr>
        <w:top w:val="none" w:sz="0" w:space="0" w:color="auto"/>
        <w:left w:val="none" w:sz="0" w:space="0" w:color="auto"/>
        <w:bottom w:val="none" w:sz="0" w:space="0" w:color="auto"/>
        <w:right w:val="none" w:sz="0" w:space="0" w:color="auto"/>
      </w:divBdr>
    </w:div>
    <w:div w:id="92366189">
      <w:bodyDiv w:val="1"/>
      <w:marLeft w:val="0"/>
      <w:marRight w:val="0"/>
      <w:marTop w:val="0"/>
      <w:marBottom w:val="0"/>
      <w:divBdr>
        <w:top w:val="none" w:sz="0" w:space="0" w:color="auto"/>
        <w:left w:val="none" w:sz="0" w:space="0" w:color="auto"/>
        <w:bottom w:val="none" w:sz="0" w:space="0" w:color="auto"/>
        <w:right w:val="none" w:sz="0" w:space="0" w:color="auto"/>
      </w:divBdr>
    </w:div>
    <w:div w:id="130902972">
      <w:bodyDiv w:val="1"/>
      <w:marLeft w:val="0"/>
      <w:marRight w:val="0"/>
      <w:marTop w:val="0"/>
      <w:marBottom w:val="0"/>
      <w:divBdr>
        <w:top w:val="none" w:sz="0" w:space="0" w:color="auto"/>
        <w:left w:val="none" w:sz="0" w:space="0" w:color="auto"/>
        <w:bottom w:val="none" w:sz="0" w:space="0" w:color="auto"/>
        <w:right w:val="none" w:sz="0" w:space="0" w:color="auto"/>
      </w:divBdr>
    </w:div>
    <w:div w:id="147986526">
      <w:bodyDiv w:val="1"/>
      <w:marLeft w:val="0"/>
      <w:marRight w:val="0"/>
      <w:marTop w:val="0"/>
      <w:marBottom w:val="0"/>
      <w:divBdr>
        <w:top w:val="none" w:sz="0" w:space="0" w:color="auto"/>
        <w:left w:val="none" w:sz="0" w:space="0" w:color="auto"/>
        <w:bottom w:val="none" w:sz="0" w:space="0" w:color="auto"/>
        <w:right w:val="none" w:sz="0" w:space="0" w:color="auto"/>
      </w:divBdr>
    </w:div>
    <w:div w:id="252593423">
      <w:bodyDiv w:val="1"/>
      <w:marLeft w:val="0"/>
      <w:marRight w:val="0"/>
      <w:marTop w:val="0"/>
      <w:marBottom w:val="0"/>
      <w:divBdr>
        <w:top w:val="none" w:sz="0" w:space="0" w:color="auto"/>
        <w:left w:val="none" w:sz="0" w:space="0" w:color="auto"/>
        <w:bottom w:val="none" w:sz="0" w:space="0" w:color="auto"/>
        <w:right w:val="none" w:sz="0" w:space="0" w:color="auto"/>
      </w:divBdr>
    </w:div>
    <w:div w:id="261576602">
      <w:bodyDiv w:val="1"/>
      <w:marLeft w:val="0"/>
      <w:marRight w:val="0"/>
      <w:marTop w:val="0"/>
      <w:marBottom w:val="0"/>
      <w:divBdr>
        <w:top w:val="none" w:sz="0" w:space="0" w:color="auto"/>
        <w:left w:val="none" w:sz="0" w:space="0" w:color="auto"/>
        <w:bottom w:val="none" w:sz="0" w:space="0" w:color="auto"/>
        <w:right w:val="none" w:sz="0" w:space="0" w:color="auto"/>
      </w:divBdr>
    </w:div>
    <w:div w:id="303395063">
      <w:bodyDiv w:val="1"/>
      <w:marLeft w:val="0"/>
      <w:marRight w:val="0"/>
      <w:marTop w:val="0"/>
      <w:marBottom w:val="0"/>
      <w:divBdr>
        <w:top w:val="none" w:sz="0" w:space="0" w:color="auto"/>
        <w:left w:val="none" w:sz="0" w:space="0" w:color="auto"/>
        <w:bottom w:val="none" w:sz="0" w:space="0" w:color="auto"/>
        <w:right w:val="none" w:sz="0" w:space="0" w:color="auto"/>
      </w:divBdr>
    </w:div>
    <w:div w:id="317999988">
      <w:bodyDiv w:val="1"/>
      <w:marLeft w:val="0"/>
      <w:marRight w:val="0"/>
      <w:marTop w:val="0"/>
      <w:marBottom w:val="0"/>
      <w:divBdr>
        <w:top w:val="none" w:sz="0" w:space="0" w:color="auto"/>
        <w:left w:val="none" w:sz="0" w:space="0" w:color="auto"/>
        <w:bottom w:val="none" w:sz="0" w:space="0" w:color="auto"/>
        <w:right w:val="none" w:sz="0" w:space="0" w:color="auto"/>
      </w:divBdr>
    </w:div>
    <w:div w:id="331955824">
      <w:bodyDiv w:val="1"/>
      <w:marLeft w:val="0"/>
      <w:marRight w:val="0"/>
      <w:marTop w:val="0"/>
      <w:marBottom w:val="0"/>
      <w:divBdr>
        <w:top w:val="none" w:sz="0" w:space="0" w:color="auto"/>
        <w:left w:val="none" w:sz="0" w:space="0" w:color="auto"/>
        <w:bottom w:val="none" w:sz="0" w:space="0" w:color="auto"/>
        <w:right w:val="none" w:sz="0" w:space="0" w:color="auto"/>
      </w:divBdr>
    </w:div>
    <w:div w:id="369381789">
      <w:bodyDiv w:val="1"/>
      <w:marLeft w:val="0"/>
      <w:marRight w:val="0"/>
      <w:marTop w:val="0"/>
      <w:marBottom w:val="0"/>
      <w:divBdr>
        <w:top w:val="none" w:sz="0" w:space="0" w:color="auto"/>
        <w:left w:val="none" w:sz="0" w:space="0" w:color="auto"/>
        <w:bottom w:val="none" w:sz="0" w:space="0" w:color="auto"/>
        <w:right w:val="none" w:sz="0" w:space="0" w:color="auto"/>
      </w:divBdr>
    </w:div>
    <w:div w:id="442261949">
      <w:bodyDiv w:val="1"/>
      <w:marLeft w:val="0"/>
      <w:marRight w:val="0"/>
      <w:marTop w:val="0"/>
      <w:marBottom w:val="0"/>
      <w:divBdr>
        <w:top w:val="none" w:sz="0" w:space="0" w:color="auto"/>
        <w:left w:val="none" w:sz="0" w:space="0" w:color="auto"/>
        <w:bottom w:val="none" w:sz="0" w:space="0" w:color="auto"/>
        <w:right w:val="none" w:sz="0" w:space="0" w:color="auto"/>
      </w:divBdr>
    </w:div>
    <w:div w:id="451095978">
      <w:bodyDiv w:val="1"/>
      <w:marLeft w:val="0"/>
      <w:marRight w:val="0"/>
      <w:marTop w:val="0"/>
      <w:marBottom w:val="0"/>
      <w:divBdr>
        <w:top w:val="none" w:sz="0" w:space="0" w:color="auto"/>
        <w:left w:val="none" w:sz="0" w:space="0" w:color="auto"/>
        <w:bottom w:val="none" w:sz="0" w:space="0" w:color="auto"/>
        <w:right w:val="none" w:sz="0" w:space="0" w:color="auto"/>
      </w:divBdr>
    </w:div>
    <w:div w:id="567693292">
      <w:bodyDiv w:val="1"/>
      <w:marLeft w:val="0"/>
      <w:marRight w:val="0"/>
      <w:marTop w:val="0"/>
      <w:marBottom w:val="0"/>
      <w:divBdr>
        <w:top w:val="none" w:sz="0" w:space="0" w:color="auto"/>
        <w:left w:val="none" w:sz="0" w:space="0" w:color="auto"/>
        <w:bottom w:val="none" w:sz="0" w:space="0" w:color="auto"/>
        <w:right w:val="none" w:sz="0" w:space="0" w:color="auto"/>
      </w:divBdr>
    </w:div>
    <w:div w:id="582298651">
      <w:bodyDiv w:val="1"/>
      <w:marLeft w:val="0"/>
      <w:marRight w:val="0"/>
      <w:marTop w:val="0"/>
      <w:marBottom w:val="0"/>
      <w:divBdr>
        <w:top w:val="none" w:sz="0" w:space="0" w:color="auto"/>
        <w:left w:val="none" w:sz="0" w:space="0" w:color="auto"/>
        <w:bottom w:val="none" w:sz="0" w:space="0" w:color="auto"/>
        <w:right w:val="none" w:sz="0" w:space="0" w:color="auto"/>
      </w:divBdr>
    </w:div>
    <w:div w:id="611934590">
      <w:bodyDiv w:val="1"/>
      <w:marLeft w:val="0"/>
      <w:marRight w:val="0"/>
      <w:marTop w:val="0"/>
      <w:marBottom w:val="0"/>
      <w:divBdr>
        <w:top w:val="none" w:sz="0" w:space="0" w:color="auto"/>
        <w:left w:val="none" w:sz="0" w:space="0" w:color="auto"/>
        <w:bottom w:val="none" w:sz="0" w:space="0" w:color="auto"/>
        <w:right w:val="none" w:sz="0" w:space="0" w:color="auto"/>
      </w:divBdr>
    </w:div>
    <w:div w:id="664629544">
      <w:bodyDiv w:val="1"/>
      <w:marLeft w:val="0"/>
      <w:marRight w:val="0"/>
      <w:marTop w:val="0"/>
      <w:marBottom w:val="0"/>
      <w:divBdr>
        <w:top w:val="none" w:sz="0" w:space="0" w:color="auto"/>
        <w:left w:val="none" w:sz="0" w:space="0" w:color="auto"/>
        <w:bottom w:val="none" w:sz="0" w:space="0" w:color="auto"/>
        <w:right w:val="none" w:sz="0" w:space="0" w:color="auto"/>
      </w:divBdr>
    </w:div>
    <w:div w:id="672875619">
      <w:bodyDiv w:val="1"/>
      <w:marLeft w:val="0"/>
      <w:marRight w:val="0"/>
      <w:marTop w:val="0"/>
      <w:marBottom w:val="0"/>
      <w:divBdr>
        <w:top w:val="none" w:sz="0" w:space="0" w:color="auto"/>
        <w:left w:val="none" w:sz="0" w:space="0" w:color="auto"/>
        <w:bottom w:val="none" w:sz="0" w:space="0" w:color="auto"/>
        <w:right w:val="none" w:sz="0" w:space="0" w:color="auto"/>
      </w:divBdr>
    </w:div>
    <w:div w:id="716202545">
      <w:bodyDiv w:val="1"/>
      <w:marLeft w:val="0"/>
      <w:marRight w:val="0"/>
      <w:marTop w:val="0"/>
      <w:marBottom w:val="0"/>
      <w:divBdr>
        <w:top w:val="none" w:sz="0" w:space="0" w:color="auto"/>
        <w:left w:val="none" w:sz="0" w:space="0" w:color="auto"/>
        <w:bottom w:val="none" w:sz="0" w:space="0" w:color="auto"/>
        <w:right w:val="none" w:sz="0" w:space="0" w:color="auto"/>
      </w:divBdr>
    </w:div>
    <w:div w:id="723677690">
      <w:bodyDiv w:val="1"/>
      <w:marLeft w:val="0"/>
      <w:marRight w:val="0"/>
      <w:marTop w:val="0"/>
      <w:marBottom w:val="0"/>
      <w:divBdr>
        <w:top w:val="none" w:sz="0" w:space="0" w:color="auto"/>
        <w:left w:val="none" w:sz="0" w:space="0" w:color="auto"/>
        <w:bottom w:val="none" w:sz="0" w:space="0" w:color="auto"/>
        <w:right w:val="none" w:sz="0" w:space="0" w:color="auto"/>
      </w:divBdr>
    </w:div>
    <w:div w:id="779765227">
      <w:bodyDiv w:val="1"/>
      <w:marLeft w:val="0"/>
      <w:marRight w:val="0"/>
      <w:marTop w:val="0"/>
      <w:marBottom w:val="0"/>
      <w:divBdr>
        <w:top w:val="none" w:sz="0" w:space="0" w:color="auto"/>
        <w:left w:val="none" w:sz="0" w:space="0" w:color="auto"/>
        <w:bottom w:val="none" w:sz="0" w:space="0" w:color="auto"/>
        <w:right w:val="none" w:sz="0" w:space="0" w:color="auto"/>
      </w:divBdr>
      <w:divsChild>
        <w:div w:id="1966693514">
          <w:marLeft w:val="0"/>
          <w:marRight w:val="0"/>
          <w:marTop w:val="0"/>
          <w:marBottom w:val="0"/>
          <w:divBdr>
            <w:top w:val="none" w:sz="0" w:space="0" w:color="auto"/>
            <w:left w:val="none" w:sz="0" w:space="0" w:color="auto"/>
            <w:bottom w:val="none" w:sz="0" w:space="0" w:color="auto"/>
            <w:right w:val="none" w:sz="0" w:space="0" w:color="auto"/>
          </w:divBdr>
          <w:divsChild>
            <w:div w:id="667948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3424490">
      <w:bodyDiv w:val="1"/>
      <w:marLeft w:val="0"/>
      <w:marRight w:val="0"/>
      <w:marTop w:val="0"/>
      <w:marBottom w:val="0"/>
      <w:divBdr>
        <w:top w:val="none" w:sz="0" w:space="0" w:color="auto"/>
        <w:left w:val="none" w:sz="0" w:space="0" w:color="auto"/>
        <w:bottom w:val="none" w:sz="0" w:space="0" w:color="auto"/>
        <w:right w:val="none" w:sz="0" w:space="0" w:color="auto"/>
      </w:divBdr>
    </w:div>
    <w:div w:id="863783620">
      <w:bodyDiv w:val="1"/>
      <w:marLeft w:val="0"/>
      <w:marRight w:val="0"/>
      <w:marTop w:val="0"/>
      <w:marBottom w:val="0"/>
      <w:divBdr>
        <w:top w:val="none" w:sz="0" w:space="0" w:color="auto"/>
        <w:left w:val="none" w:sz="0" w:space="0" w:color="auto"/>
        <w:bottom w:val="none" w:sz="0" w:space="0" w:color="auto"/>
        <w:right w:val="none" w:sz="0" w:space="0" w:color="auto"/>
      </w:divBdr>
    </w:div>
    <w:div w:id="864714232">
      <w:bodyDiv w:val="1"/>
      <w:marLeft w:val="0"/>
      <w:marRight w:val="0"/>
      <w:marTop w:val="0"/>
      <w:marBottom w:val="0"/>
      <w:divBdr>
        <w:top w:val="none" w:sz="0" w:space="0" w:color="auto"/>
        <w:left w:val="none" w:sz="0" w:space="0" w:color="auto"/>
        <w:bottom w:val="none" w:sz="0" w:space="0" w:color="auto"/>
        <w:right w:val="none" w:sz="0" w:space="0" w:color="auto"/>
      </w:divBdr>
    </w:div>
    <w:div w:id="990869119">
      <w:bodyDiv w:val="1"/>
      <w:marLeft w:val="0"/>
      <w:marRight w:val="0"/>
      <w:marTop w:val="0"/>
      <w:marBottom w:val="0"/>
      <w:divBdr>
        <w:top w:val="none" w:sz="0" w:space="0" w:color="auto"/>
        <w:left w:val="none" w:sz="0" w:space="0" w:color="auto"/>
        <w:bottom w:val="none" w:sz="0" w:space="0" w:color="auto"/>
        <w:right w:val="none" w:sz="0" w:space="0" w:color="auto"/>
      </w:divBdr>
    </w:div>
    <w:div w:id="1015616782">
      <w:bodyDiv w:val="1"/>
      <w:marLeft w:val="0"/>
      <w:marRight w:val="0"/>
      <w:marTop w:val="0"/>
      <w:marBottom w:val="0"/>
      <w:divBdr>
        <w:top w:val="none" w:sz="0" w:space="0" w:color="auto"/>
        <w:left w:val="none" w:sz="0" w:space="0" w:color="auto"/>
        <w:bottom w:val="none" w:sz="0" w:space="0" w:color="auto"/>
        <w:right w:val="none" w:sz="0" w:space="0" w:color="auto"/>
      </w:divBdr>
    </w:div>
    <w:div w:id="1017388583">
      <w:bodyDiv w:val="1"/>
      <w:marLeft w:val="0"/>
      <w:marRight w:val="0"/>
      <w:marTop w:val="0"/>
      <w:marBottom w:val="0"/>
      <w:divBdr>
        <w:top w:val="none" w:sz="0" w:space="0" w:color="auto"/>
        <w:left w:val="none" w:sz="0" w:space="0" w:color="auto"/>
        <w:bottom w:val="none" w:sz="0" w:space="0" w:color="auto"/>
        <w:right w:val="none" w:sz="0" w:space="0" w:color="auto"/>
      </w:divBdr>
    </w:div>
    <w:div w:id="1025670553">
      <w:bodyDiv w:val="1"/>
      <w:marLeft w:val="0"/>
      <w:marRight w:val="0"/>
      <w:marTop w:val="0"/>
      <w:marBottom w:val="0"/>
      <w:divBdr>
        <w:top w:val="none" w:sz="0" w:space="0" w:color="auto"/>
        <w:left w:val="none" w:sz="0" w:space="0" w:color="auto"/>
        <w:bottom w:val="none" w:sz="0" w:space="0" w:color="auto"/>
        <w:right w:val="none" w:sz="0" w:space="0" w:color="auto"/>
      </w:divBdr>
    </w:div>
    <w:div w:id="1041706006">
      <w:bodyDiv w:val="1"/>
      <w:marLeft w:val="0"/>
      <w:marRight w:val="0"/>
      <w:marTop w:val="0"/>
      <w:marBottom w:val="0"/>
      <w:divBdr>
        <w:top w:val="none" w:sz="0" w:space="0" w:color="auto"/>
        <w:left w:val="none" w:sz="0" w:space="0" w:color="auto"/>
        <w:bottom w:val="none" w:sz="0" w:space="0" w:color="auto"/>
        <w:right w:val="none" w:sz="0" w:space="0" w:color="auto"/>
      </w:divBdr>
    </w:div>
    <w:div w:id="1042631799">
      <w:bodyDiv w:val="1"/>
      <w:marLeft w:val="0"/>
      <w:marRight w:val="0"/>
      <w:marTop w:val="0"/>
      <w:marBottom w:val="0"/>
      <w:divBdr>
        <w:top w:val="none" w:sz="0" w:space="0" w:color="auto"/>
        <w:left w:val="none" w:sz="0" w:space="0" w:color="auto"/>
        <w:bottom w:val="none" w:sz="0" w:space="0" w:color="auto"/>
        <w:right w:val="none" w:sz="0" w:space="0" w:color="auto"/>
      </w:divBdr>
    </w:div>
    <w:div w:id="1144195763">
      <w:bodyDiv w:val="1"/>
      <w:marLeft w:val="0"/>
      <w:marRight w:val="0"/>
      <w:marTop w:val="0"/>
      <w:marBottom w:val="0"/>
      <w:divBdr>
        <w:top w:val="none" w:sz="0" w:space="0" w:color="auto"/>
        <w:left w:val="none" w:sz="0" w:space="0" w:color="auto"/>
        <w:bottom w:val="none" w:sz="0" w:space="0" w:color="auto"/>
        <w:right w:val="none" w:sz="0" w:space="0" w:color="auto"/>
      </w:divBdr>
    </w:div>
    <w:div w:id="1166940804">
      <w:bodyDiv w:val="1"/>
      <w:marLeft w:val="0"/>
      <w:marRight w:val="0"/>
      <w:marTop w:val="0"/>
      <w:marBottom w:val="0"/>
      <w:divBdr>
        <w:top w:val="none" w:sz="0" w:space="0" w:color="auto"/>
        <w:left w:val="none" w:sz="0" w:space="0" w:color="auto"/>
        <w:bottom w:val="none" w:sz="0" w:space="0" w:color="auto"/>
        <w:right w:val="none" w:sz="0" w:space="0" w:color="auto"/>
      </w:divBdr>
    </w:div>
    <w:div w:id="1180851769">
      <w:bodyDiv w:val="1"/>
      <w:marLeft w:val="0"/>
      <w:marRight w:val="0"/>
      <w:marTop w:val="0"/>
      <w:marBottom w:val="0"/>
      <w:divBdr>
        <w:top w:val="none" w:sz="0" w:space="0" w:color="auto"/>
        <w:left w:val="none" w:sz="0" w:space="0" w:color="auto"/>
        <w:bottom w:val="none" w:sz="0" w:space="0" w:color="auto"/>
        <w:right w:val="none" w:sz="0" w:space="0" w:color="auto"/>
      </w:divBdr>
    </w:div>
    <w:div w:id="1181504181">
      <w:bodyDiv w:val="1"/>
      <w:marLeft w:val="0"/>
      <w:marRight w:val="0"/>
      <w:marTop w:val="0"/>
      <w:marBottom w:val="0"/>
      <w:divBdr>
        <w:top w:val="none" w:sz="0" w:space="0" w:color="auto"/>
        <w:left w:val="none" w:sz="0" w:space="0" w:color="auto"/>
        <w:bottom w:val="none" w:sz="0" w:space="0" w:color="auto"/>
        <w:right w:val="none" w:sz="0" w:space="0" w:color="auto"/>
      </w:divBdr>
    </w:div>
    <w:div w:id="1189948760">
      <w:bodyDiv w:val="1"/>
      <w:marLeft w:val="0"/>
      <w:marRight w:val="0"/>
      <w:marTop w:val="0"/>
      <w:marBottom w:val="0"/>
      <w:divBdr>
        <w:top w:val="none" w:sz="0" w:space="0" w:color="auto"/>
        <w:left w:val="none" w:sz="0" w:space="0" w:color="auto"/>
        <w:bottom w:val="none" w:sz="0" w:space="0" w:color="auto"/>
        <w:right w:val="none" w:sz="0" w:space="0" w:color="auto"/>
      </w:divBdr>
    </w:div>
    <w:div w:id="1190682634">
      <w:bodyDiv w:val="1"/>
      <w:marLeft w:val="0"/>
      <w:marRight w:val="0"/>
      <w:marTop w:val="0"/>
      <w:marBottom w:val="0"/>
      <w:divBdr>
        <w:top w:val="none" w:sz="0" w:space="0" w:color="auto"/>
        <w:left w:val="none" w:sz="0" w:space="0" w:color="auto"/>
        <w:bottom w:val="none" w:sz="0" w:space="0" w:color="auto"/>
        <w:right w:val="none" w:sz="0" w:space="0" w:color="auto"/>
      </w:divBdr>
    </w:div>
    <w:div w:id="1251695983">
      <w:bodyDiv w:val="1"/>
      <w:marLeft w:val="0"/>
      <w:marRight w:val="0"/>
      <w:marTop w:val="0"/>
      <w:marBottom w:val="0"/>
      <w:divBdr>
        <w:top w:val="none" w:sz="0" w:space="0" w:color="auto"/>
        <w:left w:val="none" w:sz="0" w:space="0" w:color="auto"/>
        <w:bottom w:val="none" w:sz="0" w:space="0" w:color="auto"/>
        <w:right w:val="none" w:sz="0" w:space="0" w:color="auto"/>
      </w:divBdr>
    </w:div>
    <w:div w:id="1411394086">
      <w:bodyDiv w:val="1"/>
      <w:marLeft w:val="0"/>
      <w:marRight w:val="0"/>
      <w:marTop w:val="0"/>
      <w:marBottom w:val="0"/>
      <w:divBdr>
        <w:top w:val="none" w:sz="0" w:space="0" w:color="auto"/>
        <w:left w:val="none" w:sz="0" w:space="0" w:color="auto"/>
        <w:bottom w:val="none" w:sz="0" w:space="0" w:color="auto"/>
        <w:right w:val="none" w:sz="0" w:space="0" w:color="auto"/>
      </w:divBdr>
    </w:div>
    <w:div w:id="1450394070">
      <w:bodyDiv w:val="1"/>
      <w:marLeft w:val="0"/>
      <w:marRight w:val="0"/>
      <w:marTop w:val="0"/>
      <w:marBottom w:val="0"/>
      <w:divBdr>
        <w:top w:val="none" w:sz="0" w:space="0" w:color="auto"/>
        <w:left w:val="none" w:sz="0" w:space="0" w:color="auto"/>
        <w:bottom w:val="none" w:sz="0" w:space="0" w:color="auto"/>
        <w:right w:val="none" w:sz="0" w:space="0" w:color="auto"/>
      </w:divBdr>
    </w:div>
    <w:div w:id="1480461328">
      <w:bodyDiv w:val="1"/>
      <w:marLeft w:val="0"/>
      <w:marRight w:val="0"/>
      <w:marTop w:val="0"/>
      <w:marBottom w:val="0"/>
      <w:divBdr>
        <w:top w:val="none" w:sz="0" w:space="0" w:color="auto"/>
        <w:left w:val="none" w:sz="0" w:space="0" w:color="auto"/>
        <w:bottom w:val="none" w:sz="0" w:space="0" w:color="auto"/>
        <w:right w:val="none" w:sz="0" w:space="0" w:color="auto"/>
      </w:divBdr>
    </w:div>
    <w:div w:id="1525899676">
      <w:bodyDiv w:val="1"/>
      <w:marLeft w:val="0"/>
      <w:marRight w:val="0"/>
      <w:marTop w:val="0"/>
      <w:marBottom w:val="0"/>
      <w:divBdr>
        <w:top w:val="none" w:sz="0" w:space="0" w:color="auto"/>
        <w:left w:val="none" w:sz="0" w:space="0" w:color="auto"/>
        <w:bottom w:val="none" w:sz="0" w:space="0" w:color="auto"/>
        <w:right w:val="none" w:sz="0" w:space="0" w:color="auto"/>
      </w:divBdr>
    </w:div>
    <w:div w:id="1535920508">
      <w:bodyDiv w:val="1"/>
      <w:marLeft w:val="0"/>
      <w:marRight w:val="0"/>
      <w:marTop w:val="0"/>
      <w:marBottom w:val="0"/>
      <w:divBdr>
        <w:top w:val="none" w:sz="0" w:space="0" w:color="auto"/>
        <w:left w:val="none" w:sz="0" w:space="0" w:color="auto"/>
        <w:bottom w:val="none" w:sz="0" w:space="0" w:color="auto"/>
        <w:right w:val="none" w:sz="0" w:space="0" w:color="auto"/>
      </w:divBdr>
    </w:div>
    <w:div w:id="1569725957">
      <w:bodyDiv w:val="1"/>
      <w:marLeft w:val="0"/>
      <w:marRight w:val="0"/>
      <w:marTop w:val="0"/>
      <w:marBottom w:val="0"/>
      <w:divBdr>
        <w:top w:val="none" w:sz="0" w:space="0" w:color="auto"/>
        <w:left w:val="none" w:sz="0" w:space="0" w:color="auto"/>
        <w:bottom w:val="none" w:sz="0" w:space="0" w:color="auto"/>
        <w:right w:val="none" w:sz="0" w:space="0" w:color="auto"/>
      </w:divBdr>
    </w:div>
    <w:div w:id="1574702892">
      <w:bodyDiv w:val="1"/>
      <w:marLeft w:val="0"/>
      <w:marRight w:val="0"/>
      <w:marTop w:val="0"/>
      <w:marBottom w:val="0"/>
      <w:divBdr>
        <w:top w:val="none" w:sz="0" w:space="0" w:color="auto"/>
        <w:left w:val="none" w:sz="0" w:space="0" w:color="auto"/>
        <w:bottom w:val="none" w:sz="0" w:space="0" w:color="auto"/>
        <w:right w:val="none" w:sz="0" w:space="0" w:color="auto"/>
      </w:divBdr>
    </w:div>
    <w:div w:id="1591818402">
      <w:bodyDiv w:val="1"/>
      <w:marLeft w:val="0"/>
      <w:marRight w:val="0"/>
      <w:marTop w:val="0"/>
      <w:marBottom w:val="0"/>
      <w:divBdr>
        <w:top w:val="none" w:sz="0" w:space="0" w:color="auto"/>
        <w:left w:val="none" w:sz="0" w:space="0" w:color="auto"/>
        <w:bottom w:val="none" w:sz="0" w:space="0" w:color="auto"/>
        <w:right w:val="none" w:sz="0" w:space="0" w:color="auto"/>
      </w:divBdr>
    </w:div>
    <w:div w:id="1677531683">
      <w:bodyDiv w:val="1"/>
      <w:marLeft w:val="0"/>
      <w:marRight w:val="0"/>
      <w:marTop w:val="0"/>
      <w:marBottom w:val="0"/>
      <w:divBdr>
        <w:top w:val="none" w:sz="0" w:space="0" w:color="auto"/>
        <w:left w:val="none" w:sz="0" w:space="0" w:color="auto"/>
        <w:bottom w:val="none" w:sz="0" w:space="0" w:color="auto"/>
        <w:right w:val="none" w:sz="0" w:space="0" w:color="auto"/>
      </w:divBdr>
    </w:div>
    <w:div w:id="1704985143">
      <w:bodyDiv w:val="1"/>
      <w:marLeft w:val="0"/>
      <w:marRight w:val="0"/>
      <w:marTop w:val="0"/>
      <w:marBottom w:val="0"/>
      <w:divBdr>
        <w:top w:val="none" w:sz="0" w:space="0" w:color="auto"/>
        <w:left w:val="none" w:sz="0" w:space="0" w:color="auto"/>
        <w:bottom w:val="none" w:sz="0" w:space="0" w:color="auto"/>
        <w:right w:val="none" w:sz="0" w:space="0" w:color="auto"/>
      </w:divBdr>
    </w:div>
    <w:div w:id="1718897357">
      <w:bodyDiv w:val="1"/>
      <w:marLeft w:val="0"/>
      <w:marRight w:val="0"/>
      <w:marTop w:val="0"/>
      <w:marBottom w:val="0"/>
      <w:divBdr>
        <w:top w:val="none" w:sz="0" w:space="0" w:color="auto"/>
        <w:left w:val="none" w:sz="0" w:space="0" w:color="auto"/>
        <w:bottom w:val="none" w:sz="0" w:space="0" w:color="auto"/>
        <w:right w:val="none" w:sz="0" w:space="0" w:color="auto"/>
      </w:divBdr>
    </w:div>
    <w:div w:id="1757943352">
      <w:bodyDiv w:val="1"/>
      <w:marLeft w:val="0"/>
      <w:marRight w:val="0"/>
      <w:marTop w:val="0"/>
      <w:marBottom w:val="0"/>
      <w:divBdr>
        <w:top w:val="none" w:sz="0" w:space="0" w:color="auto"/>
        <w:left w:val="none" w:sz="0" w:space="0" w:color="auto"/>
        <w:bottom w:val="none" w:sz="0" w:space="0" w:color="auto"/>
        <w:right w:val="none" w:sz="0" w:space="0" w:color="auto"/>
      </w:divBdr>
    </w:div>
    <w:div w:id="1769079955">
      <w:bodyDiv w:val="1"/>
      <w:marLeft w:val="0"/>
      <w:marRight w:val="0"/>
      <w:marTop w:val="0"/>
      <w:marBottom w:val="0"/>
      <w:divBdr>
        <w:top w:val="none" w:sz="0" w:space="0" w:color="auto"/>
        <w:left w:val="none" w:sz="0" w:space="0" w:color="auto"/>
        <w:bottom w:val="none" w:sz="0" w:space="0" w:color="auto"/>
        <w:right w:val="none" w:sz="0" w:space="0" w:color="auto"/>
      </w:divBdr>
    </w:div>
    <w:div w:id="1772429614">
      <w:bodyDiv w:val="1"/>
      <w:marLeft w:val="0"/>
      <w:marRight w:val="0"/>
      <w:marTop w:val="0"/>
      <w:marBottom w:val="0"/>
      <w:divBdr>
        <w:top w:val="none" w:sz="0" w:space="0" w:color="auto"/>
        <w:left w:val="none" w:sz="0" w:space="0" w:color="auto"/>
        <w:bottom w:val="none" w:sz="0" w:space="0" w:color="auto"/>
        <w:right w:val="none" w:sz="0" w:space="0" w:color="auto"/>
      </w:divBdr>
    </w:div>
    <w:div w:id="1839542697">
      <w:bodyDiv w:val="1"/>
      <w:marLeft w:val="0"/>
      <w:marRight w:val="0"/>
      <w:marTop w:val="0"/>
      <w:marBottom w:val="0"/>
      <w:divBdr>
        <w:top w:val="none" w:sz="0" w:space="0" w:color="auto"/>
        <w:left w:val="none" w:sz="0" w:space="0" w:color="auto"/>
        <w:bottom w:val="none" w:sz="0" w:space="0" w:color="auto"/>
        <w:right w:val="none" w:sz="0" w:space="0" w:color="auto"/>
      </w:divBdr>
    </w:div>
    <w:div w:id="1982616412">
      <w:bodyDiv w:val="1"/>
      <w:marLeft w:val="0"/>
      <w:marRight w:val="0"/>
      <w:marTop w:val="0"/>
      <w:marBottom w:val="0"/>
      <w:divBdr>
        <w:top w:val="none" w:sz="0" w:space="0" w:color="auto"/>
        <w:left w:val="none" w:sz="0" w:space="0" w:color="auto"/>
        <w:bottom w:val="none" w:sz="0" w:space="0" w:color="auto"/>
        <w:right w:val="none" w:sz="0" w:space="0" w:color="auto"/>
      </w:divBdr>
    </w:div>
    <w:div w:id="2003729270">
      <w:bodyDiv w:val="1"/>
      <w:marLeft w:val="0"/>
      <w:marRight w:val="0"/>
      <w:marTop w:val="0"/>
      <w:marBottom w:val="0"/>
      <w:divBdr>
        <w:top w:val="none" w:sz="0" w:space="0" w:color="auto"/>
        <w:left w:val="none" w:sz="0" w:space="0" w:color="auto"/>
        <w:bottom w:val="none" w:sz="0" w:space="0" w:color="auto"/>
        <w:right w:val="none" w:sz="0" w:space="0" w:color="auto"/>
      </w:divBdr>
    </w:div>
    <w:div w:id="20360363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theme" Target="theme/theme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jpe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Joh62</b:Tag>
    <b:SourceType>Book</b:SourceType>
    <b:Guid>{6F0D30D8-416D-4478-9351-37E9DCC323E3}</b:Guid>
    <b:Title>Classical Electrodynamics</b:Title>
    <b:Year>1962</b:Year>
    <b:Author>
      <b:Author>
        <b:NameList>
          <b:Person>
            <b:Last>Jackson</b:Last>
            <b:First>John</b:First>
            <b:Middle>David</b:Middle>
          </b:Person>
        </b:NameList>
      </b:Author>
    </b:Author>
    <b:City>New Jersey</b:City>
    <b:Publisher>John Wiley and Sons, inc</b:Publisher>
    <b:RefOrder>1</b:RefOrder>
  </b:Source>
  <b:Source>
    <b:Tag>Dav99</b:Tag>
    <b:SourceType>Book</b:SourceType>
    <b:Guid>{466C67E1-3875-449C-99CF-BA92209E1A1B}</b:Guid>
    <b:Author>
      <b:Author>
        <b:NameList>
          <b:Person>
            <b:Last>Griffiths</b:Last>
            <b:First>David</b:First>
            <b:Middle>J</b:Middle>
          </b:Person>
        </b:NameList>
      </b:Author>
    </b:Author>
    <b:Title>Introduction to Electrodynamics</b:Title>
    <b:Year>1999</b:Year>
    <b:City>New Jersey</b:City>
    <b:Publisher>Prentice Hall, inc</b:Publisher>
    <b:RefOrder>2</b:RefOrder>
  </b:Source>
  <b:Source>
    <b:Tag>2504</b:Tag>
    <b:SourceType>DocumentFromInternetSite</b:SourceType>
    <b:Guid>{280A5419-CA43-4AEC-8D09-1A46A2CD7036}</b:Guid>
    <b:YearAccessed>2025</b:YearAccessed>
    <b:MonthAccessed>04</b:MonthAccessed>
    <b:DayAccessed>22</b:DayAccessed>
    <b:URL>https://upload.wikimedia.org/wikipedia/commons/thumb/f/f1/EM_spectrum.svg/800px-EM_spectrum.svg.png</b:URL>
    <b:RefOrder>3</b:RefOrder>
  </b:Source>
  <b:Source>
    <b:Tag>Dav25</b:Tag>
    <b:SourceType>InternetSite</b:SourceType>
    <b:Guid>{FF7D8324-CC63-4383-82F3-4A822EDE9062}</b:Guid>
    <b:Title>Some Interesting Facts about Rectangular Waveguides</b:Title>
    <b:Author>
      <b:Author>
        <b:NameList>
          <b:Person>
            <b:Last>David W. Porterfield</b:Last>
            <b:First>Ph.D.</b:First>
          </b:Person>
        </b:NameList>
      </b:Author>
    </b:Author>
    <b:ProductionCompany>Micro Harmonics Corporation</b:ProductionCompany>
    <b:YearAccessed>2025</b:YearAccessed>
    <b:MonthAccessed>04</b:MonthAccessed>
    <b:DayAccessed>23</b:DayAccessed>
    <b:URL>https://microharmonics.com/interesting-facts-about-rectangular-waveguides/</b:URL>
    <b:RefOrder>4</b:RefOrder>
  </b:Source>
  <b:Source>
    <b:Tag>MIT25</b:Tag>
    <b:SourceType>InternetSite</b:SourceType>
    <b:Guid>{17C72DD0-D2AB-4187-8356-1D87CEEDCC19}</b:Guid>
    <b:Title>Waveguide Port Overview</b:Title>
    <b:Author>
      <b:Author>
        <b:Corporate>MIT</b:Corporate>
      </b:Author>
    </b:Author>
    <b:ProductionCompany>MIT</b:ProductionCompany>
    <b:YearAccessed>2025</b:YearAccessed>
    <b:MonthAccessed>04</b:MonthAccessed>
    <b:DayAccessed>25</b:DayAccessed>
    <b:URL>https://space.mit.edu/RADIO/CST_online/mergedProjects/3D/special_overview/special_overview_waveguideover.htm</b:URL>
    <b:RefOrder>5</b:RefOrder>
  </b:Source>
</b:Sources>
</file>

<file path=customXml/itemProps1.xml><?xml version="1.0" encoding="utf-8"?>
<ds:datastoreItem xmlns:ds="http://schemas.openxmlformats.org/officeDocument/2006/customXml" ds:itemID="{94E6D1CC-EE4A-4B8E-8677-8FED306F3C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3744</TotalTime>
  <Pages>19</Pages>
  <Words>3241</Words>
  <Characters>18476</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Rula</dc:creator>
  <cp:keywords/>
  <dc:description/>
  <cp:lastModifiedBy>Joseph Rula</cp:lastModifiedBy>
  <cp:revision>77</cp:revision>
  <dcterms:created xsi:type="dcterms:W3CDTF">2025-04-15T09:01:00Z</dcterms:created>
  <dcterms:modified xsi:type="dcterms:W3CDTF">2025-04-25T13:15:00Z</dcterms:modified>
</cp:coreProperties>
</file>